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2B4EC" w14:textId="77777777" w:rsidR="004F4EC2" w:rsidRDefault="004F4EC2" w:rsidP="004F4EC2">
      <w:pPr>
        <w:spacing w:after="0" w:line="480" w:lineRule="auto"/>
        <w:rPr>
          <w:rFonts w:ascii="Times New Roman" w:hAnsi="Times New Roman" w:cs="Times New Roman"/>
          <w:sz w:val="24"/>
          <w:szCs w:val="24"/>
          <w:lang w:val="en-US"/>
        </w:rPr>
      </w:pPr>
    </w:p>
    <w:p w14:paraId="63639F51" w14:textId="77777777" w:rsidR="004F4EC2" w:rsidRPr="00FE33B0" w:rsidRDefault="004F4EC2" w:rsidP="004F4EC2">
      <w:pPr>
        <w:spacing w:after="0" w:line="480" w:lineRule="auto"/>
        <w:rPr>
          <w:rFonts w:ascii="Times New Roman" w:hAnsi="Times New Roman" w:cs="Times New Roman"/>
          <w:b/>
          <w:sz w:val="24"/>
          <w:szCs w:val="24"/>
          <w:lang w:val="en-US"/>
        </w:rPr>
      </w:pPr>
      <w:r w:rsidRPr="00FE33B0">
        <w:rPr>
          <w:rFonts w:ascii="Times New Roman" w:hAnsi="Times New Roman" w:cs="Times New Roman"/>
          <w:sz w:val="24"/>
          <w:szCs w:val="24"/>
          <w:lang w:val="en-US"/>
        </w:rPr>
        <w:t>Title:</w:t>
      </w:r>
      <w:r>
        <w:rPr>
          <w:rFonts w:ascii="Times New Roman" w:hAnsi="Times New Roman" w:cs="Times New Roman"/>
          <w:sz w:val="24"/>
          <w:szCs w:val="24"/>
          <w:lang w:val="en-US"/>
        </w:rPr>
        <w:t xml:space="preserve">  </w:t>
      </w:r>
      <w:r w:rsidRPr="00FE33B0">
        <w:rPr>
          <w:rFonts w:ascii="Times New Roman" w:hAnsi="Times New Roman" w:cs="Times New Roman"/>
          <w:b/>
          <w:sz w:val="24"/>
          <w:szCs w:val="24"/>
          <w:lang w:val="en-US"/>
        </w:rPr>
        <w:t>Implementing the GEOSS Water Strategy: From Observations to Decisions</w:t>
      </w:r>
    </w:p>
    <w:p w14:paraId="7FE3E19B" w14:textId="77777777" w:rsidR="004F4EC2" w:rsidRDefault="004F4EC2" w:rsidP="004F4EC2">
      <w:pPr>
        <w:spacing w:after="0" w:line="480" w:lineRule="auto"/>
        <w:rPr>
          <w:rFonts w:ascii="Times New Roman" w:hAnsi="Times New Roman" w:cs="Times New Roman"/>
          <w:sz w:val="24"/>
          <w:szCs w:val="24"/>
          <w:lang w:val="en-US"/>
        </w:rPr>
      </w:pPr>
    </w:p>
    <w:p w14:paraId="6452E8D3" w14:textId="52A6D0F1" w:rsidR="004F4EC2" w:rsidRDefault="004F4EC2" w:rsidP="004F4EC2">
      <w:pPr>
        <w:spacing w:after="0" w:line="480" w:lineRule="auto"/>
        <w:rPr>
          <w:rFonts w:ascii="Times New Roman" w:hAnsi="Times New Roman" w:cs="Times New Roman"/>
          <w:sz w:val="24"/>
          <w:szCs w:val="24"/>
          <w:lang w:val="en-US"/>
        </w:rPr>
      </w:pPr>
      <w:r w:rsidRPr="002969DF">
        <w:rPr>
          <w:rFonts w:ascii="Times New Roman" w:hAnsi="Times New Roman" w:cs="Times New Roman"/>
          <w:sz w:val="24"/>
          <w:szCs w:val="24"/>
          <w:lang w:val="en-US"/>
        </w:rPr>
        <w:t>Authors:</w:t>
      </w:r>
      <w:r>
        <w:rPr>
          <w:rFonts w:ascii="Times New Roman" w:hAnsi="Times New Roman" w:cs="Times New Roman"/>
          <w:sz w:val="24"/>
          <w:szCs w:val="24"/>
          <w:lang w:val="en-US"/>
        </w:rPr>
        <w:t xml:space="preserve"> </w:t>
      </w:r>
      <w:r w:rsidRPr="002969DF">
        <w:rPr>
          <w:rFonts w:ascii="Times New Roman" w:hAnsi="Times New Roman" w:cs="Times New Roman"/>
          <w:sz w:val="24"/>
          <w:szCs w:val="24"/>
          <w:lang w:val="en-US"/>
        </w:rPr>
        <w:t>Richard Lawford</w:t>
      </w:r>
      <w:r w:rsidRPr="00892DD4">
        <w:rPr>
          <w:rFonts w:ascii="Times New Roman" w:hAnsi="Times New Roman" w:cs="Times New Roman"/>
          <w:sz w:val="24"/>
          <w:szCs w:val="24"/>
          <w:vertAlign w:val="superscript"/>
          <w:lang w:val="en-US"/>
        </w:rPr>
        <w:t>1</w:t>
      </w:r>
      <w:r w:rsidRPr="002969DF">
        <w:rPr>
          <w:rFonts w:ascii="Times New Roman" w:hAnsi="Times New Roman" w:cs="Times New Roman"/>
          <w:sz w:val="24"/>
          <w:szCs w:val="24"/>
          <w:lang w:val="en-US"/>
        </w:rPr>
        <w:t xml:space="preserve">, </w:t>
      </w:r>
      <w:proofErr w:type="spellStart"/>
      <w:r w:rsidRPr="002969DF">
        <w:rPr>
          <w:rFonts w:ascii="Times New Roman" w:hAnsi="Times New Roman" w:cs="Times New Roman"/>
          <w:sz w:val="24"/>
          <w:szCs w:val="24"/>
          <w:lang w:val="en-US"/>
        </w:rPr>
        <w:t>Sushel</w:t>
      </w:r>
      <w:proofErr w:type="spellEnd"/>
      <w:r w:rsidRPr="002969DF">
        <w:rPr>
          <w:rFonts w:ascii="Times New Roman" w:hAnsi="Times New Roman" w:cs="Times New Roman"/>
          <w:sz w:val="24"/>
          <w:szCs w:val="24"/>
          <w:lang w:val="en-US"/>
        </w:rPr>
        <w:t xml:space="preserve"> Unninayar</w:t>
      </w:r>
      <w:r w:rsidRPr="00892DD4">
        <w:rPr>
          <w:rFonts w:ascii="Times New Roman" w:hAnsi="Times New Roman" w:cs="Times New Roman"/>
          <w:sz w:val="24"/>
          <w:szCs w:val="24"/>
          <w:vertAlign w:val="superscript"/>
          <w:lang w:val="en-US"/>
        </w:rPr>
        <w:t>2</w:t>
      </w:r>
      <w:r w:rsidRPr="002969DF">
        <w:rPr>
          <w:rFonts w:ascii="Times New Roman" w:hAnsi="Times New Roman" w:cs="Times New Roman"/>
          <w:sz w:val="24"/>
          <w:szCs w:val="24"/>
          <w:lang w:val="en-US"/>
        </w:rPr>
        <w:t>, George J. Huffman</w:t>
      </w:r>
      <w:r w:rsidRPr="00892DD4">
        <w:rPr>
          <w:rFonts w:ascii="Times New Roman" w:hAnsi="Times New Roman" w:cs="Times New Roman"/>
          <w:sz w:val="24"/>
          <w:szCs w:val="24"/>
          <w:vertAlign w:val="superscript"/>
          <w:lang w:val="en-US"/>
        </w:rPr>
        <w:t>3</w:t>
      </w:r>
      <w:r w:rsidRPr="002969DF">
        <w:rPr>
          <w:rFonts w:ascii="Times New Roman" w:hAnsi="Times New Roman" w:cs="Times New Roman"/>
          <w:sz w:val="24"/>
          <w:szCs w:val="24"/>
          <w:lang w:val="en-US"/>
        </w:rPr>
        <w:t>, Wolfgang Grabs</w:t>
      </w:r>
      <w:r w:rsidRPr="00892DD4">
        <w:rPr>
          <w:rFonts w:ascii="Times New Roman" w:hAnsi="Times New Roman" w:cs="Times New Roman"/>
          <w:sz w:val="24"/>
          <w:szCs w:val="24"/>
          <w:vertAlign w:val="superscript"/>
          <w:lang w:val="en-US"/>
        </w:rPr>
        <w:t>4</w:t>
      </w:r>
      <w:r w:rsidRPr="002969DF">
        <w:rPr>
          <w:rFonts w:ascii="Times New Roman" w:hAnsi="Times New Roman" w:cs="Times New Roman"/>
          <w:sz w:val="24"/>
          <w:szCs w:val="24"/>
          <w:lang w:val="en-US"/>
        </w:rPr>
        <w:t xml:space="preserve">, </w:t>
      </w:r>
      <w:proofErr w:type="spellStart"/>
      <w:r w:rsidRPr="002969DF">
        <w:rPr>
          <w:rFonts w:ascii="Times New Roman" w:hAnsi="Times New Roman" w:cs="Times New Roman"/>
          <w:sz w:val="24"/>
          <w:szCs w:val="24"/>
          <w:lang w:val="en-US"/>
        </w:rPr>
        <w:t>Angélica</w:t>
      </w:r>
      <w:proofErr w:type="spellEnd"/>
      <w:r w:rsidRPr="002969DF">
        <w:rPr>
          <w:rFonts w:ascii="Times New Roman" w:hAnsi="Times New Roman" w:cs="Times New Roman"/>
          <w:sz w:val="24"/>
          <w:szCs w:val="24"/>
          <w:lang w:val="en-US"/>
        </w:rPr>
        <w:t xml:space="preserve"> Gutiérrez</w:t>
      </w:r>
      <w:r w:rsidRPr="00892DD4">
        <w:rPr>
          <w:rFonts w:ascii="Times New Roman" w:hAnsi="Times New Roman" w:cs="Times New Roman"/>
          <w:sz w:val="24"/>
          <w:szCs w:val="24"/>
          <w:vertAlign w:val="superscript"/>
          <w:lang w:val="en-US"/>
        </w:rPr>
        <w:t>5</w:t>
      </w:r>
      <w:r w:rsidRPr="002969DF">
        <w:rPr>
          <w:rFonts w:ascii="Times New Roman" w:hAnsi="Times New Roman" w:cs="Times New Roman"/>
          <w:sz w:val="24"/>
          <w:szCs w:val="24"/>
          <w:lang w:val="en-US"/>
        </w:rPr>
        <w:t>, Chu Ishida</w:t>
      </w:r>
      <w:r w:rsidRPr="00892DD4">
        <w:rPr>
          <w:rFonts w:ascii="Times New Roman" w:hAnsi="Times New Roman" w:cs="Times New Roman"/>
          <w:sz w:val="24"/>
          <w:szCs w:val="24"/>
          <w:vertAlign w:val="superscript"/>
          <w:lang w:val="en-US"/>
        </w:rPr>
        <w:t>6</w:t>
      </w:r>
      <w:r w:rsidRPr="002969DF">
        <w:rPr>
          <w:rFonts w:ascii="Times New Roman" w:hAnsi="Times New Roman" w:cs="Times New Roman"/>
          <w:sz w:val="24"/>
          <w:szCs w:val="24"/>
          <w:lang w:val="en-US"/>
        </w:rPr>
        <w:t>, Toshio Koike</w:t>
      </w:r>
      <w:r w:rsidRPr="00892DD4">
        <w:rPr>
          <w:rFonts w:ascii="Times New Roman" w:hAnsi="Times New Roman" w:cs="Times New Roman"/>
          <w:sz w:val="24"/>
          <w:szCs w:val="24"/>
          <w:vertAlign w:val="superscript"/>
          <w:lang w:val="en-US"/>
        </w:rPr>
        <w:t>7</w:t>
      </w:r>
      <w:r>
        <w:rPr>
          <w:rFonts w:ascii="Times New Roman" w:hAnsi="Times New Roman" w:cs="Times New Roman"/>
          <w:sz w:val="24"/>
          <w:szCs w:val="24"/>
          <w:lang w:val="en-US"/>
        </w:rPr>
        <w:t>.</w:t>
      </w:r>
    </w:p>
    <w:p w14:paraId="5BBAC7AF" w14:textId="77777777" w:rsidR="004F4EC2" w:rsidRPr="002969DF" w:rsidRDefault="004F4EC2" w:rsidP="004F4EC2">
      <w:pPr>
        <w:spacing w:after="0" w:line="480" w:lineRule="auto"/>
        <w:rPr>
          <w:rFonts w:ascii="Times New Roman" w:hAnsi="Times New Roman" w:cs="Times New Roman"/>
          <w:sz w:val="24"/>
          <w:szCs w:val="24"/>
          <w:lang w:val="en-US"/>
        </w:rPr>
      </w:pPr>
    </w:p>
    <w:p w14:paraId="278B6708" w14:textId="77777777" w:rsidR="004F4EC2" w:rsidRPr="002969DF" w:rsidRDefault="004F4EC2" w:rsidP="004F4EC2">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1 -</w:t>
      </w:r>
      <w:r w:rsidRPr="002969DF">
        <w:rPr>
          <w:rFonts w:ascii="Times New Roman" w:hAnsi="Times New Roman" w:cs="Times New Roman"/>
          <w:sz w:val="24"/>
          <w:szCs w:val="24"/>
          <w:lang w:val="en-US"/>
        </w:rPr>
        <w:t xml:space="preserve"> Morgan State University, Baltimore, Maryland, USA</w:t>
      </w:r>
    </w:p>
    <w:p w14:paraId="29FC6B4F" w14:textId="77777777" w:rsidR="004F4EC2" w:rsidRPr="002969DF" w:rsidRDefault="004F4EC2" w:rsidP="004F4EC2">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2969DF">
        <w:rPr>
          <w:rFonts w:ascii="Times New Roman" w:hAnsi="Times New Roman" w:cs="Times New Roman"/>
          <w:sz w:val="24"/>
          <w:szCs w:val="24"/>
          <w:lang w:val="en-US"/>
        </w:rPr>
        <w:t>NASA Goddard Space Flight Center, Greenbelt, Maryland, USA</w:t>
      </w:r>
    </w:p>
    <w:p w14:paraId="53AD8187" w14:textId="77777777" w:rsidR="004F4EC2" w:rsidRPr="002969DF" w:rsidRDefault="004F4EC2" w:rsidP="004F4EC2">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3 - </w:t>
      </w:r>
      <w:r w:rsidRPr="002969DF">
        <w:rPr>
          <w:rFonts w:ascii="Times New Roman" w:hAnsi="Times New Roman" w:cs="Times New Roman"/>
          <w:sz w:val="24"/>
          <w:szCs w:val="24"/>
          <w:lang w:val="en-US"/>
        </w:rPr>
        <w:t>NASA Goddard Space Flight Center, Greenbelt, Maryland, USA</w:t>
      </w:r>
    </w:p>
    <w:p w14:paraId="424EEAFD" w14:textId="77777777" w:rsidR="004F4EC2" w:rsidRPr="002969DF" w:rsidRDefault="004F4EC2" w:rsidP="004F4EC2">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4 - </w:t>
      </w:r>
      <w:r w:rsidRPr="002969DF">
        <w:rPr>
          <w:rFonts w:ascii="Times New Roman" w:hAnsi="Times New Roman" w:cs="Times New Roman"/>
          <w:sz w:val="24"/>
          <w:szCs w:val="24"/>
          <w:lang w:val="en-US"/>
        </w:rPr>
        <w:t xml:space="preserve">International Water Affairs, Federal Institute of Hydrology, Koblenz, </w:t>
      </w:r>
      <w:r>
        <w:rPr>
          <w:rFonts w:ascii="Times New Roman" w:hAnsi="Times New Roman" w:cs="Times New Roman"/>
          <w:sz w:val="24"/>
          <w:szCs w:val="24"/>
          <w:lang w:val="en-US"/>
        </w:rPr>
        <w:t>DE</w:t>
      </w:r>
    </w:p>
    <w:p w14:paraId="6899C8AB" w14:textId="77777777" w:rsidR="004F4EC2" w:rsidRPr="002969DF" w:rsidRDefault="004F4EC2" w:rsidP="004F4EC2">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5 - </w:t>
      </w:r>
      <w:r w:rsidRPr="002969DF">
        <w:rPr>
          <w:rFonts w:ascii="Times New Roman" w:hAnsi="Times New Roman" w:cs="Times New Roman"/>
          <w:sz w:val="24"/>
          <w:szCs w:val="24"/>
          <w:lang w:val="en-US"/>
        </w:rPr>
        <w:t>National Oceanic and Atmospheric Administration, Silver Spring, Maryland, USA</w:t>
      </w:r>
    </w:p>
    <w:p w14:paraId="6EB44360" w14:textId="77777777" w:rsidR="004F4EC2" w:rsidRPr="002969DF" w:rsidRDefault="004F4EC2" w:rsidP="004F4EC2">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6 - </w:t>
      </w:r>
      <w:r w:rsidRPr="002969DF">
        <w:rPr>
          <w:rFonts w:ascii="Times New Roman" w:hAnsi="Times New Roman" w:cs="Times New Roman"/>
          <w:sz w:val="24"/>
          <w:szCs w:val="24"/>
          <w:lang w:val="en-US"/>
        </w:rPr>
        <w:t>Japan Aerospace Exploration Agency, Tsukuba, J</w:t>
      </w:r>
      <w:r>
        <w:rPr>
          <w:rFonts w:ascii="Times New Roman" w:hAnsi="Times New Roman" w:cs="Times New Roman"/>
          <w:sz w:val="24"/>
          <w:szCs w:val="24"/>
          <w:lang w:val="en-US"/>
        </w:rPr>
        <w:t>P</w:t>
      </w:r>
    </w:p>
    <w:p w14:paraId="1489B25D" w14:textId="77777777" w:rsidR="004F4EC2" w:rsidRPr="002969DF" w:rsidRDefault="004F4EC2" w:rsidP="004F4EC2">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7 - </w:t>
      </w:r>
      <w:r w:rsidRPr="002969DF">
        <w:rPr>
          <w:rFonts w:ascii="Times New Roman" w:hAnsi="Times New Roman" w:cs="Times New Roman"/>
          <w:sz w:val="24"/>
          <w:szCs w:val="24"/>
          <w:lang w:val="en-US"/>
        </w:rPr>
        <w:t>Director, International Centre for Water Hazard and Risk Managem</w:t>
      </w:r>
      <w:r>
        <w:rPr>
          <w:rFonts w:ascii="Times New Roman" w:hAnsi="Times New Roman" w:cs="Times New Roman"/>
          <w:sz w:val="24"/>
          <w:szCs w:val="24"/>
          <w:lang w:val="en-US"/>
        </w:rPr>
        <w:t xml:space="preserve">ent, </w:t>
      </w:r>
      <w:r w:rsidRPr="002969DF">
        <w:rPr>
          <w:rFonts w:ascii="Times New Roman" w:hAnsi="Times New Roman" w:cs="Times New Roman"/>
          <w:sz w:val="24"/>
          <w:szCs w:val="24"/>
          <w:lang w:val="en-US"/>
        </w:rPr>
        <w:t>Tsukuba, J</w:t>
      </w:r>
      <w:r>
        <w:rPr>
          <w:rFonts w:ascii="Times New Roman" w:hAnsi="Times New Roman" w:cs="Times New Roman"/>
          <w:sz w:val="24"/>
          <w:szCs w:val="24"/>
          <w:lang w:val="en-US"/>
        </w:rPr>
        <w:t>P</w:t>
      </w:r>
      <w:r w:rsidRPr="002969DF">
        <w:rPr>
          <w:rFonts w:ascii="Times New Roman" w:hAnsi="Times New Roman" w:cs="Times New Roman"/>
          <w:sz w:val="24"/>
          <w:szCs w:val="24"/>
          <w:lang w:val="en-US"/>
        </w:rPr>
        <w:t xml:space="preserve"> </w:t>
      </w:r>
    </w:p>
    <w:p w14:paraId="018C5043" w14:textId="77777777" w:rsidR="004F4EC2" w:rsidRPr="002969DF" w:rsidRDefault="004F4EC2" w:rsidP="004F4EC2">
      <w:pPr>
        <w:spacing w:after="0" w:line="480" w:lineRule="auto"/>
        <w:rPr>
          <w:rFonts w:ascii="Times New Roman" w:hAnsi="Times New Roman" w:cs="Times New Roman"/>
          <w:sz w:val="24"/>
          <w:szCs w:val="24"/>
          <w:lang w:val="en-US"/>
        </w:rPr>
      </w:pPr>
    </w:p>
    <w:p w14:paraId="7EEFCFD6" w14:textId="77777777" w:rsidR="004F4EC2" w:rsidRPr="002969DF" w:rsidRDefault="004F4EC2" w:rsidP="004F4EC2">
      <w:pPr>
        <w:spacing w:after="0" w:line="480" w:lineRule="auto"/>
        <w:rPr>
          <w:rFonts w:ascii="Times New Roman" w:hAnsi="Times New Roman" w:cs="Times New Roman"/>
          <w:sz w:val="24"/>
          <w:szCs w:val="24"/>
          <w:lang w:val="en-US"/>
        </w:rPr>
      </w:pPr>
      <w:r w:rsidRPr="002969DF">
        <w:rPr>
          <w:rFonts w:ascii="Times New Roman" w:hAnsi="Times New Roman" w:cs="Times New Roman"/>
          <w:sz w:val="24"/>
          <w:szCs w:val="24"/>
          <w:lang w:val="en-US"/>
        </w:rPr>
        <w:t>Corresponding Author:</w:t>
      </w:r>
    </w:p>
    <w:p w14:paraId="5105391B" w14:textId="77777777" w:rsidR="004F4EC2" w:rsidRPr="002969DF" w:rsidRDefault="004F4EC2" w:rsidP="004F4EC2">
      <w:pPr>
        <w:spacing w:after="0" w:line="480" w:lineRule="auto"/>
        <w:rPr>
          <w:rFonts w:ascii="Times New Roman" w:hAnsi="Times New Roman" w:cs="Times New Roman"/>
          <w:sz w:val="24"/>
          <w:szCs w:val="24"/>
          <w:lang w:val="en-US"/>
        </w:rPr>
      </w:pPr>
      <w:r w:rsidRPr="002969DF">
        <w:rPr>
          <w:rFonts w:ascii="Times New Roman" w:hAnsi="Times New Roman" w:cs="Times New Roman"/>
          <w:sz w:val="24"/>
          <w:szCs w:val="24"/>
          <w:lang w:val="en-US"/>
        </w:rPr>
        <w:t xml:space="preserve">Richard Lawford, </w:t>
      </w:r>
    </w:p>
    <w:p w14:paraId="506CA9A2" w14:textId="77777777" w:rsidR="004F4EC2" w:rsidRDefault="004F4EC2" w:rsidP="004F4EC2">
      <w:pPr>
        <w:spacing w:after="0" w:line="480" w:lineRule="auto"/>
        <w:rPr>
          <w:rFonts w:ascii="Times New Roman" w:hAnsi="Times New Roman" w:cs="Times New Roman"/>
          <w:sz w:val="24"/>
          <w:szCs w:val="24"/>
          <w:lang w:val="en-US"/>
        </w:rPr>
      </w:pPr>
      <w:r w:rsidRPr="002969DF">
        <w:rPr>
          <w:rFonts w:ascii="Times New Roman" w:hAnsi="Times New Roman" w:cs="Times New Roman"/>
          <w:sz w:val="24"/>
          <w:szCs w:val="24"/>
          <w:lang w:val="en-US"/>
        </w:rPr>
        <w:t xml:space="preserve">Email address: </w:t>
      </w:r>
      <w:hyperlink r:id="rId7" w:history="1">
        <w:r w:rsidRPr="00472ABD">
          <w:rPr>
            <w:rStyle w:val="Hyperlink"/>
            <w:rFonts w:ascii="Times New Roman" w:hAnsi="Times New Roman" w:cs="Times New Roman"/>
            <w:sz w:val="24"/>
            <w:szCs w:val="24"/>
            <w:lang w:val="en-US"/>
          </w:rPr>
          <w:t>rlawford@gmail.com</w:t>
        </w:r>
      </w:hyperlink>
    </w:p>
    <w:p w14:paraId="73B48A1C" w14:textId="77777777" w:rsidR="004F4EC2" w:rsidRPr="002969DF" w:rsidRDefault="004F4EC2" w:rsidP="004F4EC2">
      <w:pPr>
        <w:spacing w:after="0" w:line="480" w:lineRule="auto"/>
        <w:rPr>
          <w:rFonts w:ascii="Times New Roman" w:hAnsi="Times New Roman" w:cs="Times New Roman"/>
          <w:sz w:val="24"/>
          <w:szCs w:val="24"/>
          <w:lang w:val="en-US"/>
        </w:rPr>
      </w:pPr>
      <w:r w:rsidRPr="002969DF">
        <w:rPr>
          <w:rFonts w:ascii="Times New Roman" w:hAnsi="Times New Roman" w:cs="Times New Roman"/>
          <w:sz w:val="24"/>
          <w:szCs w:val="24"/>
          <w:lang w:val="en-US"/>
        </w:rPr>
        <w:t>Mailing address: 15 Miramonte Cove, Winnipeg, Manitoba, C</w:t>
      </w:r>
      <w:r>
        <w:rPr>
          <w:rFonts w:ascii="Times New Roman" w:hAnsi="Times New Roman" w:cs="Times New Roman"/>
          <w:sz w:val="24"/>
          <w:szCs w:val="24"/>
          <w:lang w:val="en-US"/>
        </w:rPr>
        <w:t>AN,</w:t>
      </w:r>
      <w:r w:rsidRPr="002969DF">
        <w:rPr>
          <w:rFonts w:ascii="Times New Roman" w:hAnsi="Times New Roman" w:cs="Times New Roman"/>
          <w:sz w:val="24"/>
          <w:szCs w:val="24"/>
          <w:lang w:val="en-US"/>
        </w:rPr>
        <w:t xml:space="preserve"> R2G 4J3</w:t>
      </w:r>
    </w:p>
    <w:p w14:paraId="4A67406F" w14:textId="1DEAAC49" w:rsidR="00C57E2E" w:rsidRDefault="004F4EC2" w:rsidP="00C57E2E">
      <w:pPr>
        <w:spacing w:after="0" w:line="480" w:lineRule="auto"/>
        <w:rPr>
          <w:rFonts w:ascii="Times New Roman" w:hAnsi="Times New Roman" w:cs="Times New Roman"/>
          <w:sz w:val="24"/>
          <w:szCs w:val="24"/>
          <w:lang w:val="en-US"/>
        </w:rPr>
      </w:pPr>
      <w:r w:rsidRPr="002969DF">
        <w:rPr>
          <w:rFonts w:ascii="Times New Roman" w:hAnsi="Times New Roman" w:cs="Times New Roman"/>
          <w:sz w:val="24"/>
          <w:szCs w:val="24"/>
          <w:lang w:val="en-US"/>
        </w:rPr>
        <w:t>Telephone: 204-283-9609</w:t>
      </w:r>
    </w:p>
    <w:p w14:paraId="4EE03580" w14:textId="0A714632" w:rsidR="004F4EC2" w:rsidRDefault="004F4EC2" w:rsidP="00C57E2E">
      <w:pPr>
        <w:spacing w:after="0" w:line="480" w:lineRule="auto"/>
        <w:rPr>
          <w:rFonts w:ascii="Times New Roman" w:hAnsi="Times New Roman" w:cs="Times New Roman"/>
          <w:sz w:val="24"/>
          <w:szCs w:val="24"/>
          <w:lang w:val="en-US"/>
        </w:rPr>
      </w:pPr>
    </w:p>
    <w:p w14:paraId="79256254" w14:textId="77777777" w:rsidR="00FF7DCB" w:rsidRDefault="00FF7DCB" w:rsidP="00520FE0">
      <w:pPr>
        <w:rPr>
          <w:rFonts w:ascii="Times New Roman" w:hAnsi="Times New Roman" w:cs="Times New Roman"/>
          <w:sz w:val="24"/>
          <w:szCs w:val="24"/>
          <w:lang w:val="en-US"/>
        </w:rPr>
      </w:pPr>
    </w:p>
    <w:p w14:paraId="13EAA5EC" w14:textId="77777777" w:rsidR="00FF7DCB" w:rsidRDefault="00FF7DCB" w:rsidP="00520FE0">
      <w:pPr>
        <w:rPr>
          <w:rFonts w:ascii="Times New Roman" w:hAnsi="Times New Roman" w:cs="Times New Roman"/>
          <w:sz w:val="24"/>
          <w:szCs w:val="24"/>
          <w:lang w:val="en-US"/>
        </w:rPr>
      </w:pPr>
    </w:p>
    <w:p w14:paraId="1B5C5DEB" w14:textId="77777777" w:rsidR="00FF7DCB" w:rsidRDefault="00FF7DCB" w:rsidP="00520FE0">
      <w:pPr>
        <w:rPr>
          <w:rFonts w:ascii="Times New Roman" w:hAnsi="Times New Roman" w:cs="Times New Roman"/>
          <w:sz w:val="24"/>
          <w:szCs w:val="24"/>
          <w:lang w:val="en-US"/>
        </w:rPr>
      </w:pPr>
    </w:p>
    <w:p w14:paraId="272C0142" w14:textId="77777777" w:rsidR="00FF7DCB" w:rsidRDefault="00FF7DCB" w:rsidP="00520FE0">
      <w:pPr>
        <w:rPr>
          <w:rFonts w:ascii="Times New Roman" w:hAnsi="Times New Roman" w:cs="Times New Roman"/>
          <w:sz w:val="24"/>
          <w:szCs w:val="24"/>
          <w:lang w:val="en-US"/>
        </w:rPr>
      </w:pPr>
    </w:p>
    <w:p w14:paraId="4446A1ED" w14:textId="55A05E7B" w:rsidR="00520FE0" w:rsidRPr="00FF7DCB" w:rsidRDefault="002075A1" w:rsidP="00520FE0">
      <w:pPr>
        <w:rPr>
          <w:rFonts w:ascii="Times New Roman" w:hAnsi="Times New Roman" w:cs="Times New Roman"/>
          <w:sz w:val="28"/>
          <w:szCs w:val="28"/>
          <w:lang w:val="en-US"/>
        </w:rPr>
      </w:pPr>
      <w:r w:rsidRPr="00FF7DCB">
        <w:rPr>
          <w:rFonts w:ascii="Times New Roman" w:hAnsi="Times New Roman" w:cs="Times New Roman"/>
          <w:sz w:val="28"/>
          <w:szCs w:val="28"/>
          <w:lang w:val="en-US"/>
        </w:rPr>
        <w:lastRenderedPageBreak/>
        <w:t>Abstract:</w:t>
      </w:r>
      <w:r w:rsidRPr="00FF7DCB">
        <w:rPr>
          <w:rFonts w:ascii="Times New Roman" w:hAnsi="Times New Roman" w:cs="Times New Roman"/>
          <w:sz w:val="28"/>
          <w:szCs w:val="28"/>
          <w:lang w:val="en-US"/>
        </w:rPr>
        <w:br/>
      </w:r>
      <w:r w:rsidRPr="00FF7DCB">
        <w:rPr>
          <w:rFonts w:ascii="Times New Roman" w:hAnsi="Times New Roman" w:cs="Times New Roman"/>
          <w:sz w:val="28"/>
          <w:szCs w:val="28"/>
          <w:lang w:val="en-US"/>
        </w:rPr>
        <w:br/>
      </w:r>
      <w:r w:rsidR="00520FE0" w:rsidRPr="00FF7DCB">
        <w:rPr>
          <w:rFonts w:ascii="Times New Roman" w:hAnsi="Times New Roman" w:cs="Times New Roman"/>
          <w:sz w:val="28"/>
          <w:szCs w:val="28"/>
          <w:lang w:val="en-US"/>
        </w:rPr>
        <w:t>In 2014, the Group on Earth Observations in collaboration with the Committee on Earth Observation</w:t>
      </w:r>
      <w:r w:rsidR="001F0A7C">
        <w:rPr>
          <w:rFonts w:ascii="Times New Roman" w:hAnsi="Times New Roman" w:cs="Times New Roman"/>
          <w:sz w:val="28"/>
          <w:szCs w:val="28"/>
          <w:lang w:val="en-US"/>
        </w:rPr>
        <w:t xml:space="preserve"> Satellites</w:t>
      </w:r>
      <w:r w:rsidR="00520FE0" w:rsidRPr="00FF7DCB">
        <w:rPr>
          <w:rFonts w:ascii="Times New Roman" w:hAnsi="Times New Roman" w:cs="Times New Roman"/>
          <w:sz w:val="28"/>
          <w:szCs w:val="28"/>
          <w:lang w:val="en-US"/>
        </w:rPr>
        <w:t xml:space="preserve"> published a report, </w:t>
      </w:r>
      <w:r w:rsidR="00520FE0" w:rsidRPr="001F0A7C">
        <w:rPr>
          <w:rFonts w:ascii="Times New Roman" w:hAnsi="Times New Roman" w:cs="Times New Roman"/>
          <w:i/>
          <w:iCs/>
          <w:sz w:val="28"/>
          <w:szCs w:val="28"/>
          <w:lang w:val="en-US"/>
        </w:rPr>
        <w:t>Implementing the GEOSS Water Strategy - From Observations to Decisions</w:t>
      </w:r>
      <w:r w:rsidR="00520FE0" w:rsidRPr="00FF7DCB">
        <w:rPr>
          <w:rFonts w:ascii="Times New Roman" w:hAnsi="Times New Roman" w:cs="Times New Roman"/>
          <w:sz w:val="28"/>
          <w:szCs w:val="28"/>
          <w:lang w:val="en-US"/>
        </w:rPr>
        <w:t xml:space="preserve">, identifying priority areas in water-related issues where the application of Earth observations to decision-making would have significant societal benefits.  This article provides a brief review of this report before summarizing the status of the implementation of </w:t>
      </w:r>
      <w:r w:rsidR="00FF7DCB">
        <w:rPr>
          <w:rFonts w:ascii="Times New Roman" w:hAnsi="Times New Roman" w:cs="Times New Roman"/>
          <w:sz w:val="28"/>
          <w:szCs w:val="28"/>
          <w:lang w:val="en-US"/>
        </w:rPr>
        <w:t xml:space="preserve">its </w:t>
      </w:r>
      <w:r w:rsidR="00520FE0" w:rsidRPr="00FF7DCB">
        <w:rPr>
          <w:rFonts w:ascii="Times New Roman" w:hAnsi="Times New Roman" w:cs="Times New Roman"/>
          <w:sz w:val="28"/>
          <w:szCs w:val="28"/>
          <w:lang w:val="en-US"/>
        </w:rPr>
        <w:t xml:space="preserve">recommendations.  An overview of the Strategy’s assessment of the needs and adequacy of water observations and their applications is introduced. The article identifies needs and plans for observational systems, related research support, and new approaches to information systems and user interactions based on recommendations in the Strategy and </w:t>
      </w:r>
      <w:r w:rsidR="0071406F">
        <w:rPr>
          <w:rFonts w:ascii="Times New Roman" w:hAnsi="Times New Roman" w:cs="Times New Roman"/>
          <w:sz w:val="28"/>
          <w:szCs w:val="28"/>
          <w:lang w:val="en-US"/>
        </w:rPr>
        <w:t xml:space="preserve">describes </w:t>
      </w:r>
      <w:r w:rsidR="00520FE0" w:rsidRPr="00FF7DCB">
        <w:rPr>
          <w:rFonts w:ascii="Times New Roman" w:hAnsi="Times New Roman" w:cs="Times New Roman"/>
          <w:sz w:val="28"/>
          <w:szCs w:val="28"/>
          <w:lang w:val="en-US"/>
        </w:rPr>
        <w:t xml:space="preserve">actions taken in response to the recommendations. It highlights the Strategy’s major themes, including Essential Water Variables, research and product development, interoperability, and capacity development. Finally, the article discusses significant achievements in the implementation of the Strategy, reviews actions taken by participating agencies and programs </w:t>
      </w:r>
      <w:r w:rsidR="0071406F">
        <w:rPr>
          <w:rFonts w:ascii="Times New Roman" w:hAnsi="Times New Roman" w:cs="Times New Roman"/>
          <w:sz w:val="28"/>
          <w:szCs w:val="28"/>
          <w:lang w:val="en-US"/>
        </w:rPr>
        <w:t>for</w:t>
      </w:r>
      <w:r w:rsidR="00520FE0" w:rsidRPr="00FF7DCB">
        <w:rPr>
          <w:rFonts w:ascii="Times New Roman" w:hAnsi="Times New Roman" w:cs="Times New Roman"/>
          <w:sz w:val="28"/>
          <w:szCs w:val="28"/>
          <w:lang w:val="en-US"/>
        </w:rPr>
        <w:t xml:space="preserve"> each of the main </w:t>
      </w:r>
      <w:r w:rsidR="001F0A7C" w:rsidRPr="00FF7DCB">
        <w:rPr>
          <w:rFonts w:ascii="Times New Roman" w:hAnsi="Times New Roman" w:cs="Times New Roman"/>
          <w:sz w:val="28"/>
          <w:szCs w:val="28"/>
          <w:lang w:val="en-US"/>
        </w:rPr>
        <w:t>themes</w:t>
      </w:r>
      <w:r w:rsidR="009122D5">
        <w:rPr>
          <w:rFonts w:ascii="Times New Roman" w:hAnsi="Times New Roman" w:cs="Times New Roman"/>
          <w:sz w:val="28"/>
          <w:szCs w:val="28"/>
          <w:lang w:val="en-US"/>
        </w:rPr>
        <w:t>,</w:t>
      </w:r>
      <w:r w:rsidR="001F0A7C" w:rsidRPr="00FF7DCB">
        <w:rPr>
          <w:rFonts w:ascii="Times New Roman" w:hAnsi="Times New Roman" w:cs="Times New Roman"/>
          <w:sz w:val="28"/>
          <w:szCs w:val="28"/>
          <w:lang w:val="en-US"/>
        </w:rPr>
        <w:t xml:space="preserve"> and</w:t>
      </w:r>
      <w:r w:rsidR="00520FE0" w:rsidRPr="00FF7DCB">
        <w:rPr>
          <w:rFonts w:ascii="Times New Roman" w:hAnsi="Times New Roman" w:cs="Times New Roman"/>
          <w:sz w:val="28"/>
          <w:szCs w:val="28"/>
          <w:lang w:val="en-US"/>
        </w:rPr>
        <w:t xml:space="preserve"> summarizes </w:t>
      </w:r>
      <w:r w:rsidR="009122D5">
        <w:rPr>
          <w:rFonts w:ascii="Times New Roman" w:hAnsi="Times New Roman" w:cs="Times New Roman"/>
          <w:sz w:val="28"/>
          <w:szCs w:val="28"/>
          <w:lang w:val="en-US"/>
        </w:rPr>
        <w:t xml:space="preserve">the </w:t>
      </w:r>
      <w:r w:rsidR="00520FE0" w:rsidRPr="00FF7DCB">
        <w:rPr>
          <w:rFonts w:ascii="Times New Roman" w:hAnsi="Times New Roman" w:cs="Times New Roman"/>
          <w:sz w:val="28"/>
          <w:szCs w:val="28"/>
          <w:lang w:val="en-US"/>
        </w:rPr>
        <w:t>remaining challenges in achieving the full implementation of the Strategy.</w:t>
      </w:r>
    </w:p>
    <w:p w14:paraId="0EE141E2" w14:textId="77777777" w:rsidR="00FF7DCB" w:rsidRDefault="00FF7DCB" w:rsidP="002075A1">
      <w:pPr>
        <w:spacing w:after="0" w:line="480" w:lineRule="auto"/>
        <w:rPr>
          <w:rFonts w:ascii="Times New Roman" w:hAnsi="Times New Roman" w:cs="Times New Roman"/>
          <w:b/>
          <w:sz w:val="28"/>
          <w:szCs w:val="28"/>
          <w:lang w:val="en-US"/>
        </w:rPr>
      </w:pPr>
    </w:p>
    <w:p w14:paraId="787A6B7A" w14:textId="11C087D7" w:rsidR="002075A1" w:rsidRDefault="002075A1" w:rsidP="00FF7DCB">
      <w:pPr>
        <w:spacing w:after="0" w:line="240" w:lineRule="auto"/>
        <w:rPr>
          <w:rFonts w:ascii="Times New Roman" w:hAnsi="Times New Roman" w:cs="Times New Roman"/>
          <w:bCs/>
          <w:sz w:val="28"/>
          <w:szCs w:val="28"/>
          <w:lang w:val="en-US"/>
        </w:rPr>
      </w:pPr>
      <w:r>
        <w:rPr>
          <w:rFonts w:ascii="Times New Roman" w:hAnsi="Times New Roman" w:cs="Times New Roman"/>
          <w:b/>
          <w:sz w:val="28"/>
          <w:szCs w:val="28"/>
          <w:lang w:val="en-US"/>
        </w:rPr>
        <w:t>Key words:</w:t>
      </w:r>
      <w:r w:rsidR="00FF7DCB">
        <w:rPr>
          <w:rFonts w:ascii="Times New Roman" w:hAnsi="Times New Roman" w:cs="Times New Roman"/>
          <w:b/>
          <w:sz w:val="28"/>
          <w:szCs w:val="28"/>
          <w:lang w:val="en-US"/>
        </w:rPr>
        <w:t xml:space="preserve"> </w:t>
      </w:r>
      <w:r w:rsidR="00FF7DCB" w:rsidRPr="00FF7DCB">
        <w:rPr>
          <w:rFonts w:ascii="Times New Roman" w:hAnsi="Times New Roman" w:cs="Times New Roman"/>
          <w:bCs/>
          <w:sz w:val="28"/>
          <w:szCs w:val="28"/>
          <w:lang w:val="en-US"/>
        </w:rPr>
        <w:t>Earth observations, Essential Water Variables, Research, Interoperability, Capacity Development</w:t>
      </w:r>
    </w:p>
    <w:p w14:paraId="4D8FAC26" w14:textId="1BCBFEE1" w:rsidR="00FF7DCB" w:rsidRDefault="00FF7DCB" w:rsidP="00FF7DCB">
      <w:pPr>
        <w:spacing w:after="0" w:line="240" w:lineRule="auto"/>
        <w:rPr>
          <w:rFonts w:ascii="Times New Roman" w:hAnsi="Times New Roman" w:cs="Times New Roman"/>
          <w:bCs/>
          <w:sz w:val="28"/>
          <w:szCs w:val="28"/>
          <w:lang w:val="en-US"/>
        </w:rPr>
      </w:pPr>
    </w:p>
    <w:p w14:paraId="7BFDC5BE" w14:textId="5197F937" w:rsidR="00FF7DCB" w:rsidRDefault="00FF7DCB" w:rsidP="00FF7DCB">
      <w:pPr>
        <w:spacing w:after="0" w:line="240" w:lineRule="auto"/>
        <w:rPr>
          <w:rFonts w:ascii="Times New Roman" w:hAnsi="Times New Roman" w:cs="Times New Roman"/>
          <w:bCs/>
          <w:sz w:val="28"/>
          <w:szCs w:val="28"/>
          <w:lang w:val="en-US"/>
        </w:rPr>
      </w:pPr>
    </w:p>
    <w:p w14:paraId="4E40A219" w14:textId="2097813C" w:rsidR="00FF7DCB" w:rsidRDefault="00FF7DCB" w:rsidP="00FF7DCB">
      <w:pPr>
        <w:spacing w:after="0" w:line="240" w:lineRule="auto"/>
        <w:rPr>
          <w:rFonts w:ascii="Times New Roman" w:hAnsi="Times New Roman" w:cs="Times New Roman"/>
          <w:bCs/>
          <w:sz w:val="28"/>
          <w:szCs w:val="28"/>
          <w:lang w:val="en-US"/>
        </w:rPr>
      </w:pPr>
    </w:p>
    <w:p w14:paraId="6F45A0B4" w14:textId="77777777" w:rsidR="00FF7DCB" w:rsidRPr="00FF7DCB" w:rsidRDefault="00FF7DCB" w:rsidP="00FF7DCB">
      <w:pPr>
        <w:spacing w:after="0" w:line="240" w:lineRule="auto"/>
        <w:rPr>
          <w:rFonts w:ascii="Times New Roman" w:hAnsi="Times New Roman" w:cs="Times New Roman"/>
          <w:bCs/>
          <w:sz w:val="28"/>
          <w:szCs w:val="28"/>
          <w:lang w:val="en-US"/>
        </w:rPr>
      </w:pPr>
    </w:p>
    <w:p w14:paraId="095EB0F1" w14:textId="77777777" w:rsidR="00FF7DCB" w:rsidRDefault="00FF7DCB" w:rsidP="002075A1">
      <w:pPr>
        <w:spacing w:after="0" w:line="480" w:lineRule="auto"/>
        <w:rPr>
          <w:rFonts w:ascii="Times New Roman" w:hAnsi="Times New Roman" w:cs="Times New Roman"/>
          <w:b/>
          <w:sz w:val="28"/>
          <w:szCs w:val="28"/>
          <w:lang w:val="en-US"/>
        </w:rPr>
      </w:pPr>
    </w:p>
    <w:p w14:paraId="4EAA949E" w14:textId="77777777" w:rsidR="00FF7DCB" w:rsidRDefault="00FF7DCB" w:rsidP="002075A1">
      <w:pPr>
        <w:spacing w:after="0" w:line="480" w:lineRule="auto"/>
        <w:rPr>
          <w:rFonts w:ascii="Times New Roman" w:hAnsi="Times New Roman" w:cs="Times New Roman"/>
          <w:b/>
          <w:sz w:val="28"/>
          <w:szCs w:val="28"/>
          <w:lang w:val="en-US"/>
        </w:rPr>
      </w:pPr>
    </w:p>
    <w:p w14:paraId="05857315" w14:textId="77777777" w:rsidR="00FF7DCB" w:rsidRDefault="00FF7DCB" w:rsidP="002075A1">
      <w:pPr>
        <w:spacing w:after="0" w:line="480" w:lineRule="auto"/>
        <w:rPr>
          <w:rFonts w:ascii="Times New Roman" w:hAnsi="Times New Roman" w:cs="Times New Roman"/>
          <w:b/>
          <w:sz w:val="28"/>
          <w:szCs w:val="28"/>
          <w:lang w:val="en-US"/>
        </w:rPr>
      </w:pPr>
    </w:p>
    <w:p w14:paraId="726F2C35" w14:textId="77777777" w:rsidR="00FF7DCB" w:rsidRDefault="00FF7DCB" w:rsidP="002075A1">
      <w:pPr>
        <w:spacing w:after="0" w:line="480" w:lineRule="auto"/>
        <w:rPr>
          <w:rFonts w:ascii="Times New Roman" w:hAnsi="Times New Roman" w:cs="Times New Roman"/>
          <w:b/>
          <w:sz w:val="28"/>
          <w:szCs w:val="28"/>
          <w:lang w:val="en-US"/>
        </w:rPr>
      </w:pPr>
    </w:p>
    <w:p w14:paraId="4D767C90" w14:textId="77777777" w:rsidR="00FF7DCB" w:rsidRDefault="00FF7DCB" w:rsidP="002075A1">
      <w:pPr>
        <w:spacing w:after="0" w:line="480" w:lineRule="auto"/>
        <w:rPr>
          <w:rFonts w:ascii="Times New Roman" w:hAnsi="Times New Roman" w:cs="Times New Roman"/>
          <w:b/>
          <w:sz w:val="28"/>
          <w:szCs w:val="28"/>
          <w:lang w:val="en-US"/>
        </w:rPr>
      </w:pPr>
    </w:p>
    <w:p w14:paraId="61EF222D" w14:textId="77777777" w:rsidR="00FF7DCB" w:rsidRDefault="00FF7DCB" w:rsidP="002075A1">
      <w:pPr>
        <w:spacing w:after="0" w:line="480" w:lineRule="auto"/>
        <w:rPr>
          <w:rFonts w:ascii="Times New Roman" w:hAnsi="Times New Roman" w:cs="Times New Roman"/>
          <w:b/>
          <w:sz w:val="28"/>
          <w:szCs w:val="28"/>
          <w:lang w:val="en-US"/>
        </w:rPr>
      </w:pPr>
    </w:p>
    <w:p w14:paraId="67F1F55C" w14:textId="5595767B" w:rsidR="002075A1" w:rsidRPr="002075A1" w:rsidRDefault="002075A1" w:rsidP="002075A1">
      <w:pPr>
        <w:spacing w:after="0" w:line="480" w:lineRule="auto"/>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Main Text:</w:t>
      </w:r>
    </w:p>
    <w:p w14:paraId="761FBD36" w14:textId="0B7A2534" w:rsidR="00C57E2E" w:rsidRPr="00721118" w:rsidRDefault="00C57E2E" w:rsidP="002075A1">
      <w:pPr>
        <w:pStyle w:val="ListParagraph"/>
        <w:spacing w:after="0" w:line="480" w:lineRule="auto"/>
        <w:rPr>
          <w:rFonts w:ascii="Times New Roman" w:hAnsi="Times New Roman" w:cs="Times New Roman"/>
          <w:b/>
          <w:sz w:val="28"/>
          <w:szCs w:val="28"/>
          <w:lang w:val="en-US"/>
        </w:rPr>
      </w:pPr>
      <w:r w:rsidRPr="00721118">
        <w:rPr>
          <w:rFonts w:ascii="Times New Roman" w:hAnsi="Times New Roman" w:cs="Times New Roman"/>
          <w:b/>
          <w:sz w:val="28"/>
          <w:szCs w:val="28"/>
          <w:lang w:val="en-US"/>
        </w:rPr>
        <w:t>Introduction</w:t>
      </w:r>
    </w:p>
    <w:p w14:paraId="3AAAA71F" w14:textId="5AA11FBB" w:rsidR="00C57E2E" w:rsidRPr="008656AF" w:rsidRDefault="00C57E2E" w:rsidP="00C57E2E">
      <w:pPr>
        <w:pStyle w:val="NormalWeb"/>
        <w:spacing w:line="480" w:lineRule="auto"/>
        <w:rPr>
          <w:sz w:val="28"/>
          <w:szCs w:val="28"/>
        </w:rPr>
      </w:pPr>
      <w:r w:rsidRPr="008656AF">
        <w:rPr>
          <w:sz w:val="28"/>
          <w:szCs w:val="28"/>
          <w:lang w:val="en-US"/>
        </w:rPr>
        <w:t xml:space="preserve">The issues surrounding the availability and use of water on local, </w:t>
      </w:r>
      <w:proofErr w:type="gramStart"/>
      <w:r w:rsidRPr="008656AF">
        <w:rPr>
          <w:sz w:val="28"/>
          <w:szCs w:val="28"/>
          <w:lang w:val="en-US"/>
        </w:rPr>
        <w:t>regional</w:t>
      </w:r>
      <w:proofErr w:type="gramEnd"/>
      <w:r w:rsidRPr="008656AF">
        <w:rPr>
          <w:sz w:val="28"/>
          <w:szCs w:val="28"/>
          <w:lang w:val="en-US"/>
        </w:rPr>
        <w:t xml:space="preserve"> and global scales continue to challenge water resource managers. A great deal of public attention on water issues is directed at the needs of society for adequate clean water and the future of regional water availability under climate change. </w:t>
      </w:r>
      <w:r w:rsidRPr="008656AF">
        <w:rPr>
          <w:sz w:val="28"/>
          <w:szCs w:val="28"/>
        </w:rPr>
        <w:t xml:space="preserve">For </w:t>
      </w:r>
      <w:r w:rsidR="0071406F">
        <w:rPr>
          <w:sz w:val="28"/>
          <w:szCs w:val="28"/>
        </w:rPr>
        <w:t xml:space="preserve">more than four </w:t>
      </w:r>
      <w:r w:rsidRPr="008656AF">
        <w:rPr>
          <w:sz w:val="28"/>
          <w:szCs w:val="28"/>
        </w:rPr>
        <w:t xml:space="preserve">decades </w:t>
      </w:r>
      <w:r w:rsidR="0071406F">
        <w:rPr>
          <w:sz w:val="28"/>
          <w:szCs w:val="28"/>
        </w:rPr>
        <w:t xml:space="preserve">some </w:t>
      </w:r>
      <w:r w:rsidRPr="008656AF">
        <w:rPr>
          <w:sz w:val="28"/>
          <w:szCs w:val="28"/>
        </w:rPr>
        <w:t xml:space="preserve">experts have been warning about the vulnerability of our water resources and the world’s under-privileged populations who live in areas where water is at risk and are most vulnerable to environmental change (See </w:t>
      </w:r>
      <w:proofErr w:type="spellStart"/>
      <w:r w:rsidRPr="00C5121D">
        <w:rPr>
          <w:rStyle w:val="hlfld-contribauthor"/>
          <w:sz w:val="28"/>
          <w:szCs w:val="28"/>
        </w:rPr>
        <w:t>Falkenmark</w:t>
      </w:r>
      <w:proofErr w:type="spellEnd"/>
      <w:r w:rsidRPr="00C5121D">
        <w:rPr>
          <w:sz w:val="28"/>
          <w:szCs w:val="28"/>
        </w:rPr>
        <w:t xml:space="preserve"> and </w:t>
      </w:r>
      <w:r w:rsidRPr="00C5121D">
        <w:rPr>
          <w:rStyle w:val="hlfld-contribauthor"/>
          <w:sz w:val="28"/>
          <w:szCs w:val="28"/>
        </w:rPr>
        <w:t>Lindh,</w:t>
      </w:r>
      <w:r w:rsidRPr="00C5121D">
        <w:rPr>
          <w:sz w:val="28"/>
          <w:szCs w:val="28"/>
        </w:rPr>
        <w:t xml:space="preserve"> </w:t>
      </w:r>
      <w:r w:rsidRPr="00C5121D">
        <w:rPr>
          <w:rStyle w:val="nlmyear"/>
          <w:sz w:val="28"/>
          <w:szCs w:val="28"/>
        </w:rPr>
        <w:t>1976)</w:t>
      </w:r>
      <w:r w:rsidRPr="008656AF">
        <w:rPr>
          <w:sz w:val="28"/>
          <w:szCs w:val="28"/>
        </w:rPr>
        <w:t xml:space="preserve">.  These discussions have prompted the UN to approve water </w:t>
      </w:r>
      <w:r w:rsidR="0071406F">
        <w:rPr>
          <w:sz w:val="28"/>
          <w:szCs w:val="28"/>
        </w:rPr>
        <w:t xml:space="preserve">and sanitation </w:t>
      </w:r>
      <w:r w:rsidRPr="008656AF">
        <w:rPr>
          <w:sz w:val="28"/>
          <w:szCs w:val="28"/>
        </w:rPr>
        <w:t xml:space="preserve">as a human right for every person (UNGA resolution 64/292, 2010) and to direct nations to implement Integrated Water Resources Management approaches (see UN SDG Goal 6, Target 5).  In addition, regional responses have been brought forward such as the European Parliament’s 2020 directive on the quality of water intended for human consumption (retrieved from </w:t>
      </w:r>
      <w:hyperlink r:id="rId8" w:history="1">
        <w:r w:rsidRPr="008656AF">
          <w:rPr>
            <w:rStyle w:val="Hyperlink"/>
            <w:sz w:val="28"/>
            <w:szCs w:val="28"/>
          </w:rPr>
          <w:t>https://eur-lex.europa.eu/legal-content/EN/TXT/?uri=LEGISSUM%3Al28180</w:t>
        </w:r>
      </w:hyperlink>
      <w:r w:rsidRPr="008656AF">
        <w:rPr>
          <w:sz w:val="28"/>
          <w:szCs w:val="28"/>
        </w:rPr>
        <w:t>) and the need to ensure water resource managers can adapt to the impacts of future climate change on water resources (</w:t>
      </w:r>
      <w:proofErr w:type="spellStart"/>
      <w:r w:rsidRPr="008656AF">
        <w:rPr>
          <w:sz w:val="28"/>
          <w:szCs w:val="28"/>
        </w:rPr>
        <w:t>Kundzewicz</w:t>
      </w:r>
      <w:proofErr w:type="spellEnd"/>
      <w:r w:rsidRPr="008656AF">
        <w:rPr>
          <w:sz w:val="28"/>
          <w:szCs w:val="28"/>
        </w:rPr>
        <w:t xml:space="preserve"> et al., 2008).  Although policy </w:t>
      </w:r>
      <w:r w:rsidR="0071406F">
        <w:rPr>
          <w:sz w:val="28"/>
          <w:szCs w:val="28"/>
        </w:rPr>
        <w:t xml:space="preserve">revisions can be useful in making general broad scale changes, </w:t>
      </w:r>
      <w:r w:rsidRPr="008656AF">
        <w:rPr>
          <w:sz w:val="28"/>
          <w:szCs w:val="28"/>
        </w:rPr>
        <w:t xml:space="preserve">water managers in a basin commission or a government ministry are often the ones who </w:t>
      </w:r>
      <w:proofErr w:type="gramStart"/>
      <w:r w:rsidRPr="008656AF">
        <w:rPr>
          <w:sz w:val="28"/>
          <w:szCs w:val="28"/>
        </w:rPr>
        <w:t>have to</w:t>
      </w:r>
      <w:proofErr w:type="gramEnd"/>
      <w:r w:rsidRPr="008656AF">
        <w:rPr>
          <w:sz w:val="28"/>
          <w:szCs w:val="28"/>
        </w:rPr>
        <w:t xml:space="preserve"> ensure </w:t>
      </w:r>
      <w:r w:rsidRPr="008656AF">
        <w:rPr>
          <w:sz w:val="28"/>
          <w:szCs w:val="28"/>
        </w:rPr>
        <w:lastRenderedPageBreak/>
        <w:t xml:space="preserve">changes happen in a safe and socially acceptable way.  This article describes one way in which the Group on Earth Observations (GEO) is trying to empower decision-makers working within </w:t>
      </w:r>
      <w:r w:rsidR="00DD3AA1">
        <w:rPr>
          <w:sz w:val="28"/>
          <w:szCs w:val="28"/>
        </w:rPr>
        <w:t xml:space="preserve">policy </w:t>
      </w:r>
      <w:r w:rsidRPr="008656AF">
        <w:rPr>
          <w:sz w:val="28"/>
          <w:szCs w:val="28"/>
        </w:rPr>
        <w:t xml:space="preserve">frameworks </w:t>
      </w:r>
      <w:r w:rsidR="00DD3AA1">
        <w:rPr>
          <w:sz w:val="28"/>
          <w:szCs w:val="28"/>
        </w:rPr>
        <w:t xml:space="preserve">using </w:t>
      </w:r>
      <w:r w:rsidRPr="008656AF">
        <w:rPr>
          <w:sz w:val="28"/>
          <w:szCs w:val="28"/>
        </w:rPr>
        <w:t xml:space="preserve">management initiatives by providing access </w:t>
      </w:r>
      <w:r w:rsidR="00DD3AA1">
        <w:rPr>
          <w:sz w:val="28"/>
          <w:szCs w:val="28"/>
        </w:rPr>
        <w:t xml:space="preserve">for decision makers </w:t>
      </w:r>
      <w:r w:rsidRPr="008656AF">
        <w:rPr>
          <w:sz w:val="28"/>
          <w:szCs w:val="28"/>
        </w:rPr>
        <w:t xml:space="preserve">to the best and most relevant information and helping them use the data to assess large-scale changes and </w:t>
      </w:r>
      <w:r w:rsidR="00DD3AA1">
        <w:rPr>
          <w:sz w:val="28"/>
          <w:szCs w:val="28"/>
        </w:rPr>
        <w:t xml:space="preserve">guiding them to actions </w:t>
      </w:r>
      <w:r w:rsidRPr="008656AF">
        <w:rPr>
          <w:sz w:val="28"/>
          <w:szCs w:val="28"/>
        </w:rPr>
        <w:t>that minimize local and national risks.</w:t>
      </w:r>
    </w:p>
    <w:p w14:paraId="2025B6AE" w14:textId="77777777" w:rsidR="001F0A7C" w:rsidRDefault="00C57E2E" w:rsidP="00C57E2E">
      <w:pPr>
        <w:pStyle w:val="NormalWeb"/>
        <w:spacing w:line="480" w:lineRule="auto"/>
        <w:rPr>
          <w:sz w:val="28"/>
          <w:szCs w:val="28"/>
          <w:lang w:val="en-US"/>
        </w:rPr>
      </w:pPr>
      <w:r w:rsidRPr="008656AF">
        <w:rPr>
          <w:sz w:val="28"/>
          <w:szCs w:val="28"/>
          <w:lang w:val="en-US"/>
        </w:rPr>
        <w:t>GEO is a partnership of nations and organizations that seeks to realize a future where decisions and actions for the benefit of humankind are informed by “coordinated, comprehensive and sustained Earth observations” (GEO, 2005).  Since its formation in 2005, this partnership has grown to include 113 member nations and 1</w:t>
      </w:r>
      <w:r w:rsidR="00DD3AA1">
        <w:rPr>
          <w:sz w:val="28"/>
          <w:szCs w:val="28"/>
          <w:lang w:val="en-US"/>
        </w:rPr>
        <w:t>4</w:t>
      </w:r>
      <w:r w:rsidRPr="008656AF">
        <w:rPr>
          <w:sz w:val="28"/>
          <w:szCs w:val="28"/>
          <w:lang w:val="en-US"/>
        </w:rPr>
        <w:t xml:space="preserve">3 </w:t>
      </w:r>
      <w:proofErr w:type="gramStart"/>
      <w:r w:rsidRPr="008656AF">
        <w:rPr>
          <w:sz w:val="28"/>
          <w:szCs w:val="28"/>
          <w:lang w:val="en-US"/>
        </w:rPr>
        <w:t>participating  organizations</w:t>
      </w:r>
      <w:proofErr w:type="gramEnd"/>
      <w:r w:rsidRPr="008656AF">
        <w:rPr>
          <w:sz w:val="28"/>
          <w:szCs w:val="28"/>
          <w:lang w:val="en-US"/>
        </w:rPr>
        <w:t xml:space="preserve"> (as of </w:t>
      </w:r>
      <w:r w:rsidR="00DD3AA1">
        <w:rPr>
          <w:sz w:val="28"/>
          <w:szCs w:val="28"/>
          <w:lang w:val="en-US"/>
        </w:rPr>
        <w:t>August 29, 2022</w:t>
      </w:r>
      <w:r w:rsidRPr="008656AF">
        <w:rPr>
          <w:sz w:val="28"/>
          <w:szCs w:val="28"/>
          <w:lang w:val="en-US"/>
        </w:rPr>
        <w:t xml:space="preserve">) that work together to coordinate their observational assets and develop mechanisms for making their data and analysis tools available to users in many sectors. </w:t>
      </w:r>
    </w:p>
    <w:p w14:paraId="3FDA1652" w14:textId="0DD0160F" w:rsidR="00C57E2E" w:rsidRPr="008656AF" w:rsidRDefault="00C57E2E" w:rsidP="00C57E2E">
      <w:pPr>
        <w:pStyle w:val="NormalWeb"/>
        <w:spacing w:line="480" w:lineRule="auto"/>
        <w:rPr>
          <w:sz w:val="28"/>
          <w:szCs w:val="28"/>
          <w:lang w:val="en-US"/>
        </w:rPr>
      </w:pPr>
      <w:r w:rsidRPr="008656AF">
        <w:rPr>
          <w:sz w:val="28"/>
          <w:szCs w:val="28"/>
          <w:lang w:val="en-US"/>
        </w:rPr>
        <w:t xml:space="preserve">GEO’s overall objective is to develop a Global Earth Observation System of Systems (GEOSS).  It has adopted an inclusive view of Earth observations that encompasses </w:t>
      </w:r>
      <w:r w:rsidR="001F0A7C">
        <w:rPr>
          <w:sz w:val="28"/>
          <w:szCs w:val="28"/>
          <w:lang w:val="en-US"/>
        </w:rPr>
        <w:t xml:space="preserve">observations from Earth-observing satellites, </w:t>
      </w:r>
      <w:r w:rsidRPr="008656AF">
        <w:rPr>
          <w:sz w:val="28"/>
          <w:szCs w:val="28"/>
          <w:lang w:val="en-US"/>
        </w:rPr>
        <w:t xml:space="preserve">in-situ </w:t>
      </w:r>
      <w:r w:rsidR="001F0A7C">
        <w:rPr>
          <w:sz w:val="28"/>
          <w:szCs w:val="28"/>
          <w:lang w:val="en-US"/>
        </w:rPr>
        <w:t xml:space="preserve">networks, </w:t>
      </w:r>
      <w:r w:rsidRPr="008656AF">
        <w:rPr>
          <w:sz w:val="28"/>
          <w:szCs w:val="28"/>
          <w:lang w:val="en-US"/>
        </w:rPr>
        <w:t xml:space="preserve">and specialized observing platforms (e.g., submarines, drones, and citizens).  GEO produces </w:t>
      </w:r>
      <w:r w:rsidR="00DD3AA1">
        <w:rPr>
          <w:sz w:val="28"/>
          <w:szCs w:val="28"/>
          <w:lang w:val="en-US"/>
        </w:rPr>
        <w:t>three-year</w:t>
      </w:r>
      <w:r w:rsidRPr="008656AF">
        <w:rPr>
          <w:sz w:val="28"/>
          <w:szCs w:val="28"/>
          <w:lang w:val="en-US"/>
        </w:rPr>
        <w:t xml:space="preserve"> work plan</w:t>
      </w:r>
      <w:r w:rsidR="00DD3AA1">
        <w:rPr>
          <w:sz w:val="28"/>
          <w:szCs w:val="28"/>
          <w:lang w:val="en-US"/>
        </w:rPr>
        <w:t>s</w:t>
      </w:r>
      <w:r w:rsidRPr="008656AF">
        <w:rPr>
          <w:sz w:val="28"/>
          <w:szCs w:val="28"/>
          <w:lang w:val="en-US"/>
        </w:rPr>
        <w:t xml:space="preserve"> that outline each element’s goals and planned activities</w:t>
      </w:r>
      <w:r w:rsidR="00DD3AA1">
        <w:rPr>
          <w:sz w:val="28"/>
          <w:szCs w:val="28"/>
          <w:lang w:val="en-US"/>
        </w:rPr>
        <w:t>.</w:t>
      </w:r>
      <w:r w:rsidRPr="008656AF">
        <w:rPr>
          <w:sz w:val="28"/>
          <w:szCs w:val="28"/>
          <w:lang w:val="en-US"/>
        </w:rPr>
        <w:t xml:space="preserve"> The goals are achieved through voluntary contributions from GEO </w:t>
      </w:r>
      <w:r w:rsidRPr="008656AF">
        <w:rPr>
          <w:sz w:val="28"/>
          <w:szCs w:val="28"/>
          <w:lang w:val="en-US"/>
        </w:rPr>
        <w:lastRenderedPageBreak/>
        <w:t xml:space="preserve">members.  GEO has launched many services, including </w:t>
      </w:r>
      <w:r w:rsidR="00722DDA">
        <w:rPr>
          <w:sz w:val="28"/>
          <w:szCs w:val="28"/>
          <w:lang w:val="en-US"/>
        </w:rPr>
        <w:t xml:space="preserve">operational </w:t>
      </w:r>
      <w:r w:rsidRPr="008656AF">
        <w:rPr>
          <w:sz w:val="28"/>
          <w:szCs w:val="28"/>
          <w:lang w:val="en-US"/>
        </w:rPr>
        <w:t xml:space="preserve">global services referred to as </w:t>
      </w:r>
      <w:r w:rsidR="002F43C2">
        <w:rPr>
          <w:sz w:val="28"/>
          <w:szCs w:val="28"/>
          <w:lang w:val="en-US"/>
        </w:rPr>
        <w:t xml:space="preserve">GEO </w:t>
      </w:r>
      <w:r w:rsidRPr="008656AF">
        <w:rPr>
          <w:sz w:val="28"/>
          <w:szCs w:val="28"/>
          <w:lang w:val="en-US"/>
        </w:rPr>
        <w:t xml:space="preserve">flagships, and </w:t>
      </w:r>
      <w:r w:rsidR="00722DDA">
        <w:rPr>
          <w:sz w:val="28"/>
          <w:szCs w:val="28"/>
          <w:lang w:val="en-US"/>
        </w:rPr>
        <w:t xml:space="preserve">emerging services </w:t>
      </w:r>
      <w:r w:rsidRPr="008656AF">
        <w:rPr>
          <w:sz w:val="28"/>
          <w:szCs w:val="28"/>
          <w:lang w:val="en-US"/>
        </w:rPr>
        <w:t xml:space="preserve">known as </w:t>
      </w:r>
      <w:r w:rsidR="002F43C2">
        <w:rPr>
          <w:sz w:val="28"/>
          <w:szCs w:val="28"/>
          <w:lang w:val="en-US"/>
        </w:rPr>
        <w:t xml:space="preserve">GEO </w:t>
      </w:r>
      <w:r w:rsidRPr="008656AF">
        <w:rPr>
          <w:sz w:val="28"/>
          <w:szCs w:val="28"/>
          <w:lang w:val="en-US"/>
        </w:rPr>
        <w:t xml:space="preserve">initiatives because they have financial support and are moving toward a global service.  </w:t>
      </w:r>
      <w:proofErr w:type="spellStart"/>
      <w:r w:rsidRPr="008656AF">
        <w:rPr>
          <w:sz w:val="28"/>
          <w:szCs w:val="28"/>
          <w:lang w:val="en-US"/>
        </w:rPr>
        <w:t>AquaWatch</w:t>
      </w:r>
      <w:proofErr w:type="spellEnd"/>
      <w:r w:rsidRPr="008656AF">
        <w:rPr>
          <w:sz w:val="28"/>
          <w:szCs w:val="28"/>
          <w:lang w:val="en-US"/>
        </w:rPr>
        <w:t xml:space="preserve"> (see </w:t>
      </w:r>
      <w:hyperlink r:id="rId9" w:history="1">
        <w:r w:rsidRPr="008656AF">
          <w:rPr>
            <w:rStyle w:val="Hyperlink"/>
            <w:sz w:val="28"/>
            <w:szCs w:val="28"/>
            <w:lang w:val="en-US"/>
          </w:rPr>
          <w:t>https://www.geoaquawatch.org/</w:t>
        </w:r>
      </w:hyperlink>
      <w:r w:rsidRPr="008656AF">
        <w:rPr>
          <w:sz w:val="28"/>
          <w:szCs w:val="28"/>
          <w:lang w:val="en-US"/>
        </w:rPr>
        <w:t xml:space="preserve">) is an example of a water initiative. </w:t>
      </w:r>
      <w:r w:rsidR="002F43C2">
        <w:rPr>
          <w:sz w:val="28"/>
          <w:szCs w:val="28"/>
          <w:lang w:val="en-US"/>
        </w:rPr>
        <w:t xml:space="preserve">Smaller </w:t>
      </w:r>
      <w:r w:rsidR="00722DDA">
        <w:rPr>
          <w:sz w:val="28"/>
          <w:szCs w:val="28"/>
          <w:lang w:val="en-US"/>
        </w:rPr>
        <w:t xml:space="preserve">more developmental elements </w:t>
      </w:r>
      <w:r w:rsidRPr="008656AF">
        <w:rPr>
          <w:sz w:val="28"/>
          <w:szCs w:val="28"/>
          <w:lang w:val="en-US"/>
        </w:rPr>
        <w:t xml:space="preserve">are recognized as community activities </w:t>
      </w:r>
      <w:r w:rsidR="002F43C2">
        <w:rPr>
          <w:sz w:val="28"/>
          <w:szCs w:val="28"/>
          <w:lang w:val="en-US"/>
        </w:rPr>
        <w:t>(soon to known as pilot initiatives) that</w:t>
      </w:r>
      <w:r w:rsidRPr="008656AF">
        <w:rPr>
          <w:sz w:val="28"/>
          <w:szCs w:val="28"/>
          <w:lang w:val="en-US"/>
        </w:rPr>
        <w:t xml:space="preserve"> are expected to progress toward </w:t>
      </w:r>
      <w:r w:rsidR="002F43C2">
        <w:rPr>
          <w:sz w:val="28"/>
          <w:szCs w:val="28"/>
          <w:lang w:val="en-US"/>
        </w:rPr>
        <w:t xml:space="preserve">full </w:t>
      </w:r>
      <w:r w:rsidRPr="008656AF">
        <w:rPr>
          <w:sz w:val="28"/>
          <w:szCs w:val="28"/>
          <w:lang w:val="en-US"/>
        </w:rPr>
        <w:t xml:space="preserve">initiatives in time.  In addition, GEO has four regional groups addressing Earth observations centered in the Americas, Africa, Asia </w:t>
      </w:r>
      <w:proofErr w:type="gramStart"/>
      <w:r w:rsidRPr="008656AF">
        <w:rPr>
          <w:sz w:val="28"/>
          <w:szCs w:val="28"/>
          <w:lang w:val="en-US"/>
        </w:rPr>
        <w:t>Oceania</w:t>
      </w:r>
      <w:proofErr w:type="gramEnd"/>
      <w:r w:rsidRPr="008656AF">
        <w:rPr>
          <w:sz w:val="28"/>
          <w:szCs w:val="28"/>
          <w:lang w:val="en-US"/>
        </w:rPr>
        <w:t xml:space="preserve"> and European regions.  These groups </w:t>
      </w:r>
      <w:r w:rsidRPr="008656AF">
        <w:rPr>
          <w:sz w:val="28"/>
          <w:szCs w:val="28"/>
        </w:rPr>
        <w:t>provide a framework for cooperation among countries in each region in the use of Earth observations.</w:t>
      </w:r>
    </w:p>
    <w:p w14:paraId="2C971B43" w14:textId="77777777" w:rsidR="00C57E2E" w:rsidRPr="00721118" w:rsidRDefault="00C57E2E" w:rsidP="00C57E2E">
      <w:pPr>
        <w:pStyle w:val="NormalWeb"/>
        <w:spacing w:line="480" w:lineRule="auto"/>
        <w:rPr>
          <w:b/>
          <w:sz w:val="28"/>
          <w:szCs w:val="28"/>
          <w:lang w:val="en-US"/>
        </w:rPr>
      </w:pPr>
    </w:p>
    <w:p w14:paraId="3BFD9A27" w14:textId="7AB599E3" w:rsidR="00C57E2E" w:rsidRPr="008656AF" w:rsidRDefault="00C57E2E" w:rsidP="00C57E2E">
      <w:pPr>
        <w:pStyle w:val="NormalWeb"/>
        <w:spacing w:line="480" w:lineRule="auto"/>
        <w:rPr>
          <w:lang w:val="en-US"/>
        </w:rPr>
      </w:pPr>
      <w:r w:rsidRPr="008656AF">
        <w:rPr>
          <w:sz w:val="28"/>
          <w:szCs w:val="28"/>
          <w:lang w:val="en-US"/>
        </w:rPr>
        <w:t xml:space="preserve">GEO advances awareness of the role of Earth observations in managing social and economic activities, especially for important public policy issues, such as climate change and sustainable development.  As a result of a growing awareness of water issues, </w:t>
      </w:r>
      <w:proofErr w:type="gramStart"/>
      <w:r w:rsidRPr="008656AF">
        <w:rPr>
          <w:sz w:val="28"/>
          <w:szCs w:val="28"/>
          <w:lang w:val="en-US"/>
        </w:rPr>
        <w:t>a large number of</w:t>
      </w:r>
      <w:proofErr w:type="gramEnd"/>
      <w:r w:rsidRPr="008656AF">
        <w:rPr>
          <w:sz w:val="28"/>
          <w:szCs w:val="28"/>
          <w:lang w:val="en-US"/>
        </w:rPr>
        <w:t xml:space="preserve"> Earth observing satellites have been launched over the past two decades, many of which </w:t>
      </w:r>
      <w:r w:rsidR="002F43C2">
        <w:rPr>
          <w:sz w:val="28"/>
          <w:szCs w:val="28"/>
          <w:lang w:val="en-US"/>
        </w:rPr>
        <w:t xml:space="preserve">are dedicated to providing </w:t>
      </w:r>
      <w:r w:rsidRPr="008656AF">
        <w:rPr>
          <w:sz w:val="28"/>
          <w:szCs w:val="28"/>
          <w:lang w:val="en-US"/>
        </w:rPr>
        <w:t>observations of a</w:t>
      </w:r>
      <w:r w:rsidR="00722DDA">
        <w:rPr>
          <w:sz w:val="28"/>
          <w:szCs w:val="28"/>
          <w:lang w:val="en-US"/>
        </w:rPr>
        <w:t>n</w:t>
      </w:r>
      <w:r w:rsidRPr="008656AF">
        <w:rPr>
          <w:sz w:val="28"/>
          <w:szCs w:val="28"/>
          <w:lang w:val="en-US"/>
        </w:rPr>
        <w:t xml:space="preserve"> </w:t>
      </w:r>
      <w:r w:rsidR="00722DDA">
        <w:rPr>
          <w:sz w:val="28"/>
          <w:szCs w:val="28"/>
          <w:lang w:val="en-US"/>
        </w:rPr>
        <w:t>individual</w:t>
      </w:r>
      <w:r w:rsidRPr="008656AF">
        <w:rPr>
          <w:sz w:val="28"/>
          <w:szCs w:val="28"/>
          <w:lang w:val="en-US"/>
        </w:rPr>
        <w:t xml:space="preserve"> water cycle variable.  The vision for the GEOSS Water Strategy was to make water observations more plentiful, accessible, meaningful, and usable for the water </w:t>
      </w:r>
      <w:r w:rsidR="002F43C2">
        <w:rPr>
          <w:sz w:val="28"/>
          <w:szCs w:val="28"/>
          <w:lang w:val="en-US"/>
        </w:rPr>
        <w:t xml:space="preserve">management </w:t>
      </w:r>
      <w:r w:rsidRPr="008656AF">
        <w:rPr>
          <w:sz w:val="28"/>
          <w:szCs w:val="28"/>
          <w:lang w:val="en-US"/>
        </w:rPr>
        <w:t xml:space="preserve">through a set of coherent actions and plans to ensure that the </w:t>
      </w:r>
      <w:r w:rsidRPr="008656AF">
        <w:rPr>
          <w:sz w:val="28"/>
          <w:szCs w:val="28"/>
          <w:lang w:val="en-US"/>
        </w:rPr>
        <w:lastRenderedPageBreak/>
        <w:t>water resources community locally and globally can access data and adequate display and analysis tools.   Within GEO, the Strategy’s goal was to provide a framework for guiding decisions regarding priorities and strategies for the development, maintenance, and enhancement of water observations and data products, and plans for expanding the use of these data sets and products.  It should be noted that the GEOSS Water Strategy addresses freshwater specifically and leaves ocean issues to the GEO Blue Planet initiative.</w:t>
      </w:r>
    </w:p>
    <w:p w14:paraId="0B0FA895" w14:textId="77777777" w:rsidR="00C57E2E" w:rsidRPr="008656AF" w:rsidRDefault="00C57E2E" w:rsidP="00C57E2E">
      <w:pPr>
        <w:spacing w:after="0" w:line="480" w:lineRule="auto"/>
        <w:rPr>
          <w:rFonts w:ascii="Times New Roman" w:hAnsi="Times New Roman" w:cs="Times New Roman"/>
          <w:sz w:val="28"/>
          <w:szCs w:val="28"/>
          <w:lang w:val="en-US"/>
        </w:rPr>
      </w:pPr>
    </w:p>
    <w:p w14:paraId="72C30A82" w14:textId="37D9481B" w:rsidR="00C57E2E" w:rsidRPr="008656AF" w:rsidRDefault="00C57E2E" w:rsidP="00C57E2E">
      <w:pPr>
        <w:spacing w:after="0" w:line="480" w:lineRule="auto"/>
        <w:rPr>
          <w:rFonts w:ascii="Times New Roman" w:hAnsi="Times New Roman" w:cs="Times New Roman"/>
          <w:sz w:val="28"/>
          <w:szCs w:val="28"/>
          <w:lang w:val="en-US"/>
        </w:rPr>
      </w:pPr>
      <w:r w:rsidRPr="008656AF">
        <w:rPr>
          <w:rFonts w:ascii="Times New Roman" w:hAnsi="Times New Roman" w:cs="Times New Roman"/>
          <w:sz w:val="28"/>
          <w:szCs w:val="28"/>
          <w:lang w:val="en-US"/>
        </w:rPr>
        <w:t xml:space="preserve">Both GEO and the Committee on Earth Observation Satellites (CEOS) </w:t>
      </w:r>
      <w:r w:rsidR="002F43C2">
        <w:rPr>
          <w:rFonts w:ascii="Times New Roman" w:hAnsi="Times New Roman" w:cs="Times New Roman"/>
          <w:sz w:val="28"/>
          <w:szCs w:val="28"/>
          <w:lang w:val="en-US"/>
        </w:rPr>
        <w:t xml:space="preserve">recognized </w:t>
      </w:r>
      <w:r w:rsidRPr="008656AF">
        <w:rPr>
          <w:rFonts w:ascii="Times New Roman" w:hAnsi="Times New Roman" w:cs="Times New Roman"/>
          <w:sz w:val="28"/>
          <w:szCs w:val="28"/>
          <w:lang w:val="en-US"/>
        </w:rPr>
        <w:t xml:space="preserve">the benefit of such a strategy and supported its development.  The preparation of the final report on the Strategy was overseen by GEO and led by the Integrated Global Water Cycle Observations (IGWCO) Community of Practice, with support from the </w:t>
      </w:r>
      <w:r w:rsidRPr="008656AF">
        <w:rPr>
          <w:rFonts w:ascii="Times New Roman" w:hAnsi="Times New Roman" w:cs="Times New Roman"/>
          <w:sz w:val="28"/>
          <w:szCs w:val="28"/>
          <w:shd w:val="clear" w:color="auto" w:fill="FFFFFF"/>
          <w:lang w:val="en-US"/>
        </w:rPr>
        <w:t>Japan Aerospace Exploration Agency</w:t>
      </w:r>
      <w:r w:rsidRPr="008656AF">
        <w:rPr>
          <w:rFonts w:ascii="Times New Roman" w:hAnsi="Times New Roman" w:cs="Times New Roman"/>
          <w:sz w:val="28"/>
          <w:szCs w:val="28"/>
          <w:lang w:val="en-US"/>
        </w:rPr>
        <w:t xml:space="preserve"> (JAXA) and the </w:t>
      </w:r>
      <w:r w:rsidRPr="008656AF">
        <w:rPr>
          <w:rFonts w:ascii="Times New Roman" w:hAnsi="Times New Roman" w:cs="Times New Roman"/>
          <w:sz w:val="28"/>
          <w:szCs w:val="28"/>
          <w:shd w:val="clear" w:color="auto" w:fill="FFFFFF"/>
          <w:lang w:val="en-US"/>
        </w:rPr>
        <w:t>National Aeronautics and Space Administration</w:t>
      </w:r>
      <w:r w:rsidRPr="008656AF">
        <w:rPr>
          <w:rFonts w:ascii="Times New Roman" w:hAnsi="Times New Roman" w:cs="Times New Roman"/>
          <w:sz w:val="28"/>
          <w:szCs w:val="28"/>
          <w:lang w:val="en-US"/>
        </w:rPr>
        <w:t xml:space="preserve"> (NASA).  The Strategy assesses data availability and services in the context of the needs in priority application areas for decision-making in the water sector.  Among other priorities, these </w:t>
      </w:r>
      <w:r w:rsidR="00D66CF9">
        <w:rPr>
          <w:rFonts w:ascii="Times New Roman" w:hAnsi="Times New Roman" w:cs="Times New Roman"/>
          <w:sz w:val="28"/>
          <w:szCs w:val="28"/>
          <w:lang w:val="en-US"/>
        </w:rPr>
        <w:t>topics</w:t>
      </w:r>
      <w:r w:rsidRPr="008656AF">
        <w:rPr>
          <w:rFonts w:ascii="Times New Roman" w:hAnsi="Times New Roman" w:cs="Times New Roman"/>
          <w:sz w:val="28"/>
          <w:szCs w:val="28"/>
          <w:lang w:val="en-US"/>
        </w:rPr>
        <w:t xml:space="preserve"> include drought monitoring and prediction; early warning systems for floods; monitoring capabilities for the UN’s Sustainable Development Goals (SDGs), and for information to support climate change adaptation (GEO, 2014). The Strategy, summarized in the report </w:t>
      </w:r>
      <w:r w:rsidRPr="008656AF">
        <w:rPr>
          <w:rFonts w:ascii="Times New Roman" w:hAnsi="Times New Roman" w:cs="Times New Roman"/>
          <w:i/>
          <w:iCs/>
          <w:sz w:val="28"/>
          <w:szCs w:val="28"/>
          <w:lang w:val="en-US"/>
        </w:rPr>
        <w:t xml:space="preserve">Implementing the GEOSS Water Strategy - From </w:t>
      </w:r>
      <w:r w:rsidRPr="008656AF">
        <w:rPr>
          <w:rFonts w:ascii="Times New Roman" w:hAnsi="Times New Roman" w:cs="Times New Roman"/>
          <w:i/>
          <w:iCs/>
          <w:sz w:val="28"/>
          <w:szCs w:val="28"/>
          <w:lang w:val="en-US"/>
        </w:rPr>
        <w:lastRenderedPageBreak/>
        <w:t>Observations to Decisions</w:t>
      </w:r>
      <w:r w:rsidRPr="008656AF">
        <w:rPr>
          <w:rFonts w:ascii="Times New Roman" w:hAnsi="Times New Roman" w:cs="Times New Roman"/>
          <w:sz w:val="28"/>
          <w:szCs w:val="28"/>
          <w:lang w:val="en-US"/>
        </w:rPr>
        <w:t xml:space="preserve">, outlined opportunities and needs in a number of these areas and documented recommendations that, when implemented in totality, could significantly advance the implementation of a global water strategy. This article discusses the report’s major concepts and observations and highlights recommendations that require further attention. </w:t>
      </w:r>
    </w:p>
    <w:p w14:paraId="3F7707C6" w14:textId="77777777" w:rsidR="00C57E2E" w:rsidRPr="008656AF" w:rsidRDefault="00C57E2E" w:rsidP="00C57E2E">
      <w:pPr>
        <w:spacing w:after="0" w:line="480" w:lineRule="auto"/>
        <w:rPr>
          <w:rFonts w:ascii="Times New Roman" w:hAnsi="Times New Roman" w:cs="Times New Roman"/>
          <w:sz w:val="28"/>
          <w:szCs w:val="28"/>
          <w:lang w:val="en-US"/>
        </w:rPr>
      </w:pPr>
    </w:p>
    <w:p w14:paraId="54721C28" w14:textId="1D3D2E41" w:rsidR="00C57E2E" w:rsidRPr="008656AF" w:rsidRDefault="00C57E2E" w:rsidP="00C57E2E">
      <w:pPr>
        <w:spacing w:after="0" w:line="480" w:lineRule="auto"/>
        <w:rPr>
          <w:rFonts w:ascii="Times New Roman" w:hAnsi="Times New Roman" w:cs="Times New Roman"/>
          <w:sz w:val="28"/>
          <w:szCs w:val="28"/>
          <w:lang w:val="en-US"/>
        </w:rPr>
      </w:pPr>
      <w:r w:rsidRPr="008656AF">
        <w:rPr>
          <w:rFonts w:ascii="Times New Roman" w:hAnsi="Times New Roman" w:cs="Times New Roman"/>
          <w:sz w:val="28"/>
          <w:szCs w:val="28"/>
          <w:lang w:val="en-US"/>
        </w:rPr>
        <w:t xml:space="preserve">GEO, with its comprehensive overview of the data needs for many socio-economic benefit areas, recognizes the pervasive use of water data for many applications within and beyond water management.  Many different areas of society, from farmers irrigating their crops to urban planners designing </w:t>
      </w:r>
      <w:r w:rsidR="00D66CF9">
        <w:rPr>
          <w:rFonts w:ascii="Times New Roman" w:hAnsi="Times New Roman" w:cs="Times New Roman"/>
          <w:sz w:val="28"/>
          <w:szCs w:val="28"/>
          <w:lang w:val="en-US"/>
        </w:rPr>
        <w:t xml:space="preserve">expanded </w:t>
      </w:r>
      <w:r w:rsidRPr="008656AF">
        <w:rPr>
          <w:rFonts w:ascii="Times New Roman" w:hAnsi="Times New Roman" w:cs="Times New Roman"/>
          <w:sz w:val="28"/>
          <w:szCs w:val="28"/>
          <w:lang w:val="en-US"/>
        </w:rPr>
        <w:t xml:space="preserve">water systems for </w:t>
      </w:r>
      <w:r w:rsidR="00D66CF9">
        <w:rPr>
          <w:rFonts w:ascii="Times New Roman" w:hAnsi="Times New Roman" w:cs="Times New Roman"/>
          <w:sz w:val="28"/>
          <w:szCs w:val="28"/>
          <w:lang w:val="en-US"/>
        </w:rPr>
        <w:t xml:space="preserve">growing urban populations </w:t>
      </w:r>
      <w:r w:rsidRPr="008656AF">
        <w:rPr>
          <w:rFonts w:ascii="Times New Roman" w:hAnsi="Times New Roman" w:cs="Times New Roman"/>
          <w:sz w:val="28"/>
          <w:szCs w:val="28"/>
          <w:lang w:val="en-US"/>
        </w:rPr>
        <w:t xml:space="preserve">and health workers fighting waterborne diseases in Africa and elsewhere, benefit from better water data and information.  These benefits would be enhanced by the </w:t>
      </w:r>
      <w:r w:rsidR="00D66CF9">
        <w:rPr>
          <w:rFonts w:ascii="Times New Roman" w:hAnsi="Times New Roman" w:cs="Times New Roman"/>
          <w:sz w:val="28"/>
          <w:szCs w:val="28"/>
          <w:lang w:val="en-US"/>
        </w:rPr>
        <w:t xml:space="preserve">improved </w:t>
      </w:r>
      <w:r w:rsidRPr="008656AF">
        <w:rPr>
          <w:rFonts w:ascii="Times New Roman" w:hAnsi="Times New Roman" w:cs="Times New Roman"/>
          <w:sz w:val="28"/>
          <w:szCs w:val="28"/>
          <w:lang w:val="en-US"/>
        </w:rPr>
        <w:t xml:space="preserve">harmonization of </w:t>
      </w:r>
      <w:r w:rsidR="00722DDA">
        <w:rPr>
          <w:rFonts w:ascii="Times New Roman" w:hAnsi="Times New Roman" w:cs="Times New Roman"/>
          <w:sz w:val="28"/>
          <w:szCs w:val="28"/>
          <w:lang w:val="en-US"/>
        </w:rPr>
        <w:t xml:space="preserve">water </w:t>
      </w:r>
      <w:r w:rsidRPr="008656AF">
        <w:rPr>
          <w:rFonts w:ascii="Times New Roman" w:hAnsi="Times New Roman" w:cs="Times New Roman"/>
          <w:sz w:val="28"/>
          <w:szCs w:val="28"/>
          <w:lang w:val="en-US"/>
        </w:rPr>
        <w:t xml:space="preserve">observations in the atmospheric, terrestrial, </w:t>
      </w:r>
      <w:proofErr w:type="gramStart"/>
      <w:r w:rsidRPr="008656AF">
        <w:rPr>
          <w:rFonts w:ascii="Times New Roman" w:hAnsi="Times New Roman" w:cs="Times New Roman"/>
          <w:sz w:val="28"/>
          <w:szCs w:val="28"/>
          <w:lang w:val="en-US"/>
        </w:rPr>
        <w:t>ecological</w:t>
      </w:r>
      <w:proofErr w:type="gramEnd"/>
      <w:r w:rsidRPr="008656AF">
        <w:rPr>
          <w:rFonts w:ascii="Times New Roman" w:hAnsi="Times New Roman" w:cs="Times New Roman"/>
          <w:sz w:val="28"/>
          <w:szCs w:val="28"/>
          <w:lang w:val="en-US"/>
        </w:rPr>
        <w:t xml:space="preserve"> and soci</w:t>
      </w:r>
      <w:r w:rsidR="00722DDA">
        <w:rPr>
          <w:rFonts w:ascii="Times New Roman" w:hAnsi="Times New Roman" w:cs="Times New Roman"/>
          <w:sz w:val="28"/>
          <w:szCs w:val="28"/>
          <w:lang w:val="en-US"/>
        </w:rPr>
        <w:t xml:space="preserve">o-economic </w:t>
      </w:r>
      <w:r w:rsidRPr="008656AF">
        <w:rPr>
          <w:rFonts w:ascii="Times New Roman" w:hAnsi="Times New Roman" w:cs="Times New Roman"/>
          <w:sz w:val="28"/>
          <w:szCs w:val="28"/>
          <w:lang w:val="en-US"/>
        </w:rPr>
        <w:t xml:space="preserve">domains. </w:t>
      </w:r>
    </w:p>
    <w:p w14:paraId="38AF1395" w14:textId="77777777" w:rsidR="00C57E2E" w:rsidRPr="008656AF" w:rsidRDefault="00C57E2E" w:rsidP="00C57E2E">
      <w:pPr>
        <w:pStyle w:val="Title"/>
        <w:pBdr>
          <w:bottom w:val="none" w:sz="0" w:space="0" w:color="auto"/>
        </w:pBdr>
        <w:spacing w:after="0" w:line="480" w:lineRule="auto"/>
        <w:ind w:right="1440"/>
        <w:rPr>
          <w:rFonts w:ascii="Times New Roman" w:hAnsi="Times New Roman"/>
          <w:color w:val="auto"/>
          <w:sz w:val="28"/>
          <w:szCs w:val="28"/>
          <w:lang w:val="en-US"/>
        </w:rPr>
      </w:pPr>
    </w:p>
    <w:p w14:paraId="2F8F07EF" w14:textId="1D1CC124" w:rsidR="00C57E2E" w:rsidRPr="008656AF" w:rsidRDefault="00C57E2E" w:rsidP="00C57E2E">
      <w:pPr>
        <w:spacing w:after="0" w:line="480" w:lineRule="auto"/>
        <w:rPr>
          <w:rFonts w:ascii="Times New Roman" w:hAnsi="Times New Roman" w:cs="Times New Roman"/>
          <w:sz w:val="28"/>
          <w:szCs w:val="28"/>
          <w:lang w:val="en-US"/>
        </w:rPr>
      </w:pPr>
      <w:r w:rsidRPr="008656AF">
        <w:rPr>
          <w:rFonts w:ascii="Times New Roman" w:hAnsi="Times New Roman" w:cs="Times New Roman"/>
          <w:sz w:val="28"/>
          <w:szCs w:val="28"/>
          <w:lang w:val="en-US"/>
        </w:rPr>
        <w:t xml:space="preserve">The GEOSS Water Strategy seeks to support the application of the principles that GEO has espoused, such as open access and open knowledge systems.  For example, through its policy on the open exchange of data, analytical tools, and information, GEO facilitates access to observations and model outputs, thereby </w:t>
      </w:r>
      <w:r w:rsidR="00B130AE">
        <w:rPr>
          <w:rFonts w:ascii="Times New Roman" w:hAnsi="Times New Roman" w:cs="Times New Roman"/>
          <w:sz w:val="28"/>
          <w:szCs w:val="28"/>
          <w:lang w:val="en-US"/>
        </w:rPr>
        <w:t xml:space="preserve">facilitating </w:t>
      </w:r>
      <w:r w:rsidRPr="008656AF">
        <w:rPr>
          <w:rFonts w:ascii="Times New Roman" w:hAnsi="Times New Roman" w:cs="Times New Roman"/>
          <w:sz w:val="28"/>
          <w:szCs w:val="28"/>
          <w:lang w:val="en-US"/>
        </w:rPr>
        <w:t xml:space="preserve">the development of integrated data products.  GEO further advances the </w:t>
      </w:r>
      <w:r w:rsidRPr="008656AF">
        <w:rPr>
          <w:rFonts w:ascii="Times New Roman" w:hAnsi="Times New Roman" w:cs="Times New Roman"/>
          <w:sz w:val="28"/>
          <w:szCs w:val="28"/>
          <w:lang w:val="en-US"/>
        </w:rPr>
        <w:lastRenderedPageBreak/>
        <w:t xml:space="preserve">development of information architecture through software tools, portals, and program delivery support related to open data and </w:t>
      </w:r>
      <w:proofErr w:type="gramStart"/>
      <w:r w:rsidRPr="008656AF">
        <w:rPr>
          <w:rFonts w:ascii="Times New Roman" w:hAnsi="Times New Roman" w:cs="Times New Roman"/>
          <w:sz w:val="28"/>
          <w:szCs w:val="28"/>
          <w:lang w:val="en-US"/>
        </w:rPr>
        <w:t>open source</w:t>
      </w:r>
      <w:proofErr w:type="gramEnd"/>
      <w:r w:rsidRPr="008656AF">
        <w:rPr>
          <w:rFonts w:ascii="Times New Roman" w:hAnsi="Times New Roman" w:cs="Times New Roman"/>
          <w:sz w:val="28"/>
          <w:szCs w:val="28"/>
          <w:lang w:val="en-US"/>
        </w:rPr>
        <w:t xml:space="preserve"> software. </w:t>
      </w:r>
    </w:p>
    <w:p w14:paraId="1D301645" w14:textId="77777777" w:rsidR="00C57E2E" w:rsidRPr="00721118" w:rsidRDefault="00C57E2E" w:rsidP="00C57E2E">
      <w:pPr>
        <w:pStyle w:val="ListParagraph"/>
        <w:spacing w:after="0" w:line="480" w:lineRule="auto"/>
        <w:ind w:left="0"/>
        <w:rPr>
          <w:rFonts w:ascii="Times New Roman" w:hAnsi="Times New Roman" w:cs="Times New Roman"/>
          <w:b/>
          <w:sz w:val="28"/>
          <w:szCs w:val="28"/>
          <w:lang w:val="en-US"/>
        </w:rPr>
      </w:pPr>
    </w:p>
    <w:p w14:paraId="58D3229E" w14:textId="77777777" w:rsidR="00C57E2E" w:rsidRPr="00721118" w:rsidRDefault="00C57E2E" w:rsidP="00C57E2E">
      <w:pPr>
        <w:pStyle w:val="ListParagraph"/>
        <w:spacing w:after="0" w:line="480" w:lineRule="auto"/>
        <w:rPr>
          <w:rFonts w:ascii="Times New Roman" w:hAnsi="Times New Roman" w:cs="Times New Roman"/>
          <w:b/>
          <w:sz w:val="28"/>
          <w:szCs w:val="28"/>
          <w:lang w:val="en-US"/>
        </w:rPr>
      </w:pPr>
    </w:p>
    <w:p w14:paraId="36E3E12A" w14:textId="77777777" w:rsidR="00C57E2E" w:rsidRPr="00721118" w:rsidRDefault="00C57E2E" w:rsidP="00C57E2E">
      <w:pPr>
        <w:spacing w:after="0" w:line="480" w:lineRule="auto"/>
        <w:rPr>
          <w:rFonts w:ascii="Times New Roman" w:hAnsi="Times New Roman" w:cs="Times New Roman"/>
          <w:b/>
          <w:sz w:val="28"/>
          <w:szCs w:val="28"/>
          <w:lang w:val="en-US"/>
        </w:rPr>
      </w:pPr>
      <w:r w:rsidRPr="00721118">
        <w:rPr>
          <w:rFonts w:ascii="Times New Roman" w:hAnsi="Times New Roman" w:cs="Times New Roman"/>
          <w:b/>
          <w:sz w:val="28"/>
          <w:szCs w:val="28"/>
          <w:lang w:val="en-US"/>
        </w:rPr>
        <w:t>2. The GEOSS Water Strategy</w:t>
      </w:r>
    </w:p>
    <w:p w14:paraId="5F41D2F6" w14:textId="77777777" w:rsidR="00C57E2E" w:rsidRPr="00721118" w:rsidRDefault="00C57E2E" w:rsidP="00C57E2E">
      <w:pPr>
        <w:spacing w:after="0" w:line="480" w:lineRule="auto"/>
        <w:rPr>
          <w:rFonts w:ascii="Times New Roman" w:hAnsi="Times New Roman" w:cs="Times New Roman"/>
          <w:b/>
          <w:sz w:val="28"/>
          <w:szCs w:val="28"/>
          <w:lang w:val="en-US"/>
        </w:rPr>
      </w:pPr>
      <w:r w:rsidRPr="00721118">
        <w:rPr>
          <w:rFonts w:ascii="Times New Roman" w:hAnsi="Times New Roman" w:cs="Times New Roman"/>
          <w:b/>
          <w:sz w:val="28"/>
          <w:szCs w:val="28"/>
          <w:lang w:val="en-US"/>
        </w:rPr>
        <w:t>2.1. Purpose for the Development of the Strategy</w:t>
      </w:r>
    </w:p>
    <w:p w14:paraId="7B4704E0" w14:textId="129BE14D" w:rsidR="00C57E2E" w:rsidRPr="008656AF" w:rsidRDefault="00B130AE" w:rsidP="00C57E2E">
      <w:pPr>
        <w:spacing w:after="0" w:line="48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Given the challenges of water security, </w:t>
      </w:r>
      <w:r w:rsidR="00C57E2E" w:rsidRPr="008656AF">
        <w:rPr>
          <w:rFonts w:ascii="Times New Roman" w:hAnsi="Times New Roman" w:cs="Times New Roman"/>
          <w:sz w:val="28"/>
          <w:szCs w:val="28"/>
          <w:lang w:val="en-US"/>
        </w:rPr>
        <w:t>water manage</w:t>
      </w:r>
      <w:r>
        <w:rPr>
          <w:rFonts w:ascii="Times New Roman" w:hAnsi="Times New Roman" w:cs="Times New Roman"/>
          <w:sz w:val="28"/>
          <w:szCs w:val="28"/>
          <w:lang w:val="en-US"/>
        </w:rPr>
        <w:t xml:space="preserve">rs </w:t>
      </w:r>
      <w:r w:rsidR="00C57E2E" w:rsidRPr="008656AF">
        <w:rPr>
          <w:rFonts w:ascii="Times New Roman" w:hAnsi="Times New Roman" w:cs="Times New Roman"/>
          <w:sz w:val="28"/>
          <w:szCs w:val="28"/>
          <w:lang w:val="en-US"/>
        </w:rPr>
        <w:t xml:space="preserve">must address the effects of more diverse releases of complex contaminants, growing public demand for more active adaptation to increasing climate change impacts, and growing expectations for water sustainability. These challenges come at a time when more data are available on water than at any other time in history. Systems are emerging that will access and analyze these data automatically to provide decision makers with much of the information they need.  However, the transition to these new systems often occurs slowly and unevenly.  The GEOSS Water Strategy seeks to address the wide range of data issues arising from these challenges, including acquiring, processing, disseminating, and using water observations and data products in more systematic ways.  To this end, it reviews the data resources available and seeks to determine the steps that are needed to make water data more useful in decision-making processes. </w:t>
      </w:r>
    </w:p>
    <w:p w14:paraId="6E92F996" w14:textId="77777777" w:rsidR="00C57E2E" w:rsidRPr="008656AF" w:rsidRDefault="00C57E2E" w:rsidP="00C57E2E">
      <w:pPr>
        <w:spacing w:after="0" w:line="480" w:lineRule="auto"/>
        <w:rPr>
          <w:rFonts w:ascii="Times New Roman" w:hAnsi="Times New Roman" w:cs="Times New Roman"/>
          <w:sz w:val="28"/>
          <w:szCs w:val="28"/>
          <w:lang w:val="en-US"/>
        </w:rPr>
      </w:pPr>
    </w:p>
    <w:p w14:paraId="177DE535" w14:textId="7C61B09A" w:rsidR="00C57E2E" w:rsidRPr="008656AF" w:rsidRDefault="00C57E2E" w:rsidP="00C57E2E">
      <w:pPr>
        <w:spacing w:after="0" w:line="480" w:lineRule="auto"/>
        <w:rPr>
          <w:rFonts w:ascii="Times New Roman" w:hAnsi="Times New Roman" w:cs="Times New Roman"/>
          <w:sz w:val="28"/>
          <w:szCs w:val="28"/>
          <w:lang w:val="en-US"/>
        </w:rPr>
      </w:pPr>
      <w:r w:rsidRPr="008656AF">
        <w:rPr>
          <w:rFonts w:ascii="Times New Roman" w:hAnsi="Times New Roman" w:cs="Times New Roman"/>
          <w:sz w:val="28"/>
          <w:szCs w:val="28"/>
          <w:lang w:val="en-US"/>
        </w:rPr>
        <w:lastRenderedPageBreak/>
        <w:t xml:space="preserve">To improve the effectiveness of Earth observation application, the Strategy focused on decision-making areas where the needs are greatest, namely: enhancing usable water supplies, adapting water resource systems to climate change, reducing water-related disease, improving clean water access for the poor, developing services to cope with water cycle extremes such as floods and droughts, planning and monitoring for the Water-Energy-Food Nexus (Lawford et al., 2013) and the UN SDGs (see </w:t>
      </w:r>
      <w:hyperlink r:id="rId10" w:history="1">
        <w:r w:rsidRPr="008656AF">
          <w:rPr>
            <w:rStyle w:val="Hyperlink"/>
            <w:rFonts w:ascii="Times New Roman" w:hAnsi="Times New Roman" w:cs="Times New Roman"/>
            <w:sz w:val="28"/>
            <w:szCs w:val="28"/>
          </w:rPr>
          <w:t>http://www.un.org/sustainabledevelopment/sustainable-development-goals/</w:t>
        </w:r>
      </w:hyperlink>
      <w:r w:rsidRPr="008656AF">
        <w:rPr>
          <w:rFonts w:ascii="Times New Roman" w:hAnsi="Times New Roman" w:cs="Times New Roman"/>
          <w:sz w:val="28"/>
          <w:szCs w:val="28"/>
        </w:rPr>
        <w:t xml:space="preserve">; </w:t>
      </w:r>
      <w:r w:rsidRPr="008656AF">
        <w:rPr>
          <w:rFonts w:ascii="Times New Roman" w:hAnsi="Times New Roman"/>
          <w:sz w:val="28"/>
          <w:szCs w:val="28"/>
          <w:lang w:val="en-US"/>
        </w:rPr>
        <w:t xml:space="preserve">International Council for Science and International Social Science Council, </w:t>
      </w:r>
      <w:r w:rsidRPr="008656AF">
        <w:rPr>
          <w:rFonts w:ascii="Times New Roman" w:hAnsi="Times New Roman" w:cs="Times New Roman"/>
          <w:sz w:val="28"/>
          <w:szCs w:val="28"/>
          <w:lang w:val="en-US"/>
        </w:rPr>
        <w:t xml:space="preserve">2015), and ensuring water services for ecosystems and biodiversity.  Another recent development in the United States has been the U.S. decadal survey of Earth observations from space (National Academies of Sciences, Engineering, and Medicine, 2018), which sets </w:t>
      </w:r>
      <w:r w:rsidR="0096023D">
        <w:rPr>
          <w:rFonts w:ascii="Times New Roman" w:hAnsi="Times New Roman" w:cs="Times New Roman"/>
          <w:sz w:val="28"/>
          <w:szCs w:val="28"/>
          <w:lang w:val="en-US"/>
        </w:rPr>
        <w:t xml:space="preserve">priorities for </w:t>
      </w:r>
      <w:r w:rsidRPr="008656AF">
        <w:rPr>
          <w:rFonts w:ascii="Times New Roman" w:hAnsi="Times New Roman" w:cs="Times New Roman"/>
          <w:sz w:val="28"/>
          <w:szCs w:val="28"/>
          <w:lang w:val="en-US"/>
        </w:rPr>
        <w:t xml:space="preserve">the development priorities for </w:t>
      </w:r>
      <w:r w:rsidR="00B0685E">
        <w:rPr>
          <w:rFonts w:ascii="Times New Roman" w:hAnsi="Times New Roman" w:cs="Times New Roman"/>
          <w:sz w:val="28"/>
          <w:szCs w:val="28"/>
          <w:lang w:val="en-US"/>
        </w:rPr>
        <w:t xml:space="preserve">new </w:t>
      </w:r>
      <w:r w:rsidRPr="008656AF">
        <w:rPr>
          <w:rFonts w:ascii="Times New Roman" w:hAnsi="Times New Roman" w:cs="Times New Roman"/>
          <w:sz w:val="28"/>
          <w:szCs w:val="28"/>
          <w:lang w:val="en-US"/>
        </w:rPr>
        <w:t>satellite</w:t>
      </w:r>
      <w:r w:rsidR="00B0685E">
        <w:rPr>
          <w:rFonts w:ascii="Times New Roman" w:hAnsi="Times New Roman" w:cs="Times New Roman"/>
          <w:sz w:val="28"/>
          <w:szCs w:val="28"/>
          <w:lang w:val="en-US"/>
        </w:rPr>
        <w:t xml:space="preserve"> mission</w:t>
      </w:r>
      <w:r w:rsidRPr="008656AF">
        <w:rPr>
          <w:rFonts w:ascii="Times New Roman" w:hAnsi="Times New Roman" w:cs="Times New Roman"/>
          <w:sz w:val="28"/>
          <w:szCs w:val="28"/>
          <w:lang w:val="en-US"/>
        </w:rPr>
        <w:t xml:space="preserve">s in the U.S.A. for the next decade. </w:t>
      </w:r>
    </w:p>
    <w:p w14:paraId="53CEE384" w14:textId="77777777" w:rsidR="00C57E2E" w:rsidRPr="00976B25" w:rsidRDefault="00C57E2E" w:rsidP="00C57E2E">
      <w:pPr>
        <w:spacing w:after="0" w:line="480" w:lineRule="auto"/>
        <w:rPr>
          <w:rFonts w:ascii="Times New Roman" w:hAnsi="Times New Roman" w:cs="Times New Roman"/>
          <w:b/>
          <w:sz w:val="28"/>
          <w:szCs w:val="28"/>
          <w:lang w:val="en-US"/>
        </w:rPr>
      </w:pPr>
    </w:p>
    <w:p w14:paraId="42FB20CF" w14:textId="77777777" w:rsidR="00C57E2E" w:rsidRPr="00976B25" w:rsidRDefault="00C57E2E" w:rsidP="00C57E2E">
      <w:pPr>
        <w:pStyle w:val="ListParagraph"/>
        <w:spacing w:after="0" w:line="480" w:lineRule="auto"/>
        <w:ind w:left="0"/>
        <w:rPr>
          <w:rFonts w:ascii="Times New Roman" w:hAnsi="Times New Roman" w:cs="Times New Roman"/>
          <w:b/>
          <w:sz w:val="28"/>
          <w:szCs w:val="28"/>
          <w:lang w:val="en-US"/>
        </w:rPr>
      </w:pPr>
      <w:r w:rsidRPr="00976B25">
        <w:rPr>
          <w:rFonts w:ascii="Times New Roman" w:hAnsi="Times New Roman" w:cs="Times New Roman"/>
          <w:b/>
          <w:sz w:val="28"/>
          <w:szCs w:val="28"/>
          <w:lang w:val="en-US"/>
        </w:rPr>
        <w:t>2.2. Process for the Development of the Strategy</w:t>
      </w:r>
    </w:p>
    <w:p w14:paraId="37268795" w14:textId="4542D548" w:rsidR="00C57E2E" w:rsidRPr="008656AF" w:rsidRDefault="00C57E2E" w:rsidP="00C57E2E">
      <w:pPr>
        <w:spacing w:after="0" w:line="480" w:lineRule="auto"/>
        <w:rPr>
          <w:rFonts w:ascii="Times New Roman" w:hAnsi="Times New Roman" w:cs="Times New Roman"/>
          <w:sz w:val="28"/>
          <w:szCs w:val="28"/>
          <w:lang w:val="en-US"/>
        </w:rPr>
      </w:pPr>
      <w:r w:rsidRPr="008656AF">
        <w:rPr>
          <w:rFonts w:ascii="Times New Roman" w:hAnsi="Times New Roman" w:cs="Times New Roman"/>
          <w:sz w:val="28"/>
          <w:szCs w:val="28"/>
          <w:lang w:val="en-US"/>
        </w:rPr>
        <w:t>The GEOSS Water Strategy reviewed the earlier Integrated Global Observing Strategy Partnership Water theme report (IGOS-P, 2004), the water tasks from the first decade of the GEO activities</w:t>
      </w:r>
      <w:r w:rsidR="00F73646" w:rsidRPr="008656AF">
        <w:rPr>
          <w:rFonts w:ascii="Times New Roman" w:hAnsi="Times New Roman" w:cs="Times New Roman"/>
          <w:sz w:val="28"/>
          <w:szCs w:val="28"/>
          <w:lang w:val="en-US"/>
        </w:rPr>
        <w:t>, and</w:t>
      </w:r>
      <w:r w:rsidRPr="008656AF">
        <w:rPr>
          <w:rFonts w:ascii="Times New Roman" w:hAnsi="Times New Roman" w:cs="Times New Roman"/>
          <w:sz w:val="28"/>
          <w:szCs w:val="28"/>
          <w:lang w:val="en-US"/>
        </w:rPr>
        <w:t xml:space="preserve"> each activity’s ability to adapt to the new infrastructure and services developed by GEO.  More than 70 international experts were engaged in developing the Strategy through participation in regional </w:t>
      </w:r>
      <w:r w:rsidRPr="008656AF">
        <w:rPr>
          <w:rFonts w:ascii="Times New Roman" w:hAnsi="Times New Roman" w:cs="Times New Roman"/>
          <w:sz w:val="28"/>
          <w:szCs w:val="28"/>
          <w:lang w:val="en-US"/>
        </w:rPr>
        <w:lastRenderedPageBreak/>
        <w:t xml:space="preserve">workshops held in San Francisco, (U.S.A.), Geneva, (Switzerland), and Ahmedabad, (India), ensuring that the report considered a diversity of approaches in water management. </w:t>
      </w:r>
      <w:r w:rsidR="006B66A0">
        <w:rPr>
          <w:rFonts w:ascii="Times New Roman" w:hAnsi="Times New Roman" w:cs="Times New Roman"/>
          <w:sz w:val="28"/>
          <w:szCs w:val="28"/>
          <w:lang w:val="en-US"/>
        </w:rPr>
        <w:t xml:space="preserve"> </w:t>
      </w:r>
      <w:r w:rsidRPr="008656AF">
        <w:rPr>
          <w:rFonts w:ascii="Times New Roman" w:hAnsi="Times New Roman" w:cs="Times New Roman"/>
          <w:sz w:val="28"/>
          <w:szCs w:val="28"/>
          <w:lang w:val="en-US"/>
        </w:rPr>
        <w:t>These experts included water managers and researchers in water cycle science and water resource applications</w:t>
      </w:r>
      <w:r w:rsidR="00B0685E">
        <w:rPr>
          <w:rFonts w:ascii="Times New Roman" w:hAnsi="Times New Roman" w:cs="Times New Roman"/>
          <w:sz w:val="28"/>
          <w:szCs w:val="28"/>
          <w:lang w:val="en-US"/>
        </w:rPr>
        <w:t xml:space="preserve"> as well as spec</w:t>
      </w:r>
      <w:r w:rsidR="006B66A0">
        <w:rPr>
          <w:rFonts w:ascii="Times New Roman" w:hAnsi="Times New Roman" w:cs="Times New Roman"/>
          <w:sz w:val="28"/>
          <w:szCs w:val="28"/>
          <w:lang w:val="en-US"/>
        </w:rPr>
        <w:t>i</w:t>
      </w:r>
      <w:r w:rsidR="00B0685E">
        <w:rPr>
          <w:rFonts w:ascii="Times New Roman" w:hAnsi="Times New Roman" w:cs="Times New Roman"/>
          <w:sz w:val="28"/>
          <w:szCs w:val="28"/>
          <w:lang w:val="en-US"/>
        </w:rPr>
        <w:t>alists in Earth observations</w:t>
      </w:r>
      <w:r w:rsidR="006B66A0">
        <w:rPr>
          <w:rFonts w:ascii="Times New Roman" w:hAnsi="Times New Roman" w:cs="Times New Roman"/>
          <w:sz w:val="28"/>
          <w:szCs w:val="28"/>
          <w:lang w:val="en-US"/>
        </w:rPr>
        <w:t>.</w:t>
      </w:r>
      <w:r w:rsidRPr="008656AF">
        <w:rPr>
          <w:rFonts w:ascii="Times New Roman" w:hAnsi="Times New Roman" w:cs="Times New Roman"/>
          <w:sz w:val="28"/>
          <w:szCs w:val="28"/>
          <w:lang w:val="en-US"/>
        </w:rPr>
        <w:t xml:space="preserve">  The Strategy </w:t>
      </w:r>
      <w:r w:rsidR="006B66A0">
        <w:rPr>
          <w:rFonts w:ascii="Times New Roman" w:hAnsi="Times New Roman" w:cs="Times New Roman"/>
          <w:sz w:val="28"/>
          <w:szCs w:val="28"/>
          <w:lang w:val="en-US"/>
        </w:rPr>
        <w:t xml:space="preserve">included </w:t>
      </w:r>
      <w:r w:rsidRPr="008656AF">
        <w:rPr>
          <w:rFonts w:ascii="Times New Roman" w:hAnsi="Times New Roman" w:cs="Times New Roman"/>
          <w:sz w:val="28"/>
          <w:szCs w:val="28"/>
          <w:lang w:val="en-US"/>
        </w:rPr>
        <w:t>recommendations to address existing program gaps and remove obstacles slowing the adoption of new technologies</w:t>
      </w:r>
      <w:r w:rsidR="00F73646" w:rsidRPr="008656AF">
        <w:rPr>
          <w:rFonts w:ascii="Times New Roman" w:hAnsi="Times New Roman" w:cs="Times New Roman"/>
          <w:sz w:val="28"/>
          <w:szCs w:val="28"/>
          <w:lang w:val="en-US"/>
        </w:rPr>
        <w:t>.</w:t>
      </w:r>
    </w:p>
    <w:p w14:paraId="5C2C258F" w14:textId="77777777" w:rsidR="00C57E2E" w:rsidRPr="000E1967" w:rsidRDefault="00C57E2E" w:rsidP="00C57E2E">
      <w:pPr>
        <w:spacing w:after="0" w:line="480" w:lineRule="auto"/>
        <w:rPr>
          <w:rFonts w:ascii="Times New Roman" w:hAnsi="Times New Roman" w:cs="Times New Roman"/>
          <w:b/>
          <w:sz w:val="28"/>
          <w:szCs w:val="28"/>
          <w:lang w:val="en-US"/>
        </w:rPr>
      </w:pPr>
    </w:p>
    <w:p w14:paraId="24A9D543" w14:textId="77777777" w:rsidR="00C57E2E" w:rsidRDefault="00C57E2E" w:rsidP="00C57E2E">
      <w:pPr>
        <w:pStyle w:val="ListParagraph"/>
        <w:spacing w:after="0" w:line="480" w:lineRule="auto"/>
        <w:ind w:left="0"/>
        <w:rPr>
          <w:rFonts w:ascii="Times New Roman" w:hAnsi="Times New Roman" w:cs="Times New Roman"/>
          <w:b/>
          <w:sz w:val="28"/>
          <w:szCs w:val="28"/>
          <w:lang w:val="en-US"/>
        </w:rPr>
      </w:pPr>
      <w:r w:rsidRPr="00976B25">
        <w:rPr>
          <w:rFonts w:ascii="Times New Roman" w:hAnsi="Times New Roman" w:cs="Times New Roman"/>
          <w:b/>
          <w:sz w:val="28"/>
          <w:szCs w:val="28"/>
          <w:lang w:val="en-US"/>
        </w:rPr>
        <w:t>2.3. Principal Themes in the Strategy</w:t>
      </w:r>
    </w:p>
    <w:p w14:paraId="22673DEA" w14:textId="77777777" w:rsidR="00C57E2E" w:rsidRPr="00976B25" w:rsidRDefault="00C57E2E" w:rsidP="00C57E2E">
      <w:pPr>
        <w:pStyle w:val="ListParagraph"/>
        <w:spacing w:after="0" w:line="480" w:lineRule="auto"/>
        <w:ind w:left="0"/>
        <w:rPr>
          <w:rFonts w:ascii="Times New Roman" w:hAnsi="Times New Roman" w:cs="Times New Roman"/>
          <w:b/>
          <w:sz w:val="28"/>
          <w:szCs w:val="28"/>
          <w:lang w:val="en-US"/>
        </w:rPr>
      </w:pPr>
    </w:p>
    <w:p w14:paraId="6DBEF3ED" w14:textId="37C3237D" w:rsidR="00C57E2E" w:rsidRPr="008656AF" w:rsidRDefault="00C57E2E" w:rsidP="00C57E2E">
      <w:pPr>
        <w:pStyle w:val="Style1"/>
        <w:spacing w:line="480" w:lineRule="auto"/>
        <w:rPr>
          <w:sz w:val="28"/>
          <w:szCs w:val="28"/>
          <w:lang w:val="en-US"/>
        </w:rPr>
      </w:pPr>
      <w:r w:rsidRPr="008656AF">
        <w:rPr>
          <w:sz w:val="28"/>
          <w:szCs w:val="28"/>
          <w:lang w:val="en-US"/>
        </w:rPr>
        <w:t xml:space="preserve">The GEOSS Water Strategy report recommendations can be divided into four principal themes.  Since each recommendation follows </w:t>
      </w:r>
      <w:r w:rsidR="006B66A0">
        <w:rPr>
          <w:sz w:val="28"/>
          <w:szCs w:val="28"/>
          <w:lang w:val="en-US"/>
        </w:rPr>
        <w:t xml:space="preserve">from </w:t>
      </w:r>
      <w:r w:rsidRPr="008656AF">
        <w:rPr>
          <w:sz w:val="28"/>
          <w:szCs w:val="28"/>
          <w:lang w:val="en-US"/>
        </w:rPr>
        <w:t xml:space="preserve">an analysis of </w:t>
      </w:r>
      <w:r w:rsidR="006B66A0">
        <w:rPr>
          <w:sz w:val="28"/>
          <w:szCs w:val="28"/>
          <w:lang w:val="en-US"/>
        </w:rPr>
        <w:t xml:space="preserve">the relevant </w:t>
      </w:r>
      <w:r w:rsidRPr="008656AF">
        <w:rPr>
          <w:sz w:val="28"/>
          <w:szCs w:val="28"/>
          <w:lang w:val="en-US"/>
        </w:rPr>
        <w:t xml:space="preserve">needs, the reader is referred to the GEOSS Water Strategy report (GEO, 2014) for a complete discussion.  </w:t>
      </w:r>
    </w:p>
    <w:p w14:paraId="51A0B499" w14:textId="77777777" w:rsidR="00C57E2E" w:rsidRDefault="00C57E2E" w:rsidP="00C57E2E">
      <w:pPr>
        <w:pStyle w:val="Style1"/>
        <w:spacing w:line="480" w:lineRule="auto"/>
        <w:rPr>
          <w:b/>
          <w:sz w:val="28"/>
          <w:szCs w:val="28"/>
          <w:lang w:val="en-US"/>
        </w:rPr>
      </w:pPr>
    </w:p>
    <w:p w14:paraId="1D3D21D5" w14:textId="77777777" w:rsidR="00C57E2E" w:rsidRPr="008D6E99" w:rsidRDefault="00C57E2E" w:rsidP="00C57E2E">
      <w:pPr>
        <w:pStyle w:val="Style1"/>
        <w:spacing w:line="480" w:lineRule="auto"/>
        <w:rPr>
          <w:b/>
          <w:sz w:val="28"/>
          <w:szCs w:val="28"/>
          <w:lang w:val="en-US"/>
        </w:rPr>
      </w:pPr>
      <w:r>
        <w:rPr>
          <w:b/>
          <w:sz w:val="28"/>
          <w:szCs w:val="28"/>
          <w:lang w:val="en-US"/>
        </w:rPr>
        <w:t xml:space="preserve">2.3.1 </w:t>
      </w:r>
      <w:r w:rsidRPr="008D6E99">
        <w:rPr>
          <w:b/>
          <w:sz w:val="28"/>
          <w:szCs w:val="28"/>
          <w:lang w:val="en-US"/>
        </w:rPr>
        <w:t xml:space="preserve">Theme 1: Improved Data Acquisition for Essential Water Variables </w:t>
      </w:r>
    </w:p>
    <w:p w14:paraId="4D47B076" w14:textId="77777777" w:rsidR="00C57E2E" w:rsidRPr="008656AF" w:rsidRDefault="00C57E2E" w:rsidP="00C57E2E">
      <w:pPr>
        <w:pStyle w:val="NoSpacing"/>
        <w:spacing w:line="480" w:lineRule="auto"/>
        <w:rPr>
          <w:rFonts w:ascii="Times New Roman" w:hAnsi="Times New Roman" w:cs="Times New Roman"/>
          <w:sz w:val="28"/>
          <w:szCs w:val="28"/>
        </w:rPr>
      </w:pPr>
      <w:r w:rsidRPr="008656AF">
        <w:rPr>
          <w:rFonts w:ascii="Times New Roman" w:hAnsi="Times New Roman" w:cs="Times New Roman"/>
          <w:sz w:val="28"/>
          <w:szCs w:val="28"/>
        </w:rPr>
        <w:t xml:space="preserve">Essential Water Variables (EWVs) are those critical variables that are needed to meet the requirements of users for information to support their decision-making and to ensure that the information needed to close the water budget on multiple scales is always available. They are essential because without them the reliability of water resource management decisions would be </w:t>
      </w:r>
      <w:proofErr w:type="gramStart"/>
      <w:r w:rsidRPr="008656AF">
        <w:rPr>
          <w:rFonts w:ascii="Times New Roman" w:hAnsi="Times New Roman" w:cs="Times New Roman"/>
          <w:sz w:val="28"/>
          <w:szCs w:val="28"/>
        </w:rPr>
        <w:t>diminished</w:t>
      </w:r>
      <w:proofErr w:type="gramEnd"/>
      <w:r w:rsidRPr="008656AF">
        <w:rPr>
          <w:rFonts w:ascii="Times New Roman" w:hAnsi="Times New Roman" w:cs="Times New Roman"/>
          <w:sz w:val="28"/>
          <w:szCs w:val="28"/>
        </w:rPr>
        <w:t xml:space="preserve"> and water prediction </w:t>
      </w:r>
      <w:r w:rsidRPr="008656AF">
        <w:rPr>
          <w:rFonts w:ascii="Times New Roman" w:hAnsi="Times New Roman" w:cs="Times New Roman"/>
          <w:sz w:val="28"/>
          <w:szCs w:val="28"/>
        </w:rPr>
        <w:lastRenderedPageBreak/>
        <w:t xml:space="preserve">services and global water cycle research would not have ready access to reliable initialization and validation data for models.  Figure 1 is a schematic that outlines the global water cycle and the principal processes that drive it over most scales.  These processes are important considerations in determining which water variables are essential.  </w:t>
      </w:r>
    </w:p>
    <w:p w14:paraId="52496EAA" w14:textId="77777777" w:rsidR="00C57E2E" w:rsidRPr="008656AF" w:rsidRDefault="00C57E2E" w:rsidP="00C57E2E">
      <w:pPr>
        <w:spacing w:after="0" w:line="480" w:lineRule="auto"/>
        <w:rPr>
          <w:rFonts w:ascii="Times New Roman" w:hAnsi="Times New Roman" w:cs="Times New Roman"/>
          <w:sz w:val="28"/>
          <w:szCs w:val="28"/>
          <w:lang w:val="en-US"/>
        </w:rPr>
      </w:pPr>
    </w:p>
    <w:p w14:paraId="66275AC1" w14:textId="47E20DCA" w:rsidR="00C57E2E" w:rsidRPr="008656AF" w:rsidRDefault="00C57E2E" w:rsidP="00C57E2E">
      <w:pPr>
        <w:spacing w:after="0" w:line="480" w:lineRule="auto"/>
        <w:rPr>
          <w:rFonts w:ascii="Times New Roman" w:hAnsi="Times New Roman" w:cs="Times New Roman"/>
          <w:sz w:val="28"/>
          <w:szCs w:val="28"/>
          <w:lang w:val="en-US"/>
        </w:rPr>
      </w:pPr>
      <w:r w:rsidRPr="008656AF">
        <w:rPr>
          <w:rFonts w:ascii="Times New Roman" w:hAnsi="Times New Roman" w:cs="Times New Roman"/>
          <w:sz w:val="28"/>
          <w:szCs w:val="28"/>
          <w:lang w:val="en-US"/>
        </w:rPr>
        <w:t>The requirements for these variables were assessed through user needs surveys (</w:t>
      </w:r>
      <w:proofErr w:type="spellStart"/>
      <w:r w:rsidRPr="008656AF">
        <w:rPr>
          <w:rFonts w:ascii="Times New Roman" w:hAnsi="Times New Roman" w:cs="Times New Roman"/>
          <w:sz w:val="28"/>
          <w:szCs w:val="28"/>
          <w:lang w:val="en-US"/>
        </w:rPr>
        <w:t>Unninayar</w:t>
      </w:r>
      <w:proofErr w:type="spellEnd"/>
      <w:r w:rsidRPr="008656AF">
        <w:rPr>
          <w:rFonts w:ascii="Times New Roman" w:hAnsi="Times New Roman" w:cs="Times New Roman"/>
          <w:sz w:val="28"/>
          <w:szCs w:val="28"/>
          <w:lang w:val="en-US"/>
        </w:rPr>
        <w:t xml:space="preserve"> et al., 2010) among two primary client groups: water managers and hydrological researchers.  Their needs helped inform the list of EWVs developed for the GEOSS Water Strategy (see Table 1). Many users benefit from the products that have resulted from research related to the water variables at different spatial scales. Some EWVs overlap with the Essential Climate Variables (ECVs) developed by the Global Climate Observing Systems (GCOS) in terms of the attribute measured, although requirements for spatial and time resolution, refresh rates, latency, and accuracy can be significantly different.  For this reason, the Strategy promote</w:t>
      </w:r>
      <w:r w:rsidR="006B66A0">
        <w:rPr>
          <w:rFonts w:ascii="Times New Roman" w:hAnsi="Times New Roman" w:cs="Times New Roman"/>
          <w:sz w:val="28"/>
          <w:szCs w:val="28"/>
          <w:lang w:val="en-US"/>
        </w:rPr>
        <w:t>s</w:t>
      </w:r>
      <w:r w:rsidRPr="008656AF">
        <w:rPr>
          <w:rFonts w:ascii="Times New Roman" w:hAnsi="Times New Roman" w:cs="Times New Roman"/>
          <w:sz w:val="28"/>
          <w:szCs w:val="28"/>
          <w:lang w:val="en-US"/>
        </w:rPr>
        <w:t xml:space="preserve"> </w:t>
      </w:r>
      <w:r w:rsidR="006B66A0">
        <w:rPr>
          <w:rFonts w:ascii="Times New Roman" w:hAnsi="Times New Roman" w:cs="Times New Roman"/>
          <w:sz w:val="28"/>
          <w:szCs w:val="28"/>
          <w:lang w:val="en-US"/>
        </w:rPr>
        <w:t xml:space="preserve">both the </w:t>
      </w:r>
      <w:r w:rsidRPr="008656AF">
        <w:rPr>
          <w:rFonts w:ascii="Times New Roman" w:hAnsi="Times New Roman" w:cs="Times New Roman"/>
          <w:sz w:val="28"/>
          <w:szCs w:val="28"/>
          <w:lang w:val="en-US"/>
        </w:rPr>
        <w:t xml:space="preserve">EWV and ECV perspectives.  Combining geospatially consistent remote sensing data and </w:t>
      </w:r>
      <w:r w:rsidR="006B66A0" w:rsidRPr="008656AF">
        <w:rPr>
          <w:rFonts w:ascii="Times New Roman" w:hAnsi="Times New Roman" w:cs="Times New Roman"/>
          <w:sz w:val="28"/>
          <w:szCs w:val="28"/>
          <w:lang w:val="en-US"/>
        </w:rPr>
        <w:t>high frequency</w:t>
      </w:r>
      <w:r w:rsidRPr="008656AF">
        <w:rPr>
          <w:rFonts w:ascii="Times New Roman" w:hAnsi="Times New Roman" w:cs="Times New Roman"/>
          <w:sz w:val="28"/>
          <w:szCs w:val="28"/>
          <w:lang w:val="en-US"/>
        </w:rPr>
        <w:t xml:space="preserve"> in situ measurements makes more reliable data products possible at all time scales.</w:t>
      </w:r>
    </w:p>
    <w:p w14:paraId="0ED186A4" w14:textId="77777777" w:rsidR="00C57E2E" w:rsidRPr="000E1967" w:rsidRDefault="00C57E2E" w:rsidP="00C57E2E">
      <w:pPr>
        <w:spacing w:after="0" w:line="480" w:lineRule="auto"/>
        <w:rPr>
          <w:rFonts w:ascii="Times New Roman" w:hAnsi="Times New Roman" w:cs="Times New Roman"/>
          <w:b/>
          <w:sz w:val="28"/>
          <w:szCs w:val="28"/>
          <w:lang w:val="en-US"/>
        </w:rPr>
      </w:pPr>
      <w:r w:rsidRPr="00976B25">
        <w:rPr>
          <w:rFonts w:ascii="Times New Roman" w:hAnsi="Times New Roman" w:cs="Times New Roman"/>
          <w:b/>
          <w:sz w:val="28"/>
          <w:szCs w:val="28"/>
          <w:lang w:val="en-US"/>
        </w:rPr>
        <w:t>(Insert Figure 1)</w:t>
      </w:r>
    </w:p>
    <w:p w14:paraId="172703F8" w14:textId="77777777" w:rsidR="00C57E2E" w:rsidRPr="000E1967" w:rsidRDefault="00C57E2E" w:rsidP="00C57E2E">
      <w:pPr>
        <w:autoSpaceDE w:val="0"/>
        <w:autoSpaceDN w:val="0"/>
        <w:adjustRightInd w:val="0"/>
        <w:spacing w:after="0" w:line="480" w:lineRule="auto"/>
        <w:rPr>
          <w:rFonts w:ascii="Times New Roman" w:hAnsi="Times New Roman" w:cs="Times New Roman"/>
          <w:b/>
          <w:sz w:val="28"/>
          <w:szCs w:val="28"/>
          <w:lang w:val="en-US"/>
        </w:rPr>
      </w:pPr>
      <w:r w:rsidRPr="000E1967">
        <w:rPr>
          <w:rFonts w:ascii="Times New Roman" w:hAnsi="Times New Roman" w:cs="Times New Roman"/>
          <w:b/>
          <w:noProof/>
          <w:sz w:val="28"/>
          <w:szCs w:val="28"/>
          <w:lang w:val="en-US"/>
        </w:rPr>
        <w:lastRenderedPageBreak/>
        <w:drawing>
          <wp:inline distT="0" distB="0" distL="0" distR="0" wp14:anchorId="46F12891" wp14:editId="2CAE12ED">
            <wp:extent cx="4054414" cy="270869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0714" cy="2712903"/>
                    </a:xfrm>
                    <a:prstGeom prst="rect">
                      <a:avLst/>
                    </a:prstGeom>
                    <a:noFill/>
                    <a:ln>
                      <a:noFill/>
                    </a:ln>
                  </pic:spPr>
                </pic:pic>
              </a:graphicData>
            </a:graphic>
          </wp:inline>
        </w:drawing>
      </w:r>
    </w:p>
    <w:p w14:paraId="4ECFF205" w14:textId="77777777" w:rsidR="00C57E2E" w:rsidRPr="000E1967" w:rsidRDefault="00C57E2E" w:rsidP="00C57E2E">
      <w:pPr>
        <w:pStyle w:val="NoSpacing"/>
        <w:spacing w:line="480" w:lineRule="auto"/>
        <w:rPr>
          <w:rFonts w:ascii="Times New Roman" w:hAnsi="Times New Roman" w:cs="Times New Roman"/>
          <w:b/>
          <w:bCs/>
          <w:sz w:val="28"/>
          <w:szCs w:val="28"/>
        </w:rPr>
      </w:pPr>
    </w:p>
    <w:p w14:paraId="1A849B1C" w14:textId="77777777" w:rsidR="00C57E2E" w:rsidRPr="00976B25" w:rsidRDefault="00C57E2E" w:rsidP="00C57E2E">
      <w:pPr>
        <w:pStyle w:val="NoSpacing"/>
        <w:spacing w:line="480" w:lineRule="auto"/>
        <w:rPr>
          <w:rFonts w:ascii="Times New Roman" w:hAnsi="Times New Roman" w:cs="Times New Roman"/>
          <w:b/>
          <w:sz w:val="28"/>
          <w:szCs w:val="28"/>
        </w:rPr>
      </w:pPr>
      <w:r w:rsidRPr="000E1967">
        <w:rPr>
          <w:rFonts w:ascii="Times New Roman" w:hAnsi="Times New Roman" w:cs="Times New Roman"/>
          <w:b/>
          <w:bCs/>
          <w:sz w:val="28"/>
          <w:szCs w:val="28"/>
        </w:rPr>
        <w:t xml:space="preserve">Figure 1. </w:t>
      </w:r>
      <w:r w:rsidRPr="000E1967">
        <w:rPr>
          <w:rFonts w:ascii="Times New Roman" w:hAnsi="Times New Roman" w:cs="Times New Roman"/>
          <w:b/>
          <w:sz w:val="28"/>
          <w:szCs w:val="28"/>
        </w:rPr>
        <w:t>The water and energy cycle in the Earth climate system (U.S. Global Change Research Program, 2003).</w:t>
      </w:r>
    </w:p>
    <w:p w14:paraId="6C3F4D39" w14:textId="77777777" w:rsidR="00C57E2E" w:rsidRPr="00976B25" w:rsidRDefault="00C57E2E" w:rsidP="00C57E2E">
      <w:pPr>
        <w:widowControl w:val="0"/>
        <w:autoSpaceDE w:val="0"/>
        <w:autoSpaceDN w:val="0"/>
        <w:adjustRightInd w:val="0"/>
        <w:spacing w:after="0" w:line="480" w:lineRule="auto"/>
        <w:rPr>
          <w:rFonts w:ascii="Times New Roman" w:hAnsi="Times New Roman" w:cs="Times New Roman"/>
          <w:b/>
          <w:sz w:val="28"/>
          <w:szCs w:val="28"/>
          <w:lang w:val="en-US"/>
        </w:rPr>
      </w:pPr>
    </w:p>
    <w:p w14:paraId="53826B8F" w14:textId="247138F2" w:rsidR="00C57E2E" w:rsidRPr="008656AF" w:rsidRDefault="00C57E2E" w:rsidP="00C57E2E">
      <w:pPr>
        <w:spacing w:after="0" w:line="480" w:lineRule="auto"/>
        <w:rPr>
          <w:rFonts w:ascii="Times New Roman" w:hAnsi="Times New Roman" w:cs="Times New Roman"/>
          <w:sz w:val="28"/>
          <w:szCs w:val="28"/>
          <w:lang w:val="en-US"/>
        </w:rPr>
      </w:pPr>
      <w:r w:rsidRPr="008656AF">
        <w:rPr>
          <w:rFonts w:ascii="Times New Roman" w:hAnsi="Times New Roman" w:cs="Times New Roman"/>
          <w:sz w:val="28"/>
          <w:szCs w:val="28"/>
          <w:lang w:val="en-US"/>
        </w:rPr>
        <w:t xml:space="preserve">The GEOSS Water Strategy includes a preliminary assessment of gaps between the needs for EWVs and current observational </w:t>
      </w:r>
      <w:r w:rsidR="006B66A0" w:rsidRPr="008656AF">
        <w:rPr>
          <w:rFonts w:ascii="Times New Roman" w:hAnsi="Times New Roman" w:cs="Times New Roman"/>
          <w:sz w:val="28"/>
          <w:szCs w:val="28"/>
          <w:lang w:val="en-US"/>
        </w:rPr>
        <w:t>capabilities and</w:t>
      </w:r>
      <w:r w:rsidRPr="008656AF">
        <w:rPr>
          <w:rFonts w:ascii="Times New Roman" w:hAnsi="Times New Roman" w:cs="Times New Roman"/>
          <w:sz w:val="28"/>
          <w:szCs w:val="28"/>
          <w:lang w:val="en-US"/>
        </w:rPr>
        <w:t xml:space="preserve"> makes </w:t>
      </w:r>
      <w:proofErr w:type="gramStart"/>
      <w:r w:rsidRPr="008656AF">
        <w:rPr>
          <w:rFonts w:ascii="Times New Roman" w:hAnsi="Times New Roman" w:cs="Times New Roman"/>
          <w:sz w:val="28"/>
          <w:szCs w:val="28"/>
          <w:lang w:val="en-US"/>
        </w:rPr>
        <w:t>a number of</w:t>
      </w:r>
      <w:proofErr w:type="gramEnd"/>
      <w:r w:rsidRPr="008656AF">
        <w:rPr>
          <w:rFonts w:ascii="Times New Roman" w:hAnsi="Times New Roman" w:cs="Times New Roman"/>
          <w:sz w:val="28"/>
          <w:szCs w:val="28"/>
          <w:lang w:val="en-US"/>
        </w:rPr>
        <w:t xml:space="preserve"> recommendations for ways to improve observational systems to support the acquisition of EWVs.  In some cases, these recommendations relate to new sensors, in others continuity in the measurements, and in others</w:t>
      </w:r>
      <w:r w:rsidR="006B66A0">
        <w:rPr>
          <w:rFonts w:ascii="Times New Roman" w:hAnsi="Times New Roman" w:cs="Times New Roman"/>
          <w:sz w:val="28"/>
          <w:szCs w:val="28"/>
          <w:lang w:val="en-US"/>
        </w:rPr>
        <w:t>,</w:t>
      </w:r>
      <w:r w:rsidRPr="008656AF">
        <w:rPr>
          <w:rFonts w:ascii="Times New Roman" w:hAnsi="Times New Roman" w:cs="Times New Roman"/>
          <w:sz w:val="28"/>
          <w:szCs w:val="28"/>
          <w:lang w:val="en-US"/>
        </w:rPr>
        <w:t xml:space="preserve"> actions needed to expand usage of the data. </w:t>
      </w:r>
    </w:p>
    <w:p w14:paraId="4D651D7F" w14:textId="77777777" w:rsidR="00C57E2E" w:rsidRPr="008656AF" w:rsidRDefault="00C57E2E" w:rsidP="00C57E2E">
      <w:pPr>
        <w:spacing w:after="0" w:line="480" w:lineRule="auto"/>
        <w:rPr>
          <w:rFonts w:ascii="Times New Roman" w:hAnsi="Times New Roman" w:cs="Times New Roman"/>
          <w:sz w:val="28"/>
          <w:szCs w:val="28"/>
          <w:lang w:val="en-US"/>
        </w:rPr>
      </w:pPr>
    </w:p>
    <w:p w14:paraId="3B297517" w14:textId="65A164CD" w:rsidR="00C57E2E" w:rsidRDefault="00C57E2E" w:rsidP="00C57E2E">
      <w:pPr>
        <w:widowControl w:val="0"/>
        <w:autoSpaceDE w:val="0"/>
        <w:autoSpaceDN w:val="0"/>
        <w:adjustRightInd w:val="0"/>
        <w:spacing w:after="0" w:line="480" w:lineRule="auto"/>
        <w:rPr>
          <w:rFonts w:ascii="Times New Roman" w:hAnsi="Times New Roman" w:cs="Times New Roman"/>
          <w:sz w:val="28"/>
          <w:szCs w:val="28"/>
          <w:lang w:val="en-US"/>
        </w:rPr>
      </w:pPr>
      <w:r w:rsidRPr="008656AF">
        <w:rPr>
          <w:rFonts w:ascii="Times New Roman" w:hAnsi="Times New Roman" w:cs="Times New Roman"/>
          <w:sz w:val="28"/>
          <w:szCs w:val="28"/>
        </w:rPr>
        <w:t>Th</w:t>
      </w:r>
      <w:r w:rsidR="00A7325C">
        <w:rPr>
          <w:rFonts w:ascii="Times New Roman" w:hAnsi="Times New Roman" w:cs="Times New Roman"/>
          <w:sz w:val="28"/>
          <w:szCs w:val="28"/>
        </w:rPr>
        <w:t xml:space="preserve">e Strategy </w:t>
      </w:r>
      <w:r w:rsidRPr="008656AF">
        <w:rPr>
          <w:rFonts w:ascii="Times New Roman" w:hAnsi="Times New Roman" w:cs="Times New Roman"/>
          <w:sz w:val="28"/>
          <w:szCs w:val="28"/>
        </w:rPr>
        <w:t xml:space="preserve">focuses on the primary EWVs because there are other groups working on the supplemental EWVs and they are often addressed by other sectors </w:t>
      </w:r>
      <w:r w:rsidRPr="008656AF">
        <w:rPr>
          <w:rFonts w:ascii="Times New Roman" w:hAnsi="Times New Roman" w:cs="Times New Roman"/>
          <w:sz w:val="28"/>
          <w:szCs w:val="28"/>
        </w:rPr>
        <w:lastRenderedPageBreak/>
        <w:t>and in general studies.</w:t>
      </w:r>
      <w:r w:rsidRPr="008656AF">
        <w:rPr>
          <w:rFonts w:ascii="Times New Roman" w:hAnsi="Times New Roman" w:cs="Times New Roman"/>
          <w:sz w:val="28"/>
          <w:szCs w:val="28"/>
          <w:lang w:val="en-US"/>
        </w:rPr>
        <w:t xml:space="preserve">  Readers interested in more detail on space-based measurement systems are encouraged to refer to a recent CEOS Handbook on Earth Observations (CEOS, 2018a), or Liang and Wang (2019).  </w:t>
      </w:r>
    </w:p>
    <w:p w14:paraId="407DD909" w14:textId="77777777" w:rsidR="00C5121D" w:rsidRPr="008656AF" w:rsidRDefault="00C5121D" w:rsidP="00C57E2E">
      <w:pPr>
        <w:widowControl w:val="0"/>
        <w:autoSpaceDE w:val="0"/>
        <w:autoSpaceDN w:val="0"/>
        <w:adjustRightInd w:val="0"/>
        <w:spacing w:after="0" w:line="480" w:lineRule="auto"/>
        <w:rPr>
          <w:rFonts w:ascii="Times New Roman" w:hAnsi="Times New Roman" w:cs="Times New Roman"/>
          <w:sz w:val="28"/>
          <w:szCs w:val="28"/>
          <w:lang w:val="en-US"/>
        </w:rPr>
      </w:pPr>
    </w:p>
    <w:p w14:paraId="36FBF467" w14:textId="77777777" w:rsidR="00C57E2E" w:rsidRPr="00976B25" w:rsidRDefault="00C57E2E" w:rsidP="00C57E2E">
      <w:pPr>
        <w:pStyle w:val="ListParagraph"/>
        <w:widowControl w:val="0"/>
        <w:autoSpaceDE w:val="0"/>
        <w:autoSpaceDN w:val="0"/>
        <w:adjustRightInd w:val="0"/>
        <w:spacing w:after="0" w:line="480" w:lineRule="auto"/>
        <w:rPr>
          <w:rFonts w:ascii="Times New Roman" w:hAnsi="Times New Roman" w:cs="Times New Roman"/>
          <w:b/>
          <w:sz w:val="28"/>
          <w:szCs w:val="28"/>
          <w:lang w:val="en-US"/>
        </w:rPr>
      </w:pPr>
      <w:r w:rsidRPr="00976B25">
        <w:rPr>
          <w:rFonts w:ascii="Times New Roman" w:hAnsi="Times New Roman" w:cs="Times New Roman"/>
          <w:b/>
          <w:sz w:val="28"/>
          <w:szCs w:val="28"/>
          <w:lang w:val="en-US"/>
        </w:rPr>
        <w:t>(Insert Table 1)</w:t>
      </w:r>
    </w:p>
    <w:p w14:paraId="7ADBEDDA" w14:textId="77777777" w:rsidR="00C57E2E" w:rsidRPr="00976B25" w:rsidRDefault="00C57E2E" w:rsidP="00C57E2E">
      <w:pPr>
        <w:pStyle w:val="NoSpacing"/>
        <w:spacing w:line="480" w:lineRule="auto"/>
        <w:rPr>
          <w:rFonts w:ascii="Times New Roman" w:hAnsi="Times New Roman" w:cs="Times New Roman"/>
          <w:b/>
          <w:sz w:val="28"/>
          <w:szCs w:val="28"/>
        </w:rPr>
      </w:pPr>
      <w:r w:rsidRPr="00976B25">
        <w:rPr>
          <w:rFonts w:ascii="Times New Roman" w:hAnsi="Times New Roman" w:cs="Times New Roman"/>
          <w:b/>
          <w:sz w:val="28"/>
          <w:szCs w:val="28"/>
        </w:rPr>
        <w:t xml:space="preserve">Table 1. Primary and supplemental Essential Water Variables (EWVs) (adapted from GEO, 2014).  </w:t>
      </w:r>
    </w:p>
    <w:tbl>
      <w:tblPr>
        <w:tblStyle w:val="TableGrid"/>
        <w:tblW w:w="0" w:type="auto"/>
        <w:tblLook w:val="04A0" w:firstRow="1" w:lastRow="0" w:firstColumn="1" w:lastColumn="0" w:noHBand="0" w:noVBand="1"/>
      </w:tblPr>
      <w:tblGrid>
        <w:gridCol w:w="4685"/>
        <w:gridCol w:w="4665"/>
      </w:tblGrid>
      <w:tr w:rsidR="00C57E2E" w:rsidRPr="00976B25" w14:paraId="4DA2AF41" w14:textId="77777777" w:rsidTr="00F73646">
        <w:tc>
          <w:tcPr>
            <w:tcW w:w="4788" w:type="dxa"/>
          </w:tcPr>
          <w:p w14:paraId="6240CD9D" w14:textId="77777777" w:rsidR="00C57E2E" w:rsidRPr="000E1967" w:rsidRDefault="00C57E2E" w:rsidP="00F73646">
            <w:pPr>
              <w:pStyle w:val="NoSpacing"/>
              <w:jc w:val="center"/>
              <w:rPr>
                <w:b/>
                <w:sz w:val="28"/>
                <w:szCs w:val="28"/>
              </w:rPr>
            </w:pPr>
            <w:r w:rsidRPr="000E1967">
              <w:rPr>
                <w:b/>
                <w:sz w:val="28"/>
                <w:szCs w:val="28"/>
              </w:rPr>
              <w:t>Primary EWVs</w:t>
            </w:r>
          </w:p>
        </w:tc>
        <w:tc>
          <w:tcPr>
            <w:tcW w:w="4788" w:type="dxa"/>
          </w:tcPr>
          <w:p w14:paraId="6B1CDEF8" w14:textId="77777777" w:rsidR="00C57E2E" w:rsidRPr="000E1967" w:rsidRDefault="00C57E2E" w:rsidP="00F73646">
            <w:pPr>
              <w:pStyle w:val="NoSpacing"/>
              <w:jc w:val="center"/>
              <w:rPr>
                <w:b/>
                <w:sz w:val="28"/>
                <w:szCs w:val="28"/>
              </w:rPr>
            </w:pPr>
            <w:r w:rsidRPr="000E1967">
              <w:rPr>
                <w:b/>
                <w:sz w:val="28"/>
                <w:szCs w:val="28"/>
              </w:rPr>
              <w:t>Supplemental EWVs (apply to Water and related disciplines)</w:t>
            </w:r>
          </w:p>
        </w:tc>
      </w:tr>
      <w:tr w:rsidR="00C57E2E" w:rsidRPr="00976B25" w14:paraId="79D15798" w14:textId="77777777" w:rsidTr="00F73646">
        <w:tc>
          <w:tcPr>
            <w:tcW w:w="4788" w:type="dxa"/>
            <w:vAlign w:val="center"/>
          </w:tcPr>
          <w:p w14:paraId="752A1E76" w14:textId="77777777" w:rsidR="00C57E2E" w:rsidRPr="000E1967" w:rsidRDefault="00C57E2E" w:rsidP="00F73646">
            <w:pPr>
              <w:pStyle w:val="NoSpacing"/>
              <w:rPr>
                <w:b/>
                <w:sz w:val="28"/>
                <w:szCs w:val="28"/>
              </w:rPr>
            </w:pPr>
            <w:r w:rsidRPr="000E1967">
              <w:rPr>
                <w:b/>
                <w:sz w:val="28"/>
                <w:szCs w:val="28"/>
              </w:rPr>
              <w:t>Precipitation</w:t>
            </w:r>
          </w:p>
        </w:tc>
        <w:tc>
          <w:tcPr>
            <w:tcW w:w="4788" w:type="dxa"/>
            <w:vAlign w:val="center"/>
          </w:tcPr>
          <w:p w14:paraId="6BDF8A81" w14:textId="77777777" w:rsidR="00C57E2E" w:rsidRPr="000E1967" w:rsidRDefault="00C57E2E" w:rsidP="00F73646">
            <w:pPr>
              <w:autoSpaceDE w:val="0"/>
              <w:autoSpaceDN w:val="0"/>
              <w:adjustRightInd w:val="0"/>
              <w:rPr>
                <w:b/>
                <w:color w:val="000000"/>
                <w:sz w:val="28"/>
                <w:szCs w:val="28"/>
                <w:lang w:val="en-US"/>
              </w:rPr>
            </w:pPr>
            <w:r w:rsidRPr="000E1967">
              <w:rPr>
                <w:b/>
                <w:color w:val="000000"/>
                <w:sz w:val="28"/>
                <w:szCs w:val="28"/>
                <w:lang w:val="en-US"/>
              </w:rPr>
              <w:t>Surface meteorology</w:t>
            </w:r>
          </w:p>
        </w:tc>
      </w:tr>
      <w:tr w:rsidR="00C57E2E" w:rsidRPr="00976B25" w14:paraId="50628B9B" w14:textId="77777777" w:rsidTr="00F73646">
        <w:tc>
          <w:tcPr>
            <w:tcW w:w="4788" w:type="dxa"/>
            <w:vAlign w:val="center"/>
          </w:tcPr>
          <w:p w14:paraId="6F1A4F3D" w14:textId="77777777" w:rsidR="00C57E2E" w:rsidRPr="000E1967" w:rsidRDefault="00C57E2E" w:rsidP="00F73646">
            <w:pPr>
              <w:pStyle w:val="NoSpacing"/>
              <w:rPr>
                <w:b/>
                <w:sz w:val="28"/>
                <w:szCs w:val="28"/>
              </w:rPr>
            </w:pPr>
            <w:r w:rsidRPr="000E1967">
              <w:rPr>
                <w:b/>
                <w:color w:val="000000"/>
                <w:sz w:val="28"/>
                <w:szCs w:val="28"/>
              </w:rPr>
              <w:t>Evaporation and evapotranspiration</w:t>
            </w:r>
          </w:p>
        </w:tc>
        <w:tc>
          <w:tcPr>
            <w:tcW w:w="4788" w:type="dxa"/>
            <w:vAlign w:val="center"/>
          </w:tcPr>
          <w:p w14:paraId="5F5EBC16" w14:textId="77777777" w:rsidR="00C57E2E" w:rsidRPr="000E1967" w:rsidRDefault="00C57E2E" w:rsidP="00F73646">
            <w:pPr>
              <w:autoSpaceDE w:val="0"/>
              <w:autoSpaceDN w:val="0"/>
              <w:adjustRightInd w:val="0"/>
              <w:rPr>
                <w:b/>
                <w:color w:val="000000"/>
                <w:sz w:val="28"/>
                <w:szCs w:val="28"/>
                <w:lang w:val="en-US"/>
              </w:rPr>
            </w:pPr>
            <w:r w:rsidRPr="000E1967">
              <w:rPr>
                <w:b/>
                <w:color w:val="000000"/>
                <w:sz w:val="28"/>
                <w:szCs w:val="28"/>
                <w:lang w:val="en-US"/>
              </w:rPr>
              <w:t xml:space="preserve">Surface and atmospheric radiation </w:t>
            </w:r>
          </w:p>
        </w:tc>
      </w:tr>
      <w:tr w:rsidR="00C57E2E" w:rsidRPr="00976B25" w14:paraId="0E22A297" w14:textId="77777777" w:rsidTr="00F73646">
        <w:tc>
          <w:tcPr>
            <w:tcW w:w="4788" w:type="dxa"/>
            <w:vAlign w:val="center"/>
          </w:tcPr>
          <w:p w14:paraId="6F929D8F" w14:textId="77777777" w:rsidR="00C57E2E" w:rsidRPr="000E1967" w:rsidRDefault="00C57E2E" w:rsidP="00F73646">
            <w:pPr>
              <w:pStyle w:val="NoSpacing"/>
              <w:rPr>
                <w:b/>
                <w:sz w:val="28"/>
                <w:szCs w:val="28"/>
              </w:rPr>
            </w:pPr>
            <w:r w:rsidRPr="000E1967">
              <w:rPr>
                <w:b/>
                <w:color w:val="000000"/>
                <w:sz w:val="28"/>
                <w:szCs w:val="28"/>
              </w:rPr>
              <w:t>Snow cover (including snow water equivalent, depth, freeze thaw margins)</w:t>
            </w:r>
          </w:p>
        </w:tc>
        <w:tc>
          <w:tcPr>
            <w:tcW w:w="4788" w:type="dxa"/>
            <w:vAlign w:val="center"/>
          </w:tcPr>
          <w:p w14:paraId="66B37880" w14:textId="77777777" w:rsidR="00C57E2E" w:rsidRPr="000E1967" w:rsidRDefault="00C57E2E" w:rsidP="00F73646">
            <w:pPr>
              <w:autoSpaceDE w:val="0"/>
              <w:autoSpaceDN w:val="0"/>
              <w:adjustRightInd w:val="0"/>
              <w:rPr>
                <w:b/>
                <w:color w:val="000000"/>
                <w:sz w:val="28"/>
                <w:szCs w:val="28"/>
                <w:lang w:val="en-US"/>
              </w:rPr>
            </w:pPr>
            <w:r w:rsidRPr="000E1967">
              <w:rPr>
                <w:b/>
                <w:color w:val="000000"/>
                <w:sz w:val="28"/>
                <w:szCs w:val="28"/>
                <w:lang w:val="en-US"/>
              </w:rPr>
              <w:t xml:space="preserve">Water </w:t>
            </w:r>
            <w:r>
              <w:rPr>
                <w:b/>
                <w:color w:val="000000"/>
                <w:sz w:val="28"/>
                <w:szCs w:val="28"/>
                <w:lang w:val="en-US"/>
              </w:rPr>
              <w:t>v</w:t>
            </w:r>
            <w:r w:rsidRPr="000E1967">
              <w:rPr>
                <w:b/>
                <w:color w:val="000000"/>
                <w:sz w:val="28"/>
                <w:szCs w:val="28"/>
                <w:lang w:val="en-US"/>
              </w:rPr>
              <w:t xml:space="preserve">apor and </w:t>
            </w:r>
            <w:r>
              <w:rPr>
                <w:b/>
                <w:color w:val="000000"/>
                <w:sz w:val="28"/>
                <w:szCs w:val="28"/>
                <w:lang w:val="en-US"/>
              </w:rPr>
              <w:t>c</w:t>
            </w:r>
            <w:r w:rsidRPr="000E1967">
              <w:rPr>
                <w:b/>
                <w:color w:val="000000"/>
                <w:sz w:val="28"/>
                <w:szCs w:val="28"/>
                <w:lang w:val="en-US"/>
              </w:rPr>
              <w:t>louds</w:t>
            </w:r>
          </w:p>
        </w:tc>
      </w:tr>
      <w:tr w:rsidR="00C57E2E" w:rsidRPr="00976B25" w14:paraId="48C4BB62" w14:textId="77777777" w:rsidTr="00F73646">
        <w:tc>
          <w:tcPr>
            <w:tcW w:w="4788" w:type="dxa"/>
            <w:vAlign w:val="center"/>
          </w:tcPr>
          <w:p w14:paraId="61C43765" w14:textId="77777777" w:rsidR="00C57E2E" w:rsidRPr="000E1967" w:rsidRDefault="00C57E2E" w:rsidP="00F73646">
            <w:pPr>
              <w:pStyle w:val="NoSpacing"/>
              <w:rPr>
                <w:b/>
                <w:sz w:val="28"/>
                <w:szCs w:val="28"/>
              </w:rPr>
            </w:pPr>
            <w:r w:rsidRPr="000E1967">
              <w:rPr>
                <w:b/>
                <w:color w:val="000000"/>
                <w:sz w:val="28"/>
                <w:szCs w:val="28"/>
              </w:rPr>
              <w:t>Soil moisture/temperature</w:t>
            </w:r>
          </w:p>
        </w:tc>
        <w:tc>
          <w:tcPr>
            <w:tcW w:w="4788" w:type="dxa"/>
            <w:vAlign w:val="center"/>
          </w:tcPr>
          <w:p w14:paraId="3F8E14E7" w14:textId="77777777" w:rsidR="00C57E2E" w:rsidRPr="000E1967" w:rsidRDefault="00C57E2E" w:rsidP="00F73646">
            <w:pPr>
              <w:autoSpaceDE w:val="0"/>
              <w:autoSpaceDN w:val="0"/>
              <w:adjustRightInd w:val="0"/>
              <w:rPr>
                <w:b/>
                <w:color w:val="000000"/>
                <w:sz w:val="28"/>
                <w:szCs w:val="28"/>
                <w:lang w:val="en-US"/>
              </w:rPr>
            </w:pPr>
            <w:r w:rsidRPr="000E1967">
              <w:rPr>
                <w:b/>
                <w:color w:val="000000"/>
                <w:sz w:val="28"/>
                <w:szCs w:val="28"/>
                <w:lang w:val="en-US"/>
              </w:rPr>
              <w:t>Permafrost</w:t>
            </w:r>
          </w:p>
        </w:tc>
      </w:tr>
      <w:tr w:rsidR="00C57E2E" w:rsidRPr="00976B25" w14:paraId="3D1CE560" w14:textId="77777777" w:rsidTr="00F73646">
        <w:tc>
          <w:tcPr>
            <w:tcW w:w="4788" w:type="dxa"/>
            <w:vAlign w:val="center"/>
          </w:tcPr>
          <w:p w14:paraId="3E5573CC" w14:textId="77777777" w:rsidR="00C57E2E" w:rsidRPr="000E1967" w:rsidRDefault="00C57E2E" w:rsidP="00F73646">
            <w:pPr>
              <w:pStyle w:val="NoSpacing"/>
              <w:rPr>
                <w:b/>
                <w:sz w:val="28"/>
                <w:szCs w:val="28"/>
              </w:rPr>
            </w:pPr>
            <w:r w:rsidRPr="000E1967">
              <w:rPr>
                <w:b/>
                <w:sz w:val="28"/>
                <w:szCs w:val="28"/>
              </w:rPr>
              <w:t>Groundwater</w:t>
            </w:r>
          </w:p>
        </w:tc>
        <w:tc>
          <w:tcPr>
            <w:tcW w:w="4788" w:type="dxa"/>
            <w:vAlign w:val="center"/>
          </w:tcPr>
          <w:p w14:paraId="6F4820BD" w14:textId="77777777" w:rsidR="00C57E2E" w:rsidRPr="000E1967" w:rsidRDefault="00C57E2E" w:rsidP="00F73646">
            <w:pPr>
              <w:autoSpaceDE w:val="0"/>
              <w:autoSpaceDN w:val="0"/>
              <w:adjustRightInd w:val="0"/>
              <w:rPr>
                <w:b/>
                <w:color w:val="000000"/>
                <w:sz w:val="28"/>
                <w:szCs w:val="28"/>
                <w:lang w:val="en-US"/>
              </w:rPr>
            </w:pPr>
            <w:r w:rsidRPr="000E1967">
              <w:rPr>
                <w:b/>
                <w:color w:val="000000"/>
                <w:sz w:val="28"/>
                <w:szCs w:val="28"/>
                <w:lang w:val="en-US"/>
              </w:rPr>
              <w:t>Land cover, vegetation, land use</w:t>
            </w:r>
          </w:p>
        </w:tc>
      </w:tr>
      <w:tr w:rsidR="00C57E2E" w:rsidRPr="00976B25" w14:paraId="4A3FA74F" w14:textId="77777777" w:rsidTr="00F73646">
        <w:tc>
          <w:tcPr>
            <w:tcW w:w="4788" w:type="dxa"/>
            <w:vAlign w:val="center"/>
          </w:tcPr>
          <w:p w14:paraId="18987150" w14:textId="77777777" w:rsidR="00C57E2E" w:rsidRPr="000E1967" w:rsidRDefault="00C57E2E" w:rsidP="00F73646">
            <w:pPr>
              <w:autoSpaceDE w:val="0"/>
              <w:autoSpaceDN w:val="0"/>
              <w:adjustRightInd w:val="0"/>
              <w:rPr>
                <w:b/>
                <w:sz w:val="28"/>
                <w:szCs w:val="28"/>
                <w:lang w:val="en-US"/>
              </w:rPr>
            </w:pPr>
            <w:r w:rsidRPr="000E1967">
              <w:rPr>
                <w:b/>
                <w:color w:val="000000"/>
                <w:sz w:val="28"/>
                <w:szCs w:val="28"/>
                <w:lang w:val="en-US"/>
              </w:rPr>
              <w:t>Runoff/streamflow/river discharge</w:t>
            </w:r>
          </w:p>
        </w:tc>
        <w:tc>
          <w:tcPr>
            <w:tcW w:w="4788" w:type="dxa"/>
            <w:vAlign w:val="center"/>
          </w:tcPr>
          <w:p w14:paraId="2B3FD0F2" w14:textId="77777777" w:rsidR="00C57E2E" w:rsidRPr="000E1967" w:rsidRDefault="00C57E2E" w:rsidP="00F73646">
            <w:pPr>
              <w:autoSpaceDE w:val="0"/>
              <w:autoSpaceDN w:val="0"/>
              <w:adjustRightInd w:val="0"/>
              <w:rPr>
                <w:b/>
                <w:color w:val="000000"/>
                <w:sz w:val="28"/>
                <w:szCs w:val="28"/>
                <w:lang w:val="en-US"/>
              </w:rPr>
            </w:pPr>
            <w:r w:rsidRPr="000E1967">
              <w:rPr>
                <w:b/>
                <w:color w:val="000000"/>
                <w:sz w:val="28"/>
                <w:szCs w:val="28"/>
                <w:lang w:val="en-US"/>
              </w:rPr>
              <w:t>Elevation/topography and geological stratification</w:t>
            </w:r>
          </w:p>
        </w:tc>
      </w:tr>
      <w:tr w:rsidR="00C57E2E" w:rsidRPr="00976B25" w14:paraId="2F9A76EF" w14:textId="77777777" w:rsidTr="00F73646">
        <w:tc>
          <w:tcPr>
            <w:tcW w:w="4788" w:type="dxa"/>
            <w:vAlign w:val="center"/>
          </w:tcPr>
          <w:p w14:paraId="070261E9" w14:textId="77777777" w:rsidR="00C57E2E" w:rsidRPr="000E1967" w:rsidRDefault="00C57E2E" w:rsidP="00F73646">
            <w:pPr>
              <w:autoSpaceDE w:val="0"/>
              <w:autoSpaceDN w:val="0"/>
              <w:adjustRightInd w:val="0"/>
              <w:rPr>
                <w:b/>
                <w:sz w:val="28"/>
                <w:szCs w:val="28"/>
                <w:lang w:val="en-US"/>
              </w:rPr>
            </w:pPr>
            <w:r w:rsidRPr="000E1967">
              <w:rPr>
                <w:b/>
                <w:color w:val="000000"/>
                <w:sz w:val="28"/>
                <w:szCs w:val="28"/>
                <w:lang w:val="en-US"/>
              </w:rPr>
              <w:t>Lakes/reservoir levels and aquifer volumetric change</w:t>
            </w:r>
          </w:p>
        </w:tc>
        <w:tc>
          <w:tcPr>
            <w:tcW w:w="4788" w:type="dxa"/>
            <w:vAlign w:val="center"/>
          </w:tcPr>
          <w:p w14:paraId="0172E3D1" w14:textId="77777777" w:rsidR="00C57E2E" w:rsidRPr="000E1967" w:rsidRDefault="00C57E2E" w:rsidP="00F73646">
            <w:pPr>
              <w:autoSpaceDE w:val="0"/>
              <w:autoSpaceDN w:val="0"/>
              <w:adjustRightInd w:val="0"/>
              <w:rPr>
                <w:b/>
                <w:color w:val="000000"/>
                <w:sz w:val="28"/>
                <w:szCs w:val="28"/>
                <w:lang w:val="en-US"/>
              </w:rPr>
            </w:pPr>
            <w:r w:rsidRPr="000E1967">
              <w:rPr>
                <w:b/>
                <w:color w:val="000000"/>
                <w:sz w:val="28"/>
                <w:szCs w:val="28"/>
                <w:lang w:val="en-US"/>
              </w:rPr>
              <w:t xml:space="preserve">Surface altimetry </w:t>
            </w:r>
          </w:p>
        </w:tc>
      </w:tr>
      <w:tr w:rsidR="00C57E2E" w:rsidRPr="00976B25" w14:paraId="633D7EEB" w14:textId="77777777" w:rsidTr="00F73646">
        <w:tc>
          <w:tcPr>
            <w:tcW w:w="4788" w:type="dxa"/>
            <w:vAlign w:val="center"/>
          </w:tcPr>
          <w:p w14:paraId="53D17688" w14:textId="77777777" w:rsidR="00C57E2E" w:rsidRPr="000E1967" w:rsidRDefault="00C57E2E" w:rsidP="00F73646">
            <w:pPr>
              <w:autoSpaceDE w:val="0"/>
              <w:autoSpaceDN w:val="0"/>
              <w:adjustRightInd w:val="0"/>
              <w:rPr>
                <w:b/>
                <w:color w:val="000000"/>
                <w:sz w:val="28"/>
                <w:szCs w:val="28"/>
                <w:lang w:val="en-US"/>
              </w:rPr>
            </w:pPr>
            <w:r w:rsidRPr="000E1967">
              <w:rPr>
                <w:b/>
                <w:color w:val="000000"/>
                <w:sz w:val="28"/>
                <w:szCs w:val="28"/>
                <w:lang w:val="en-US"/>
              </w:rPr>
              <w:t>Mass balances of glaciers and ice sheets</w:t>
            </w:r>
          </w:p>
        </w:tc>
        <w:tc>
          <w:tcPr>
            <w:tcW w:w="4788" w:type="dxa"/>
            <w:vAlign w:val="center"/>
          </w:tcPr>
          <w:p w14:paraId="25BD1E3B" w14:textId="77777777" w:rsidR="00C57E2E" w:rsidRPr="000E1967" w:rsidRDefault="00C57E2E" w:rsidP="00F73646">
            <w:pPr>
              <w:autoSpaceDE w:val="0"/>
              <w:autoSpaceDN w:val="0"/>
              <w:adjustRightInd w:val="0"/>
              <w:rPr>
                <w:b/>
                <w:color w:val="000000"/>
                <w:sz w:val="28"/>
                <w:szCs w:val="28"/>
                <w:lang w:val="en-US"/>
              </w:rPr>
            </w:pPr>
            <w:r w:rsidRPr="000E1967">
              <w:rPr>
                <w:b/>
                <w:color w:val="000000"/>
                <w:sz w:val="28"/>
                <w:szCs w:val="28"/>
                <w:lang w:val="en-US"/>
              </w:rPr>
              <w:t xml:space="preserve">Surface radiation </w:t>
            </w:r>
          </w:p>
        </w:tc>
      </w:tr>
      <w:tr w:rsidR="00C57E2E" w:rsidRPr="00976B25" w14:paraId="2B600E12" w14:textId="77777777" w:rsidTr="00F73646">
        <w:tc>
          <w:tcPr>
            <w:tcW w:w="4788" w:type="dxa"/>
            <w:vAlign w:val="center"/>
          </w:tcPr>
          <w:p w14:paraId="493AF422" w14:textId="77777777" w:rsidR="00C57E2E" w:rsidRPr="000E1967" w:rsidRDefault="00C57E2E" w:rsidP="00F73646">
            <w:pPr>
              <w:autoSpaceDE w:val="0"/>
              <w:autoSpaceDN w:val="0"/>
              <w:adjustRightInd w:val="0"/>
              <w:rPr>
                <w:b/>
                <w:color w:val="000000"/>
                <w:sz w:val="28"/>
                <w:szCs w:val="28"/>
                <w:lang w:val="en-US"/>
              </w:rPr>
            </w:pPr>
            <w:r w:rsidRPr="000E1967">
              <w:rPr>
                <w:b/>
                <w:color w:val="000000"/>
                <w:sz w:val="28"/>
                <w:szCs w:val="28"/>
                <w:lang w:val="en-US"/>
              </w:rPr>
              <w:t>Water quality</w:t>
            </w:r>
          </w:p>
        </w:tc>
        <w:tc>
          <w:tcPr>
            <w:tcW w:w="4788" w:type="dxa"/>
            <w:vAlign w:val="center"/>
          </w:tcPr>
          <w:p w14:paraId="75B4925E" w14:textId="77777777" w:rsidR="00C57E2E" w:rsidRPr="000E1967" w:rsidRDefault="00C57E2E" w:rsidP="00F73646">
            <w:pPr>
              <w:autoSpaceDE w:val="0"/>
              <w:autoSpaceDN w:val="0"/>
              <w:adjustRightInd w:val="0"/>
              <w:rPr>
                <w:b/>
                <w:color w:val="000000"/>
                <w:sz w:val="28"/>
                <w:szCs w:val="28"/>
                <w:lang w:val="en-US"/>
              </w:rPr>
            </w:pPr>
            <w:r w:rsidRPr="000E1967">
              <w:rPr>
                <w:b/>
                <w:color w:val="000000"/>
                <w:sz w:val="28"/>
                <w:szCs w:val="28"/>
                <w:lang w:val="en-US"/>
              </w:rPr>
              <w:t>Aerosols</w:t>
            </w:r>
          </w:p>
        </w:tc>
      </w:tr>
      <w:tr w:rsidR="00C57E2E" w:rsidRPr="00976B25" w14:paraId="740C25C5" w14:textId="77777777" w:rsidTr="00F73646">
        <w:tc>
          <w:tcPr>
            <w:tcW w:w="4788" w:type="dxa"/>
            <w:vAlign w:val="center"/>
          </w:tcPr>
          <w:p w14:paraId="1F088E00" w14:textId="77777777" w:rsidR="00C57E2E" w:rsidRPr="000E1967" w:rsidRDefault="00C57E2E" w:rsidP="00F73646">
            <w:pPr>
              <w:autoSpaceDE w:val="0"/>
              <w:autoSpaceDN w:val="0"/>
              <w:adjustRightInd w:val="0"/>
              <w:rPr>
                <w:b/>
                <w:color w:val="000000"/>
                <w:sz w:val="28"/>
                <w:szCs w:val="28"/>
                <w:lang w:val="en-US"/>
              </w:rPr>
            </w:pPr>
            <w:r w:rsidRPr="000E1967">
              <w:rPr>
                <w:b/>
                <w:color w:val="000000"/>
                <w:sz w:val="28"/>
                <w:szCs w:val="28"/>
                <w:lang w:val="en-US"/>
              </w:rPr>
              <w:t>Water use/demand (agriculture, hydrology, energy, urbanization, others)</w:t>
            </w:r>
          </w:p>
        </w:tc>
        <w:tc>
          <w:tcPr>
            <w:tcW w:w="4788" w:type="dxa"/>
            <w:vAlign w:val="center"/>
          </w:tcPr>
          <w:p w14:paraId="263C5817" w14:textId="77777777" w:rsidR="00C57E2E" w:rsidRPr="000E1967" w:rsidRDefault="00C57E2E" w:rsidP="00F73646">
            <w:pPr>
              <w:autoSpaceDE w:val="0"/>
              <w:autoSpaceDN w:val="0"/>
              <w:adjustRightInd w:val="0"/>
              <w:rPr>
                <w:b/>
                <w:color w:val="000000"/>
                <w:sz w:val="28"/>
                <w:szCs w:val="28"/>
                <w:lang w:val="en-US"/>
              </w:rPr>
            </w:pPr>
            <w:r w:rsidRPr="000E1967">
              <w:rPr>
                <w:b/>
                <w:color w:val="000000"/>
                <w:sz w:val="28"/>
                <w:szCs w:val="28"/>
                <w:lang w:val="en-US"/>
              </w:rPr>
              <w:t xml:space="preserve">Atmospheric radiation </w:t>
            </w:r>
          </w:p>
        </w:tc>
      </w:tr>
    </w:tbl>
    <w:p w14:paraId="01C24A1E" w14:textId="77777777" w:rsidR="00A7325C" w:rsidRDefault="00A7325C" w:rsidP="00C57E2E">
      <w:pPr>
        <w:widowControl w:val="0"/>
        <w:tabs>
          <w:tab w:val="left" w:pos="2700"/>
        </w:tabs>
        <w:autoSpaceDE w:val="0"/>
        <w:autoSpaceDN w:val="0"/>
        <w:adjustRightInd w:val="0"/>
        <w:spacing w:after="0" w:line="480" w:lineRule="auto"/>
        <w:rPr>
          <w:rFonts w:ascii="Times New Roman" w:hAnsi="Times New Roman" w:cs="Times New Roman"/>
          <w:sz w:val="28"/>
          <w:szCs w:val="28"/>
          <w:lang w:val="en-US"/>
        </w:rPr>
      </w:pPr>
    </w:p>
    <w:p w14:paraId="0337181C" w14:textId="77777777" w:rsidR="00A7325C" w:rsidRDefault="00A7325C" w:rsidP="00C57E2E">
      <w:pPr>
        <w:widowControl w:val="0"/>
        <w:tabs>
          <w:tab w:val="left" w:pos="2700"/>
        </w:tabs>
        <w:autoSpaceDE w:val="0"/>
        <w:autoSpaceDN w:val="0"/>
        <w:adjustRightInd w:val="0"/>
        <w:spacing w:after="0" w:line="480" w:lineRule="auto"/>
        <w:rPr>
          <w:rFonts w:ascii="Times New Roman" w:hAnsi="Times New Roman" w:cs="Times New Roman"/>
          <w:sz w:val="28"/>
          <w:szCs w:val="28"/>
          <w:lang w:val="en-US"/>
        </w:rPr>
      </w:pPr>
    </w:p>
    <w:p w14:paraId="1111F858" w14:textId="61CEC8A2" w:rsidR="00C57E2E" w:rsidRPr="008656AF" w:rsidRDefault="00C57E2E" w:rsidP="00C57E2E">
      <w:pPr>
        <w:widowControl w:val="0"/>
        <w:tabs>
          <w:tab w:val="left" w:pos="2700"/>
        </w:tabs>
        <w:autoSpaceDE w:val="0"/>
        <w:autoSpaceDN w:val="0"/>
        <w:adjustRightInd w:val="0"/>
        <w:spacing w:after="0" w:line="480" w:lineRule="auto"/>
        <w:rPr>
          <w:rFonts w:ascii="Times New Roman" w:hAnsi="Times New Roman" w:cs="Times New Roman"/>
          <w:sz w:val="28"/>
          <w:szCs w:val="28"/>
          <w:lang w:val="en-US"/>
        </w:rPr>
      </w:pPr>
      <w:r w:rsidRPr="008656AF">
        <w:rPr>
          <w:rFonts w:ascii="Times New Roman" w:hAnsi="Times New Roman" w:cs="Times New Roman"/>
          <w:sz w:val="28"/>
          <w:szCs w:val="28"/>
          <w:lang w:val="en-US"/>
        </w:rPr>
        <w:t xml:space="preserve">The </w:t>
      </w:r>
      <w:r w:rsidR="00A7325C">
        <w:rPr>
          <w:rFonts w:ascii="Times New Roman" w:hAnsi="Times New Roman" w:cs="Times New Roman"/>
          <w:sz w:val="28"/>
          <w:szCs w:val="28"/>
          <w:lang w:val="en-US"/>
        </w:rPr>
        <w:t xml:space="preserve">specific </w:t>
      </w:r>
      <w:r w:rsidRPr="008656AF">
        <w:rPr>
          <w:rFonts w:ascii="Times New Roman" w:hAnsi="Times New Roman" w:cs="Times New Roman"/>
          <w:sz w:val="28"/>
          <w:szCs w:val="28"/>
          <w:lang w:val="en-US"/>
        </w:rPr>
        <w:t xml:space="preserve">links between Water Management functions and the primary EWVs </w:t>
      </w:r>
      <w:r w:rsidRPr="008656AF">
        <w:rPr>
          <w:rFonts w:ascii="Times New Roman" w:hAnsi="Times New Roman" w:cs="Times New Roman"/>
          <w:sz w:val="28"/>
          <w:szCs w:val="28"/>
          <w:lang w:val="en-US"/>
        </w:rPr>
        <w:lastRenderedPageBreak/>
        <w:t xml:space="preserve">are </w:t>
      </w:r>
      <w:r w:rsidR="00A7325C">
        <w:rPr>
          <w:rFonts w:ascii="Times New Roman" w:hAnsi="Times New Roman" w:cs="Times New Roman"/>
          <w:sz w:val="28"/>
          <w:szCs w:val="28"/>
          <w:lang w:val="en-US"/>
        </w:rPr>
        <w:t>described in more detail in Lawford et al. (2022)</w:t>
      </w:r>
      <w:r w:rsidRPr="008656AF">
        <w:rPr>
          <w:rFonts w:ascii="Times New Roman" w:hAnsi="Times New Roman" w:cs="Times New Roman"/>
          <w:sz w:val="28"/>
          <w:szCs w:val="28"/>
          <w:lang w:val="en-US"/>
        </w:rPr>
        <w:t xml:space="preserve">.  As might be expected, these variables are needed for most aspects of water resource management, although the emphasis will vary from one geographical area to another, especially in the case of snow and glaciers.  </w:t>
      </w:r>
    </w:p>
    <w:p w14:paraId="79711285" w14:textId="77777777" w:rsidR="00C57E2E" w:rsidRPr="008656AF" w:rsidRDefault="00C57E2E" w:rsidP="00C57E2E">
      <w:pPr>
        <w:widowControl w:val="0"/>
        <w:tabs>
          <w:tab w:val="left" w:pos="2700"/>
        </w:tabs>
        <w:autoSpaceDE w:val="0"/>
        <w:autoSpaceDN w:val="0"/>
        <w:adjustRightInd w:val="0"/>
        <w:spacing w:after="0" w:line="480" w:lineRule="auto"/>
        <w:rPr>
          <w:rFonts w:ascii="Times New Roman" w:hAnsi="Times New Roman" w:cs="Times New Roman"/>
          <w:sz w:val="28"/>
          <w:szCs w:val="28"/>
          <w:lang w:val="en-US"/>
        </w:rPr>
      </w:pPr>
    </w:p>
    <w:p w14:paraId="01E06E42" w14:textId="730562DA" w:rsidR="00C57E2E" w:rsidRPr="008656AF" w:rsidRDefault="00C57E2E" w:rsidP="00C57E2E">
      <w:pPr>
        <w:widowControl w:val="0"/>
        <w:tabs>
          <w:tab w:val="left" w:pos="2700"/>
        </w:tabs>
        <w:autoSpaceDE w:val="0"/>
        <w:autoSpaceDN w:val="0"/>
        <w:adjustRightInd w:val="0"/>
        <w:spacing w:after="0" w:line="480" w:lineRule="auto"/>
        <w:rPr>
          <w:rFonts w:ascii="Times New Roman" w:hAnsi="Times New Roman" w:cs="Times New Roman"/>
          <w:sz w:val="28"/>
          <w:szCs w:val="28"/>
          <w:lang w:val="en-US"/>
        </w:rPr>
      </w:pPr>
      <w:r w:rsidRPr="008656AF">
        <w:rPr>
          <w:rFonts w:ascii="Times New Roman" w:hAnsi="Times New Roman" w:cs="Times New Roman"/>
          <w:sz w:val="28"/>
          <w:szCs w:val="28"/>
          <w:lang w:val="en-US"/>
        </w:rPr>
        <w:t>According to GEO surveys, precipitation was one of the most critical variables for analysis and planning (</w:t>
      </w:r>
      <w:proofErr w:type="spellStart"/>
      <w:r w:rsidRPr="008656AF">
        <w:rPr>
          <w:rFonts w:ascii="Times New Roman" w:hAnsi="Times New Roman" w:cs="Times New Roman"/>
          <w:sz w:val="28"/>
          <w:szCs w:val="28"/>
          <w:lang w:val="en-US"/>
        </w:rPr>
        <w:t>Friedl</w:t>
      </w:r>
      <w:proofErr w:type="spellEnd"/>
      <w:r w:rsidRPr="008656AF">
        <w:rPr>
          <w:rFonts w:ascii="Times New Roman" w:hAnsi="Times New Roman" w:cs="Times New Roman"/>
          <w:sz w:val="28"/>
          <w:szCs w:val="28"/>
          <w:lang w:val="en-US"/>
        </w:rPr>
        <w:t xml:space="preserve"> et al., 2012). The GEOSS Water Strategy noted that precipitation observational programs are better coordinated and the integration of precipitation data from different sources is more advanced than for other EWVs. Several precipitation products combine microwave and active satellite data and, in some cases, in-situ measurements.  CEOS has successfully coordinated a precipitation constellation that harmonizes precipitation remote sensing capabilities around the world.  Securing the sustainability of these </w:t>
      </w:r>
      <w:r w:rsidR="00A7325C">
        <w:rPr>
          <w:rFonts w:ascii="Times New Roman" w:hAnsi="Times New Roman" w:cs="Times New Roman"/>
          <w:sz w:val="28"/>
          <w:szCs w:val="28"/>
          <w:lang w:val="en-US"/>
        </w:rPr>
        <w:t xml:space="preserve">observational </w:t>
      </w:r>
      <w:r w:rsidRPr="008656AF">
        <w:rPr>
          <w:rFonts w:ascii="Times New Roman" w:hAnsi="Times New Roman" w:cs="Times New Roman"/>
          <w:sz w:val="28"/>
          <w:szCs w:val="28"/>
          <w:lang w:val="en-US"/>
        </w:rPr>
        <w:t xml:space="preserve">systems remains a concern.  </w:t>
      </w:r>
    </w:p>
    <w:p w14:paraId="2100693C" w14:textId="77777777" w:rsidR="00C57E2E" w:rsidRDefault="00C57E2E" w:rsidP="00C57E2E">
      <w:pPr>
        <w:widowControl w:val="0"/>
        <w:autoSpaceDE w:val="0"/>
        <w:autoSpaceDN w:val="0"/>
        <w:adjustRightInd w:val="0"/>
        <w:spacing w:after="0" w:line="480" w:lineRule="auto"/>
        <w:rPr>
          <w:rFonts w:ascii="Times New Roman" w:hAnsi="Times New Roman" w:cs="Times New Roman"/>
          <w:b/>
          <w:sz w:val="28"/>
          <w:szCs w:val="28"/>
          <w:lang w:val="en-US"/>
        </w:rPr>
      </w:pPr>
    </w:p>
    <w:p w14:paraId="6DD7FB43" w14:textId="77777777" w:rsidR="00C57E2E" w:rsidRPr="008656AF" w:rsidRDefault="00C57E2E" w:rsidP="00C57E2E">
      <w:pPr>
        <w:widowControl w:val="0"/>
        <w:autoSpaceDE w:val="0"/>
        <w:autoSpaceDN w:val="0"/>
        <w:adjustRightInd w:val="0"/>
        <w:spacing w:after="0" w:line="480" w:lineRule="auto"/>
        <w:rPr>
          <w:rFonts w:ascii="Times New Roman" w:hAnsi="Times New Roman" w:cs="Times New Roman"/>
          <w:sz w:val="28"/>
          <w:szCs w:val="28"/>
          <w:lang w:val="en-US"/>
        </w:rPr>
      </w:pPr>
      <w:r w:rsidRPr="008656AF">
        <w:rPr>
          <w:rFonts w:ascii="Times New Roman" w:hAnsi="Times New Roman" w:cs="Times New Roman"/>
          <w:sz w:val="28"/>
          <w:szCs w:val="28"/>
          <w:lang w:val="en-US"/>
        </w:rPr>
        <w:t xml:space="preserve">Evaporation and evapotranspiration flux values are also widely used and can be derived from a combination of satellite and in-situ measurements. The GEOSS Water Strategy calls for improved standards for processing and archiving evapotranspiration data, facilitating the development of integrated products, and operationalizing evapotranspiration data as both </w:t>
      </w:r>
      <w:r w:rsidR="00F73646" w:rsidRPr="008656AF">
        <w:rPr>
          <w:rFonts w:ascii="Times New Roman" w:hAnsi="Times New Roman" w:cs="Times New Roman"/>
          <w:sz w:val="28"/>
          <w:szCs w:val="28"/>
          <w:lang w:val="en-US"/>
        </w:rPr>
        <w:t>a</w:t>
      </w:r>
      <w:r w:rsidRPr="008656AF">
        <w:rPr>
          <w:rFonts w:ascii="Times New Roman" w:hAnsi="Times New Roman" w:cs="Times New Roman"/>
          <w:sz w:val="28"/>
          <w:szCs w:val="28"/>
          <w:lang w:val="en-US"/>
        </w:rPr>
        <w:t xml:space="preserve"> EWV and an ECV. </w:t>
      </w:r>
    </w:p>
    <w:p w14:paraId="11CF3C3E" w14:textId="77777777" w:rsidR="00C57E2E" w:rsidRPr="008656AF" w:rsidRDefault="00C57E2E" w:rsidP="00C57E2E">
      <w:pPr>
        <w:pStyle w:val="ListParagraph"/>
        <w:widowControl w:val="0"/>
        <w:autoSpaceDE w:val="0"/>
        <w:autoSpaceDN w:val="0"/>
        <w:adjustRightInd w:val="0"/>
        <w:spacing w:after="0" w:line="480" w:lineRule="auto"/>
        <w:rPr>
          <w:rFonts w:ascii="Times New Roman" w:hAnsi="Times New Roman" w:cs="Times New Roman"/>
          <w:sz w:val="28"/>
          <w:szCs w:val="28"/>
          <w:lang w:val="en-US"/>
        </w:rPr>
      </w:pPr>
    </w:p>
    <w:p w14:paraId="5646D696" w14:textId="77777777" w:rsidR="00C57E2E" w:rsidRPr="008656AF" w:rsidRDefault="00C57E2E" w:rsidP="00C57E2E">
      <w:pPr>
        <w:widowControl w:val="0"/>
        <w:autoSpaceDE w:val="0"/>
        <w:autoSpaceDN w:val="0"/>
        <w:adjustRightInd w:val="0"/>
        <w:spacing w:after="0" w:line="480" w:lineRule="auto"/>
        <w:rPr>
          <w:rFonts w:ascii="Times New Roman" w:hAnsi="Times New Roman" w:cs="Times New Roman"/>
          <w:sz w:val="28"/>
          <w:szCs w:val="28"/>
          <w:lang w:val="en-US"/>
        </w:rPr>
      </w:pPr>
      <w:r w:rsidRPr="008656AF">
        <w:rPr>
          <w:rFonts w:ascii="Times New Roman" w:hAnsi="Times New Roman" w:cs="Times New Roman"/>
          <w:sz w:val="28"/>
          <w:szCs w:val="28"/>
          <w:lang w:val="en-US"/>
        </w:rPr>
        <w:t>Soil moisture can be obtained from satellite measurements for the shallow soil layer near the surface and from in-situ measurements for estimates in deeper soil layers. Standardized observational and analysis procedures are important requirements for soil moisture data archives. Validation for ESA’s Soil Moisture Ocean Salinity measurements comes from a “global” in-situ soil moisture database, while NASA’s Soil Moisture Active Passive mission relies on field campaigns where dense in-situ observations are taken in a specific area (</w:t>
      </w:r>
      <w:proofErr w:type="spellStart"/>
      <w:r w:rsidRPr="008656AF">
        <w:rPr>
          <w:rFonts w:ascii="Times New Roman" w:hAnsi="Times New Roman" w:cs="Times New Roman"/>
          <w:sz w:val="28"/>
          <w:szCs w:val="28"/>
          <w:lang w:val="en-US"/>
        </w:rPr>
        <w:t>Collinader</w:t>
      </w:r>
      <w:proofErr w:type="spellEnd"/>
      <w:r w:rsidRPr="008656AF">
        <w:rPr>
          <w:rFonts w:ascii="Times New Roman" w:hAnsi="Times New Roman" w:cs="Times New Roman"/>
          <w:sz w:val="28"/>
          <w:szCs w:val="28"/>
          <w:lang w:val="en-US"/>
        </w:rPr>
        <w:t xml:space="preserve">, et al. 2017). </w:t>
      </w:r>
    </w:p>
    <w:p w14:paraId="76A31DF1" w14:textId="77777777" w:rsidR="00C57E2E" w:rsidRPr="008656AF" w:rsidRDefault="00C57E2E" w:rsidP="00C57E2E">
      <w:pPr>
        <w:widowControl w:val="0"/>
        <w:autoSpaceDE w:val="0"/>
        <w:autoSpaceDN w:val="0"/>
        <w:adjustRightInd w:val="0"/>
        <w:spacing w:after="0" w:line="480" w:lineRule="auto"/>
        <w:rPr>
          <w:rFonts w:ascii="Times New Roman" w:eastAsia="Calibri" w:hAnsi="Times New Roman" w:cs="Times New Roman"/>
          <w:sz w:val="28"/>
          <w:szCs w:val="28"/>
          <w:lang w:val="en-US"/>
        </w:rPr>
      </w:pPr>
    </w:p>
    <w:p w14:paraId="6AC0A481" w14:textId="49FFE703" w:rsidR="00C57E2E" w:rsidRPr="008656AF" w:rsidRDefault="00C57E2E" w:rsidP="00C57E2E">
      <w:pPr>
        <w:widowControl w:val="0"/>
        <w:autoSpaceDE w:val="0"/>
        <w:autoSpaceDN w:val="0"/>
        <w:adjustRightInd w:val="0"/>
        <w:spacing w:after="0" w:line="480" w:lineRule="auto"/>
        <w:rPr>
          <w:rFonts w:ascii="Times New Roman" w:eastAsia="Calibri" w:hAnsi="Times New Roman" w:cs="Times New Roman"/>
          <w:sz w:val="28"/>
          <w:szCs w:val="28"/>
          <w:lang w:val="en-US"/>
        </w:rPr>
      </w:pPr>
      <w:r w:rsidRPr="008656AF">
        <w:rPr>
          <w:rFonts w:ascii="Times New Roman" w:eastAsia="Calibri" w:hAnsi="Times New Roman" w:cs="Times New Roman"/>
          <w:sz w:val="28"/>
          <w:szCs w:val="28"/>
          <w:lang w:val="en-US"/>
        </w:rPr>
        <w:t>Streamflow and runoff data are collected by National Hydrometeorological Services and disseminated through the Global Runoff Data Centre (GRDC).  However, as the station distribution in Figure 2 implies, not all data collected locally find their way to the GRDC archive, resulting in difficulties in carrying out global assessments.  Many countries have their own p</w:t>
      </w:r>
      <w:r w:rsidR="000F6A9E">
        <w:rPr>
          <w:rFonts w:ascii="Times New Roman" w:eastAsia="Calibri" w:hAnsi="Times New Roman" w:cs="Times New Roman"/>
          <w:sz w:val="28"/>
          <w:szCs w:val="28"/>
          <w:lang w:val="en-US"/>
        </w:rPr>
        <w:t xml:space="preserve">rocedures for releasing and disseminating </w:t>
      </w:r>
      <w:r w:rsidRPr="008656AF">
        <w:rPr>
          <w:rFonts w:ascii="Times New Roman" w:eastAsia="Calibri" w:hAnsi="Times New Roman" w:cs="Times New Roman"/>
          <w:sz w:val="28"/>
          <w:szCs w:val="28"/>
          <w:lang w:val="en-US"/>
        </w:rPr>
        <w:t xml:space="preserve">data which </w:t>
      </w:r>
      <w:r w:rsidR="000F6A9E">
        <w:rPr>
          <w:rFonts w:ascii="Times New Roman" w:eastAsia="Calibri" w:hAnsi="Times New Roman" w:cs="Times New Roman"/>
          <w:sz w:val="28"/>
          <w:szCs w:val="28"/>
          <w:lang w:val="en-US"/>
        </w:rPr>
        <w:t xml:space="preserve">tends to </w:t>
      </w:r>
      <w:r w:rsidRPr="008656AF">
        <w:rPr>
          <w:rFonts w:ascii="Times New Roman" w:eastAsia="Calibri" w:hAnsi="Times New Roman" w:cs="Times New Roman"/>
          <w:sz w:val="28"/>
          <w:szCs w:val="28"/>
          <w:lang w:val="en-US"/>
        </w:rPr>
        <w:t xml:space="preserve">limit data sharing across national boundaries and can lead to problems with transboundary flood warnings in some regions.  </w:t>
      </w:r>
      <w:r w:rsidR="000F6A9E">
        <w:rPr>
          <w:rFonts w:ascii="Times New Roman" w:eastAsia="Calibri" w:hAnsi="Times New Roman" w:cs="Times New Roman"/>
          <w:sz w:val="28"/>
          <w:szCs w:val="28"/>
          <w:lang w:val="en-US"/>
        </w:rPr>
        <w:t>E</w:t>
      </w:r>
      <w:r w:rsidRPr="008656AF">
        <w:rPr>
          <w:rFonts w:ascii="Times New Roman" w:eastAsia="Calibri" w:hAnsi="Times New Roman" w:cs="Times New Roman"/>
          <w:sz w:val="28"/>
          <w:szCs w:val="28"/>
          <w:lang w:val="en-US"/>
        </w:rPr>
        <w:t xml:space="preserve">xperts expect that the planned Surface Water Ocean Topography mission will provide surface height data </w:t>
      </w:r>
      <w:r w:rsidR="000F6A9E">
        <w:rPr>
          <w:rFonts w:ascii="Times New Roman" w:eastAsia="Calibri" w:hAnsi="Times New Roman" w:cs="Times New Roman"/>
          <w:sz w:val="28"/>
          <w:szCs w:val="28"/>
          <w:lang w:val="en-US"/>
        </w:rPr>
        <w:t>f</w:t>
      </w:r>
      <w:r w:rsidR="000F6A9E" w:rsidRPr="008656AF">
        <w:rPr>
          <w:rFonts w:ascii="Times New Roman" w:eastAsia="Calibri" w:hAnsi="Times New Roman" w:cs="Times New Roman"/>
          <w:sz w:val="28"/>
          <w:szCs w:val="28"/>
          <w:lang w:val="en-US"/>
        </w:rPr>
        <w:t xml:space="preserve">or large rivers </w:t>
      </w:r>
      <w:r w:rsidRPr="008656AF">
        <w:rPr>
          <w:rFonts w:ascii="Times New Roman" w:eastAsia="Calibri" w:hAnsi="Times New Roman" w:cs="Times New Roman"/>
          <w:sz w:val="28"/>
          <w:szCs w:val="28"/>
          <w:lang w:val="en-US"/>
        </w:rPr>
        <w:t xml:space="preserve">that will be useful in estimating water depth and flows on a global basis thereby reducing the emphasis on national in-situ data apart </w:t>
      </w:r>
      <w:r w:rsidRPr="008656AF">
        <w:rPr>
          <w:rFonts w:ascii="Times New Roman" w:eastAsia="Calibri" w:hAnsi="Times New Roman" w:cs="Times New Roman"/>
          <w:sz w:val="28"/>
          <w:szCs w:val="28"/>
          <w:lang w:val="en-US"/>
        </w:rPr>
        <w:lastRenderedPageBreak/>
        <w:t xml:space="preserve">from calibration, short-term </w:t>
      </w:r>
      <w:r w:rsidR="00F73646" w:rsidRPr="008656AF">
        <w:rPr>
          <w:rFonts w:ascii="Times New Roman" w:eastAsia="Calibri" w:hAnsi="Times New Roman" w:cs="Times New Roman"/>
          <w:sz w:val="28"/>
          <w:szCs w:val="28"/>
          <w:lang w:val="en-US"/>
        </w:rPr>
        <w:t>forecasting</w:t>
      </w:r>
      <w:r w:rsidRPr="008656AF">
        <w:rPr>
          <w:rFonts w:ascii="Times New Roman" w:eastAsia="Calibri" w:hAnsi="Times New Roman" w:cs="Times New Roman"/>
          <w:sz w:val="28"/>
          <w:szCs w:val="28"/>
          <w:lang w:val="en-US"/>
        </w:rPr>
        <w:t xml:space="preserve"> needs, and </w:t>
      </w:r>
      <w:r w:rsidR="000F6A9E">
        <w:rPr>
          <w:rFonts w:ascii="Times New Roman" w:eastAsia="Calibri" w:hAnsi="Times New Roman" w:cs="Times New Roman"/>
          <w:sz w:val="28"/>
          <w:szCs w:val="28"/>
          <w:lang w:val="en-US"/>
        </w:rPr>
        <w:t xml:space="preserve">national </w:t>
      </w:r>
      <w:r w:rsidR="00A208FC">
        <w:rPr>
          <w:rFonts w:ascii="Times New Roman" w:eastAsia="Calibri" w:hAnsi="Times New Roman" w:cs="Times New Roman"/>
          <w:sz w:val="28"/>
          <w:szCs w:val="28"/>
          <w:lang w:val="en-US"/>
        </w:rPr>
        <w:t xml:space="preserve">and local </w:t>
      </w:r>
      <w:r w:rsidRPr="008656AF">
        <w:rPr>
          <w:rFonts w:ascii="Times New Roman" w:eastAsia="Calibri" w:hAnsi="Times New Roman" w:cs="Times New Roman"/>
          <w:sz w:val="28"/>
          <w:szCs w:val="28"/>
          <w:lang w:val="en-US"/>
        </w:rPr>
        <w:t>assessments of water.</w:t>
      </w:r>
    </w:p>
    <w:p w14:paraId="7B73CFBD" w14:textId="77777777" w:rsidR="00C57E2E" w:rsidRPr="00721118" w:rsidRDefault="00C57E2E" w:rsidP="00C57E2E">
      <w:pPr>
        <w:widowControl w:val="0"/>
        <w:autoSpaceDE w:val="0"/>
        <w:autoSpaceDN w:val="0"/>
        <w:adjustRightInd w:val="0"/>
        <w:spacing w:after="0" w:line="480" w:lineRule="auto"/>
        <w:rPr>
          <w:rFonts w:ascii="Times New Roman" w:hAnsi="Times New Roman" w:cs="Times New Roman"/>
          <w:b/>
          <w:sz w:val="28"/>
          <w:szCs w:val="28"/>
          <w:lang w:val="en-US"/>
        </w:rPr>
      </w:pPr>
      <w:r w:rsidRPr="008656AF">
        <w:rPr>
          <w:rFonts w:ascii="Times New Roman" w:hAnsi="Times New Roman" w:cs="Times New Roman"/>
          <w:sz w:val="28"/>
          <w:szCs w:val="28"/>
          <w:lang w:val="en-US"/>
        </w:rPr>
        <w:br/>
      </w:r>
      <w:r w:rsidRPr="00721118">
        <w:rPr>
          <w:rFonts w:ascii="Times New Roman" w:hAnsi="Times New Roman" w:cs="Times New Roman"/>
          <w:b/>
          <w:sz w:val="28"/>
          <w:szCs w:val="28"/>
          <w:lang w:val="en-US"/>
        </w:rPr>
        <w:t>Insert Figure 2</w:t>
      </w:r>
    </w:p>
    <w:p w14:paraId="24F56E90" w14:textId="77777777" w:rsidR="00C57E2E" w:rsidRPr="00721118" w:rsidRDefault="00C57E2E" w:rsidP="00C57E2E">
      <w:pPr>
        <w:autoSpaceDE w:val="0"/>
        <w:autoSpaceDN w:val="0"/>
        <w:adjustRightInd w:val="0"/>
        <w:spacing w:after="0" w:line="480" w:lineRule="auto"/>
        <w:ind w:left="360"/>
        <w:rPr>
          <w:rFonts w:ascii="Times New Roman" w:hAnsi="Times New Roman" w:cs="Times New Roman"/>
          <w:b/>
          <w:sz w:val="28"/>
          <w:szCs w:val="28"/>
          <w:lang w:val="en-US"/>
        </w:rPr>
      </w:pPr>
    </w:p>
    <w:p w14:paraId="769F492D" w14:textId="77777777" w:rsidR="00C57E2E" w:rsidRPr="00721118" w:rsidRDefault="00C57E2E" w:rsidP="00C57E2E">
      <w:pPr>
        <w:spacing w:after="0" w:line="480" w:lineRule="auto"/>
        <w:ind w:left="360"/>
        <w:rPr>
          <w:rFonts w:ascii="Times New Roman" w:hAnsi="Times New Roman" w:cs="Times New Roman"/>
          <w:b/>
          <w:sz w:val="28"/>
          <w:szCs w:val="28"/>
          <w:lang w:val="en-US"/>
        </w:rPr>
      </w:pPr>
      <w:r w:rsidRPr="00721118">
        <w:rPr>
          <w:rFonts w:ascii="Times New Roman" w:hAnsi="Times New Roman" w:cs="Times New Roman"/>
          <w:b/>
          <w:noProof/>
          <w:sz w:val="28"/>
          <w:szCs w:val="28"/>
          <w:lang w:val="en-US"/>
        </w:rPr>
        <w:drawing>
          <wp:inline distT="0" distB="0" distL="0" distR="0" wp14:anchorId="2D18D62E" wp14:editId="2CDD7283">
            <wp:extent cx="5943600" cy="2971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dc_TSE_all (1)(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57C72C65" w14:textId="77777777" w:rsidR="00C57E2E" w:rsidRPr="00721118" w:rsidRDefault="00C57E2E" w:rsidP="00C57E2E">
      <w:pPr>
        <w:pStyle w:val="ListParagraph"/>
        <w:spacing w:after="0" w:line="240" w:lineRule="auto"/>
        <w:ind w:left="0"/>
        <w:rPr>
          <w:rFonts w:ascii="Times New Roman" w:hAnsi="Times New Roman" w:cs="Times New Roman"/>
          <w:b/>
          <w:sz w:val="28"/>
          <w:szCs w:val="28"/>
          <w:lang w:val="en-US"/>
        </w:rPr>
      </w:pPr>
      <w:r w:rsidRPr="00721118">
        <w:rPr>
          <w:rFonts w:ascii="Times New Roman" w:hAnsi="Times New Roman" w:cs="Times New Roman"/>
          <w:b/>
          <w:sz w:val="28"/>
          <w:szCs w:val="28"/>
          <w:lang w:val="en-US"/>
        </w:rPr>
        <w:t>Figure 2. Distribution of stations that report</w:t>
      </w:r>
      <w:r>
        <w:rPr>
          <w:rFonts w:ascii="Times New Roman" w:hAnsi="Times New Roman" w:cs="Times New Roman"/>
          <w:b/>
          <w:sz w:val="28"/>
          <w:szCs w:val="28"/>
          <w:lang w:val="en-US"/>
        </w:rPr>
        <w:t>ed</w:t>
      </w:r>
      <w:r w:rsidRPr="00721118">
        <w:rPr>
          <w:rFonts w:ascii="Times New Roman" w:hAnsi="Times New Roman" w:cs="Times New Roman"/>
          <w:b/>
          <w:sz w:val="28"/>
          <w:szCs w:val="28"/>
          <w:lang w:val="en-US"/>
        </w:rPr>
        <w:t xml:space="preserve"> their data to the GRDC based on an August 2020 assessment. (Courtesy of Ulrich Looser, GRDC; personal communication.)</w:t>
      </w:r>
    </w:p>
    <w:p w14:paraId="0EFF1202" w14:textId="77777777" w:rsidR="00C57E2E" w:rsidRPr="00721118" w:rsidRDefault="00C57E2E" w:rsidP="00C57E2E">
      <w:pPr>
        <w:pStyle w:val="ListParagraph"/>
        <w:widowControl w:val="0"/>
        <w:autoSpaceDE w:val="0"/>
        <w:autoSpaceDN w:val="0"/>
        <w:adjustRightInd w:val="0"/>
        <w:spacing w:after="0" w:line="480" w:lineRule="auto"/>
        <w:rPr>
          <w:rFonts w:ascii="Times New Roman" w:hAnsi="Times New Roman" w:cs="Times New Roman"/>
          <w:b/>
          <w:sz w:val="28"/>
          <w:szCs w:val="28"/>
          <w:lang w:val="en-US"/>
        </w:rPr>
      </w:pPr>
    </w:p>
    <w:p w14:paraId="6A629F1B" w14:textId="188EED35" w:rsidR="00C57E2E" w:rsidRPr="008656AF" w:rsidRDefault="00C57E2E" w:rsidP="00C57E2E">
      <w:pPr>
        <w:widowControl w:val="0"/>
        <w:autoSpaceDE w:val="0"/>
        <w:autoSpaceDN w:val="0"/>
        <w:adjustRightInd w:val="0"/>
        <w:spacing w:after="0" w:line="480" w:lineRule="auto"/>
        <w:rPr>
          <w:rFonts w:ascii="Times New Roman" w:hAnsi="Times New Roman" w:cs="Times New Roman"/>
          <w:sz w:val="28"/>
          <w:szCs w:val="28"/>
          <w:lang w:val="en-US"/>
        </w:rPr>
      </w:pPr>
      <w:r w:rsidRPr="008656AF">
        <w:rPr>
          <w:rFonts w:ascii="Times New Roman" w:hAnsi="Times New Roman" w:cs="Times New Roman"/>
          <w:sz w:val="28"/>
          <w:szCs w:val="28"/>
          <w:lang w:val="en-US"/>
        </w:rPr>
        <w:t xml:space="preserve">The provision of operational groundwater measurements and continental water storage measurements pose other challenges.  The Gravity Recovery and Climate Experiment (GRACE) II mission provides data for groundwater monitoring on long time and large space scales, but many operational water managers want higher spatial resolution data to address </w:t>
      </w:r>
      <w:r w:rsidR="006559A1">
        <w:rPr>
          <w:rFonts w:ascii="Times New Roman" w:hAnsi="Times New Roman" w:cs="Times New Roman"/>
          <w:sz w:val="28"/>
          <w:szCs w:val="28"/>
          <w:lang w:val="en-US"/>
        </w:rPr>
        <w:t xml:space="preserve">problems </w:t>
      </w:r>
      <w:r w:rsidRPr="008656AF">
        <w:rPr>
          <w:rFonts w:ascii="Times New Roman" w:hAnsi="Times New Roman" w:cs="Times New Roman"/>
          <w:sz w:val="28"/>
          <w:szCs w:val="28"/>
          <w:lang w:val="en-US"/>
        </w:rPr>
        <w:t xml:space="preserve">in specific aquifers.  The lack of global </w:t>
      </w:r>
      <w:r w:rsidRPr="008656AF">
        <w:rPr>
          <w:rFonts w:ascii="Times New Roman" w:hAnsi="Times New Roman" w:cs="Times New Roman"/>
          <w:sz w:val="28"/>
          <w:szCs w:val="28"/>
          <w:lang w:val="en-US"/>
        </w:rPr>
        <w:lastRenderedPageBreak/>
        <w:t xml:space="preserve">standards for quality control and the limited sharing of in-situ data increases the demand for satellite data and model data for global assessments. </w:t>
      </w:r>
      <w:r w:rsidR="006559A1">
        <w:rPr>
          <w:rFonts w:ascii="Times New Roman" w:hAnsi="Times New Roman" w:cs="Times New Roman"/>
          <w:sz w:val="28"/>
          <w:szCs w:val="28"/>
          <w:lang w:val="en-US"/>
        </w:rPr>
        <w:t xml:space="preserve"> It would be advantageous if existing data </w:t>
      </w:r>
      <w:proofErr w:type="spellStart"/>
      <w:r w:rsidRPr="008656AF">
        <w:rPr>
          <w:rFonts w:ascii="Times New Roman" w:hAnsi="Times New Roman" w:cs="Times New Roman"/>
          <w:sz w:val="28"/>
          <w:szCs w:val="28"/>
          <w:lang w:val="en-US"/>
        </w:rPr>
        <w:t>cent</w:t>
      </w:r>
      <w:r w:rsidR="006559A1">
        <w:rPr>
          <w:rFonts w:ascii="Times New Roman" w:hAnsi="Times New Roman" w:cs="Times New Roman"/>
          <w:sz w:val="28"/>
          <w:szCs w:val="28"/>
          <w:lang w:val="en-US"/>
        </w:rPr>
        <w:t>r</w:t>
      </w:r>
      <w:r w:rsidRPr="008656AF">
        <w:rPr>
          <w:rFonts w:ascii="Times New Roman" w:hAnsi="Times New Roman" w:cs="Times New Roman"/>
          <w:sz w:val="28"/>
          <w:szCs w:val="28"/>
          <w:lang w:val="en-US"/>
        </w:rPr>
        <w:t>e</w:t>
      </w:r>
      <w:r w:rsidR="006559A1">
        <w:rPr>
          <w:rFonts w:ascii="Times New Roman" w:hAnsi="Times New Roman" w:cs="Times New Roman"/>
          <w:sz w:val="28"/>
          <w:szCs w:val="28"/>
          <w:lang w:val="en-US"/>
        </w:rPr>
        <w:t>s</w:t>
      </w:r>
      <w:proofErr w:type="spellEnd"/>
      <w:r w:rsidRPr="008656AF">
        <w:rPr>
          <w:rFonts w:ascii="Times New Roman" w:hAnsi="Times New Roman" w:cs="Times New Roman"/>
          <w:sz w:val="28"/>
          <w:szCs w:val="28"/>
          <w:lang w:val="en-US"/>
        </w:rPr>
        <w:t xml:space="preserve"> </w:t>
      </w:r>
      <w:r w:rsidR="006559A1">
        <w:rPr>
          <w:rFonts w:ascii="Times New Roman" w:hAnsi="Times New Roman" w:cs="Times New Roman"/>
          <w:sz w:val="28"/>
          <w:szCs w:val="28"/>
          <w:lang w:val="en-US"/>
        </w:rPr>
        <w:t xml:space="preserve">could be </w:t>
      </w:r>
      <w:r w:rsidR="009A745B">
        <w:rPr>
          <w:rFonts w:ascii="Times New Roman" w:hAnsi="Times New Roman" w:cs="Times New Roman"/>
          <w:sz w:val="28"/>
          <w:szCs w:val="28"/>
          <w:lang w:val="en-US"/>
        </w:rPr>
        <w:t>strengthened,</w:t>
      </w:r>
      <w:r w:rsidR="006559A1">
        <w:rPr>
          <w:rFonts w:ascii="Times New Roman" w:hAnsi="Times New Roman" w:cs="Times New Roman"/>
          <w:sz w:val="28"/>
          <w:szCs w:val="28"/>
          <w:lang w:val="en-US"/>
        </w:rPr>
        <w:t xml:space="preserve"> or a new data </w:t>
      </w:r>
      <w:proofErr w:type="spellStart"/>
      <w:r w:rsidR="006559A1">
        <w:rPr>
          <w:rFonts w:ascii="Times New Roman" w:hAnsi="Times New Roman" w:cs="Times New Roman"/>
          <w:sz w:val="28"/>
          <w:szCs w:val="28"/>
          <w:lang w:val="en-US"/>
        </w:rPr>
        <w:t>centre</w:t>
      </w:r>
      <w:proofErr w:type="spellEnd"/>
      <w:r w:rsidR="006559A1">
        <w:rPr>
          <w:rFonts w:ascii="Times New Roman" w:hAnsi="Times New Roman" w:cs="Times New Roman"/>
          <w:sz w:val="28"/>
          <w:szCs w:val="28"/>
          <w:lang w:val="en-US"/>
        </w:rPr>
        <w:t xml:space="preserve"> </w:t>
      </w:r>
      <w:r w:rsidR="00CC10D9">
        <w:rPr>
          <w:rFonts w:ascii="Times New Roman" w:hAnsi="Times New Roman" w:cs="Times New Roman"/>
          <w:sz w:val="28"/>
          <w:szCs w:val="28"/>
          <w:lang w:val="en-US"/>
        </w:rPr>
        <w:t xml:space="preserve">could be </w:t>
      </w:r>
      <w:r w:rsidR="006559A1">
        <w:rPr>
          <w:rFonts w:ascii="Times New Roman" w:hAnsi="Times New Roman" w:cs="Times New Roman"/>
          <w:sz w:val="28"/>
          <w:szCs w:val="28"/>
          <w:lang w:val="en-US"/>
        </w:rPr>
        <w:t xml:space="preserve">established </w:t>
      </w:r>
      <w:r w:rsidRPr="006559A1">
        <w:rPr>
          <w:rFonts w:ascii="Times New Roman" w:hAnsi="Times New Roman" w:cs="Times New Roman"/>
          <w:bCs/>
          <w:sz w:val="28"/>
          <w:szCs w:val="28"/>
          <w:lang w:val="en-US"/>
        </w:rPr>
        <w:t xml:space="preserve">to </w:t>
      </w:r>
      <w:r w:rsidRPr="008C40D3">
        <w:rPr>
          <w:rStyle w:val="Strong"/>
          <w:rFonts w:ascii="Times New Roman" w:hAnsi="Times New Roman" w:cs="Times New Roman"/>
          <w:b w:val="0"/>
          <w:sz w:val="28"/>
          <w:szCs w:val="28"/>
        </w:rPr>
        <w:t>facilitate and promote the international sharing of groundwater data, information, and knowledge required for sustainable groundwater resources development and management worldwide.</w:t>
      </w:r>
      <w:r w:rsidRPr="00C5121D">
        <w:rPr>
          <w:rStyle w:val="Strong"/>
          <w:rFonts w:ascii="Times New Roman" w:hAnsi="Times New Roman" w:cs="Times New Roman"/>
          <w:sz w:val="28"/>
          <w:szCs w:val="28"/>
        </w:rPr>
        <w:t xml:space="preserve"> </w:t>
      </w:r>
    </w:p>
    <w:p w14:paraId="647EBA7B" w14:textId="77777777" w:rsidR="00C57E2E" w:rsidRPr="008656AF" w:rsidRDefault="00C57E2E" w:rsidP="00C57E2E">
      <w:pPr>
        <w:spacing w:after="0" w:line="480" w:lineRule="auto"/>
        <w:rPr>
          <w:rFonts w:ascii="Times New Roman" w:hAnsi="Times New Roman" w:cs="Times New Roman"/>
          <w:sz w:val="28"/>
          <w:szCs w:val="28"/>
          <w:lang w:val="en-US"/>
        </w:rPr>
      </w:pPr>
    </w:p>
    <w:p w14:paraId="6CC4DB32" w14:textId="26CBE60A" w:rsidR="00C57E2E" w:rsidRPr="008656AF" w:rsidRDefault="00C57E2E" w:rsidP="00C57E2E">
      <w:pPr>
        <w:widowControl w:val="0"/>
        <w:autoSpaceDE w:val="0"/>
        <w:autoSpaceDN w:val="0"/>
        <w:adjustRightInd w:val="0"/>
        <w:spacing w:after="0" w:line="480" w:lineRule="auto"/>
        <w:rPr>
          <w:rFonts w:ascii="Times New Roman" w:hAnsi="Times New Roman" w:cs="Times New Roman"/>
          <w:sz w:val="28"/>
          <w:szCs w:val="28"/>
          <w:lang w:val="en-US"/>
        </w:rPr>
      </w:pPr>
      <w:proofErr w:type="spellStart"/>
      <w:r w:rsidRPr="008656AF">
        <w:rPr>
          <w:rFonts w:ascii="Times New Roman" w:hAnsi="Times New Roman" w:cs="Times New Roman"/>
          <w:sz w:val="28"/>
          <w:szCs w:val="28"/>
          <w:lang w:val="en-US"/>
        </w:rPr>
        <w:t>Cryospheric</w:t>
      </w:r>
      <w:proofErr w:type="spellEnd"/>
      <w:r w:rsidRPr="008656AF">
        <w:rPr>
          <w:rFonts w:ascii="Times New Roman" w:hAnsi="Times New Roman" w:cs="Times New Roman"/>
          <w:sz w:val="28"/>
          <w:szCs w:val="28"/>
          <w:lang w:val="en-US"/>
        </w:rPr>
        <w:t xml:space="preserve"> variables (including snow cover, snow water equivalent, glaciers, frozen ground, and river and lake ice) are critical for monitoring climate trends and for predicting growing season water availability, particularly at mid- and </w:t>
      </w:r>
      <w:proofErr w:type="gramStart"/>
      <w:r w:rsidRPr="008656AF">
        <w:rPr>
          <w:rFonts w:ascii="Times New Roman" w:hAnsi="Times New Roman" w:cs="Times New Roman"/>
          <w:sz w:val="28"/>
          <w:szCs w:val="28"/>
          <w:lang w:val="en-US"/>
        </w:rPr>
        <w:t>high-latitudes</w:t>
      </w:r>
      <w:proofErr w:type="gramEnd"/>
      <w:r w:rsidRPr="008656AF">
        <w:rPr>
          <w:rFonts w:ascii="Times New Roman" w:hAnsi="Times New Roman" w:cs="Times New Roman"/>
          <w:sz w:val="28"/>
          <w:szCs w:val="28"/>
          <w:lang w:val="en-US"/>
        </w:rPr>
        <w:t>.</w:t>
      </w:r>
      <w:r w:rsidR="006559A1">
        <w:rPr>
          <w:rFonts w:ascii="Times New Roman" w:hAnsi="Times New Roman" w:cs="Times New Roman"/>
          <w:sz w:val="28"/>
          <w:szCs w:val="28"/>
          <w:lang w:val="en-US"/>
        </w:rPr>
        <w:t xml:space="preserve"> </w:t>
      </w:r>
      <w:r w:rsidRPr="008656AF">
        <w:rPr>
          <w:rFonts w:ascii="Times New Roman" w:hAnsi="Times New Roman" w:cs="Times New Roman"/>
          <w:sz w:val="28"/>
          <w:szCs w:val="28"/>
          <w:lang w:val="en-US"/>
        </w:rPr>
        <w:t xml:space="preserve"> Data needs include improved satellite data coverage and more comprehensive in-situ snow measurements for </w:t>
      </w:r>
      <w:r w:rsidR="006559A1">
        <w:rPr>
          <w:rFonts w:ascii="Times New Roman" w:hAnsi="Times New Roman" w:cs="Times New Roman"/>
          <w:sz w:val="28"/>
          <w:szCs w:val="28"/>
          <w:lang w:val="en-US"/>
        </w:rPr>
        <w:t xml:space="preserve">estimating </w:t>
      </w:r>
      <w:r w:rsidRPr="008656AF">
        <w:rPr>
          <w:rFonts w:ascii="Times New Roman" w:hAnsi="Times New Roman" w:cs="Times New Roman"/>
          <w:sz w:val="28"/>
          <w:szCs w:val="28"/>
          <w:lang w:val="en-US"/>
        </w:rPr>
        <w:t>water availability</w:t>
      </w:r>
      <w:r w:rsidR="006559A1">
        <w:rPr>
          <w:rFonts w:ascii="Times New Roman" w:hAnsi="Times New Roman" w:cs="Times New Roman"/>
          <w:sz w:val="28"/>
          <w:szCs w:val="28"/>
          <w:lang w:val="en-US"/>
        </w:rPr>
        <w:t>,</w:t>
      </w:r>
      <w:r w:rsidRPr="008656AF">
        <w:rPr>
          <w:rFonts w:ascii="Times New Roman" w:hAnsi="Times New Roman" w:cs="Times New Roman"/>
          <w:sz w:val="28"/>
          <w:szCs w:val="28"/>
          <w:lang w:val="en-US"/>
        </w:rPr>
        <w:t xml:space="preserve"> calibrating satellite snow water equivalent retrieval algorithms</w:t>
      </w:r>
      <w:r w:rsidR="006559A1">
        <w:rPr>
          <w:rFonts w:ascii="Times New Roman" w:hAnsi="Times New Roman" w:cs="Times New Roman"/>
          <w:sz w:val="28"/>
          <w:szCs w:val="28"/>
          <w:lang w:val="en-US"/>
        </w:rPr>
        <w:t>,</w:t>
      </w:r>
      <w:r w:rsidRPr="008656AF">
        <w:rPr>
          <w:rFonts w:ascii="Times New Roman" w:hAnsi="Times New Roman" w:cs="Times New Roman"/>
          <w:sz w:val="28"/>
          <w:szCs w:val="28"/>
          <w:lang w:val="en-US"/>
        </w:rPr>
        <w:t xml:space="preserve"> </w:t>
      </w:r>
      <w:r w:rsidR="006559A1">
        <w:rPr>
          <w:rFonts w:ascii="Times New Roman" w:hAnsi="Times New Roman" w:cs="Times New Roman"/>
          <w:sz w:val="28"/>
          <w:szCs w:val="28"/>
          <w:lang w:val="en-US"/>
        </w:rPr>
        <w:t>an</w:t>
      </w:r>
      <w:r w:rsidRPr="008656AF">
        <w:rPr>
          <w:rFonts w:ascii="Times New Roman" w:hAnsi="Times New Roman" w:cs="Times New Roman"/>
          <w:sz w:val="28"/>
          <w:szCs w:val="28"/>
          <w:lang w:val="en-US"/>
        </w:rPr>
        <w:t xml:space="preserve">d validating snowmelt models. </w:t>
      </w:r>
    </w:p>
    <w:p w14:paraId="5719F730" w14:textId="77777777" w:rsidR="00C57E2E" w:rsidRPr="008656AF" w:rsidRDefault="00C57E2E" w:rsidP="00C57E2E">
      <w:pPr>
        <w:widowControl w:val="0"/>
        <w:autoSpaceDE w:val="0"/>
        <w:autoSpaceDN w:val="0"/>
        <w:adjustRightInd w:val="0"/>
        <w:spacing w:after="0" w:line="480" w:lineRule="auto"/>
        <w:rPr>
          <w:rFonts w:ascii="Times New Roman" w:hAnsi="Times New Roman" w:cs="Times New Roman"/>
          <w:sz w:val="28"/>
          <w:szCs w:val="28"/>
          <w:lang w:val="en-US"/>
        </w:rPr>
      </w:pPr>
    </w:p>
    <w:p w14:paraId="1A2CC72E" w14:textId="3E2EBF74" w:rsidR="00C57E2E" w:rsidRDefault="00C57E2E" w:rsidP="00C57E2E">
      <w:pPr>
        <w:widowControl w:val="0"/>
        <w:autoSpaceDE w:val="0"/>
        <w:autoSpaceDN w:val="0"/>
        <w:adjustRightInd w:val="0"/>
        <w:spacing w:after="0" w:line="480" w:lineRule="auto"/>
        <w:rPr>
          <w:rFonts w:ascii="Times New Roman" w:hAnsi="Times New Roman" w:cs="Times New Roman"/>
          <w:sz w:val="28"/>
          <w:szCs w:val="28"/>
          <w:lang w:val="en-US"/>
        </w:rPr>
      </w:pPr>
      <w:r w:rsidRPr="008656AF">
        <w:rPr>
          <w:rFonts w:ascii="Times New Roman" w:hAnsi="Times New Roman" w:cs="Times New Roman"/>
          <w:sz w:val="28"/>
          <w:szCs w:val="28"/>
          <w:lang w:val="en-US"/>
        </w:rPr>
        <w:t xml:space="preserve">Water quality data are also needed for environmental monitoring and water resources management.  Some water quality variables have attributes which allow optical and microwave satellites to provide data for estimating their values and monitoring their changes with time.  Examples include chlorophyll concentrations, turbidity, and surface water temperatures.  Within GEO, the </w:t>
      </w:r>
      <w:proofErr w:type="spellStart"/>
      <w:r w:rsidRPr="008656AF">
        <w:rPr>
          <w:rFonts w:ascii="Times New Roman" w:hAnsi="Times New Roman" w:cs="Times New Roman"/>
          <w:sz w:val="28"/>
          <w:szCs w:val="28"/>
          <w:lang w:val="en-US"/>
        </w:rPr>
        <w:t>AquaWatch</w:t>
      </w:r>
      <w:proofErr w:type="spellEnd"/>
      <w:r w:rsidRPr="008656AF">
        <w:rPr>
          <w:rFonts w:ascii="Times New Roman" w:hAnsi="Times New Roman" w:cs="Times New Roman"/>
          <w:sz w:val="28"/>
          <w:szCs w:val="28"/>
          <w:lang w:val="en-US"/>
        </w:rPr>
        <w:t xml:space="preserve"> initiative </w:t>
      </w:r>
      <w:r w:rsidRPr="008656AF">
        <w:rPr>
          <w:rFonts w:ascii="Times New Roman" w:hAnsi="Times New Roman" w:cs="Times New Roman"/>
          <w:sz w:val="28"/>
          <w:szCs w:val="28"/>
          <w:lang w:val="en-US"/>
        </w:rPr>
        <w:lastRenderedPageBreak/>
        <w:t xml:space="preserve">is taking the lead in developing an operational system for estimating water quality from satellite measurements.  Sensors on satellite platforms that contribute water quality </w:t>
      </w:r>
      <w:r w:rsidR="00F73646" w:rsidRPr="008656AF">
        <w:rPr>
          <w:rFonts w:ascii="Times New Roman" w:hAnsi="Times New Roman" w:cs="Times New Roman"/>
          <w:sz w:val="28"/>
          <w:szCs w:val="28"/>
          <w:lang w:val="en-US"/>
        </w:rPr>
        <w:t>measurements</w:t>
      </w:r>
      <w:r w:rsidRPr="008656AF">
        <w:rPr>
          <w:rFonts w:ascii="Times New Roman" w:hAnsi="Times New Roman" w:cs="Times New Roman"/>
          <w:sz w:val="28"/>
          <w:szCs w:val="28"/>
          <w:lang w:val="en-US"/>
        </w:rPr>
        <w:t xml:space="preserve"> include: the Operational Land Imager on Landsat 8, and the Multispectral Instrument </w:t>
      </w:r>
      <w:r w:rsidR="00F73646" w:rsidRPr="008656AF">
        <w:rPr>
          <w:rFonts w:ascii="Times New Roman" w:hAnsi="Times New Roman" w:cs="Times New Roman"/>
          <w:sz w:val="28"/>
          <w:szCs w:val="28"/>
          <w:lang w:val="en-US"/>
        </w:rPr>
        <w:t>and Ocean</w:t>
      </w:r>
      <w:r w:rsidRPr="008656AF">
        <w:rPr>
          <w:rFonts w:ascii="Times New Roman" w:hAnsi="Times New Roman" w:cs="Times New Roman"/>
          <w:sz w:val="28"/>
          <w:szCs w:val="28"/>
          <w:lang w:val="en-US"/>
        </w:rPr>
        <w:t xml:space="preserve"> Color and Land Instrument on ESA’s Sentinel 2 and 3 satellite series. These observations, however, must be complemented by in-situ measurements to ensure local water is fit to use, particularly where the principal contaminants cannot be measured by </w:t>
      </w:r>
      <w:proofErr w:type="gramStart"/>
      <w:r w:rsidRPr="008656AF">
        <w:rPr>
          <w:rFonts w:ascii="Times New Roman" w:hAnsi="Times New Roman" w:cs="Times New Roman"/>
          <w:sz w:val="28"/>
          <w:szCs w:val="28"/>
          <w:lang w:val="en-US"/>
        </w:rPr>
        <w:t>satellite</w:t>
      </w:r>
      <w:proofErr w:type="gramEnd"/>
      <w:r w:rsidRPr="008656AF">
        <w:rPr>
          <w:rFonts w:ascii="Times New Roman" w:hAnsi="Times New Roman" w:cs="Times New Roman"/>
          <w:sz w:val="28"/>
          <w:szCs w:val="28"/>
          <w:lang w:val="en-US"/>
        </w:rPr>
        <w:t xml:space="preserve"> or their spatial scale is not adequate for assessing water quality in a small area of </w:t>
      </w:r>
      <w:r w:rsidR="006559A1">
        <w:rPr>
          <w:rFonts w:ascii="Times New Roman" w:hAnsi="Times New Roman" w:cs="Times New Roman"/>
          <w:sz w:val="28"/>
          <w:szCs w:val="28"/>
          <w:lang w:val="en-US"/>
        </w:rPr>
        <w:t>co</w:t>
      </w:r>
      <w:r w:rsidR="00DD768E">
        <w:rPr>
          <w:rFonts w:ascii="Times New Roman" w:hAnsi="Times New Roman" w:cs="Times New Roman"/>
          <w:sz w:val="28"/>
          <w:szCs w:val="28"/>
          <w:lang w:val="en-US"/>
        </w:rPr>
        <w:t>nc</w:t>
      </w:r>
      <w:r w:rsidR="006559A1">
        <w:rPr>
          <w:rFonts w:ascii="Times New Roman" w:hAnsi="Times New Roman" w:cs="Times New Roman"/>
          <w:sz w:val="28"/>
          <w:szCs w:val="28"/>
          <w:lang w:val="en-US"/>
        </w:rPr>
        <w:t>ern</w:t>
      </w:r>
      <w:r w:rsidRPr="008656AF">
        <w:rPr>
          <w:rFonts w:ascii="Times New Roman" w:hAnsi="Times New Roman" w:cs="Times New Roman"/>
          <w:sz w:val="28"/>
          <w:szCs w:val="28"/>
          <w:lang w:val="en-US"/>
        </w:rPr>
        <w:t xml:space="preserve">. Providing operational water quality services will require </w:t>
      </w:r>
      <w:r w:rsidR="0044736A">
        <w:rPr>
          <w:rFonts w:ascii="Times New Roman" w:hAnsi="Times New Roman" w:cs="Times New Roman"/>
          <w:sz w:val="28"/>
          <w:szCs w:val="28"/>
          <w:lang w:val="en-US"/>
        </w:rPr>
        <w:t xml:space="preserve">the </w:t>
      </w:r>
      <w:r w:rsidRPr="008656AF">
        <w:rPr>
          <w:rFonts w:ascii="Times New Roman" w:hAnsi="Times New Roman" w:cs="Times New Roman"/>
          <w:sz w:val="28"/>
          <w:szCs w:val="28"/>
          <w:lang w:val="en-US"/>
        </w:rPr>
        <w:t>integrati</w:t>
      </w:r>
      <w:r w:rsidR="0044736A">
        <w:rPr>
          <w:rFonts w:ascii="Times New Roman" w:hAnsi="Times New Roman" w:cs="Times New Roman"/>
          <w:sz w:val="28"/>
          <w:szCs w:val="28"/>
          <w:lang w:val="en-US"/>
        </w:rPr>
        <w:t>o</w:t>
      </w:r>
      <w:r w:rsidRPr="008656AF">
        <w:rPr>
          <w:rFonts w:ascii="Times New Roman" w:hAnsi="Times New Roman" w:cs="Times New Roman"/>
          <w:sz w:val="28"/>
          <w:szCs w:val="28"/>
          <w:lang w:val="en-US"/>
        </w:rPr>
        <w:t xml:space="preserve">n </w:t>
      </w:r>
      <w:r w:rsidR="0044736A">
        <w:rPr>
          <w:rFonts w:ascii="Times New Roman" w:hAnsi="Times New Roman" w:cs="Times New Roman"/>
          <w:sz w:val="28"/>
          <w:szCs w:val="28"/>
          <w:lang w:val="en-US"/>
        </w:rPr>
        <w:t xml:space="preserve">of </w:t>
      </w:r>
      <w:r w:rsidRPr="008656AF">
        <w:rPr>
          <w:rFonts w:ascii="Times New Roman" w:hAnsi="Times New Roman" w:cs="Times New Roman"/>
          <w:sz w:val="28"/>
          <w:szCs w:val="28"/>
          <w:lang w:val="en-US"/>
        </w:rPr>
        <w:t xml:space="preserve">satellite and in-situ data along with simulation </w:t>
      </w:r>
      <w:r w:rsidR="00DD768E">
        <w:rPr>
          <w:rFonts w:ascii="Times New Roman" w:hAnsi="Times New Roman" w:cs="Times New Roman"/>
          <w:sz w:val="28"/>
          <w:szCs w:val="28"/>
          <w:lang w:val="en-US"/>
        </w:rPr>
        <w:t>models</w:t>
      </w:r>
      <w:r w:rsidRPr="008656AF">
        <w:rPr>
          <w:rFonts w:ascii="Times New Roman" w:hAnsi="Times New Roman" w:cs="Times New Roman"/>
          <w:sz w:val="28"/>
          <w:szCs w:val="28"/>
          <w:lang w:val="en-US"/>
        </w:rPr>
        <w:t xml:space="preserve">. </w:t>
      </w:r>
    </w:p>
    <w:p w14:paraId="22739DA2" w14:textId="77777777" w:rsidR="009A745B" w:rsidRPr="008656AF" w:rsidRDefault="009A745B" w:rsidP="00C57E2E">
      <w:pPr>
        <w:widowControl w:val="0"/>
        <w:autoSpaceDE w:val="0"/>
        <w:autoSpaceDN w:val="0"/>
        <w:adjustRightInd w:val="0"/>
        <w:spacing w:after="0" w:line="480" w:lineRule="auto"/>
        <w:rPr>
          <w:rFonts w:ascii="Times New Roman" w:hAnsi="Times New Roman" w:cs="Times New Roman"/>
          <w:sz w:val="28"/>
          <w:szCs w:val="28"/>
          <w:lang w:val="en-US"/>
        </w:rPr>
      </w:pPr>
    </w:p>
    <w:p w14:paraId="6EA49C4E" w14:textId="2F943AED" w:rsidR="00C57E2E" w:rsidRPr="008656AF" w:rsidRDefault="00C57E2E" w:rsidP="00C57E2E">
      <w:pPr>
        <w:widowControl w:val="0"/>
        <w:autoSpaceDE w:val="0"/>
        <w:autoSpaceDN w:val="0"/>
        <w:adjustRightInd w:val="0"/>
        <w:spacing w:after="0" w:line="480" w:lineRule="auto"/>
        <w:rPr>
          <w:rFonts w:ascii="Times New Roman" w:hAnsi="Times New Roman" w:cs="Times New Roman"/>
          <w:sz w:val="28"/>
          <w:szCs w:val="28"/>
          <w:lang w:val="en-US"/>
        </w:rPr>
      </w:pPr>
      <w:r w:rsidRPr="008656AF">
        <w:rPr>
          <w:rFonts w:ascii="Times New Roman" w:hAnsi="Times New Roman" w:cs="Times New Roman"/>
          <w:sz w:val="28"/>
          <w:szCs w:val="28"/>
          <w:lang w:val="en-US"/>
        </w:rPr>
        <w:t xml:space="preserve">To address the deficiencies in measuring EWVs, there is a particular need for a system that monitors quantities and changes of consumptive and non-consumptive water use. Although water use is an important EWV for water management, it is only partially calculable through measurements such as evapotranspiration because many uses (such as domestic water use) are not monitored </w:t>
      </w:r>
      <w:r w:rsidR="009A745B" w:rsidRPr="008656AF">
        <w:rPr>
          <w:rFonts w:ascii="Times New Roman" w:hAnsi="Times New Roman" w:cs="Times New Roman"/>
          <w:sz w:val="28"/>
          <w:szCs w:val="28"/>
          <w:lang w:val="en-US"/>
        </w:rPr>
        <w:t>routinely,</w:t>
      </w:r>
      <w:r w:rsidRPr="008656AF">
        <w:rPr>
          <w:rFonts w:ascii="Times New Roman" w:hAnsi="Times New Roman" w:cs="Times New Roman"/>
          <w:sz w:val="28"/>
          <w:szCs w:val="28"/>
          <w:lang w:val="en-US"/>
        </w:rPr>
        <w:t xml:space="preserve"> or the data are held by private agencies. A fully functioning water use monitoring system is envisioned to include process models operating in conjunction with measurement systems. A concerted research effort is needed to address this EWV.</w:t>
      </w:r>
    </w:p>
    <w:p w14:paraId="3C0D556C" w14:textId="77777777" w:rsidR="00C57E2E" w:rsidRPr="008656AF" w:rsidRDefault="00C57E2E" w:rsidP="00C57E2E">
      <w:pPr>
        <w:spacing w:after="0" w:line="480" w:lineRule="auto"/>
        <w:rPr>
          <w:rFonts w:ascii="Times New Roman" w:hAnsi="Times New Roman" w:cs="Times New Roman"/>
          <w:sz w:val="28"/>
          <w:szCs w:val="28"/>
          <w:lang w:val="en-US"/>
        </w:rPr>
      </w:pPr>
    </w:p>
    <w:p w14:paraId="0D895DB3" w14:textId="77777777" w:rsidR="000F6A9E" w:rsidRPr="008656AF" w:rsidRDefault="000F6A9E" w:rsidP="000F6A9E">
      <w:pPr>
        <w:widowControl w:val="0"/>
        <w:autoSpaceDE w:val="0"/>
        <w:autoSpaceDN w:val="0"/>
        <w:adjustRightInd w:val="0"/>
        <w:spacing w:after="0" w:line="480" w:lineRule="auto"/>
        <w:rPr>
          <w:rFonts w:ascii="Times New Roman" w:hAnsi="Times New Roman" w:cs="Times New Roman"/>
          <w:sz w:val="28"/>
          <w:szCs w:val="28"/>
          <w:lang w:val="en-US"/>
        </w:rPr>
      </w:pPr>
      <w:r w:rsidRPr="008656AF">
        <w:rPr>
          <w:rFonts w:ascii="Times New Roman" w:hAnsi="Times New Roman" w:cs="Times New Roman"/>
          <w:sz w:val="28"/>
          <w:szCs w:val="28"/>
          <w:lang w:val="en-US"/>
        </w:rPr>
        <w:lastRenderedPageBreak/>
        <w:t xml:space="preserve">Secondary EWVs such as water vapor, humidity, and cloud observations are considered essential for global water cycle understanding and for improving precipitation forecasts needed for estimating the future availability of water resources.  The characteristics of these secondary EWVs are described in detail in the GEOSS Water Strategy Report (GEO, 2014).  </w:t>
      </w:r>
    </w:p>
    <w:p w14:paraId="2FC3D1D9" w14:textId="77777777" w:rsidR="000F6A9E" w:rsidRDefault="000F6A9E" w:rsidP="00C57E2E">
      <w:pPr>
        <w:widowControl w:val="0"/>
        <w:autoSpaceDE w:val="0"/>
        <w:autoSpaceDN w:val="0"/>
        <w:adjustRightInd w:val="0"/>
        <w:spacing w:after="0" w:line="480" w:lineRule="auto"/>
        <w:rPr>
          <w:rFonts w:ascii="Times New Roman" w:hAnsi="Times New Roman" w:cs="Times New Roman"/>
          <w:sz w:val="28"/>
          <w:szCs w:val="28"/>
          <w:lang w:val="en-US"/>
        </w:rPr>
      </w:pPr>
    </w:p>
    <w:p w14:paraId="6692D817" w14:textId="63367BA4" w:rsidR="00C57E2E" w:rsidRPr="008656AF" w:rsidRDefault="00C57E2E" w:rsidP="00C57E2E">
      <w:pPr>
        <w:widowControl w:val="0"/>
        <w:autoSpaceDE w:val="0"/>
        <w:autoSpaceDN w:val="0"/>
        <w:adjustRightInd w:val="0"/>
        <w:spacing w:after="0" w:line="480" w:lineRule="auto"/>
        <w:rPr>
          <w:rFonts w:ascii="Times New Roman" w:hAnsi="Times New Roman" w:cs="Times New Roman"/>
          <w:sz w:val="28"/>
          <w:szCs w:val="28"/>
          <w:lang w:val="en-US"/>
        </w:rPr>
      </w:pPr>
      <w:r w:rsidRPr="008656AF">
        <w:rPr>
          <w:rFonts w:ascii="Times New Roman" w:hAnsi="Times New Roman" w:cs="Times New Roman"/>
          <w:sz w:val="28"/>
          <w:szCs w:val="28"/>
          <w:lang w:val="en-US"/>
        </w:rPr>
        <w:t>Developing appropriate policies and maintaining in-situ data networks that conform to international and global standards are major challenges.  The GEOSS Water Strategy’s recommendations related to in-situ data acquisition need to be addressed within a broad framework that considers nation</w:t>
      </w:r>
      <w:r w:rsidR="00DD768E">
        <w:rPr>
          <w:rFonts w:ascii="Times New Roman" w:hAnsi="Times New Roman" w:cs="Times New Roman"/>
          <w:sz w:val="28"/>
          <w:szCs w:val="28"/>
          <w:lang w:val="en-US"/>
        </w:rPr>
        <w:t>al</w:t>
      </w:r>
      <w:r w:rsidRPr="008656AF">
        <w:rPr>
          <w:rFonts w:ascii="Times New Roman" w:hAnsi="Times New Roman" w:cs="Times New Roman"/>
          <w:sz w:val="28"/>
          <w:szCs w:val="28"/>
          <w:lang w:val="en-US"/>
        </w:rPr>
        <w:t xml:space="preserve"> need</w:t>
      </w:r>
      <w:r w:rsidR="00DD768E">
        <w:rPr>
          <w:rFonts w:ascii="Times New Roman" w:hAnsi="Times New Roman" w:cs="Times New Roman"/>
          <w:sz w:val="28"/>
          <w:szCs w:val="28"/>
          <w:lang w:val="en-US"/>
        </w:rPr>
        <w:t>s</w:t>
      </w:r>
      <w:r w:rsidRPr="008656AF">
        <w:rPr>
          <w:rFonts w:ascii="Times New Roman" w:hAnsi="Times New Roman" w:cs="Times New Roman"/>
          <w:sz w:val="28"/>
          <w:szCs w:val="28"/>
          <w:lang w:val="en-US"/>
        </w:rPr>
        <w:t xml:space="preserve"> for data to support sustainable development targets and indicators, climate change accords, disaster risk reduction goals, resource development, industrial and domestic needs, and ecosystem requirements.  Data policies need to be coordinated so that they are more consistent across national boundaries and across all EWVs to facilitate effective global research and applications. </w:t>
      </w:r>
    </w:p>
    <w:p w14:paraId="2A78CB9D" w14:textId="77777777" w:rsidR="00C57E2E" w:rsidRPr="008656AF" w:rsidRDefault="00C57E2E" w:rsidP="00C57E2E">
      <w:pPr>
        <w:widowControl w:val="0"/>
        <w:autoSpaceDE w:val="0"/>
        <w:autoSpaceDN w:val="0"/>
        <w:adjustRightInd w:val="0"/>
        <w:spacing w:after="0" w:line="480" w:lineRule="auto"/>
        <w:rPr>
          <w:rFonts w:ascii="Times New Roman" w:hAnsi="Times New Roman" w:cs="Times New Roman"/>
          <w:sz w:val="28"/>
          <w:szCs w:val="28"/>
          <w:lang w:val="en-US"/>
        </w:rPr>
      </w:pPr>
    </w:p>
    <w:p w14:paraId="77281708" w14:textId="67B7264A" w:rsidR="00C57E2E" w:rsidRPr="008656AF" w:rsidRDefault="00C57E2E" w:rsidP="00C57E2E">
      <w:pPr>
        <w:widowControl w:val="0"/>
        <w:autoSpaceDE w:val="0"/>
        <w:autoSpaceDN w:val="0"/>
        <w:adjustRightInd w:val="0"/>
        <w:spacing w:after="0" w:line="480" w:lineRule="auto"/>
        <w:rPr>
          <w:rFonts w:ascii="Times New Roman" w:hAnsi="Times New Roman" w:cs="Times New Roman"/>
          <w:sz w:val="28"/>
          <w:szCs w:val="28"/>
          <w:lang w:val="en-US"/>
        </w:rPr>
      </w:pPr>
      <w:r w:rsidRPr="008656AF">
        <w:rPr>
          <w:rFonts w:ascii="Times New Roman" w:hAnsi="Times New Roman" w:cs="Times New Roman"/>
          <w:sz w:val="28"/>
          <w:szCs w:val="28"/>
          <w:lang w:val="en-US"/>
        </w:rPr>
        <w:t xml:space="preserve">Many in-situ networks are supported by national governments to meet the information needs for public safety, aviation, industrial development, and other specific local needs. This is particularly true for precipitation, streamflow, water storage, groundwater, and water quality measurements.  Some scientists (Fekete et </w:t>
      </w:r>
      <w:r w:rsidRPr="008656AF">
        <w:rPr>
          <w:rFonts w:ascii="Times New Roman" w:hAnsi="Times New Roman" w:cs="Times New Roman"/>
          <w:sz w:val="28"/>
          <w:szCs w:val="28"/>
          <w:lang w:val="en-US"/>
        </w:rPr>
        <w:lastRenderedPageBreak/>
        <w:t xml:space="preserve">al., 2012) have been warning that there has been a serious worldwide decline of in-situ observational networks over the past two decades.  </w:t>
      </w:r>
      <w:r w:rsidR="00DD768E">
        <w:rPr>
          <w:rFonts w:ascii="Times New Roman" w:hAnsi="Times New Roman" w:cs="Times New Roman"/>
          <w:sz w:val="28"/>
          <w:szCs w:val="28"/>
          <w:lang w:val="en-US"/>
        </w:rPr>
        <w:t>In situ o</w:t>
      </w:r>
      <w:r w:rsidRPr="008656AF">
        <w:rPr>
          <w:rFonts w:ascii="Times New Roman" w:hAnsi="Times New Roman" w:cs="Times New Roman"/>
          <w:sz w:val="28"/>
          <w:szCs w:val="28"/>
          <w:lang w:val="en-US"/>
        </w:rPr>
        <w:t xml:space="preserve">bservational networks must be recognized as national priorities </w:t>
      </w:r>
      <w:r w:rsidR="00DD768E">
        <w:rPr>
          <w:rFonts w:ascii="Times New Roman" w:hAnsi="Times New Roman" w:cs="Times New Roman"/>
          <w:sz w:val="28"/>
          <w:szCs w:val="28"/>
          <w:lang w:val="en-US"/>
        </w:rPr>
        <w:t>so</w:t>
      </w:r>
      <w:r w:rsidRPr="008656AF">
        <w:rPr>
          <w:rFonts w:ascii="Times New Roman" w:hAnsi="Times New Roman" w:cs="Times New Roman"/>
          <w:sz w:val="28"/>
          <w:szCs w:val="28"/>
          <w:lang w:val="en-US"/>
        </w:rPr>
        <w:t xml:space="preserve"> nations </w:t>
      </w:r>
      <w:r w:rsidR="00DD768E">
        <w:rPr>
          <w:rFonts w:ascii="Times New Roman" w:hAnsi="Times New Roman" w:cs="Times New Roman"/>
          <w:sz w:val="28"/>
          <w:szCs w:val="28"/>
          <w:lang w:val="en-US"/>
        </w:rPr>
        <w:t xml:space="preserve">maintain the budgets needed </w:t>
      </w:r>
      <w:r w:rsidRPr="008656AF">
        <w:rPr>
          <w:rFonts w:ascii="Times New Roman" w:hAnsi="Times New Roman" w:cs="Times New Roman"/>
          <w:sz w:val="28"/>
          <w:szCs w:val="28"/>
          <w:lang w:val="en-US"/>
        </w:rPr>
        <w:t xml:space="preserve">to </w:t>
      </w:r>
      <w:r w:rsidR="00DD768E">
        <w:rPr>
          <w:rFonts w:ascii="Times New Roman" w:hAnsi="Times New Roman" w:cs="Times New Roman"/>
          <w:sz w:val="28"/>
          <w:szCs w:val="28"/>
          <w:lang w:val="en-US"/>
        </w:rPr>
        <w:t xml:space="preserve">maintain and </w:t>
      </w:r>
      <w:r w:rsidRPr="008656AF">
        <w:rPr>
          <w:rFonts w:ascii="Times New Roman" w:hAnsi="Times New Roman" w:cs="Times New Roman"/>
          <w:sz w:val="28"/>
          <w:szCs w:val="28"/>
          <w:lang w:val="en-US"/>
        </w:rPr>
        <w:t xml:space="preserve">enhance these networks.  </w:t>
      </w:r>
      <w:r w:rsidR="00F25C78">
        <w:rPr>
          <w:rFonts w:ascii="Times New Roman" w:hAnsi="Times New Roman" w:cs="Times New Roman"/>
          <w:sz w:val="28"/>
          <w:szCs w:val="28"/>
          <w:lang w:val="en-US"/>
        </w:rPr>
        <w:t>W</w:t>
      </w:r>
      <w:r w:rsidRPr="008656AF">
        <w:rPr>
          <w:rFonts w:ascii="Times New Roman" w:hAnsi="Times New Roman" w:cs="Times New Roman"/>
          <w:sz w:val="28"/>
          <w:szCs w:val="28"/>
          <w:lang w:val="en-US"/>
        </w:rPr>
        <w:t xml:space="preserve">ithin many countries, networks for </w:t>
      </w:r>
      <w:r w:rsidR="00F25C78">
        <w:rPr>
          <w:rFonts w:ascii="Times New Roman" w:hAnsi="Times New Roman" w:cs="Times New Roman"/>
          <w:sz w:val="28"/>
          <w:szCs w:val="28"/>
          <w:lang w:val="en-US"/>
        </w:rPr>
        <w:t>specific</w:t>
      </w:r>
      <w:r w:rsidRPr="008656AF">
        <w:rPr>
          <w:rFonts w:ascii="Times New Roman" w:hAnsi="Times New Roman" w:cs="Times New Roman"/>
          <w:sz w:val="28"/>
          <w:szCs w:val="28"/>
          <w:lang w:val="en-US"/>
        </w:rPr>
        <w:t xml:space="preserve"> variables are planned and managed independently so that synergies among data systems are minimal.  Collaboration between the water and climate communities could be helpful to ensure the development of EWV and ECV networks are harmonized.  The need for better coordination of the surface networks themselves requires a body with broad coordination responsibilities.  </w:t>
      </w:r>
    </w:p>
    <w:p w14:paraId="5808754E" w14:textId="77777777" w:rsidR="00C57E2E" w:rsidRPr="008656AF" w:rsidRDefault="00C57E2E" w:rsidP="00C57E2E">
      <w:pPr>
        <w:widowControl w:val="0"/>
        <w:autoSpaceDE w:val="0"/>
        <w:autoSpaceDN w:val="0"/>
        <w:adjustRightInd w:val="0"/>
        <w:spacing w:after="0" w:line="480" w:lineRule="auto"/>
        <w:ind w:left="360"/>
        <w:rPr>
          <w:rFonts w:ascii="Times New Roman" w:hAnsi="Times New Roman" w:cs="Times New Roman"/>
          <w:sz w:val="28"/>
          <w:szCs w:val="28"/>
          <w:lang w:val="en-US"/>
        </w:rPr>
      </w:pPr>
    </w:p>
    <w:p w14:paraId="578924A6" w14:textId="0F37B355" w:rsidR="00C57E2E" w:rsidRPr="008656AF" w:rsidRDefault="00C57E2E" w:rsidP="00C57E2E">
      <w:pPr>
        <w:widowControl w:val="0"/>
        <w:autoSpaceDE w:val="0"/>
        <w:autoSpaceDN w:val="0"/>
        <w:adjustRightInd w:val="0"/>
        <w:spacing w:after="0" w:line="480" w:lineRule="auto"/>
        <w:rPr>
          <w:rFonts w:ascii="Times New Roman" w:hAnsi="Times New Roman" w:cs="Times New Roman"/>
          <w:sz w:val="28"/>
          <w:szCs w:val="28"/>
          <w:lang w:val="en-US"/>
        </w:rPr>
      </w:pPr>
      <w:r w:rsidRPr="008656AF">
        <w:rPr>
          <w:rFonts w:ascii="Times New Roman" w:hAnsi="Times New Roman" w:cs="Times New Roman"/>
          <w:sz w:val="28"/>
          <w:szCs w:val="28"/>
          <w:lang w:val="en-US"/>
        </w:rPr>
        <w:t xml:space="preserve">The GEOSS Water Strategy encourages the scientific community to indicate their needs for the continuation and augmentation of in-situ data networks and associated data repositories, and to help draw attention to the need to address the declining in-situ observational networks used for mapping and assessing the EWVs listed in Table </w:t>
      </w:r>
      <w:r w:rsidR="00DD768E">
        <w:rPr>
          <w:rFonts w:ascii="Times New Roman" w:hAnsi="Times New Roman" w:cs="Times New Roman"/>
          <w:sz w:val="28"/>
          <w:szCs w:val="28"/>
          <w:lang w:val="en-US"/>
        </w:rPr>
        <w:t>1</w:t>
      </w:r>
      <w:r w:rsidRPr="008656AF">
        <w:rPr>
          <w:rFonts w:ascii="Times New Roman" w:hAnsi="Times New Roman" w:cs="Times New Roman"/>
          <w:sz w:val="28"/>
          <w:szCs w:val="28"/>
          <w:lang w:val="en-US"/>
        </w:rPr>
        <w:t>.  The value and uses of expanded EWV networks (including soil moisture and groundwater networks) need to be documented along with design options and assessments of trade-offs for consideration by decision-makers.</w:t>
      </w:r>
    </w:p>
    <w:p w14:paraId="434FE30C" w14:textId="77777777" w:rsidR="00C57E2E" w:rsidRPr="008656AF" w:rsidRDefault="00C57E2E" w:rsidP="00C57E2E">
      <w:pPr>
        <w:widowControl w:val="0"/>
        <w:autoSpaceDE w:val="0"/>
        <w:autoSpaceDN w:val="0"/>
        <w:adjustRightInd w:val="0"/>
        <w:spacing w:after="0" w:line="480" w:lineRule="auto"/>
        <w:rPr>
          <w:rFonts w:ascii="Times New Roman" w:hAnsi="Times New Roman" w:cs="Times New Roman"/>
          <w:sz w:val="28"/>
          <w:szCs w:val="28"/>
          <w:lang w:val="en-US"/>
        </w:rPr>
      </w:pPr>
    </w:p>
    <w:p w14:paraId="6AC62F07" w14:textId="328775B8" w:rsidR="00C57E2E" w:rsidRPr="008656AF" w:rsidRDefault="00C57E2E" w:rsidP="00C57E2E">
      <w:pPr>
        <w:widowControl w:val="0"/>
        <w:autoSpaceDE w:val="0"/>
        <w:autoSpaceDN w:val="0"/>
        <w:adjustRightInd w:val="0"/>
        <w:spacing w:after="0" w:line="480" w:lineRule="auto"/>
        <w:rPr>
          <w:rFonts w:ascii="Times New Roman" w:eastAsia="Calibri" w:hAnsi="Times New Roman" w:cs="Times New Roman"/>
          <w:sz w:val="28"/>
          <w:szCs w:val="28"/>
          <w:lang w:val="en-US"/>
        </w:rPr>
      </w:pPr>
      <w:r w:rsidRPr="008656AF">
        <w:rPr>
          <w:rFonts w:ascii="Times New Roman" w:hAnsi="Times New Roman" w:cs="Times New Roman"/>
          <w:sz w:val="28"/>
          <w:szCs w:val="28"/>
          <w:lang w:val="en-US"/>
        </w:rPr>
        <w:t xml:space="preserve">Nations </w:t>
      </w:r>
      <w:r w:rsidR="00DD768E">
        <w:rPr>
          <w:rFonts w:ascii="Times New Roman" w:hAnsi="Times New Roman" w:cs="Times New Roman"/>
          <w:sz w:val="28"/>
          <w:szCs w:val="28"/>
          <w:lang w:val="en-US"/>
        </w:rPr>
        <w:t xml:space="preserve">should share </w:t>
      </w:r>
      <w:r w:rsidRPr="008656AF">
        <w:rPr>
          <w:rFonts w:ascii="Times New Roman" w:hAnsi="Times New Roman" w:cs="Times New Roman"/>
          <w:sz w:val="28"/>
          <w:szCs w:val="28"/>
          <w:lang w:val="en-US"/>
        </w:rPr>
        <w:t>their data</w:t>
      </w:r>
      <w:r w:rsidR="00F25C78">
        <w:rPr>
          <w:rFonts w:ascii="Times New Roman" w:hAnsi="Times New Roman" w:cs="Times New Roman"/>
          <w:sz w:val="28"/>
          <w:szCs w:val="28"/>
          <w:lang w:val="en-US"/>
        </w:rPr>
        <w:t xml:space="preserve"> </w:t>
      </w:r>
      <w:r w:rsidRPr="008656AF">
        <w:rPr>
          <w:rFonts w:ascii="Times New Roman" w:hAnsi="Times New Roman" w:cs="Times New Roman"/>
          <w:sz w:val="28"/>
          <w:szCs w:val="28"/>
          <w:lang w:val="en-US"/>
        </w:rPr>
        <w:t xml:space="preserve">with global data </w:t>
      </w:r>
      <w:proofErr w:type="spellStart"/>
      <w:r w:rsidRPr="008656AF">
        <w:rPr>
          <w:rFonts w:ascii="Times New Roman" w:hAnsi="Times New Roman" w:cs="Times New Roman"/>
          <w:sz w:val="28"/>
          <w:szCs w:val="28"/>
          <w:lang w:val="en-US"/>
        </w:rPr>
        <w:t>cent</w:t>
      </w:r>
      <w:r w:rsidR="00F25C78">
        <w:rPr>
          <w:rFonts w:ascii="Times New Roman" w:hAnsi="Times New Roman" w:cs="Times New Roman"/>
          <w:sz w:val="28"/>
          <w:szCs w:val="28"/>
          <w:lang w:val="en-US"/>
        </w:rPr>
        <w:t>r</w:t>
      </w:r>
      <w:r w:rsidRPr="008656AF">
        <w:rPr>
          <w:rFonts w:ascii="Times New Roman" w:hAnsi="Times New Roman" w:cs="Times New Roman"/>
          <w:sz w:val="28"/>
          <w:szCs w:val="28"/>
          <w:lang w:val="en-US"/>
        </w:rPr>
        <w:t>es</w:t>
      </w:r>
      <w:proofErr w:type="spellEnd"/>
      <w:r w:rsidRPr="008656AF">
        <w:rPr>
          <w:rFonts w:ascii="Times New Roman" w:hAnsi="Times New Roman" w:cs="Times New Roman"/>
          <w:sz w:val="28"/>
          <w:szCs w:val="28"/>
          <w:lang w:val="en-US"/>
        </w:rPr>
        <w:t xml:space="preserve"> if they wish to </w:t>
      </w:r>
      <w:r w:rsidR="00F25C78">
        <w:rPr>
          <w:rFonts w:ascii="Times New Roman" w:hAnsi="Times New Roman" w:cs="Times New Roman"/>
          <w:sz w:val="28"/>
          <w:szCs w:val="28"/>
          <w:lang w:val="en-US"/>
        </w:rPr>
        <w:t xml:space="preserve">fully </w:t>
      </w:r>
      <w:r w:rsidR="00DD768E">
        <w:rPr>
          <w:rFonts w:ascii="Times New Roman" w:hAnsi="Times New Roman" w:cs="Times New Roman"/>
          <w:sz w:val="28"/>
          <w:szCs w:val="28"/>
          <w:lang w:val="en-US"/>
        </w:rPr>
        <w:t>e</w:t>
      </w:r>
      <w:r w:rsidR="00F25C78">
        <w:rPr>
          <w:rFonts w:ascii="Times New Roman" w:hAnsi="Times New Roman" w:cs="Times New Roman"/>
          <w:sz w:val="28"/>
          <w:szCs w:val="28"/>
          <w:lang w:val="en-US"/>
        </w:rPr>
        <w:t>n</w:t>
      </w:r>
      <w:r w:rsidR="00DD768E">
        <w:rPr>
          <w:rFonts w:ascii="Times New Roman" w:hAnsi="Times New Roman" w:cs="Times New Roman"/>
          <w:sz w:val="28"/>
          <w:szCs w:val="28"/>
          <w:lang w:val="en-US"/>
        </w:rPr>
        <w:t xml:space="preserve">gage the scientific community in </w:t>
      </w:r>
      <w:r w:rsidRPr="008656AF">
        <w:rPr>
          <w:rFonts w:ascii="Times New Roman" w:hAnsi="Times New Roman" w:cs="Times New Roman"/>
          <w:sz w:val="28"/>
          <w:szCs w:val="28"/>
          <w:lang w:val="en-US"/>
        </w:rPr>
        <w:t>achiev</w:t>
      </w:r>
      <w:r w:rsidR="00DD768E">
        <w:rPr>
          <w:rFonts w:ascii="Times New Roman" w:hAnsi="Times New Roman" w:cs="Times New Roman"/>
          <w:sz w:val="28"/>
          <w:szCs w:val="28"/>
          <w:lang w:val="en-US"/>
        </w:rPr>
        <w:t>ing</w:t>
      </w:r>
      <w:r w:rsidRPr="008656AF">
        <w:rPr>
          <w:rFonts w:ascii="Times New Roman" w:hAnsi="Times New Roman" w:cs="Times New Roman"/>
          <w:sz w:val="28"/>
          <w:szCs w:val="28"/>
          <w:lang w:val="en-US"/>
        </w:rPr>
        <w:t xml:space="preserve"> the SDG</w:t>
      </w:r>
      <w:r w:rsidR="00DD768E">
        <w:rPr>
          <w:rFonts w:ascii="Times New Roman" w:hAnsi="Times New Roman" w:cs="Times New Roman"/>
          <w:sz w:val="28"/>
          <w:szCs w:val="28"/>
          <w:lang w:val="en-US"/>
        </w:rPr>
        <w:t xml:space="preserve"> target</w:t>
      </w:r>
      <w:r w:rsidRPr="008656AF">
        <w:rPr>
          <w:rFonts w:ascii="Times New Roman" w:hAnsi="Times New Roman" w:cs="Times New Roman"/>
          <w:sz w:val="28"/>
          <w:szCs w:val="28"/>
          <w:lang w:val="en-US"/>
        </w:rPr>
        <w:t xml:space="preserve">s and </w:t>
      </w:r>
      <w:r w:rsidR="00F25C78">
        <w:rPr>
          <w:rFonts w:ascii="Times New Roman" w:hAnsi="Times New Roman" w:cs="Times New Roman"/>
          <w:sz w:val="28"/>
          <w:szCs w:val="28"/>
          <w:lang w:val="en-US"/>
        </w:rPr>
        <w:t xml:space="preserve">in </w:t>
      </w:r>
      <w:r w:rsidRPr="008656AF">
        <w:rPr>
          <w:rFonts w:ascii="Times New Roman" w:hAnsi="Times New Roman" w:cs="Times New Roman"/>
          <w:sz w:val="28"/>
          <w:szCs w:val="28"/>
          <w:lang w:val="en-US"/>
        </w:rPr>
        <w:t>effectively cop</w:t>
      </w:r>
      <w:r w:rsidR="00F25C78">
        <w:rPr>
          <w:rFonts w:ascii="Times New Roman" w:hAnsi="Times New Roman" w:cs="Times New Roman"/>
          <w:sz w:val="28"/>
          <w:szCs w:val="28"/>
          <w:lang w:val="en-US"/>
        </w:rPr>
        <w:t>ing</w:t>
      </w:r>
      <w:r w:rsidRPr="008656AF">
        <w:rPr>
          <w:rFonts w:ascii="Times New Roman" w:hAnsi="Times New Roman" w:cs="Times New Roman"/>
          <w:sz w:val="28"/>
          <w:szCs w:val="28"/>
          <w:lang w:val="en-US"/>
        </w:rPr>
        <w:t xml:space="preserve"> </w:t>
      </w:r>
      <w:r w:rsidRPr="008656AF">
        <w:rPr>
          <w:rFonts w:ascii="Times New Roman" w:hAnsi="Times New Roman" w:cs="Times New Roman"/>
          <w:sz w:val="28"/>
          <w:szCs w:val="28"/>
          <w:lang w:val="en-US"/>
        </w:rPr>
        <w:lastRenderedPageBreak/>
        <w:t xml:space="preserve">with climate change.  With the advent of “big data” capabilities, citizen observations can provide additional coverage if they are incorporated into existing archives.  A platform is needed to consolidate and quality control these observations and to merge them with observations collected by government agencies and scientific studies.  </w:t>
      </w:r>
    </w:p>
    <w:p w14:paraId="5007206B" w14:textId="77777777" w:rsidR="00C57E2E" w:rsidRPr="00721118" w:rsidRDefault="00C57E2E" w:rsidP="00C57E2E">
      <w:pPr>
        <w:pStyle w:val="ListParagraph"/>
        <w:autoSpaceDE w:val="0"/>
        <w:autoSpaceDN w:val="0"/>
        <w:adjustRightInd w:val="0"/>
        <w:spacing w:after="0" w:line="480" w:lineRule="auto"/>
        <w:rPr>
          <w:rFonts w:ascii="Times New Roman" w:eastAsia="Calibri" w:hAnsi="Times New Roman" w:cs="Times New Roman"/>
          <w:b/>
          <w:sz w:val="28"/>
          <w:szCs w:val="28"/>
          <w:lang w:val="en-US"/>
        </w:rPr>
      </w:pPr>
    </w:p>
    <w:p w14:paraId="3C7392E5" w14:textId="77777777" w:rsidR="00C57E2E" w:rsidRPr="00721118" w:rsidRDefault="00C57E2E" w:rsidP="00C57E2E">
      <w:pPr>
        <w:autoSpaceDE w:val="0"/>
        <w:autoSpaceDN w:val="0"/>
        <w:adjustRightInd w:val="0"/>
        <w:spacing w:after="0" w:line="480" w:lineRule="auto"/>
        <w:rPr>
          <w:rFonts w:ascii="Times New Roman" w:eastAsia="Calibri" w:hAnsi="Times New Roman" w:cs="Times New Roman"/>
          <w:b/>
          <w:sz w:val="28"/>
          <w:szCs w:val="28"/>
          <w:lang w:val="en-US"/>
        </w:rPr>
      </w:pPr>
    </w:p>
    <w:p w14:paraId="38D735DB" w14:textId="77777777" w:rsidR="00C57E2E" w:rsidRPr="00721118" w:rsidRDefault="00C57E2E" w:rsidP="00C57E2E">
      <w:pPr>
        <w:autoSpaceDE w:val="0"/>
        <w:autoSpaceDN w:val="0"/>
        <w:adjustRightInd w:val="0"/>
        <w:spacing w:after="0" w:line="480" w:lineRule="auto"/>
        <w:rPr>
          <w:rFonts w:ascii="Times New Roman" w:hAnsi="Times New Roman" w:cs="Times New Roman"/>
          <w:b/>
          <w:sz w:val="28"/>
          <w:szCs w:val="28"/>
          <w:lang w:val="en-US"/>
        </w:rPr>
      </w:pPr>
      <w:r w:rsidRPr="00721118">
        <w:rPr>
          <w:rFonts w:ascii="Times New Roman" w:eastAsia="Calibri" w:hAnsi="Times New Roman" w:cs="Times New Roman"/>
          <w:b/>
          <w:sz w:val="28"/>
          <w:szCs w:val="28"/>
          <w:lang w:val="en-US"/>
        </w:rPr>
        <w:t>2.3.2. Theme 2: Research and Product Development:</w:t>
      </w:r>
    </w:p>
    <w:p w14:paraId="3339E428" w14:textId="77777777" w:rsidR="00C57E2E" w:rsidRPr="00721118" w:rsidRDefault="00C57E2E" w:rsidP="00C57E2E">
      <w:pPr>
        <w:pStyle w:val="ListParagraph"/>
        <w:autoSpaceDE w:val="0"/>
        <w:autoSpaceDN w:val="0"/>
        <w:adjustRightInd w:val="0"/>
        <w:spacing w:after="0" w:line="480" w:lineRule="auto"/>
        <w:rPr>
          <w:rFonts w:ascii="Times New Roman" w:hAnsi="Times New Roman" w:cs="Times New Roman"/>
          <w:b/>
          <w:sz w:val="28"/>
          <w:szCs w:val="28"/>
          <w:lang w:val="en-US"/>
        </w:rPr>
      </w:pPr>
    </w:p>
    <w:p w14:paraId="4EF2A4F4" w14:textId="6E6ECC95" w:rsidR="00C57E2E" w:rsidRPr="008656AF" w:rsidRDefault="00C57E2E" w:rsidP="00C57E2E">
      <w:pPr>
        <w:tabs>
          <w:tab w:val="left" w:pos="567"/>
        </w:tabs>
        <w:spacing w:after="0" w:line="480" w:lineRule="auto"/>
        <w:rPr>
          <w:rFonts w:ascii="Times New Roman" w:hAnsi="Times New Roman" w:cs="Times New Roman"/>
          <w:sz w:val="28"/>
          <w:szCs w:val="28"/>
          <w:lang w:val="en-US"/>
        </w:rPr>
      </w:pPr>
      <w:r w:rsidRPr="008656AF">
        <w:rPr>
          <w:rFonts w:ascii="Times New Roman" w:eastAsia="Times New Roman" w:hAnsi="Times New Roman" w:cs="Times New Roman"/>
          <w:sz w:val="28"/>
          <w:szCs w:val="28"/>
          <w:lang w:val="en-US"/>
        </w:rPr>
        <w:t xml:space="preserve">Innovations for sensing the environment and for using these observations to support water management are needed.  </w:t>
      </w:r>
      <w:proofErr w:type="gramStart"/>
      <w:r w:rsidRPr="008656AF">
        <w:rPr>
          <w:rFonts w:ascii="Times New Roman" w:hAnsi="Times New Roman" w:cs="Times New Roman"/>
          <w:sz w:val="28"/>
          <w:szCs w:val="28"/>
          <w:lang w:val="en-US"/>
        </w:rPr>
        <w:t>A number of</w:t>
      </w:r>
      <w:proofErr w:type="gramEnd"/>
      <w:r w:rsidRPr="008656AF">
        <w:rPr>
          <w:rFonts w:ascii="Times New Roman" w:hAnsi="Times New Roman" w:cs="Times New Roman"/>
          <w:sz w:val="28"/>
          <w:szCs w:val="28"/>
          <w:lang w:val="en-US"/>
        </w:rPr>
        <w:t xml:space="preserve"> the products considered in the GEOSS Water Strategy were data products for supporting research into tools and models to support water management.  Specific needs include b</w:t>
      </w:r>
      <w:r w:rsidRPr="008656AF">
        <w:rPr>
          <w:rFonts w:ascii="Times New Roman" w:hAnsi="Times New Roman" w:cs="Times New Roman"/>
          <w:bCs/>
          <w:sz w:val="28"/>
          <w:szCs w:val="28"/>
          <w:lang w:val="en-US"/>
        </w:rPr>
        <w:t>etter satellite products for supporting land surface and hydrological modelling, i</w:t>
      </w:r>
      <w:r w:rsidRPr="008656AF">
        <w:rPr>
          <w:rFonts w:ascii="Times New Roman" w:hAnsi="Times New Roman" w:cs="Times New Roman"/>
          <w:sz w:val="28"/>
          <w:szCs w:val="28"/>
          <w:lang w:val="en-US"/>
        </w:rPr>
        <w:t>ndividual and multi-sensor algorithms for improving the characterization of different land surfaces</w:t>
      </w:r>
      <w:r w:rsidR="00D2622D">
        <w:rPr>
          <w:rFonts w:ascii="Times New Roman" w:hAnsi="Times New Roman" w:cs="Times New Roman"/>
          <w:sz w:val="28"/>
          <w:szCs w:val="28"/>
          <w:lang w:val="en-US"/>
        </w:rPr>
        <w:t>,</w:t>
      </w:r>
      <w:r w:rsidRPr="008656AF">
        <w:rPr>
          <w:rFonts w:ascii="Times New Roman" w:hAnsi="Times New Roman" w:cs="Times New Roman"/>
          <w:sz w:val="28"/>
          <w:szCs w:val="28"/>
          <w:lang w:val="en-US"/>
        </w:rPr>
        <w:t xml:space="preserve"> and better </w:t>
      </w:r>
      <w:r w:rsidRPr="008656AF">
        <w:rPr>
          <w:rFonts w:ascii="Times New Roman" w:hAnsi="Times New Roman" w:cs="Times New Roman"/>
          <w:color w:val="000000" w:themeColor="text1"/>
          <w:sz w:val="28"/>
          <w:szCs w:val="28"/>
          <w:lang w:val="en-US"/>
        </w:rPr>
        <w:t xml:space="preserve">soil texture maps and </w:t>
      </w:r>
      <w:r w:rsidRPr="008656AF">
        <w:rPr>
          <w:rFonts w:ascii="Times New Roman" w:hAnsi="Times New Roman" w:cs="Times New Roman"/>
          <w:sz w:val="28"/>
          <w:szCs w:val="28"/>
          <w:lang w:val="en-US"/>
        </w:rPr>
        <w:t>bathymetries</w:t>
      </w:r>
      <w:r w:rsidRPr="008656AF">
        <w:rPr>
          <w:rFonts w:ascii="Times New Roman" w:hAnsi="Times New Roman" w:cs="Times New Roman"/>
          <w:color w:val="000000" w:themeColor="text1"/>
          <w:sz w:val="28"/>
          <w:szCs w:val="28"/>
          <w:lang w:val="en-US"/>
        </w:rPr>
        <w:t xml:space="preserve"> for improving estimates of soil moisture and surface water storage. </w:t>
      </w:r>
      <w:r w:rsidRPr="008656AF">
        <w:rPr>
          <w:rFonts w:ascii="Times New Roman" w:hAnsi="Times New Roman" w:cs="Times New Roman"/>
          <w:sz w:val="28"/>
          <w:szCs w:val="28"/>
          <w:lang w:val="en-US"/>
        </w:rPr>
        <w:t xml:space="preserve">For example, </w:t>
      </w:r>
      <w:proofErr w:type="spellStart"/>
      <w:r w:rsidRPr="008656AF">
        <w:rPr>
          <w:rFonts w:ascii="Times New Roman" w:hAnsi="Times New Roman" w:cs="Times New Roman"/>
          <w:sz w:val="28"/>
          <w:szCs w:val="28"/>
          <w:lang w:val="en-US"/>
        </w:rPr>
        <w:t>Arrouays</w:t>
      </w:r>
      <w:proofErr w:type="spellEnd"/>
      <w:r w:rsidRPr="008656AF">
        <w:rPr>
          <w:rFonts w:ascii="Times New Roman" w:hAnsi="Times New Roman" w:cs="Times New Roman"/>
          <w:sz w:val="28"/>
          <w:szCs w:val="28"/>
          <w:lang w:val="en-US"/>
        </w:rPr>
        <w:t xml:space="preserve"> et al. (2015) advanced soil moisture </w:t>
      </w:r>
      <w:r w:rsidR="00D2622D">
        <w:rPr>
          <w:rFonts w:ascii="Times New Roman" w:hAnsi="Times New Roman" w:cs="Times New Roman"/>
          <w:sz w:val="28"/>
          <w:szCs w:val="28"/>
          <w:lang w:val="en-US"/>
        </w:rPr>
        <w:t xml:space="preserve">assessments </w:t>
      </w:r>
      <w:r w:rsidRPr="008656AF">
        <w:rPr>
          <w:rFonts w:ascii="Times New Roman" w:hAnsi="Times New Roman" w:cs="Times New Roman"/>
          <w:sz w:val="28"/>
          <w:szCs w:val="28"/>
          <w:lang w:val="en-US"/>
        </w:rPr>
        <w:t xml:space="preserve">by developing a high-resolution global grid of soil properties.  Other needs include improved radiative transfer models for </w:t>
      </w:r>
      <w:r w:rsidRPr="008656AF">
        <w:rPr>
          <w:rFonts w:ascii="Times New Roman" w:hAnsi="Times New Roman" w:cs="Times New Roman"/>
          <w:sz w:val="28"/>
          <w:szCs w:val="28"/>
          <w:lang w:val="en-US"/>
        </w:rPr>
        <w:lastRenderedPageBreak/>
        <w:t>mapping soil moisture in the presence of vegetation and improved t</w:t>
      </w:r>
      <w:r w:rsidRPr="008656AF">
        <w:rPr>
          <w:rFonts w:ascii="Times New Roman" w:eastAsia="Calibri" w:hAnsi="Times New Roman" w:cs="Times New Roman"/>
          <w:sz w:val="28"/>
          <w:szCs w:val="28"/>
          <w:lang w:val="en-US"/>
        </w:rPr>
        <w:t xml:space="preserve">echniques for validating satellite soil moisture and groundwater measurements.  </w:t>
      </w:r>
    </w:p>
    <w:p w14:paraId="4DAEF6FC" w14:textId="77777777" w:rsidR="00C57E2E" w:rsidRPr="008656AF" w:rsidRDefault="00C57E2E" w:rsidP="00C57E2E">
      <w:pPr>
        <w:pStyle w:val="ListParagraph"/>
        <w:spacing w:after="0" w:line="480" w:lineRule="auto"/>
        <w:ind w:left="1080"/>
        <w:rPr>
          <w:rFonts w:ascii="Times New Roman" w:eastAsiaTheme="minorEastAsia" w:hAnsi="Times New Roman" w:cs="Times New Roman"/>
          <w:sz w:val="28"/>
          <w:szCs w:val="28"/>
          <w:lang w:val="en-US"/>
        </w:rPr>
      </w:pPr>
    </w:p>
    <w:p w14:paraId="4C46134A" w14:textId="014B1F7B" w:rsidR="00C57E2E" w:rsidRPr="008656AF" w:rsidRDefault="00C57E2E" w:rsidP="00C57E2E">
      <w:pPr>
        <w:spacing w:after="0" w:line="480" w:lineRule="auto"/>
        <w:rPr>
          <w:rFonts w:ascii="Times New Roman" w:eastAsiaTheme="minorEastAsia" w:hAnsi="Times New Roman" w:cs="Times New Roman"/>
          <w:sz w:val="28"/>
          <w:szCs w:val="28"/>
          <w:lang w:val="en-US"/>
        </w:rPr>
      </w:pPr>
      <w:r w:rsidRPr="008656AF">
        <w:rPr>
          <w:rFonts w:ascii="Times New Roman" w:eastAsiaTheme="minorEastAsia" w:hAnsi="Times New Roman" w:cs="Times New Roman"/>
          <w:sz w:val="28"/>
          <w:szCs w:val="28"/>
          <w:lang w:val="en-US"/>
        </w:rPr>
        <w:t>Observations of river discharge, water extent, and surface water storage could utilize the same observational systems, including innovative altimeter missions for water levels (</w:t>
      </w:r>
      <w:proofErr w:type="spellStart"/>
      <w:r w:rsidRPr="008656AF">
        <w:rPr>
          <w:rFonts w:ascii="Times New Roman" w:eastAsiaTheme="minorEastAsia" w:hAnsi="Times New Roman" w:cs="Times New Roman"/>
          <w:sz w:val="28"/>
          <w:szCs w:val="28"/>
          <w:lang w:val="en-US"/>
        </w:rPr>
        <w:t>Biancamaria</w:t>
      </w:r>
      <w:proofErr w:type="spellEnd"/>
      <w:r w:rsidRPr="008656AF">
        <w:rPr>
          <w:rFonts w:ascii="Times New Roman" w:eastAsiaTheme="minorEastAsia" w:hAnsi="Times New Roman" w:cs="Times New Roman"/>
          <w:sz w:val="28"/>
          <w:szCs w:val="28"/>
          <w:lang w:val="en-US"/>
        </w:rPr>
        <w:t xml:space="preserve"> et al., 2016) and existing and future optical and radar constellations for water extent. </w:t>
      </w:r>
      <w:r w:rsidR="00D2622D">
        <w:rPr>
          <w:rFonts w:ascii="Times New Roman" w:eastAsiaTheme="minorEastAsia" w:hAnsi="Times New Roman" w:cs="Times New Roman"/>
          <w:sz w:val="28"/>
          <w:szCs w:val="28"/>
          <w:lang w:val="en-US"/>
        </w:rPr>
        <w:t xml:space="preserve"> Since the GEOSS Water Strategy was published </w:t>
      </w:r>
      <w:r w:rsidRPr="008656AF">
        <w:rPr>
          <w:rFonts w:ascii="Times New Roman" w:eastAsiaTheme="minorEastAsia" w:hAnsi="Times New Roman" w:cs="Times New Roman"/>
          <w:sz w:val="28"/>
          <w:szCs w:val="28"/>
          <w:lang w:val="en-US"/>
        </w:rPr>
        <w:t xml:space="preserve">water extent </w:t>
      </w:r>
      <w:r w:rsidR="00D2622D">
        <w:rPr>
          <w:rFonts w:ascii="Times New Roman" w:eastAsiaTheme="minorEastAsia" w:hAnsi="Times New Roman" w:cs="Times New Roman"/>
          <w:sz w:val="28"/>
          <w:szCs w:val="28"/>
          <w:lang w:val="en-US"/>
        </w:rPr>
        <w:t xml:space="preserve">has been adopted </w:t>
      </w:r>
      <w:r w:rsidRPr="008656AF">
        <w:rPr>
          <w:rFonts w:ascii="Times New Roman" w:eastAsiaTheme="minorEastAsia" w:hAnsi="Times New Roman" w:cs="Times New Roman"/>
          <w:sz w:val="28"/>
          <w:szCs w:val="28"/>
          <w:lang w:val="en-US"/>
        </w:rPr>
        <w:t xml:space="preserve">as a new EWV. </w:t>
      </w:r>
    </w:p>
    <w:p w14:paraId="375ECD62" w14:textId="77777777" w:rsidR="00C57E2E" w:rsidRPr="008656AF" w:rsidRDefault="00C57E2E" w:rsidP="00C57E2E">
      <w:pPr>
        <w:autoSpaceDE w:val="0"/>
        <w:autoSpaceDN w:val="0"/>
        <w:adjustRightInd w:val="0"/>
        <w:spacing w:after="0" w:line="480" w:lineRule="auto"/>
        <w:rPr>
          <w:rFonts w:ascii="Times New Roman" w:hAnsi="Times New Roman" w:cs="Times New Roman"/>
          <w:sz w:val="28"/>
          <w:szCs w:val="28"/>
          <w:lang w:val="en-US"/>
        </w:rPr>
      </w:pPr>
    </w:p>
    <w:p w14:paraId="4AF9F7BA" w14:textId="4B4B0F74" w:rsidR="00C57E2E" w:rsidRPr="008656AF" w:rsidRDefault="00C57E2E" w:rsidP="00C57E2E">
      <w:pPr>
        <w:spacing w:after="0" w:line="480" w:lineRule="auto"/>
        <w:rPr>
          <w:rFonts w:ascii="Times New Roman" w:eastAsiaTheme="minorEastAsia" w:hAnsi="Times New Roman" w:cs="Times New Roman"/>
          <w:sz w:val="28"/>
          <w:szCs w:val="28"/>
          <w:lang w:val="en-US"/>
        </w:rPr>
      </w:pPr>
      <w:r w:rsidRPr="008656AF">
        <w:rPr>
          <w:rFonts w:ascii="Times New Roman" w:hAnsi="Times New Roman" w:cs="Times New Roman"/>
          <w:sz w:val="28"/>
          <w:szCs w:val="28"/>
          <w:lang w:val="en-US"/>
        </w:rPr>
        <w:t xml:space="preserve">The GEOSS Water Strategy anticipates that user demand will drive the product innovation process, but user engagement is needed to guide this process. The Strategy recommends that user needs should be assessed on a continuous, multilingual basis.  </w:t>
      </w:r>
      <w:r w:rsidR="00D20D83">
        <w:rPr>
          <w:rFonts w:ascii="Times New Roman" w:hAnsi="Times New Roman" w:cs="Times New Roman"/>
          <w:sz w:val="28"/>
          <w:szCs w:val="28"/>
          <w:lang w:val="en-US"/>
        </w:rPr>
        <w:t>T</w:t>
      </w:r>
      <w:r w:rsidRPr="008656AF">
        <w:rPr>
          <w:rFonts w:ascii="Times New Roman" w:hAnsi="Times New Roman" w:cs="Times New Roman"/>
          <w:sz w:val="28"/>
          <w:szCs w:val="28"/>
          <w:lang w:val="en-US"/>
        </w:rPr>
        <w:t xml:space="preserve">he wide diversity of </w:t>
      </w:r>
      <w:r w:rsidR="00D20D83">
        <w:rPr>
          <w:rFonts w:ascii="Times New Roman" w:hAnsi="Times New Roman" w:cs="Times New Roman"/>
          <w:sz w:val="28"/>
          <w:szCs w:val="28"/>
          <w:lang w:val="en-US"/>
        </w:rPr>
        <w:t xml:space="preserve">languages and </w:t>
      </w:r>
      <w:r w:rsidRPr="008656AF">
        <w:rPr>
          <w:rFonts w:ascii="Times New Roman" w:hAnsi="Times New Roman" w:cs="Times New Roman"/>
          <w:sz w:val="28"/>
          <w:szCs w:val="28"/>
          <w:lang w:val="en-US"/>
        </w:rPr>
        <w:t xml:space="preserve">formats for in-situ data available </w:t>
      </w:r>
      <w:r w:rsidR="005E276B">
        <w:rPr>
          <w:rFonts w:ascii="Times New Roman" w:hAnsi="Times New Roman" w:cs="Times New Roman"/>
          <w:sz w:val="28"/>
          <w:szCs w:val="28"/>
          <w:lang w:val="en-US"/>
        </w:rPr>
        <w:t>from</w:t>
      </w:r>
      <w:r w:rsidRPr="008656AF">
        <w:rPr>
          <w:rFonts w:ascii="Times New Roman" w:hAnsi="Times New Roman" w:cs="Times New Roman"/>
          <w:sz w:val="28"/>
          <w:szCs w:val="28"/>
          <w:lang w:val="en-US"/>
        </w:rPr>
        <w:t xml:space="preserve"> different nations needs to be considered, and tools and applications that can access these data in different national information systems should be developed.  The Strategy also recommends working with users to clarify the adequacy of existing products and services and to develop and establish new services.   </w:t>
      </w:r>
      <w:r w:rsidRPr="008656AF">
        <w:rPr>
          <w:rFonts w:ascii="Times New Roman" w:eastAsiaTheme="minorEastAsia" w:hAnsi="Times New Roman" w:cs="Times New Roman"/>
          <w:sz w:val="28"/>
          <w:szCs w:val="28"/>
          <w:lang w:val="en-US"/>
        </w:rPr>
        <w:t xml:space="preserve">Close coordination among agencies and users in implementing existing and prototype future observational systems is essential to ensure smooth transitions </w:t>
      </w:r>
      <w:r w:rsidRPr="008656AF">
        <w:rPr>
          <w:rFonts w:ascii="Times New Roman" w:eastAsiaTheme="minorEastAsia" w:hAnsi="Times New Roman" w:cs="Times New Roman"/>
          <w:sz w:val="28"/>
          <w:szCs w:val="28"/>
          <w:lang w:val="en-US"/>
        </w:rPr>
        <w:lastRenderedPageBreak/>
        <w:t xml:space="preserve">from one system to the next.  This is particularly important when satellites and models are transitioned from research to long-term operations. </w:t>
      </w:r>
    </w:p>
    <w:p w14:paraId="72A16D37" w14:textId="77777777" w:rsidR="00C57E2E" w:rsidRPr="00721118" w:rsidRDefault="00C57E2E" w:rsidP="00C57E2E">
      <w:pPr>
        <w:pStyle w:val="ListParagraph"/>
        <w:spacing w:after="0" w:line="480" w:lineRule="auto"/>
        <w:ind w:left="0"/>
        <w:rPr>
          <w:rFonts w:ascii="Times New Roman" w:hAnsi="Times New Roman" w:cs="Times New Roman"/>
          <w:b/>
          <w:sz w:val="28"/>
          <w:szCs w:val="28"/>
          <w:lang w:val="en-US"/>
        </w:rPr>
      </w:pPr>
    </w:p>
    <w:p w14:paraId="35E7BE3C" w14:textId="77777777" w:rsidR="00C57E2E" w:rsidRPr="00721118" w:rsidRDefault="00C57E2E" w:rsidP="00C57E2E">
      <w:pPr>
        <w:spacing w:after="0" w:line="480" w:lineRule="auto"/>
        <w:rPr>
          <w:rFonts w:ascii="Times New Roman" w:hAnsi="Times New Roman" w:cs="Times New Roman"/>
          <w:b/>
          <w:bCs/>
          <w:sz w:val="28"/>
          <w:szCs w:val="28"/>
          <w:lang w:val="en-US"/>
        </w:rPr>
      </w:pPr>
      <w:r w:rsidRPr="00721118">
        <w:rPr>
          <w:rFonts w:ascii="Times New Roman" w:hAnsi="Times New Roman" w:cs="Times New Roman"/>
          <w:b/>
          <w:sz w:val="28"/>
          <w:szCs w:val="28"/>
          <w:lang w:val="en-US"/>
        </w:rPr>
        <w:t xml:space="preserve"> </w:t>
      </w:r>
      <w:r w:rsidRPr="00721118">
        <w:rPr>
          <w:rFonts w:ascii="Times New Roman" w:hAnsi="Times New Roman" w:cs="Times New Roman"/>
          <w:b/>
          <w:bCs/>
          <w:sz w:val="28"/>
          <w:szCs w:val="28"/>
          <w:lang w:val="en-US"/>
        </w:rPr>
        <w:t>2.3.3. Theme 3: Interoperability and Coordination</w:t>
      </w:r>
    </w:p>
    <w:p w14:paraId="1679C2F7" w14:textId="77777777" w:rsidR="00C57E2E" w:rsidRPr="00721118" w:rsidRDefault="00C57E2E" w:rsidP="00C57E2E">
      <w:pPr>
        <w:pStyle w:val="ListParagraph"/>
        <w:spacing w:after="0" w:line="480" w:lineRule="auto"/>
        <w:ind w:left="1080"/>
        <w:rPr>
          <w:rFonts w:ascii="Times New Roman" w:hAnsi="Times New Roman" w:cs="Times New Roman"/>
          <w:b/>
          <w:sz w:val="28"/>
          <w:szCs w:val="28"/>
          <w:lang w:val="en-US"/>
        </w:rPr>
      </w:pPr>
    </w:p>
    <w:p w14:paraId="583935ED" w14:textId="77777777" w:rsidR="00C57E2E" w:rsidRPr="008656AF" w:rsidRDefault="00C57E2E" w:rsidP="00C57E2E">
      <w:pPr>
        <w:tabs>
          <w:tab w:val="left" w:pos="567"/>
        </w:tabs>
        <w:spacing w:after="0" w:line="480" w:lineRule="auto"/>
        <w:rPr>
          <w:rFonts w:ascii="Times New Roman" w:hAnsi="Times New Roman" w:cs="Times New Roman"/>
          <w:sz w:val="28"/>
          <w:szCs w:val="28"/>
          <w:lang w:val="en-US"/>
        </w:rPr>
      </w:pPr>
      <w:r w:rsidRPr="008656AF">
        <w:rPr>
          <w:rFonts w:ascii="Times New Roman" w:hAnsi="Times New Roman" w:cs="Times New Roman"/>
          <w:sz w:val="28"/>
          <w:szCs w:val="28"/>
          <w:lang w:val="en-US"/>
        </w:rPr>
        <w:t>Currently, data exchanges can be delayed or do not take place because systems are not interoperable.  System interoperability could assist in addressing user expectations for data access. In some parts of the world, data transfer systems are slow and inadequate because they rely on local internet services.  A high priority should be given to modernizing communication networks in the developing world and to promoting system interoperability.</w:t>
      </w:r>
    </w:p>
    <w:p w14:paraId="25D6A7C8" w14:textId="77777777" w:rsidR="00C57E2E" w:rsidRPr="008656AF" w:rsidRDefault="00C57E2E" w:rsidP="00C57E2E">
      <w:pPr>
        <w:spacing w:after="0" w:line="480" w:lineRule="auto"/>
        <w:rPr>
          <w:rFonts w:ascii="Times New Roman" w:hAnsi="Times New Roman" w:cs="Times New Roman"/>
          <w:sz w:val="28"/>
          <w:szCs w:val="28"/>
          <w:lang w:val="en-US"/>
        </w:rPr>
      </w:pPr>
    </w:p>
    <w:p w14:paraId="36EF5F9A" w14:textId="50504F00" w:rsidR="00C57E2E" w:rsidRPr="008656AF" w:rsidRDefault="00C57E2E" w:rsidP="00C57E2E">
      <w:pPr>
        <w:spacing w:after="0" w:line="480" w:lineRule="auto"/>
        <w:rPr>
          <w:rFonts w:ascii="Times New Roman" w:hAnsi="Times New Roman" w:cs="Times New Roman"/>
          <w:sz w:val="28"/>
          <w:szCs w:val="28"/>
          <w:lang w:val="en-US"/>
        </w:rPr>
      </w:pPr>
      <w:r w:rsidRPr="008656AF">
        <w:rPr>
          <w:rFonts w:ascii="Times New Roman" w:hAnsi="Times New Roman" w:cs="Times New Roman"/>
          <w:sz w:val="28"/>
          <w:szCs w:val="28"/>
          <w:lang w:val="en-US"/>
        </w:rPr>
        <w:t>Interoperability among data and information systems</w:t>
      </w:r>
      <w:r w:rsidRPr="008656AF">
        <w:rPr>
          <w:rFonts w:ascii="Times New Roman" w:hAnsi="Times New Roman" w:cs="Times New Roman"/>
          <w:i/>
          <w:sz w:val="28"/>
          <w:szCs w:val="28"/>
          <w:lang w:val="en-US"/>
        </w:rPr>
        <w:t xml:space="preserve"> </w:t>
      </w:r>
      <w:r w:rsidRPr="008656AF">
        <w:rPr>
          <w:rFonts w:ascii="Times New Roman" w:hAnsi="Times New Roman" w:cs="Times New Roman"/>
          <w:sz w:val="28"/>
          <w:szCs w:val="28"/>
          <w:lang w:val="en-US"/>
        </w:rPr>
        <w:t>facilitates</w:t>
      </w:r>
      <w:r w:rsidRPr="008656AF">
        <w:rPr>
          <w:rFonts w:ascii="Times New Roman" w:hAnsi="Times New Roman" w:cs="Times New Roman"/>
          <w:i/>
          <w:sz w:val="28"/>
          <w:szCs w:val="28"/>
          <w:lang w:val="en-US"/>
        </w:rPr>
        <w:t xml:space="preserve"> </w:t>
      </w:r>
      <w:r w:rsidRPr="008656AF">
        <w:rPr>
          <w:rFonts w:ascii="Times New Roman" w:hAnsi="Times New Roman" w:cs="Times New Roman"/>
          <w:sz w:val="28"/>
          <w:szCs w:val="28"/>
          <w:lang w:val="en-US"/>
        </w:rPr>
        <w:t>water data handling from acquisition and quality assurance to data exchange, dissemination, and applications.  Consistent standards for quality control can promote the development of interoperable systems.  The GEOSS Water Strategy proposes to pattern the quality assurance of water data after approaches used for climate data. A generic process that enables the traceability of changes and includes independent levels of data product validation such as the procedure outlined in (Zeng et al., 2015</w:t>
      </w:r>
      <w:r w:rsidR="005E276B">
        <w:rPr>
          <w:rFonts w:ascii="Times New Roman" w:hAnsi="Times New Roman" w:cs="Times New Roman"/>
          <w:sz w:val="28"/>
          <w:szCs w:val="28"/>
          <w:lang w:val="en-US"/>
        </w:rPr>
        <w:t>;</w:t>
      </w:r>
      <w:r w:rsidRPr="008656AF">
        <w:rPr>
          <w:rFonts w:ascii="Times New Roman" w:hAnsi="Times New Roman" w:cs="Times New Roman"/>
          <w:sz w:val="28"/>
          <w:szCs w:val="28"/>
          <w:lang w:val="en-US"/>
        </w:rPr>
        <w:t xml:space="preserve"> </w:t>
      </w:r>
      <w:proofErr w:type="spellStart"/>
      <w:r w:rsidRPr="008656AF">
        <w:rPr>
          <w:rFonts w:ascii="Times New Roman" w:hAnsi="Times New Roman" w:cs="Times New Roman"/>
          <w:sz w:val="28"/>
          <w:szCs w:val="28"/>
          <w:lang w:val="en-US"/>
        </w:rPr>
        <w:t>Su</w:t>
      </w:r>
      <w:proofErr w:type="spellEnd"/>
      <w:r w:rsidRPr="008656AF">
        <w:rPr>
          <w:rFonts w:ascii="Times New Roman" w:hAnsi="Times New Roman" w:cs="Times New Roman"/>
          <w:sz w:val="28"/>
          <w:szCs w:val="28"/>
          <w:lang w:val="en-US"/>
        </w:rPr>
        <w:t xml:space="preserve"> et al., 2017) is needed, perhaps based on Blockchain approaches. </w:t>
      </w:r>
      <w:r w:rsidRPr="008656AF">
        <w:rPr>
          <w:rFonts w:ascii="Times New Roman" w:hAnsi="Times New Roman" w:cs="Times New Roman"/>
          <w:sz w:val="28"/>
          <w:szCs w:val="28"/>
          <w:lang w:val="en-US"/>
        </w:rPr>
        <w:lastRenderedPageBreak/>
        <w:t xml:space="preserve">Validation is also necessary for land surface and hydrologic models, data assimilation systems, and satellite measurements.  The collection of specialized validation data during intense observation periods to support the development of the new observational systems is very useful for developing robust algorithms.  </w:t>
      </w:r>
    </w:p>
    <w:p w14:paraId="1833566A" w14:textId="77777777" w:rsidR="00C57E2E" w:rsidRPr="008656AF" w:rsidRDefault="00C57E2E" w:rsidP="00C57E2E">
      <w:pPr>
        <w:pStyle w:val="ListParagraph"/>
        <w:spacing w:after="0" w:line="480" w:lineRule="auto"/>
        <w:ind w:left="1080"/>
        <w:rPr>
          <w:rFonts w:ascii="Times New Roman" w:hAnsi="Times New Roman" w:cs="Times New Roman"/>
          <w:sz w:val="28"/>
          <w:szCs w:val="28"/>
          <w:lang w:val="en-US"/>
        </w:rPr>
      </w:pPr>
    </w:p>
    <w:p w14:paraId="0486CE38" w14:textId="325A5B21" w:rsidR="00C57E2E" w:rsidRPr="008656AF" w:rsidRDefault="00C57E2E" w:rsidP="00C57E2E">
      <w:pPr>
        <w:pStyle w:val="NormalWeb"/>
        <w:spacing w:line="480" w:lineRule="auto"/>
        <w:rPr>
          <w:sz w:val="28"/>
          <w:szCs w:val="28"/>
          <w:lang w:val="en-US"/>
        </w:rPr>
      </w:pPr>
      <w:r w:rsidRPr="008656AF">
        <w:rPr>
          <w:sz w:val="28"/>
          <w:szCs w:val="28"/>
          <w:lang w:val="en-US"/>
        </w:rPr>
        <w:t xml:space="preserve">Since the GEOSS Water Strategy was published, GEO has announced several new initiatives that promote interoperability, including the GEO Knowledge Hub (GKH).  </w:t>
      </w:r>
      <w:r w:rsidRPr="008656AF">
        <w:rPr>
          <w:sz w:val="28"/>
          <w:szCs w:val="28"/>
          <w:lang w:val="en-US" w:eastAsia="en-US"/>
        </w:rPr>
        <w:t xml:space="preserve">Launched in 2019 by the </w:t>
      </w:r>
      <w:r w:rsidRPr="00C5121D">
        <w:rPr>
          <w:sz w:val="28"/>
          <w:szCs w:val="28"/>
          <w:lang w:val="de-DE"/>
        </w:rPr>
        <w:t xml:space="preserve">GEO Secretariat, the GKH </w:t>
      </w:r>
      <w:r w:rsidR="00D20D83">
        <w:rPr>
          <w:sz w:val="28"/>
          <w:szCs w:val="28"/>
          <w:lang w:val="de-DE"/>
        </w:rPr>
        <w:t xml:space="preserve">will </w:t>
      </w:r>
      <w:r w:rsidRPr="00C5121D">
        <w:rPr>
          <w:sz w:val="28"/>
          <w:szCs w:val="28"/>
          <w:lang w:val="de-DE"/>
        </w:rPr>
        <w:t xml:space="preserve">provide </w:t>
      </w:r>
      <w:r w:rsidRPr="008656AF">
        <w:rPr>
          <w:sz w:val="28"/>
          <w:szCs w:val="28"/>
          <w:lang w:val="en-US" w:eastAsia="en-US"/>
        </w:rPr>
        <w:t xml:space="preserve">comprehensive information and access to data for important applications of Earth observations so that anyone without major expertise could duplicate the process.  </w:t>
      </w:r>
      <w:r w:rsidR="00EC3DED" w:rsidRPr="00A27C9F">
        <w:rPr>
          <w:sz w:val="28"/>
          <w:szCs w:val="28"/>
        </w:rPr>
        <w:t xml:space="preserve">The sharing of information through open </w:t>
      </w:r>
      <w:r w:rsidR="00EC3DED">
        <w:rPr>
          <w:sz w:val="28"/>
          <w:szCs w:val="28"/>
        </w:rPr>
        <w:t xml:space="preserve">access principles for </w:t>
      </w:r>
      <w:r w:rsidR="00EC3DED" w:rsidRPr="00A27C9F">
        <w:rPr>
          <w:sz w:val="28"/>
          <w:szCs w:val="28"/>
        </w:rPr>
        <w:t xml:space="preserve">data, procedures for data access, algorithms and analytical methods, and applications </w:t>
      </w:r>
      <w:r w:rsidR="00D20D83">
        <w:rPr>
          <w:sz w:val="28"/>
          <w:szCs w:val="28"/>
        </w:rPr>
        <w:t xml:space="preserve">all </w:t>
      </w:r>
      <w:r w:rsidR="00EC3DED" w:rsidRPr="00A27C9F">
        <w:rPr>
          <w:sz w:val="28"/>
          <w:szCs w:val="28"/>
        </w:rPr>
        <w:t>promote more coordination among individual researchers</w:t>
      </w:r>
      <w:r w:rsidR="005E276B">
        <w:rPr>
          <w:sz w:val="28"/>
          <w:szCs w:val="28"/>
        </w:rPr>
        <w:t>.</w:t>
      </w:r>
      <w:r w:rsidR="00EC3DED" w:rsidRPr="00A27C9F">
        <w:rPr>
          <w:sz w:val="28"/>
          <w:szCs w:val="28"/>
        </w:rPr>
        <w:t xml:space="preserve"> </w:t>
      </w:r>
      <w:r w:rsidR="005E276B">
        <w:rPr>
          <w:sz w:val="28"/>
          <w:szCs w:val="28"/>
        </w:rPr>
        <w:t xml:space="preserve"> T</w:t>
      </w:r>
      <w:r w:rsidR="00EC3DED" w:rsidRPr="00A27C9F">
        <w:rPr>
          <w:sz w:val="28"/>
          <w:szCs w:val="28"/>
        </w:rPr>
        <w:t xml:space="preserve">he discovery of data provided through the GKH will </w:t>
      </w:r>
      <w:r w:rsidR="005E276B">
        <w:rPr>
          <w:sz w:val="28"/>
          <w:szCs w:val="28"/>
        </w:rPr>
        <w:t xml:space="preserve">give </w:t>
      </w:r>
      <w:r w:rsidR="00EC3DED" w:rsidRPr="00A27C9F">
        <w:rPr>
          <w:sz w:val="28"/>
          <w:szCs w:val="28"/>
        </w:rPr>
        <w:t>data providers incentive to gain more exposure for their data through the development of systems that interact with each other</w:t>
      </w:r>
      <w:r w:rsidR="005E276B">
        <w:rPr>
          <w:sz w:val="28"/>
          <w:szCs w:val="28"/>
        </w:rPr>
        <w:t xml:space="preserve"> thereby </w:t>
      </w:r>
      <w:r w:rsidR="005E276B" w:rsidRPr="00A27C9F">
        <w:rPr>
          <w:sz w:val="28"/>
          <w:szCs w:val="28"/>
        </w:rPr>
        <w:t>promot</w:t>
      </w:r>
      <w:r w:rsidR="005E276B">
        <w:rPr>
          <w:sz w:val="28"/>
          <w:szCs w:val="28"/>
        </w:rPr>
        <w:t>ing</w:t>
      </w:r>
      <w:r w:rsidR="005E276B" w:rsidRPr="00A27C9F">
        <w:rPr>
          <w:sz w:val="28"/>
          <w:szCs w:val="28"/>
        </w:rPr>
        <w:t xml:space="preserve"> interoperability</w:t>
      </w:r>
      <w:r w:rsidR="00EC3DED" w:rsidRPr="00A27C9F">
        <w:rPr>
          <w:sz w:val="28"/>
          <w:szCs w:val="28"/>
        </w:rPr>
        <w:t>.</w:t>
      </w:r>
      <w:r w:rsidR="00EC3DED">
        <w:rPr>
          <w:sz w:val="28"/>
          <w:szCs w:val="28"/>
        </w:rPr>
        <w:t xml:space="preserve">  </w:t>
      </w:r>
      <w:r w:rsidRPr="008656AF">
        <w:rPr>
          <w:sz w:val="28"/>
          <w:szCs w:val="28"/>
          <w:lang w:val="de-DE"/>
        </w:rPr>
        <w:t xml:space="preserve">The GKH introduces procedures for sharing Earth observatons more widely, provides precise protocols for registering and sharing data across disciplines, and sets standards for </w:t>
      </w:r>
      <w:r w:rsidRPr="008656AF">
        <w:rPr>
          <w:sz w:val="28"/>
          <w:szCs w:val="28"/>
        </w:rPr>
        <w:t>transforming Earth observation data into knowledge-based services for evidence-based decision-making.</w:t>
      </w:r>
      <w:r w:rsidRPr="00C5121D">
        <w:rPr>
          <w:sz w:val="28"/>
          <w:szCs w:val="28"/>
        </w:rPr>
        <w:t xml:space="preserve">  </w:t>
      </w:r>
      <w:r w:rsidRPr="008656AF">
        <w:rPr>
          <w:sz w:val="28"/>
          <w:szCs w:val="28"/>
          <w:lang w:val="en-US" w:eastAsia="en-US"/>
        </w:rPr>
        <w:t xml:space="preserve">It also provides links to the Earth observation data archives, related research papers and </w:t>
      </w:r>
      <w:r w:rsidRPr="008656AF">
        <w:rPr>
          <w:sz w:val="28"/>
          <w:szCs w:val="28"/>
          <w:lang w:val="en-US" w:eastAsia="en-US"/>
        </w:rPr>
        <w:lastRenderedPageBreak/>
        <w:t xml:space="preserve">reports describing analysis techniques and methods, software algorithms and cloud computing resources to </w:t>
      </w:r>
      <w:r w:rsidR="00F73646" w:rsidRPr="008656AF">
        <w:rPr>
          <w:sz w:val="28"/>
          <w:szCs w:val="28"/>
          <w:lang w:val="en-US" w:eastAsia="en-US"/>
        </w:rPr>
        <w:t>enable users</w:t>
      </w:r>
      <w:r w:rsidRPr="008656AF">
        <w:rPr>
          <w:sz w:val="28"/>
          <w:szCs w:val="28"/>
          <w:lang w:val="en-US" w:eastAsia="en-US"/>
        </w:rPr>
        <w:t xml:space="preserve"> to process data and satellite imagery to assist users in producing the desired results for their application. (</w:t>
      </w:r>
      <w:proofErr w:type="gramStart"/>
      <w:r w:rsidRPr="008656AF">
        <w:rPr>
          <w:sz w:val="28"/>
          <w:szCs w:val="28"/>
          <w:lang w:val="en-US" w:eastAsia="en-US"/>
        </w:rPr>
        <w:t>see</w:t>
      </w:r>
      <w:proofErr w:type="gramEnd"/>
      <w:r w:rsidRPr="008656AF">
        <w:rPr>
          <w:sz w:val="28"/>
          <w:szCs w:val="28"/>
          <w:lang w:val="en-US" w:eastAsia="en-US"/>
        </w:rPr>
        <w:t xml:space="preserve"> </w:t>
      </w:r>
      <w:r w:rsidRPr="008656AF">
        <w:rPr>
          <w:sz w:val="28"/>
          <w:szCs w:val="28"/>
        </w:rPr>
        <w:t xml:space="preserve">https://www.earthobservations.org/documents/pb/me_202002/PB-16-07_Draft%20Implementation%20Plan%20for%20the%20GEO%20Knowledge%20Hub.pdf). </w:t>
      </w:r>
      <w:r w:rsidRPr="008656AF">
        <w:rPr>
          <w:sz w:val="28"/>
          <w:szCs w:val="28"/>
          <w:lang w:val="en-US"/>
        </w:rPr>
        <w:t xml:space="preserve"> </w:t>
      </w:r>
      <w:r w:rsidR="00D20D83">
        <w:rPr>
          <w:sz w:val="28"/>
          <w:szCs w:val="28"/>
          <w:lang w:val="en-US"/>
        </w:rPr>
        <w:t xml:space="preserve">Opportunities </w:t>
      </w:r>
      <w:r w:rsidRPr="008656AF">
        <w:rPr>
          <w:sz w:val="28"/>
          <w:szCs w:val="28"/>
          <w:lang w:val="de-DE"/>
        </w:rPr>
        <w:t xml:space="preserve">are being </w:t>
      </w:r>
      <w:r w:rsidR="00D20D83">
        <w:rPr>
          <w:sz w:val="28"/>
          <w:szCs w:val="28"/>
          <w:lang w:val="de-DE"/>
        </w:rPr>
        <w:t xml:space="preserve">sought to </w:t>
      </w:r>
      <w:r w:rsidRPr="008656AF">
        <w:rPr>
          <w:sz w:val="28"/>
          <w:szCs w:val="28"/>
          <w:lang w:val="de-DE"/>
        </w:rPr>
        <w:t>codify appropriate knowledge from responses to the GEOSS Water Strategy recommendations into some applications for the GKH.</w:t>
      </w:r>
    </w:p>
    <w:p w14:paraId="42A1E62D" w14:textId="77777777" w:rsidR="00C57E2E" w:rsidRPr="008656AF" w:rsidRDefault="00C57E2E" w:rsidP="00C57E2E">
      <w:pPr>
        <w:pStyle w:val="ListParagraph"/>
        <w:spacing w:after="0" w:line="480" w:lineRule="auto"/>
        <w:ind w:left="1080"/>
        <w:rPr>
          <w:rFonts w:ascii="Times New Roman" w:hAnsi="Times New Roman" w:cs="Times New Roman"/>
          <w:sz w:val="28"/>
          <w:szCs w:val="28"/>
          <w:lang w:val="en-US"/>
        </w:rPr>
      </w:pPr>
    </w:p>
    <w:p w14:paraId="58083027" w14:textId="300F5BB0" w:rsidR="00C57E2E" w:rsidRPr="008656AF" w:rsidRDefault="00C57E2E" w:rsidP="00C57E2E">
      <w:pPr>
        <w:spacing w:after="0" w:line="480" w:lineRule="auto"/>
        <w:rPr>
          <w:rFonts w:ascii="Times New Roman" w:hAnsi="Times New Roman" w:cs="Times New Roman"/>
          <w:sz w:val="28"/>
          <w:szCs w:val="28"/>
          <w:lang w:val="en-US"/>
        </w:rPr>
      </w:pPr>
      <w:r w:rsidRPr="008656AF">
        <w:rPr>
          <w:rFonts w:ascii="Times New Roman" w:hAnsi="Times New Roman" w:cs="Times New Roman"/>
          <w:sz w:val="28"/>
          <w:szCs w:val="28"/>
          <w:lang w:val="en-US"/>
        </w:rPr>
        <w:t xml:space="preserve">The Global Drought Information System Initiative provides an example of how research, prediction capabilities, monitoring data, and modeling capabilities can be combined to identify droughts and classify their intensity. </w:t>
      </w:r>
      <w:r w:rsidR="008043DF">
        <w:rPr>
          <w:rFonts w:ascii="Times New Roman" w:hAnsi="Times New Roman" w:cs="Times New Roman"/>
          <w:sz w:val="28"/>
          <w:szCs w:val="28"/>
          <w:lang w:val="en-US"/>
        </w:rPr>
        <w:t xml:space="preserve"> A</w:t>
      </w:r>
      <w:r w:rsidR="008043DF" w:rsidRPr="008656AF">
        <w:rPr>
          <w:rFonts w:ascii="Times New Roman" w:hAnsi="Times New Roman" w:cs="Times New Roman"/>
          <w:sz w:val="28"/>
          <w:szCs w:val="28"/>
          <w:lang w:val="en-US"/>
        </w:rPr>
        <w:t xml:space="preserve">s outlined by </w:t>
      </w:r>
      <w:proofErr w:type="spellStart"/>
      <w:r w:rsidR="008043DF" w:rsidRPr="008656AF">
        <w:rPr>
          <w:rFonts w:ascii="Times New Roman" w:hAnsi="Times New Roman" w:cs="Times New Roman"/>
          <w:sz w:val="28"/>
          <w:szCs w:val="28"/>
          <w:lang w:val="en-US"/>
        </w:rPr>
        <w:t>Pozzi</w:t>
      </w:r>
      <w:proofErr w:type="spellEnd"/>
      <w:r w:rsidR="008043DF" w:rsidRPr="008656AF">
        <w:rPr>
          <w:rFonts w:ascii="Times New Roman" w:hAnsi="Times New Roman" w:cs="Times New Roman"/>
          <w:sz w:val="28"/>
          <w:szCs w:val="28"/>
          <w:lang w:val="en-US"/>
        </w:rPr>
        <w:t xml:space="preserve"> et al. (2013)</w:t>
      </w:r>
      <w:r w:rsidR="008043DF">
        <w:rPr>
          <w:rFonts w:ascii="Times New Roman" w:hAnsi="Times New Roman" w:cs="Times New Roman"/>
          <w:sz w:val="28"/>
          <w:szCs w:val="28"/>
          <w:lang w:val="en-US"/>
        </w:rPr>
        <w:t>, e</w:t>
      </w:r>
      <w:r w:rsidRPr="008656AF">
        <w:rPr>
          <w:rFonts w:ascii="Times New Roman" w:hAnsi="Times New Roman" w:cs="Times New Roman"/>
          <w:sz w:val="28"/>
          <w:szCs w:val="28"/>
          <w:lang w:val="en-US"/>
        </w:rPr>
        <w:t>ffective drought monitoring requires an ability to measure (or, in some cases, estimate) multiple stores of water simultaneously</w:t>
      </w:r>
      <w:r w:rsidR="008043DF">
        <w:rPr>
          <w:rFonts w:ascii="Times New Roman" w:hAnsi="Times New Roman" w:cs="Times New Roman"/>
          <w:sz w:val="28"/>
          <w:szCs w:val="28"/>
          <w:lang w:val="en-US"/>
        </w:rPr>
        <w:t>.</w:t>
      </w:r>
      <w:r w:rsidRPr="008656AF">
        <w:rPr>
          <w:rFonts w:ascii="Times New Roman" w:hAnsi="Times New Roman" w:cs="Times New Roman"/>
          <w:sz w:val="28"/>
          <w:szCs w:val="28"/>
          <w:lang w:val="en-US"/>
        </w:rPr>
        <w:t xml:space="preserve"> </w:t>
      </w:r>
      <w:r w:rsidR="008043DF">
        <w:rPr>
          <w:rFonts w:ascii="Times New Roman" w:hAnsi="Times New Roman" w:cs="Times New Roman"/>
          <w:sz w:val="28"/>
          <w:szCs w:val="28"/>
          <w:lang w:val="en-US"/>
        </w:rPr>
        <w:t xml:space="preserve"> Although t</w:t>
      </w:r>
      <w:r w:rsidRPr="008656AF">
        <w:rPr>
          <w:rFonts w:ascii="Times New Roman" w:hAnsi="Times New Roman" w:cs="Times New Roman"/>
          <w:sz w:val="28"/>
          <w:szCs w:val="28"/>
          <w:lang w:val="en-US"/>
        </w:rPr>
        <w:t xml:space="preserve">he current Global Drought Information System provides a global framework, </w:t>
      </w:r>
      <w:r w:rsidR="008043DF">
        <w:rPr>
          <w:rFonts w:ascii="Times New Roman" w:hAnsi="Times New Roman" w:cs="Times New Roman"/>
          <w:sz w:val="28"/>
          <w:szCs w:val="28"/>
          <w:lang w:val="en-US"/>
        </w:rPr>
        <w:t xml:space="preserve">full interoperability is difficult to achieve because </w:t>
      </w:r>
      <w:r w:rsidRPr="008656AF">
        <w:rPr>
          <w:rFonts w:ascii="Times New Roman" w:hAnsi="Times New Roman" w:cs="Times New Roman"/>
          <w:sz w:val="28"/>
          <w:szCs w:val="28"/>
          <w:lang w:val="en-US"/>
        </w:rPr>
        <w:t xml:space="preserve">many nations </w:t>
      </w:r>
      <w:r w:rsidR="008043DF">
        <w:rPr>
          <w:rFonts w:ascii="Times New Roman" w:hAnsi="Times New Roman" w:cs="Times New Roman"/>
          <w:sz w:val="28"/>
          <w:szCs w:val="28"/>
          <w:lang w:val="en-US"/>
        </w:rPr>
        <w:t>and</w:t>
      </w:r>
      <w:r w:rsidRPr="008656AF">
        <w:rPr>
          <w:rFonts w:ascii="Times New Roman" w:hAnsi="Times New Roman" w:cs="Times New Roman"/>
          <w:sz w:val="28"/>
          <w:szCs w:val="28"/>
          <w:lang w:val="en-US"/>
        </w:rPr>
        <w:t xml:space="preserve"> regions </w:t>
      </w:r>
      <w:r w:rsidR="008043DF">
        <w:rPr>
          <w:rFonts w:ascii="Times New Roman" w:hAnsi="Times New Roman" w:cs="Times New Roman"/>
          <w:sz w:val="28"/>
          <w:szCs w:val="28"/>
          <w:lang w:val="en-US"/>
        </w:rPr>
        <w:t xml:space="preserve">continue to </w:t>
      </w:r>
      <w:r w:rsidRPr="008656AF">
        <w:rPr>
          <w:rFonts w:ascii="Times New Roman" w:hAnsi="Times New Roman" w:cs="Times New Roman"/>
          <w:sz w:val="28"/>
          <w:szCs w:val="28"/>
          <w:lang w:val="en-US"/>
        </w:rPr>
        <w:t>prepare their inputs independently by using a national analy</w:t>
      </w:r>
      <w:r w:rsidR="008043DF">
        <w:rPr>
          <w:rFonts w:ascii="Times New Roman" w:hAnsi="Times New Roman" w:cs="Times New Roman"/>
          <w:sz w:val="28"/>
          <w:szCs w:val="28"/>
          <w:lang w:val="en-US"/>
        </w:rPr>
        <w:t xml:space="preserve">tical </w:t>
      </w:r>
      <w:r w:rsidRPr="008656AF">
        <w:rPr>
          <w:rFonts w:ascii="Times New Roman" w:hAnsi="Times New Roman" w:cs="Times New Roman"/>
          <w:sz w:val="28"/>
          <w:szCs w:val="28"/>
          <w:lang w:val="en-US"/>
        </w:rPr>
        <w:t>method</w:t>
      </w:r>
      <w:r w:rsidR="008043DF">
        <w:rPr>
          <w:rFonts w:ascii="Times New Roman" w:hAnsi="Times New Roman" w:cs="Times New Roman"/>
          <w:sz w:val="28"/>
          <w:szCs w:val="28"/>
          <w:lang w:val="en-US"/>
        </w:rPr>
        <w:t>s</w:t>
      </w:r>
      <w:r w:rsidRPr="008656AF">
        <w:rPr>
          <w:rFonts w:ascii="Times New Roman" w:hAnsi="Times New Roman" w:cs="Times New Roman"/>
          <w:sz w:val="28"/>
          <w:szCs w:val="28"/>
          <w:lang w:val="en-US"/>
        </w:rPr>
        <w:t xml:space="preserve"> and national data sets. </w:t>
      </w:r>
    </w:p>
    <w:p w14:paraId="4D2C1FE9" w14:textId="77777777" w:rsidR="00C57E2E" w:rsidRPr="008656AF" w:rsidRDefault="00C57E2E" w:rsidP="00C57E2E">
      <w:pPr>
        <w:pStyle w:val="ListParagraph"/>
        <w:spacing w:after="0" w:line="480" w:lineRule="auto"/>
        <w:ind w:left="1080"/>
        <w:rPr>
          <w:rFonts w:ascii="Times New Roman" w:hAnsi="Times New Roman" w:cs="Times New Roman"/>
          <w:sz w:val="28"/>
          <w:szCs w:val="28"/>
          <w:lang w:val="en-US"/>
        </w:rPr>
      </w:pPr>
    </w:p>
    <w:p w14:paraId="30D0FC05" w14:textId="43DEE2B3" w:rsidR="00C57E2E" w:rsidRPr="008656AF" w:rsidRDefault="00C57E2E" w:rsidP="00C57E2E">
      <w:pPr>
        <w:spacing w:after="0" w:line="480" w:lineRule="auto"/>
        <w:rPr>
          <w:rFonts w:ascii="Times New Roman" w:hAnsi="Times New Roman" w:cs="Times New Roman"/>
          <w:sz w:val="28"/>
          <w:szCs w:val="28"/>
          <w:lang w:val="en-US"/>
        </w:rPr>
      </w:pPr>
      <w:r w:rsidRPr="008656AF">
        <w:rPr>
          <w:rFonts w:ascii="Times New Roman" w:hAnsi="Times New Roman" w:cs="Times New Roman"/>
          <w:bCs/>
          <w:sz w:val="28"/>
          <w:szCs w:val="28"/>
          <w:lang w:val="en-US"/>
        </w:rPr>
        <w:lastRenderedPageBreak/>
        <w:t xml:space="preserve">Integration can also be supported by using land surface and hydrologic models as platforms for data assimilation efforts. The Global Energy and Water Exchanges project and NASA both support continued development of land surface data assimilation systems.  These systems are very effective in estimating missing data and in some cases estimating variables that are not directly measured (e.g., root zone soil moisture).  </w:t>
      </w:r>
    </w:p>
    <w:p w14:paraId="5C612581" w14:textId="77777777" w:rsidR="00C57E2E" w:rsidRPr="008656AF" w:rsidRDefault="00C57E2E" w:rsidP="00C57E2E">
      <w:pPr>
        <w:pStyle w:val="ListParagraph"/>
        <w:spacing w:after="0" w:line="480" w:lineRule="auto"/>
        <w:ind w:left="1080"/>
        <w:rPr>
          <w:rFonts w:ascii="Times New Roman" w:hAnsi="Times New Roman" w:cs="Times New Roman"/>
          <w:bCs/>
          <w:sz w:val="28"/>
          <w:szCs w:val="28"/>
          <w:lang w:val="en-US"/>
        </w:rPr>
      </w:pPr>
    </w:p>
    <w:p w14:paraId="15E8AFF7" w14:textId="37831027" w:rsidR="00C57E2E" w:rsidRPr="008656AF" w:rsidRDefault="00C57E2E" w:rsidP="00C57E2E">
      <w:pPr>
        <w:spacing w:after="0" w:line="480" w:lineRule="auto"/>
        <w:rPr>
          <w:rFonts w:ascii="Times New Roman" w:hAnsi="Times New Roman" w:cs="Times New Roman"/>
          <w:bCs/>
          <w:sz w:val="28"/>
          <w:szCs w:val="28"/>
          <w:lang w:val="en-US"/>
        </w:rPr>
      </w:pPr>
      <w:r w:rsidRPr="008656AF">
        <w:rPr>
          <w:rFonts w:ascii="Times New Roman" w:hAnsi="Times New Roman" w:cs="Times New Roman"/>
          <w:bCs/>
          <w:sz w:val="28"/>
          <w:szCs w:val="28"/>
          <w:lang w:val="en-US"/>
        </w:rPr>
        <w:t>Integration of data from different sources can lead to new data products that provide substantial benefits.  Derived products for large areas are generally more accurate if they combine spatially consistent satellite data and high-frequency in-situ data to produce an integrated product.  In some areas, such as Alaska and the Canadian Arctic, where in-situ data are very sparse, numerical models can be used to produce re</w:t>
      </w:r>
      <w:r w:rsidR="00AB5B48">
        <w:rPr>
          <w:rFonts w:ascii="Times New Roman" w:hAnsi="Times New Roman" w:cs="Times New Roman"/>
          <w:bCs/>
          <w:sz w:val="28"/>
          <w:szCs w:val="28"/>
          <w:lang w:val="en-US"/>
        </w:rPr>
        <w:t>asonable e</w:t>
      </w:r>
      <w:r w:rsidRPr="008656AF">
        <w:rPr>
          <w:rFonts w:ascii="Times New Roman" w:hAnsi="Times New Roman" w:cs="Times New Roman"/>
          <w:bCs/>
          <w:sz w:val="28"/>
          <w:szCs w:val="28"/>
          <w:lang w:val="en-US"/>
        </w:rPr>
        <w:t>stimates for values at locations between stations in the sparse observational network.</w:t>
      </w:r>
    </w:p>
    <w:p w14:paraId="1AB35200" w14:textId="77777777" w:rsidR="00C57E2E" w:rsidRPr="00721118" w:rsidRDefault="00C57E2E" w:rsidP="00C57E2E">
      <w:pPr>
        <w:spacing w:after="0" w:line="480" w:lineRule="auto"/>
        <w:rPr>
          <w:rFonts w:ascii="Times New Roman" w:hAnsi="Times New Roman" w:cs="Times New Roman"/>
          <w:b/>
          <w:bCs/>
          <w:sz w:val="28"/>
          <w:szCs w:val="28"/>
          <w:lang w:val="en-US"/>
        </w:rPr>
      </w:pPr>
    </w:p>
    <w:p w14:paraId="6C5D9779" w14:textId="77777777" w:rsidR="00C57E2E" w:rsidRPr="00721118" w:rsidRDefault="00C57E2E" w:rsidP="00C57E2E">
      <w:pPr>
        <w:spacing w:after="0" w:line="480" w:lineRule="auto"/>
        <w:rPr>
          <w:rFonts w:ascii="Times New Roman" w:hAnsi="Times New Roman" w:cs="Times New Roman"/>
          <w:b/>
          <w:bCs/>
          <w:sz w:val="28"/>
          <w:szCs w:val="28"/>
          <w:lang w:val="en-US"/>
        </w:rPr>
      </w:pPr>
      <w:r w:rsidRPr="00721118">
        <w:rPr>
          <w:rFonts w:ascii="Times New Roman" w:hAnsi="Times New Roman" w:cs="Times New Roman"/>
          <w:b/>
          <w:bCs/>
          <w:sz w:val="28"/>
          <w:szCs w:val="28"/>
          <w:lang w:val="en-US"/>
        </w:rPr>
        <w:t xml:space="preserve">2.3.4. Theme 4: Capacity Development and Decision Support </w:t>
      </w:r>
    </w:p>
    <w:p w14:paraId="5D88F61D" w14:textId="3A0F66A9" w:rsidR="00C57E2E" w:rsidRPr="008656AF" w:rsidRDefault="00C57E2E" w:rsidP="00C57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hAnsi="Times New Roman" w:cs="Times New Roman"/>
          <w:sz w:val="28"/>
          <w:szCs w:val="28"/>
          <w:lang w:val="en-US"/>
        </w:rPr>
      </w:pPr>
      <w:r w:rsidRPr="008656AF">
        <w:rPr>
          <w:rFonts w:ascii="Times New Roman" w:hAnsi="Times New Roman" w:cs="Times New Roman"/>
          <w:sz w:val="28"/>
          <w:szCs w:val="28"/>
          <w:lang w:val="en-US" w:eastAsia="zh-CN"/>
        </w:rPr>
        <w:t xml:space="preserve">The GEOSS Water Strategy recognizes the need to train users on the use of Earth observation data so the full benefits of satellites can be realized.  The Strategy provides recommendations for facilitating this training internationally. In general, it advocates continuing and expanding the water community’s capacity </w:t>
      </w:r>
      <w:r w:rsidRPr="008656AF">
        <w:rPr>
          <w:rFonts w:ascii="Times New Roman" w:hAnsi="Times New Roman" w:cs="Times New Roman"/>
          <w:sz w:val="28"/>
          <w:szCs w:val="28"/>
          <w:lang w:val="en-US" w:eastAsia="zh-CN"/>
        </w:rPr>
        <w:lastRenderedPageBreak/>
        <w:t xml:space="preserve">development efforts currently taking place in Latin America, Asia, and Africa, but it also recommends stronger linkages with regional GEO activities. </w:t>
      </w:r>
    </w:p>
    <w:p w14:paraId="6A56ABCC" w14:textId="77777777" w:rsidR="00C57E2E" w:rsidRPr="008656AF" w:rsidRDefault="00C57E2E" w:rsidP="00C57E2E">
      <w:pPr>
        <w:tabs>
          <w:tab w:val="left" w:pos="567"/>
        </w:tabs>
        <w:autoSpaceDE w:val="0"/>
        <w:autoSpaceDN w:val="0"/>
        <w:adjustRightInd w:val="0"/>
        <w:spacing w:after="0" w:line="480" w:lineRule="auto"/>
        <w:rPr>
          <w:rFonts w:ascii="Times New Roman" w:hAnsi="Times New Roman" w:cs="Times New Roman"/>
          <w:sz w:val="28"/>
          <w:szCs w:val="28"/>
          <w:lang w:val="en-US"/>
        </w:rPr>
      </w:pPr>
    </w:p>
    <w:p w14:paraId="65487556" w14:textId="3962CB88" w:rsidR="008A40BD" w:rsidRPr="008656AF" w:rsidRDefault="00C57E2E" w:rsidP="008A40BD">
      <w:pPr>
        <w:spacing w:after="0" w:line="480" w:lineRule="auto"/>
        <w:rPr>
          <w:rFonts w:ascii="Times New Roman" w:eastAsia="Times New Roman" w:hAnsi="Times New Roman" w:cs="Times New Roman"/>
          <w:sz w:val="28"/>
          <w:szCs w:val="28"/>
          <w:lang w:val="en-US"/>
        </w:rPr>
      </w:pPr>
      <w:r w:rsidRPr="008656AF">
        <w:rPr>
          <w:rFonts w:ascii="Times New Roman" w:hAnsi="Times New Roman" w:cs="Times New Roman"/>
          <w:sz w:val="28"/>
          <w:szCs w:val="28"/>
          <w:lang w:val="en-US"/>
        </w:rPr>
        <w:t xml:space="preserve">Users who provide feedback on their needs contribute to the design of future satellites.  Table </w:t>
      </w:r>
      <w:r w:rsidR="00AB5B48">
        <w:rPr>
          <w:rFonts w:ascii="Times New Roman" w:hAnsi="Times New Roman" w:cs="Times New Roman"/>
          <w:sz w:val="28"/>
          <w:szCs w:val="28"/>
          <w:lang w:val="en-US"/>
        </w:rPr>
        <w:t>2</w:t>
      </w:r>
      <w:r w:rsidRPr="008656AF">
        <w:rPr>
          <w:rFonts w:ascii="Times New Roman" w:hAnsi="Times New Roman" w:cs="Times New Roman"/>
          <w:sz w:val="28"/>
          <w:szCs w:val="28"/>
          <w:lang w:val="en-US"/>
        </w:rPr>
        <w:t xml:space="preserve"> (</w:t>
      </w:r>
      <w:r w:rsidR="00AB5B48">
        <w:rPr>
          <w:rFonts w:ascii="Times New Roman" w:hAnsi="Times New Roman" w:cs="Times New Roman"/>
          <w:sz w:val="28"/>
          <w:szCs w:val="28"/>
          <w:lang w:val="en-US"/>
        </w:rPr>
        <w:t xml:space="preserve">adapted from </w:t>
      </w:r>
      <w:r w:rsidRPr="008656AF">
        <w:rPr>
          <w:rFonts w:ascii="Times New Roman" w:hAnsi="Times New Roman" w:cs="Times New Roman"/>
          <w:sz w:val="28"/>
          <w:szCs w:val="28"/>
          <w:lang w:val="en-US"/>
        </w:rPr>
        <w:t>CEOS, 2017</w:t>
      </w:r>
      <w:r w:rsidR="00F73646" w:rsidRPr="008656AF">
        <w:rPr>
          <w:rFonts w:ascii="Times New Roman" w:hAnsi="Times New Roman" w:cs="Times New Roman"/>
          <w:sz w:val="28"/>
          <w:szCs w:val="28"/>
          <w:lang w:val="en-US"/>
        </w:rPr>
        <w:t>) shows</w:t>
      </w:r>
      <w:r w:rsidRPr="008656AF">
        <w:rPr>
          <w:rFonts w:ascii="Times New Roman" w:hAnsi="Times New Roman" w:cs="Times New Roman"/>
          <w:sz w:val="28"/>
          <w:szCs w:val="28"/>
          <w:lang w:val="en-US"/>
        </w:rPr>
        <w:t xml:space="preserve"> how different sensors can meet a variety of needs for EWVs.  For example, Table </w:t>
      </w:r>
      <w:r w:rsidR="00AB5B48">
        <w:rPr>
          <w:rFonts w:ascii="Times New Roman" w:hAnsi="Times New Roman" w:cs="Times New Roman"/>
          <w:sz w:val="28"/>
          <w:szCs w:val="28"/>
          <w:lang w:val="en-US"/>
        </w:rPr>
        <w:t>2</w:t>
      </w:r>
      <w:r w:rsidRPr="008656AF">
        <w:rPr>
          <w:rFonts w:ascii="Times New Roman" w:hAnsi="Times New Roman" w:cs="Times New Roman"/>
          <w:sz w:val="28"/>
          <w:szCs w:val="28"/>
          <w:lang w:val="en-US"/>
        </w:rPr>
        <w:t xml:space="preserve"> shows soil moisture can be measured by radar and microwave imagers.  It also shows that radar sensors </w:t>
      </w:r>
      <w:r w:rsidR="00AB5B48">
        <w:rPr>
          <w:rFonts w:ascii="Times New Roman" w:hAnsi="Times New Roman" w:cs="Times New Roman"/>
          <w:sz w:val="28"/>
          <w:szCs w:val="28"/>
          <w:lang w:val="en-US"/>
        </w:rPr>
        <w:t>c</w:t>
      </w:r>
      <w:r w:rsidRPr="008656AF">
        <w:rPr>
          <w:rFonts w:ascii="Times New Roman" w:hAnsi="Times New Roman" w:cs="Times New Roman"/>
          <w:sz w:val="28"/>
          <w:szCs w:val="28"/>
          <w:lang w:val="en-US"/>
        </w:rPr>
        <w:t xml:space="preserve">ould be applicable to </w:t>
      </w:r>
      <w:proofErr w:type="gramStart"/>
      <w:r w:rsidRPr="008656AF">
        <w:rPr>
          <w:rFonts w:ascii="Times New Roman" w:hAnsi="Times New Roman" w:cs="Times New Roman"/>
          <w:sz w:val="28"/>
          <w:szCs w:val="28"/>
          <w:lang w:val="en-US"/>
        </w:rPr>
        <w:t>a number of</w:t>
      </w:r>
      <w:proofErr w:type="gramEnd"/>
      <w:r w:rsidRPr="008656AF">
        <w:rPr>
          <w:rFonts w:ascii="Times New Roman" w:hAnsi="Times New Roman" w:cs="Times New Roman"/>
          <w:sz w:val="28"/>
          <w:szCs w:val="28"/>
          <w:lang w:val="en-US"/>
        </w:rPr>
        <w:t xml:space="preserve"> other EWVs.  However, this is complicated by the fact that the time and space resolutions for some applications may be quite different than others.  The value of the information may also be affected by the satellite and its orbital characteristics (e.g., polar orbiting, geostationary).  Given the wide scope of requirements, the Strategy recommends that new products be developed in conjunction with users to ensure they are “fit for purpose.” </w:t>
      </w:r>
      <w:r w:rsidR="008A40BD">
        <w:rPr>
          <w:rFonts w:ascii="Times New Roman" w:hAnsi="Times New Roman" w:cs="Times New Roman"/>
          <w:sz w:val="28"/>
          <w:szCs w:val="28"/>
          <w:lang w:val="en-US"/>
        </w:rPr>
        <w:t xml:space="preserve">  In view </w:t>
      </w:r>
      <w:proofErr w:type="gramStart"/>
      <w:r w:rsidR="008A40BD">
        <w:rPr>
          <w:rFonts w:ascii="Times New Roman" w:hAnsi="Times New Roman" w:cs="Times New Roman"/>
          <w:sz w:val="28"/>
          <w:szCs w:val="28"/>
          <w:lang w:val="en-US"/>
        </w:rPr>
        <w:t xml:space="preserve">of  </w:t>
      </w:r>
      <w:r w:rsidR="008A40BD" w:rsidRPr="008656AF">
        <w:rPr>
          <w:rFonts w:ascii="Times New Roman" w:eastAsia="Times New Roman" w:hAnsi="Times New Roman" w:cs="Times New Roman"/>
          <w:sz w:val="28"/>
          <w:szCs w:val="28"/>
          <w:lang w:val="en-US"/>
        </w:rPr>
        <w:t>this</w:t>
      </w:r>
      <w:proofErr w:type="gramEnd"/>
      <w:r w:rsidR="008A40BD" w:rsidRPr="008656AF">
        <w:rPr>
          <w:rFonts w:ascii="Times New Roman" w:eastAsia="Times New Roman" w:hAnsi="Times New Roman" w:cs="Times New Roman"/>
          <w:sz w:val="28"/>
          <w:szCs w:val="28"/>
          <w:lang w:val="en-US"/>
        </w:rPr>
        <w:t xml:space="preserve"> list of challenges, we will now review what has been accomplished by the response to the recommendations in the GEOSS Water Strategy.</w:t>
      </w:r>
    </w:p>
    <w:p w14:paraId="1A099537" w14:textId="27CA61C0" w:rsidR="00C57E2E" w:rsidRDefault="00C57E2E" w:rsidP="00C57E2E">
      <w:pPr>
        <w:tabs>
          <w:tab w:val="left" w:pos="567"/>
        </w:tabs>
        <w:autoSpaceDE w:val="0"/>
        <w:autoSpaceDN w:val="0"/>
        <w:adjustRightInd w:val="0"/>
        <w:spacing w:after="0" w:line="480" w:lineRule="auto"/>
        <w:rPr>
          <w:rFonts w:ascii="Times New Roman" w:hAnsi="Times New Roman" w:cs="Times New Roman"/>
          <w:sz w:val="28"/>
          <w:szCs w:val="28"/>
          <w:lang w:val="en-US"/>
        </w:rPr>
      </w:pPr>
    </w:p>
    <w:p w14:paraId="7CAE2C3A" w14:textId="77777777" w:rsidR="00C5121D" w:rsidRPr="008656AF" w:rsidRDefault="00C5121D" w:rsidP="00C57E2E">
      <w:pPr>
        <w:tabs>
          <w:tab w:val="left" w:pos="567"/>
        </w:tabs>
        <w:autoSpaceDE w:val="0"/>
        <w:autoSpaceDN w:val="0"/>
        <w:adjustRightInd w:val="0"/>
        <w:spacing w:after="0" w:line="480" w:lineRule="auto"/>
        <w:rPr>
          <w:rFonts w:ascii="Times New Roman" w:hAnsi="Times New Roman" w:cs="Times New Roman"/>
          <w:sz w:val="28"/>
          <w:szCs w:val="28"/>
          <w:lang w:val="en-US"/>
        </w:rPr>
      </w:pPr>
    </w:p>
    <w:p w14:paraId="77B5E053" w14:textId="77777777" w:rsidR="00AB5B48" w:rsidRDefault="00AB5B48" w:rsidP="00C57E2E">
      <w:pPr>
        <w:pStyle w:val="ListParagraph"/>
        <w:tabs>
          <w:tab w:val="left" w:pos="567"/>
        </w:tabs>
        <w:autoSpaceDE w:val="0"/>
        <w:autoSpaceDN w:val="0"/>
        <w:adjustRightInd w:val="0"/>
        <w:spacing w:after="0" w:line="480" w:lineRule="auto"/>
        <w:ind w:left="1080"/>
        <w:rPr>
          <w:rFonts w:ascii="Times New Roman" w:hAnsi="Times New Roman" w:cs="Times New Roman"/>
          <w:b/>
          <w:sz w:val="28"/>
          <w:szCs w:val="28"/>
          <w:lang w:val="en-US"/>
        </w:rPr>
      </w:pPr>
    </w:p>
    <w:p w14:paraId="1A92EDEF" w14:textId="77777777" w:rsidR="00AB5B48" w:rsidRDefault="00AB5B48" w:rsidP="00C57E2E">
      <w:pPr>
        <w:pStyle w:val="ListParagraph"/>
        <w:tabs>
          <w:tab w:val="left" w:pos="567"/>
        </w:tabs>
        <w:autoSpaceDE w:val="0"/>
        <w:autoSpaceDN w:val="0"/>
        <w:adjustRightInd w:val="0"/>
        <w:spacing w:after="0" w:line="480" w:lineRule="auto"/>
        <w:ind w:left="1080"/>
        <w:rPr>
          <w:rFonts w:ascii="Times New Roman" w:hAnsi="Times New Roman" w:cs="Times New Roman"/>
          <w:b/>
          <w:sz w:val="28"/>
          <w:szCs w:val="28"/>
          <w:lang w:val="en-US"/>
        </w:rPr>
      </w:pPr>
    </w:p>
    <w:p w14:paraId="5A8B2ECA" w14:textId="77777777" w:rsidR="00AB5B48" w:rsidRDefault="00AB5B48" w:rsidP="00C57E2E">
      <w:pPr>
        <w:pStyle w:val="ListParagraph"/>
        <w:tabs>
          <w:tab w:val="left" w:pos="567"/>
        </w:tabs>
        <w:autoSpaceDE w:val="0"/>
        <w:autoSpaceDN w:val="0"/>
        <w:adjustRightInd w:val="0"/>
        <w:spacing w:after="0" w:line="480" w:lineRule="auto"/>
        <w:ind w:left="1080"/>
        <w:rPr>
          <w:rFonts w:ascii="Times New Roman" w:hAnsi="Times New Roman" w:cs="Times New Roman"/>
          <w:b/>
          <w:sz w:val="28"/>
          <w:szCs w:val="28"/>
          <w:lang w:val="en-US"/>
        </w:rPr>
      </w:pPr>
    </w:p>
    <w:p w14:paraId="40E3B7B0" w14:textId="288ECEDB" w:rsidR="00C57E2E" w:rsidRPr="00721118" w:rsidRDefault="00C57E2E" w:rsidP="00C57E2E">
      <w:pPr>
        <w:pStyle w:val="ListParagraph"/>
        <w:tabs>
          <w:tab w:val="left" w:pos="567"/>
        </w:tabs>
        <w:autoSpaceDE w:val="0"/>
        <w:autoSpaceDN w:val="0"/>
        <w:adjustRightInd w:val="0"/>
        <w:spacing w:after="0" w:line="480" w:lineRule="auto"/>
        <w:ind w:left="1080"/>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w:t>
      </w:r>
      <w:r w:rsidRPr="00721118">
        <w:rPr>
          <w:rFonts w:ascii="Times New Roman" w:hAnsi="Times New Roman" w:cs="Times New Roman"/>
          <w:b/>
          <w:sz w:val="28"/>
          <w:szCs w:val="28"/>
          <w:lang w:val="en-US"/>
        </w:rPr>
        <w:t>Insert Table 3)</w:t>
      </w:r>
    </w:p>
    <w:p w14:paraId="7B0AB646" w14:textId="5AD44F8B" w:rsidR="00C57E2E" w:rsidRPr="00721118" w:rsidRDefault="00C57E2E" w:rsidP="00C57E2E">
      <w:pPr>
        <w:rPr>
          <w:rFonts w:ascii="Times New Roman" w:hAnsi="Times New Roman" w:cs="Times New Roman"/>
          <w:b/>
          <w:sz w:val="28"/>
          <w:szCs w:val="28"/>
        </w:rPr>
      </w:pPr>
      <w:r w:rsidRPr="00721118">
        <w:rPr>
          <w:rFonts w:ascii="Times New Roman" w:hAnsi="Times New Roman" w:cs="Times New Roman"/>
          <w:b/>
          <w:sz w:val="28"/>
          <w:szCs w:val="28"/>
        </w:rPr>
        <w:t xml:space="preserve">Table </w:t>
      </w:r>
      <w:r>
        <w:rPr>
          <w:rFonts w:ascii="Times New Roman" w:hAnsi="Times New Roman" w:cs="Times New Roman"/>
          <w:b/>
          <w:sz w:val="28"/>
          <w:szCs w:val="28"/>
        </w:rPr>
        <w:t>3:</w:t>
      </w:r>
      <w:r w:rsidRPr="00721118">
        <w:rPr>
          <w:rFonts w:ascii="Times New Roman" w:hAnsi="Times New Roman" w:cs="Times New Roman"/>
          <w:b/>
          <w:sz w:val="28"/>
          <w:szCs w:val="28"/>
        </w:rPr>
        <w:t xml:space="preserve"> Synergies among satellite sensors in providing </w:t>
      </w:r>
      <w:r>
        <w:rPr>
          <w:rFonts w:ascii="Times New Roman" w:hAnsi="Times New Roman" w:cs="Times New Roman"/>
          <w:b/>
          <w:sz w:val="28"/>
          <w:szCs w:val="28"/>
        </w:rPr>
        <w:t>E</w:t>
      </w:r>
      <w:r w:rsidRPr="00721118">
        <w:rPr>
          <w:rFonts w:ascii="Times New Roman" w:hAnsi="Times New Roman" w:cs="Times New Roman"/>
          <w:b/>
          <w:sz w:val="28"/>
          <w:szCs w:val="28"/>
        </w:rPr>
        <w:t xml:space="preserve">ssential </w:t>
      </w:r>
      <w:r>
        <w:rPr>
          <w:rFonts w:ascii="Times New Roman" w:hAnsi="Times New Roman" w:cs="Times New Roman"/>
          <w:b/>
          <w:sz w:val="28"/>
          <w:szCs w:val="28"/>
        </w:rPr>
        <w:t>W</w:t>
      </w:r>
      <w:r w:rsidRPr="00721118">
        <w:rPr>
          <w:rFonts w:ascii="Times New Roman" w:hAnsi="Times New Roman" w:cs="Times New Roman"/>
          <w:b/>
          <w:sz w:val="28"/>
          <w:szCs w:val="28"/>
        </w:rPr>
        <w:t xml:space="preserve">ater </w:t>
      </w:r>
      <w:r>
        <w:rPr>
          <w:rFonts w:ascii="Times New Roman" w:hAnsi="Times New Roman" w:cs="Times New Roman"/>
          <w:b/>
          <w:sz w:val="28"/>
          <w:szCs w:val="28"/>
        </w:rPr>
        <w:t>V</w:t>
      </w:r>
      <w:r w:rsidRPr="00721118">
        <w:rPr>
          <w:rFonts w:ascii="Times New Roman" w:hAnsi="Times New Roman" w:cs="Times New Roman"/>
          <w:b/>
          <w:sz w:val="28"/>
          <w:szCs w:val="28"/>
        </w:rPr>
        <w:t>ariables for water resource management (</w:t>
      </w:r>
      <w:r w:rsidR="00AB5B48">
        <w:rPr>
          <w:rFonts w:ascii="Times New Roman" w:hAnsi="Times New Roman" w:cs="Times New Roman"/>
          <w:b/>
          <w:sz w:val="28"/>
          <w:szCs w:val="28"/>
        </w:rPr>
        <w:t xml:space="preserve">adapted from </w:t>
      </w:r>
      <w:r w:rsidRPr="00721118">
        <w:rPr>
          <w:rFonts w:ascii="Times New Roman" w:hAnsi="Times New Roman" w:cs="Times New Roman"/>
          <w:b/>
          <w:sz w:val="28"/>
          <w:szCs w:val="28"/>
        </w:rPr>
        <w:t>CEOS, 2017)</w:t>
      </w:r>
    </w:p>
    <w:p w14:paraId="64FF8560" w14:textId="77777777" w:rsidR="00C57E2E" w:rsidRPr="00721118" w:rsidRDefault="00C57E2E" w:rsidP="00C57E2E">
      <w:pPr>
        <w:rPr>
          <w:b/>
        </w:rPr>
      </w:pPr>
    </w:p>
    <w:tbl>
      <w:tblPr>
        <w:tblStyle w:val="TableGrid"/>
        <w:tblW w:w="10456" w:type="dxa"/>
        <w:tblLayout w:type="fixed"/>
        <w:tblLook w:val="04A0" w:firstRow="1" w:lastRow="0" w:firstColumn="1" w:lastColumn="0" w:noHBand="0" w:noVBand="1"/>
      </w:tblPr>
      <w:tblGrid>
        <w:gridCol w:w="562"/>
        <w:gridCol w:w="1418"/>
        <w:gridCol w:w="85"/>
        <w:gridCol w:w="1350"/>
        <w:gridCol w:w="1400"/>
        <w:gridCol w:w="1417"/>
        <w:gridCol w:w="1276"/>
        <w:gridCol w:w="1418"/>
        <w:gridCol w:w="1530"/>
      </w:tblGrid>
      <w:tr w:rsidR="00C57E2E" w:rsidRPr="00721118" w14:paraId="684B9D52" w14:textId="77777777" w:rsidTr="00F73646">
        <w:trPr>
          <w:trHeight w:val="608"/>
        </w:trPr>
        <w:tc>
          <w:tcPr>
            <w:tcW w:w="562" w:type="dxa"/>
          </w:tcPr>
          <w:p w14:paraId="39ACAE15" w14:textId="77777777" w:rsidR="00C57E2E" w:rsidRPr="00721118" w:rsidRDefault="00C57E2E" w:rsidP="00F73646">
            <w:pPr>
              <w:spacing w:line="240" w:lineRule="exact"/>
              <w:rPr>
                <w:rFonts w:ascii="Arial Narrow" w:hAnsi="Arial Narrow"/>
                <w:b/>
              </w:rPr>
            </w:pPr>
          </w:p>
        </w:tc>
        <w:tc>
          <w:tcPr>
            <w:tcW w:w="9894" w:type="dxa"/>
            <w:gridSpan w:val="8"/>
            <w:vAlign w:val="center"/>
          </w:tcPr>
          <w:p w14:paraId="309F3F49" w14:textId="77777777" w:rsidR="00C57E2E" w:rsidRPr="00721118" w:rsidRDefault="00C57E2E" w:rsidP="00F73646">
            <w:pPr>
              <w:spacing w:line="240" w:lineRule="exact"/>
              <w:jc w:val="center"/>
              <w:rPr>
                <w:rFonts w:ascii="Arial Narrow" w:hAnsi="Arial Narrow"/>
                <w:b/>
              </w:rPr>
            </w:pPr>
            <w:r w:rsidRPr="00721118">
              <w:rPr>
                <w:rFonts w:ascii="Arial Narrow" w:hAnsi="Arial Narrow"/>
                <w:b/>
                <w:sz w:val="28"/>
                <w:szCs w:val="32"/>
              </w:rPr>
              <w:t>User needs benefitting from synergies among sensors</w:t>
            </w:r>
          </w:p>
        </w:tc>
      </w:tr>
      <w:tr w:rsidR="00C57E2E" w:rsidRPr="00721118" w14:paraId="2F55953D" w14:textId="77777777" w:rsidTr="00F73646">
        <w:trPr>
          <w:trHeight w:val="558"/>
        </w:trPr>
        <w:tc>
          <w:tcPr>
            <w:tcW w:w="562" w:type="dxa"/>
            <w:vMerge w:val="restart"/>
            <w:textDirection w:val="tbRlV"/>
          </w:tcPr>
          <w:p w14:paraId="37DF4FC5" w14:textId="77777777" w:rsidR="00C57E2E" w:rsidRPr="00721118" w:rsidRDefault="00C57E2E" w:rsidP="00F73646">
            <w:pPr>
              <w:spacing w:line="240" w:lineRule="exact"/>
              <w:ind w:left="113" w:right="113"/>
              <w:rPr>
                <w:rFonts w:ascii="Arial Narrow" w:hAnsi="Arial Narrow"/>
                <w:b/>
              </w:rPr>
            </w:pPr>
            <w:r w:rsidRPr="00721118">
              <w:rPr>
                <w:b/>
                <w:noProof/>
                <w:lang w:val="en-US"/>
              </w:rPr>
              <mc:AlternateContent>
                <mc:Choice Requires="wps">
                  <w:drawing>
                    <wp:anchor distT="45720" distB="45720" distL="114300" distR="114300" simplePos="0" relativeHeight="251659264" behindDoc="0" locked="0" layoutInCell="1" allowOverlap="1" wp14:anchorId="467ED039" wp14:editId="0A07033C">
                      <wp:simplePos x="0" y="0"/>
                      <wp:positionH relativeFrom="margin">
                        <wp:posOffset>38536880</wp:posOffset>
                      </wp:positionH>
                      <wp:positionV relativeFrom="paragraph">
                        <wp:posOffset>1894840</wp:posOffset>
                      </wp:positionV>
                      <wp:extent cx="2924070" cy="329250"/>
                      <wp:effectExtent l="1905"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24070" cy="329250"/>
                              </a:xfrm>
                              <a:prstGeom prst="rect">
                                <a:avLst/>
                              </a:prstGeom>
                              <a:solidFill>
                                <a:srgbClr val="FFFFFF"/>
                              </a:solidFill>
                              <a:ln w="9525">
                                <a:noFill/>
                                <a:miter lim="800000"/>
                                <a:headEnd/>
                                <a:tailEnd/>
                              </a:ln>
                            </wps:spPr>
                            <wps:txbx>
                              <w:txbxContent>
                                <w:p w14:paraId="07F11BC1" w14:textId="77777777" w:rsidR="008C40D3" w:rsidRPr="00782143" w:rsidRDefault="008C40D3" w:rsidP="00C57E2E">
                                  <w:pPr>
                                    <w:rPr>
                                      <w:b/>
                                      <w:bCs/>
                                    </w:rPr>
                                  </w:pPr>
                                  <w:r w:rsidRPr="00782143">
                                    <w:rPr>
                                      <w:rFonts w:ascii="Arial Narrow" w:hAnsi="Arial Narrow" w:hint="eastAsia"/>
                                      <w:b/>
                                      <w:bCs/>
                                      <w:sz w:val="28"/>
                                      <w:szCs w:val="32"/>
                                    </w:rPr>
                                    <w:t>S</w:t>
                                  </w:r>
                                  <w:r w:rsidRPr="00782143">
                                    <w:rPr>
                                      <w:rFonts w:ascii="Arial Narrow" w:hAnsi="Arial Narrow"/>
                                      <w:b/>
                                      <w:bCs/>
                                      <w:sz w:val="28"/>
                                      <w:szCs w:val="32"/>
                                    </w:rPr>
                                    <w:t>ensor’s and technologies’ synergies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7ED039" id="_x0000_t202" coordsize="21600,21600" o:spt="202" path="m,l,21600r21600,l21600,xe">
                      <v:stroke joinstyle="miter"/>
                      <v:path gradientshapeok="t" o:connecttype="rect"/>
                    </v:shapetype>
                    <v:shape id="テキスト ボックス 2" o:spid="_x0000_s1026" type="#_x0000_t202" style="position:absolute;left:0;text-align:left;margin-left:3034.4pt;margin-top:149.2pt;width:230.25pt;height:25.95pt;rotation:-90;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" stroked="f">
                      <v:textbox>
                        <w:txbxContent>
                          <w:p w14:paraId="07F11BC1" w14:textId="77777777" w:rsidR="008C40D3" w:rsidRPr="00782143" w:rsidRDefault="008C40D3" w:rsidP="00C57E2E">
                            <w:pPr>
                              <w:rPr>
                                <w:b/>
                                <w:bCs/>
                              </w:rPr>
                            </w:pPr>
                            <w:proofErr w:type="gramStart"/>
                            <w:r w:rsidRPr="00782143">
                              <w:rPr>
                                <w:rFonts w:ascii="Arial Narrow" w:hAnsi="Arial Narrow" w:hint="eastAsia"/>
                                <w:b/>
                                <w:bCs/>
                                <w:sz w:val="28"/>
                                <w:szCs w:val="32"/>
                              </w:rPr>
                              <w:t>S</w:t>
                            </w:r>
                            <w:r w:rsidRPr="00782143">
                              <w:rPr>
                                <w:rFonts w:ascii="Arial Narrow" w:hAnsi="Arial Narrow"/>
                                <w:b/>
                                <w:bCs/>
                                <w:sz w:val="28"/>
                                <w:szCs w:val="32"/>
                              </w:rPr>
                              <w:t>ensor’s</w:t>
                            </w:r>
                            <w:proofErr w:type="gramEnd"/>
                            <w:r w:rsidRPr="00782143">
                              <w:rPr>
                                <w:rFonts w:ascii="Arial Narrow" w:hAnsi="Arial Narrow"/>
                                <w:b/>
                                <w:bCs/>
                                <w:sz w:val="28"/>
                                <w:szCs w:val="32"/>
                              </w:rPr>
                              <w:t xml:space="preserve"> and technologies’ synergies</w:t>
                            </w:r>
                          </w:p>
                        </w:txbxContent>
                      </v:textbox>
                      <w10:wrap anchorx="margin"/>
                    </v:shape>
                  </w:pict>
                </mc:Fallback>
              </mc:AlternateContent>
            </w:r>
          </w:p>
        </w:tc>
        <w:tc>
          <w:tcPr>
            <w:tcW w:w="1418" w:type="dxa"/>
          </w:tcPr>
          <w:p w14:paraId="0D041182" w14:textId="77777777" w:rsidR="00C57E2E" w:rsidRPr="00721118" w:rsidRDefault="00C57E2E" w:rsidP="00F73646">
            <w:pPr>
              <w:spacing w:line="240" w:lineRule="exact"/>
              <w:jc w:val="center"/>
              <w:rPr>
                <w:rFonts w:ascii="Arial Narrow" w:hAnsi="Arial Narrow"/>
                <w:b/>
                <w:sz w:val="24"/>
                <w:szCs w:val="24"/>
              </w:rPr>
            </w:pPr>
          </w:p>
        </w:tc>
        <w:tc>
          <w:tcPr>
            <w:tcW w:w="1435" w:type="dxa"/>
            <w:gridSpan w:val="2"/>
            <w:shd w:val="clear" w:color="auto" w:fill="E7E6E6" w:themeFill="background2"/>
            <w:vAlign w:val="center"/>
          </w:tcPr>
          <w:p w14:paraId="70207301" w14:textId="77777777" w:rsidR="00C57E2E" w:rsidRPr="00721118" w:rsidRDefault="00C57E2E" w:rsidP="00F73646">
            <w:pPr>
              <w:spacing w:line="240" w:lineRule="exact"/>
              <w:jc w:val="center"/>
              <w:rPr>
                <w:rFonts w:ascii="Arial Narrow" w:hAnsi="Arial Narrow"/>
                <w:b/>
                <w:sz w:val="24"/>
                <w:szCs w:val="24"/>
              </w:rPr>
            </w:pPr>
            <w:r w:rsidRPr="00721118">
              <w:rPr>
                <w:rFonts w:ascii="Arial Narrow" w:hAnsi="Arial Narrow"/>
                <w:b/>
                <w:sz w:val="24"/>
                <w:szCs w:val="24"/>
              </w:rPr>
              <w:t>Precipitation</w:t>
            </w:r>
          </w:p>
        </w:tc>
        <w:tc>
          <w:tcPr>
            <w:tcW w:w="1400" w:type="dxa"/>
            <w:shd w:val="clear" w:color="auto" w:fill="E7E6E6" w:themeFill="background2"/>
            <w:vAlign w:val="center"/>
          </w:tcPr>
          <w:p w14:paraId="27E8D1D8" w14:textId="77777777" w:rsidR="00C57E2E" w:rsidRPr="00721118" w:rsidRDefault="00C57E2E" w:rsidP="00F73646">
            <w:pPr>
              <w:spacing w:line="240" w:lineRule="exact"/>
              <w:jc w:val="center"/>
              <w:rPr>
                <w:rFonts w:ascii="Arial Narrow" w:hAnsi="Arial Narrow"/>
                <w:b/>
                <w:sz w:val="24"/>
                <w:szCs w:val="24"/>
              </w:rPr>
            </w:pPr>
            <w:r w:rsidRPr="00721118">
              <w:rPr>
                <w:rFonts w:ascii="Arial Narrow" w:hAnsi="Arial Narrow"/>
                <w:b/>
                <w:sz w:val="24"/>
                <w:szCs w:val="24"/>
              </w:rPr>
              <w:t>Soil moisture</w:t>
            </w:r>
          </w:p>
        </w:tc>
        <w:tc>
          <w:tcPr>
            <w:tcW w:w="1417" w:type="dxa"/>
            <w:shd w:val="clear" w:color="auto" w:fill="E7E6E6" w:themeFill="background2"/>
            <w:vAlign w:val="center"/>
          </w:tcPr>
          <w:p w14:paraId="29C71546" w14:textId="77777777" w:rsidR="00C57E2E" w:rsidRPr="00721118" w:rsidRDefault="00C57E2E" w:rsidP="00F73646">
            <w:pPr>
              <w:spacing w:line="240" w:lineRule="exact"/>
              <w:jc w:val="center"/>
              <w:rPr>
                <w:rFonts w:ascii="Arial Narrow" w:hAnsi="Arial Narrow"/>
                <w:b/>
                <w:sz w:val="24"/>
                <w:szCs w:val="24"/>
              </w:rPr>
            </w:pPr>
            <w:r w:rsidRPr="00721118">
              <w:rPr>
                <w:rFonts w:ascii="Arial Narrow" w:hAnsi="Arial Narrow"/>
                <w:b/>
                <w:sz w:val="24"/>
                <w:szCs w:val="24"/>
              </w:rPr>
              <w:t xml:space="preserve">Evaporation and </w:t>
            </w:r>
            <w:proofErr w:type="spellStart"/>
            <w:r w:rsidRPr="00721118">
              <w:rPr>
                <w:rFonts w:ascii="Arial Narrow" w:hAnsi="Arial Narrow"/>
                <w:b/>
                <w:sz w:val="24"/>
                <w:szCs w:val="24"/>
              </w:rPr>
              <w:t>evapo</w:t>
            </w:r>
            <w:proofErr w:type="spellEnd"/>
            <w:r w:rsidRPr="00721118">
              <w:rPr>
                <w:rFonts w:ascii="Arial Narrow" w:hAnsi="Arial Narrow" w:hint="eastAsia"/>
                <w:b/>
                <w:sz w:val="24"/>
                <w:szCs w:val="24"/>
              </w:rPr>
              <w:t>-</w:t>
            </w:r>
          </w:p>
          <w:p w14:paraId="5587F50C" w14:textId="77777777" w:rsidR="00C57E2E" w:rsidRPr="00721118" w:rsidRDefault="00C57E2E" w:rsidP="00F73646">
            <w:pPr>
              <w:spacing w:line="240" w:lineRule="exact"/>
              <w:jc w:val="center"/>
              <w:rPr>
                <w:rFonts w:ascii="Arial Narrow" w:hAnsi="Arial Narrow"/>
                <w:b/>
                <w:sz w:val="24"/>
                <w:szCs w:val="24"/>
              </w:rPr>
            </w:pPr>
            <w:r>
              <w:rPr>
                <w:rFonts w:ascii="Arial Narrow" w:hAnsi="Arial Narrow"/>
                <w:b/>
                <w:sz w:val="24"/>
                <w:szCs w:val="24"/>
              </w:rPr>
              <w:t>t</w:t>
            </w:r>
            <w:r w:rsidRPr="00721118">
              <w:rPr>
                <w:rFonts w:ascii="Arial Narrow" w:hAnsi="Arial Narrow"/>
                <w:b/>
                <w:sz w:val="24"/>
                <w:szCs w:val="24"/>
              </w:rPr>
              <w:t>ranspiration</w:t>
            </w:r>
          </w:p>
        </w:tc>
        <w:tc>
          <w:tcPr>
            <w:tcW w:w="1276" w:type="dxa"/>
            <w:shd w:val="clear" w:color="auto" w:fill="E7E6E6" w:themeFill="background2"/>
            <w:vAlign w:val="center"/>
          </w:tcPr>
          <w:p w14:paraId="5BD0A64C" w14:textId="77777777" w:rsidR="00C57E2E" w:rsidRPr="00721118" w:rsidRDefault="00C57E2E" w:rsidP="00F73646">
            <w:pPr>
              <w:spacing w:line="240" w:lineRule="exact"/>
              <w:jc w:val="center"/>
              <w:rPr>
                <w:rFonts w:ascii="Arial Narrow" w:hAnsi="Arial Narrow"/>
                <w:b/>
                <w:sz w:val="24"/>
                <w:szCs w:val="24"/>
              </w:rPr>
            </w:pPr>
            <w:r w:rsidRPr="00721118">
              <w:rPr>
                <w:rFonts w:ascii="Arial Narrow" w:hAnsi="Arial Narrow"/>
                <w:b/>
                <w:sz w:val="24"/>
                <w:szCs w:val="24"/>
              </w:rPr>
              <w:t>River discharge</w:t>
            </w:r>
          </w:p>
        </w:tc>
        <w:tc>
          <w:tcPr>
            <w:tcW w:w="1418" w:type="dxa"/>
            <w:shd w:val="clear" w:color="auto" w:fill="E7E6E6" w:themeFill="background2"/>
            <w:vAlign w:val="center"/>
          </w:tcPr>
          <w:p w14:paraId="6E88A2C0" w14:textId="77777777" w:rsidR="00C57E2E" w:rsidRPr="00721118" w:rsidRDefault="00C57E2E" w:rsidP="00F73646">
            <w:pPr>
              <w:spacing w:line="240" w:lineRule="exact"/>
              <w:jc w:val="center"/>
              <w:rPr>
                <w:rFonts w:ascii="Arial Narrow" w:hAnsi="Arial Narrow"/>
                <w:b/>
                <w:sz w:val="24"/>
                <w:szCs w:val="24"/>
              </w:rPr>
            </w:pPr>
            <w:r w:rsidRPr="00721118">
              <w:rPr>
                <w:rFonts w:ascii="Arial Narrow" w:hAnsi="Arial Narrow" w:hint="eastAsia"/>
                <w:b/>
                <w:sz w:val="24"/>
                <w:szCs w:val="24"/>
              </w:rPr>
              <w:t xml:space="preserve">Surface water </w:t>
            </w:r>
            <w:r w:rsidRPr="00721118">
              <w:rPr>
                <w:rFonts w:ascii="Arial Narrow" w:hAnsi="Arial Narrow"/>
                <w:b/>
                <w:sz w:val="24"/>
                <w:szCs w:val="24"/>
              </w:rPr>
              <w:t>storage</w:t>
            </w:r>
          </w:p>
        </w:tc>
        <w:tc>
          <w:tcPr>
            <w:tcW w:w="1530" w:type="dxa"/>
            <w:shd w:val="clear" w:color="auto" w:fill="E7E6E6" w:themeFill="background2"/>
            <w:vAlign w:val="center"/>
          </w:tcPr>
          <w:p w14:paraId="0AD8843B" w14:textId="77777777" w:rsidR="00C57E2E" w:rsidRPr="00721118" w:rsidRDefault="00C57E2E" w:rsidP="00F73646">
            <w:pPr>
              <w:spacing w:line="240" w:lineRule="exact"/>
              <w:jc w:val="center"/>
              <w:rPr>
                <w:rFonts w:ascii="Arial Narrow" w:hAnsi="Arial Narrow"/>
                <w:b/>
                <w:sz w:val="24"/>
                <w:szCs w:val="24"/>
              </w:rPr>
            </w:pPr>
            <w:r w:rsidRPr="00721118">
              <w:rPr>
                <w:rFonts w:ascii="Arial Narrow" w:hAnsi="Arial Narrow"/>
                <w:b/>
                <w:sz w:val="24"/>
                <w:szCs w:val="24"/>
              </w:rPr>
              <w:t>Groundwater</w:t>
            </w:r>
          </w:p>
        </w:tc>
      </w:tr>
      <w:tr w:rsidR="00C57E2E" w:rsidRPr="00721118" w14:paraId="197C7CAE" w14:textId="77777777" w:rsidTr="00F73646">
        <w:trPr>
          <w:trHeight w:val="991"/>
        </w:trPr>
        <w:tc>
          <w:tcPr>
            <w:tcW w:w="562" w:type="dxa"/>
            <w:vMerge/>
          </w:tcPr>
          <w:p w14:paraId="014B1BC8" w14:textId="77777777" w:rsidR="00C57E2E" w:rsidRPr="00721118" w:rsidRDefault="00C57E2E" w:rsidP="00F73646">
            <w:pPr>
              <w:spacing w:line="240" w:lineRule="exact"/>
              <w:rPr>
                <w:rFonts w:ascii="Arial Narrow" w:hAnsi="Arial Narrow"/>
                <w:b/>
              </w:rPr>
            </w:pPr>
          </w:p>
        </w:tc>
        <w:tc>
          <w:tcPr>
            <w:tcW w:w="1418" w:type="dxa"/>
            <w:shd w:val="clear" w:color="auto" w:fill="E7E6E6" w:themeFill="background2"/>
            <w:vAlign w:val="center"/>
          </w:tcPr>
          <w:p w14:paraId="39757A3C" w14:textId="77777777" w:rsidR="00C57E2E" w:rsidRPr="00721118" w:rsidRDefault="00C57E2E" w:rsidP="00F73646">
            <w:pPr>
              <w:spacing w:line="240" w:lineRule="exact"/>
              <w:jc w:val="center"/>
              <w:rPr>
                <w:rFonts w:ascii="Arial Narrow" w:hAnsi="Arial Narrow"/>
                <w:b/>
                <w:sz w:val="24"/>
                <w:szCs w:val="24"/>
              </w:rPr>
            </w:pPr>
            <w:r w:rsidRPr="00721118">
              <w:rPr>
                <w:rFonts w:ascii="Arial Narrow" w:hAnsi="Arial Narrow"/>
                <w:b/>
                <w:sz w:val="24"/>
                <w:szCs w:val="24"/>
              </w:rPr>
              <w:t>Precipitation</w:t>
            </w:r>
          </w:p>
        </w:tc>
        <w:tc>
          <w:tcPr>
            <w:tcW w:w="1435" w:type="dxa"/>
            <w:gridSpan w:val="2"/>
            <w:shd w:val="clear" w:color="auto" w:fill="000000" w:themeFill="text1"/>
          </w:tcPr>
          <w:p w14:paraId="6ADF1A93" w14:textId="77777777" w:rsidR="00C57E2E" w:rsidRPr="00721118" w:rsidRDefault="00C57E2E" w:rsidP="00F73646">
            <w:pPr>
              <w:spacing w:line="240" w:lineRule="exact"/>
              <w:rPr>
                <w:rFonts w:ascii="Arial Narrow" w:hAnsi="Arial Narrow"/>
                <w:b/>
                <w:szCs w:val="21"/>
              </w:rPr>
            </w:pPr>
          </w:p>
        </w:tc>
        <w:tc>
          <w:tcPr>
            <w:tcW w:w="1400" w:type="dxa"/>
          </w:tcPr>
          <w:p w14:paraId="0C0B6959"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Irrigation water allocation and scheduling</w:t>
            </w:r>
          </w:p>
          <w:p w14:paraId="2CD53D32" w14:textId="77777777" w:rsidR="00C57E2E" w:rsidRPr="00721118" w:rsidRDefault="00C57E2E" w:rsidP="00F73646">
            <w:pPr>
              <w:spacing w:line="240" w:lineRule="exact"/>
              <w:rPr>
                <w:rFonts w:ascii="Arial Narrow" w:hAnsi="Arial Narrow"/>
                <w:b/>
                <w:szCs w:val="21"/>
              </w:rPr>
            </w:pPr>
          </w:p>
        </w:tc>
        <w:tc>
          <w:tcPr>
            <w:tcW w:w="1417" w:type="dxa"/>
          </w:tcPr>
          <w:p w14:paraId="0B99740B"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 xml:space="preserve">Water </w:t>
            </w:r>
            <w:r w:rsidR="00F73646" w:rsidRPr="00721118">
              <w:rPr>
                <w:rFonts w:ascii="Arial Narrow" w:hAnsi="Arial Narrow"/>
                <w:b/>
                <w:szCs w:val="21"/>
              </w:rPr>
              <w:t>balance Irrigation</w:t>
            </w:r>
            <w:r w:rsidRPr="00721118">
              <w:rPr>
                <w:rFonts w:ascii="Arial Narrow" w:hAnsi="Arial Narrow"/>
                <w:b/>
                <w:szCs w:val="21"/>
              </w:rPr>
              <w:t xml:space="preserve"> water allocation and scheduling</w:t>
            </w:r>
          </w:p>
        </w:tc>
        <w:tc>
          <w:tcPr>
            <w:tcW w:w="1276" w:type="dxa"/>
          </w:tcPr>
          <w:p w14:paraId="19058B69"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Water allocation and treatment</w:t>
            </w:r>
          </w:p>
        </w:tc>
        <w:tc>
          <w:tcPr>
            <w:tcW w:w="1418" w:type="dxa"/>
          </w:tcPr>
          <w:p w14:paraId="04C20494"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Water allocation</w:t>
            </w:r>
            <w:r>
              <w:rPr>
                <w:rFonts w:ascii="Arial Narrow" w:hAnsi="Arial Narrow"/>
                <w:b/>
                <w:szCs w:val="21"/>
              </w:rPr>
              <w:t xml:space="preserve">       </w:t>
            </w:r>
            <w:r w:rsidRPr="00721118">
              <w:rPr>
                <w:rFonts w:ascii="Arial Narrow" w:hAnsi="Arial Narrow"/>
                <w:b/>
                <w:szCs w:val="21"/>
              </w:rPr>
              <w:t>Dam operation</w:t>
            </w:r>
          </w:p>
        </w:tc>
        <w:tc>
          <w:tcPr>
            <w:tcW w:w="1530" w:type="dxa"/>
          </w:tcPr>
          <w:p w14:paraId="2236558B"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Water recharge</w:t>
            </w:r>
          </w:p>
        </w:tc>
      </w:tr>
      <w:tr w:rsidR="00C57E2E" w:rsidRPr="00721118" w14:paraId="3E7334C8" w14:textId="77777777" w:rsidTr="00F73646">
        <w:trPr>
          <w:trHeight w:val="836"/>
        </w:trPr>
        <w:tc>
          <w:tcPr>
            <w:tcW w:w="562" w:type="dxa"/>
            <w:vMerge/>
          </w:tcPr>
          <w:p w14:paraId="57C7E81D" w14:textId="77777777" w:rsidR="00C57E2E" w:rsidRPr="00721118" w:rsidRDefault="00C57E2E" w:rsidP="00F73646">
            <w:pPr>
              <w:spacing w:line="240" w:lineRule="exact"/>
              <w:rPr>
                <w:rFonts w:ascii="Arial Narrow" w:hAnsi="Arial Narrow"/>
                <w:b/>
              </w:rPr>
            </w:pPr>
          </w:p>
        </w:tc>
        <w:tc>
          <w:tcPr>
            <w:tcW w:w="1418" w:type="dxa"/>
            <w:shd w:val="clear" w:color="auto" w:fill="E7E6E6" w:themeFill="background2"/>
            <w:vAlign w:val="center"/>
          </w:tcPr>
          <w:p w14:paraId="2B2096A0" w14:textId="77777777" w:rsidR="00C57E2E" w:rsidRPr="00721118" w:rsidRDefault="00C57E2E" w:rsidP="00F73646">
            <w:pPr>
              <w:spacing w:line="240" w:lineRule="exact"/>
              <w:jc w:val="center"/>
              <w:rPr>
                <w:rFonts w:ascii="Arial Narrow" w:hAnsi="Arial Narrow"/>
                <w:b/>
                <w:sz w:val="24"/>
                <w:szCs w:val="24"/>
              </w:rPr>
            </w:pPr>
            <w:r w:rsidRPr="00721118">
              <w:rPr>
                <w:rFonts w:ascii="Arial Narrow" w:hAnsi="Arial Narrow"/>
                <w:b/>
                <w:sz w:val="24"/>
                <w:szCs w:val="24"/>
              </w:rPr>
              <w:t>Soil moisture</w:t>
            </w:r>
          </w:p>
        </w:tc>
        <w:tc>
          <w:tcPr>
            <w:tcW w:w="1435" w:type="dxa"/>
            <w:gridSpan w:val="2"/>
          </w:tcPr>
          <w:p w14:paraId="1C3F35CB"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Radar</w:t>
            </w:r>
            <w:r w:rsidRPr="00721118">
              <w:rPr>
                <w:rFonts w:ascii="Arial Narrow" w:hAnsi="Arial Narrow"/>
                <w:b/>
                <w:szCs w:val="21"/>
              </w:rPr>
              <w:br/>
              <w:t>Land surface temperature</w:t>
            </w:r>
          </w:p>
          <w:p w14:paraId="3FFF7307"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Microwave imager</w:t>
            </w:r>
          </w:p>
        </w:tc>
        <w:tc>
          <w:tcPr>
            <w:tcW w:w="1400" w:type="dxa"/>
            <w:shd w:val="clear" w:color="auto" w:fill="000000" w:themeFill="text1"/>
          </w:tcPr>
          <w:p w14:paraId="45ECBBEB" w14:textId="77777777" w:rsidR="00C57E2E" w:rsidRPr="00721118" w:rsidRDefault="00C57E2E" w:rsidP="00F73646">
            <w:pPr>
              <w:spacing w:line="240" w:lineRule="exact"/>
              <w:rPr>
                <w:rFonts w:ascii="Arial Narrow" w:hAnsi="Arial Narrow"/>
                <w:b/>
                <w:szCs w:val="21"/>
              </w:rPr>
            </w:pPr>
          </w:p>
        </w:tc>
        <w:tc>
          <w:tcPr>
            <w:tcW w:w="1417" w:type="dxa"/>
          </w:tcPr>
          <w:p w14:paraId="25F20130"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Vegetation</w:t>
            </w:r>
          </w:p>
          <w:p w14:paraId="5024479B"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Growth</w:t>
            </w:r>
          </w:p>
        </w:tc>
        <w:tc>
          <w:tcPr>
            <w:tcW w:w="1276" w:type="dxa"/>
          </w:tcPr>
          <w:p w14:paraId="1ADBF5DA"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Discharge predict</w:t>
            </w:r>
            <w:r>
              <w:rPr>
                <w:rFonts w:ascii="Arial Narrow" w:hAnsi="Arial Narrow"/>
                <w:b/>
                <w:szCs w:val="21"/>
              </w:rPr>
              <w:t>ion</w:t>
            </w:r>
            <w:r w:rsidRPr="00721118">
              <w:rPr>
                <w:rFonts w:ascii="Arial Narrow" w:hAnsi="Arial Narrow"/>
                <w:b/>
                <w:szCs w:val="21"/>
              </w:rPr>
              <w:t xml:space="preserve"> for allocation </w:t>
            </w:r>
          </w:p>
        </w:tc>
        <w:tc>
          <w:tcPr>
            <w:tcW w:w="1418" w:type="dxa"/>
          </w:tcPr>
          <w:p w14:paraId="03737F4B"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Leakage from reservoirs</w:t>
            </w:r>
          </w:p>
        </w:tc>
        <w:tc>
          <w:tcPr>
            <w:tcW w:w="1530" w:type="dxa"/>
          </w:tcPr>
          <w:p w14:paraId="00E72496"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Aquifer water availability</w:t>
            </w:r>
          </w:p>
        </w:tc>
      </w:tr>
      <w:tr w:rsidR="00C57E2E" w:rsidRPr="00721118" w14:paraId="24629118" w14:textId="77777777" w:rsidTr="00F73646">
        <w:trPr>
          <w:trHeight w:val="704"/>
        </w:trPr>
        <w:tc>
          <w:tcPr>
            <w:tcW w:w="562" w:type="dxa"/>
            <w:vMerge/>
          </w:tcPr>
          <w:p w14:paraId="64BCAF87" w14:textId="77777777" w:rsidR="00C57E2E" w:rsidRPr="00721118" w:rsidRDefault="00C57E2E" w:rsidP="00F73646">
            <w:pPr>
              <w:spacing w:line="240" w:lineRule="exact"/>
              <w:rPr>
                <w:rFonts w:ascii="Arial Narrow" w:hAnsi="Arial Narrow"/>
                <w:b/>
              </w:rPr>
            </w:pPr>
          </w:p>
        </w:tc>
        <w:tc>
          <w:tcPr>
            <w:tcW w:w="1503" w:type="dxa"/>
            <w:gridSpan w:val="2"/>
            <w:shd w:val="clear" w:color="auto" w:fill="E7E6E6" w:themeFill="background2"/>
            <w:vAlign w:val="center"/>
          </w:tcPr>
          <w:p w14:paraId="35A6AF4D" w14:textId="77777777" w:rsidR="00C57E2E" w:rsidRPr="00721118" w:rsidRDefault="00C57E2E" w:rsidP="00F73646">
            <w:pPr>
              <w:spacing w:line="240" w:lineRule="exact"/>
              <w:jc w:val="center"/>
              <w:rPr>
                <w:rFonts w:ascii="Arial Narrow" w:hAnsi="Arial Narrow"/>
                <w:b/>
                <w:sz w:val="24"/>
                <w:szCs w:val="24"/>
              </w:rPr>
            </w:pPr>
            <w:r w:rsidRPr="00721118">
              <w:rPr>
                <w:rFonts w:ascii="Arial Narrow" w:hAnsi="Arial Narrow"/>
                <w:b/>
                <w:sz w:val="24"/>
                <w:szCs w:val="24"/>
              </w:rPr>
              <w:t xml:space="preserve">Evaporation and </w:t>
            </w:r>
            <w:proofErr w:type="spellStart"/>
            <w:r w:rsidRPr="00721118">
              <w:rPr>
                <w:rFonts w:ascii="Arial Narrow" w:hAnsi="Arial Narrow"/>
                <w:b/>
                <w:sz w:val="24"/>
                <w:szCs w:val="24"/>
              </w:rPr>
              <w:t>evapo</w:t>
            </w:r>
            <w:proofErr w:type="spellEnd"/>
            <w:r w:rsidRPr="00721118">
              <w:rPr>
                <w:rFonts w:ascii="Arial Narrow" w:hAnsi="Arial Narrow" w:hint="eastAsia"/>
                <w:b/>
                <w:sz w:val="24"/>
                <w:szCs w:val="24"/>
              </w:rPr>
              <w:t>-</w:t>
            </w:r>
            <w:r w:rsidRPr="00721118">
              <w:rPr>
                <w:rFonts w:ascii="Arial Narrow" w:hAnsi="Arial Narrow"/>
                <w:b/>
                <w:sz w:val="24"/>
                <w:szCs w:val="24"/>
              </w:rPr>
              <w:t>tran</w:t>
            </w:r>
            <w:r w:rsidRPr="00721118">
              <w:rPr>
                <w:rFonts w:ascii="Arial Narrow" w:hAnsi="Arial Narrow" w:hint="eastAsia"/>
                <w:b/>
                <w:sz w:val="24"/>
                <w:szCs w:val="24"/>
              </w:rPr>
              <w:t>s</w:t>
            </w:r>
            <w:r w:rsidRPr="00721118">
              <w:rPr>
                <w:rFonts w:ascii="Arial Narrow" w:hAnsi="Arial Narrow"/>
                <w:b/>
                <w:sz w:val="24"/>
                <w:szCs w:val="24"/>
              </w:rPr>
              <w:t>piration</w:t>
            </w:r>
          </w:p>
        </w:tc>
        <w:tc>
          <w:tcPr>
            <w:tcW w:w="1350" w:type="dxa"/>
          </w:tcPr>
          <w:p w14:paraId="569FEDF8"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High</w:t>
            </w:r>
            <w:r>
              <w:rPr>
                <w:rFonts w:ascii="Arial Narrow" w:hAnsi="Arial Narrow"/>
                <w:b/>
                <w:szCs w:val="21"/>
              </w:rPr>
              <w:t>-</w:t>
            </w:r>
            <w:r w:rsidRPr="00721118">
              <w:rPr>
                <w:rFonts w:ascii="Arial Narrow" w:hAnsi="Arial Narrow"/>
                <w:b/>
                <w:szCs w:val="21"/>
              </w:rPr>
              <w:t xml:space="preserve"> resolution land surface temperature</w:t>
            </w:r>
          </w:p>
        </w:tc>
        <w:tc>
          <w:tcPr>
            <w:tcW w:w="1400" w:type="dxa"/>
          </w:tcPr>
          <w:p w14:paraId="50792A7E"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High</w:t>
            </w:r>
            <w:r>
              <w:rPr>
                <w:rFonts w:ascii="Arial Narrow" w:hAnsi="Arial Narrow"/>
                <w:b/>
                <w:szCs w:val="21"/>
              </w:rPr>
              <w:t>-</w:t>
            </w:r>
            <w:r w:rsidRPr="00721118">
              <w:rPr>
                <w:rFonts w:ascii="Arial Narrow" w:hAnsi="Arial Narrow"/>
                <w:b/>
                <w:szCs w:val="21"/>
              </w:rPr>
              <w:t xml:space="preserve"> resolution land surface temperature</w:t>
            </w:r>
          </w:p>
          <w:p w14:paraId="53601716"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Land cover maps</w:t>
            </w:r>
          </w:p>
        </w:tc>
        <w:tc>
          <w:tcPr>
            <w:tcW w:w="1417" w:type="dxa"/>
            <w:shd w:val="clear" w:color="auto" w:fill="000000" w:themeFill="text1"/>
          </w:tcPr>
          <w:p w14:paraId="286295BD" w14:textId="77777777" w:rsidR="00C57E2E" w:rsidRPr="00721118" w:rsidRDefault="00C57E2E" w:rsidP="00F73646">
            <w:pPr>
              <w:spacing w:line="240" w:lineRule="exact"/>
              <w:rPr>
                <w:rFonts w:ascii="Arial Narrow" w:hAnsi="Arial Narrow"/>
                <w:b/>
                <w:szCs w:val="21"/>
              </w:rPr>
            </w:pPr>
          </w:p>
        </w:tc>
        <w:tc>
          <w:tcPr>
            <w:tcW w:w="1276" w:type="dxa"/>
          </w:tcPr>
          <w:p w14:paraId="691738F7"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TBD</w:t>
            </w:r>
          </w:p>
        </w:tc>
        <w:tc>
          <w:tcPr>
            <w:tcW w:w="1418" w:type="dxa"/>
          </w:tcPr>
          <w:p w14:paraId="3AF15C9C"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Storage water</w:t>
            </w:r>
          </w:p>
          <w:p w14:paraId="587A9055"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loss</w:t>
            </w:r>
          </w:p>
        </w:tc>
        <w:tc>
          <w:tcPr>
            <w:tcW w:w="1530" w:type="dxa"/>
          </w:tcPr>
          <w:p w14:paraId="70FFE78A"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Aquifer water availability</w:t>
            </w:r>
          </w:p>
        </w:tc>
      </w:tr>
      <w:tr w:rsidR="00C57E2E" w:rsidRPr="00721118" w14:paraId="5BD3792F" w14:textId="77777777" w:rsidTr="00F73646">
        <w:tc>
          <w:tcPr>
            <w:tcW w:w="562" w:type="dxa"/>
            <w:vMerge/>
          </w:tcPr>
          <w:p w14:paraId="74651836" w14:textId="77777777" w:rsidR="00C57E2E" w:rsidRPr="00721118" w:rsidRDefault="00C57E2E" w:rsidP="00F73646">
            <w:pPr>
              <w:spacing w:line="240" w:lineRule="exact"/>
              <w:rPr>
                <w:rFonts w:ascii="Arial Narrow" w:hAnsi="Arial Narrow"/>
                <w:b/>
              </w:rPr>
            </w:pPr>
          </w:p>
        </w:tc>
        <w:tc>
          <w:tcPr>
            <w:tcW w:w="1418" w:type="dxa"/>
            <w:shd w:val="clear" w:color="auto" w:fill="E7E6E6" w:themeFill="background2"/>
            <w:vAlign w:val="center"/>
          </w:tcPr>
          <w:p w14:paraId="655ECF4B" w14:textId="77777777" w:rsidR="00C57E2E" w:rsidRPr="00721118" w:rsidRDefault="00C57E2E" w:rsidP="00F73646">
            <w:pPr>
              <w:spacing w:line="240" w:lineRule="exact"/>
              <w:jc w:val="center"/>
              <w:rPr>
                <w:rFonts w:ascii="Arial Narrow" w:hAnsi="Arial Narrow"/>
                <w:b/>
                <w:sz w:val="24"/>
                <w:szCs w:val="24"/>
              </w:rPr>
            </w:pPr>
            <w:r w:rsidRPr="00721118">
              <w:rPr>
                <w:rFonts w:ascii="Arial Narrow" w:hAnsi="Arial Narrow"/>
                <w:b/>
                <w:sz w:val="24"/>
                <w:szCs w:val="24"/>
              </w:rPr>
              <w:t>River discharge</w:t>
            </w:r>
          </w:p>
        </w:tc>
        <w:tc>
          <w:tcPr>
            <w:tcW w:w="1435" w:type="dxa"/>
            <w:gridSpan w:val="2"/>
          </w:tcPr>
          <w:p w14:paraId="01435DDF"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Radar</w:t>
            </w:r>
          </w:p>
        </w:tc>
        <w:tc>
          <w:tcPr>
            <w:tcW w:w="1400" w:type="dxa"/>
          </w:tcPr>
          <w:p w14:paraId="1074DD86"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Radar</w:t>
            </w:r>
          </w:p>
        </w:tc>
        <w:tc>
          <w:tcPr>
            <w:tcW w:w="1417" w:type="dxa"/>
          </w:tcPr>
          <w:p w14:paraId="6E632948"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TBD</w:t>
            </w:r>
          </w:p>
        </w:tc>
        <w:tc>
          <w:tcPr>
            <w:tcW w:w="1276" w:type="dxa"/>
            <w:shd w:val="clear" w:color="auto" w:fill="000000" w:themeFill="text1"/>
          </w:tcPr>
          <w:p w14:paraId="6D339F0F" w14:textId="77777777" w:rsidR="00C57E2E" w:rsidRPr="00721118" w:rsidRDefault="00C57E2E" w:rsidP="00F73646">
            <w:pPr>
              <w:spacing w:line="240" w:lineRule="exact"/>
              <w:rPr>
                <w:rFonts w:ascii="Arial Narrow" w:hAnsi="Arial Narrow"/>
                <w:b/>
                <w:szCs w:val="21"/>
              </w:rPr>
            </w:pPr>
          </w:p>
        </w:tc>
        <w:tc>
          <w:tcPr>
            <w:tcW w:w="1418" w:type="dxa"/>
          </w:tcPr>
          <w:p w14:paraId="7069FA42"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Storage change and refill strategy</w:t>
            </w:r>
          </w:p>
        </w:tc>
        <w:tc>
          <w:tcPr>
            <w:tcW w:w="1530" w:type="dxa"/>
          </w:tcPr>
          <w:p w14:paraId="2CB2A0E7"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Ground water discharge in mountains</w:t>
            </w:r>
          </w:p>
        </w:tc>
      </w:tr>
      <w:tr w:rsidR="00C57E2E" w:rsidRPr="00721118" w14:paraId="51385DD2" w14:textId="77777777" w:rsidTr="00F73646">
        <w:trPr>
          <w:trHeight w:val="812"/>
        </w:trPr>
        <w:tc>
          <w:tcPr>
            <w:tcW w:w="562" w:type="dxa"/>
            <w:vMerge/>
          </w:tcPr>
          <w:p w14:paraId="5ADCF3E9" w14:textId="77777777" w:rsidR="00C57E2E" w:rsidRPr="00721118" w:rsidRDefault="00C57E2E" w:rsidP="00F73646">
            <w:pPr>
              <w:spacing w:line="240" w:lineRule="exact"/>
              <w:rPr>
                <w:rFonts w:ascii="Arial Narrow" w:hAnsi="Arial Narrow"/>
                <w:b/>
              </w:rPr>
            </w:pPr>
          </w:p>
        </w:tc>
        <w:tc>
          <w:tcPr>
            <w:tcW w:w="1418" w:type="dxa"/>
            <w:shd w:val="clear" w:color="auto" w:fill="E7E6E6" w:themeFill="background2"/>
            <w:vAlign w:val="center"/>
          </w:tcPr>
          <w:p w14:paraId="69862ACD" w14:textId="77777777" w:rsidR="00C57E2E" w:rsidRPr="00721118" w:rsidRDefault="00C57E2E" w:rsidP="00F73646">
            <w:pPr>
              <w:spacing w:line="240" w:lineRule="exact"/>
              <w:jc w:val="center"/>
              <w:rPr>
                <w:rFonts w:ascii="Arial Narrow" w:hAnsi="Arial Narrow"/>
                <w:b/>
                <w:sz w:val="24"/>
                <w:szCs w:val="24"/>
              </w:rPr>
            </w:pPr>
            <w:r w:rsidRPr="00721118">
              <w:rPr>
                <w:rFonts w:ascii="Arial Narrow" w:hAnsi="Arial Narrow" w:hint="eastAsia"/>
                <w:b/>
                <w:sz w:val="24"/>
                <w:szCs w:val="24"/>
              </w:rPr>
              <w:t>Sur</w:t>
            </w:r>
            <w:r w:rsidRPr="00721118">
              <w:rPr>
                <w:rFonts w:ascii="Arial Narrow" w:hAnsi="Arial Narrow"/>
                <w:b/>
                <w:sz w:val="24"/>
                <w:szCs w:val="24"/>
              </w:rPr>
              <w:t>fa</w:t>
            </w:r>
            <w:r w:rsidRPr="00721118">
              <w:rPr>
                <w:rFonts w:ascii="Arial Narrow" w:hAnsi="Arial Narrow" w:hint="eastAsia"/>
                <w:b/>
                <w:sz w:val="24"/>
                <w:szCs w:val="24"/>
              </w:rPr>
              <w:t>c</w:t>
            </w:r>
            <w:r w:rsidRPr="00721118">
              <w:rPr>
                <w:rFonts w:ascii="Arial Narrow" w:hAnsi="Arial Narrow"/>
                <w:b/>
                <w:sz w:val="24"/>
                <w:szCs w:val="24"/>
              </w:rPr>
              <w:t>e</w:t>
            </w:r>
            <w:r w:rsidRPr="00721118">
              <w:rPr>
                <w:rFonts w:ascii="Arial Narrow" w:hAnsi="Arial Narrow" w:hint="eastAsia"/>
                <w:b/>
                <w:sz w:val="24"/>
                <w:szCs w:val="24"/>
              </w:rPr>
              <w:t xml:space="preserve"> water</w:t>
            </w:r>
          </w:p>
          <w:p w14:paraId="5B24EFA9" w14:textId="77777777" w:rsidR="00C57E2E" w:rsidRPr="00721118" w:rsidRDefault="00C57E2E" w:rsidP="00F73646">
            <w:pPr>
              <w:spacing w:line="240" w:lineRule="exact"/>
              <w:jc w:val="center"/>
              <w:rPr>
                <w:rFonts w:ascii="Arial Narrow" w:hAnsi="Arial Narrow"/>
                <w:b/>
                <w:sz w:val="24"/>
                <w:szCs w:val="24"/>
              </w:rPr>
            </w:pPr>
            <w:r w:rsidRPr="00721118">
              <w:rPr>
                <w:rFonts w:ascii="Arial Narrow" w:hAnsi="Arial Narrow" w:hint="eastAsia"/>
                <w:b/>
                <w:sz w:val="24"/>
                <w:szCs w:val="24"/>
              </w:rPr>
              <w:t>s</w:t>
            </w:r>
            <w:r w:rsidRPr="00721118">
              <w:rPr>
                <w:rFonts w:ascii="Arial Narrow" w:hAnsi="Arial Narrow"/>
                <w:b/>
                <w:sz w:val="24"/>
                <w:szCs w:val="24"/>
              </w:rPr>
              <w:t>torage</w:t>
            </w:r>
          </w:p>
        </w:tc>
        <w:tc>
          <w:tcPr>
            <w:tcW w:w="1435" w:type="dxa"/>
            <w:gridSpan w:val="2"/>
          </w:tcPr>
          <w:p w14:paraId="330B0388"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Radar</w:t>
            </w:r>
          </w:p>
        </w:tc>
        <w:tc>
          <w:tcPr>
            <w:tcW w:w="1400" w:type="dxa"/>
          </w:tcPr>
          <w:p w14:paraId="489349C7"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 xml:space="preserve">Soil </w:t>
            </w:r>
            <w:r>
              <w:rPr>
                <w:rFonts w:ascii="Arial Narrow" w:hAnsi="Arial Narrow"/>
                <w:b/>
                <w:szCs w:val="21"/>
              </w:rPr>
              <w:t>t</w:t>
            </w:r>
            <w:r w:rsidRPr="00721118">
              <w:rPr>
                <w:rFonts w:ascii="Arial Narrow" w:hAnsi="Arial Narrow"/>
                <w:b/>
                <w:szCs w:val="21"/>
              </w:rPr>
              <w:t>ype and profile map</w:t>
            </w:r>
          </w:p>
        </w:tc>
        <w:tc>
          <w:tcPr>
            <w:tcW w:w="1417" w:type="dxa"/>
          </w:tcPr>
          <w:p w14:paraId="55823B2C"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shd w:val="clear" w:color="auto" w:fill="DBDBDB" w:themeFill="accent3" w:themeFillTint="66"/>
              </w:rPr>
              <w:t>S</w:t>
            </w:r>
            <w:r w:rsidRPr="00721118">
              <w:rPr>
                <w:rFonts w:ascii="Arial Narrow" w:hAnsi="Arial Narrow"/>
                <w:b/>
                <w:szCs w:val="21"/>
              </w:rPr>
              <w:t>urface temperature</w:t>
            </w:r>
          </w:p>
        </w:tc>
        <w:tc>
          <w:tcPr>
            <w:tcW w:w="1276" w:type="dxa"/>
          </w:tcPr>
          <w:p w14:paraId="0024E5B3"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shd w:val="clear" w:color="auto" w:fill="DBDBDB" w:themeFill="accent3" w:themeFillTint="66"/>
              </w:rPr>
              <w:t>A</w:t>
            </w:r>
            <w:r w:rsidRPr="00721118">
              <w:rPr>
                <w:rFonts w:ascii="Arial Narrow" w:hAnsi="Arial Narrow"/>
                <w:b/>
                <w:szCs w:val="21"/>
              </w:rPr>
              <w:t>ltimetry</w:t>
            </w:r>
          </w:p>
          <w:p w14:paraId="228CA7EC"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water level</w:t>
            </w:r>
          </w:p>
          <w:p w14:paraId="0912BC71"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DEM</w:t>
            </w:r>
          </w:p>
        </w:tc>
        <w:tc>
          <w:tcPr>
            <w:tcW w:w="1418" w:type="dxa"/>
            <w:shd w:val="clear" w:color="auto" w:fill="000000" w:themeFill="text1"/>
          </w:tcPr>
          <w:p w14:paraId="2ED3E34A" w14:textId="77777777" w:rsidR="00C57E2E" w:rsidRPr="00721118" w:rsidRDefault="00C57E2E" w:rsidP="00F73646">
            <w:pPr>
              <w:spacing w:line="240" w:lineRule="exact"/>
              <w:rPr>
                <w:rFonts w:ascii="Arial Narrow" w:hAnsi="Arial Narrow"/>
                <w:b/>
                <w:szCs w:val="21"/>
              </w:rPr>
            </w:pPr>
          </w:p>
        </w:tc>
        <w:tc>
          <w:tcPr>
            <w:tcW w:w="1530" w:type="dxa"/>
          </w:tcPr>
          <w:p w14:paraId="11C3561E"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Aquifer</w:t>
            </w:r>
          </w:p>
          <w:p w14:paraId="0DCB7446"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recharge</w:t>
            </w:r>
          </w:p>
        </w:tc>
      </w:tr>
      <w:tr w:rsidR="00C57E2E" w:rsidRPr="00721118" w14:paraId="26958D18" w14:textId="77777777" w:rsidTr="00F73646">
        <w:trPr>
          <w:trHeight w:val="695"/>
        </w:trPr>
        <w:tc>
          <w:tcPr>
            <w:tcW w:w="562" w:type="dxa"/>
            <w:vMerge/>
          </w:tcPr>
          <w:p w14:paraId="7A742A8F" w14:textId="77777777" w:rsidR="00C57E2E" w:rsidRPr="00721118" w:rsidRDefault="00C57E2E" w:rsidP="00F73646">
            <w:pPr>
              <w:spacing w:line="240" w:lineRule="exact"/>
              <w:rPr>
                <w:rFonts w:ascii="Arial Narrow" w:hAnsi="Arial Narrow"/>
                <w:b/>
              </w:rPr>
            </w:pPr>
          </w:p>
        </w:tc>
        <w:tc>
          <w:tcPr>
            <w:tcW w:w="1418" w:type="dxa"/>
            <w:shd w:val="clear" w:color="auto" w:fill="E7E6E6" w:themeFill="background2"/>
            <w:vAlign w:val="center"/>
          </w:tcPr>
          <w:p w14:paraId="5591B805" w14:textId="77777777" w:rsidR="00C57E2E" w:rsidRPr="00721118" w:rsidRDefault="00C57E2E" w:rsidP="00F73646">
            <w:pPr>
              <w:spacing w:line="240" w:lineRule="exact"/>
              <w:jc w:val="center"/>
              <w:rPr>
                <w:rFonts w:ascii="Arial Narrow" w:hAnsi="Arial Narrow"/>
                <w:b/>
                <w:sz w:val="24"/>
                <w:szCs w:val="24"/>
              </w:rPr>
            </w:pPr>
            <w:r w:rsidRPr="00721118">
              <w:rPr>
                <w:rFonts w:ascii="Arial Narrow" w:hAnsi="Arial Narrow"/>
                <w:b/>
                <w:sz w:val="24"/>
                <w:szCs w:val="24"/>
              </w:rPr>
              <w:t>Ground water</w:t>
            </w:r>
          </w:p>
        </w:tc>
        <w:tc>
          <w:tcPr>
            <w:tcW w:w="1435" w:type="dxa"/>
            <w:gridSpan w:val="2"/>
          </w:tcPr>
          <w:p w14:paraId="524D6C43"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TBD</w:t>
            </w:r>
          </w:p>
        </w:tc>
        <w:tc>
          <w:tcPr>
            <w:tcW w:w="1400" w:type="dxa"/>
          </w:tcPr>
          <w:p w14:paraId="7F3F1503"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Data assimilation</w:t>
            </w:r>
          </w:p>
        </w:tc>
        <w:tc>
          <w:tcPr>
            <w:tcW w:w="1417" w:type="dxa"/>
          </w:tcPr>
          <w:p w14:paraId="321609A7"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Soil type and profile map</w:t>
            </w:r>
          </w:p>
        </w:tc>
        <w:tc>
          <w:tcPr>
            <w:tcW w:w="1276" w:type="dxa"/>
          </w:tcPr>
          <w:p w14:paraId="127D255C"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Soil type and profile map</w:t>
            </w:r>
            <w:r>
              <w:rPr>
                <w:rFonts w:ascii="Arial Narrow" w:hAnsi="Arial Narrow"/>
                <w:b/>
                <w:szCs w:val="21"/>
              </w:rPr>
              <w:t>s</w:t>
            </w:r>
          </w:p>
        </w:tc>
        <w:tc>
          <w:tcPr>
            <w:tcW w:w="1418" w:type="dxa"/>
          </w:tcPr>
          <w:p w14:paraId="660EFE28"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Data</w:t>
            </w:r>
          </w:p>
          <w:p w14:paraId="68392629"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assimilation</w:t>
            </w:r>
          </w:p>
        </w:tc>
        <w:tc>
          <w:tcPr>
            <w:tcW w:w="1530" w:type="dxa"/>
            <w:shd w:val="clear" w:color="auto" w:fill="000000" w:themeFill="text1"/>
          </w:tcPr>
          <w:p w14:paraId="7379E6BB" w14:textId="77777777" w:rsidR="00C57E2E" w:rsidRPr="00721118" w:rsidRDefault="00C57E2E" w:rsidP="00F73646">
            <w:pPr>
              <w:spacing w:line="240" w:lineRule="exact"/>
              <w:rPr>
                <w:rFonts w:ascii="Arial Narrow" w:hAnsi="Arial Narrow"/>
                <w:b/>
                <w:szCs w:val="21"/>
              </w:rPr>
            </w:pPr>
          </w:p>
        </w:tc>
      </w:tr>
      <w:tr w:rsidR="00C57E2E" w:rsidRPr="00721118" w14:paraId="187F643C" w14:textId="77777777" w:rsidTr="00F73646">
        <w:trPr>
          <w:trHeight w:val="1272"/>
        </w:trPr>
        <w:tc>
          <w:tcPr>
            <w:tcW w:w="562" w:type="dxa"/>
            <w:vMerge/>
          </w:tcPr>
          <w:p w14:paraId="5252A09E" w14:textId="77777777" w:rsidR="00C57E2E" w:rsidRPr="00721118" w:rsidRDefault="00C57E2E" w:rsidP="00F73646">
            <w:pPr>
              <w:spacing w:line="240" w:lineRule="exact"/>
              <w:rPr>
                <w:rFonts w:ascii="Arial Narrow" w:hAnsi="Arial Narrow"/>
                <w:b/>
              </w:rPr>
            </w:pPr>
          </w:p>
        </w:tc>
        <w:tc>
          <w:tcPr>
            <w:tcW w:w="1418" w:type="dxa"/>
            <w:shd w:val="clear" w:color="auto" w:fill="E7E6E6" w:themeFill="background2"/>
            <w:vAlign w:val="center"/>
          </w:tcPr>
          <w:p w14:paraId="46E8B181" w14:textId="77777777" w:rsidR="00C57E2E" w:rsidRPr="00721118" w:rsidRDefault="00C57E2E" w:rsidP="00F73646">
            <w:pPr>
              <w:spacing w:line="240" w:lineRule="exact"/>
              <w:jc w:val="center"/>
              <w:rPr>
                <w:rFonts w:ascii="Arial Narrow" w:hAnsi="Arial Narrow"/>
                <w:b/>
                <w:sz w:val="24"/>
                <w:szCs w:val="24"/>
              </w:rPr>
            </w:pPr>
            <w:r w:rsidRPr="00721118">
              <w:rPr>
                <w:rFonts w:ascii="Arial Narrow" w:hAnsi="Arial Narrow"/>
                <w:b/>
                <w:sz w:val="24"/>
                <w:szCs w:val="24"/>
              </w:rPr>
              <w:t>Observation</w:t>
            </w:r>
          </w:p>
          <w:p w14:paraId="67EE6F1D" w14:textId="77777777" w:rsidR="00C57E2E" w:rsidRPr="00721118" w:rsidRDefault="00C57E2E" w:rsidP="00F73646">
            <w:pPr>
              <w:spacing w:line="240" w:lineRule="exact"/>
              <w:jc w:val="center"/>
              <w:rPr>
                <w:rFonts w:ascii="Arial Narrow" w:hAnsi="Arial Narrow"/>
                <w:b/>
                <w:sz w:val="24"/>
                <w:szCs w:val="24"/>
              </w:rPr>
            </w:pPr>
            <w:r w:rsidRPr="00721118">
              <w:rPr>
                <w:rFonts w:ascii="Arial Narrow" w:hAnsi="Arial Narrow"/>
                <w:b/>
                <w:sz w:val="24"/>
                <w:szCs w:val="24"/>
              </w:rPr>
              <w:t>synergies</w:t>
            </w:r>
          </w:p>
          <w:p w14:paraId="41298FCA" w14:textId="77777777" w:rsidR="00C57E2E" w:rsidRPr="00721118" w:rsidRDefault="00C57E2E" w:rsidP="00F73646">
            <w:pPr>
              <w:spacing w:line="240" w:lineRule="exact"/>
              <w:jc w:val="center"/>
              <w:rPr>
                <w:rFonts w:ascii="Arial Narrow" w:hAnsi="Arial Narrow"/>
                <w:b/>
                <w:sz w:val="24"/>
                <w:szCs w:val="24"/>
              </w:rPr>
            </w:pPr>
          </w:p>
        </w:tc>
        <w:tc>
          <w:tcPr>
            <w:tcW w:w="1435" w:type="dxa"/>
            <w:gridSpan w:val="2"/>
          </w:tcPr>
          <w:p w14:paraId="727E1391" w14:textId="77777777" w:rsidR="00C57E2E" w:rsidRDefault="00C57E2E" w:rsidP="00F73646">
            <w:pPr>
              <w:spacing w:line="240" w:lineRule="exact"/>
              <w:rPr>
                <w:rFonts w:ascii="Arial Narrow" w:hAnsi="Arial Narrow"/>
                <w:b/>
                <w:szCs w:val="21"/>
              </w:rPr>
            </w:pPr>
            <w:r w:rsidRPr="00721118">
              <w:rPr>
                <w:rFonts w:ascii="Arial Narrow" w:hAnsi="Arial Narrow"/>
                <w:b/>
                <w:szCs w:val="21"/>
              </w:rPr>
              <w:t>Radar,</w:t>
            </w:r>
          </w:p>
          <w:p w14:paraId="69C1A40C"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High</w:t>
            </w:r>
            <w:r>
              <w:rPr>
                <w:rFonts w:ascii="Arial Narrow" w:hAnsi="Arial Narrow"/>
                <w:b/>
                <w:szCs w:val="21"/>
              </w:rPr>
              <w:t>-</w:t>
            </w:r>
            <w:r w:rsidRPr="00721118">
              <w:rPr>
                <w:rFonts w:ascii="Arial Narrow" w:hAnsi="Arial Narrow"/>
                <w:b/>
                <w:szCs w:val="21"/>
              </w:rPr>
              <w:t xml:space="preserve"> resolution Land Surface Temperature, Microwave imager</w:t>
            </w:r>
          </w:p>
        </w:tc>
        <w:tc>
          <w:tcPr>
            <w:tcW w:w="1400" w:type="dxa"/>
          </w:tcPr>
          <w:p w14:paraId="44BF62A9"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High resolution land surface temperature, Land cover maps, Radar, Soil maps, Data assimilation</w:t>
            </w:r>
          </w:p>
        </w:tc>
        <w:tc>
          <w:tcPr>
            <w:tcW w:w="1417" w:type="dxa"/>
          </w:tcPr>
          <w:p w14:paraId="7D38C25C" w14:textId="77777777" w:rsidR="00C57E2E" w:rsidRDefault="00C57E2E" w:rsidP="00F73646">
            <w:pPr>
              <w:spacing w:line="240" w:lineRule="exact"/>
              <w:rPr>
                <w:rFonts w:ascii="Arial Narrow" w:hAnsi="Arial Narrow"/>
                <w:b/>
                <w:szCs w:val="21"/>
              </w:rPr>
            </w:pPr>
            <w:r w:rsidRPr="00721118">
              <w:rPr>
                <w:rFonts w:ascii="Arial Narrow" w:hAnsi="Arial Narrow"/>
                <w:b/>
                <w:szCs w:val="21"/>
              </w:rPr>
              <w:t>Land surface temperature, Land cover maps,</w:t>
            </w:r>
          </w:p>
          <w:p w14:paraId="058542E1"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 xml:space="preserve">Soil maps </w:t>
            </w:r>
          </w:p>
        </w:tc>
        <w:tc>
          <w:tcPr>
            <w:tcW w:w="1276" w:type="dxa"/>
          </w:tcPr>
          <w:p w14:paraId="6463642A"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Radar, Altimetry,</w:t>
            </w:r>
          </w:p>
          <w:p w14:paraId="54068276"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Soil type and profile map</w:t>
            </w:r>
            <w:r>
              <w:rPr>
                <w:rFonts w:ascii="Arial Narrow" w:hAnsi="Arial Narrow"/>
                <w:b/>
                <w:szCs w:val="21"/>
              </w:rPr>
              <w:t>s</w:t>
            </w:r>
          </w:p>
        </w:tc>
        <w:tc>
          <w:tcPr>
            <w:tcW w:w="1418" w:type="dxa"/>
          </w:tcPr>
          <w:p w14:paraId="18C7D597"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Radar, soil maps, Surface temp. Data assimilation</w:t>
            </w:r>
          </w:p>
          <w:p w14:paraId="4559CAD6"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Altimetry</w:t>
            </w:r>
          </w:p>
        </w:tc>
        <w:tc>
          <w:tcPr>
            <w:tcW w:w="1530" w:type="dxa"/>
          </w:tcPr>
          <w:p w14:paraId="20C74A70" w14:textId="77777777" w:rsidR="00C57E2E" w:rsidRPr="00721118" w:rsidRDefault="00C57E2E" w:rsidP="00F73646">
            <w:pPr>
              <w:spacing w:line="240" w:lineRule="exact"/>
              <w:rPr>
                <w:rFonts w:ascii="Arial Narrow" w:hAnsi="Arial Narrow"/>
                <w:b/>
                <w:szCs w:val="21"/>
              </w:rPr>
            </w:pPr>
            <w:r w:rsidRPr="00721118">
              <w:rPr>
                <w:rFonts w:ascii="Arial Narrow" w:hAnsi="Arial Narrow"/>
                <w:b/>
                <w:szCs w:val="21"/>
              </w:rPr>
              <w:t>Data assimilation, Soil maps</w:t>
            </w:r>
          </w:p>
        </w:tc>
      </w:tr>
    </w:tbl>
    <w:p w14:paraId="6A351874" w14:textId="77777777" w:rsidR="00C57E2E" w:rsidRPr="00721118" w:rsidRDefault="00C57E2E" w:rsidP="00C57E2E">
      <w:pPr>
        <w:pStyle w:val="ListParagraph"/>
        <w:tabs>
          <w:tab w:val="left" w:pos="567"/>
        </w:tabs>
        <w:autoSpaceDE w:val="0"/>
        <w:autoSpaceDN w:val="0"/>
        <w:adjustRightInd w:val="0"/>
        <w:spacing w:after="0" w:line="240" w:lineRule="auto"/>
        <w:ind w:left="567"/>
        <w:rPr>
          <w:rFonts w:ascii="Times New Roman" w:hAnsi="Times New Roman" w:cs="Times New Roman"/>
          <w:b/>
          <w:sz w:val="24"/>
          <w:szCs w:val="24"/>
          <w:u w:val="single"/>
          <w:lang w:val="en-US"/>
        </w:rPr>
      </w:pPr>
      <w:r w:rsidRPr="00721118">
        <w:rPr>
          <w:rFonts w:ascii="Times New Roman" w:hAnsi="Times New Roman" w:cs="Times New Roman"/>
          <w:b/>
          <w:sz w:val="24"/>
          <w:szCs w:val="24"/>
          <w:u w:val="single"/>
          <w:lang w:val="en-US"/>
        </w:rPr>
        <w:t>Legend</w:t>
      </w:r>
    </w:p>
    <w:p w14:paraId="11F7FEFF" w14:textId="77777777" w:rsidR="00C57E2E" w:rsidRPr="00721118" w:rsidRDefault="00C57E2E" w:rsidP="00C57E2E">
      <w:pPr>
        <w:pStyle w:val="ListParagraph"/>
        <w:tabs>
          <w:tab w:val="left" w:pos="567"/>
        </w:tabs>
        <w:autoSpaceDE w:val="0"/>
        <w:autoSpaceDN w:val="0"/>
        <w:adjustRightInd w:val="0"/>
        <w:spacing w:after="0" w:line="240" w:lineRule="auto"/>
        <w:ind w:left="567"/>
        <w:rPr>
          <w:rFonts w:ascii="Times New Roman" w:hAnsi="Times New Roman" w:cs="Times New Roman"/>
          <w:b/>
          <w:sz w:val="24"/>
          <w:szCs w:val="24"/>
          <w:lang w:val="en-US"/>
        </w:rPr>
      </w:pPr>
      <w:r w:rsidRPr="00721118">
        <w:rPr>
          <w:rFonts w:ascii="Times New Roman" w:hAnsi="Times New Roman" w:cs="Times New Roman"/>
          <w:b/>
          <w:sz w:val="24"/>
          <w:szCs w:val="24"/>
          <w:lang w:val="en-US"/>
        </w:rPr>
        <w:t>DEM: Digital Elevation Model</w:t>
      </w:r>
    </w:p>
    <w:p w14:paraId="71FE42D8" w14:textId="77777777" w:rsidR="00C57E2E" w:rsidRPr="00721118" w:rsidRDefault="00C57E2E" w:rsidP="00C57E2E">
      <w:pPr>
        <w:pStyle w:val="ListParagraph"/>
        <w:tabs>
          <w:tab w:val="left" w:pos="567"/>
        </w:tabs>
        <w:autoSpaceDE w:val="0"/>
        <w:autoSpaceDN w:val="0"/>
        <w:adjustRightInd w:val="0"/>
        <w:spacing w:after="0" w:line="240" w:lineRule="auto"/>
        <w:ind w:left="567"/>
        <w:rPr>
          <w:rFonts w:ascii="Times New Roman" w:hAnsi="Times New Roman" w:cs="Times New Roman"/>
          <w:b/>
          <w:sz w:val="24"/>
          <w:szCs w:val="24"/>
          <w:lang w:val="en-US"/>
        </w:rPr>
      </w:pPr>
      <w:r w:rsidRPr="00721118">
        <w:rPr>
          <w:rFonts w:ascii="Times New Roman" w:hAnsi="Times New Roman" w:cs="Times New Roman"/>
          <w:b/>
          <w:sz w:val="24"/>
          <w:szCs w:val="24"/>
          <w:lang w:val="en-US"/>
        </w:rPr>
        <w:t>TBD</w:t>
      </w:r>
      <w:r>
        <w:rPr>
          <w:rFonts w:ascii="Times New Roman" w:hAnsi="Times New Roman" w:cs="Times New Roman"/>
          <w:b/>
          <w:sz w:val="24"/>
          <w:szCs w:val="24"/>
          <w:lang w:val="en-US"/>
        </w:rPr>
        <w:t>:</w:t>
      </w:r>
      <w:r w:rsidRPr="00721118">
        <w:rPr>
          <w:rFonts w:ascii="Times New Roman" w:hAnsi="Times New Roman" w:cs="Times New Roman"/>
          <w:b/>
          <w:sz w:val="24"/>
          <w:szCs w:val="24"/>
          <w:lang w:val="en-US"/>
        </w:rPr>
        <w:t xml:space="preserve"> To Be Determined</w:t>
      </w:r>
    </w:p>
    <w:p w14:paraId="425739E0" w14:textId="77777777" w:rsidR="00C57E2E" w:rsidRPr="00721118" w:rsidRDefault="00C57E2E" w:rsidP="00C57E2E">
      <w:pPr>
        <w:spacing w:after="0" w:line="480" w:lineRule="auto"/>
        <w:rPr>
          <w:rFonts w:ascii="Times New Roman" w:eastAsia="Times New Roman" w:hAnsi="Times New Roman" w:cs="Times New Roman"/>
          <w:b/>
          <w:sz w:val="28"/>
          <w:szCs w:val="28"/>
          <w:lang w:val="en-US"/>
        </w:rPr>
      </w:pPr>
    </w:p>
    <w:p w14:paraId="396793A0" w14:textId="77777777" w:rsidR="00C57E2E" w:rsidRPr="00721118" w:rsidRDefault="00C57E2E" w:rsidP="00C57E2E">
      <w:pPr>
        <w:spacing w:after="0" w:line="480" w:lineRule="auto"/>
        <w:rPr>
          <w:rFonts w:ascii="Times New Roman" w:eastAsia="Times New Roman" w:hAnsi="Times New Roman" w:cs="Times New Roman"/>
          <w:b/>
          <w:sz w:val="28"/>
          <w:szCs w:val="28"/>
          <w:lang w:val="en-US"/>
        </w:rPr>
      </w:pPr>
      <w:r w:rsidRPr="00721118">
        <w:rPr>
          <w:rFonts w:ascii="Times New Roman" w:eastAsia="Times New Roman" w:hAnsi="Times New Roman" w:cs="Times New Roman"/>
          <w:b/>
          <w:sz w:val="28"/>
          <w:szCs w:val="28"/>
          <w:lang w:val="en-US"/>
        </w:rPr>
        <w:t>3. Implementation of the GEOSS Water Strategy</w:t>
      </w:r>
    </w:p>
    <w:p w14:paraId="55972276" w14:textId="77777777" w:rsidR="00C57E2E" w:rsidRDefault="00C57E2E" w:rsidP="00C57E2E">
      <w:pPr>
        <w:spacing w:after="0" w:line="480" w:lineRule="auto"/>
        <w:rPr>
          <w:rFonts w:ascii="Times New Roman" w:eastAsia="Times New Roman" w:hAnsi="Times New Roman" w:cs="Times New Roman"/>
          <w:b/>
          <w:sz w:val="28"/>
          <w:szCs w:val="28"/>
          <w:lang w:val="en-US"/>
        </w:rPr>
      </w:pPr>
    </w:p>
    <w:p w14:paraId="2211F1B2" w14:textId="77777777" w:rsidR="00C57E2E" w:rsidRDefault="00C57E2E" w:rsidP="00C57E2E">
      <w:pPr>
        <w:spacing w:after="0" w:line="480" w:lineRule="auto"/>
        <w:rPr>
          <w:rFonts w:ascii="Times New Roman" w:eastAsia="Times New Roman" w:hAnsi="Times New Roman" w:cs="Times New Roman"/>
          <w:b/>
          <w:sz w:val="28"/>
          <w:szCs w:val="28"/>
          <w:lang w:val="en-US"/>
        </w:rPr>
      </w:pPr>
      <w:r w:rsidRPr="00721118">
        <w:rPr>
          <w:rFonts w:ascii="Times New Roman" w:eastAsia="Times New Roman" w:hAnsi="Times New Roman" w:cs="Times New Roman"/>
          <w:b/>
          <w:sz w:val="28"/>
          <w:szCs w:val="28"/>
          <w:lang w:val="en-US"/>
        </w:rPr>
        <w:t xml:space="preserve">3.1. Agencies and Programs </w:t>
      </w:r>
      <w:r>
        <w:rPr>
          <w:rFonts w:ascii="Times New Roman" w:eastAsia="Times New Roman" w:hAnsi="Times New Roman" w:cs="Times New Roman"/>
          <w:b/>
          <w:sz w:val="28"/>
          <w:szCs w:val="28"/>
          <w:lang w:val="en-US"/>
        </w:rPr>
        <w:t>E</w:t>
      </w:r>
      <w:r w:rsidRPr="00721118">
        <w:rPr>
          <w:rFonts w:ascii="Times New Roman" w:eastAsia="Times New Roman" w:hAnsi="Times New Roman" w:cs="Times New Roman"/>
          <w:b/>
          <w:sz w:val="28"/>
          <w:szCs w:val="28"/>
          <w:lang w:val="en-US"/>
        </w:rPr>
        <w:t>ngaging in the Implementation of the GEOSS Water Strategy</w:t>
      </w:r>
    </w:p>
    <w:p w14:paraId="2571F190" w14:textId="77777777" w:rsidR="00C57E2E" w:rsidRPr="00721118" w:rsidRDefault="00C57E2E" w:rsidP="00C57E2E">
      <w:pPr>
        <w:spacing w:after="0" w:line="480" w:lineRule="auto"/>
        <w:rPr>
          <w:rFonts w:ascii="Times New Roman" w:eastAsia="Times New Roman" w:hAnsi="Times New Roman" w:cs="Times New Roman"/>
          <w:b/>
          <w:sz w:val="28"/>
          <w:szCs w:val="28"/>
          <w:lang w:val="en-US"/>
        </w:rPr>
      </w:pPr>
    </w:p>
    <w:p w14:paraId="1F4CE81F" w14:textId="4AC27045" w:rsidR="00C57E2E" w:rsidRPr="008656AF" w:rsidRDefault="00C57E2E" w:rsidP="00C57E2E">
      <w:pPr>
        <w:spacing w:after="0" w:line="480" w:lineRule="auto"/>
        <w:rPr>
          <w:rFonts w:ascii="Times New Roman" w:eastAsia="Times New Roman" w:hAnsi="Times New Roman" w:cs="Times New Roman"/>
          <w:sz w:val="28"/>
          <w:szCs w:val="28"/>
          <w:lang w:val="en-US"/>
        </w:rPr>
      </w:pPr>
      <w:r w:rsidRPr="008656AF">
        <w:rPr>
          <w:rFonts w:ascii="Times New Roman" w:hAnsi="Times New Roman" w:cs="Times New Roman"/>
          <w:sz w:val="28"/>
          <w:szCs w:val="28"/>
          <w:lang w:val="en-US" w:eastAsia="zh-CN"/>
        </w:rPr>
        <w:t>After the publication of the GEOSS Water Strategy, GEO members were invited to contribute to its implementation.  Progress in i</w:t>
      </w:r>
      <w:r w:rsidRPr="008656AF">
        <w:rPr>
          <w:rFonts w:ascii="Times New Roman" w:eastAsia="Times New Roman" w:hAnsi="Times New Roman" w:cs="Times New Roman"/>
          <w:sz w:val="28"/>
          <w:szCs w:val="28"/>
          <w:lang w:val="en-US"/>
        </w:rPr>
        <w:t xml:space="preserve">mplementing the GEOSS Water Strategy has come primarily through the voluntary efforts of agencies and programs, and through individual experts who have proposed actions that address the Strategy’s recommendations. </w:t>
      </w:r>
      <w:r w:rsidRPr="008656AF">
        <w:rPr>
          <w:rFonts w:ascii="Times New Roman" w:hAnsi="Times New Roman" w:cs="Times New Roman"/>
          <w:sz w:val="28"/>
          <w:szCs w:val="28"/>
          <w:lang w:val="en-US" w:eastAsia="zh-CN"/>
        </w:rPr>
        <w:t xml:space="preserve">  I</w:t>
      </w:r>
      <w:r w:rsidRPr="008656AF">
        <w:rPr>
          <w:rFonts w:ascii="Times New Roman" w:eastAsia="Times New Roman" w:hAnsi="Times New Roman" w:cs="Times New Roman"/>
          <w:sz w:val="28"/>
          <w:szCs w:val="28"/>
          <w:lang w:val="en-US"/>
        </w:rPr>
        <w:t xml:space="preserve">mplementation activities are carried out through non-binding commitments.  In most cases, the agencies and programs have been making progress on their commitments, although funding challenges have limited progress in </w:t>
      </w:r>
      <w:r w:rsidR="001F62E0">
        <w:rPr>
          <w:rFonts w:ascii="Times New Roman" w:eastAsia="Times New Roman" w:hAnsi="Times New Roman" w:cs="Times New Roman"/>
          <w:sz w:val="28"/>
          <w:szCs w:val="28"/>
          <w:lang w:val="en-US"/>
        </w:rPr>
        <w:t>other</w:t>
      </w:r>
      <w:r w:rsidRPr="008656AF">
        <w:rPr>
          <w:rFonts w:ascii="Times New Roman" w:eastAsia="Times New Roman" w:hAnsi="Times New Roman" w:cs="Times New Roman"/>
          <w:sz w:val="28"/>
          <w:szCs w:val="28"/>
          <w:lang w:val="en-US"/>
        </w:rPr>
        <w:t xml:space="preserve"> areas.  </w:t>
      </w:r>
    </w:p>
    <w:p w14:paraId="6471B9B0" w14:textId="77777777" w:rsidR="00C57E2E" w:rsidRPr="008656AF" w:rsidRDefault="00C57E2E" w:rsidP="00C57E2E">
      <w:pPr>
        <w:spacing w:after="0" w:line="480" w:lineRule="auto"/>
        <w:rPr>
          <w:rFonts w:ascii="Times New Roman" w:eastAsia="Times New Roman" w:hAnsi="Times New Roman" w:cs="Times New Roman"/>
          <w:sz w:val="28"/>
          <w:szCs w:val="28"/>
          <w:lang w:val="en-US"/>
        </w:rPr>
      </w:pPr>
    </w:p>
    <w:p w14:paraId="79ED7943" w14:textId="3DB009A6" w:rsidR="00C57E2E" w:rsidRPr="008656AF" w:rsidRDefault="00C57E2E" w:rsidP="00C57E2E">
      <w:pPr>
        <w:spacing w:after="0" w:line="480" w:lineRule="auto"/>
        <w:rPr>
          <w:rFonts w:ascii="Times New Roman" w:eastAsia="Times New Roman" w:hAnsi="Times New Roman" w:cs="Times New Roman"/>
          <w:sz w:val="28"/>
          <w:szCs w:val="28"/>
          <w:lang w:val="en-US"/>
        </w:rPr>
      </w:pPr>
      <w:r w:rsidRPr="008656AF">
        <w:rPr>
          <w:rFonts w:ascii="Times New Roman" w:eastAsia="Times New Roman" w:hAnsi="Times New Roman" w:cs="Times New Roman"/>
          <w:sz w:val="28"/>
          <w:szCs w:val="28"/>
          <w:lang w:val="en-US"/>
        </w:rPr>
        <w:t xml:space="preserve">The GEO IGWCO Community of Practice has continued to monitor progress and to identify where new leadership may be required for a given activity.  In some cases, it has taken steps to recruit leads or to </w:t>
      </w:r>
      <w:r w:rsidR="001F62E0">
        <w:rPr>
          <w:rFonts w:ascii="Times New Roman" w:eastAsia="Times New Roman" w:hAnsi="Times New Roman" w:cs="Times New Roman"/>
          <w:sz w:val="28"/>
          <w:szCs w:val="28"/>
          <w:lang w:val="en-US"/>
        </w:rPr>
        <w:t xml:space="preserve">adapt actions to </w:t>
      </w:r>
      <w:proofErr w:type="gramStart"/>
      <w:r w:rsidR="001F62E0">
        <w:rPr>
          <w:rFonts w:ascii="Times New Roman" w:eastAsia="Times New Roman" w:hAnsi="Times New Roman" w:cs="Times New Roman"/>
          <w:sz w:val="28"/>
          <w:szCs w:val="28"/>
          <w:lang w:val="en-US"/>
        </w:rPr>
        <w:t xml:space="preserve">more effectively address the </w:t>
      </w:r>
      <w:r w:rsidRPr="008656AF">
        <w:rPr>
          <w:rFonts w:ascii="Times New Roman" w:eastAsia="Times New Roman" w:hAnsi="Times New Roman" w:cs="Times New Roman"/>
          <w:sz w:val="28"/>
          <w:szCs w:val="28"/>
          <w:lang w:val="en-US"/>
        </w:rPr>
        <w:t>recommendation</w:t>
      </w:r>
      <w:proofErr w:type="gramEnd"/>
      <w:r w:rsidRPr="008656AF">
        <w:rPr>
          <w:rFonts w:ascii="Times New Roman" w:eastAsia="Times New Roman" w:hAnsi="Times New Roman" w:cs="Times New Roman"/>
          <w:sz w:val="28"/>
          <w:szCs w:val="28"/>
          <w:lang w:val="en-US"/>
        </w:rPr>
        <w:t xml:space="preserve">.  </w:t>
      </w:r>
      <w:r w:rsidR="001F62E0">
        <w:rPr>
          <w:rFonts w:ascii="Times New Roman" w:eastAsia="Times New Roman" w:hAnsi="Times New Roman" w:cs="Times New Roman"/>
          <w:sz w:val="28"/>
          <w:szCs w:val="28"/>
          <w:lang w:val="en-US"/>
        </w:rPr>
        <w:t xml:space="preserve">A summary of its </w:t>
      </w:r>
      <w:r w:rsidRPr="008656AF">
        <w:rPr>
          <w:rFonts w:ascii="Times New Roman" w:eastAsia="Times New Roman" w:hAnsi="Times New Roman" w:cs="Times New Roman"/>
          <w:sz w:val="28"/>
          <w:szCs w:val="28"/>
          <w:lang w:val="en-US"/>
        </w:rPr>
        <w:t xml:space="preserve">most recent assessment of </w:t>
      </w:r>
      <w:r w:rsidRPr="008656AF">
        <w:rPr>
          <w:rFonts w:ascii="Times New Roman" w:eastAsia="Times New Roman" w:hAnsi="Times New Roman" w:cs="Times New Roman"/>
          <w:sz w:val="28"/>
          <w:szCs w:val="28"/>
          <w:lang w:val="en-US"/>
        </w:rPr>
        <w:lastRenderedPageBreak/>
        <w:t xml:space="preserve">progress </w:t>
      </w:r>
      <w:r w:rsidR="00EF240D">
        <w:rPr>
          <w:rFonts w:ascii="Times New Roman" w:eastAsia="Times New Roman" w:hAnsi="Times New Roman" w:cs="Times New Roman"/>
          <w:sz w:val="28"/>
          <w:szCs w:val="28"/>
          <w:lang w:val="en-US"/>
        </w:rPr>
        <w:t xml:space="preserve">in implementing the GEOSS Water Strategy recommendations </w:t>
      </w:r>
      <w:r w:rsidRPr="008656AF">
        <w:rPr>
          <w:rFonts w:ascii="Times New Roman" w:eastAsia="Times New Roman" w:hAnsi="Times New Roman" w:cs="Times New Roman"/>
          <w:sz w:val="28"/>
          <w:szCs w:val="28"/>
          <w:lang w:val="en-US"/>
        </w:rPr>
        <w:t>(</w:t>
      </w:r>
      <w:r w:rsidR="001F62E0">
        <w:rPr>
          <w:rFonts w:ascii="Times New Roman" w:eastAsia="Times New Roman" w:hAnsi="Times New Roman" w:cs="Times New Roman"/>
          <w:sz w:val="28"/>
          <w:szCs w:val="28"/>
          <w:lang w:val="en-US"/>
        </w:rPr>
        <w:t>March 2022</w:t>
      </w:r>
      <w:r w:rsidRPr="008656AF">
        <w:rPr>
          <w:rFonts w:ascii="Times New Roman" w:eastAsia="Times New Roman" w:hAnsi="Times New Roman" w:cs="Times New Roman"/>
          <w:sz w:val="28"/>
          <w:szCs w:val="28"/>
          <w:lang w:val="en-US"/>
        </w:rPr>
        <w:t xml:space="preserve">) is shown by theme in Table </w:t>
      </w:r>
      <w:r w:rsidR="001F62E0">
        <w:rPr>
          <w:rFonts w:ascii="Times New Roman" w:eastAsia="Times New Roman" w:hAnsi="Times New Roman" w:cs="Times New Roman"/>
          <w:sz w:val="28"/>
          <w:szCs w:val="28"/>
          <w:lang w:val="en-US"/>
        </w:rPr>
        <w:t>3</w:t>
      </w:r>
      <w:r w:rsidRPr="008656AF">
        <w:rPr>
          <w:rFonts w:ascii="Times New Roman" w:eastAsia="Times New Roman" w:hAnsi="Times New Roman" w:cs="Times New Roman"/>
          <w:sz w:val="28"/>
          <w:szCs w:val="28"/>
          <w:lang w:val="en-US"/>
        </w:rPr>
        <w:t>.</w:t>
      </w:r>
    </w:p>
    <w:p w14:paraId="265207DC" w14:textId="77777777" w:rsidR="00C57E2E" w:rsidRPr="008656AF" w:rsidRDefault="00C57E2E" w:rsidP="00C57E2E">
      <w:pPr>
        <w:spacing w:after="0" w:line="480" w:lineRule="auto"/>
        <w:rPr>
          <w:rFonts w:ascii="Times New Roman" w:eastAsia="Times New Roman" w:hAnsi="Times New Roman" w:cs="Times New Roman"/>
          <w:sz w:val="28"/>
          <w:szCs w:val="28"/>
          <w:lang w:val="en-US"/>
        </w:rPr>
      </w:pPr>
    </w:p>
    <w:p w14:paraId="3321E518" w14:textId="77777777" w:rsidR="001F62E0" w:rsidRDefault="001F62E0" w:rsidP="001F62E0">
      <w:pPr>
        <w:spacing w:after="0" w:line="240" w:lineRule="auto"/>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Insert Table 3 here</w:t>
      </w:r>
    </w:p>
    <w:p w14:paraId="365EA19C" w14:textId="77777777" w:rsidR="001F62E0" w:rsidRDefault="001F62E0" w:rsidP="001F62E0">
      <w:pPr>
        <w:spacing w:after="0" w:line="240" w:lineRule="auto"/>
        <w:rPr>
          <w:rFonts w:ascii="Times New Roman" w:eastAsia="Times New Roman" w:hAnsi="Times New Roman" w:cs="Times New Roman"/>
          <w:b/>
          <w:sz w:val="28"/>
          <w:szCs w:val="28"/>
          <w:lang w:val="en-US"/>
        </w:rPr>
      </w:pPr>
    </w:p>
    <w:p w14:paraId="676AB9FB" w14:textId="77777777" w:rsidR="001F62E0" w:rsidRPr="00721118" w:rsidRDefault="001F62E0" w:rsidP="001F62E0">
      <w:pPr>
        <w:spacing w:after="0" w:line="240" w:lineRule="auto"/>
        <w:rPr>
          <w:rFonts w:ascii="Times New Roman" w:eastAsia="Times New Roman" w:hAnsi="Times New Roman" w:cs="Times New Roman"/>
          <w:b/>
          <w:sz w:val="28"/>
          <w:szCs w:val="28"/>
          <w:lang w:val="en-US"/>
        </w:rPr>
      </w:pPr>
      <w:r w:rsidRPr="00721118">
        <w:rPr>
          <w:rFonts w:ascii="Times New Roman" w:eastAsia="Times New Roman" w:hAnsi="Times New Roman" w:cs="Times New Roman"/>
          <w:b/>
          <w:sz w:val="28"/>
          <w:szCs w:val="28"/>
          <w:lang w:val="en-US"/>
        </w:rPr>
        <w:t xml:space="preserve">Table </w:t>
      </w:r>
      <w:r>
        <w:rPr>
          <w:rFonts w:ascii="Times New Roman" w:eastAsia="Times New Roman" w:hAnsi="Times New Roman" w:cs="Times New Roman"/>
          <w:b/>
          <w:sz w:val="28"/>
          <w:szCs w:val="28"/>
          <w:lang w:val="en-US"/>
        </w:rPr>
        <w:t>3</w:t>
      </w:r>
      <w:r w:rsidRPr="00721118">
        <w:rPr>
          <w:rFonts w:ascii="Times New Roman" w:eastAsia="Times New Roman" w:hAnsi="Times New Roman" w:cs="Times New Roman"/>
          <w:b/>
          <w:sz w:val="28"/>
          <w:szCs w:val="28"/>
          <w:lang w:val="en-US"/>
        </w:rPr>
        <w:t>. Status of the implementation of the GEOSS Water Strategy recommendations by theme.</w:t>
      </w:r>
    </w:p>
    <w:p w14:paraId="046DC9FF" w14:textId="77777777" w:rsidR="001F62E0" w:rsidRPr="00721118" w:rsidRDefault="001F62E0" w:rsidP="001F62E0">
      <w:pPr>
        <w:tabs>
          <w:tab w:val="left" w:pos="0"/>
        </w:tabs>
        <w:spacing w:after="0" w:line="480" w:lineRule="auto"/>
        <w:rPr>
          <w:rFonts w:ascii="Times New Roman" w:hAnsi="Times New Roman" w:cs="Times New Roman"/>
          <w:b/>
          <w:sz w:val="24"/>
          <w:szCs w:val="24"/>
          <w:lang w:val="en-US"/>
        </w:rPr>
      </w:pPr>
    </w:p>
    <w:tbl>
      <w:tblPr>
        <w:tblStyle w:val="TableGrid"/>
        <w:tblW w:w="0" w:type="auto"/>
        <w:tblLook w:val="04A0" w:firstRow="1" w:lastRow="0" w:firstColumn="1" w:lastColumn="0" w:noHBand="0" w:noVBand="1"/>
      </w:tblPr>
      <w:tblGrid>
        <w:gridCol w:w="3434"/>
        <w:gridCol w:w="1203"/>
        <w:gridCol w:w="1247"/>
        <w:gridCol w:w="1283"/>
        <w:gridCol w:w="1045"/>
      </w:tblGrid>
      <w:tr w:rsidR="001F62E0" w:rsidRPr="00721118" w14:paraId="4B4391A7" w14:textId="77777777" w:rsidTr="00560611">
        <w:tc>
          <w:tcPr>
            <w:tcW w:w="3434" w:type="dxa"/>
          </w:tcPr>
          <w:p w14:paraId="02EB0020" w14:textId="77777777" w:rsidR="001F62E0" w:rsidRPr="00721118" w:rsidRDefault="001F62E0" w:rsidP="00560611">
            <w:pPr>
              <w:tabs>
                <w:tab w:val="left" w:pos="0"/>
              </w:tabs>
              <w:rPr>
                <w:b/>
                <w:sz w:val="24"/>
                <w:szCs w:val="24"/>
                <w:lang w:val="en-US"/>
              </w:rPr>
            </w:pPr>
            <w:r w:rsidRPr="00721118">
              <w:rPr>
                <w:b/>
                <w:sz w:val="24"/>
                <w:szCs w:val="24"/>
                <w:lang w:val="en-US"/>
              </w:rPr>
              <w:t>GEOSS Water Strategy Theme</w:t>
            </w:r>
          </w:p>
        </w:tc>
        <w:tc>
          <w:tcPr>
            <w:tcW w:w="1164" w:type="dxa"/>
          </w:tcPr>
          <w:p w14:paraId="0C707FDA" w14:textId="77777777" w:rsidR="001F62E0" w:rsidRPr="00721118" w:rsidRDefault="001F62E0" w:rsidP="00560611">
            <w:pPr>
              <w:tabs>
                <w:tab w:val="left" w:pos="0"/>
              </w:tabs>
              <w:rPr>
                <w:b/>
                <w:sz w:val="24"/>
                <w:szCs w:val="24"/>
                <w:lang w:val="en-US"/>
              </w:rPr>
            </w:pPr>
            <w:r w:rsidRPr="00721118">
              <w:rPr>
                <w:b/>
                <w:sz w:val="24"/>
                <w:szCs w:val="24"/>
                <w:lang w:val="en-US"/>
              </w:rPr>
              <w:t>Complete</w:t>
            </w:r>
          </w:p>
        </w:tc>
        <w:tc>
          <w:tcPr>
            <w:tcW w:w="1247" w:type="dxa"/>
          </w:tcPr>
          <w:p w14:paraId="52E598D3" w14:textId="77777777" w:rsidR="001F62E0" w:rsidRPr="00721118" w:rsidRDefault="001F62E0" w:rsidP="00560611">
            <w:pPr>
              <w:tabs>
                <w:tab w:val="left" w:pos="0"/>
              </w:tabs>
              <w:jc w:val="center"/>
              <w:rPr>
                <w:b/>
                <w:sz w:val="24"/>
                <w:szCs w:val="24"/>
                <w:lang w:val="en-US"/>
              </w:rPr>
            </w:pPr>
            <w:r w:rsidRPr="00721118">
              <w:rPr>
                <w:b/>
                <w:sz w:val="24"/>
                <w:szCs w:val="24"/>
                <w:lang w:val="en-US"/>
              </w:rPr>
              <w:t>In</w:t>
            </w:r>
          </w:p>
          <w:p w14:paraId="4D24C430" w14:textId="77777777" w:rsidR="001F62E0" w:rsidRPr="00721118" w:rsidRDefault="001F62E0" w:rsidP="00560611">
            <w:pPr>
              <w:tabs>
                <w:tab w:val="left" w:pos="0"/>
              </w:tabs>
              <w:jc w:val="center"/>
              <w:rPr>
                <w:b/>
                <w:sz w:val="24"/>
                <w:szCs w:val="24"/>
                <w:lang w:val="en-US"/>
              </w:rPr>
            </w:pPr>
            <w:r w:rsidRPr="00721118">
              <w:rPr>
                <w:b/>
                <w:sz w:val="24"/>
                <w:szCs w:val="24"/>
                <w:lang w:val="en-US"/>
              </w:rPr>
              <w:t>progress</w:t>
            </w:r>
          </w:p>
        </w:tc>
        <w:tc>
          <w:tcPr>
            <w:tcW w:w="1283" w:type="dxa"/>
          </w:tcPr>
          <w:p w14:paraId="1687456C" w14:textId="77777777" w:rsidR="001F62E0" w:rsidRPr="00721118" w:rsidRDefault="001F62E0" w:rsidP="00560611">
            <w:pPr>
              <w:tabs>
                <w:tab w:val="left" w:pos="0"/>
              </w:tabs>
              <w:jc w:val="center"/>
              <w:rPr>
                <w:b/>
                <w:sz w:val="24"/>
                <w:szCs w:val="24"/>
                <w:lang w:val="en-US"/>
              </w:rPr>
            </w:pPr>
            <w:r w:rsidRPr="00721118">
              <w:rPr>
                <w:b/>
                <w:sz w:val="24"/>
                <w:szCs w:val="24"/>
                <w:lang w:val="en-US"/>
              </w:rPr>
              <w:t>Beyond GEO</w:t>
            </w:r>
          </w:p>
        </w:tc>
        <w:tc>
          <w:tcPr>
            <w:tcW w:w="1045" w:type="dxa"/>
          </w:tcPr>
          <w:p w14:paraId="5E7F0DDC" w14:textId="77777777" w:rsidR="001F62E0" w:rsidRPr="00721118" w:rsidRDefault="001F62E0" w:rsidP="00560611">
            <w:pPr>
              <w:tabs>
                <w:tab w:val="left" w:pos="0"/>
              </w:tabs>
              <w:rPr>
                <w:b/>
                <w:sz w:val="24"/>
                <w:szCs w:val="24"/>
                <w:lang w:val="en-US"/>
              </w:rPr>
            </w:pPr>
            <w:r w:rsidRPr="00721118">
              <w:rPr>
                <w:b/>
                <w:sz w:val="24"/>
                <w:szCs w:val="24"/>
                <w:lang w:val="en-US"/>
              </w:rPr>
              <w:t>Total</w:t>
            </w:r>
          </w:p>
        </w:tc>
      </w:tr>
      <w:tr w:rsidR="001F62E0" w:rsidRPr="00721118" w14:paraId="203A63B4" w14:textId="77777777" w:rsidTr="00560611">
        <w:tc>
          <w:tcPr>
            <w:tcW w:w="3434" w:type="dxa"/>
          </w:tcPr>
          <w:p w14:paraId="7A37A09C" w14:textId="77777777" w:rsidR="001F62E0" w:rsidRPr="00721118" w:rsidRDefault="001F62E0" w:rsidP="00560611">
            <w:pPr>
              <w:tabs>
                <w:tab w:val="left" w:pos="0"/>
              </w:tabs>
              <w:rPr>
                <w:b/>
                <w:sz w:val="24"/>
                <w:szCs w:val="24"/>
                <w:lang w:val="en-US"/>
              </w:rPr>
            </w:pPr>
            <w:r w:rsidRPr="00721118">
              <w:rPr>
                <w:b/>
                <w:sz w:val="24"/>
                <w:szCs w:val="24"/>
                <w:lang w:val="en-US"/>
              </w:rPr>
              <w:t xml:space="preserve">Improved Data Acquisition for Essential Water Variables </w:t>
            </w:r>
          </w:p>
        </w:tc>
        <w:tc>
          <w:tcPr>
            <w:tcW w:w="1164" w:type="dxa"/>
          </w:tcPr>
          <w:p w14:paraId="431984EC" w14:textId="77777777" w:rsidR="001F62E0" w:rsidRPr="00721118" w:rsidRDefault="001F62E0" w:rsidP="00560611">
            <w:pPr>
              <w:tabs>
                <w:tab w:val="left" w:pos="0"/>
              </w:tabs>
              <w:jc w:val="center"/>
              <w:rPr>
                <w:b/>
                <w:sz w:val="24"/>
                <w:szCs w:val="24"/>
                <w:lang w:val="en-US"/>
              </w:rPr>
            </w:pPr>
            <w:r w:rsidRPr="00721118">
              <w:rPr>
                <w:b/>
                <w:sz w:val="24"/>
                <w:szCs w:val="24"/>
                <w:lang w:val="en-US"/>
              </w:rPr>
              <w:t>7</w:t>
            </w:r>
          </w:p>
        </w:tc>
        <w:tc>
          <w:tcPr>
            <w:tcW w:w="1247" w:type="dxa"/>
          </w:tcPr>
          <w:p w14:paraId="450D1C23" w14:textId="77777777" w:rsidR="001F62E0" w:rsidRPr="00721118" w:rsidRDefault="001F62E0" w:rsidP="00560611">
            <w:pPr>
              <w:tabs>
                <w:tab w:val="left" w:pos="0"/>
              </w:tabs>
              <w:jc w:val="center"/>
              <w:rPr>
                <w:b/>
                <w:sz w:val="24"/>
                <w:szCs w:val="24"/>
                <w:lang w:val="en-US"/>
              </w:rPr>
            </w:pPr>
            <w:r w:rsidRPr="00721118">
              <w:rPr>
                <w:b/>
                <w:sz w:val="24"/>
                <w:szCs w:val="24"/>
                <w:lang w:val="en-US"/>
              </w:rPr>
              <w:t>9</w:t>
            </w:r>
          </w:p>
        </w:tc>
        <w:tc>
          <w:tcPr>
            <w:tcW w:w="1283" w:type="dxa"/>
          </w:tcPr>
          <w:p w14:paraId="22FD52B8" w14:textId="77777777" w:rsidR="001F62E0" w:rsidRPr="00721118" w:rsidRDefault="001F62E0" w:rsidP="00560611">
            <w:pPr>
              <w:tabs>
                <w:tab w:val="left" w:pos="0"/>
              </w:tabs>
              <w:jc w:val="center"/>
              <w:rPr>
                <w:b/>
                <w:sz w:val="24"/>
                <w:szCs w:val="24"/>
                <w:lang w:val="en-US"/>
              </w:rPr>
            </w:pPr>
            <w:r w:rsidRPr="00721118">
              <w:rPr>
                <w:b/>
                <w:sz w:val="24"/>
                <w:szCs w:val="24"/>
                <w:lang w:val="en-US"/>
              </w:rPr>
              <w:t>5</w:t>
            </w:r>
          </w:p>
        </w:tc>
        <w:tc>
          <w:tcPr>
            <w:tcW w:w="1045" w:type="dxa"/>
          </w:tcPr>
          <w:p w14:paraId="6B5B14D0" w14:textId="77777777" w:rsidR="001F62E0" w:rsidRPr="00721118" w:rsidRDefault="001F62E0" w:rsidP="00560611">
            <w:pPr>
              <w:tabs>
                <w:tab w:val="left" w:pos="0"/>
              </w:tabs>
              <w:jc w:val="center"/>
              <w:rPr>
                <w:b/>
                <w:sz w:val="24"/>
                <w:szCs w:val="24"/>
                <w:lang w:val="en-US"/>
              </w:rPr>
            </w:pPr>
            <w:r w:rsidRPr="00721118">
              <w:rPr>
                <w:b/>
                <w:sz w:val="24"/>
                <w:szCs w:val="24"/>
                <w:lang w:val="en-US"/>
              </w:rPr>
              <w:t>21</w:t>
            </w:r>
          </w:p>
        </w:tc>
      </w:tr>
      <w:tr w:rsidR="001F62E0" w:rsidRPr="00721118" w14:paraId="3C837FBD" w14:textId="77777777" w:rsidTr="00560611">
        <w:tc>
          <w:tcPr>
            <w:tcW w:w="3434" w:type="dxa"/>
          </w:tcPr>
          <w:p w14:paraId="7B0FB8D8" w14:textId="77777777" w:rsidR="001F62E0" w:rsidRPr="00721118" w:rsidRDefault="001F62E0" w:rsidP="00560611">
            <w:pPr>
              <w:tabs>
                <w:tab w:val="left" w:pos="0"/>
              </w:tabs>
              <w:rPr>
                <w:b/>
                <w:sz w:val="24"/>
                <w:szCs w:val="24"/>
                <w:lang w:val="en-US"/>
              </w:rPr>
            </w:pPr>
            <w:r w:rsidRPr="00721118">
              <w:rPr>
                <w:rFonts w:eastAsia="Calibri"/>
                <w:b/>
                <w:sz w:val="24"/>
                <w:szCs w:val="24"/>
                <w:lang w:val="en-US"/>
              </w:rPr>
              <w:t>Research and Product Development</w:t>
            </w:r>
          </w:p>
        </w:tc>
        <w:tc>
          <w:tcPr>
            <w:tcW w:w="1164" w:type="dxa"/>
          </w:tcPr>
          <w:p w14:paraId="2533291C" w14:textId="77777777" w:rsidR="001F62E0" w:rsidRPr="00721118" w:rsidRDefault="001F62E0" w:rsidP="00560611">
            <w:pPr>
              <w:tabs>
                <w:tab w:val="left" w:pos="0"/>
              </w:tabs>
              <w:jc w:val="center"/>
              <w:rPr>
                <w:b/>
                <w:sz w:val="24"/>
                <w:szCs w:val="24"/>
                <w:lang w:val="en-US"/>
              </w:rPr>
            </w:pPr>
            <w:r w:rsidRPr="00721118">
              <w:rPr>
                <w:b/>
                <w:sz w:val="24"/>
                <w:szCs w:val="24"/>
                <w:lang w:val="en-US"/>
              </w:rPr>
              <w:t>1</w:t>
            </w:r>
          </w:p>
        </w:tc>
        <w:tc>
          <w:tcPr>
            <w:tcW w:w="1247" w:type="dxa"/>
          </w:tcPr>
          <w:p w14:paraId="36BCEDB7" w14:textId="77777777" w:rsidR="001F62E0" w:rsidRPr="00721118" w:rsidRDefault="001F62E0" w:rsidP="00560611">
            <w:pPr>
              <w:tabs>
                <w:tab w:val="left" w:pos="0"/>
              </w:tabs>
              <w:jc w:val="center"/>
              <w:rPr>
                <w:b/>
                <w:sz w:val="24"/>
                <w:szCs w:val="24"/>
                <w:lang w:val="en-US"/>
              </w:rPr>
            </w:pPr>
            <w:r w:rsidRPr="00721118">
              <w:rPr>
                <w:b/>
                <w:sz w:val="24"/>
                <w:szCs w:val="24"/>
                <w:lang w:val="en-US"/>
              </w:rPr>
              <w:t>13</w:t>
            </w:r>
          </w:p>
        </w:tc>
        <w:tc>
          <w:tcPr>
            <w:tcW w:w="1283" w:type="dxa"/>
          </w:tcPr>
          <w:p w14:paraId="08F85775" w14:textId="77777777" w:rsidR="001F62E0" w:rsidRPr="00721118" w:rsidRDefault="001F62E0" w:rsidP="00560611">
            <w:pPr>
              <w:tabs>
                <w:tab w:val="left" w:pos="0"/>
              </w:tabs>
              <w:jc w:val="center"/>
              <w:rPr>
                <w:b/>
                <w:sz w:val="24"/>
                <w:szCs w:val="24"/>
                <w:lang w:val="en-US"/>
              </w:rPr>
            </w:pPr>
            <w:r w:rsidRPr="00721118">
              <w:rPr>
                <w:b/>
                <w:sz w:val="24"/>
                <w:szCs w:val="24"/>
                <w:lang w:val="en-US"/>
              </w:rPr>
              <w:t>7</w:t>
            </w:r>
          </w:p>
        </w:tc>
        <w:tc>
          <w:tcPr>
            <w:tcW w:w="1045" w:type="dxa"/>
          </w:tcPr>
          <w:p w14:paraId="3A3FCC0A" w14:textId="77777777" w:rsidR="001F62E0" w:rsidRPr="00721118" w:rsidRDefault="001F62E0" w:rsidP="00560611">
            <w:pPr>
              <w:tabs>
                <w:tab w:val="left" w:pos="0"/>
              </w:tabs>
              <w:jc w:val="center"/>
              <w:rPr>
                <w:b/>
                <w:sz w:val="24"/>
                <w:szCs w:val="24"/>
                <w:lang w:val="en-US"/>
              </w:rPr>
            </w:pPr>
            <w:r w:rsidRPr="00721118">
              <w:rPr>
                <w:b/>
                <w:sz w:val="24"/>
                <w:szCs w:val="24"/>
                <w:lang w:val="en-US"/>
              </w:rPr>
              <w:t>21</w:t>
            </w:r>
          </w:p>
        </w:tc>
      </w:tr>
      <w:tr w:rsidR="001F62E0" w:rsidRPr="00721118" w14:paraId="245CEFFC" w14:textId="77777777" w:rsidTr="00560611">
        <w:tc>
          <w:tcPr>
            <w:tcW w:w="3434" w:type="dxa"/>
          </w:tcPr>
          <w:p w14:paraId="1BC842EA" w14:textId="77777777" w:rsidR="001F62E0" w:rsidRPr="00721118" w:rsidRDefault="001F62E0" w:rsidP="00560611">
            <w:pPr>
              <w:tabs>
                <w:tab w:val="left" w:pos="0"/>
              </w:tabs>
              <w:rPr>
                <w:b/>
                <w:sz w:val="24"/>
                <w:szCs w:val="24"/>
                <w:lang w:val="en-US"/>
              </w:rPr>
            </w:pPr>
            <w:r w:rsidRPr="00721118">
              <w:rPr>
                <w:b/>
                <w:bCs/>
                <w:sz w:val="24"/>
                <w:szCs w:val="24"/>
                <w:lang w:val="en-US"/>
              </w:rPr>
              <w:t>Interoperability and Coordination</w:t>
            </w:r>
          </w:p>
        </w:tc>
        <w:tc>
          <w:tcPr>
            <w:tcW w:w="1164" w:type="dxa"/>
          </w:tcPr>
          <w:p w14:paraId="6CBBC8E5" w14:textId="77777777" w:rsidR="001F62E0" w:rsidRPr="00721118" w:rsidRDefault="001F62E0" w:rsidP="00560611">
            <w:pPr>
              <w:tabs>
                <w:tab w:val="left" w:pos="0"/>
              </w:tabs>
              <w:jc w:val="center"/>
              <w:rPr>
                <w:b/>
                <w:sz w:val="24"/>
                <w:szCs w:val="24"/>
                <w:lang w:val="en-US"/>
              </w:rPr>
            </w:pPr>
            <w:r w:rsidRPr="00721118">
              <w:rPr>
                <w:b/>
                <w:sz w:val="24"/>
                <w:szCs w:val="24"/>
                <w:lang w:val="en-US"/>
              </w:rPr>
              <w:t>2</w:t>
            </w:r>
          </w:p>
        </w:tc>
        <w:tc>
          <w:tcPr>
            <w:tcW w:w="1247" w:type="dxa"/>
          </w:tcPr>
          <w:p w14:paraId="7B16FABD" w14:textId="77777777" w:rsidR="001F62E0" w:rsidRPr="00721118" w:rsidRDefault="001F62E0" w:rsidP="00560611">
            <w:pPr>
              <w:tabs>
                <w:tab w:val="left" w:pos="0"/>
              </w:tabs>
              <w:jc w:val="center"/>
              <w:rPr>
                <w:b/>
                <w:sz w:val="24"/>
                <w:szCs w:val="24"/>
                <w:lang w:val="en-US"/>
              </w:rPr>
            </w:pPr>
            <w:r w:rsidRPr="00721118">
              <w:rPr>
                <w:b/>
                <w:sz w:val="24"/>
                <w:szCs w:val="24"/>
                <w:lang w:val="en-US"/>
              </w:rPr>
              <w:t>3</w:t>
            </w:r>
          </w:p>
        </w:tc>
        <w:tc>
          <w:tcPr>
            <w:tcW w:w="1283" w:type="dxa"/>
          </w:tcPr>
          <w:p w14:paraId="3B9E271C" w14:textId="77777777" w:rsidR="001F62E0" w:rsidRPr="00721118" w:rsidRDefault="001F62E0" w:rsidP="00560611">
            <w:pPr>
              <w:tabs>
                <w:tab w:val="left" w:pos="0"/>
              </w:tabs>
              <w:jc w:val="center"/>
              <w:rPr>
                <w:b/>
                <w:sz w:val="24"/>
                <w:szCs w:val="24"/>
                <w:lang w:val="en-US"/>
              </w:rPr>
            </w:pPr>
            <w:r w:rsidRPr="00721118">
              <w:rPr>
                <w:b/>
                <w:sz w:val="24"/>
                <w:szCs w:val="24"/>
                <w:lang w:val="en-US"/>
              </w:rPr>
              <w:t>5</w:t>
            </w:r>
          </w:p>
        </w:tc>
        <w:tc>
          <w:tcPr>
            <w:tcW w:w="1045" w:type="dxa"/>
          </w:tcPr>
          <w:p w14:paraId="3D4F4027" w14:textId="77777777" w:rsidR="001F62E0" w:rsidRPr="00721118" w:rsidRDefault="001F62E0" w:rsidP="00560611">
            <w:pPr>
              <w:tabs>
                <w:tab w:val="left" w:pos="0"/>
              </w:tabs>
              <w:jc w:val="center"/>
              <w:rPr>
                <w:b/>
                <w:sz w:val="24"/>
                <w:szCs w:val="24"/>
                <w:lang w:val="en-US"/>
              </w:rPr>
            </w:pPr>
            <w:r w:rsidRPr="00721118">
              <w:rPr>
                <w:b/>
                <w:sz w:val="24"/>
                <w:szCs w:val="24"/>
                <w:lang w:val="en-US"/>
              </w:rPr>
              <w:t>10</w:t>
            </w:r>
          </w:p>
        </w:tc>
      </w:tr>
      <w:tr w:rsidR="001F62E0" w:rsidRPr="00721118" w14:paraId="03A8702A" w14:textId="77777777" w:rsidTr="00560611">
        <w:tc>
          <w:tcPr>
            <w:tcW w:w="3434" w:type="dxa"/>
          </w:tcPr>
          <w:p w14:paraId="1C6F6BE5" w14:textId="77777777" w:rsidR="001F62E0" w:rsidRPr="00721118" w:rsidRDefault="001F62E0" w:rsidP="00560611">
            <w:pPr>
              <w:tabs>
                <w:tab w:val="left" w:pos="0"/>
              </w:tabs>
              <w:rPr>
                <w:b/>
                <w:sz w:val="24"/>
                <w:szCs w:val="24"/>
                <w:lang w:val="en-US"/>
              </w:rPr>
            </w:pPr>
            <w:r w:rsidRPr="00721118">
              <w:rPr>
                <w:b/>
                <w:sz w:val="24"/>
                <w:szCs w:val="24"/>
                <w:lang w:val="en-US"/>
              </w:rPr>
              <w:t>Capacity Development and Decision Support</w:t>
            </w:r>
          </w:p>
        </w:tc>
        <w:tc>
          <w:tcPr>
            <w:tcW w:w="1164" w:type="dxa"/>
          </w:tcPr>
          <w:p w14:paraId="798ADF65" w14:textId="77777777" w:rsidR="001F62E0" w:rsidRPr="00721118" w:rsidRDefault="001F62E0" w:rsidP="00560611">
            <w:pPr>
              <w:tabs>
                <w:tab w:val="left" w:pos="0"/>
              </w:tabs>
              <w:jc w:val="center"/>
              <w:rPr>
                <w:b/>
                <w:sz w:val="24"/>
                <w:szCs w:val="24"/>
                <w:lang w:val="en-US"/>
              </w:rPr>
            </w:pPr>
            <w:r w:rsidRPr="00721118">
              <w:rPr>
                <w:b/>
                <w:sz w:val="24"/>
                <w:szCs w:val="24"/>
                <w:lang w:val="en-US"/>
              </w:rPr>
              <w:t>2</w:t>
            </w:r>
          </w:p>
        </w:tc>
        <w:tc>
          <w:tcPr>
            <w:tcW w:w="1247" w:type="dxa"/>
          </w:tcPr>
          <w:p w14:paraId="5FA9102A" w14:textId="77777777" w:rsidR="001F62E0" w:rsidRPr="00721118" w:rsidRDefault="001F62E0" w:rsidP="00560611">
            <w:pPr>
              <w:tabs>
                <w:tab w:val="left" w:pos="0"/>
              </w:tabs>
              <w:jc w:val="center"/>
              <w:rPr>
                <w:b/>
                <w:sz w:val="24"/>
                <w:szCs w:val="24"/>
                <w:lang w:val="en-US"/>
              </w:rPr>
            </w:pPr>
            <w:r w:rsidRPr="00721118">
              <w:rPr>
                <w:b/>
                <w:sz w:val="24"/>
                <w:szCs w:val="24"/>
                <w:lang w:val="en-US"/>
              </w:rPr>
              <w:t>5</w:t>
            </w:r>
          </w:p>
        </w:tc>
        <w:tc>
          <w:tcPr>
            <w:tcW w:w="1283" w:type="dxa"/>
          </w:tcPr>
          <w:p w14:paraId="73DDF971" w14:textId="77777777" w:rsidR="001F62E0" w:rsidRPr="00721118" w:rsidRDefault="001F62E0" w:rsidP="00560611">
            <w:pPr>
              <w:tabs>
                <w:tab w:val="left" w:pos="0"/>
              </w:tabs>
              <w:jc w:val="center"/>
              <w:rPr>
                <w:b/>
                <w:sz w:val="24"/>
                <w:szCs w:val="24"/>
                <w:lang w:val="en-US"/>
              </w:rPr>
            </w:pPr>
            <w:r w:rsidRPr="00721118">
              <w:rPr>
                <w:b/>
                <w:sz w:val="24"/>
                <w:szCs w:val="24"/>
                <w:lang w:val="en-US"/>
              </w:rPr>
              <w:t>0</w:t>
            </w:r>
          </w:p>
        </w:tc>
        <w:tc>
          <w:tcPr>
            <w:tcW w:w="1045" w:type="dxa"/>
          </w:tcPr>
          <w:p w14:paraId="25B74A41" w14:textId="77777777" w:rsidR="001F62E0" w:rsidRPr="00721118" w:rsidRDefault="001F62E0" w:rsidP="00560611">
            <w:pPr>
              <w:tabs>
                <w:tab w:val="left" w:pos="0"/>
              </w:tabs>
              <w:jc w:val="center"/>
              <w:rPr>
                <w:b/>
                <w:sz w:val="24"/>
                <w:szCs w:val="24"/>
                <w:lang w:val="en-US"/>
              </w:rPr>
            </w:pPr>
            <w:r w:rsidRPr="00721118">
              <w:rPr>
                <w:b/>
                <w:sz w:val="24"/>
                <w:szCs w:val="24"/>
                <w:lang w:val="en-US"/>
              </w:rPr>
              <w:t>7</w:t>
            </w:r>
          </w:p>
        </w:tc>
      </w:tr>
      <w:tr w:rsidR="001F62E0" w:rsidRPr="00721118" w14:paraId="587861B3" w14:textId="77777777" w:rsidTr="00560611">
        <w:tc>
          <w:tcPr>
            <w:tcW w:w="3434" w:type="dxa"/>
          </w:tcPr>
          <w:p w14:paraId="6FE3B8D9" w14:textId="77777777" w:rsidR="001F62E0" w:rsidRPr="00721118" w:rsidRDefault="001F62E0" w:rsidP="00560611">
            <w:pPr>
              <w:tabs>
                <w:tab w:val="left" w:pos="0"/>
              </w:tabs>
              <w:rPr>
                <w:b/>
                <w:sz w:val="24"/>
                <w:szCs w:val="24"/>
                <w:lang w:val="en-US"/>
              </w:rPr>
            </w:pPr>
            <w:r w:rsidRPr="00721118">
              <w:rPr>
                <w:b/>
                <w:sz w:val="24"/>
                <w:szCs w:val="24"/>
                <w:lang w:val="en-US"/>
              </w:rPr>
              <w:t>Total</w:t>
            </w:r>
          </w:p>
        </w:tc>
        <w:tc>
          <w:tcPr>
            <w:tcW w:w="1164" w:type="dxa"/>
          </w:tcPr>
          <w:p w14:paraId="0E374283" w14:textId="77777777" w:rsidR="001F62E0" w:rsidRPr="00721118" w:rsidRDefault="001F62E0" w:rsidP="00560611">
            <w:pPr>
              <w:tabs>
                <w:tab w:val="left" w:pos="0"/>
              </w:tabs>
              <w:jc w:val="center"/>
              <w:rPr>
                <w:b/>
                <w:sz w:val="24"/>
                <w:szCs w:val="24"/>
                <w:lang w:val="en-US"/>
              </w:rPr>
            </w:pPr>
            <w:r w:rsidRPr="00721118">
              <w:rPr>
                <w:b/>
                <w:sz w:val="24"/>
                <w:szCs w:val="24"/>
                <w:lang w:val="en-US"/>
              </w:rPr>
              <w:t>12</w:t>
            </w:r>
          </w:p>
        </w:tc>
        <w:tc>
          <w:tcPr>
            <w:tcW w:w="1247" w:type="dxa"/>
          </w:tcPr>
          <w:p w14:paraId="78FF61CB" w14:textId="77777777" w:rsidR="001F62E0" w:rsidRPr="00721118" w:rsidRDefault="001F62E0" w:rsidP="00560611">
            <w:pPr>
              <w:tabs>
                <w:tab w:val="left" w:pos="0"/>
              </w:tabs>
              <w:jc w:val="center"/>
              <w:rPr>
                <w:b/>
                <w:sz w:val="24"/>
                <w:szCs w:val="24"/>
                <w:lang w:val="en-US"/>
              </w:rPr>
            </w:pPr>
            <w:r w:rsidRPr="00721118">
              <w:rPr>
                <w:b/>
                <w:sz w:val="24"/>
                <w:szCs w:val="24"/>
                <w:lang w:val="en-US"/>
              </w:rPr>
              <w:t>30</w:t>
            </w:r>
          </w:p>
        </w:tc>
        <w:tc>
          <w:tcPr>
            <w:tcW w:w="1283" w:type="dxa"/>
          </w:tcPr>
          <w:p w14:paraId="7857B083" w14:textId="77777777" w:rsidR="001F62E0" w:rsidRPr="00721118" w:rsidRDefault="001F62E0" w:rsidP="00560611">
            <w:pPr>
              <w:tabs>
                <w:tab w:val="left" w:pos="0"/>
              </w:tabs>
              <w:jc w:val="center"/>
              <w:rPr>
                <w:b/>
                <w:sz w:val="24"/>
                <w:szCs w:val="24"/>
                <w:lang w:val="en-US"/>
              </w:rPr>
            </w:pPr>
            <w:r w:rsidRPr="00721118">
              <w:rPr>
                <w:b/>
                <w:sz w:val="24"/>
                <w:szCs w:val="24"/>
                <w:lang w:val="en-US"/>
              </w:rPr>
              <w:t>17</w:t>
            </w:r>
          </w:p>
        </w:tc>
        <w:tc>
          <w:tcPr>
            <w:tcW w:w="1045" w:type="dxa"/>
          </w:tcPr>
          <w:p w14:paraId="571B96E3" w14:textId="77777777" w:rsidR="001F62E0" w:rsidRPr="00721118" w:rsidRDefault="001F62E0" w:rsidP="00560611">
            <w:pPr>
              <w:tabs>
                <w:tab w:val="left" w:pos="0"/>
              </w:tabs>
              <w:jc w:val="center"/>
              <w:rPr>
                <w:b/>
                <w:sz w:val="24"/>
                <w:szCs w:val="24"/>
                <w:lang w:val="en-US"/>
              </w:rPr>
            </w:pPr>
            <w:r w:rsidRPr="00721118">
              <w:rPr>
                <w:b/>
                <w:sz w:val="24"/>
                <w:szCs w:val="24"/>
                <w:lang w:val="en-US"/>
              </w:rPr>
              <w:t>59</w:t>
            </w:r>
          </w:p>
        </w:tc>
      </w:tr>
    </w:tbl>
    <w:p w14:paraId="1D48E4B3" w14:textId="77777777" w:rsidR="001F62E0" w:rsidRPr="00721118" w:rsidRDefault="001F62E0" w:rsidP="001F62E0">
      <w:pPr>
        <w:tabs>
          <w:tab w:val="left" w:pos="0"/>
        </w:tabs>
        <w:spacing w:after="0" w:line="480" w:lineRule="auto"/>
        <w:rPr>
          <w:rFonts w:ascii="Times New Roman" w:hAnsi="Times New Roman" w:cs="Times New Roman"/>
          <w:b/>
          <w:sz w:val="24"/>
          <w:szCs w:val="24"/>
          <w:lang w:val="en-US"/>
        </w:rPr>
      </w:pPr>
    </w:p>
    <w:p w14:paraId="6D590CEA" w14:textId="77777777" w:rsidR="001F62E0" w:rsidRDefault="001F62E0" w:rsidP="00C57E2E">
      <w:pPr>
        <w:spacing w:after="0" w:line="480" w:lineRule="auto"/>
        <w:rPr>
          <w:rFonts w:ascii="Times New Roman" w:eastAsia="Times New Roman" w:hAnsi="Times New Roman" w:cs="Times New Roman"/>
          <w:sz w:val="28"/>
          <w:szCs w:val="28"/>
          <w:lang w:val="en-US"/>
        </w:rPr>
      </w:pPr>
    </w:p>
    <w:p w14:paraId="34045AF7" w14:textId="74474618" w:rsidR="00C57E2E" w:rsidRPr="008656AF" w:rsidRDefault="00C57E2E" w:rsidP="00C57E2E">
      <w:pPr>
        <w:spacing w:after="0" w:line="480" w:lineRule="auto"/>
        <w:rPr>
          <w:rFonts w:ascii="Times New Roman" w:eastAsia="Times New Roman" w:hAnsi="Times New Roman" w:cs="Times New Roman"/>
          <w:sz w:val="28"/>
          <w:szCs w:val="28"/>
          <w:lang w:val="en-US"/>
        </w:rPr>
      </w:pPr>
      <w:r w:rsidRPr="008656AF">
        <w:rPr>
          <w:rFonts w:ascii="Times New Roman" w:eastAsia="Times New Roman" w:hAnsi="Times New Roman" w:cs="Times New Roman"/>
          <w:sz w:val="28"/>
          <w:szCs w:val="28"/>
          <w:lang w:val="en-US"/>
        </w:rPr>
        <w:t xml:space="preserve">Overall, the GEO Water Strategy report contained more recommendations related to Themes 1 and 2 than for Themes 3 and 4.  In the case of Theme 2 (Research and Product Development), few of the recommendations have been fully addressed and the theme has the highest number of recommendations to transfer to groups outside GEO.  Although Theme 4 (Capacity Development) has the fewest recommendations, there are a relatively large number of on-going activities addressing these recommendations indicating that this theme is progressing well.  It should be noted that in some cases the assignment of a recommendation to a </w:t>
      </w:r>
      <w:r w:rsidRPr="008656AF">
        <w:rPr>
          <w:rFonts w:ascii="Times New Roman" w:eastAsia="Times New Roman" w:hAnsi="Times New Roman" w:cs="Times New Roman"/>
          <w:sz w:val="28"/>
          <w:szCs w:val="28"/>
          <w:lang w:val="en-US"/>
        </w:rPr>
        <w:lastRenderedPageBreak/>
        <w:t>single theme was somewhat subjective because some recommendations addressed more than one theme.</w:t>
      </w:r>
    </w:p>
    <w:p w14:paraId="2622799E" w14:textId="77777777" w:rsidR="00C57E2E" w:rsidRPr="008656AF" w:rsidRDefault="00C57E2E" w:rsidP="00C57E2E">
      <w:pPr>
        <w:spacing w:after="0" w:line="480" w:lineRule="auto"/>
        <w:rPr>
          <w:rFonts w:ascii="Times New Roman" w:eastAsia="Times New Roman" w:hAnsi="Times New Roman" w:cs="Times New Roman"/>
          <w:sz w:val="28"/>
          <w:szCs w:val="28"/>
          <w:lang w:val="en-US"/>
        </w:rPr>
      </w:pPr>
    </w:p>
    <w:p w14:paraId="13A06B9B" w14:textId="77777777" w:rsidR="00C57E2E" w:rsidRPr="008656AF" w:rsidRDefault="00C57E2E" w:rsidP="00C57E2E">
      <w:pPr>
        <w:spacing w:after="0" w:line="480" w:lineRule="auto"/>
        <w:rPr>
          <w:rFonts w:ascii="Times New Roman" w:eastAsia="Times New Roman" w:hAnsi="Times New Roman" w:cs="Times New Roman"/>
          <w:sz w:val="28"/>
          <w:szCs w:val="28"/>
          <w:lang w:val="en-US"/>
        </w:rPr>
      </w:pPr>
      <w:r w:rsidRPr="008656AF">
        <w:rPr>
          <w:rFonts w:ascii="Times New Roman" w:eastAsia="Times New Roman" w:hAnsi="Times New Roman" w:cs="Times New Roman"/>
          <w:sz w:val="28"/>
          <w:szCs w:val="28"/>
          <w:lang w:val="en-US"/>
        </w:rPr>
        <w:t xml:space="preserve">The three primary implementing organizations and programs carrying out these activities are described below.  Other assisting organizations and agencies include the World Meteorological Organization (WMO), the Sustainable Water Futures Program, NASA, </w:t>
      </w:r>
      <w:r w:rsidR="00E87DED">
        <w:rPr>
          <w:rFonts w:ascii="Times New Roman" w:eastAsia="Times New Roman" w:hAnsi="Times New Roman" w:cs="Times New Roman"/>
          <w:sz w:val="28"/>
          <w:szCs w:val="28"/>
          <w:lang w:val="en-US"/>
        </w:rPr>
        <w:t xml:space="preserve">the </w:t>
      </w:r>
      <w:r w:rsidRPr="008656AF">
        <w:rPr>
          <w:rFonts w:ascii="Times New Roman" w:eastAsia="Times New Roman" w:hAnsi="Times New Roman" w:cs="Times New Roman"/>
          <w:sz w:val="28"/>
          <w:szCs w:val="28"/>
          <w:lang w:val="en-US"/>
        </w:rPr>
        <w:t>N</w:t>
      </w:r>
      <w:r w:rsidR="00E87DED">
        <w:rPr>
          <w:rFonts w:ascii="Times New Roman" w:eastAsia="Times New Roman" w:hAnsi="Times New Roman" w:cs="Times New Roman"/>
          <w:sz w:val="28"/>
          <w:szCs w:val="28"/>
          <w:lang w:val="en-US"/>
        </w:rPr>
        <w:t xml:space="preserve">ational </w:t>
      </w:r>
      <w:r w:rsidRPr="008656AF">
        <w:rPr>
          <w:rFonts w:ascii="Times New Roman" w:eastAsia="Times New Roman" w:hAnsi="Times New Roman" w:cs="Times New Roman"/>
          <w:sz w:val="28"/>
          <w:szCs w:val="28"/>
          <w:lang w:val="en-US"/>
        </w:rPr>
        <w:t>O</w:t>
      </w:r>
      <w:r w:rsidR="00E87DED">
        <w:rPr>
          <w:rFonts w:ascii="Times New Roman" w:eastAsia="Times New Roman" w:hAnsi="Times New Roman" w:cs="Times New Roman"/>
          <w:sz w:val="28"/>
          <w:szCs w:val="28"/>
          <w:lang w:val="en-US"/>
        </w:rPr>
        <w:t xml:space="preserve">ceanic and </w:t>
      </w:r>
      <w:r w:rsidRPr="008656AF">
        <w:rPr>
          <w:rFonts w:ascii="Times New Roman" w:eastAsia="Times New Roman" w:hAnsi="Times New Roman" w:cs="Times New Roman"/>
          <w:sz w:val="28"/>
          <w:szCs w:val="28"/>
          <w:lang w:val="en-US"/>
        </w:rPr>
        <w:t>A</w:t>
      </w:r>
      <w:r w:rsidR="00E87DED">
        <w:rPr>
          <w:rFonts w:ascii="Times New Roman" w:eastAsia="Times New Roman" w:hAnsi="Times New Roman" w:cs="Times New Roman"/>
          <w:sz w:val="28"/>
          <w:szCs w:val="28"/>
          <w:lang w:val="en-US"/>
        </w:rPr>
        <w:t xml:space="preserve">tmospheric </w:t>
      </w:r>
      <w:r w:rsidRPr="008656AF">
        <w:rPr>
          <w:rFonts w:ascii="Times New Roman" w:eastAsia="Times New Roman" w:hAnsi="Times New Roman" w:cs="Times New Roman"/>
          <w:sz w:val="28"/>
          <w:szCs w:val="28"/>
          <w:lang w:val="en-US"/>
        </w:rPr>
        <w:t>A</w:t>
      </w:r>
      <w:r w:rsidR="00E87DED">
        <w:rPr>
          <w:rFonts w:ascii="Times New Roman" w:eastAsia="Times New Roman" w:hAnsi="Times New Roman" w:cs="Times New Roman"/>
          <w:sz w:val="28"/>
          <w:szCs w:val="28"/>
          <w:lang w:val="en-US"/>
        </w:rPr>
        <w:t>dministration (NOAA)</w:t>
      </w:r>
      <w:r w:rsidRPr="008656AF">
        <w:rPr>
          <w:rFonts w:ascii="Times New Roman" w:eastAsia="Times New Roman" w:hAnsi="Times New Roman" w:cs="Times New Roman"/>
          <w:sz w:val="28"/>
          <w:szCs w:val="28"/>
          <w:lang w:val="en-US"/>
        </w:rPr>
        <w:t xml:space="preserve">, JAXA, and the German Federal Hydrological Service.  </w:t>
      </w:r>
    </w:p>
    <w:p w14:paraId="0C4CDE8C" w14:textId="77777777" w:rsidR="00C57E2E" w:rsidRDefault="00C57E2E" w:rsidP="00C57E2E">
      <w:pPr>
        <w:spacing w:after="0" w:line="240" w:lineRule="auto"/>
        <w:rPr>
          <w:rFonts w:ascii="Times New Roman" w:eastAsia="Times New Roman" w:hAnsi="Times New Roman" w:cs="Times New Roman"/>
          <w:b/>
          <w:sz w:val="28"/>
          <w:szCs w:val="28"/>
          <w:lang w:val="en-US"/>
        </w:rPr>
      </w:pPr>
    </w:p>
    <w:p w14:paraId="505D6E2C" w14:textId="77777777" w:rsidR="00C57E2E" w:rsidRPr="00721118" w:rsidRDefault="00C57E2E" w:rsidP="00C57E2E">
      <w:pPr>
        <w:spacing w:after="0" w:line="480" w:lineRule="auto"/>
        <w:rPr>
          <w:rFonts w:ascii="Times New Roman" w:eastAsia="Times New Roman" w:hAnsi="Times New Roman" w:cs="Times New Roman"/>
          <w:b/>
          <w:sz w:val="28"/>
          <w:szCs w:val="28"/>
          <w:lang w:val="en-US"/>
        </w:rPr>
      </w:pPr>
    </w:p>
    <w:p w14:paraId="2B586AD2" w14:textId="77777777" w:rsidR="00C57E2E" w:rsidRDefault="00C57E2E" w:rsidP="00C57E2E">
      <w:pPr>
        <w:spacing w:after="0" w:line="480" w:lineRule="auto"/>
        <w:rPr>
          <w:rFonts w:ascii="Times New Roman" w:eastAsia="Times New Roman" w:hAnsi="Times New Roman" w:cs="Times New Roman"/>
          <w:b/>
          <w:sz w:val="28"/>
          <w:szCs w:val="28"/>
          <w:lang w:val="en-US"/>
        </w:rPr>
      </w:pPr>
      <w:r w:rsidRPr="00721118">
        <w:rPr>
          <w:rFonts w:ascii="Times New Roman" w:eastAsia="Times New Roman" w:hAnsi="Times New Roman" w:cs="Times New Roman"/>
          <w:b/>
          <w:sz w:val="28"/>
          <w:szCs w:val="28"/>
          <w:lang w:val="en-US"/>
        </w:rPr>
        <w:t>3.1.1. GEO and its Water Initiatives</w:t>
      </w:r>
    </w:p>
    <w:p w14:paraId="7A06D626" w14:textId="0BCCC8F6" w:rsidR="00C57E2E" w:rsidRPr="008656AF" w:rsidRDefault="00F3041D" w:rsidP="00C57E2E">
      <w:pPr>
        <w:spacing w:after="0" w:line="48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Both </w:t>
      </w:r>
      <w:r w:rsidR="00C57E2E" w:rsidRPr="008656AF">
        <w:rPr>
          <w:rFonts w:ascii="Times New Roman" w:hAnsi="Times New Roman" w:cs="Times New Roman"/>
          <w:sz w:val="28"/>
          <w:szCs w:val="28"/>
          <w:lang w:val="en-US"/>
        </w:rPr>
        <w:t xml:space="preserve">GEO </w:t>
      </w:r>
      <w:r>
        <w:rPr>
          <w:rFonts w:ascii="Times New Roman" w:hAnsi="Times New Roman" w:cs="Times New Roman"/>
          <w:sz w:val="28"/>
          <w:szCs w:val="28"/>
          <w:lang w:val="en-US"/>
        </w:rPr>
        <w:t xml:space="preserve">and </w:t>
      </w:r>
      <w:r w:rsidR="00C57E2E" w:rsidRPr="008656AF">
        <w:rPr>
          <w:rFonts w:ascii="Times New Roman" w:hAnsi="Times New Roman" w:cs="Times New Roman"/>
          <w:sz w:val="28"/>
          <w:szCs w:val="28"/>
          <w:lang w:val="en-US"/>
        </w:rPr>
        <w:t xml:space="preserve">CEOS were engaged in the Strategy’s implementation.  </w:t>
      </w:r>
      <w:r w:rsidR="00EF240D">
        <w:rPr>
          <w:rFonts w:ascii="Times New Roman" w:hAnsi="Times New Roman" w:cs="Times New Roman"/>
          <w:sz w:val="28"/>
          <w:szCs w:val="28"/>
          <w:lang w:val="en-US"/>
        </w:rPr>
        <w:t xml:space="preserve">In addition to promoting its principles, </w:t>
      </w:r>
      <w:r w:rsidR="00C57E2E" w:rsidRPr="008656AF">
        <w:rPr>
          <w:rFonts w:ascii="Times New Roman" w:hAnsi="Times New Roman" w:cs="Times New Roman"/>
          <w:sz w:val="28"/>
          <w:szCs w:val="28"/>
          <w:lang w:val="en-US"/>
        </w:rPr>
        <w:t xml:space="preserve">GEO could benefit from the opportunities that the Strategy provides for discussions with UN Water and its member agencies, as well as international research programs such as Future Earth.  </w:t>
      </w:r>
    </w:p>
    <w:p w14:paraId="7352642A" w14:textId="77777777" w:rsidR="00C57E2E" w:rsidRPr="008656AF" w:rsidRDefault="00C57E2E" w:rsidP="00C57E2E">
      <w:pPr>
        <w:spacing w:after="0" w:line="480" w:lineRule="auto"/>
        <w:rPr>
          <w:rFonts w:ascii="Times New Roman" w:hAnsi="Times New Roman" w:cs="Times New Roman"/>
          <w:sz w:val="28"/>
          <w:szCs w:val="28"/>
          <w:lang w:val="en-US"/>
        </w:rPr>
      </w:pPr>
    </w:p>
    <w:p w14:paraId="3AD9A2E8" w14:textId="6E57506A" w:rsidR="00C57E2E" w:rsidRPr="008656AF" w:rsidRDefault="00C57E2E" w:rsidP="00C57E2E">
      <w:pPr>
        <w:spacing w:after="0" w:line="480" w:lineRule="auto"/>
        <w:rPr>
          <w:rFonts w:ascii="Times New Roman" w:hAnsi="Times New Roman" w:cs="Times New Roman"/>
          <w:sz w:val="28"/>
          <w:szCs w:val="28"/>
          <w:lang w:val="en-US"/>
        </w:rPr>
      </w:pPr>
      <w:r w:rsidRPr="008656AF">
        <w:rPr>
          <w:rFonts w:ascii="Times New Roman" w:hAnsi="Times New Roman" w:cs="Times New Roman"/>
          <w:sz w:val="28"/>
          <w:szCs w:val="28"/>
          <w:lang w:val="en-US"/>
        </w:rPr>
        <w:t>GEO supports the implementation of the Strategy through its GEO Global Water Sustainability (</w:t>
      </w:r>
      <w:proofErr w:type="spellStart"/>
      <w:r w:rsidRPr="008656AF">
        <w:rPr>
          <w:rFonts w:ascii="Times New Roman" w:hAnsi="Times New Roman" w:cs="Times New Roman"/>
          <w:sz w:val="28"/>
          <w:szCs w:val="28"/>
          <w:lang w:val="en-US"/>
        </w:rPr>
        <w:t>GEOGloWS</w:t>
      </w:r>
      <w:proofErr w:type="spellEnd"/>
      <w:r w:rsidRPr="008656AF">
        <w:rPr>
          <w:rFonts w:ascii="Times New Roman" w:hAnsi="Times New Roman" w:cs="Times New Roman"/>
          <w:sz w:val="28"/>
          <w:szCs w:val="28"/>
          <w:lang w:val="en-US"/>
        </w:rPr>
        <w:t xml:space="preserve">), </w:t>
      </w:r>
      <w:proofErr w:type="spellStart"/>
      <w:r w:rsidRPr="008656AF">
        <w:rPr>
          <w:rFonts w:ascii="Times New Roman" w:hAnsi="Times New Roman" w:cs="Times New Roman"/>
          <w:sz w:val="28"/>
          <w:szCs w:val="28"/>
          <w:lang w:val="en-US"/>
        </w:rPr>
        <w:t>AquaWatch</w:t>
      </w:r>
      <w:proofErr w:type="spellEnd"/>
      <w:r w:rsidRPr="008656AF">
        <w:rPr>
          <w:rFonts w:ascii="Times New Roman" w:hAnsi="Times New Roman" w:cs="Times New Roman"/>
          <w:sz w:val="28"/>
          <w:szCs w:val="28"/>
          <w:lang w:val="en-US"/>
        </w:rPr>
        <w:t xml:space="preserve">, Wetlands, and Drought initiatives and, more recently, through the GEO Earth Observations for the Water-Energy-Food Nexus Community Activity.  Within GEO, </w:t>
      </w:r>
      <w:proofErr w:type="spellStart"/>
      <w:r w:rsidRPr="008656AF">
        <w:rPr>
          <w:rFonts w:ascii="Times New Roman" w:hAnsi="Times New Roman" w:cs="Times New Roman"/>
          <w:sz w:val="28"/>
          <w:szCs w:val="28"/>
          <w:lang w:val="en-US"/>
        </w:rPr>
        <w:t>GEOGloWS</w:t>
      </w:r>
      <w:proofErr w:type="spellEnd"/>
      <w:r w:rsidRPr="008656AF">
        <w:rPr>
          <w:rFonts w:ascii="Times New Roman" w:hAnsi="Times New Roman" w:cs="Times New Roman"/>
          <w:sz w:val="28"/>
          <w:szCs w:val="28"/>
          <w:lang w:val="en-US"/>
        </w:rPr>
        <w:t xml:space="preserve"> is the lead Initiative in GEO for addressing recommendations in the GEOSS Water Strategy. </w:t>
      </w:r>
      <w:r w:rsidR="004E4C48">
        <w:rPr>
          <w:rFonts w:ascii="Times New Roman" w:hAnsi="Times New Roman" w:cs="Times New Roman"/>
          <w:sz w:val="28"/>
          <w:szCs w:val="28"/>
          <w:lang w:val="en-US"/>
        </w:rPr>
        <w:t xml:space="preserve"> </w:t>
      </w:r>
      <w:proofErr w:type="spellStart"/>
      <w:r w:rsidR="004E4C48">
        <w:rPr>
          <w:rFonts w:ascii="Times New Roman" w:eastAsia="Times New Roman" w:hAnsi="Times New Roman" w:cs="Times New Roman"/>
          <w:sz w:val="28"/>
          <w:szCs w:val="28"/>
          <w:lang w:val="en-US"/>
        </w:rPr>
        <w:t>GEOGloWS</w:t>
      </w:r>
      <w:proofErr w:type="spellEnd"/>
      <w:r w:rsidR="004E4C48">
        <w:rPr>
          <w:rFonts w:ascii="Times New Roman" w:eastAsia="Times New Roman" w:hAnsi="Times New Roman" w:cs="Times New Roman"/>
          <w:sz w:val="28"/>
          <w:szCs w:val="28"/>
          <w:lang w:val="en-US"/>
        </w:rPr>
        <w:t xml:space="preserve"> </w:t>
      </w:r>
      <w:r w:rsidR="004E4C48" w:rsidRPr="008656AF">
        <w:rPr>
          <w:rFonts w:ascii="Times New Roman" w:eastAsia="Times New Roman" w:hAnsi="Times New Roman" w:cs="Times New Roman"/>
          <w:sz w:val="28"/>
          <w:szCs w:val="28"/>
          <w:lang w:val="en-US"/>
        </w:rPr>
        <w:lastRenderedPageBreak/>
        <w:t>mission of “</w:t>
      </w:r>
      <w:r w:rsidR="004E4C48" w:rsidRPr="008656AF">
        <w:rPr>
          <w:rFonts w:ascii="Times New Roman" w:eastAsia="Times New Roman" w:hAnsi="Times New Roman" w:cs="Times New Roman"/>
          <w:color w:val="000000" w:themeColor="text1"/>
          <w:sz w:val="28"/>
          <w:szCs w:val="28"/>
          <w:shd w:val="clear" w:color="auto" w:fill="FFFFFF"/>
          <w:lang w:val="en-US"/>
        </w:rPr>
        <w:t xml:space="preserve">connecting the demand for sound and timely environmental information to the supply of data and information about the Earth’s water system and to explore the science needed to achieve its goals” as outlined in </w:t>
      </w:r>
      <w:proofErr w:type="spellStart"/>
      <w:r w:rsidR="004E4C48" w:rsidRPr="008656AF">
        <w:rPr>
          <w:rFonts w:ascii="Times New Roman" w:eastAsia="Times New Roman" w:hAnsi="Times New Roman" w:cs="Times New Roman"/>
          <w:sz w:val="28"/>
          <w:szCs w:val="28"/>
          <w:lang w:val="en-US"/>
        </w:rPr>
        <w:t>Guti</w:t>
      </w:r>
      <w:proofErr w:type="spellEnd"/>
      <w:r w:rsidR="004E4C48" w:rsidRPr="008656AF">
        <w:rPr>
          <w:rFonts w:ascii="Times New Roman" w:eastAsia="Times New Roman" w:hAnsi="Times New Roman" w:cs="Times New Roman"/>
          <w:sz w:val="28"/>
          <w:szCs w:val="28"/>
          <w:lang w:val="fr-CA"/>
        </w:rPr>
        <w:t>é</w:t>
      </w:r>
      <w:proofErr w:type="spellStart"/>
      <w:r w:rsidR="004E4C48" w:rsidRPr="008656AF">
        <w:rPr>
          <w:rFonts w:ascii="Times New Roman" w:eastAsia="Times New Roman" w:hAnsi="Times New Roman" w:cs="Times New Roman"/>
          <w:sz w:val="28"/>
          <w:szCs w:val="28"/>
          <w:lang w:val="en-US"/>
        </w:rPr>
        <w:t>rrez</w:t>
      </w:r>
      <w:proofErr w:type="spellEnd"/>
      <w:r w:rsidR="004E4C48" w:rsidRPr="008656AF">
        <w:rPr>
          <w:rFonts w:ascii="Times New Roman" w:eastAsia="Times New Roman" w:hAnsi="Times New Roman" w:cs="Times New Roman"/>
          <w:sz w:val="28"/>
          <w:szCs w:val="28"/>
          <w:lang w:val="en-US"/>
        </w:rPr>
        <w:t>-Magness et al. (2017)</w:t>
      </w:r>
      <w:r w:rsidR="004E4C48">
        <w:rPr>
          <w:rFonts w:ascii="Times New Roman" w:eastAsia="Times New Roman" w:hAnsi="Times New Roman" w:cs="Times New Roman"/>
          <w:sz w:val="28"/>
          <w:szCs w:val="28"/>
          <w:lang w:val="en-US"/>
        </w:rPr>
        <w:t xml:space="preserve"> aligns well with the vision of the GEOSS Water Strategy</w:t>
      </w:r>
      <w:r w:rsidR="004E4C48" w:rsidRPr="008656AF">
        <w:rPr>
          <w:rFonts w:ascii="Times New Roman" w:eastAsia="Times New Roman" w:hAnsi="Times New Roman" w:cs="Times New Roman"/>
          <w:sz w:val="28"/>
          <w:szCs w:val="28"/>
          <w:lang w:val="en-US"/>
        </w:rPr>
        <w:t>.</w:t>
      </w:r>
    </w:p>
    <w:p w14:paraId="4A4B7DAA" w14:textId="77777777" w:rsidR="00C57E2E" w:rsidRPr="008656AF" w:rsidRDefault="00C57E2E" w:rsidP="00C57E2E">
      <w:pPr>
        <w:spacing w:after="0" w:line="480" w:lineRule="auto"/>
        <w:rPr>
          <w:rFonts w:ascii="Times New Roman" w:hAnsi="Times New Roman" w:cs="Times New Roman"/>
          <w:sz w:val="28"/>
          <w:szCs w:val="28"/>
          <w:lang w:val="en-US"/>
        </w:rPr>
      </w:pPr>
    </w:p>
    <w:p w14:paraId="4D20C55D" w14:textId="7C4EAFA8" w:rsidR="00C57E2E" w:rsidRPr="008656AF" w:rsidRDefault="00C57E2E" w:rsidP="00C57E2E">
      <w:pPr>
        <w:spacing w:after="0" w:line="480" w:lineRule="auto"/>
        <w:rPr>
          <w:rFonts w:ascii="Times New Roman" w:eastAsia="Times New Roman" w:hAnsi="Times New Roman" w:cs="Times New Roman"/>
          <w:sz w:val="28"/>
          <w:szCs w:val="28"/>
          <w:lang w:val="en-US"/>
        </w:rPr>
      </w:pPr>
      <w:proofErr w:type="gramStart"/>
      <w:r w:rsidRPr="008656AF">
        <w:rPr>
          <w:rFonts w:ascii="Times New Roman" w:hAnsi="Times New Roman" w:cs="Times New Roman"/>
          <w:sz w:val="28"/>
          <w:szCs w:val="28"/>
          <w:lang w:val="en-US"/>
        </w:rPr>
        <w:t>A number of</w:t>
      </w:r>
      <w:proofErr w:type="gramEnd"/>
      <w:r w:rsidRPr="008656AF">
        <w:rPr>
          <w:rFonts w:ascii="Times New Roman" w:hAnsi="Times New Roman" w:cs="Times New Roman"/>
          <w:sz w:val="28"/>
          <w:szCs w:val="28"/>
          <w:lang w:val="en-US"/>
        </w:rPr>
        <w:t xml:space="preserve"> national and international agencies in the USA, Europe and Asia are engaged in </w:t>
      </w:r>
      <w:proofErr w:type="spellStart"/>
      <w:r w:rsidRPr="008656AF">
        <w:rPr>
          <w:rFonts w:ascii="Times New Roman" w:hAnsi="Times New Roman" w:cs="Times New Roman"/>
          <w:sz w:val="28"/>
          <w:szCs w:val="28"/>
          <w:lang w:val="en-US"/>
        </w:rPr>
        <w:t>GEOGloWS</w:t>
      </w:r>
      <w:proofErr w:type="spellEnd"/>
      <w:r w:rsidRPr="008656AF">
        <w:rPr>
          <w:rFonts w:ascii="Times New Roman" w:hAnsi="Times New Roman" w:cs="Times New Roman"/>
          <w:sz w:val="28"/>
          <w:szCs w:val="28"/>
          <w:lang w:val="en-US"/>
        </w:rPr>
        <w:t xml:space="preserve">.  </w:t>
      </w:r>
      <w:proofErr w:type="spellStart"/>
      <w:r w:rsidR="00F3041D">
        <w:rPr>
          <w:rFonts w:ascii="Times New Roman" w:hAnsi="Times New Roman" w:cs="Times New Roman"/>
          <w:sz w:val="28"/>
          <w:szCs w:val="28"/>
          <w:lang w:val="en-US"/>
        </w:rPr>
        <w:t>GEOGloWS</w:t>
      </w:r>
      <w:proofErr w:type="spellEnd"/>
      <w:r w:rsidR="00F3041D">
        <w:rPr>
          <w:rFonts w:ascii="Times New Roman" w:hAnsi="Times New Roman" w:cs="Times New Roman"/>
          <w:sz w:val="28"/>
          <w:szCs w:val="28"/>
          <w:lang w:val="en-US"/>
        </w:rPr>
        <w:t xml:space="preserve"> receives support from NASA, </w:t>
      </w:r>
      <w:proofErr w:type="gramStart"/>
      <w:r w:rsidR="00F3041D">
        <w:rPr>
          <w:rFonts w:ascii="Times New Roman" w:hAnsi="Times New Roman" w:cs="Times New Roman"/>
          <w:sz w:val="28"/>
          <w:szCs w:val="28"/>
          <w:lang w:val="en-US"/>
        </w:rPr>
        <w:t>NOAA</w:t>
      </w:r>
      <w:proofErr w:type="gramEnd"/>
      <w:r w:rsidR="00F3041D">
        <w:rPr>
          <w:rFonts w:ascii="Times New Roman" w:hAnsi="Times New Roman" w:cs="Times New Roman"/>
          <w:sz w:val="28"/>
          <w:szCs w:val="28"/>
          <w:lang w:val="en-US"/>
        </w:rPr>
        <w:t xml:space="preserve"> and other US agencies.  </w:t>
      </w:r>
      <w:r w:rsidRPr="008656AF">
        <w:rPr>
          <w:rFonts w:ascii="Times New Roman" w:hAnsi="Times New Roman" w:cs="Times New Roman"/>
          <w:sz w:val="28"/>
          <w:szCs w:val="28"/>
          <w:lang w:val="en-US"/>
        </w:rPr>
        <w:t xml:space="preserve">NASA </w:t>
      </w:r>
      <w:r w:rsidR="00EF240D">
        <w:rPr>
          <w:rFonts w:ascii="Times New Roman" w:hAnsi="Times New Roman" w:cs="Times New Roman"/>
          <w:sz w:val="28"/>
          <w:szCs w:val="28"/>
          <w:lang w:val="en-US"/>
        </w:rPr>
        <w:t xml:space="preserve">has </w:t>
      </w:r>
      <w:r w:rsidR="00F3041D">
        <w:rPr>
          <w:rFonts w:ascii="Times New Roman" w:hAnsi="Times New Roman" w:cs="Times New Roman"/>
          <w:sz w:val="28"/>
          <w:szCs w:val="28"/>
          <w:lang w:val="en-US"/>
        </w:rPr>
        <w:t xml:space="preserve">funded four major </w:t>
      </w:r>
      <w:proofErr w:type="spellStart"/>
      <w:r w:rsidRPr="008656AF">
        <w:rPr>
          <w:rFonts w:ascii="Times New Roman" w:hAnsi="Times New Roman" w:cs="Times New Roman"/>
          <w:sz w:val="28"/>
          <w:szCs w:val="28"/>
          <w:lang w:val="en-US"/>
        </w:rPr>
        <w:t>GEOGloWS</w:t>
      </w:r>
      <w:proofErr w:type="spellEnd"/>
      <w:r w:rsidRPr="008656AF">
        <w:rPr>
          <w:rFonts w:ascii="Times New Roman" w:hAnsi="Times New Roman" w:cs="Times New Roman"/>
          <w:sz w:val="28"/>
          <w:szCs w:val="28"/>
          <w:lang w:val="en-US"/>
        </w:rPr>
        <w:t xml:space="preserve"> </w:t>
      </w:r>
      <w:r w:rsidR="00F3041D">
        <w:rPr>
          <w:rFonts w:ascii="Times New Roman" w:hAnsi="Times New Roman" w:cs="Times New Roman"/>
          <w:sz w:val="28"/>
          <w:szCs w:val="28"/>
          <w:lang w:val="en-US"/>
        </w:rPr>
        <w:t>projects</w:t>
      </w:r>
      <w:r w:rsidRPr="008656AF">
        <w:rPr>
          <w:rFonts w:ascii="Times New Roman" w:hAnsi="Times New Roman" w:cs="Times New Roman"/>
          <w:sz w:val="28"/>
          <w:szCs w:val="28"/>
          <w:lang w:val="en-US"/>
        </w:rPr>
        <w:t xml:space="preserve">, </w:t>
      </w:r>
      <w:r w:rsidRPr="008656AF">
        <w:rPr>
          <w:rFonts w:ascii="Times New Roman" w:hAnsi="Times New Roman" w:cs="Times New Roman"/>
          <w:sz w:val="28"/>
          <w:szCs w:val="28"/>
        </w:rPr>
        <w:t>three of which supported the theme of capacity development and one which supported the interoperability theme</w:t>
      </w:r>
      <w:r w:rsidR="008F6688">
        <w:rPr>
          <w:rFonts w:ascii="Times New Roman" w:hAnsi="Times New Roman" w:cs="Times New Roman"/>
          <w:sz w:val="28"/>
          <w:szCs w:val="28"/>
        </w:rPr>
        <w:t xml:space="preserve">, along with many </w:t>
      </w:r>
      <w:r w:rsidRPr="008656AF">
        <w:rPr>
          <w:rFonts w:ascii="Times New Roman" w:hAnsi="Times New Roman" w:cs="Times New Roman"/>
          <w:sz w:val="28"/>
          <w:szCs w:val="28"/>
          <w:lang w:val="en-US"/>
        </w:rPr>
        <w:t xml:space="preserve">smaller projects </w:t>
      </w:r>
      <w:r w:rsidR="008F6688">
        <w:rPr>
          <w:rFonts w:ascii="Times New Roman" w:hAnsi="Times New Roman" w:cs="Times New Roman"/>
          <w:sz w:val="28"/>
          <w:szCs w:val="28"/>
          <w:lang w:val="en-US"/>
        </w:rPr>
        <w:t>supported through</w:t>
      </w:r>
      <w:r w:rsidRPr="008656AF">
        <w:rPr>
          <w:rFonts w:ascii="Times New Roman" w:hAnsi="Times New Roman" w:cs="Times New Roman"/>
          <w:sz w:val="28"/>
          <w:szCs w:val="28"/>
          <w:lang w:val="en-US"/>
        </w:rPr>
        <w:t xml:space="preserve"> </w:t>
      </w:r>
      <w:r w:rsidR="008F6688">
        <w:rPr>
          <w:rFonts w:ascii="Times New Roman" w:hAnsi="Times New Roman" w:cs="Times New Roman"/>
          <w:sz w:val="28"/>
          <w:szCs w:val="28"/>
          <w:lang w:val="en-US"/>
        </w:rPr>
        <w:t>the NASA</w:t>
      </w:r>
      <w:r w:rsidRPr="008656AF">
        <w:rPr>
          <w:rFonts w:ascii="Times New Roman" w:hAnsi="Times New Roman" w:cs="Times New Roman"/>
          <w:sz w:val="28"/>
          <w:szCs w:val="28"/>
          <w:lang w:val="en-US"/>
        </w:rPr>
        <w:t xml:space="preserve"> DEVELOP program</w:t>
      </w:r>
      <w:r w:rsidR="008F6688">
        <w:rPr>
          <w:rFonts w:ascii="Times New Roman" w:hAnsi="Times New Roman" w:cs="Times New Roman"/>
          <w:sz w:val="28"/>
          <w:szCs w:val="28"/>
          <w:lang w:val="en-US"/>
        </w:rPr>
        <w:t xml:space="preserve">.  </w:t>
      </w:r>
      <w:r w:rsidRPr="008656AF">
        <w:rPr>
          <w:rFonts w:ascii="Times New Roman" w:hAnsi="Times New Roman" w:cs="Times New Roman"/>
          <w:sz w:val="28"/>
          <w:szCs w:val="28"/>
          <w:lang w:val="en-US"/>
        </w:rPr>
        <w:t xml:space="preserve">NOAA supports the Initiative by providing the time and travel for the Initiative’s </w:t>
      </w:r>
      <w:proofErr w:type="gramStart"/>
      <w:r w:rsidRPr="008656AF">
        <w:rPr>
          <w:rFonts w:ascii="Times New Roman" w:hAnsi="Times New Roman" w:cs="Times New Roman"/>
          <w:sz w:val="28"/>
          <w:szCs w:val="28"/>
          <w:lang w:val="en-US"/>
        </w:rPr>
        <w:t>co-chair, and</w:t>
      </w:r>
      <w:proofErr w:type="gramEnd"/>
      <w:r w:rsidRPr="008656AF">
        <w:rPr>
          <w:rFonts w:ascii="Times New Roman" w:hAnsi="Times New Roman" w:cs="Times New Roman"/>
          <w:sz w:val="28"/>
          <w:szCs w:val="28"/>
          <w:lang w:val="en-US"/>
        </w:rPr>
        <w:t xml:space="preserve"> provides services and products in the fields of hydrology and hydrometeorology.  More recently, funded projects have also come from </w:t>
      </w:r>
      <w:r w:rsidRPr="008656AF">
        <w:rPr>
          <w:rFonts w:ascii="Times New Roman" w:eastAsia="Times New Roman" w:hAnsi="Times New Roman" w:cs="Times New Roman"/>
          <w:sz w:val="28"/>
          <w:szCs w:val="28"/>
          <w:lang w:val="en-US"/>
        </w:rPr>
        <w:t xml:space="preserve">the </w:t>
      </w:r>
      <w:r w:rsidRPr="008656AF">
        <w:rPr>
          <w:rFonts w:ascii="Times New Roman" w:hAnsi="Times New Roman" w:cs="Times New Roman"/>
          <w:bCs/>
          <w:sz w:val="28"/>
          <w:szCs w:val="28"/>
          <w:lang w:val="en-US"/>
        </w:rPr>
        <w:t xml:space="preserve">Centre National </w:t>
      </w:r>
      <w:proofErr w:type="spellStart"/>
      <w:r w:rsidRPr="008656AF">
        <w:rPr>
          <w:rFonts w:ascii="Times New Roman" w:hAnsi="Times New Roman" w:cs="Times New Roman"/>
          <w:bCs/>
          <w:sz w:val="28"/>
          <w:szCs w:val="28"/>
          <w:lang w:val="en-US"/>
        </w:rPr>
        <w:t>d'Études</w:t>
      </w:r>
      <w:proofErr w:type="spellEnd"/>
      <w:r w:rsidRPr="008656AF">
        <w:rPr>
          <w:rFonts w:ascii="Times New Roman" w:hAnsi="Times New Roman" w:cs="Times New Roman"/>
          <w:bCs/>
          <w:sz w:val="28"/>
          <w:szCs w:val="28"/>
          <w:lang w:val="en-US"/>
        </w:rPr>
        <w:t xml:space="preserve"> </w:t>
      </w:r>
      <w:proofErr w:type="spellStart"/>
      <w:r w:rsidRPr="008656AF">
        <w:rPr>
          <w:rFonts w:ascii="Times New Roman" w:hAnsi="Times New Roman" w:cs="Times New Roman"/>
          <w:bCs/>
          <w:sz w:val="28"/>
          <w:szCs w:val="28"/>
          <w:lang w:val="en-US"/>
        </w:rPr>
        <w:t>Spatiales</w:t>
      </w:r>
      <w:proofErr w:type="spellEnd"/>
      <w:r w:rsidRPr="008656AF">
        <w:rPr>
          <w:rFonts w:ascii="Times New Roman" w:eastAsia="Times New Roman" w:hAnsi="Times New Roman" w:cs="Times New Roman"/>
          <w:sz w:val="28"/>
          <w:szCs w:val="28"/>
          <w:lang w:val="en-US"/>
        </w:rPr>
        <w:t xml:space="preserve"> (France) and the World Bank.  </w:t>
      </w:r>
      <w:proofErr w:type="spellStart"/>
      <w:r w:rsidRPr="008656AF">
        <w:rPr>
          <w:rFonts w:ascii="Times New Roman" w:eastAsia="Times New Roman" w:hAnsi="Times New Roman" w:cs="Times New Roman"/>
          <w:sz w:val="28"/>
          <w:szCs w:val="28"/>
          <w:lang w:val="en-US"/>
        </w:rPr>
        <w:t>GEOGloWS</w:t>
      </w:r>
      <w:proofErr w:type="spellEnd"/>
      <w:r w:rsidRPr="008656AF">
        <w:rPr>
          <w:rFonts w:ascii="Times New Roman" w:eastAsia="Times New Roman" w:hAnsi="Times New Roman" w:cs="Times New Roman"/>
          <w:sz w:val="28"/>
          <w:szCs w:val="28"/>
          <w:lang w:val="en-US"/>
        </w:rPr>
        <w:t xml:space="preserve"> </w:t>
      </w:r>
      <w:r w:rsidR="008F6688">
        <w:rPr>
          <w:rFonts w:ascii="Times New Roman" w:eastAsia="Times New Roman" w:hAnsi="Times New Roman" w:cs="Times New Roman"/>
          <w:sz w:val="28"/>
          <w:szCs w:val="28"/>
          <w:lang w:val="en-US"/>
        </w:rPr>
        <w:t xml:space="preserve">with its </w:t>
      </w:r>
      <w:r w:rsidRPr="008656AF">
        <w:rPr>
          <w:rFonts w:ascii="Times New Roman" w:eastAsia="Times New Roman" w:hAnsi="Times New Roman" w:cs="Times New Roman"/>
          <w:sz w:val="28"/>
          <w:szCs w:val="28"/>
          <w:lang w:val="en-US"/>
        </w:rPr>
        <w:t xml:space="preserve">ties to </w:t>
      </w:r>
      <w:proofErr w:type="spellStart"/>
      <w:r w:rsidRPr="008656AF">
        <w:rPr>
          <w:rFonts w:ascii="Times New Roman" w:eastAsia="Times New Roman" w:hAnsi="Times New Roman" w:cs="Times New Roman"/>
          <w:sz w:val="28"/>
          <w:szCs w:val="28"/>
          <w:lang w:val="en-US"/>
        </w:rPr>
        <w:t>AmeriGEO</w:t>
      </w:r>
      <w:proofErr w:type="spellEnd"/>
      <w:r w:rsidRPr="008656AF">
        <w:rPr>
          <w:rFonts w:ascii="Times New Roman" w:eastAsia="Times New Roman" w:hAnsi="Times New Roman" w:cs="Times New Roman"/>
          <w:sz w:val="28"/>
          <w:szCs w:val="28"/>
          <w:lang w:val="en-US"/>
        </w:rPr>
        <w:t xml:space="preserve">, has </w:t>
      </w:r>
      <w:r w:rsidR="008F6688">
        <w:rPr>
          <w:rFonts w:ascii="Times New Roman" w:eastAsia="Times New Roman" w:hAnsi="Times New Roman" w:cs="Times New Roman"/>
          <w:sz w:val="28"/>
          <w:szCs w:val="28"/>
          <w:lang w:val="en-US"/>
        </w:rPr>
        <w:t xml:space="preserve">initiated </w:t>
      </w:r>
      <w:proofErr w:type="gramStart"/>
      <w:r w:rsidR="008F6688">
        <w:rPr>
          <w:rFonts w:ascii="Times New Roman" w:eastAsia="Times New Roman" w:hAnsi="Times New Roman" w:cs="Times New Roman"/>
          <w:sz w:val="28"/>
          <w:szCs w:val="28"/>
          <w:lang w:val="en-US"/>
        </w:rPr>
        <w:t>a number of</w:t>
      </w:r>
      <w:proofErr w:type="gramEnd"/>
      <w:r w:rsidR="008F6688">
        <w:rPr>
          <w:rFonts w:ascii="Times New Roman" w:eastAsia="Times New Roman" w:hAnsi="Times New Roman" w:cs="Times New Roman"/>
          <w:sz w:val="28"/>
          <w:szCs w:val="28"/>
          <w:lang w:val="en-US"/>
        </w:rPr>
        <w:t xml:space="preserve"> </w:t>
      </w:r>
      <w:r w:rsidRPr="008656AF">
        <w:rPr>
          <w:rFonts w:ascii="Times New Roman" w:eastAsia="Times New Roman" w:hAnsi="Times New Roman" w:cs="Times New Roman"/>
          <w:sz w:val="28"/>
          <w:szCs w:val="28"/>
          <w:lang w:val="en-US"/>
        </w:rPr>
        <w:t xml:space="preserve">studies </w:t>
      </w:r>
      <w:r w:rsidR="00AC191F">
        <w:rPr>
          <w:rFonts w:ascii="Times New Roman" w:eastAsia="Times New Roman" w:hAnsi="Times New Roman" w:cs="Times New Roman"/>
          <w:sz w:val="28"/>
          <w:szCs w:val="28"/>
          <w:lang w:val="en-US"/>
        </w:rPr>
        <w:t xml:space="preserve">in Latin America </w:t>
      </w:r>
      <w:r w:rsidR="008F6688">
        <w:rPr>
          <w:rFonts w:ascii="Times New Roman" w:eastAsia="Times New Roman" w:hAnsi="Times New Roman" w:cs="Times New Roman"/>
          <w:sz w:val="28"/>
          <w:szCs w:val="28"/>
          <w:lang w:val="en-US"/>
        </w:rPr>
        <w:t>that</w:t>
      </w:r>
      <w:r w:rsidR="00AC191F">
        <w:rPr>
          <w:rFonts w:ascii="Times New Roman" w:eastAsia="Times New Roman" w:hAnsi="Times New Roman" w:cs="Times New Roman"/>
          <w:sz w:val="28"/>
          <w:szCs w:val="28"/>
          <w:lang w:val="en-US"/>
        </w:rPr>
        <w:t xml:space="preserve"> support </w:t>
      </w:r>
      <w:r w:rsidRPr="008656AF">
        <w:rPr>
          <w:rFonts w:ascii="Times New Roman" w:eastAsia="Times New Roman" w:hAnsi="Times New Roman" w:cs="Times New Roman"/>
          <w:sz w:val="28"/>
          <w:szCs w:val="28"/>
          <w:lang w:val="en-US"/>
        </w:rPr>
        <w:t xml:space="preserve">the Strategy’s recommendations. </w:t>
      </w:r>
      <w:r w:rsidR="00AC191F">
        <w:rPr>
          <w:rFonts w:ascii="Times New Roman" w:eastAsia="Times New Roman" w:hAnsi="Times New Roman" w:cs="Times New Roman"/>
          <w:sz w:val="28"/>
          <w:szCs w:val="28"/>
          <w:lang w:val="en-US"/>
        </w:rPr>
        <w:t xml:space="preserve">  Further details of </w:t>
      </w:r>
      <w:proofErr w:type="spellStart"/>
      <w:r w:rsidR="00AC191F">
        <w:rPr>
          <w:rFonts w:ascii="Times New Roman" w:eastAsia="Times New Roman" w:hAnsi="Times New Roman" w:cs="Times New Roman"/>
          <w:sz w:val="28"/>
          <w:szCs w:val="28"/>
          <w:lang w:val="en-US"/>
        </w:rPr>
        <w:t>GEOGloWS</w:t>
      </w:r>
      <w:proofErr w:type="spellEnd"/>
      <w:r w:rsidR="00AC191F">
        <w:rPr>
          <w:rFonts w:ascii="Times New Roman" w:eastAsia="Times New Roman" w:hAnsi="Times New Roman" w:cs="Times New Roman"/>
          <w:sz w:val="28"/>
          <w:szCs w:val="28"/>
          <w:lang w:val="en-US"/>
        </w:rPr>
        <w:t xml:space="preserve"> activities that support Themes 1,3 and 4 </w:t>
      </w:r>
      <w:r w:rsidR="00F42BEB">
        <w:rPr>
          <w:rFonts w:ascii="Times New Roman" w:eastAsia="Times New Roman" w:hAnsi="Times New Roman" w:cs="Times New Roman"/>
          <w:sz w:val="28"/>
          <w:szCs w:val="28"/>
          <w:lang w:val="en-US"/>
        </w:rPr>
        <w:t>of the Strategy are</w:t>
      </w:r>
      <w:r w:rsidR="00AC191F">
        <w:rPr>
          <w:rFonts w:ascii="Times New Roman" w:eastAsia="Times New Roman" w:hAnsi="Times New Roman" w:cs="Times New Roman"/>
          <w:sz w:val="28"/>
          <w:szCs w:val="28"/>
          <w:lang w:val="en-US"/>
        </w:rPr>
        <w:t xml:space="preserve"> given in the </w:t>
      </w:r>
      <w:proofErr w:type="spellStart"/>
      <w:r w:rsidR="00AC191F">
        <w:rPr>
          <w:rFonts w:ascii="Times New Roman" w:eastAsia="Times New Roman" w:hAnsi="Times New Roman" w:cs="Times New Roman"/>
          <w:sz w:val="28"/>
          <w:szCs w:val="28"/>
          <w:lang w:val="en-US"/>
        </w:rPr>
        <w:t>GEOGloWS</w:t>
      </w:r>
      <w:proofErr w:type="spellEnd"/>
      <w:r w:rsidR="00AC191F">
        <w:rPr>
          <w:rFonts w:ascii="Times New Roman" w:eastAsia="Times New Roman" w:hAnsi="Times New Roman" w:cs="Times New Roman"/>
          <w:sz w:val="28"/>
          <w:szCs w:val="28"/>
          <w:lang w:val="en-US"/>
        </w:rPr>
        <w:t xml:space="preserve"> 2020-2022 Work Plan (GEO, 2019a).</w:t>
      </w:r>
    </w:p>
    <w:p w14:paraId="7D405C1F" w14:textId="77777777" w:rsidR="00C57E2E" w:rsidRPr="008656AF" w:rsidRDefault="00C57E2E" w:rsidP="00C57E2E">
      <w:pPr>
        <w:tabs>
          <w:tab w:val="left" w:pos="0"/>
        </w:tabs>
        <w:spacing w:after="0" w:line="480" w:lineRule="auto"/>
        <w:rPr>
          <w:rFonts w:ascii="Times New Roman" w:hAnsi="Times New Roman" w:cs="Times New Roman"/>
          <w:sz w:val="28"/>
          <w:szCs w:val="28"/>
          <w:lang w:val="en-US"/>
        </w:rPr>
      </w:pPr>
    </w:p>
    <w:p w14:paraId="03180487" w14:textId="77A1FE30" w:rsidR="00C57E2E" w:rsidRPr="008656AF" w:rsidRDefault="00F42BEB" w:rsidP="00C57E2E">
      <w:pPr>
        <w:tabs>
          <w:tab w:val="left" w:pos="0"/>
        </w:tabs>
        <w:spacing w:after="0" w:line="48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Other GEO water-related initiatives such as </w:t>
      </w:r>
      <w:proofErr w:type="spellStart"/>
      <w:r w:rsidRPr="008656AF">
        <w:rPr>
          <w:rFonts w:ascii="Times New Roman" w:hAnsi="Times New Roman" w:cs="Times New Roman"/>
          <w:sz w:val="28"/>
          <w:szCs w:val="28"/>
          <w:lang w:val="en-US"/>
        </w:rPr>
        <w:t>AquaWatch</w:t>
      </w:r>
      <w:proofErr w:type="spellEnd"/>
      <w:r w:rsidRPr="008656AF">
        <w:rPr>
          <w:rFonts w:ascii="Times New Roman" w:hAnsi="Times New Roman" w:cs="Times New Roman"/>
          <w:sz w:val="28"/>
          <w:szCs w:val="28"/>
          <w:lang w:val="en-US"/>
        </w:rPr>
        <w:t xml:space="preserve"> (GEO, 2019b)</w:t>
      </w:r>
      <w:r>
        <w:rPr>
          <w:rFonts w:ascii="Times New Roman" w:hAnsi="Times New Roman" w:cs="Times New Roman"/>
          <w:sz w:val="28"/>
          <w:szCs w:val="28"/>
          <w:lang w:val="en-US"/>
        </w:rPr>
        <w:t xml:space="preserve"> also contribute to the </w:t>
      </w:r>
      <w:r>
        <w:rPr>
          <w:rFonts w:ascii="Times New Roman" w:eastAsia="Times New Roman" w:hAnsi="Times New Roman" w:cs="Times New Roman"/>
          <w:sz w:val="28"/>
          <w:szCs w:val="28"/>
          <w:lang w:val="en-US"/>
        </w:rPr>
        <w:t>implementation of the Strategy</w:t>
      </w:r>
      <w:r w:rsidR="008E13D5">
        <w:rPr>
          <w:rFonts w:ascii="Times New Roman" w:hAnsi="Times New Roman" w:cs="Times New Roman"/>
          <w:sz w:val="28"/>
          <w:szCs w:val="28"/>
          <w:lang w:val="en-US"/>
        </w:rPr>
        <w:t>.</w:t>
      </w:r>
      <w:r w:rsidR="00C57E2E" w:rsidRPr="008656AF">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Aqua</w:t>
      </w:r>
      <w:r w:rsidR="008F6688">
        <w:rPr>
          <w:rFonts w:ascii="Times New Roman" w:hAnsi="Times New Roman" w:cs="Times New Roman"/>
          <w:sz w:val="28"/>
          <w:szCs w:val="28"/>
          <w:lang w:val="en-US"/>
        </w:rPr>
        <w:t>W</w:t>
      </w:r>
      <w:r>
        <w:rPr>
          <w:rFonts w:ascii="Times New Roman" w:hAnsi="Times New Roman" w:cs="Times New Roman"/>
          <w:sz w:val="28"/>
          <w:szCs w:val="28"/>
          <w:lang w:val="en-US"/>
        </w:rPr>
        <w:t>atch</w:t>
      </w:r>
      <w:proofErr w:type="spellEnd"/>
      <w:r>
        <w:rPr>
          <w:rFonts w:ascii="Times New Roman" w:hAnsi="Times New Roman" w:cs="Times New Roman"/>
          <w:sz w:val="28"/>
          <w:szCs w:val="28"/>
          <w:lang w:val="en-US"/>
        </w:rPr>
        <w:t xml:space="preserve"> has led the implementation of </w:t>
      </w:r>
      <w:r w:rsidR="008F6688">
        <w:rPr>
          <w:rFonts w:ascii="Times New Roman" w:hAnsi="Times New Roman" w:cs="Times New Roman"/>
          <w:sz w:val="28"/>
          <w:szCs w:val="28"/>
          <w:lang w:val="en-US"/>
        </w:rPr>
        <w:t xml:space="preserve">recommendations relate to </w:t>
      </w:r>
      <w:r w:rsidR="00C57E2E" w:rsidRPr="008656AF">
        <w:rPr>
          <w:rFonts w:ascii="Times New Roman" w:hAnsi="Times New Roman" w:cs="Times New Roman"/>
          <w:sz w:val="28"/>
          <w:szCs w:val="28"/>
          <w:lang w:val="en-US"/>
        </w:rPr>
        <w:t>water quality</w:t>
      </w:r>
      <w:r>
        <w:rPr>
          <w:rFonts w:ascii="Times New Roman" w:hAnsi="Times New Roman" w:cs="Times New Roman"/>
          <w:sz w:val="28"/>
          <w:szCs w:val="28"/>
          <w:lang w:val="en-US"/>
        </w:rPr>
        <w:t xml:space="preserve"> issues.</w:t>
      </w:r>
      <w:r w:rsidR="00C57E2E" w:rsidRPr="008656AF">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In its efforts to </w:t>
      </w:r>
      <w:r w:rsidR="00C57E2E" w:rsidRPr="008656AF">
        <w:rPr>
          <w:rFonts w:ascii="Times New Roman" w:hAnsi="Times New Roman" w:cs="Times New Roman"/>
          <w:sz w:val="28"/>
          <w:szCs w:val="28"/>
          <w:lang w:val="en-US"/>
        </w:rPr>
        <w:t>develop an operational system for delivering near-real time water quality data (primarily satellite data) to users</w:t>
      </w:r>
      <w:r w:rsidR="008E13D5">
        <w:rPr>
          <w:rFonts w:ascii="Times New Roman" w:hAnsi="Times New Roman" w:cs="Times New Roman"/>
          <w:sz w:val="28"/>
          <w:szCs w:val="28"/>
          <w:lang w:val="en-US"/>
        </w:rPr>
        <w:t xml:space="preserve"> it has addressed Theme 3</w:t>
      </w:r>
      <w:r w:rsidR="008F6688">
        <w:rPr>
          <w:rFonts w:ascii="Times New Roman" w:hAnsi="Times New Roman" w:cs="Times New Roman"/>
          <w:sz w:val="28"/>
          <w:szCs w:val="28"/>
          <w:lang w:val="en-US"/>
        </w:rPr>
        <w:t xml:space="preserve"> recommendations</w:t>
      </w:r>
      <w:r w:rsidR="00C57E2E" w:rsidRPr="008656AF">
        <w:rPr>
          <w:rFonts w:ascii="Times New Roman" w:hAnsi="Times New Roman" w:cs="Times New Roman"/>
          <w:sz w:val="28"/>
          <w:szCs w:val="28"/>
          <w:lang w:val="en-US"/>
        </w:rPr>
        <w:t xml:space="preserve">.  Although not featured in direct responses to </w:t>
      </w:r>
      <w:r w:rsidR="008F6688">
        <w:rPr>
          <w:rFonts w:ascii="Times New Roman" w:hAnsi="Times New Roman" w:cs="Times New Roman"/>
          <w:sz w:val="28"/>
          <w:szCs w:val="28"/>
          <w:lang w:val="en-US"/>
        </w:rPr>
        <w:t xml:space="preserve">the Strategy’s </w:t>
      </w:r>
      <w:r w:rsidR="00C57E2E" w:rsidRPr="008656AF">
        <w:rPr>
          <w:rFonts w:ascii="Times New Roman" w:hAnsi="Times New Roman" w:cs="Times New Roman"/>
          <w:sz w:val="28"/>
          <w:szCs w:val="28"/>
          <w:lang w:val="en-US"/>
        </w:rPr>
        <w:t>recommendations, the Wetlands and Drought Initiatives ha</w:t>
      </w:r>
      <w:r w:rsidR="008E13D5">
        <w:rPr>
          <w:rFonts w:ascii="Times New Roman" w:hAnsi="Times New Roman" w:cs="Times New Roman"/>
          <w:sz w:val="28"/>
          <w:szCs w:val="28"/>
          <w:lang w:val="en-US"/>
        </w:rPr>
        <w:t xml:space="preserve">ve provided </w:t>
      </w:r>
      <w:r w:rsidR="00C57E2E" w:rsidRPr="008656AF">
        <w:rPr>
          <w:rFonts w:ascii="Times New Roman" w:hAnsi="Times New Roman" w:cs="Times New Roman"/>
          <w:sz w:val="28"/>
          <w:szCs w:val="28"/>
          <w:lang w:val="en-US"/>
        </w:rPr>
        <w:t xml:space="preserve">input to the formulation of the Strategy and </w:t>
      </w:r>
      <w:r w:rsidR="008E13D5">
        <w:rPr>
          <w:rFonts w:ascii="Times New Roman" w:hAnsi="Times New Roman" w:cs="Times New Roman"/>
          <w:sz w:val="28"/>
          <w:szCs w:val="28"/>
          <w:lang w:val="en-US"/>
        </w:rPr>
        <w:t xml:space="preserve">contributed </w:t>
      </w:r>
      <w:r w:rsidR="00B014FB">
        <w:rPr>
          <w:rFonts w:ascii="Times New Roman" w:hAnsi="Times New Roman" w:cs="Times New Roman"/>
          <w:sz w:val="28"/>
          <w:szCs w:val="28"/>
          <w:lang w:val="en-US"/>
        </w:rPr>
        <w:t xml:space="preserve">insights on </w:t>
      </w:r>
      <w:r w:rsidR="008E13D5">
        <w:rPr>
          <w:rFonts w:ascii="Times New Roman" w:hAnsi="Times New Roman" w:cs="Times New Roman"/>
          <w:sz w:val="28"/>
          <w:szCs w:val="28"/>
          <w:lang w:val="en-US"/>
        </w:rPr>
        <w:t xml:space="preserve">options </w:t>
      </w:r>
      <w:r w:rsidR="00C57E2E" w:rsidRPr="008656AF">
        <w:rPr>
          <w:rFonts w:ascii="Times New Roman" w:hAnsi="Times New Roman" w:cs="Times New Roman"/>
          <w:sz w:val="28"/>
          <w:szCs w:val="28"/>
          <w:lang w:val="en-US"/>
        </w:rPr>
        <w:t xml:space="preserve">for advancing the Strategy’s concepts, </w:t>
      </w:r>
      <w:proofErr w:type="gramStart"/>
      <w:r w:rsidR="00C57E2E" w:rsidRPr="008656AF">
        <w:rPr>
          <w:rFonts w:ascii="Times New Roman" w:hAnsi="Times New Roman" w:cs="Times New Roman"/>
          <w:sz w:val="28"/>
          <w:szCs w:val="28"/>
          <w:lang w:val="en-US"/>
        </w:rPr>
        <w:t>assessments</w:t>
      </w:r>
      <w:proofErr w:type="gramEnd"/>
      <w:r w:rsidR="00C57E2E" w:rsidRPr="008656AF">
        <w:rPr>
          <w:rFonts w:ascii="Times New Roman" w:hAnsi="Times New Roman" w:cs="Times New Roman"/>
          <w:sz w:val="28"/>
          <w:szCs w:val="28"/>
          <w:lang w:val="en-US"/>
        </w:rPr>
        <w:t xml:space="preserve"> and recommendations.  </w:t>
      </w:r>
    </w:p>
    <w:p w14:paraId="4B72527C" w14:textId="77777777" w:rsidR="00C57E2E" w:rsidRDefault="00C57E2E" w:rsidP="00C57E2E">
      <w:pPr>
        <w:spacing w:after="0" w:line="480" w:lineRule="auto"/>
        <w:rPr>
          <w:rFonts w:ascii="Times New Roman" w:hAnsi="Times New Roman" w:cs="Times New Roman"/>
          <w:b/>
          <w:sz w:val="28"/>
          <w:szCs w:val="28"/>
          <w:lang w:val="en-US"/>
        </w:rPr>
      </w:pPr>
    </w:p>
    <w:p w14:paraId="7BD335AA" w14:textId="77777777" w:rsidR="00C57E2E" w:rsidRPr="00721118" w:rsidRDefault="00C57E2E" w:rsidP="00C57E2E">
      <w:pPr>
        <w:spacing w:after="0" w:line="480" w:lineRule="auto"/>
        <w:rPr>
          <w:rFonts w:ascii="Times New Roman" w:hAnsi="Times New Roman" w:cs="Times New Roman"/>
          <w:b/>
          <w:sz w:val="28"/>
          <w:szCs w:val="28"/>
          <w:lang w:val="en-US"/>
        </w:rPr>
      </w:pPr>
      <w:r w:rsidRPr="00721118">
        <w:rPr>
          <w:rFonts w:ascii="Times New Roman" w:hAnsi="Times New Roman" w:cs="Times New Roman"/>
          <w:b/>
          <w:sz w:val="28"/>
          <w:szCs w:val="28"/>
          <w:lang w:val="en-US"/>
        </w:rPr>
        <w:t xml:space="preserve">3.1.2. Committee on Earth Observing Satellites </w:t>
      </w:r>
      <w:r>
        <w:rPr>
          <w:rFonts w:ascii="Times New Roman" w:hAnsi="Times New Roman" w:cs="Times New Roman"/>
          <w:b/>
          <w:sz w:val="28"/>
          <w:szCs w:val="28"/>
          <w:lang w:val="en-US"/>
        </w:rPr>
        <w:t>(CEOS)</w:t>
      </w:r>
    </w:p>
    <w:p w14:paraId="70BEAAB3" w14:textId="118CC2CC" w:rsidR="00C57E2E" w:rsidRPr="008656AF" w:rsidRDefault="00C57E2E" w:rsidP="00C57E2E">
      <w:pPr>
        <w:spacing w:before="100" w:beforeAutospacing="1" w:after="100" w:afterAutospacing="1" w:line="480" w:lineRule="auto"/>
      </w:pPr>
      <w:r w:rsidRPr="008656AF">
        <w:rPr>
          <w:rFonts w:ascii="Times New Roman" w:hAnsi="Times New Roman" w:cs="Times New Roman"/>
          <w:sz w:val="28"/>
          <w:szCs w:val="28"/>
          <w:lang w:val="en-US"/>
        </w:rPr>
        <w:t xml:space="preserve">CEOS is a federation of national space agencies from around the world that coordinates civilian satellite Earth observation missions and develops new programs to promote Earth-observing satellites.  It coordinates seven satellite constellations, including one for precipitation, and maintains working groups to support the implementation of </w:t>
      </w:r>
      <w:r w:rsidR="00F73646" w:rsidRPr="008656AF">
        <w:rPr>
          <w:rFonts w:ascii="Times New Roman" w:eastAsia="Times New Roman" w:hAnsi="Times New Roman" w:cs="Times New Roman"/>
          <w:sz w:val="28"/>
          <w:szCs w:val="28"/>
        </w:rPr>
        <w:t>capacity</w:t>
      </w:r>
      <w:r w:rsidRPr="008656AF">
        <w:rPr>
          <w:rFonts w:ascii="Times New Roman" w:eastAsia="Times New Roman" w:hAnsi="Times New Roman" w:cs="Times New Roman"/>
          <w:sz w:val="28"/>
          <w:szCs w:val="28"/>
        </w:rPr>
        <w:t xml:space="preserve"> development and data democracy, climate observations, calibration and validation, disasters, and information systems and services.</w:t>
      </w:r>
      <w:r w:rsidRPr="008656AF">
        <w:rPr>
          <w:rFonts w:ascii="Times New Roman" w:eastAsia="Times New Roman" w:hAnsi="Times New Roman" w:cs="Times New Roman"/>
          <w:sz w:val="24"/>
          <w:szCs w:val="24"/>
        </w:rPr>
        <w:t xml:space="preserve">  </w:t>
      </w:r>
    </w:p>
    <w:p w14:paraId="5DA77D40" w14:textId="7C55A191" w:rsidR="00C57E2E" w:rsidRPr="008656AF" w:rsidRDefault="00C57E2E" w:rsidP="00C57E2E">
      <w:pPr>
        <w:spacing w:after="0" w:line="480" w:lineRule="auto"/>
        <w:rPr>
          <w:rFonts w:ascii="Times New Roman" w:hAnsi="Times New Roman" w:cs="Times New Roman"/>
          <w:sz w:val="28"/>
          <w:szCs w:val="28"/>
          <w:lang w:val="en-US"/>
        </w:rPr>
      </w:pPr>
      <w:r w:rsidRPr="008656AF">
        <w:rPr>
          <w:rFonts w:ascii="Times New Roman" w:hAnsi="Times New Roman" w:cs="Times New Roman"/>
          <w:sz w:val="28"/>
          <w:szCs w:val="28"/>
          <w:lang w:val="en-US"/>
        </w:rPr>
        <w:lastRenderedPageBreak/>
        <w:t xml:space="preserve">In response to the GEOSS Water Strategy recommendations, CEOS undertook two reviews, both of which provided important insights on planning satellite systems for water applications.  These two reviews (described in more detail in Section 3.2.1) followed a preliminary assessment by CEOS of </w:t>
      </w:r>
      <w:proofErr w:type="gramStart"/>
      <w:r w:rsidRPr="008656AF">
        <w:rPr>
          <w:rFonts w:ascii="Times New Roman" w:hAnsi="Times New Roman" w:cs="Times New Roman"/>
          <w:sz w:val="28"/>
          <w:szCs w:val="28"/>
          <w:lang w:val="en-US"/>
        </w:rPr>
        <w:t>all of</w:t>
      </w:r>
      <w:proofErr w:type="gramEnd"/>
      <w:r w:rsidRPr="008656AF">
        <w:rPr>
          <w:rFonts w:ascii="Times New Roman" w:hAnsi="Times New Roman" w:cs="Times New Roman"/>
          <w:sz w:val="28"/>
          <w:szCs w:val="28"/>
          <w:lang w:val="en-US"/>
        </w:rPr>
        <w:t xml:space="preserve"> the Strategy’s recommendations</w:t>
      </w:r>
      <w:r w:rsidR="00240132">
        <w:rPr>
          <w:rFonts w:ascii="Times New Roman" w:hAnsi="Times New Roman" w:cs="Times New Roman"/>
          <w:sz w:val="28"/>
          <w:szCs w:val="28"/>
          <w:lang w:val="en-US"/>
        </w:rPr>
        <w:t xml:space="preserve"> that were relevant to satellite observations</w:t>
      </w:r>
      <w:r w:rsidRPr="008656AF">
        <w:rPr>
          <w:rFonts w:ascii="Times New Roman" w:hAnsi="Times New Roman" w:cs="Times New Roman"/>
          <w:sz w:val="28"/>
          <w:szCs w:val="28"/>
          <w:lang w:val="en-US"/>
        </w:rPr>
        <w:t xml:space="preserve">.  CEOS members chose two topics for review based on their potential contributions to implementing the GEOSS Water Strategy and, the level of interest of the CEOS member agencies in the issue.  </w:t>
      </w:r>
    </w:p>
    <w:p w14:paraId="7D7CF390" w14:textId="77777777" w:rsidR="00C57E2E" w:rsidRPr="00721118" w:rsidRDefault="00C57E2E" w:rsidP="00C57E2E">
      <w:pPr>
        <w:spacing w:after="0" w:line="480" w:lineRule="auto"/>
        <w:rPr>
          <w:rFonts w:ascii="Times New Roman" w:hAnsi="Times New Roman" w:cs="Times New Roman"/>
          <w:b/>
          <w:sz w:val="28"/>
          <w:szCs w:val="28"/>
          <w:lang w:val="en-US"/>
        </w:rPr>
      </w:pPr>
    </w:p>
    <w:p w14:paraId="3D98CA0F" w14:textId="77777777" w:rsidR="00C57E2E" w:rsidRPr="00721118" w:rsidRDefault="00C57E2E" w:rsidP="00C57E2E">
      <w:pPr>
        <w:spacing w:after="0" w:line="480" w:lineRule="auto"/>
        <w:rPr>
          <w:rFonts w:ascii="Times New Roman" w:hAnsi="Times New Roman" w:cs="Times New Roman"/>
          <w:b/>
          <w:sz w:val="28"/>
          <w:szCs w:val="28"/>
          <w:lang w:val="en-US"/>
        </w:rPr>
      </w:pPr>
      <w:r w:rsidRPr="00721118">
        <w:rPr>
          <w:rFonts w:ascii="Times New Roman" w:hAnsi="Times New Roman" w:cs="Times New Roman"/>
          <w:b/>
          <w:sz w:val="28"/>
          <w:szCs w:val="28"/>
          <w:lang w:val="en-US"/>
        </w:rPr>
        <w:t xml:space="preserve">3.1.3. Global Terrestrial Network </w:t>
      </w:r>
      <w:r w:rsidR="008C40D3">
        <w:rPr>
          <w:rFonts w:ascii="Times New Roman" w:hAnsi="Times New Roman" w:cs="Times New Roman"/>
          <w:b/>
          <w:sz w:val="28"/>
          <w:szCs w:val="28"/>
          <w:lang w:val="en-US"/>
        </w:rPr>
        <w:t>–</w:t>
      </w:r>
      <w:r w:rsidRPr="00721118">
        <w:rPr>
          <w:rFonts w:ascii="Times New Roman" w:hAnsi="Times New Roman" w:cs="Times New Roman"/>
          <w:b/>
          <w:sz w:val="28"/>
          <w:szCs w:val="28"/>
          <w:lang w:val="en-US"/>
        </w:rPr>
        <w:t xml:space="preserve"> Hydrology</w:t>
      </w:r>
      <w:r w:rsidR="008C40D3">
        <w:rPr>
          <w:rFonts w:ascii="Times New Roman" w:hAnsi="Times New Roman" w:cs="Times New Roman"/>
          <w:b/>
          <w:sz w:val="28"/>
          <w:szCs w:val="28"/>
          <w:lang w:val="en-US"/>
        </w:rPr>
        <w:t xml:space="preserve"> (GTN-H)</w:t>
      </w:r>
    </w:p>
    <w:p w14:paraId="298C66E9" w14:textId="5A3A5926" w:rsidR="00C57E2E" w:rsidRPr="008656AF" w:rsidRDefault="00C57E2E" w:rsidP="00C57E2E">
      <w:pPr>
        <w:autoSpaceDE w:val="0"/>
        <w:autoSpaceDN w:val="0"/>
        <w:adjustRightInd w:val="0"/>
        <w:spacing w:after="0" w:line="480" w:lineRule="auto"/>
        <w:rPr>
          <w:rFonts w:ascii="Times New Roman" w:hAnsi="Times New Roman" w:cs="Times New Roman"/>
          <w:sz w:val="28"/>
          <w:szCs w:val="28"/>
          <w:lang w:val="en-US"/>
        </w:rPr>
      </w:pPr>
      <w:r w:rsidRPr="008656AF">
        <w:rPr>
          <w:rFonts w:ascii="Times New Roman" w:hAnsi="Times New Roman" w:cs="Times New Roman"/>
          <w:sz w:val="28"/>
          <w:szCs w:val="28"/>
          <w:lang w:val="en-US"/>
        </w:rPr>
        <w:t xml:space="preserve">GTN-H is a joint program of WMO and GCOS which </w:t>
      </w:r>
      <w:r w:rsidRPr="008656AF">
        <w:rPr>
          <w:rFonts w:ascii="Times New Roman" w:hAnsi="Times New Roman" w:cs="Times New Roman"/>
          <w:sz w:val="28"/>
          <w:szCs w:val="28"/>
        </w:rPr>
        <w:t xml:space="preserve">is led by the International Centre for Water Resources and Global Change (see </w:t>
      </w:r>
      <w:hyperlink r:id="rId13" w:history="1">
        <w:r w:rsidRPr="008656AF">
          <w:rPr>
            <w:rStyle w:val="Hyperlink"/>
            <w:rFonts w:ascii="Times New Roman" w:hAnsi="Times New Roman" w:cs="Times New Roman"/>
            <w:sz w:val="28"/>
            <w:szCs w:val="28"/>
            <w:lang w:val="en-US"/>
          </w:rPr>
          <w:t>https://www.waterandchange.org/en/</w:t>
        </w:r>
      </w:hyperlink>
      <w:r w:rsidRPr="008656AF">
        <w:rPr>
          <w:rFonts w:ascii="Times New Roman" w:hAnsi="Times New Roman" w:cs="Times New Roman"/>
          <w:sz w:val="28"/>
          <w:szCs w:val="28"/>
          <w:lang w:val="en-US"/>
        </w:rPr>
        <w:t>).  It coordinat</w:t>
      </w:r>
      <w:r w:rsidR="00240132">
        <w:rPr>
          <w:rFonts w:ascii="Times New Roman" w:hAnsi="Times New Roman" w:cs="Times New Roman"/>
          <w:sz w:val="28"/>
          <w:szCs w:val="28"/>
          <w:lang w:val="en-US"/>
        </w:rPr>
        <w:t>es</w:t>
      </w:r>
      <w:r w:rsidRPr="008656AF">
        <w:rPr>
          <w:rFonts w:ascii="Times New Roman" w:hAnsi="Times New Roman" w:cs="Times New Roman"/>
          <w:sz w:val="28"/>
          <w:szCs w:val="28"/>
          <w:lang w:val="en-US"/>
        </w:rPr>
        <w:t xml:space="preserve"> a federation of global hydrometeorological data centers, many of which operate under the auspices of UN agencies. The data centers and networks archive many EWV data sets: some </w:t>
      </w:r>
      <w:proofErr w:type="gramStart"/>
      <w:r w:rsidRPr="008656AF">
        <w:rPr>
          <w:rFonts w:ascii="Times New Roman" w:hAnsi="Times New Roman" w:cs="Times New Roman"/>
          <w:sz w:val="28"/>
          <w:szCs w:val="28"/>
          <w:lang w:val="en-US"/>
        </w:rPr>
        <w:t>for climate</w:t>
      </w:r>
      <w:proofErr w:type="gramEnd"/>
      <w:r w:rsidRPr="008656AF">
        <w:rPr>
          <w:rFonts w:ascii="Times New Roman" w:hAnsi="Times New Roman" w:cs="Times New Roman"/>
          <w:sz w:val="28"/>
          <w:szCs w:val="28"/>
          <w:lang w:val="en-US"/>
        </w:rPr>
        <w:t xml:space="preserve"> purposes (e.g., precipitation and runoff), some for water quality monitoring (e.g., Global </w:t>
      </w:r>
      <w:r w:rsidR="00F73646" w:rsidRPr="008656AF">
        <w:rPr>
          <w:rFonts w:ascii="Times New Roman" w:hAnsi="Times New Roman" w:cs="Times New Roman"/>
          <w:sz w:val="28"/>
          <w:szCs w:val="28"/>
          <w:lang w:val="en-US"/>
        </w:rPr>
        <w:t>Environmental</w:t>
      </w:r>
      <w:r w:rsidRPr="008656AF">
        <w:rPr>
          <w:rFonts w:ascii="Times New Roman" w:hAnsi="Times New Roman" w:cs="Times New Roman"/>
          <w:sz w:val="28"/>
          <w:szCs w:val="28"/>
          <w:lang w:val="en-US"/>
        </w:rPr>
        <w:t xml:space="preserve"> Monitoring System (GEMS) Water Data Centre), and most recently water planning (e.g., water use data through AQUASTAT, a UN Food and Agriculture Organization data center).  </w:t>
      </w:r>
      <w:r w:rsidRPr="008656AF">
        <w:rPr>
          <w:rFonts w:ascii="Times New Roman" w:hAnsi="Times New Roman" w:cs="Times New Roman"/>
          <w:bCs/>
          <w:sz w:val="28"/>
          <w:szCs w:val="28"/>
          <w:lang w:val="en-US"/>
        </w:rPr>
        <w:t xml:space="preserve">Table </w:t>
      </w:r>
      <w:r w:rsidR="00240132">
        <w:rPr>
          <w:rFonts w:ascii="Times New Roman" w:hAnsi="Times New Roman" w:cs="Times New Roman"/>
          <w:bCs/>
          <w:sz w:val="28"/>
          <w:szCs w:val="28"/>
          <w:lang w:val="en-US"/>
        </w:rPr>
        <w:t>4</w:t>
      </w:r>
      <w:r w:rsidRPr="008656AF">
        <w:rPr>
          <w:rFonts w:ascii="Times New Roman" w:hAnsi="Times New Roman" w:cs="Times New Roman"/>
          <w:sz w:val="28"/>
          <w:szCs w:val="28"/>
          <w:lang w:val="en-US"/>
        </w:rPr>
        <w:t xml:space="preserve"> lists the GTN-H data centers and their contact information.</w:t>
      </w:r>
    </w:p>
    <w:p w14:paraId="0A54BABC" w14:textId="77777777" w:rsidR="00C57E2E" w:rsidRPr="008656AF" w:rsidRDefault="00C57E2E" w:rsidP="00C57E2E">
      <w:pPr>
        <w:autoSpaceDE w:val="0"/>
        <w:autoSpaceDN w:val="0"/>
        <w:adjustRightInd w:val="0"/>
        <w:spacing w:after="0" w:line="480" w:lineRule="auto"/>
        <w:rPr>
          <w:rFonts w:ascii="Times New Roman" w:hAnsi="Times New Roman" w:cs="Times New Roman"/>
          <w:sz w:val="28"/>
          <w:szCs w:val="28"/>
          <w:lang w:val="en-US"/>
        </w:rPr>
      </w:pPr>
    </w:p>
    <w:p w14:paraId="04FAE7C0" w14:textId="069E0DDF" w:rsidR="00C57E2E" w:rsidRDefault="00C57E2E" w:rsidP="00C57E2E">
      <w:pPr>
        <w:autoSpaceDE w:val="0"/>
        <w:autoSpaceDN w:val="0"/>
        <w:adjustRightInd w:val="0"/>
        <w:spacing w:after="0" w:line="480" w:lineRule="auto"/>
        <w:rPr>
          <w:rFonts w:ascii="Times New Roman" w:hAnsi="Times New Roman" w:cs="Times New Roman"/>
          <w:b/>
          <w:sz w:val="28"/>
          <w:szCs w:val="28"/>
          <w:lang w:val="en-US"/>
        </w:rPr>
      </w:pPr>
      <w:r w:rsidRPr="00721118">
        <w:rPr>
          <w:rFonts w:ascii="Times New Roman" w:hAnsi="Times New Roman" w:cs="Times New Roman"/>
          <w:b/>
          <w:sz w:val="28"/>
          <w:szCs w:val="28"/>
          <w:lang w:val="en-US"/>
        </w:rPr>
        <w:t xml:space="preserve">Insert Table </w:t>
      </w:r>
      <w:r w:rsidR="00240132">
        <w:rPr>
          <w:rFonts w:ascii="Times New Roman" w:hAnsi="Times New Roman" w:cs="Times New Roman"/>
          <w:b/>
          <w:sz w:val="28"/>
          <w:szCs w:val="28"/>
          <w:lang w:val="en-US"/>
        </w:rPr>
        <w:t>4</w:t>
      </w:r>
    </w:p>
    <w:p w14:paraId="28995A0A" w14:textId="77777777" w:rsidR="00C57E2E" w:rsidRPr="00721118" w:rsidRDefault="00C57E2E" w:rsidP="00C57E2E">
      <w:pPr>
        <w:autoSpaceDE w:val="0"/>
        <w:autoSpaceDN w:val="0"/>
        <w:adjustRightInd w:val="0"/>
        <w:spacing w:after="0" w:line="480" w:lineRule="auto"/>
        <w:rPr>
          <w:rFonts w:ascii="Times New Roman" w:hAnsi="Times New Roman" w:cs="Times New Roman"/>
          <w:b/>
          <w:sz w:val="28"/>
          <w:szCs w:val="28"/>
          <w:lang w:val="en-US"/>
        </w:rPr>
      </w:pPr>
    </w:p>
    <w:p w14:paraId="1E1FE855" w14:textId="69A39575" w:rsidR="00C57E2E" w:rsidRPr="00721118" w:rsidRDefault="00C57E2E" w:rsidP="00C57E2E">
      <w:pPr>
        <w:autoSpaceDE w:val="0"/>
        <w:autoSpaceDN w:val="0"/>
        <w:adjustRightInd w:val="0"/>
        <w:spacing w:after="0" w:line="480" w:lineRule="auto"/>
        <w:rPr>
          <w:rFonts w:ascii="Times New Roman" w:hAnsi="Times New Roman" w:cs="Times New Roman"/>
          <w:b/>
          <w:sz w:val="28"/>
          <w:szCs w:val="28"/>
          <w:lang w:val="en-US"/>
        </w:rPr>
      </w:pPr>
      <w:r w:rsidRPr="00721118">
        <w:rPr>
          <w:rFonts w:ascii="Times New Roman" w:hAnsi="Times New Roman" w:cs="Times New Roman"/>
          <w:b/>
          <w:sz w:val="28"/>
          <w:szCs w:val="28"/>
          <w:lang w:val="en-US"/>
        </w:rPr>
        <w:t xml:space="preserve">Table </w:t>
      </w:r>
      <w:r w:rsidR="00240132">
        <w:rPr>
          <w:rFonts w:ascii="Times New Roman" w:hAnsi="Times New Roman" w:cs="Times New Roman"/>
          <w:b/>
          <w:sz w:val="28"/>
          <w:szCs w:val="28"/>
          <w:lang w:val="en-US"/>
        </w:rPr>
        <w:t>4</w:t>
      </w:r>
      <w:r w:rsidRPr="00721118">
        <w:rPr>
          <w:rFonts w:ascii="Times New Roman" w:hAnsi="Times New Roman" w:cs="Times New Roman"/>
          <w:b/>
          <w:sz w:val="28"/>
          <w:szCs w:val="28"/>
          <w:lang w:val="en-US"/>
        </w:rPr>
        <w:t>. Global data cent</w:t>
      </w:r>
      <w:r>
        <w:rPr>
          <w:rFonts w:ascii="Times New Roman" w:hAnsi="Times New Roman" w:cs="Times New Roman"/>
          <w:b/>
          <w:sz w:val="28"/>
          <w:szCs w:val="28"/>
          <w:lang w:val="en-US"/>
        </w:rPr>
        <w:t>er</w:t>
      </w:r>
      <w:r w:rsidRPr="00721118">
        <w:rPr>
          <w:rFonts w:ascii="Times New Roman" w:hAnsi="Times New Roman" w:cs="Times New Roman"/>
          <w:b/>
          <w:sz w:val="28"/>
          <w:szCs w:val="28"/>
          <w:lang w:val="en-US"/>
        </w:rPr>
        <w:t xml:space="preserve">s federated under GTN-H and the data </w:t>
      </w:r>
      <w:r>
        <w:rPr>
          <w:rFonts w:ascii="Times New Roman" w:hAnsi="Times New Roman" w:cs="Times New Roman"/>
          <w:b/>
          <w:sz w:val="28"/>
          <w:szCs w:val="28"/>
          <w:lang w:val="en-US"/>
        </w:rPr>
        <w:t xml:space="preserve">types they </w:t>
      </w:r>
      <w:r w:rsidRPr="00721118">
        <w:rPr>
          <w:rFonts w:ascii="Times New Roman" w:hAnsi="Times New Roman" w:cs="Times New Roman"/>
          <w:b/>
          <w:sz w:val="28"/>
          <w:szCs w:val="28"/>
          <w:lang w:val="en-US"/>
        </w:rPr>
        <w:t>archive.</w:t>
      </w:r>
    </w:p>
    <w:tbl>
      <w:tblPr>
        <w:tblStyle w:val="TableGrid"/>
        <w:tblW w:w="0" w:type="auto"/>
        <w:tblLayout w:type="fixed"/>
        <w:tblLook w:val="04A0" w:firstRow="1" w:lastRow="0" w:firstColumn="1" w:lastColumn="0" w:noHBand="0" w:noVBand="1"/>
      </w:tblPr>
      <w:tblGrid>
        <w:gridCol w:w="1858"/>
        <w:gridCol w:w="1377"/>
        <w:gridCol w:w="1710"/>
        <w:gridCol w:w="4405"/>
      </w:tblGrid>
      <w:tr w:rsidR="00C57E2E" w:rsidRPr="00721118" w14:paraId="2B58DCE8" w14:textId="77777777" w:rsidTr="00F73646">
        <w:tc>
          <w:tcPr>
            <w:tcW w:w="1858" w:type="dxa"/>
          </w:tcPr>
          <w:p w14:paraId="4920CF48" w14:textId="77777777" w:rsidR="00C57E2E" w:rsidRPr="00721118" w:rsidRDefault="00C57E2E" w:rsidP="00F73646">
            <w:pPr>
              <w:rPr>
                <w:b/>
              </w:rPr>
            </w:pPr>
            <w:r w:rsidRPr="00721118">
              <w:rPr>
                <w:b/>
              </w:rPr>
              <w:t>Name</w:t>
            </w:r>
          </w:p>
        </w:tc>
        <w:tc>
          <w:tcPr>
            <w:tcW w:w="1377" w:type="dxa"/>
          </w:tcPr>
          <w:p w14:paraId="0ABCE529" w14:textId="77777777" w:rsidR="00C57E2E" w:rsidRPr="00721118" w:rsidRDefault="00C57E2E" w:rsidP="00F73646">
            <w:pPr>
              <w:rPr>
                <w:b/>
              </w:rPr>
            </w:pPr>
            <w:r w:rsidRPr="00721118">
              <w:rPr>
                <w:b/>
              </w:rPr>
              <w:t>Acronym</w:t>
            </w:r>
          </w:p>
        </w:tc>
        <w:tc>
          <w:tcPr>
            <w:tcW w:w="1710" w:type="dxa"/>
          </w:tcPr>
          <w:p w14:paraId="0BB00DDF" w14:textId="77777777" w:rsidR="00C57E2E" w:rsidRPr="00721118" w:rsidRDefault="00C57E2E" w:rsidP="00F73646">
            <w:pPr>
              <w:rPr>
                <w:b/>
              </w:rPr>
            </w:pPr>
            <w:r w:rsidRPr="00721118">
              <w:rPr>
                <w:b/>
              </w:rPr>
              <w:t>Data</w:t>
            </w:r>
          </w:p>
        </w:tc>
        <w:tc>
          <w:tcPr>
            <w:tcW w:w="4405" w:type="dxa"/>
          </w:tcPr>
          <w:p w14:paraId="7C10CB6C" w14:textId="77777777" w:rsidR="00C57E2E" w:rsidRPr="00721118" w:rsidRDefault="00C57E2E" w:rsidP="00F73646">
            <w:pPr>
              <w:rPr>
                <w:b/>
              </w:rPr>
            </w:pPr>
            <w:r w:rsidRPr="00721118">
              <w:rPr>
                <w:b/>
              </w:rPr>
              <w:t>Web</w:t>
            </w:r>
          </w:p>
        </w:tc>
      </w:tr>
      <w:tr w:rsidR="00C57E2E" w:rsidRPr="00721118" w14:paraId="2712A1F5" w14:textId="77777777" w:rsidTr="00F73646">
        <w:tc>
          <w:tcPr>
            <w:tcW w:w="1858" w:type="dxa"/>
          </w:tcPr>
          <w:p w14:paraId="0B1F6EB3" w14:textId="77777777" w:rsidR="00C57E2E" w:rsidRPr="00721118" w:rsidRDefault="00C57E2E" w:rsidP="00F73646">
            <w:pPr>
              <w:rPr>
                <w:b/>
                <w:lang w:val="en-US"/>
              </w:rPr>
            </w:pPr>
            <w:r w:rsidRPr="00721118">
              <w:rPr>
                <w:b/>
                <w:lang w:val="en-US"/>
              </w:rPr>
              <w:t>FAO's Global Information System on Water and Agriculture</w:t>
            </w:r>
          </w:p>
        </w:tc>
        <w:tc>
          <w:tcPr>
            <w:tcW w:w="1377" w:type="dxa"/>
          </w:tcPr>
          <w:p w14:paraId="4FE68844" w14:textId="77777777" w:rsidR="00C57E2E" w:rsidRPr="00721118" w:rsidRDefault="00C57E2E" w:rsidP="00F73646">
            <w:pPr>
              <w:rPr>
                <w:b/>
              </w:rPr>
            </w:pPr>
            <w:r w:rsidRPr="00721118">
              <w:rPr>
                <w:b/>
              </w:rPr>
              <w:t>AQUASTAT</w:t>
            </w:r>
          </w:p>
        </w:tc>
        <w:tc>
          <w:tcPr>
            <w:tcW w:w="1710" w:type="dxa"/>
          </w:tcPr>
          <w:p w14:paraId="5A067E3B" w14:textId="77777777" w:rsidR="00C57E2E" w:rsidRPr="00721118" w:rsidRDefault="00C57E2E" w:rsidP="00F73646">
            <w:pPr>
              <w:rPr>
                <w:b/>
              </w:rPr>
            </w:pPr>
            <w:r w:rsidRPr="00721118">
              <w:rPr>
                <w:b/>
              </w:rPr>
              <w:t>Anthropogenic Water Use</w:t>
            </w:r>
          </w:p>
        </w:tc>
        <w:tc>
          <w:tcPr>
            <w:tcW w:w="4405" w:type="dxa"/>
          </w:tcPr>
          <w:p w14:paraId="46257BFE" w14:textId="77777777" w:rsidR="00C57E2E" w:rsidRPr="00721118" w:rsidRDefault="00C57E2E" w:rsidP="00F73646">
            <w:pPr>
              <w:rPr>
                <w:b/>
              </w:rPr>
            </w:pPr>
            <w:r w:rsidRPr="00721118">
              <w:rPr>
                <w:b/>
              </w:rPr>
              <w:t>http://www.fao.org/nr/water/aquastat/main/index.stm</w:t>
            </w:r>
          </w:p>
        </w:tc>
      </w:tr>
      <w:tr w:rsidR="00C57E2E" w:rsidRPr="00721118" w14:paraId="7FDDD7CF" w14:textId="77777777" w:rsidTr="00F73646">
        <w:tc>
          <w:tcPr>
            <w:tcW w:w="1858" w:type="dxa"/>
          </w:tcPr>
          <w:p w14:paraId="10DBEFF3" w14:textId="77777777" w:rsidR="00C57E2E" w:rsidRPr="00721118" w:rsidRDefault="00C57E2E" w:rsidP="00F73646">
            <w:pPr>
              <w:rPr>
                <w:b/>
              </w:rPr>
            </w:pPr>
            <w:r w:rsidRPr="00721118">
              <w:rPr>
                <w:b/>
              </w:rPr>
              <w:t>Global Groundwater Monitoring Network</w:t>
            </w:r>
          </w:p>
        </w:tc>
        <w:tc>
          <w:tcPr>
            <w:tcW w:w="1377" w:type="dxa"/>
          </w:tcPr>
          <w:p w14:paraId="6090FCBD" w14:textId="77777777" w:rsidR="00C57E2E" w:rsidRPr="00721118" w:rsidRDefault="00C57E2E" w:rsidP="00F73646">
            <w:pPr>
              <w:rPr>
                <w:b/>
              </w:rPr>
            </w:pPr>
            <w:r w:rsidRPr="00721118">
              <w:rPr>
                <w:b/>
              </w:rPr>
              <w:t>GGMN</w:t>
            </w:r>
          </w:p>
        </w:tc>
        <w:tc>
          <w:tcPr>
            <w:tcW w:w="1710" w:type="dxa"/>
          </w:tcPr>
          <w:p w14:paraId="353CD918" w14:textId="77777777" w:rsidR="00C57E2E" w:rsidRPr="00721118" w:rsidRDefault="00C57E2E" w:rsidP="00F73646">
            <w:pPr>
              <w:rPr>
                <w:b/>
              </w:rPr>
            </w:pPr>
            <w:r w:rsidRPr="00721118">
              <w:rPr>
                <w:b/>
              </w:rPr>
              <w:t>Groundwater</w:t>
            </w:r>
          </w:p>
        </w:tc>
        <w:tc>
          <w:tcPr>
            <w:tcW w:w="4405" w:type="dxa"/>
          </w:tcPr>
          <w:p w14:paraId="7A613FE9" w14:textId="77777777" w:rsidR="00C57E2E" w:rsidRPr="00721118" w:rsidRDefault="00C57E2E" w:rsidP="00F73646">
            <w:pPr>
              <w:rPr>
                <w:b/>
              </w:rPr>
            </w:pPr>
            <w:r w:rsidRPr="00721118">
              <w:rPr>
                <w:b/>
              </w:rPr>
              <w:t>https://www.un-igrac.org/special-project/ggmn-global-groundwater-monitoring-network</w:t>
            </w:r>
          </w:p>
        </w:tc>
      </w:tr>
      <w:tr w:rsidR="00C57E2E" w:rsidRPr="00721118" w14:paraId="32105F8D" w14:textId="77777777" w:rsidTr="00F73646">
        <w:tc>
          <w:tcPr>
            <w:tcW w:w="1858" w:type="dxa"/>
          </w:tcPr>
          <w:p w14:paraId="7CAD1E4D" w14:textId="77777777" w:rsidR="00C57E2E" w:rsidRPr="00721118" w:rsidRDefault="00C57E2E" w:rsidP="00F73646">
            <w:pPr>
              <w:rPr>
                <w:b/>
                <w:lang w:val="en-US"/>
              </w:rPr>
            </w:pPr>
            <w:r w:rsidRPr="00721118">
              <w:rPr>
                <w:b/>
                <w:lang w:val="en-US"/>
              </w:rPr>
              <w:t xml:space="preserve">Global Network of Isotopes in Precipitation/Rivers </w:t>
            </w:r>
          </w:p>
        </w:tc>
        <w:tc>
          <w:tcPr>
            <w:tcW w:w="1377" w:type="dxa"/>
          </w:tcPr>
          <w:p w14:paraId="187064CA" w14:textId="77777777" w:rsidR="00C57E2E" w:rsidRPr="00721118" w:rsidRDefault="00C57E2E" w:rsidP="00F73646">
            <w:pPr>
              <w:rPr>
                <w:b/>
              </w:rPr>
            </w:pPr>
            <w:r w:rsidRPr="00721118">
              <w:rPr>
                <w:b/>
              </w:rPr>
              <w:t>GNIP/GNIR</w:t>
            </w:r>
          </w:p>
        </w:tc>
        <w:tc>
          <w:tcPr>
            <w:tcW w:w="1710" w:type="dxa"/>
          </w:tcPr>
          <w:p w14:paraId="2AD753C1" w14:textId="77777777" w:rsidR="00C57E2E" w:rsidRPr="00721118" w:rsidRDefault="00C57E2E" w:rsidP="00F73646">
            <w:pPr>
              <w:rPr>
                <w:b/>
                <w:lang w:val="en-US"/>
              </w:rPr>
            </w:pPr>
            <w:r w:rsidRPr="00721118">
              <w:rPr>
                <w:b/>
                <w:lang w:val="en-US"/>
              </w:rPr>
              <w:t>Isotopes in Precipitation and Rivers</w:t>
            </w:r>
          </w:p>
        </w:tc>
        <w:tc>
          <w:tcPr>
            <w:tcW w:w="4405" w:type="dxa"/>
          </w:tcPr>
          <w:p w14:paraId="21B4D9B3" w14:textId="77777777" w:rsidR="00C57E2E" w:rsidRPr="00721118" w:rsidRDefault="00000000" w:rsidP="00F73646">
            <w:pPr>
              <w:rPr>
                <w:b/>
                <w:lang w:val="en-US"/>
              </w:rPr>
            </w:pPr>
            <w:hyperlink r:id="rId14" w:history="1">
              <w:r w:rsidR="00C57E2E" w:rsidRPr="00721118">
                <w:rPr>
                  <w:rStyle w:val="Hyperlink"/>
                  <w:b/>
                  <w:lang w:val="en-US"/>
                </w:rPr>
                <w:t>https://nucleus.iaea.org/wiser</w:t>
              </w:r>
            </w:hyperlink>
          </w:p>
        </w:tc>
      </w:tr>
      <w:tr w:rsidR="00C57E2E" w:rsidRPr="00721118" w14:paraId="71F38460" w14:textId="77777777" w:rsidTr="00F73646">
        <w:tc>
          <w:tcPr>
            <w:tcW w:w="1858" w:type="dxa"/>
          </w:tcPr>
          <w:p w14:paraId="392E6E8D" w14:textId="77777777" w:rsidR="00C57E2E" w:rsidRPr="00721118" w:rsidRDefault="00C57E2E" w:rsidP="00F73646">
            <w:pPr>
              <w:rPr>
                <w:b/>
              </w:rPr>
            </w:pPr>
            <w:r w:rsidRPr="00721118">
              <w:rPr>
                <w:b/>
              </w:rPr>
              <w:t>Global Precipitation Climatology Centre</w:t>
            </w:r>
          </w:p>
        </w:tc>
        <w:tc>
          <w:tcPr>
            <w:tcW w:w="1377" w:type="dxa"/>
          </w:tcPr>
          <w:p w14:paraId="4553F841" w14:textId="77777777" w:rsidR="00C57E2E" w:rsidRPr="00721118" w:rsidRDefault="00C57E2E" w:rsidP="00F73646">
            <w:pPr>
              <w:rPr>
                <w:b/>
              </w:rPr>
            </w:pPr>
            <w:r w:rsidRPr="00721118">
              <w:rPr>
                <w:b/>
              </w:rPr>
              <w:t>GPCC</w:t>
            </w:r>
          </w:p>
        </w:tc>
        <w:tc>
          <w:tcPr>
            <w:tcW w:w="1710" w:type="dxa"/>
          </w:tcPr>
          <w:p w14:paraId="4167B812" w14:textId="77777777" w:rsidR="00C57E2E" w:rsidRPr="00721118" w:rsidRDefault="00C57E2E" w:rsidP="00F73646">
            <w:pPr>
              <w:rPr>
                <w:b/>
              </w:rPr>
            </w:pPr>
            <w:r w:rsidRPr="00721118">
              <w:rPr>
                <w:b/>
                <w:lang w:val="en-US"/>
              </w:rPr>
              <w:t>Precipitation</w:t>
            </w:r>
          </w:p>
        </w:tc>
        <w:tc>
          <w:tcPr>
            <w:tcW w:w="4405" w:type="dxa"/>
          </w:tcPr>
          <w:p w14:paraId="430D57F1" w14:textId="5CB582B1" w:rsidR="00C57E2E" w:rsidRPr="00721118" w:rsidRDefault="00000000" w:rsidP="00F73646">
            <w:pPr>
              <w:rPr>
                <w:b/>
              </w:rPr>
            </w:pPr>
            <w:hyperlink r:id="rId15" w:history="1">
              <w:r w:rsidR="00B014FB" w:rsidRPr="00A17948">
                <w:rPr>
                  <w:rStyle w:val="Hyperlink"/>
                  <w:b/>
                </w:rPr>
                <w:t>https://www.dwd.de/EN/ourservices/gpcc/gpcc.html</w:t>
              </w:r>
            </w:hyperlink>
          </w:p>
        </w:tc>
      </w:tr>
      <w:tr w:rsidR="00C57E2E" w:rsidRPr="00721118" w14:paraId="3FED5C48" w14:textId="77777777" w:rsidTr="00F73646">
        <w:tc>
          <w:tcPr>
            <w:tcW w:w="1858" w:type="dxa"/>
          </w:tcPr>
          <w:p w14:paraId="262A5030" w14:textId="77777777" w:rsidR="00C57E2E" w:rsidRPr="00721118" w:rsidRDefault="00C57E2E" w:rsidP="00F73646">
            <w:pPr>
              <w:rPr>
                <w:b/>
              </w:rPr>
            </w:pPr>
            <w:r w:rsidRPr="00721118">
              <w:rPr>
                <w:b/>
              </w:rPr>
              <w:t>Global Runoff Data Centre</w:t>
            </w:r>
          </w:p>
        </w:tc>
        <w:tc>
          <w:tcPr>
            <w:tcW w:w="1377" w:type="dxa"/>
          </w:tcPr>
          <w:p w14:paraId="4052F7E9" w14:textId="77777777" w:rsidR="00C57E2E" w:rsidRPr="00721118" w:rsidRDefault="00C57E2E" w:rsidP="00F73646">
            <w:pPr>
              <w:rPr>
                <w:b/>
              </w:rPr>
            </w:pPr>
            <w:r w:rsidRPr="00721118">
              <w:rPr>
                <w:b/>
              </w:rPr>
              <w:t>GRDC</w:t>
            </w:r>
          </w:p>
        </w:tc>
        <w:tc>
          <w:tcPr>
            <w:tcW w:w="1710" w:type="dxa"/>
          </w:tcPr>
          <w:p w14:paraId="49FD8182" w14:textId="77777777" w:rsidR="00C57E2E" w:rsidRPr="00721118" w:rsidRDefault="00C57E2E" w:rsidP="00F73646">
            <w:pPr>
              <w:rPr>
                <w:b/>
              </w:rPr>
            </w:pPr>
            <w:r w:rsidRPr="00721118">
              <w:rPr>
                <w:b/>
              </w:rPr>
              <w:t>River Discharge</w:t>
            </w:r>
          </w:p>
        </w:tc>
        <w:tc>
          <w:tcPr>
            <w:tcW w:w="4405" w:type="dxa"/>
          </w:tcPr>
          <w:p w14:paraId="1D5E263B" w14:textId="77777777" w:rsidR="00C57E2E" w:rsidRPr="00721118" w:rsidRDefault="00C57E2E" w:rsidP="00F73646">
            <w:pPr>
              <w:rPr>
                <w:b/>
              </w:rPr>
            </w:pPr>
            <w:r w:rsidRPr="00721118">
              <w:rPr>
                <w:b/>
              </w:rPr>
              <w:t>http://grdc.bafg.de/</w:t>
            </w:r>
          </w:p>
        </w:tc>
      </w:tr>
      <w:tr w:rsidR="00C57E2E" w:rsidRPr="00721118" w14:paraId="2ABA2381" w14:textId="77777777" w:rsidTr="00F73646">
        <w:tc>
          <w:tcPr>
            <w:tcW w:w="1858" w:type="dxa"/>
          </w:tcPr>
          <w:p w14:paraId="0FFA0E80" w14:textId="77777777" w:rsidR="00C57E2E" w:rsidRPr="00721118" w:rsidRDefault="00C57E2E" w:rsidP="00F73646">
            <w:pPr>
              <w:rPr>
                <w:b/>
              </w:rPr>
            </w:pPr>
            <w:r w:rsidRPr="00721118">
              <w:rPr>
                <w:b/>
              </w:rPr>
              <w:t>GEMS/Water Data Centre</w:t>
            </w:r>
          </w:p>
        </w:tc>
        <w:tc>
          <w:tcPr>
            <w:tcW w:w="1377" w:type="dxa"/>
          </w:tcPr>
          <w:p w14:paraId="070AFDE6" w14:textId="77777777" w:rsidR="00C57E2E" w:rsidRPr="00721118" w:rsidRDefault="00C57E2E" w:rsidP="00F73646">
            <w:pPr>
              <w:rPr>
                <w:b/>
              </w:rPr>
            </w:pPr>
            <w:r w:rsidRPr="00721118">
              <w:rPr>
                <w:b/>
              </w:rPr>
              <w:t>GWDC</w:t>
            </w:r>
          </w:p>
        </w:tc>
        <w:tc>
          <w:tcPr>
            <w:tcW w:w="1710" w:type="dxa"/>
          </w:tcPr>
          <w:p w14:paraId="4BBB1946" w14:textId="77777777" w:rsidR="00C57E2E" w:rsidRPr="00721118" w:rsidRDefault="00C57E2E" w:rsidP="00F73646">
            <w:pPr>
              <w:rPr>
                <w:b/>
              </w:rPr>
            </w:pPr>
            <w:r w:rsidRPr="00721118">
              <w:rPr>
                <w:b/>
              </w:rPr>
              <w:t>Water Quality</w:t>
            </w:r>
          </w:p>
        </w:tc>
        <w:tc>
          <w:tcPr>
            <w:tcW w:w="4405" w:type="dxa"/>
          </w:tcPr>
          <w:p w14:paraId="63C57F86" w14:textId="77777777" w:rsidR="00C57E2E" w:rsidRPr="00721118" w:rsidRDefault="00C57E2E" w:rsidP="00F73646">
            <w:pPr>
              <w:rPr>
                <w:b/>
              </w:rPr>
            </w:pPr>
            <w:r w:rsidRPr="00721118">
              <w:rPr>
                <w:b/>
              </w:rPr>
              <w:t>https://gemstat.org/</w:t>
            </w:r>
          </w:p>
        </w:tc>
      </w:tr>
      <w:tr w:rsidR="00C57E2E" w:rsidRPr="00721118" w14:paraId="1DC092AF" w14:textId="77777777" w:rsidTr="00F73646">
        <w:tc>
          <w:tcPr>
            <w:tcW w:w="1858" w:type="dxa"/>
          </w:tcPr>
          <w:p w14:paraId="41F0CDF3" w14:textId="77777777" w:rsidR="00C57E2E" w:rsidRPr="00721118" w:rsidRDefault="00C57E2E" w:rsidP="00F73646">
            <w:pPr>
              <w:rPr>
                <w:b/>
                <w:lang w:val="en-US"/>
              </w:rPr>
            </w:pPr>
            <w:r w:rsidRPr="00721118">
              <w:rPr>
                <w:b/>
                <w:lang w:val="en-US"/>
              </w:rPr>
              <w:t>International Data Centre on Hydrology of Lakes and Reservoirs</w:t>
            </w:r>
          </w:p>
        </w:tc>
        <w:tc>
          <w:tcPr>
            <w:tcW w:w="1377" w:type="dxa"/>
          </w:tcPr>
          <w:p w14:paraId="4E19C50F" w14:textId="77777777" w:rsidR="00C57E2E" w:rsidRPr="000E1967" w:rsidRDefault="00C57E2E" w:rsidP="00F73646">
            <w:pPr>
              <w:rPr>
                <w:b/>
                <w:sz w:val="16"/>
                <w:szCs w:val="16"/>
              </w:rPr>
            </w:pPr>
            <w:r w:rsidRPr="000E1967">
              <w:rPr>
                <w:b/>
                <w:sz w:val="16"/>
                <w:szCs w:val="16"/>
              </w:rPr>
              <w:t>HYDROLARE</w:t>
            </w:r>
          </w:p>
        </w:tc>
        <w:tc>
          <w:tcPr>
            <w:tcW w:w="1710" w:type="dxa"/>
          </w:tcPr>
          <w:p w14:paraId="4DA9ABDC" w14:textId="77777777" w:rsidR="00C57E2E" w:rsidRPr="00721118" w:rsidRDefault="00C57E2E" w:rsidP="00F73646">
            <w:pPr>
              <w:rPr>
                <w:b/>
              </w:rPr>
            </w:pPr>
            <w:r w:rsidRPr="00721118">
              <w:rPr>
                <w:b/>
              </w:rPr>
              <w:t>Lakes and Reservoirs</w:t>
            </w:r>
          </w:p>
        </w:tc>
        <w:tc>
          <w:tcPr>
            <w:tcW w:w="4405" w:type="dxa"/>
          </w:tcPr>
          <w:p w14:paraId="013307D8" w14:textId="77777777" w:rsidR="00C57E2E" w:rsidRPr="00721118" w:rsidRDefault="00C57E2E" w:rsidP="00F73646">
            <w:pPr>
              <w:rPr>
                <w:b/>
              </w:rPr>
            </w:pPr>
            <w:r w:rsidRPr="00721118">
              <w:rPr>
                <w:b/>
              </w:rPr>
              <w:t>http://hydrolare.net/</w:t>
            </w:r>
          </w:p>
        </w:tc>
      </w:tr>
      <w:tr w:rsidR="00C57E2E" w:rsidRPr="00721118" w14:paraId="2D1676EF" w14:textId="77777777" w:rsidTr="00F73646">
        <w:tc>
          <w:tcPr>
            <w:tcW w:w="1858" w:type="dxa"/>
          </w:tcPr>
          <w:p w14:paraId="7FC7F34D" w14:textId="77777777" w:rsidR="00C57E2E" w:rsidRPr="00721118" w:rsidRDefault="00C57E2E" w:rsidP="00F73646">
            <w:pPr>
              <w:rPr>
                <w:b/>
              </w:rPr>
            </w:pPr>
            <w:r w:rsidRPr="00721118">
              <w:rPr>
                <w:b/>
              </w:rPr>
              <w:t>International Soil Moisture Network</w:t>
            </w:r>
          </w:p>
        </w:tc>
        <w:tc>
          <w:tcPr>
            <w:tcW w:w="1377" w:type="dxa"/>
          </w:tcPr>
          <w:p w14:paraId="34CDD15D" w14:textId="77777777" w:rsidR="00C57E2E" w:rsidRPr="00721118" w:rsidRDefault="00C57E2E" w:rsidP="00F73646">
            <w:pPr>
              <w:rPr>
                <w:b/>
              </w:rPr>
            </w:pPr>
            <w:r w:rsidRPr="00721118">
              <w:rPr>
                <w:b/>
              </w:rPr>
              <w:t>ISMN</w:t>
            </w:r>
          </w:p>
        </w:tc>
        <w:tc>
          <w:tcPr>
            <w:tcW w:w="1710" w:type="dxa"/>
          </w:tcPr>
          <w:p w14:paraId="56E5ACBC" w14:textId="77777777" w:rsidR="00C57E2E" w:rsidRPr="00721118" w:rsidRDefault="00C57E2E" w:rsidP="00F73646">
            <w:pPr>
              <w:rPr>
                <w:b/>
              </w:rPr>
            </w:pPr>
            <w:r w:rsidRPr="00721118">
              <w:rPr>
                <w:b/>
              </w:rPr>
              <w:t>Soil Moisture</w:t>
            </w:r>
          </w:p>
        </w:tc>
        <w:tc>
          <w:tcPr>
            <w:tcW w:w="4405" w:type="dxa"/>
          </w:tcPr>
          <w:p w14:paraId="44207ADE" w14:textId="77777777" w:rsidR="00C57E2E" w:rsidRPr="00721118" w:rsidRDefault="00C57E2E" w:rsidP="00F73646">
            <w:pPr>
              <w:rPr>
                <w:b/>
              </w:rPr>
            </w:pPr>
            <w:r w:rsidRPr="00721118">
              <w:rPr>
                <w:b/>
              </w:rPr>
              <w:t>https://ismn.geo.tuwien.ac.at/en/</w:t>
            </w:r>
          </w:p>
        </w:tc>
      </w:tr>
      <w:tr w:rsidR="00C57E2E" w:rsidRPr="00721118" w14:paraId="1A0E5EC2" w14:textId="77777777" w:rsidTr="00F73646">
        <w:tc>
          <w:tcPr>
            <w:tcW w:w="1858" w:type="dxa"/>
          </w:tcPr>
          <w:p w14:paraId="51DD71F6" w14:textId="77777777" w:rsidR="00C57E2E" w:rsidRPr="00721118" w:rsidRDefault="00C57E2E" w:rsidP="00F73646">
            <w:pPr>
              <w:rPr>
                <w:b/>
              </w:rPr>
            </w:pPr>
            <w:proofErr w:type="spellStart"/>
            <w:r w:rsidRPr="00721118">
              <w:rPr>
                <w:b/>
              </w:rPr>
              <w:t>Laboratoire</w:t>
            </w:r>
            <w:proofErr w:type="spellEnd"/>
            <w:r w:rsidRPr="00721118">
              <w:rPr>
                <w:b/>
              </w:rPr>
              <w:t xml:space="preserve"> d’</w:t>
            </w:r>
            <w:r w:rsidRPr="00721118">
              <w:rPr>
                <w:b/>
                <w:lang w:val="fr-CA"/>
              </w:rPr>
              <w:t>É</w:t>
            </w:r>
            <w:proofErr w:type="spellStart"/>
            <w:r w:rsidRPr="00721118">
              <w:rPr>
                <w:b/>
              </w:rPr>
              <w:t>tudes</w:t>
            </w:r>
            <w:proofErr w:type="spellEnd"/>
            <w:r w:rsidRPr="00721118">
              <w:rPr>
                <w:b/>
              </w:rPr>
              <w:t xml:space="preserve"> </w:t>
            </w:r>
            <w:proofErr w:type="spellStart"/>
            <w:r w:rsidRPr="00721118">
              <w:rPr>
                <w:b/>
              </w:rPr>
              <w:t>en</w:t>
            </w:r>
            <w:proofErr w:type="spellEnd"/>
            <w:r w:rsidRPr="00721118">
              <w:rPr>
                <w:b/>
              </w:rPr>
              <w:t xml:space="preserve"> </w:t>
            </w:r>
            <w:proofErr w:type="spellStart"/>
            <w:r w:rsidRPr="00721118">
              <w:rPr>
                <w:b/>
              </w:rPr>
              <w:t>Géophysique</w:t>
            </w:r>
            <w:proofErr w:type="spellEnd"/>
            <w:r w:rsidRPr="00721118">
              <w:rPr>
                <w:b/>
              </w:rPr>
              <w:t xml:space="preserve"> et </w:t>
            </w:r>
            <w:proofErr w:type="spellStart"/>
            <w:r w:rsidRPr="00721118">
              <w:rPr>
                <w:b/>
              </w:rPr>
              <w:t>Océanographie</w:t>
            </w:r>
            <w:proofErr w:type="spellEnd"/>
            <w:r w:rsidRPr="00721118">
              <w:rPr>
                <w:b/>
              </w:rPr>
              <w:t xml:space="preserve"> </w:t>
            </w:r>
            <w:proofErr w:type="spellStart"/>
            <w:r w:rsidRPr="00721118">
              <w:rPr>
                <w:b/>
              </w:rPr>
              <w:t>Spatiales</w:t>
            </w:r>
            <w:proofErr w:type="spellEnd"/>
            <w:r w:rsidRPr="00721118">
              <w:rPr>
                <w:b/>
              </w:rPr>
              <w:t xml:space="preserve"> CLS</w:t>
            </w:r>
          </w:p>
        </w:tc>
        <w:tc>
          <w:tcPr>
            <w:tcW w:w="1377" w:type="dxa"/>
          </w:tcPr>
          <w:p w14:paraId="3769BA9E" w14:textId="77777777" w:rsidR="00C57E2E" w:rsidRPr="00721118" w:rsidRDefault="00C57E2E" w:rsidP="00F73646">
            <w:pPr>
              <w:rPr>
                <w:b/>
              </w:rPr>
            </w:pPr>
            <w:r w:rsidRPr="00721118">
              <w:rPr>
                <w:b/>
              </w:rPr>
              <w:t>LEGOS</w:t>
            </w:r>
          </w:p>
        </w:tc>
        <w:tc>
          <w:tcPr>
            <w:tcW w:w="1710" w:type="dxa"/>
          </w:tcPr>
          <w:p w14:paraId="6E29077A" w14:textId="77777777" w:rsidR="00C57E2E" w:rsidRPr="00721118" w:rsidRDefault="00C57E2E" w:rsidP="00F73646">
            <w:pPr>
              <w:rPr>
                <w:b/>
                <w:lang w:val="en-US"/>
              </w:rPr>
            </w:pPr>
            <w:r w:rsidRPr="00721118">
              <w:rPr>
                <w:b/>
                <w:lang w:val="en-US"/>
              </w:rPr>
              <w:t>Lakes/Reservoirs and River Discharge (Remote Sensing)</w:t>
            </w:r>
          </w:p>
        </w:tc>
        <w:tc>
          <w:tcPr>
            <w:tcW w:w="4405" w:type="dxa"/>
          </w:tcPr>
          <w:p w14:paraId="3710C97C" w14:textId="77777777" w:rsidR="00C57E2E" w:rsidRPr="00721118" w:rsidRDefault="00C57E2E" w:rsidP="00F73646">
            <w:pPr>
              <w:rPr>
                <w:b/>
                <w:lang w:val="en-US"/>
              </w:rPr>
            </w:pPr>
            <w:r w:rsidRPr="00721118">
              <w:rPr>
                <w:b/>
                <w:lang w:val="en-US"/>
              </w:rPr>
              <w:t>http://www.legos.obs-mip.fr/</w:t>
            </w:r>
          </w:p>
        </w:tc>
      </w:tr>
      <w:tr w:rsidR="00C57E2E" w:rsidRPr="00721118" w14:paraId="407C3E8A" w14:textId="77777777" w:rsidTr="00F73646">
        <w:tc>
          <w:tcPr>
            <w:tcW w:w="1858" w:type="dxa"/>
          </w:tcPr>
          <w:p w14:paraId="3456019C" w14:textId="77777777" w:rsidR="00C57E2E" w:rsidRPr="00721118" w:rsidRDefault="00C57E2E" w:rsidP="00F73646">
            <w:pPr>
              <w:rPr>
                <w:b/>
                <w:lang w:val="en-US"/>
              </w:rPr>
            </w:pPr>
            <w:r w:rsidRPr="00721118">
              <w:rPr>
                <w:b/>
                <w:lang w:val="en-US"/>
              </w:rPr>
              <w:t>National Snow and Ice Data Center</w:t>
            </w:r>
          </w:p>
        </w:tc>
        <w:tc>
          <w:tcPr>
            <w:tcW w:w="1377" w:type="dxa"/>
          </w:tcPr>
          <w:p w14:paraId="62887BEF" w14:textId="77777777" w:rsidR="00C57E2E" w:rsidRPr="00721118" w:rsidRDefault="00C57E2E" w:rsidP="00F73646">
            <w:pPr>
              <w:rPr>
                <w:b/>
              </w:rPr>
            </w:pPr>
            <w:r w:rsidRPr="00721118">
              <w:rPr>
                <w:b/>
              </w:rPr>
              <w:t>NSIDC</w:t>
            </w:r>
          </w:p>
        </w:tc>
        <w:tc>
          <w:tcPr>
            <w:tcW w:w="1710" w:type="dxa"/>
          </w:tcPr>
          <w:p w14:paraId="29077DDB" w14:textId="77777777" w:rsidR="00C57E2E" w:rsidRPr="00721118" w:rsidRDefault="00C57E2E" w:rsidP="00F73646">
            <w:pPr>
              <w:rPr>
                <w:b/>
              </w:rPr>
            </w:pPr>
            <w:r w:rsidRPr="00721118">
              <w:rPr>
                <w:b/>
              </w:rPr>
              <w:t>Snow and Ice</w:t>
            </w:r>
          </w:p>
        </w:tc>
        <w:tc>
          <w:tcPr>
            <w:tcW w:w="4405" w:type="dxa"/>
          </w:tcPr>
          <w:p w14:paraId="1F7401F8" w14:textId="77777777" w:rsidR="00C57E2E" w:rsidRPr="00721118" w:rsidRDefault="00C57E2E" w:rsidP="00F73646">
            <w:pPr>
              <w:rPr>
                <w:b/>
              </w:rPr>
            </w:pPr>
            <w:r w:rsidRPr="00721118">
              <w:rPr>
                <w:b/>
              </w:rPr>
              <w:t>https://nsidc.org/</w:t>
            </w:r>
          </w:p>
        </w:tc>
      </w:tr>
      <w:tr w:rsidR="00C57E2E" w:rsidRPr="00721118" w14:paraId="06561425" w14:textId="77777777" w:rsidTr="00F73646">
        <w:tc>
          <w:tcPr>
            <w:tcW w:w="1858" w:type="dxa"/>
          </w:tcPr>
          <w:p w14:paraId="79781DDA" w14:textId="77777777" w:rsidR="00C57E2E" w:rsidRPr="00721118" w:rsidRDefault="00C57E2E" w:rsidP="00F73646">
            <w:pPr>
              <w:rPr>
                <w:b/>
              </w:rPr>
            </w:pPr>
            <w:r w:rsidRPr="00721118">
              <w:rPr>
                <w:b/>
              </w:rPr>
              <w:t>World Glacier Monitoring Service</w:t>
            </w:r>
          </w:p>
        </w:tc>
        <w:tc>
          <w:tcPr>
            <w:tcW w:w="1377" w:type="dxa"/>
          </w:tcPr>
          <w:p w14:paraId="101E3FB7" w14:textId="77777777" w:rsidR="00C57E2E" w:rsidRPr="00721118" w:rsidRDefault="00C57E2E" w:rsidP="00F73646">
            <w:pPr>
              <w:rPr>
                <w:b/>
              </w:rPr>
            </w:pPr>
            <w:r w:rsidRPr="00721118">
              <w:rPr>
                <w:b/>
              </w:rPr>
              <w:t>WGMS</w:t>
            </w:r>
          </w:p>
        </w:tc>
        <w:tc>
          <w:tcPr>
            <w:tcW w:w="1710" w:type="dxa"/>
          </w:tcPr>
          <w:p w14:paraId="737F0B58" w14:textId="77777777" w:rsidR="00C57E2E" w:rsidRPr="00721118" w:rsidRDefault="00C57E2E" w:rsidP="00F73646">
            <w:pPr>
              <w:rPr>
                <w:b/>
              </w:rPr>
            </w:pPr>
            <w:r w:rsidRPr="00721118">
              <w:rPr>
                <w:b/>
              </w:rPr>
              <w:t>Glaciers</w:t>
            </w:r>
          </w:p>
        </w:tc>
        <w:tc>
          <w:tcPr>
            <w:tcW w:w="4405" w:type="dxa"/>
          </w:tcPr>
          <w:p w14:paraId="6BE33430" w14:textId="77777777" w:rsidR="00C57E2E" w:rsidRPr="00721118" w:rsidRDefault="00C57E2E" w:rsidP="00F73646">
            <w:pPr>
              <w:rPr>
                <w:b/>
              </w:rPr>
            </w:pPr>
            <w:r w:rsidRPr="00721118">
              <w:rPr>
                <w:b/>
              </w:rPr>
              <w:t>https://wgms.ch/</w:t>
            </w:r>
          </w:p>
        </w:tc>
      </w:tr>
    </w:tbl>
    <w:p w14:paraId="2F4F88EA" w14:textId="3B3E227C" w:rsidR="00C57E2E" w:rsidRDefault="00C57E2E" w:rsidP="00C57E2E">
      <w:pPr>
        <w:autoSpaceDE w:val="0"/>
        <w:autoSpaceDN w:val="0"/>
        <w:adjustRightInd w:val="0"/>
        <w:spacing w:after="0" w:line="480" w:lineRule="auto"/>
        <w:rPr>
          <w:rFonts w:ascii="Times New Roman" w:hAnsi="Times New Roman" w:cs="Times New Roman"/>
          <w:b/>
          <w:sz w:val="28"/>
          <w:szCs w:val="28"/>
          <w:lang w:val="en-US"/>
        </w:rPr>
      </w:pPr>
    </w:p>
    <w:p w14:paraId="696D3502" w14:textId="77777777" w:rsidR="00B014FB" w:rsidRPr="008656AF" w:rsidRDefault="00B014FB" w:rsidP="00B014FB">
      <w:pPr>
        <w:autoSpaceDE w:val="0"/>
        <w:autoSpaceDN w:val="0"/>
        <w:adjustRightInd w:val="0"/>
        <w:spacing w:after="0" w:line="480" w:lineRule="auto"/>
        <w:rPr>
          <w:rFonts w:ascii="Times New Roman" w:hAnsi="Times New Roman" w:cs="Times New Roman"/>
          <w:sz w:val="28"/>
          <w:szCs w:val="28"/>
          <w:lang w:val="en-US"/>
        </w:rPr>
      </w:pPr>
      <w:r w:rsidRPr="008656AF">
        <w:rPr>
          <w:rFonts w:ascii="Times New Roman" w:hAnsi="Times New Roman" w:cs="Times New Roman"/>
          <w:sz w:val="28"/>
          <w:szCs w:val="28"/>
          <w:lang w:val="en-US"/>
        </w:rPr>
        <w:lastRenderedPageBreak/>
        <w:t xml:space="preserve">GTN-H continues to develop plans for addressing specific recommendations to support the implementation of the GEOSS Water Strategy by providing and improving its data services, reviewing user requirements, increasing user engagement, advocating for open </w:t>
      </w:r>
      <w:proofErr w:type="gramStart"/>
      <w:r w:rsidRPr="008656AF">
        <w:rPr>
          <w:rFonts w:ascii="Times New Roman" w:hAnsi="Times New Roman" w:cs="Times New Roman"/>
          <w:sz w:val="28"/>
          <w:szCs w:val="28"/>
          <w:lang w:val="en-US"/>
        </w:rPr>
        <w:t>data</w:t>
      </w:r>
      <w:proofErr w:type="gramEnd"/>
      <w:r w:rsidRPr="008656AF">
        <w:rPr>
          <w:rFonts w:ascii="Times New Roman" w:hAnsi="Times New Roman" w:cs="Times New Roman"/>
          <w:sz w:val="28"/>
          <w:szCs w:val="28"/>
          <w:lang w:val="en-US"/>
        </w:rPr>
        <w:t xml:space="preserve"> and improved in-situ observation networks, documenting quality assurance procedures, inventorying data services, and facilitating open access to hydrological information. </w:t>
      </w:r>
    </w:p>
    <w:p w14:paraId="59BDB840" w14:textId="77777777" w:rsidR="009C2D62" w:rsidRPr="00721118" w:rsidRDefault="009C2D62" w:rsidP="00C57E2E">
      <w:pPr>
        <w:autoSpaceDE w:val="0"/>
        <w:autoSpaceDN w:val="0"/>
        <w:adjustRightInd w:val="0"/>
        <w:spacing w:after="0" w:line="480" w:lineRule="auto"/>
        <w:rPr>
          <w:rFonts w:ascii="Times New Roman" w:hAnsi="Times New Roman" w:cs="Times New Roman"/>
          <w:b/>
          <w:sz w:val="28"/>
          <w:szCs w:val="28"/>
          <w:lang w:val="en-US"/>
        </w:rPr>
      </w:pPr>
    </w:p>
    <w:p w14:paraId="194438B3" w14:textId="77777777" w:rsidR="00C57E2E" w:rsidRPr="00721118" w:rsidRDefault="00C57E2E" w:rsidP="00C57E2E">
      <w:pPr>
        <w:tabs>
          <w:tab w:val="left" w:pos="567"/>
        </w:tabs>
        <w:autoSpaceDE w:val="0"/>
        <w:autoSpaceDN w:val="0"/>
        <w:adjustRightInd w:val="0"/>
        <w:spacing w:after="0" w:line="480" w:lineRule="auto"/>
        <w:rPr>
          <w:rFonts w:ascii="Times New Roman" w:hAnsi="Times New Roman" w:cs="Times New Roman"/>
          <w:b/>
          <w:sz w:val="28"/>
          <w:szCs w:val="28"/>
        </w:rPr>
      </w:pPr>
      <w:r>
        <w:rPr>
          <w:rFonts w:ascii="Times New Roman" w:hAnsi="Times New Roman" w:cs="Times New Roman"/>
          <w:b/>
          <w:sz w:val="28"/>
          <w:szCs w:val="28"/>
        </w:rPr>
        <w:t>3</w:t>
      </w:r>
      <w:r w:rsidRPr="00721118">
        <w:rPr>
          <w:rFonts w:ascii="Times New Roman" w:hAnsi="Times New Roman" w:cs="Times New Roman"/>
          <w:b/>
          <w:sz w:val="28"/>
          <w:szCs w:val="28"/>
        </w:rPr>
        <w:t>.2. Progress on the Implementation of the Themes:</w:t>
      </w:r>
    </w:p>
    <w:p w14:paraId="693FEDA3" w14:textId="77777777" w:rsidR="00C57E2E" w:rsidRPr="00721118" w:rsidRDefault="00C57E2E" w:rsidP="00C57E2E">
      <w:pPr>
        <w:pStyle w:val="ListParagraph"/>
        <w:spacing w:after="0" w:line="480" w:lineRule="auto"/>
        <w:ind w:left="1080"/>
        <w:rPr>
          <w:rFonts w:ascii="Times New Roman" w:hAnsi="Times New Roman" w:cs="Times New Roman"/>
          <w:b/>
          <w:sz w:val="28"/>
          <w:szCs w:val="28"/>
          <w:lang w:val="en-US"/>
        </w:rPr>
      </w:pPr>
    </w:p>
    <w:p w14:paraId="548C7269" w14:textId="77777777" w:rsidR="00C57E2E" w:rsidRPr="008656AF" w:rsidRDefault="00C57E2E" w:rsidP="00C57E2E">
      <w:pPr>
        <w:tabs>
          <w:tab w:val="left" w:pos="1134"/>
        </w:tabs>
        <w:spacing w:after="0" w:line="480" w:lineRule="auto"/>
        <w:rPr>
          <w:rFonts w:ascii="Times New Roman" w:eastAsia="Times New Roman" w:hAnsi="Times New Roman" w:cs="Times New Roman"/>
          <w:sz w:val="28"/>
          <w:szCs w:val="28"/>
          <w:lang w:val="en-US"/>
        </w:rPr>
      </w:pPr>
      <w:r w:rsidRPr="008656AF">
        <w:rPr>
          <w:rFonts w:ascii="Times New Roman" w:hAnsi="Times New Roman" w:cs="Times New Roman"/>
          <w:sz w:val="28"/>
          <w:szCs w:val="28"/>
          <w:lang w:val="en-US" w:eastAsia="zh-CN"/>
        </w:rPr>
        <w:t xml:space="preserve">This section summarizes the actions that have been undertaken on a voluntary basis in response to the recommendations in the GEOSS Water Strategy, primarily by the three lead organizations and programs referenced above.  Each sub-section reviews </w:t>
      </w:r>
      <w:r w:rsidRPr="008656AF">
        <w:rPr>
          <w:rFonts w:ascii="Times New Roman" w:eastAsia="Times New Roman" w:hAnsi="Times New Roman" w:cs="Times New Roman"/>
          <w:sz w:val="28"/>
          <w:szCs w:val="28"/>
          <w:lang w:val="en-US"/>
        </w:rPr>
        <w:t xml:space="preserve">the present status of </w:t>
      </w:r>
      <w:r w:rsidR="00F73646" w:rsidRPr="008656AF">
        <w:rPr>
          <w:rFonts w:ascii="Times New Roman" w:eastAsia="Times New Roman" w:hAnsi="Times New Roman" w:cs="Times New Roman"/>
          <w:sz w:val="28"/>
          <w:szCs w:val="28"/>
          <w:lang w:val="en-US"/>
        </w:rPr>
        <w:t>implementation</w:t>
      </w:r>
      <w:r w:rsidRPr="008656AF">
        <w:rPr>
          <w:rFonts w:ascii="Times New Roman" w:eastAsia="Times New Roman" w:hAnsi="Times New Roman" w:cs="Times New Roman"/>
          <w:sz w:val="28"/>
          <w:szCs w:val="28"/>
          <w:lang w:val="en-US"/>
        </w:rPr>
        <w:t xml:space="preserve"> of each of the Strategy’s four themes.</w:t>
      </w:r>
    </w:p>
    <w:p w14:paraId="54CBA514" w14:textId="77777777" w:rsidR="00C57E2E" w:rsidRPr="00721118" w:rsidRDefault="00C57E2E" w:rsidP="00C57E2E">
      <w:pPr>
        <w:spacing w:after="0" w:line="480" w:lineRule="auto"/>
        <w:rPr>
          <w:rFonts w:ascii="Times New Roman" w:hAnsi="Times New Roman" w:cs="Times New Roman"/>
          <w:b/>
          <w:sz w:val="28"/>
          <w:szCs w:val="28"/>
          <w:lang w:val="en-US"/>
        </w:rPr>
      </w:pPr>
    </w:p>
    <w:p w14:paraId="2388CD8E" w14:textId="77777777" w:rsidR="00C57E2E" w:rsidRPr="00721118" w:rsidRDefault="00C57E2E" w:rsidP="00C57E2E">
      <w:pPr>
        <w:spacing w:after="0" w:line="480" w:lineRule="auto"/>
        <w:rPr>
          <w:b/>
          <w:sz w:val="28"/>
          <w:szCs w:val="28"/>
          <w:lang w:val="en-US"/>
        </w:rPr>
      </w:pPr>
      <w:r w:rsidRPr="00721118">
        <w:rPr>
          <w:rFonts w:ascii="Times New Roman" w:hAnsi="Times New Roman" w:cs="Times New Roman"/>
          <w:b/>
          <w:sz w:val="28"/>
          <w:szCs w:val="28"/>
          <w:lang w:val="en-US"/>
        </w:rPr>
        <w:t xml:space="preserve">3.2.1. </w:t>
      </w:r>
      <w:r w:rsidRPr="00A07C32">
        <w:rPr>
          <w:rFonts w:ascii="Times New Roman" w:hAnsi="Times New Roman" w:cs="Times New Roman"/>
          <w:b/>
          <w:sz w:val="28"/>
          <w:szCs w:val="28"/>
          <w:lang w:val="en-US"/>
        </w:rPr>
        <w:t>Implementation of Theme 1: Improved Data Acquisition for Essential Water Variables</w:t>
      </w:r>
    </w:p>
    <w:p w14:paraId="52427988" w14:textId="77777777" w:rsidR="00C57E2E" w:rsidRPr="00721118" w:rsidRDefault="00C57E2E" w:rsidP="00C57E2E">
      <w:pPr>
        <w:spacing w:after="0" w:line="480" w:lineRule="auto"/>
        <w:rPr>
          <w:b/>
          <w:sz w:val="28"/>
          <w:szCs w:val="28"/>
          <w:lang w:val="en-US"/>
        </w:rPr>
      </w:pPr>
    </w:p>
    <w:p w14:paraId="5B3D320B" w14:textId="6C7B7C9A" w:rsidR="00C57E2E" w:rsidRPr="00A07C32" w:rsidRDefault="00C57E2E" w:rsidP="00C57E2E">
      <w:pPr>
        <w:spacing w:after="0" w:line="480" w:lineRule="auto"/>
        <w:rPr>
          <w:rFonts w:ascii="Times New Roman" w:hAnsi="Times New Roman" w:cs="Times New Roman"/>
          <w:sz w:val="28"/>
          <w:szCs w:val="28"/>
          <w:lang w:eastAsia="ja-JP"/>
        </w:rPr>
      </w:pPr>
      <w:r w:rsidRPr="00A07C32">
        <w:rPr>
          <w:rFonts w:ascii="Times New Roman" w:hAnsi="Times New Roman" w:cs="Times New Roman"/>
          <w:sz w:val="28"/>
          <w:szCs w:val="28"/>
        </w:rPr>
        <w:t xml:space="preserve">Under JAXA’s leadership, </w:t>
      </w:r>
      <w:r w:rsidRPr="00A07C32">
        <w:rPr>
          <w:rFonts w:ascii="Times New Roman" w:hAnsi="Times New Roman" w:cs="Times New Roman"/>
          <w:sz w:val="28"/>
          <w:szCs w:val="28"/>
          <w:lang w:eastAsia="ja-JP"/>
        </w:rPr>
        <w:t>CEOS formed the Water Strategy Implementation Study Team, which carried out in-depth feasibility studies for two GEOSS Water Strategy recommendations</w:t>
      </w:r>
      <w:r w:rsidR="009C2D62">
        <w:rPr>
          <w:rFonts w:ascii="Times New Roman" w:hAnsi="Times New Roman" w:cs="Times New Roman"/>
          <w:sz w:val="28"/>
          <w:szCs w:val="28"/>
          <w:lang w:eastAsia="ja-JP"/>
        </w:rPr>
        <w:t xml:space="preserve"> including </w:t>
      </w:r>
      <w:r w:rsidRPr="00A07C32">
        <w:rPr>
          <w:rFonts w:ascii="Times New Roman" w:hAnsi="Times New Roman" w:cs="Times New Roman"/>
          <w:sz w:val="28"/>
          <w:szCs w:val="28"/>
          <w:lang w:eastAsia="ja-JP"/>
        </w:rPr>
        <w:t>an assessment of the feasibility of a “Water-</w:t>
      </w:r>
      <w:r w:rsidRPr="00A07C32">
        <w:rPr>
          <w:rFonts w:ascii="Times New Roman" w:hAnsi="Times New Roman" w:cs="Times New Roman"/>
          <w:sz w:val="28"/>
          <w:szCs w:val="28"/>
          <w:lang w:eastAsia="ja-JP"/>
        </w:rPr>
        <w:lastRenderedPageBreak/>
        <w:t xml:space="preserve">Train,” or a Water constellation for EWVs, and </w:t>
      </w:r>
      <w:r w:rsidR="0080251A">
        <w:rPr>
          <w:rFonts w:ascii="Times New Roman" w:hAnsi="Times New Roman" w:cs="Times New Roman"/>
          <w:sz w:val="28"/>
          <w:szCs w:val="28"/>
          <w:lang w:eastAsia="ja-JP"/>
        </w:rPr>
        <w:t>a</w:t>
      </w:r>
      <w:r w:rsidRPr="00A07C32">
        <w:rPr>
          <w:rFonts w:ascii="Times New Roman" w:hAnsi="Times New Roman" w:cs="Times New Roman"/>
          <w:sz w:val="28"/>
          <w:szCs w:val="28"/>
          <w:lang w:eastAsia="ja-JP"/>
        </w:rPr>
        <w:t xml:space="preserve"> second study explor</w:t>
      </w:r>
      <w:r w:rsidR="009C2D62">
        <w:rPr>
          <w:rFonts w:ascii="Times New Roman" w:hAnsi="Times New Roman" w:cs="Times New Roman"/>
          <w:sz w:val="28"/>
          <w:szCs w:val="28"/>
          <w:lang w:eastAsia="ja-JP"/>
        </w:rPr>
        <w:t>ing</w:t>
      </w:r>
      <w:r w:rsidRPr="00A07C32">
        <w:rPr>
          <w:rFonts w:ascii="Times New Roman" w:hAnsi="Times New Roman" w:cs="Times New Roman"/>
          <w:sz w:val="28"/>
          <w:szCs w:val="28"/>
          <w:lang w:eastAsia="ja-JP"/>
        </w:rPr>
        <w:t xml:space="preserve"> the potential for using satellites to monitor water quality variables.  After completing these studies, </w:t>
      </w:r>
      <w:r w:rsidRPr="00A07C32">
        <w:rPr>
          <w:rFonts w:ascii="Times New Roman" w:hAnsi="Times New Roman" w:cs="Times New Roman"/>
          <w:sz w:val="28"/>
          <w:szCs w:val="28"/>
        </w:rPr>
        <w:t>CEOS also organized a “Freshwater from Space” Workshop at the Delft Institute for Water in the Netherlands in November 2018 to consider how CEOS should address EWVs.</w:t>
      </w:r>
    </w:p>
    <w:p w14:paraId="55B5AF74" w14:textId="77777777" w:rsidR="00C57E2E" w:rsidRPr="00A07C32" w:rsidRDefault="00C57E2E" w:rsidP="00C57E2E">
      <w:pPr>
        <w:spacing w:after="0" w:line="480" w:lineRule="auto"/>
        <w:rPr>
          <w:rFonts w:ascii="Times New Roman" w:hAnsi="Times New Roman" w:cs="Times New Roman"/>
          <w:sz w:val="28"/>
          <w:szCs w:val="28"/>
        </w:rPr>
      </w:pPr>
    </w:p>
    <w:p w14:paraId="3618DEB7" w14:textId="2E91AD13" w:rsidR="00C57E2E" w:rsidRPr="00A07C32" w:rsidRDefault="00C57E2E" w:rsidP="00C57E2E">
      <w:pPr>
        <w:widowControl w:val="0"/>
        <w:autoSpaceDE w:val="0"/>
        <w:autoSpaceDN w:val="0"/>
        <w:adjustRightInd w:val="0"/>
        <w:spacing w:after="0" w:line="480" w:lineRule="auto"/>
        <w:rPr>
          <w:rFonts w:ascii="Times New Roman" w:eastAsiaTheme="minorEastAsia" w:hAnsi="Times New Roman" w:cs="Times New Roman"/>
          <w:sz w:val="28"/>
          <w:szCs w:val="28"/>
        </w:rPr>
      </w:pPr>
      <w:r w:rsidRPr="00A07C32">
        <w:rPr>
          <w:rFonts w:ascii="Times New Roman" w:eastAsiaTheme="minorEastAsia" w:hAnsi="Times New Roman" w:cs="Times New Roman"/>
          <w:sz w:val="28"/>
          <w:szCs w:val="28"/>
        </w:rPr>
        <w:t>Although the requirements for important variables are partially met at present, the temporal and spatial resolutions need to be improved and data latency needs to be reduced</w:t>
      </w:r>
      <w:r w:rsidR="00F73646" w:rsidRPr="00A07C32">
        <w:rPr>
          <w:rFonts w:ascii="Times New Roman" w:eastAsiaTheme="minorEastAsia" w:hAnsi="Times New Roman" w:cs="Times New Roman"/>
          <w:sz w:val="28"/>
          <w:szCs w:val="28"/>
        </w:rPr>
        <w:t>.</w:t>
      </w:r>
      <w:r w:rsidRPr="00A07C32">
        <w:rPr>
          <w:rFonts w:ascii="Times New Roman" w:eastAsiaTheme="minorEastAsia" w:hAnsi="Times New Roman" w:cs="Times New Roman"/>
          <w:sz w:val="28"/>
          <w:szCs w:val="28"/>
        </w:rPr>
        <w:t xml:space="preserve">  Although it began </w:t>
      </w:r>
      <w:r w:rsidRPr="00A07C32">
        <w:rPr>
          <w:rFonts w:ascii="Times New Roman" w:hAnsi="Times New Roman" w:cs="Times New Roman"/>
          <w:sz w:val="28"/>
          <w:szCs w:val="28"/>
        </w:rPr>
        <w:t xml:space="preserve">as an assessment of a “Water-Train” concept </w:t>
      </w:r>
      <w:r w:rsidR="009C2D62">
        <w:rPr>
          <w:rFonts w:ascii="Times New Roman" w:hAnsi="Times New Roman" w:cs="Times New Roman"/>
          <w:sz w:val="28"/>
          <w:szCs w:val="28"/>
        </w:rPr>
        <w:t>anal</w:t>
      </w:r>
      <w:r w:rsidR="00703827">
        <w:rPr>
          <w:rFonts w:ascii="Times New Roman" w:hAnsi="Times New Roman" w:cs="Times New Roman"/>
          <w:sz w:val="28"/>
          <w:szCs w:val="28"/>
        </w:rPr>
        <w:t>o</w:t>
      </w:r>
      <w:r w:rsidR="009C2D62">
        <w:rPr>
          <w:rFonts w:ascii="Times New Roman" w:hAnsi="Times New Roman" w:cs="Times New Roman"/>
          <w:sz w:val="28"/>
          <w:szCs w:val="28"/>
        </w:rPr>
        <w:t xml:space="preserve">gous to the </w:t>
      </w:r>
      <w:r w:rsidRPr="00A07C32">
        <w:rPr>
          <w:rFonts w:ascii="Times New Roman" w:hAnsi="Times New Roman" w:cs="Times New Roman"/>
          <w:sz w:val="28"/>
          <w:szCs w:val="28"/>
        </w:rPr>
        <w:t>A-Train (Stephens et al., 2002), the CEOS study team concluded a Water Constellation</w:t>
      </w:r>
      <w:r w:rsidR="004D11BC">
        <w:rPr>
          <w:rFonts w:ascii="Times New Roman" w:hAnsi="Times New Roman" w:cs="Times New Roman"/>
          <w:sz w:val="28"/>
          <w:szCs w:val="28"/>
        </w:rPr>
        <w:t xml:space="preserve"> would be more feasible</w:t>
      </w:r>
      <w:r w:rsidRPr="00A07C32">
        <w:rPr>
          <w:rFonts w:ascii="Times New Roman" w:hAnsi="Times New Roman" w:cs="Times New Roman"/>
          <w:sz w:val="28"/>
          <w:szCs w:val="28"/>
        </w:rPr>
        <w:t xml:space="preserve">.  </w:t>
      </w:r>
      <w:r w:rsidR="00F73646" w:rsidRPr="00A07C32">
        <w:rPr>
          <w:rFonts w:ascii="Times New Roman" w:hAnsi="Times New Roman" w:cs="Times New Roman"/>
          <w:sz w:val="28"/>
          <w:szCs w:val="28"/>
        </w:rPr>
        <w:t xml:space="preserve">The </w:t>
      </w:r>
      <w:r w:rsidR="00703827">
        <w:rPr>
          <w:rFonts w:ascii="Times New Roman" w:hAnsi="Times New Roman" w:cs="Times New Roman"/>
          <w:sz w:val="28"/>
          <w:szCs w:val="28"/>
        </w:rPr>
        <w:t>“</w:t>
      </w:r>
      <w:r w:rsidR="00F73646" w:rsidRPr="009C2D62">
        <w:rPr>
          <w:rStyle w:val="A5"/>
          <w:rFonts w:ascii="Times New Roman" w:hAnsi="Times New Roman" w:cs="Times New Roman"/>
          <w:b w:val="0"/>
          <w:bCs w:val="0"/>
          <w:sz w:val="28"/>
          <w:szCs w:val="28"/>
        </w:rPr>
        <w:t>Water</w:t>
      </w:r>
      <w:r w:rsidRPr="009C2D62">
        <w:rPr>
          <w:rStyle w:val="A5"/>
          <w:rFonts w:ascii="Times New Roman" w:hAnsi="Times New Roman" w:cs="Times New Roman"/>
          <w:b w:val="0"/>
          <w:bCs w:val="0"/>
          <w:sz w:val="28"/>
          <w:szCs w:val="28"/>
        </w:rPr>
        <w:t xml:space="preserve"> Constellation Feasibility Study</w:t>
      </w:r>
      <w:r w:rsidRPr="00A07C32">
        <w:rPr>
          <w:rStyle w:val="A5"/>
          <w:rFonts w:ascii="Times New Roman" w:hAnsi="Times New Roman" w:cs="Times New Roman"/>
          <w:sz w:val="28"/>
          <w:szCs w:val="28"/>
        </w:rPr>
        <w:t xml:space="preserve">” </w:t>
      </w:r>
      <w:r w:rsidRPr="00703827">
        <w:rPr>
          <w:rStyle w:val="A5"/>
          <w:rFonts w:ascii="Times New Roman" w:hAnsi="Times New Roman" w:cs="Times New Roman"/>
          <w:b w:val="0"/>
          <w:bCs w:val="0"/>
          <w:sz w:val="28"/>
          <w:szCs w:val="28"/>
        </w:rPr>
        <w:t>(CEOS, 2017</w:t>
      </w:r>
      <w:r w:rsidR="00F73646" w:rsidRPr="00703827">
        <w:rPr>
          <w:rStyle w:val="A5"/>
          <w:rFonts w:ascii="Times New Roman" w:hAnsi="Times New Roman" w:cs="Times New Roman"/>
          <w:b w:val="0"/>
          <w:bCs w:val="0"/>
          <w:sz w:val="28"/>
          <w:szCs w:val="28"/>
        </w:rPr>
        <w:t>)</w:t>
      </w:r>
      <w:r w:rsidRPr="00A07C32">
        <w:rPr>
          <w:rStyle w:val="A5"/>
          <w:rFonts w:ascii="Times New Roman" w:hAnsi="Times New Roman" w:cs="Times New Roman"/>
          <w:sz w:val="28"/>
          <w:szCs w:val="28"/>
        </w:rPr>
        <w:t xml:space="preserve"> </w:t>
      </w:r>
      <w:r w:rsidRPr="00A07C32">
        <w:rPr>
          <w:rFonts w:ascii="Times New Roman" w:hAnsi="Times New Roman" w:cs="Times New Roman"/>
          <w:sz w:val="28"/>
          <w:szCs w:val="28"/>
        </w:rPr>
        <w:t>assessed b</w:t>
      </w:r>
      <w:r w:rsidRPr="00A07C32">
        <w:rPr>
          <w:rFonts w:ascii="Times New Roman" w:eastAsiaTheme="minorEastAsia" w:hAnsi="Times New Roman" w:cs="Times New Roman"/>
          <w:sz w:val="28"/>
          <w:szCs w:val="28"/>
        </w:rPr>
        <w:t xml:space="preserve">enefits and synergies of using different sensor combinations to meet the water community’s observational requirements </w:t>
      </w:r>
      <w:r w:rsidR="00F73646" w:rsidRPr="00A07C32">
        <w:rPr>
          <w:rFonts w:ascii="Times New Roman" w:eastAsiaTheme="minorEastAsia" w:hAnsi="Times New Roman" w:cs="Times New Roman"/>
          <w:sz w:val="28"/>
          <w:szCs w:val="28"/>
        </w:rPr>
        <w:t>for six</w:t>
      </w:r>
      <w:r w:rsidRPr="00A07C32">
        <w:rPr>
          <w:rFonts w:ascii="Times New Roman" w:eastAsiaTheme="minorEastAsia" w:hAnsi="Times New Roman" w:cs="Times New Roman"/>
          <w:sz w:val="28"/>
          <w:szCs w:val="28"/>
        </w:rPr>
        <w:t xml:space="preserve"> priority EWVs.   Table </w:t>
      </w:r>
      <w:r w:rsidR="00703827">
        <w:rPr>
          <w:rFonts w:ascii="Times New Roman" w:eastAsiaTheme="minorEastAsia" w:hAnsi="Times New Roman" w:cs="Times New Roman"/>
          <w:sz w:val="28"/>
          <w:szCs w:val="28"/>
        </w:rPr>
        <w:t>5</w:t>
      </w:r>
      <w:r w:rsidRPr="00A07C32">
        <w:rPr>
          <w:rFonts w:ascii="Times New Roman" w:eastAsiaTheme="minorEastAsia" w:hAnsi="Times New Roman" w:cs="Times New Roman"/>
          <w:sz w:val="28"/>
          <w:szCs w:val="28"/>
        </w:rPr>
        <w:t xml:space="preserve"> (</w:t>
      </w:r>
      <w:r w:rsidR="00703827">
        <w:rPr>
          <w:rFonts w:ascii="Times New Roman" w:eastAsiaTheme="minorEastAsia" w:hAnsi="Times New Roman" w:cs="Times New Roman"/>
          <w:sz w:val="28"/>
          <w:szCs w:val="28"/>
        </w:rPr>
        <w:t xml:space="preserve">adapted </w:t>
      </w:r>
      <w:r w:rsidRPr="00A07C32">
        <w:rPr>
          <w:rFonts w:ascii="Times New Roman" w:eastAsiaTheme="minorEastAsia" w:hAnsi="Times New Roman" w:cs="Times New Roman"/>
          <w:sz w:val="28"/>
          <w:szCs w:val="28"/>
        </w:rPr>
        <w:t xml:space="preserve">from CEOS, 2017) shows how data from </w:t>
      </w:r>
      <w:r w:rsidR="00703827">
        <w:rPr>
          <w:rFonts w:ascii="Times New Roman" w:eastAsiaTheme="minorEastAsia" w:hAnsi="Times New Roman" w:cs="Times New Roman"/>
          <w:sz w:val="28"/>
          <w:szCs w:val="28"/>
        </w:rPr>
        <w:t xml:space="preserve">one </w:t>
      </w:r>
      <w:r w:rsidRPr="00A07C32">
        <w:rPr>
          <w:rFonts w:ascii="Times New Roman" w:eastAsiaTheme="minorEastAsia" w:hAnsi="Times New Roman" w:cs="Times New Roman"/>
          <w:sz w:val="28"/>
          <w:szCs w:val="28"/>
        </w:rPr>
        <w:t>sensor</w:t>
      </w:r>
      <w:r w:rsidR="00703827">
        <w:rPr>
          <w:rFonts w:ascii="Times New Roman" w:eastAsiaTheme="minorEastAsia" w:hAnsi="Times New Roman" w:cs="Times New Roman"/>
          <w:sz w:val="28"/>
          <w:szCs w:val="28"/>
        </w:rPr>
        <w:t xml:space="preserve"> type</w:t>
      </w:r>
      <w:r w:rsidRPr="00A07C32">
        <w:rPr>
          <w:rFonts w:ascii="Times New Roman" w:eastAsiaTheme="minorEastAsia" w:hAnsi="Times New Roman" w:cs="Times New Roman"/>
          <w:sz w:val="28"/>
          <w:szCs w:val="28"/>
        </w:rPr>
        <w:t xml:space="preserve"> c</w:t>
      </w:r>
      <w:r w:rsidR="00703827">
        <w:rPr>
          <w:rFonts w:ascii="Times New Roman" w:eastAsiaTheme="minorEastAsia" w:hAnsi="Times New Roman" w:cs="Times New Roman"/>
          <w:sz w:val="28"/>
          <w:szCs w:val="28"/>
        </w:rPr>
        <w:t>an</w:t>
      </w:r>
      <w:r w:rsidRPr="00A07C32">
        <w:rPr>
          <w:rFonts w:ascii="Times New Roman" w:eastAsiaTheme="minorEastAsia" w:hAnsi="Times New Roman" w:cs="Times New Roman"/>
          <w:sz w:val="28"/>
          <w:szCs w:val="28"/>
        </w:rPr>
        <w:t xml:space="preserve"> be used to assess </w:t>
      </w:r>
      <w:r w:rsidR="00703827">
        <w:rPr>
          <w:rFonts w:ascii="Times New Roman" w:eastAsiaTheme="minorEastAsia" w:hAnsi="Times New Roman" w:cs="Times New Roman"/>
          <w:sz w:val="28"/>
          <w:szCs w:val="28"/>
        </w:rPr>
        <w:t xml:space="preserve">different </w:t>
      </w:r>
      <w:r w:rsidRPr="00A07C32">
        <w:rPr>
          <w:rFonts w:ascii="Times New Roman" w:eastAsiaTheme="minorEastAsia" w:hAnsi="Times New Roman" w:cs="Times New Roman"/>
          <w:sz w:val="28"/>
          <w:szCs w:val="28"/>
        </w:rPr>
        <w:t>EWV</w:t>
      </w:r>
      <w:r w:rsidR="00703827">
        <w:rPr>
          <w:rFonts w:ascii="Times New Roman" w:eastAsiaTheme="minorEastAsia" w:hAnsi="Times New Roman" w:cs="Times New Roman"/>
          <w:sz w:val="28"/>
          <w:szCs w:val="28"/>
        </w:rPr>
        <w:t>s</w:t>
      </w:r>
      <w:r w:rsidRPr="00A07C32">
        <w:rPr>
          <w:rFonts w:ascii="Times New Roman" w:eastAsiaTheme="minorEastAsia" w:hAnsi="Times New Roman" w:cs="Times New Roman"/>
          <w:sz w:val="28"/>
          <w:szCs w:val="28"/>
        </w:rPr>
        <w:t xml:space="preserve">.  </w:t>
      </w:r>
      <w:r w:rsidR="004D11BC">
        <w:rPr>
          <w:rFonts w:ascii="Times New Roman" w:eastAsiaTheme="minorEastAsia" w:hAnsi="Times New Roman" w:cs="Times New Roman"/>
          <w:sz w:val="28"/>
          <w:szCs w:val="28"/>
        </w:rPr>
        <w:t>A</w:t>
      </w:r>
      <w:r w:rsidRPr="00A07C32">
        <w:rPr>
          <w:rFonts w:ascii="Times New Roman" w:eastAsiaTheme="minorEastAsia" w:hAnsi="Times New Roman" w:cs="Times New Roman"/>
          <w:sz w:val="28"/>
          <w:szCs w:val="28"/>
        </w:rPr>
        <w:t xml:space="preserve">lthough </w:t>
      </w:r>
      <w:r w:rsidR="004D11BC">
        <w:rPr>
          <w:rFonts w:ascii="Times New Roman" w:eastAsiaTheme="minorEastAsia" w:hAnsi="Times New Roman" w:cs="Times New Roman"/>
          <w:sz w:val="28"/>
          <w:szCs w:val="28"/>
        </w:rPr>
        <w:t xml:space="preserve">a microwave imager can provide </w:t>
      </w:r>
      <w:r w:rsidRPr="00A07C32">
        <w:rPr>
          <w:rFonts w:ascii="Times New Roman" w:hAnsi="Times New Roman" w:cs="Times New Roman"/>
          <w:sz w:val="28"/>
          <w:szCs w:val="28"/>
        </w:rPr>
        <w:t xml:space="preserve">critical input for precipitation, soil moisture, and evapotranspiration </w:t>
      </w:r>
      <w:r w:rsidR="0062508F">
        <w:rPr>
          <w:rFonts w:ascii="Times New Roman" w:hAnsi="Times New Roman" w:cs="Times New Roman"/>
          <w:sz w:val="28"/>
          <w:szCs w:val="28"/>
        </w:rPr>
        <w:t>monitoring, long term continuity for this sensor is in doubt</w:t>
      </w:r>
      <w:r w:rsidRPr="00A07C32">
        <w:rPr>
          <w:rFonts w:ascii="Times New Roman" w:eastAsiaTheme="minorEastAsia" w:hAnsi="Times New Roman" w:cs="Times New Roman"/>
          <w:sz w:val="28"/>
          <w:szCs w:val="28"/>
        </w:rPr>
        <w:t xml:space="preserve">.  The study concluded it was premature to launch a water </w:t>
      </w:r>
      <w:r w:rsidR="0062508F">
        <w:rPr>
          <w:rFonts w:ascii="Times New Roman" w:eastAsiaTheme="minorEastAsia" w:hAnsi="Times New Roman" w:cs="Times New Roman"/>
          <w:sz w:val="28"/>
          <w:szCs w:val="28"/>
        </w:rPr>
        <w:t xml:space="preserve">cycle </w:t>
      </w:r>
      <w:r w:rsidRPr="00A07C32">
        <w:rPr>
          <w:rFonts w:ascii="Times New Roman" w:eastAsiaTheme="minorEastAsia" w:hAnsi="Times New Roman" w:cs="Times New Roman"/>
          <w:sz w:val="28"/>
          <w:szCs w:val="28"/>
        </w:rPr>
        <w:t xml:space="preserve">constellation until </w:t>
      </w:r>
      <w:proofErr w:type="gramStart"/>
      <w:r w:rsidR="0062508F">
        <w:rPr>
          <w:rFonts w:ascii="Times New Roman" w:eastAsiaTheme="minorEastAsia" w:hAnsi="Times New Roman" w:cs="Times New Roman"/>
          <w:sz w:val="28"/>
          <w:szCs w:val="28"/>
        </w:rPr>
        <w:t xml:space="preserve">further </w:t>
      </w:r>
      <w:r w:rsidRPr="00A07C32">
        <w:rPr>
          <w:rFonts w:ascii="Times New Roman" w:eastAsiaTheme="minorEastAsia" w:hAnsi="Times New Roman" w:cs="Times New Roman"/>
          <w:sz w:val="28"/>
          <w:szCs w:val="28"/>
        </w:rPr>
        <w:t>more</w:t>
      </w:r>
      <w:proofErr w:type="gramEnd"/>
      <w:r w:rsidRPr="00A07C32">
        <w:rPr>
          <w:rFonts w:ascii="Times New Roman" w:eastAsiaTheme="minorEastAsia" w:hAnsi="Times New Roman" w:cs="Times New Roman"/>
          <w:sz w:val="28"/>
          <w:szCs w:val="28"/>
        </w:rPr>
        <w:t xml:space="preserve"> detailed assessments are carried out.  </w:t>
      </w:r>
    </w:p>
    <w:p w14:paraId="7324E9B2" w14:textId="77777777" w:rsidR="00C57E2E" w:rsidRPr="00721118" w:rsidRDefault="00C57E2E" w:rsidP="00C57E2E">
      <w:pPr>
        <w:spacing w:after="0" w:line="480" w:lineRule="auto"/>
        <w:rPr>
          <w:rFonts w:ascii="Times New Roman" w:hAnsi="Times New Roman" w:cs="Times New Roman"/>
          <w:b/>
          <w:sz w:val="28"/>
          <w:szCs w:val="28"/>
        </w:rPr>
      </w:pPr>
    </w:p>
    <w:p w14:paraId="6A263BFC" w14:textId="061D4481" w:rsidR="00C57E2E" w:rsidRPr="00721118" w:rsidRDefault="00C57E2E" w:rsidP="00C57E2E">
      <w:pPr>
        <w:rPr>
          <w:rFonts w:ascii="Times New Roman" w:hAnsi="Times New Roman" w:cs="Times New Roman"/>
          <w:b/>
          <w:sz w:val="28"/>
          <w:szCs w:val="28"/>
        </w:rPr>
      </w:pPr>
      <w:r w:rsidRPr="00721118">
        <w:rPr>
          <w:rFonts w:ascii="Times New Roman" w:hAnsi="Times New Roman" w:cs="Times New Roman"/>
          <w:b/>
          <w:sz w:val="28"/>
          <w:szCs w:val="28"/>
        </w:rPr>
        <w:lastRenderedPageBreak/>
        <w:t xml:space="preserve">Insert Table </w:t>
      </w:r>
      <w:r w:rsidR="004D11BC">
        <w:rPr>
          <w:rFonts w:ascii="Times New Roman" w:hAnsi="Times New Roman" w:cs="Times New Roman"/>
          <w:b/>
          <w:sz w:val="28"/>
          <w:szCs w:val="28"/>
        </w:rPr>
        <w:t>5</w:t>
      </w:r>
    </w:p>
    <w:p w14:paraId="57D82928" w14:textId="77777777" w:rsidR="00C57E2E" w:rsidRPr="00721118" w:rsidRDefault="00C57E2E" w:rsidP="00C57E2E">
      <w:pPr>
        <w:rPr>
          <w:rFonts w:ascii="Times New Roman" w:hAnsi="Times New Roman" w:cs="Times New Roman"/>
          <w:b/>
          <w:sz w:val="28"/>
          <w:szCs w:val="28"/>
        </w:rPr>
      </w:pPr>
    </w:p>
    <w:p w14:paraId="1AAFD1FA" w14:textId="59B0F792" w:rsidR="00C57E2E" w:rsidRPr="00721118" w:rsidRDefault="00C57E2E" w:rsidP="00C57E2E">
      <w:pPr>
        <w:rPr>
          <w:b/>
        </w:rPr>
      </w:pPr>
      <w:r w:rsidRPr="00721118">
        <w:rPr>
          <w:rFonts w:ascii="Times New Roman" w:hAnsi="Times New Roman" w:cs="Times New Roman"/>
          <w:b/>
          <w:sz w:val="28"/>
          <w:szCs w:val="28"/>
        </w:rPr>
        <w:t xml:space="preserve">Table </w:t>
      </w:r>
      <w:r w:rsidR="004D11BC">
        <w:rPr>
          <w:rFonts w:ascii="Times New Roman" w:hAnsi="Times New Roman" w:cs="Times New Roman"/>
          <w:b/>
          <w:sz w:val="28"/>
          <w:szCs w:val="28"/>
        </w:rPr>
        <w:t>5</w:t>
      </w:r>
      <w:r>
        <w:rPr>
          <w:rFonts w:ascii="Times New Roman" w:hAnsi="Times New Roman" w:cs="Times New Roman"/>
          <w:b/>
          <w:sz w:val="28"/>
          <w:szCs w:val="28"/>
        </w:rPr>
        <w:t>.</w:t>
      </w:r>
      <w:r w:rsidRPr="00721118">
        <w:rPr>
          <w:rFonts w:ascii="Times New Roman" w:hAnsi="Times New Roman" w:cs="Times New Roman"/>
          <w:b/>
          <w:sz w:val="28"/>
          <w:szCs w:val="28"/>
        </w:rPr>
        <w:t xml:space="preserve"> Satellite sensors that could contribute to a Water Constellation (</w:t>
      </w:r>
      <w:r>
        <w:rPr>
          <w:rFonts w:ascii="Times New Roman" w:hAnsi="Times New Roman" w:cs="Times New Roman"/>
          <w:b/>
          <w:sz w:val="28"/>
          <w:szCs w:val="28"/>
        </w:rPr>
        <w:t xml:space="preserve">adapted from </w:t>
      </w:r>
      <w:r w:rsidRPr="00721118">
        <w:rPr>
          <w:rFonts w:ascii="Times New Roman" w:hAnsi="Times New Roman" w:cs="Times New Roman"/>
          <w:b/>
          <w:sz w:val="28"/>
          <w:szCs w:val="28"/>
        </w:rPr>
        <w:t>CEOS, 2017)</w:t>
      </w:r>
    </w:p>
    <w:p w14:paraId="6617339E" w14:textId="77777777" w:rsidR="00C57E2E" w:rsidRPr="00721118" w:rsidRDefault="00C57E2E" w:rsidP="00C57E2E">
      <w:pPr>
        <w:rPr>
          <w:b/>
        </w:rPr>
      </w:pPr>
    </w:p>
    <w:tbl>
      <w:tblPr>
        <w:tblStyle w:val="TableGrid"/>
        <w:tblW w:w="10456" w:type="dxa"/>
        <w:tblLayout w:type="fixed"/>
        <w:tblLook w:val="04A0" w:firstRow="1" w:lastRow="0" w:firstColumn="1" w:lastColumn="0" w:noHBand="0" w:noVBand="1"/>
      </w:tblPr>
      <w:tblGrid>
        <w:gridCol w:w="1129"/>
        <w:gridCol w:w="1116"/>
        <w:gridCol w:w="1011"/>
        <w:gridCol w:w="992"/>
        <w:gridCol w:w="1057"/>
        <w:gridCol w:w="720"/>
        <w:gridCol w:w="774"/>
        <w:gridCol w:w="851"/>
        <w:gridCol w:w="1134"/>
        <w:gridCol w:w="1672"/>
      </w:tblGrid>
      <w:tr w:rsidR="00C57E2E" w:rsidRPr="00721118" w14:paraId="33216E2F" w14:textId="77777777" w:rsidTr="00F73646">
        <w:tc>
          <w:tcPr>
            <w:tcW w:w="1129" w:type="dxa"/>
            <w:shd w:val="clear" w:color="auto" w:fill="E7E6E6" w:themeFill="background2"/>
          </w:tcPr>
          <w:p w14:paraId="23241F66" w14:textId="77777777" w:rsidR="00C57E2E" w:rsidRPr="00721118" w:rsidRDefault="00C57E2E" w:rsidP="00F73646">
            <w:pPr>
              <w:spacing w:line="240" w:lineRule="exact"/>
              <w:rPr>
                <w:rFonts w:ascii="Arial Narrow" w:hAnsi="Arial Narrow"/>
                <w:b/>
                <w:sz w:val="18"/>
              </w:rPr>
            </w:pPr>
          </w:p>
        </w:tc>
        <w:tc>
          <w:tcPr>
            <w:tcW w:w="1116" w:type="dxa"/>
            <w:shd w:val="clear" w:color="auto" w:fill="E7E6E6" w:themeFill="background2"/>
          </w:tcPr>
          <w:p w14:paraId="3BD54E38" w14:textId="77777777" w:rsidR="00C57E2E" w:rsidRPr="00721118" w:rsidRDefault="00C57E2E" w:rsidP="00F73646">
            <w:pPr>
              <w:spacing w:line="200" w:lineRule="exact"/>
              <w:rPr>
                <w:rFonts w:ascii="Arial Narrow" w:hAnsi="Arial Narrow"/>
                <w:b/>
                <w:sz w:val="18"/>
              </w:rPr>
            </w:pPr>
            <w:r w:rsidRPr="00721118">
              <w:rPr>
                <w:rFonts w:ascii="Arial Narrow" w:hAnsi="Arial Narrow"/>
                <w:b/>
                <w:sz w:val="18"/>
              </w:rPr>
              <w:t>Precipitation Radar</w:t>
            </w:r>
          </w:p>
        </w:tc>
        <w:tc>
          <w:tcPr>
            <w:tcW w:w="1011" w:type="dxa"/>
            <w:shd w:val="clear" w:color="auto" w:fill="E7E6E6" w:themeFill="background2"/>
          </w:tcPr>
          <w:p w14:paraId="01267CBC" w14:textId="77777777" w:rsidR="00C57E2E" w:rsidRPr="00721118" w:rsidRDefault="00C57E2E" w:rsidP="00F73646">
            <w:pPr>
              <w:spacing w:line="200" w:lineRule="exact"/>
              <w:rPr>
                <w:rFonts w:ascii="Arial Narrow" w:hAnsi="Arial Narrow"/>
                <w:b/>
                <w:sz w:val="18"/>
              </w:rPr>
            </w:pPr>
            <w:r w:rsidRPr="00721118">
              <w:rPr>
                <w:rFonts w:ascii="Arial Narrow" w:hAnsi="Arial Narrow" w:hint="eastAsia"/>
                <w:b/>
                <w:sz w:val="18"/>
              </w:rPr>
              <w:t>M</w:t>
            </w:r>
            <w:r w:rsidRPr="00721118">
              <w:rPr>
                <w:rFonts w:ascii="Arial Narrow" w:hAnsi="Arial Narrow"/>
                <w:b/>
                <w:sz w:val="18"/>
              </w:rPr>
              <w:t>icrowave</w:t>
            </w:r>
          </w:p>
          <w:p w14:paraId="3C8BE93A" w14:textId="77777777" w:rsidR="00C57E2E" w:rsidRPr="00721118" w:rsidRDefault="00C57E2E" w:rsidP="00F73646">
            <w:pPr>
              <w:spacing w:line="200" w:lineRule="exact"/>
              <w:rPr>
                <w:rFonts w:ascii="Arial Narrow" w:hAnsi="Arial Narrow"/>
                <w:b/>
                <w:sz w:val="18"/>
              </w:rPr>
            </w:pPr>
            <w:r w:rsidRPr="00721118">
              <w:rPr>
                <w:rFonts w:ascii="Arial Narrow" w:hAnsi="Arial Narrow" w:hint="eastAsia"/>
                <w:b/>
                <w:sz w:val="18"/>
              </w:rPr>
              <w:t>I</w:t>
            </w:r>
            <w:r w:rsidRPr="00721118">
              <w:rPr>
                <w:rFonts w:ascii="Arial Narrow" w:hAnsi="Arial Narrow"/>
                <w:b/>
                <w:sz w:val="18"/>
              </w:rPr>
              <w:t>mager</w:t>
            </w:r>
          </w:p>
          <w:p w14:paraId="5E7F2100" w14:textId="77777777" w:rsidR="00C57E2E" w:rsidRPr="00721118" w:rsidRDefault="00C57E2E" w:rsidP="00F73646">
            <w:pPr>
              <w:spacing w:line="200" w:lineRule="exact"/>
              <w:rPr>
                <w:rFonts w:ascii="Arial Narrow" w:hAnsi="Arial Narrow"/>
                <w:b/>
                <w:sz w:val="18"/>
              </w:rPr>
            </w:pPr>
            <w:r w:rsidRPr="00721118">
              <w:rPr>
                <w:rFonts w:ascii="Arial Narrow" w:hAnsi="Arial Narrow" w:hint="eastAsia"/>
                <w:b/>
                <w:sz w:val="18"/>
              </w:rPr>
              <w:t>(</w:t>
            </w:r>
            <w:r w:rsidRPr="00721118">
              <w:rPr>
                <w:rFonts w:ascii="Arial Narrow" w:hAnsi="Arial Narrow"/>
                <w:b/>
                <w:sz w:val="18"/>
              </w:rPr>
              <w:t>MWI)</w:t>
            </w:r>
          </w:p>
        </w:tc>
        <w:tc>
          <w:tcPr>
            <w:tcW w:w="992" w:type="dxa"/>
            <w:shd w:val="clear" w:color="auto" w:fill="E7E6E6" w:themeFill="background2"/>
          </w:tcPr>
          <w:p w14:paraId="4E21D484" w14:textId="77777777" w:rsidR="00C57E2E" w:rsidRPr="00721118" w:rsidRDefault="00C57E2E" w:rsidP="00F73646">
            <w:pPr>
              <w:spacing w:line="200" w:lineRule="exact"/>
              <w:rPr>
                <w:rFonts w:ascii="Arial Narrow" w:hAnsi="Arial Narrow"/>
                <w:b/>
                <w:sz w:val="18"/>
              </w:rPr>
            </w:pPr>
            <w:r w:rsidRPr="00721118">
              <w:rPr>
                <w:rFonts w:ascii="Arial Narrow" w:hAnsi="Arial Narrow" w:hint="eastAsia"/>
                <w:b/>
                <w:sz w:val="18"/>
              </w:rPr>
              <w:t>M</w:t>
            </w:r>
            <w:r w:rsidRPr="00721118">
              <w:rPr>
                <w:rFonts w:ascii="Arial Narrow" w:hAnsi="Arial Narrow"/>
                <w:b/>
                <w:sz w:val="18"/>
              </w:rPr>
              <w:t>icrowave</w:t>
            </w:r>
          </w:p>
          <w:p w14:paraId="02E2ABCA" w14:textId="77777777" w:rsidR="00C57E2E" w:rsidRPr="00721118" w:rsidRDefault="00C57E2E" w:rsidP="00F73646">
            <w:pPr>
              <w:spacing w:line="200" w:lineRule="exact"/>
              <w:rPr>
                <w:rFonts w:ascii="Arial Narrow" w:hAnsi="Arial Narrow"/>
                <w:b/>
                <w:sz w:val="18"/>
              </w:rPr>
            </w:pPr>
            <w:r w:rsidRPr="00721118">
              <w:rPr>
                <w:rFonts w:ascii="Arial Narrow" w:hAnsi="Arial Narrow" w:hint="eastAsia"/>
                <w:b/>
                <w:sz w:val="18"/>
              </w:rPr>
              <w:t>S</w:t>
            </w:r>
            <w:r w:rsidRPr="00721118">
              <w:rPr>
                <w:rFonts w:ascii="Arial Narrow" w:hAnsi="Arial Narrow"/>
                <w:b/>
                <w:sz w:val="18"/>
              </w:rPr>
              <w:t>ounder</w:t>
            </w:r>
          </w:p>
          <w:p w14:paraId="4CE52412" w14:textId="77777777" w:rsidR="00C57E2E" w:rsidRPr="00721118" w:rsidRDefault="00C57E2E" w:rsidP="00F73646">
            <w:pPr>
              <w:spacing w:line="200" w:lineRule="exact"/>
              <w:rPr>
                <w:rFonts w:ascii="Arial Narrow" w:hAnsi="Arial Narrow"/>
                <w:b/>
                <w:sz w:val="18"/>
              </w:rPr>
            </w:pPr>
            <w:r w:rsidRPr="00721118">
              <w:rPr>
                <w:rFonts w:ascii="Arial Narrow" w:hAnsi="Arial Narrow" w:hint="eastAsia"/>
                <w:b/>
                <w:sz w:val="18"/>
              </w:rPr>
              <w:t>(</w:t>
            </w:r>
            <w:r w:rsidRPr="00721118">
              <w:rPr>
                <w:rFonts w:ascii="Arial Narrow" w:hAnsi="Arial Narrow"/>
                <w:b/>
                <w:sz w:val="18"/>
              </w:rPr>
              <w:t>MWS)</w:t>
            </w:r>
          </w:p>
        </w:tc>
        <w:tc>
          <w:tcPr>
            <w:tcW w:w="1057" w:type="dxa"/>
            <w:shd w:val="clear" w:color="auto" w:fill="E7E6E6" w:themeFill="background2"/>
          </w:tcPr>
          <w:p w14:paraId="0DA5AF85" w14:textId="77777777" w:rsidR="00C57E2E" w:rsidRPr="00721118" w:rsidRDefault="00C57E2E" w:rsidP="00F73646">
            <w:pPr>
              <w:spacing w:line="200" w:lineRule="exact"/>
              <w:rPr>
                <w:rFonts w:ascii="Arial Narrow" w:hAnsi="Arial Narrow"/>
                <w:b/>
                <w:sz w:val="18"/>
              </w:rPr>
            </w:pPr>
            <w:r w:rsidRPr="00721118">
              <w:rPr>
                <w:rFonts w:ascii="Arial Narrow" w:hAnsi="Arial Narrow" w:hint="eastAsia"/>
                <w:b/>
                <w:sz w:val="18"/>
              </w:rPr>
              <w:t>T</w:t>
            </w:r>
            <w:r w:rsidRPr="00721118">
              <w:rPr>
                <w:rFonts w:ascii="Arial Narrow" w:hAnsi="Arial Narrow"/>
                <w:b/>
                <w:sz w:val="18"/>
              </w:rPr>
              <w:t>hermal IR</w:t>
            </w:r>
          </w:p>
          <w:p w14:paraId="284B37CB" w14:textId="77777777" w:rsidR="00C57E2E" w:rsidRPr="00721118" w:rsidRDefault="00C57E2E" w:rsidP="00F73646">
            <w:pPr>
              <w:spacing w:line="200" w:lineRule="exact"/>
              <w:rPr>
                <w:rFonts w:ascii="Arial Narrow" w:hAnsi="Arial Narrow"/>
                <w:b/>
                <w:sz w:val="18"/>
              </w:rPr>
            </w:pPr>
            <w:r w:rsidRPr="00721118">
              <w:rPr>
                <w:rFonts w:ascii="Arial Narrow" w:hAnsi="Arial Narrow"/>
                <w:b/>
                <w:sz w:val="18"/>
              </w:rPr>
              <w:t>Radiometer</w:t>
            </w:r>
          </w:p>
          <w:p w14:paraId="68A81C3E" w14:textId="77777777" w:rsidR="00C57E2E" w:rsidRPr="00721118" w:rsidRDefault="00C57E2E" w:rsidP="00F73646">
            <w:pPr>
              <w:spacing w:line="200" w:lineRule="exact"/>
              <w:rPr>
                <w:rFonts w:ascii="Arial Narrow" w:hAnsi="Arial Narrow"/>
                <w:b/>
                <w:sz w:val="18"/>
              </w:rPr>
            </w:pPr>
            <w:r w:rsidRPr="00721118">
              <w:rPr>
                <w:rFonts w:ascii="Arial Narrow" w:hAnsi="Arial Narrow" w:hint="eastAsia"/>
                <w:b/>
                <w:sz w:val="18"/>
              </w:rPr>
              <w:t>(</w:t>
            </w:r>
            <w:r w:rsidRPr="00721118">
              <w:rPr>
                <w:rFonts w:ascii="Arial Narrow" w:hAnsi="Arial Narrow"/>
                <w:b/>
                <w:sz w:val="18"/>
              </w:rPr>
              <w:t>TIR)</w:t>
            </w:r>
          </w:p>
        </w:tc>
        <w:tc>
          <w:tcPr>
            <w:tcW w:w="720" w:type="dxa"/>
            <w:shd w:val="clear" w:color="auto" w:fill="E7E6E6" w:themeFill="background2"/>
          </w:tcPr>
          <w:p w14:paraId="14506AE4" w14:textId="77777777" w:rsidR="00C57E2E" w:rsidRPr="00721118" w:rsidRDefault="00C57E2E" w:rsidP="00F73646">
            <w:pPr>
              <w:spacing w:line="200" w:lineRule="exact"/>
              <w:rPr>
                <w:rFonts w:ascii="Arial Narrow" w:hAnsi="Arial Narrow"/>
                <w:b/>
                <w:sz w:val="18"/>
              </w:rPr>
            </w:pPr>
            <w:r w:rsidRPr="00721118">
              <w:rPr>
                <w:rFonts w:ascii="Arial Narrow" w:hAnsi="Arial Narrow" w:hint="eastAsia"/>
                <w:b/>
                <w:sz w:val="18"/>
              </w:rPr>
              <w:t>O</w:t>
            </w:r>
            <w:r w:rsidRPr="00721118">
              <w:rPr>
                <w:rFonts w:ascii="Arial Narrow" w:hAnsi="Arial Narrow"/>
                <w:b/>
                <w:sz w:val="18"/>
              </w:rPr>
              <w:t>ptical Sensor</w:t>
            </w:r>
          </w:p>
        </w:tc>
        <w:tc>
          <w:tcPr>
            <w:tcW w:w="774" w:type="dxa"/>
            <w:shd w:val="clear" w:color="auto" w:fill="E7E6E6" w:themeFill="background2"/>
          </w:tcPr>
          <w:p w14:paraId="6C2163AC" w14:textId="77777777" w:rsidR="00C57E2E" w:rsidRPr="00721118" w:rsidRDefault="00C57E2E" w:rsidP="00F73646">
            <w:pPr>
              <w:spacing w:line="200" w:lineRule="exact"/>
              <w:rPr>
                <w:rFonts w:ascii="Arial Narrow" w:hAnsi="Arial Narrow"/>
                <w:b/>
                <w:sz w:val="18"/>
              </w:rPr>
            </w:pPr>
            <w:r w:rsidRPr="00721118">
              <w:rPr>
                <w:rFonts w:ascii="Arial Narrow" w:hAnsi="Arial Narrow"/>
                <w:b/>
                <w:sz w:val="18"/>
              </w:rPr>
              <w:t>Radar</w:t>
            </w:r>
          </w:p>
          <w:p w14:paraId="57F9BC30" w14:textId="77777777" w:rsidR="00C57E2E" w:rsidRPr="00721118" w:rsidRDefault="00C57E2E" w:rsidP="00F73646">
            <w:pPr>
              <w:spacing w:line="200" w:lineRule="exact"/>
              <w:rPr>
                <w:rFonts w:ascii="Arial Narrow" w:hAnsi="Arial Narrow"/>
                <w:b/>
                <w:sz w:val="18"/>
              </w:rPr>
            </w:pPr>
            <w:r w:rsidRPr="00721118">
              <w:rPr>
                <w:rFonts w:ascii="Arial Narrow" w:hAnsi="Arial Narrow" w:hint="eastAsia"/>
                <w:b/>
                <w:sz w:val="18"/>
              </w:rPr>
              <w:t>L</w:t>
            </w:r>
            <w:r w:rsidRPr="00721118">
              <w:rPr>
                <w:rFonts w:ascii="Arial Narrow" w:hAnsi="Arial Narrow"/>
                <w:b/>
                <w:sz w:val="18"/>
              </w:rPr>
              <w:t>/C/X</w:t>
            </w:r>
          </w:p>
          <w:p w14:paraId="22B55D46" w14:textId="77777777" w:rsidR="00C57E2E" w:rsidRPr="00721118" w:rsidRDefault="00C57E2E" w:rsidP="00F73646">
            <w:pPr>
              <w:spacing w:line="200" w:lineRule="exact"/>
              <w:rPr>
                <w:rFonts w:ascii="Arial Narrow" w:hAnsi="Arial Narrow"/>
                <w:b/>
                <w:sz w:val="18"/>
              </w:rPr>
            </w:pPr>
            <w:r w:rsidRPr="00721118">
              <w:rPr>
                <w:rFonts w:ascii="Arial Narrow" w:hAnsi="Arial Narrow" w:hint="eastAsia"/>
                <w:b/>
                <w:sz w:val="18"/>
              </w:rPr>
              <w:t>b</w:t>
            </w:r>
            <w:r w:rsidRPr="00721118">
              <w:rPr>
                <w:rFonts w:ascii="Arial Narrow" w:hAnsi="Arial Narrow"/>
                <w:b/>
                <w:sz w:val="18"/>
              </w:rPr>
              <w:t>and</w:t>
            </w:r>
          </w:p>
        </w:tc>
        <w:tc>
          <w:tcPr>
            <w:tcW w:w="851" w:type="dxa"/>
            <w:shd w:val="clear" w:color="auto" w:fill="E7E6E6" w:themeFill="background2"/>
          </w:tcPr>
          <w:p w14:paraId="22C8061F" w14:textId="77777777" w:rsidR="00C57E2E" w:rsidRPr="00721118" w:rsidRDefault="00C57E2E" w:rsidP="00F73646">
            <w:pPr>
              <w:spacing w:line="200" w:lineRule="exact"/>
              <w:rPr>
                <w:rFonts w:ascii="Arial Narrow" w:hAnsi="Arial Narrow"/>
                <w:b/>
                <w:sz w:val="18"/>
              </w:rPr>
            </w:pPr>
            <w:r w:rsidRPr="00721118">
              <w:rPr>
                <w:rFonts w:ascii="Arial Narrow" w:hAnsi="Arial Narrow" w:hint="eastAsia"/>
                <w:b/>
                <w:sz w:val="18"/>
              </w:rPr>
              <w:t>A</w:t>
            </w:r>
            <w:r w:rsidRPr="00721118">
              <w:rPr>
                <w:rFonts w:ascii="Arial Narrow" w:hAnsi="Arial Narrow"/>
                <w:b/>
                <w:sz w:val="18"/>
              </w:rPr>
              <w:t>ltimeter</w:t>
            </w:r>
          </w:p>
        </w:tc>
        <w:tc>
          <w:tcPr>
            <w:tcW w:w="1134" w:type="dxa"/>
            <w:shd w:val="clear" w:color="auto" w:fill="E7E6E6" w:themeFill="background2"/>
          </w:tcPr>
          <w:p w14:paraId="6E9F95DF" w14:textId="77777777" w:rsidR="00C57E2E" w:rsidRPr="00721118" w:rsidRDefault="00C57E2E" w:rsidP="00F73646">
            <w:pPr>
              <w:spacing w:line="200" w:lineRule="exact"/>
              <w:rPr>
                <w:rFonts w:ascii="Arial Narrow" w:hAnsi="Arial Narrow"/>
                <w:b/>
                <w:sz w:val="18"/>
              </w:rPr>
            </w:pPr>
            <w:r w:rsidRPr="00721118">
              <w:rPr>
                <w:rFonts w:ascii="Arial Narrow" w:hAnsi="Arial Narrow" w:hint="eastAsia"/>
                <w:b/>
                <w:sz w:val="18"/>
              </w:rPr>
              <w:t>G</w:t>
            </w:r>
            <w:r w:rsidRPr="00721118">
              <w:rPr>
                <w:rFonts w:ascii="Arial Narrow" w:hAnsi="Arial Narrow"/>
                <w:b/>
                <w:sz w:val="18"/>
              </w:rPr>
              <w:t>ravity-fie</w:t>
            </w:r>
            <w:r>
              <w:rPr>
                <w:rFonts w:ascii="Arial Narrow" w:hAnsi="Arial Narrow"/>
                <w:b/>
                <w:sz w:val="18"/>
              </w:rPr>
              <w:t>l</w:t>
            </w:r>
            <w:r w:rsidRPr="00721118">
              <w:rPr>
                <w:rFonts w:ascii="Arial Narrow" w:hAnsi="Arial Narrow"/>
                <w:b/>
                <w:sz w:val="18"/>
              </w:rPr>
              <w:t>d measurement</w:t>
            </w:r>
          </w:p>
        </w:tc>
        <w:tc>
          <w:tcPr>
            <w:tcW w:w="1672" w:type="dxa"/>
            <w:shd w:val="clear" w:color="auto" w:fill="E7E6E6" w:themeFill="background2"/>
          </w:tcPr>
          <w:p w14:paraId="7B457834" w14:textId="77777777" w:rsidR="00C57E2E" w:rsidRPr="00721118" w:rsidRDefault="00C57E2E" w:rsidP="00F73646">
            <w:pPr>
              <w:spacing w:line="200" w:lineRule="exact"/>
              <w:rPr>
                <w:rFonts w:ascii="Arial Narrow" w:hAnsi="Arial Narrow"/>
                <w:b/>
                <w:sz w:val="18"/>
              </w:rPr>
            </w:pPr>
            <w:r w:rsidRPr="00721118">
              <w:rPr>
                <w:rFonts w:ascii="Arial Narrow" w:hAnsi="Arial Narrow" w:hint="eastAsia"/>
                <w:b/>
                <w:sz w:val="18"/>
              </w:rPr>
              <w:t>R</w:t>
            </w:r>
            <w:r w:rsidRPr="00721118">
              <w:rPr>
                <w:rFonts w:ascii="Arial Narrow" w:hAnsi="Arial Narrow"/>
                <w:b/>
                <w:sz w:val="18"/>
              </w:rPr>
              <w:t>emarks</w:t>
            </w:r>
          </w:p>
        </w:tc>
      </w:tr>
      <w:tr w:rsidR="00C57E2E" w:rsidRPr="00721118" w14:paraId="1575A9A8" w14:textId="77777777" w:rsidTr="00F73646">
        <w:tc>
          <w:tcPr>
            <w:tcW w:w="1129" w:type="dxa"/>
            <w:shd w:val="clear" w:color="auto" w:fill="E7E6E6" w:themeFill="background2"/>
            <w:vAlign w:val="center"/>
          </w:tcPr>
          <w:p w14:paraId="248CCE54" w14:textId="77777777" w:rsidR="00C57E2E" w:rsidRPr="00721118" w:rsidRDefault="00C57E2E" w:rsidP="00F73646">
            <w:pPr>
              <w:spacing w:line="200" w:lineRule="exact"/>
              <w:rPr>
                <w:rFonts w:ascii="Arial Narrow" w:hAnsi="Arial Narrow"/>
                <w:b/>
                <w:sz w:val="18"/>
              </w:rPr>
            </w:pPr>
            <w:r w:rsidRPr="00721118">
              <w:rPr>
                <w:rFonts w:ascii="Arial Narrow" w:hAnsi="Arial Narrow" w:hint="eastAsia"/>
                <w:b/>
                <w:sz w:val="18"/>
              </w:rPr>
              <w:t>P</w:t>
            </w:r>
            <w:r w:rsidRPr="00721118">
              <w:rPr>
                <w:rFonts w:ascii="Arial Narrow" w:hAnsi="Arial Narrow"/>
                <w:b/>
                <w:sz w:val="18"/>
              </w:rPr>
              <w:t>recipitation</w:t>
            </w:r>
          </w:p>
        </w:tc>
        <w:tc>
          <w:tcPr>
            <w:tcW w:w="1116" w:type="dxa"/>
            <w:vAlign w:val="center"/>
          </w:tcPr>
          <w:p w14:paraId="48D42A68" w14:textId="77777777" w:rsidR="00C57E2E" w:rsidRPr="00721118" w:rsidRDefault="00C57E2E" w:rsidP="00F73646">
            <w:pPr>
              <w:spacing w:line="200" w:lineRule="exact"/>
              <w:jc w:val="center"/>
              <w:rPr>
                <w:rFonts w:ascii="Arial Narrow" w:hAnsi="Arial Narrow"/>
                <w:b/>
                <w:sz w:val="18"/>
              </w:rPr>
            </w:pPr>
            <w:r w:rsidRPr="00721118">
              <w:rPr>
                <w:rFonts w:ascii="Arial Narrow" w:hAnsi="Arial Narrow" w:hint="eastAsia"/>
                <w:b/>
                <w:sz w:val="18"/>
              </w:rPr>
              <w:t>X</w:t>
            </w:r>
          </w:p>
        </w:tc>
        <w:tc>
          <w:tcPr>
            <w:tcW w:w="1011" w:type="dxa"/>
            <w:vAlign w:val="center"/>
          </w:tcPr>
          <w:p w14:paraId="0E6BB2F9" w14:textId="77777777" w:rsidR="00C57E2E" w:rsidRPr="00721118" w:rsidRDefault="00C57E2E" w:rsidP="00F73646">
            <w:pPr>
              <w:spacing w:line="200" w:lineRule="exact"/>
              <w:jc w:val="center"/>
              <w:rPr>
                <w:rFonts w:ascii="Arial Narrow" w:hAnsi="Arial Narrow"/>
                <w:b/>
                <w:sz w:val="18"/>
              </w:rPr>
            </w:pPr>
            <w:r w:rsidRPr="00721118">
              <w:rPr>
                <w:rFonts w:ascii="Arial Narrow" w:hAnsi="Arial Narrow" w:hint="eastAsia"/>
                <w:b/>
                <w:sz w:val="18"/>
              </w:rPr>
              <w:t>X</w:t>
            </w:r>
          </w:p>
        </w:tc>
        <w:tc>
          <w:tcPr>
            <w:tcW w:w="992" w:type="dxa"/>
            <w:vAlign w:val="center"/>
          </w:tcPr>
          <w:p w14:paraId="54BDB01B" w14:textId="77777777" w:rsidR="00C57E2E" w:rsidRPr="00721118" w:rsidRDefault="00C57E2E" w:rsidP="00F73646">
            <w:pPr>
              <w:spacing w:line="200" w:lineRule="exact"/>
              <w:jc w:val="center"/>
              <w:rPr>
                <w:rFonts w:ascii="Arial Narrow" w:hAnsi="Arial Narrow"/>
                <w:b/>
                <w:sz w:val="18"/>
              </w:rPr>
            </w:pPr>
            <w:r w:rsidRPr="00721118">
              <w:rPr>
                <w:rFonts w:ascii="Arial Narrow" w:hAnsi="Arial Narrow" w:hint="eastAsia"/>
                <w:b/>
                <w:sz w:val="18"/>
              </w:rPr>
              <w:t>X</w:t>
            </w:r>
          </w:p>
        </w:tc>
        <w:tc>
          <w:tcPr>
            <w:tcW w:w="1057" w:type="dxa"/>
            <w:vAlign w:val="center"/>
          </w:tcPr>
          <w:p w14:paraId="0C19D7C0" w14:textId="77777777" w:rsidR="00C57E2E" w:rsidRPr="00721118" w:rsidRDefault="00C57E2E" w:rsidP="00F73646">
            <w:pPr>
              <w:spacing w:line="200" w:lineRule="exact"/>
              <w:jc w:val="center"/>
              <w:rPr>
                <w:rFonts w:ascii="Arial Narrow" w:hAnsi="Arial Narrow"/>
                <w:b/>
                <w:sz w:val="18"/>
              </w:rPr>
            </w:pPr>
            <w:r w:rsidRPr="00721118">
              <w:rPr>
                <w:rFonts w:ascii="Arial Narrow" w:hAnsi="Arial Narrow" w:hint="eastAsia"/>
                <w:b/>
                <w:sz w:val="18"/>
              </w:rPr>
              <w:t>X</w:t>
            </w:r>
          </w:p>
        </w:tc>
        <w:tc>
          <w:tcPr>
            <w:tcW w:w="720" w:type="dxa"/>
            <w:vAlign w:val="center"/>
          </w:tcPr>
          <w:p w14:paraId="56768F5B" w14:textId="77777777" w:rsidR="00C57E2E" w:rsidRPr="00721118" w:rsidRDefault="00C57E2E" w:rsidP="00F73646">
            <w:pPr>
              <w:spacing w:line="200" w:lineRule="exact"/>
              <w:jc w:val="center"/>
              <w:rPr>
                <w:rFonts w:ascii="Arial Narrow" w:hAnsi="Arial Narrow"/>
                <w:b/>
                <w:sz w:val="18"/>
              </w:rPr>
            </w:pPr>
          </w:p>
        </w:tc>
        <w:tc>
          <w:tcPr>
            <w:tcW w:w="774" w:type="dxa"/>
            <w:vAlign w:val="center"/>
          </w:tcPr>
          <w:p w14:paraId="1D666F27" w14:textId="77777777" w:rsidR="00C57E2E" w:rsidRPr="00721118" w:rsidRDefault="00C57E2E" w:rsidP="00F73646">
            <w:pPr>
              <w:spacing w:line="200" w:lineRule="exact"/>
              <w:jc w:val="center"/>
              <w:rPr>
                <w:rFonts w:ascii="Arial Narrow" w:hAnsi="Arial Narrow"/>
                <w:b/>
                <w:sz w:val="18"/>
              </w:rPr>
            </w:pPr>
          </w:p>
        </w:tc>
        <w:tc>
          <w:tcPr>
            <w:tcW w:w="851" w:type="dxa"/>
            <w:vAlign w:val="center"/>
          </w:tcPr>
          <w:p w14:paraId="7DC2DD84" w14:textId="77777777" w:rsidR="00C57E2E" w:rsidRPr="00721118" w:rsidRDefault="00C57E2E" w:rsidP="00F73646">
            <w:pPr>
              <w:spacing w:line="200" w:lineRule="exact"/>
              <w:jc w:val="center"/>
              <w:rPr>
                <w:rFonts w:ascii="Arial Narrow" w:hAnsi="Arial Narrow"/>
                <w:b/>
                <w:sz w:val="18"/>
              </w:rPr>
            </w:pPr>
          </w:p>
        </w:tc>
        <w:tc>
          <w:tcPr>
            <w:tcW w:w="1134" w:type="dxa"/>
            <w:vAlign w:val="center"/>
          </w:tcPr>
          <w:p w14:paraId="37B9138E" w14:textId="77777777" w:rsidR="00C57E2E" w:rsidRPr="00721118" w:rsidRDefault="00C57E2E" w:rsidP="00F73646">
            <w:pPr>
              <w:spacing w:line="200" w:lineRule="exact"/>
              <w:jc w:val="center"/>
              <w:rPr>
                <w:rFonts w:ascii="Arial Narrow" w:hAnsi="Arial Narrow"/>
                <w:b/>
                <w:sz w:val="18"/>
              </w:rPr>
            </w:pPr>
          </w:p>
        </w:tc>
        <w:tc>
          <w:tcPr>
            <w:tcW w:w="1672" w:type="dxa"/>
          </w:tcPr>
          <w:p w14:paraId="522FF924" w14:textId="77777777" w:rsidR="00C57E2E" w:rsidRPr="00721118" w:rsidRDefault="00C57E2E" w:rsidP="00F73646">
            <w:pPr>
              <w:spacing w:line="200" w:lineRule="exact"/>
              <w:rPr>
                <w:rFonts w:ascii="Arial Narrow" w:hAnsi="Arial Narrow"/>
                <w:b/>
                <w:sz w:val="16"/>
                <w:szCs w:val="18"/>
              </w:rPr>
            </w:pPr>
            <w:r w:rsidRPr="00721118">
              <w:rPr>
                <w:rFonts w:ascii="Arial Narrow" w:hAnsi="Arial Narrow" w:hint="eastAsia"/>
                <w:b/>
                <w:sz w:val="16"/>
                <w:szCs w:val="18"/>
              </w:rPr>
              <w:t>M</w:t>
            </w:r>
            <w:r w:rsidRPr="00721118">
              <w:rPr>
                <w:rFonts w:ascii="Arial Narrow" w:hAnsi="Arial Narrow"/>
                <w:b/>
                <w:sz w:val="16"/>
                <w:szCs w:val="18"/>
              </w:rPr>
              <w:t xml:space="preserve">icrowave Imager is strongly preferred to a microwave sounder and </w:t>
            </w:r>
            <w:r>
              <w:rPr>
                <w:rFonts w:ascii="Arial Narrow" w:hAnsi="Arial Narrow"/>
                <w:b/>
                <w:sz w:val="16"/>
                <w:szCs w:val="18"/>
              </w:rPr>
              <w:t>t</w:t>
            </w:r>
            <w:r w:rsidRPr="00721118">
              <w:rPr>
                <w:rFonts w:ascii="Arial Narrow" w:hAnsi="Arial Narrow"/>
                <w:b/>
                <w:sz w:val="16"/>
                <w:szCs w:val="18"/>
              </w:rPr>
              <w:t xml:space="preserve">hermal Infrared </w:t>
            </w:r>
            <w:r>
              <w:rPr>
                <w:rFonts w:ascii="Arial Narrow" w:hAnsi="Arial Narrow"/>
                <w:b/>
                <w:sz w:val="16"/>
                <w:szCs w:val="18"/>
              </w:rPr>
              <w:t>r</w:t>
            </w:r>
            <w:r w:rsidRPr="00721118">
              <w:rPr>
                <w:rFonts w:ascii="Arial Narrow" w:hAnsi="Arial Narrow"/>
                <w:b/>
                <w:sz w:val="16"/>
                <w:szCs w:val="18"/>
              </w:rPr>
              <w:t>adiometer.</w:t>
            </w:r>
          </w:p>
        </w:tc>
      </w:tr>
      <w:tr w:rsidR="00C57E2E" w:rsidRPr="00721118" w14:paraId="3B4D93CD" w14:textId="77777777" w:rsidTr="00F73646">
        <w:tc>
          <w:tcPr>
            <w:tcW w:w="1129" w:type="dxa"/>
            <w:shd w:val="clear" w:color="auto" w:fill="E7E6E6" w:themeFill="background2"/>
            <w:vAlign w:val="center"/>
          </w:tcPr>
          <w:p w14:paraId="5DFA41C2" w14:textId="77777777" w:rsidR="00C57E2E" w:rsidRPr="00721118" w:rsidRDefault="00C57E2E" w:rsidP="00F73646">
            <w:pPr>
              <w:spacing w:line="200" w:lineRule="exact"/>
              <w:rPr>
                <w:rFonts w:ascii="Arial Narrow" w:hAnsi="Arial Narrow"/>
                <w:b/>
                <w:sz w:val="18"/>
              </w:rPr>
            </w:pPr>
            <w:r w:rsidRPr="00721118">
              <w:rPr>
                <w:rFonts w:ascii="Arial Narrow" w:hAnsi="Arial Narrow" w:hint="eastAsia"/>
                <w:b/>
                <w:sz w:val="18"/>
              </w:rPr>
              <w:t>S</w:t>
            </w:r>
            <w:r w:rsidRPr="00721118">
              <w:rPr>
                <w:rFonts w:ascii="Arial Narrow" w:hAnsi="Arial Narrow"/>
                <w:b/>
                <w:sz w:val="18"/>
              </w:rPr>
              <w:t>oil moisture</w:t>
            </w:r>
          </w:p>
        </w:tc>
        <w:tc>
          <w:tcPr>
            <w:tcW w:w="1116" w:type="dxa"/>
            <w:vAlign w:val="center"/>
          </w:tcPr>
          <w:p w14:paraId="64B9A45D" w14:textId="77777777" w:rsidR="00C57E2E" w:rsidRPr="00721118" w:rsidRDefault="00C57E2E" w:rsidP="00F73646">
            <w:pPr>
              <w:spacing w:line="200" w:lineRule="exact"/>
              <w:jc w:val="center"/>
              <w:rPr>
                <w:rFonts w:ascii="Arial Narrow" w:hAnsi="Arial Narrow"/>
                <w:b/>
                <w:sz w:val="18"/>
              </w:rPr>
            </w:pPr>
          </w:p>
        </w:tc>
        <w:tc>
          <w:tcPr>
            <w:tcW w:w="1011" w:type="dxa"/>
            <w:vAlign w:val="center"/>
          </w:tcPr>
          <w:p w14:paraId="40E36B69" w14:textId="77777777" w:rsidR="00C57E2E" w:rsidRPr="00721118" w:rsidRDefault="00C57E2E" w:rsidP="00F73646">
            <w:pPr>
              <w:spacing w:line="200" w:lineRule="exact"/>
              <w:jc w:val="center"/>
              <w:rPr>
                <w:rFonts w:ascii="Arial Narrow" w:hAnsi="Arial Narrow"/>
                <w:b/>
                <w:sz w:val="18"/>
              </w:rPr>
            </w:pPr>
            <w:r w:rsidRPr="00721118">
              <w:rPr>
                <w:rFonts w:ascii="Arial Narrow" w:hAnsi="Arial Narrow" w:hint="eastAsia"/>
                <w:b/>
                <w:sz w:val="18"/>
              </w:rPr>
              <w:t>X</w:t>
            </w:r>
          </w:p>
          <w:p w14:paraId="6F9C7D00" w14:textId="77777777" w:rsidR="00C57E2E" w:rsidRPr="00721118" w:rsidRDefault="00C57E2E" w:rsidP="00F73646">
            <w:pPr>
              <w:spacing w:line="200" w:lineRule="exact"/>
              <w:jc w:val="center"/>
              <w:rPr>
                <w:rFonts w:ascii="Arial Narrow" w:hAnsi="Arial Narrow"/>
                <w:b/>
                <w:sz w:val="16"/>
                <w:szCs w:val="18"/>
              </w:rPr>
            </w:pPr>
            <w:r w:rsidRPr="00721118">
              <w:rPr>
                <w:rFonts w:ascii="Arial Narrow" w:hAnsi="Arial Narrow" w:hint="eastAsia"/>
                <w:b/>
                <w:sz w:val="16"/>
                <w:szCs w:val="18"/>
              </w:rPr>
              <w:t>3</w:t>
            </w:r>
            <w:r w:rsidRPr="00721118">
              <w:rPr>
                <w:rFonts w:ascii="Arial Narrow" w:hAnsi="Arial Narrow"/>
                <w:b/>
                <w:sz w:val="16"/>
                <w:szCs w:val="18"/>
              </w:rPr>
              <w:t>7GHz</w:t>
            </w:r>
          </w:p>
          <w:p w14:paraId="61744B61" w14:textId="77777777" w:rsidR="00C57E2E" w:rsidRPr="00721118" w:rsidRDefault="00C57E2E" w:rsidP="00F73646">
            <w:pPr>
              <w:spacing w:line="200" w:lineRule="exact"/>
              <w:jc w:val="center"/>
              <w:rPr>
                <w:rFonts w:ascii="Arial Narrow" w:hAnsi="Arial Narrow"/>
                <w:b/>
                <w:sz w:val="18"/>
              </w:rPr>
            </w:pPr>
            <w:r w:rsidRPr="00721118">
              <w:rPr>
                <w:rFonts w:ascii="Arial Narrow" w:hAnsi="Arial Narrow"/>
                <w:b/>
                <w:sz w:val="16"/>
                <w:szCs w:val="18"/>
              </w:rPr>
              <w:t>is critical</w:t>
            </w:r>
          </w:p>
        </w:tc>
        <w:tc>
          <w:tcPr>
            <w:tcW w:w="992" w:type="dxa"/>
            <w:vAlign w:val="center"/>
          </w:tcPr>
          <w:p w14:paraId="457CB51C" w14:textId="77777777" w:rsidR="00C57E2E" w:rsidRPr="00721118" w:rsidRDefault="00C57E2E" w:rsidP="00F73646">
            <w:pPr>
              <w:spacing w:line="200" w:lineRule="exact"/>
              <w:jc w:val="center"/>
              <w:rPr>
                <w:rFonts w:ascii="Arial Narrow" w:hAnsi="Arial Narrow"/>
                <w:b/>
                <w:sz w:val="18"/>
              </w:rPr>
            </w:pPr>
          </w:p>
        </w:tc>
        <w:tc>
          <w:tcPr>
            <w:tcW w:w="1057" w:type="dxa"/>
            <w:vAlign w:val="center"/>
          </w:tcPr>
          <w:p w14:paraId="5C3CCA16" w14:textId="77777777" w:rsidR="00C57E2E" w:rsidRPr="00721118" w:rsidRDefault="00C57E2E" w:rsidP="00F73646">
            <w:pPr>
              <w:spacing w:line="200" w:lineRule="exact"/>
              <w:jc w:val="center"/>
              <w:rPr>
                <w:rFonts w:ascii="Arial Narrow" w:hAnsi="Arial Narrow"/>
                <w:b/>
                <w:sz w:val="18"/>
              </w:rPr>
            </w:pPr>
            <w:r w:rsidRPr="00721118">
              <w:rPr>
                <w:rFonts w:ascii="Arial Narrow" w:hAnsi="Arial Narrow" w:hint="eastAsia"/>
                <w:b/>
                <w:sz w:val="18"/>
              </w:rPr>
              <w:t>X</w:t>
            </w:r>
          </w:p>
        </w:tc>
        <w:tc>
          <w:tcPr>
            <w:tcW w:w="720" w:type="dxa"/>
            <w:vAlign w:val="center"/>
          </w:tcPr>
          <w:p w14:paraId="2321A2CF" w14:textId="77777777" w:rsidR="00C57E2E" w:rsidRPr="00721118" w:rsidRDefault="00C57E2E" w:rsidP="00F73646">
            <w:pPr>
              <w:spacing w:line="200" w:lineRule="exact"/>
              <w:jc w:val="center"/>
              <w:rPr>
                <w:rFonts w:ascii="Arial Narrow" w:hAnsi="Arial Narrow"/>
                <w:b/>
                <w:sz w:val="18"/>
              </w:rPr>
            </w:pPr>
          </w:p>
        </w:tc>
        <w:tc>
          <w:tcPr>
            <w:tcW w:w="774" w:type="dxa"/>
            <w:vAlign w:val="center"/>
          </w:tcPr>
          <w:p w14:paraId="5C6F997E" w14:textId="77777777" w:rsidR="00C57E2E" w:rsidRPr="00721118" w:rsidRDefault="00C57E2E" w:rsidP="00F73646">
            <w:pPr>
              <w:spacing w:line="200" w:lineRule="exact"/>
              <w:jc w:val="center"/>
              <w:rPr>
                <w:rFonts w:ascii="Arial Narrow" w:hAnsi="Arial Narrow"/>
                <w:b/>
                <w:sz w:val="18"/>
              </w:rPr>
            </w:pPr>
            <w:r w:rsidRPr="00721118">
              <w:rPr>
                <w:rFonts w:ascii="Arial Narrow" w:hAnsi="Arial Narrow" w:hint="eastAsia"/>
                <w:b/>
                <w:sz w:val="18"/>
              </w:rPr>
              <w:t>X</w:t>
            </w:r>
          </w:p>
          <w:p w14:paraId="40605CC0" w14:textId="77777777" w:rsidR="00C57E2E" w:rsidRPr="00721118" w:rsidRDefault="00C57E2E" w:rsidP="00F73646">
            <w:pPr>
              <w:spacing w:line="200" w:lineRule="exact"/>
              <w:jc w:val="center"/>
              <w:rPr>
                <w:rFonts w:ascii="Arial Narrow" w:hAnsi="Arial Narrow"/>
                <w:b/>
                <w:sz w:val="18"/>
              </w:rPr>
            </w:pPr>
            <w:r w:rsidRPr="00721118">
              <w:rPr>
                <w:rFonts w:ascii="Arial Narrow" w:hAnsi="Arial Narrow" w:hint="eastAsia"/>
                <w:b/>
                <w:sz w:val="16"/>
                <w:szCs w:val="18"/>
              </w:rPr>
              <w:t>L</w:t>
            </w:r>
            <w:r w:rsidRPr="00721118">
              <w:rPr>
                <w:rFonts w:ascii="Arial Narrow" w:hAnsi="Arial Narrow"/>
                <w:b/>
                <w:sz w:val="16"/>
                <w:szCs w:val="18"/>
              </w:rPr>
              <w:t>-band is preferred</w:t>
            </w:r>
          </w:p>
        </w:tc>
        <w:tc>
          <w:tcPr>
            <w:tcW w:w="851" w:type="dxa"/>
            <w:vAlign w:val="center"/>
          </w:tcPr>
          <w:p w14:paraId="4BD313C1" w14:textId="77777777" w:rsidR="00C57E2E" w:rsidRPr="00721118" w:rsidRDefault="00C57E2E" w:rsidP="00F73646">
            <w:pPr>
              <w:spacing w:line="200" w:lineRule="exact"/>
              <w:jc w:val="center"/>
              <w:rPr>
                <w:rFonts w:ascii="Arial Narrow" w:hAnsi="Arial Narrow"/>
                <w:b/>
                <w:sz w:val="18"/>
              </w:rPr>
            </w:pPr>
          </w:p>
        </w:tc>
        <w:tc>
          <w:tcPr>
            <w:tcW w:w="1134" w:type="dxa"/>
            <w:vAlign w:val="center"/>
          </w:tcPr>
          <w:p w14:paraId="7BA9C36D" w14:textId="77777777" w:rsidR="00C57E2E" w:rsidRPr="00721118" w:rsidRDefault="00C57E2E" w:rsidP="00F73646">
            <w:pPr>
              <w:spacing w:line="200" w:lineRule="exact"/>
              <w:jc w:val="center"/>
              <w:rPr>
                <w:rFonts w:ascii="Arial Narrow" w:hAnsi="Arial Narrow"/>
                <w:b/>
                <w:sz w:val="18"/>
              </w:rPr>
            </w:pPr>
          </w:p>
        </w:tc>
        <w:tc>
          <w:tcPr>
            <w:tcW w:w="1672" w:type="dxa"/>
          </w:tcPr>
          <w:p w14:paraId="3ABB3784" w14:textId="77777777" w:rsidR="00C57E2E" w:rsidRPr="00721118" w:rsidRDefault="00C57E2E" w:rsidP="00F73646">
            <w:pPr>
              <w:spacing w:line="200" w:lineRule="exact"/>
              <w:rPr>
                <w:rFonts w:ascii="Arial Narrow" w:hAnsi="Arial Narrow"/>
                <w:b/>
                <w:sz w:val="16"/>
                <w:szCs w:val="18"/>
              </w:rPr>
            </w:pPr>
            <w:r w:rsidRPr="00721118">
              <w:rPr>
                <w:rFonts w:ascii="Arial Narrow" w:hAnsi="Arial Narrow"/>
                <w:b/>
                <w:sz w:val="16"/>
                <w:szCs w:val="18"/>
              </w:rPr>
              <w:t xml:space="preserve">Microwave </w:t>
            </w:r>
            <w:r>
              <w:rPr>
                <w:rFonts w:ascii="Arial Narrow" w:hAnsi="Arial Narrow"/>
                <w:b/>
                <w:sz w:val="16"/>
                <w:szCs w:val="18"/>
              </w:rPr>
              <w:t>i</w:t>
            </w:r>
            <w:r w:rsidRPr="00721118">
              <w:rPr>
                <w:rFonts w:ascii="Arial Narrow" w:hAnsi="Arial Narrow"/>
                <w:b/>
                <w:sz w:val="16"/>
                <w:szCs w:val="18"/>
              </w:rPr>
              <w:t xml:space="preserve">mager plus </w:t>
            </w:r>
            <w:r>
              <w:rPr>
                <w:rFonts w:ascii="Arial Narrow" w:hAnsi="Arial Narrow"/>
                <w:b/>
                <w:sz w:val="16"/>
                <w:szCs w:val="18"/>
              </w:rPr>
              <w:t>t</w:t>
            </w:r>
            <w:r w:rsidRPr="00721118">
              <w:rPr>
                <w:rFonts w:ascii="Arial Narrow" w:hAnsi="Arial Narrow"/>
                <w:b/>
                <w:sz w:val="16"/>
                <w:szCs w:val="18"/>
              </w:rPr>
              <w:t xml:space="preserve">hermal </w:t>
            </w:r>
            <w:r>
              <w:rPr>
                <w:rFonts w:ascii="Arial Narrow" w:hAnsi="Arial Narrow"/>
                <w:b/>
                <w:sz w:val="16"/>
                <w:szCs w:val="18"/>
              </w:rPr>
              <w:t>i</w:t>
            </w:r>
            <w:r w:rsidRPr="00721118">
              <w:rPr>
                <w:rFonts w:ascii="Arial Narrow" w:hAnsi="Arial Narrow"/>
                <w:b/>
                <w:sz w:val="16"/>
                <w:szCs w:val="18"/>
              </w:rPr>
              <w:t xml:space="preserve">nfrared </w:t>
            </w:r>
            <w:r>
              <w:rPr>
                <w:rFonts w:ascii="Arial Narrow" w:hAnsi="Arial Narrow"/>
                <w:b/>
                <w:sz w:val="16"/>
                <w:szCs w:val="18"/>
              </w:rPr>
              <w:t>r</w:t>
            </w:r>
            <w:r w:rsidRPr="00721118">
              <w:rPr>
                <w:rFonts w:ascii="Arial Narrow" w:hAnsi="Arial Narrow"/>
                <w:b/>
                <w:sz w:val="16"/>
                <w:szCs w:val="18"/>
              </w:rPr>
              <w:t>adiometer can improve accuracy and resolution</w:t>
            </w:r>
          </w:p>
        </w:tc>
      </w:tr>
      <w:tr w:rsidR="00C57E2E" w:rsidRPr="00721118" w14:paraId="607396FC" w14:textId="77777777" w:rsidTr="00F73646">
        <w:tc>
          <w:tcPr>
            <w:tcW w:w="1129" w:type="dxa"/>
            <w:shd w:val="clear" w:color="auto" w:fill="E7E6E6" w:themeFill="background2"/>
            <w:vAlign w:val="center"/>
          </w:tcPr>
          <w:p w14:paraId="2A2BF8F0" w14:textId="77777777" w:rsidR="00C57E2E" w:rsidRPr="00721118" w:rsidRDefault="00C57E2E" w:rsidP="00F73646">
            <w:pPr>
              <w:spacing w:line="200" w:lineRule="exact"/>
              <w:rPr>
                <w:rFonts w:ascii="Arial Narrow" w:hAnsi="Arial Narrow"/>
                <w:b/>
                <w:sz w:val="18"/>
              </w:rPr>
            </w:pPr>
            <w:r w:rsidRPr="00721118">
              <w:rPr>
                <w:rFonts w:ascii="Arial Narrow" w:hAnsi="Arial Narrow"/>
                <w:b/>
                <w:sz w:val="18"/>
              </w:rPr>
              <w:t xml:space="preserve">Evaporation and </w:t>
            </w:r>
            <w:proofErr w:type="spellStart"/>
            <w:r w:rsidRPr="00721118">
              <w:rPr>
                <w:rFonts w:ascii="Arial Narrow" w:hAnsi="Arial Narrow"/>
                <w:b/>
                <w:sz w:val="18"/>
              </w:rPr>
              <w:t>evapo</w:t>
            </w:r>
            <w:proofErr w:type="spellEnd"/>
            <w:r w:rsidRPr="00721118">
              <w:rPr>
                <w:rFonts w:ascii="Arial Narrow" w:hAnsi="Arial Narrow"/>
                <w:b/>
                <w:sz w:val="18"/>
              </w:rPr>
              <w:t>-transpiration</w:t>
            </w:r>
          </w:p>
        </w:tc>
        <w:tc>
          <w:tcPr>
            <w:tcW w:w="1116" w:type="dxa"/>
            <w:vAlign w:val="center"/>
          </w:tcPr>
          <w:p w14:paraId="73F9E461" w14:textId="77777777" w:rsidR="00C57E2E" w:rsidRPr="00721118" w:rsidRDefault="00C57E2E" w:rsidP="00F73646">
            <w:pPr>
              <w:spacing w:line="200" w:lineRule="exact"/>
              <w:jc w:val="center"/>
              <w:rPr>
                <w:rFonts w:ascii="Arial Narrow" w:hAnsi="Arial Narrow"/>
                <w:b/>
                <w:sz w:val="18"/>
              </w:rPr>
            </w:pPr>
          </w:p>
        </w:tc>
        <w:tc>
          <w:tcPr>
            <w:tcW w:w="1011" w:type="dxa"/>
            <w:vAlign w:val="center"/>
          </w:tcPr>
          <w:p w14:paraId="54BB4B3B" w14:textId="77777777" w:rsidR="00C57E2E" w:rsidRPr="00721118" w:rsidRDefault="00C57E2E" w:rsidP="00F73646">
            <w:pPr>
              <w:spacing w:line="200" w:lineRule="exact"/>
              <w:jc w:val="center"/>
              <w:rPr>
                <w:rFonts w:ascii="Arial Narrow" w:hAnsi="Arial Narrow"/>
                <w:b/>
                <w:sz w:val="18"/>
              </w:rPr>
            </w:pPr>
            <w:r w:rsidRPr="00721118">
              <w:rPr>
                <w:rFonts w:ascii="Arial Narrow" w:hAnsi="Arial Narrow" w:hint="eastAsia"/>
                <w:b/>
                <w:sz w:val="18"/>
              </w:rPr>
              <w:t>X</w:t>
            </w:r>
          </w:p>
        </w:tc>
        <w:tc>
          <w:tcPr>
            <w:tcW w:w="992" w:type="dxa"/>
            <w:vAlign w:val="center"/>
          </w:tcPr>
          <w:p w14:paraId="30420926" w14:textId="77777777" w:rsidR="00C57E2E" w:rsidRPr="00721118" w:rsidRDefault="00C57E2E" w:rsidP="00F73646">
            <w:pPr>
              <w:spacing w:line="200" w:lineRule="exact"/>
              <w:jc w:val="center"/>
              <w:rPr>
                <w:rFonts w:ascii="Arial Narrow" w:hAnsi="Arial Narrow"/>
                <w:b/>
                <w:sz w:val="18"/>
              </w:rPr>
            </w:pPr>
          </w:p>
        </w:tc>
        <w:tc>
          <w:tcPr>
            <w:tcW w:w="1057" w:type="dxa"/>
            <w:vAlign w:val="center"/>
          </w:tcPr>
          <w:p w14:paraId="7065D42A" w14:textId="77777777" w:rsidR="00C57E2E" w:rsidRPr="00721118" w:rsidRDefault="00C57E2E" w:rsidP="00F73646">
            <w:pPr>
              <w:spacing w:line="200" w:lineRule="exact"/>
              <w:jc w:val="center"/>
              <w:rPr>
                <w:rFonts w:ascii="Arial Narrow" w:hAnsi="Arial Narrow"/>
                <w:b/>
                <w:sz w:val="18"/>
              </w:rPr>
            </w:pPr>
            <w:r w:rsidRPr="00721118">
              <w:rPr>
                <w:rFonts w:ascii="Arial Narrow" w:hAnsi="Arial Narrow" w:hint="eastAsia"/>
                <w:b/>
                <w:sz w:val="18"/>
              </w:rPr>
              <w:t>X</w:t>
            </w:r>
          </w:p>
        </w:tc>
        <w:tc>
          <w:tcPr>
            <w:tcW w:w="720" w:type="dxa"/>
            <w:vAlign w:val="center"/>
          </w:tcPr>
          <w:p w14:paraId="0D89358A" w14:textId="77777777" w:rsidR="00C57E2E" w:rsidRPr="00721118" w:rsidRDefault="00C57E2E" w:rsidP="00F73646">
            <w:pPr>
              <w:spacing w:line="200" w:lineRule="exact"/>
              <w:jc w:val="center"/>
              <w:rPr>
                <w:rFonts w:ascii="Arial Narrow" w:hAnsi="Arial Narrow"/>
                <w:b/>
                <w:sz w:val="18"/>
              </w:rPr>
            </w:pPr>
            <w:r w:rsidRPr="00721118">
              <w:rPr>
                <w:rFonts w:ascii="Arial Narrow" w:hAnsi="Arial Narrow" w:hint="eastAsia"/>
                <w:b/>
                <w:sz w:val="18"/>
              </w:rPr>
              <w:t>X</w:t>
            </w:r>
          </w:p>
        </w:tc>
        <w:tc>
          <w:tcPr>
            <w:tcW w:w="774" w:type="dxa"/>
            <w:vAlign w:val="center"/>
          </w:tcPr>
          <w:p w14:paraId="63D7A05C" w14:textId="77777777" w:rsidR="00C57E2E" w:rsidRPr="00721118" w:rsidRDefault="00C57E2E" w:rsidP="00F73646">
            <w:pPr>
              <w:spacing w:line="200" w:lineRule="exact"/>
              <w:jc w:val="center"/>
              <w:rPr>
                <w:rFonts w:ascii="Arial Narrow" w:hAnsi="Arial Narrow"/>
                <w:b/>
                <w:sz w:val="18"/>
              </w:rPr>
            </w:pPr>
          </w:p>
        </w:tc>
        <w:tc>
          <w:tcPr>
            <w:tcW w:w="851" w:type="dxa"/>
            <w:vAlign w:val="center"/>
          </w:tcPr>
          <w:p w14:paraId="622FD039" w14:textId="77777777" w:rsidR="00C57E2E" w:rsidRPr="00721118" w:rsidRDefault="00C57E2E" w:rsidP="00F73646">
            <w:pPr>
              <w:spacing w:line="200" w:lineRule="exact"/>
              <w:jc w:val="center"/>
              <w:rPr>
                <w:rFonts w:ascii="Arial Narrow" w:hAnsi="Arial Narrow"/>
                <w:b/>
                <w:sz w:val="18"/>
              </w:rPr>
            </w:pPr>
          </w:p>
        </w:tc>
        <w:tc>
          <w:tcPr>
            <w:tcW w:w="1134" w:type="dxa"/>
            <w:vAlign w:val="center"/>
          </w:tcPr>
          <w:p w14:paraId="5F53FCA3" w14:textId="77777777" w:rsidR="00C57E2E" w:rsidRPr="00721118" w:rsidRDefault="00C57E2E" w:rsidP="00F73646">
            <w:pPr>
              <w:spacing w:line="200" w:lineRule="exact"/>
              <w:jc w:val="center"/>
              <w:rPr>
                <w:rFonts w:ascii="Arial Narrow" w:hAnsi="Arial Narrow"/>
                <w:b/>
                <w:sz w:val="18"/>
              </w:rPr>
            </w:pPr>
          </w:p>
        </w:tc>
        <w:tc>
          <w:tcPr>
            <w:tcW w:w="1672" w:type="dxa"/>
          </w:tcPr>
          <w:p w14:paraId="340FE291" w14:textId="77777777" w:rsidR="00C57E2E" w:rsidRPr="00721118" w:rsidRDefault="00C57E2E" w:rsidP="00F73646">
            <w:pPr>
              <w:spacing w:line="200" w:lineRule="exact"/>
              <w:rPr>
                <w:rFonts w:ascii="Arial Narrow" w:hAnsi="Arial Narrow"/>
                <w:b/>
                <w:sz w:val="16"/>
                <w:szCs w:val="18"/>
              </w:rPr>
            </w:pPr>
            <w:r w:rsidRPr="00721118">
              <w:rPr>
                <w:rFonts w:ascii="Arial Narrow" w:hAnsi="Arial Narrow" w:hint="eastAsia"/>
                <w:b/>
                <w:sz w:val="16"/>
                <w:szCs w:val="18"/>
              </w:rPr>
              <w:t>P</w:t>
            </w:r>
            <w:r w:rsidRPr="00721118">
              <w:rPr>
                <w:rFonts w:ascii="Arial Narrow" w:hAnsi="Arial Narrow"/>
                <w:b/>
                <w:sz w:val="16"/>
                <w:szCs w:val="18"/>
              </w:rPr>
              <w:t>a</w:t>
            </w:r>
            <w:r>
              <w:rPr>
                <w:rFonts w:ascii="Arial Narrow" w:hAnsi="Arial Narrow"/>
                <w:b/>
                <w:sz w:val="16"/>
                <w:szCs w:val="18"/>
              </w:rPr>
              <w:t>irs</w:t>
            </w:r>
            <w:r w:rsidRPr="00721118">
              <w:rPr>
                <w:rFonts w:ascii="Arial Narrow" w:hAnsi="Arial Narrow"/>
                <w:b/>
                <w:sz w:val="16"/>
                <w:szCs w:val="18"/>
              </w:rPr>
              <w:t xml:space="preserve"> of cloud-free thermal images are needed.</w:t>
            </w:r>
          </w:p>
        </w:tc>
      </w:tr>
      <w:tr w:rsidR="00C57E2E" w:rsidRPr="00721118" w14:paraId="70028C05" w14:textId="77777777" w:rsidTr="00F73646">
        <w:tc>
          <w:tcPr>
            <w:tcW w:w="1129" w:type="dxa"/>
            <w:shd w:val="clear" w:color="auto" w:fill="E7E6E6" w:themeFill="background2"/>
            <w:vAlign w:val="center"/>
          </w:tcPr>
          <w:p w14:paraId="4D74383C" w14:textId="77777777" w:rsidR="00C57E2E" w:rsidRPr="00721118" w:rsidRDefault="00C57E2E" w:rsidP="00F73646">
            <w:pPr>
              <w:spacing w:line="200" w:lineRule="exact"/>
              <w:rPr>
                <w:rFonts w:ascii="Arial Narrow" w:hAnsi="Arial Narrow"/>
                <w:b/>
                <w:sz w:val="18"/>
              </w:rPr>
            </w:pPr>
            <w:r w:rsidRPr="00721118">
              <w:rPr>
                <w:rFonts w:ascii="Arial Narrow" w:hAnsi="Arial Narrow" w:hint="eastAsia"/>
                <w:b/>
                <w:sz w:val="18"/>
              </w:rPr>
              <w:t>R</w:t>
            </w:r>
            <w:r w:rsidRPr="00721118">
              <w:rPr>
                <w:rFonts w:ascii="Arial Narrow" w:hAnsi="Arial Narrow"/>
                <w:b/>
                <w:sz w:val="18"/>
              </w:rPr>
              <w:t>iver discharge</w:t>
            </w:r>
          </w:p>
        </w:tc>
        <w:tc>
          <w:tcPr>
            <w:tcW w:w="1116" w:type="dxa"/>
            <w:vAlign w:val="center"/>
          </w:tcPr>
          <w:p w14:paraId="7E9E24D8" w14:textId="77777777" w:rsidR="00C57E2E" w:rsidRPr="00721118" w:rsidRDefault="00C57E2E" w:rsidP="00F73646">
            <w:pPr>
              <w:spacing w:line="200" w:lineRule="exact"/>
              <w:jc w:val="center"/>
              <w:rPr>
                <w:rFonts w:ascii="Arial Narrow" w:hAnsi="Arial Narrow"/>
                <w:b/>
                <w:sz w:val="18"/>
              </w:rPr>
            </w:pPr>
          </w:p>
        </w:tc>
        <w:tc>
          <w:tcPr>
            <w:tcW w:w="1011" w:type="dxa"/>
            <w:vAlign w:val="center"/>
          </w:tcPr>
          <w:p w14:paraId="13F86483" w14:textId="77777777" w:rsidR="00C57E2E" w:rsidRPr="00721118" w:rsidRDefault="00C57E2E" w:rsidP="00F73646">
            <w:pPr>
              <w:spacing w:line="200" w:lineRule="exact"/>
              <w:jc w:val="center"/>
              <w:rPr>
                <w:rFonts w:ascii="Arial Narrow" w:hAnsi="Arial Narrow"/>
                <w:b/>
                <w:sz w:val="18"/>
              </w:rPr>
            </w:pPr>
            <w:r w:rsidRPr="00721118">
              <w:rPr>
                <w:rFonts w:ascii="Arial Narrow" w:hAnsi="Arial Narrow" w:hint="eastAsia"/>
                <w:b/>
                <w:sz w:val="18"/>
              </w:rPr>
              <w:t>X</w:t>
            </w:r>
          </w:p>
        </w:tc>
        <w:tc>
          <w:tcPr>
            <w:tcW w:w="992" w:type="dxa"/>
            <w:vAlign w:val="center"/>
          </w:tcPr>
          <w:p w14:paraId="3B34BAC0" w14:textId="77777777" w:rsidR="00C57E2E" w:rsidRPr="00721118" w:rsidRDefault="00C57E2E" w:rsidP="00F73646">
            <w:pPr>
              <w:spacing w:line="200" w:lineRule="exact"/>
              <w:jc w:val="center"/>
              <w:rPr>
                <w:rFonts w:ascii="Arial Narrow" w:hAnsi="Arial Narrow"/>
                <w:b/>
                <w:sz w:val="18"/>
              </w:rPr>
            </w:pPr>
          </w:p>
        </w:tc>
        <w:tc>
          <w:tcPr>
            <w:tcW w:w="1057" w:type="dxa"/>
            <w:vAlign w:val="center"/>
          </w:tcPr>
          <w:p w14:paraId="70ED2453" w14:textId="77777777" w:rsidR="00C57E2E" w:rsidRPr="00721118" w:rsidRDefault="00C57E2E" w:rsidP="00F73646">
            <w:pPr>
              <w:spacing w:line="200" w:lineRule="exact"/>
              <w:jc w:val="center"/>
              <w:rPr>
                <w:rFonts w:ascii="Arial Narrow" w:hAnsi="Arial Narrow"/>
                <w:b/>
                <w:sz w:val="18"/>
              </w:rPr>
            </w:pPr>
          </w:p>
        </w:tc>
        <w:tc>
          <w:tcPr>
            <w:tcW w:w="720" w:type="dxa"/>
            <w:vAlign w:val="center"/>
          </w:tcPr>
          <w:p w14:paraId="5497766B" w14:textId="77777777" w:rsidR="00C57E2E" w:rsidRPr="00721118" w:rsidRDefault="00C57E2E" w:rsidP="00F73646">
            <w:pPr>
              <w:spacing w:line="200" w:lineRule="exact"/>
              <w:jc w:val="center"/>
              <w:rPr>
                <w:rFonts w:ascii="Arial Narrow" w:hAnsi="Arial Narrow"/>
                <w:b/>
                <w:sz w:val="18"/>
              </w:rPr>
            </w:pPr>
            <w:r w:rsidRPr="00721118">
              <w:rPr>
                <w:rFonts w:ascii="Arial Narrow" w:hAnsi="Arial Narrow" w:hint="eastAsia"/>
                <w:b/>
                <w:sz w:val="18"/>
              </w:rPr>
              <w:t>X</w:t>
            </w:r>
          </w:p>
        </w:tc>
        <w:tc>
          <w:tcPr>
            <w:tcW w:w="774" w:type="dxa"/>
            <w:vAlign w:val="center"/>
          </w:tcPr>
          <w:p w14:paraId="51A6C0DC" w14:textId="77777777" w:rsidR="00C57E2E" w:rsidRPr="00721118" w:rsidRDefault="00C57E2E" w:rsidP="00F73646">
            <w:pPr>
              <w:spacing w:line="200" w:lineRule="exact"/>
              <w:jc w:val="center"/>
              <w:rPr>
                <w:rFonts w:ascii="Arial Narrow" w:hAnsi="Arial Narrow"/>
                <w:b/>
                <w:sz w:val="18"/>
              </w:rPr>
            </w:pPr>
            <w:r w:rsidRPr="00721118">
              <w:rPr>
                <w:rFonts w:ascii="Arial Narrow" w:hAnsi="Arial Narrow" w:hint="eastAsia"/>
                <w:b/>
                <w:sz w:val="18"/>
              </w:rPr>
              <w:t>X</w:t>
            </w:r>
          </w:p>
        </w:tc>
        <w:tc>
          <w:tcPr>
            <w:tcW w:w="851" w:type="dxa"/>
            <w:vAlign w:val="center"/>
          </w:tcPr>
          <w:p w14:paraId="05419789" w14:textId="77777777" w:rsidR="00C57E2E" w:rsidRPr="00721118" w:rsidRDefault="00C57E2E" w:rsidP="00F73646">
            <w:pPr>
              <w:spacing w:line="200" w:lineRule="exact"/>
              <w:jc w:val="center"/>
              <w:rPr>
                <w:rFonts w:ascii="Arial Narrow" w:hAnsi="Arial Narrow"/>
                <w:b/>
                <w:sz w:val="18"/>
              </w:rPr>
            </w:pPr>
            <w:r w:rsidRPr="00721118">
              <w:rPr>
                <w:rFonts w:ascii="Arial Narrow" w:hAnsi="Arial Narrow" w:hint="eastAsia"/>
                <w:b/>
                <w:sz w:val="18"/>
              </w:rPr>
              <w:t>X</w:t>
            </w:r>
          </w:p>
        </w:tc>
        <w:tc>
          <w:tcPr>
            <w:tcW w:w="1134" w:type="dxa"/>
            <w:vAlign w:val="center"/>
          </w:tcPr>
          <w:p w14:paraId="405F0D8E" w14:textId="77777777" w:rsidR="00C57E2E" w:rsidRPr="00721118" w:rsidRDefault="00C57E2E" w:rsidP="00F73646">
            <w:pPr>
              <w:spacing w:line="200" w:lineRule="exact"/>
              <w:jc w:val="center"/>
              <w:rPr>
                <w:rFonts w:ascii="Arial Narrow" w:hAnsi="Arial Narrow"/>
                <w:b/>
                <w:sz w:val="18"/>
              </w:rPr>
            </w:pPr>
          </w:p>
        </w:tc>
        <w:tc>
          <w:tcPr>
            <w:tcW w:w="1672" w:type="dxa"/>
          </w:tcPr>
          <w:p w14:paraId="1997CF90" w14:textId="77777777" w:rsidR="00C57E2E" w:rsidRPr="00721118" w:rsidRDefault="00C57E2E" w:rsidP="00F73646">
            <w:pPr>
              <w:spacing w:line="200" w:lineRule="exact"/>
              <w:rPr>
                <w:rFonts w:ascii="Arial Narrow" w:hAnsi="Arial Narrow"/>
                <w:b/>
                <w:sz w:val="16"/>
                <w:szCs w:val="18"/>
              </w:rPr>
            </w:pPr>
            <w:r w:rsidRPr="00721118">
              <w:rPr>
                <w:rFonts w:ascii="Arial Narrow" w:hAnsi="Arial Narrow" w:hint="eastAsia"/>
                <w:b/>
                <w:sz w:val="16"/>
                <w:szCs w:val="18"/>
              </w:rPr>
              <w:t>I</w:t>
            </w:r>
            <w:r w:rsidRPr="00721118">
              <w:rPr>
                <w:rFonts w:ascii="Arial Narrow" w:hAnsi="Arial Narrow"/>
                <w:b/>
                <w:sz w:val="16"/>
                <w:szCs w:val="18"/>
              </w:rPr>
              <w:t>mprovement of altimeter revisit time is needed.</w:t>
            </w:r>
          </w:p>
        </w:tc>
      </w:tr>
      <w:tr w:rsidR="00C57E2E" w:rsidRPr="00721118" w14:paraId="662DA479" w14:textId="77777777" w:rsidTr="00F73646">
        <w:tc>
          <w:tcPr>
            <w:tcW w:w="1129" w:type="dxa"/>
            <w:shd w:val="clear" w:color="auto" w:fill="E7E6E6" w:themeFill="background2"/>
            <w:vAlign w:val="center"/>
          </w:tcPr>
          <w:p w14:paraId="2CC28B50" w14:textId="77777777" w:rsidR="00C57E2E" w:rsidRPr="00721118" w:rsidRDefault="00C57E2E" w:rsidP="00F73646">
            <w:pPr>
              <w:spacing w:line="200" w:lineRule="exact"/>
              <w:rPr>
                <w:rFonts w:ascii="Arial Narrow" w:hAnsi="Arial Narrow"/>
                <w:b/>
                <w:sz w:val="18"/>
              </w:rPr>
            </w:pPr>
            <w:r w:rsidRPr="00721118">
              <w:rPr>
                <w:rFonts w:ascii="Arial Narrow" w:hAnsi="Arial Narrow"/>
                <w:b/>
                <w:sz w:val="18"/>
              </w:rPr>
              <w:t>Surface water storage</w:t>
            </w:r>
          </w:p>
        </w:tc>
        <w:tc>
          <w:tcPr>
            <w:tcW w:w="1116" w:type="dxa"/>
            <w:vAlign w:val="center"/>
          </w:tcPr>
          <w:p w14:paraId="3E673A54" w14:textId="77777777" w:rsidR="00C57E2E" w:rsidRPr="00721118" w:rsidRDefault="00C57E2E" w:rsidP="00F73646">
            <w:pPr>
              <w:spacing w:line="200" w:lineRule="exact"/>
              <w:jc w:val="center"/>
              <w:rPr>
                <w:rFonts w:ascii="Arial Narrow" w:hAnsi="Arial Narrow"/>
                <w:b/>
                <w:sz w:val="18"/>
              </w:rPr>
            </w:pPr>
          </w:p>
        </w:tc>
        <w:tc>
          <w:tcPr>
            <w:tcW w:w="1011" w:type="dxa"/>
            <w:vAlign w:val="center"/>
          </w:tcPr>
          <w:p w14:paraId="1935802F" w14:textId="77777777" w:rsidR="00C57E2E" w:rsidRPr="00721118" w:rsidRDefault="00C57E2E" w:rsidP="00F73646">
            <w:pPr>
              <w:spacing w:line="200" w:lineRule="exact"/>
              <w:jc w:val="center"/>
              <w:rPr>
                <w:rFonts w:ascii="Arial Narrow" w:hAnsi="Arial Narrow"/>
                <w:b/>
                <w:sz w:val="18"/>
              </w:rPr>
            </w:pPr>
          </w:p>
        </w:tc>
        <w:tc>
          <w:tcPr>
            <w:tcW w:w="992" w:type="dxa"/>
            <w:vAlign w:val="center"/>
          </w:tcPr>
          <w:p w14:paraId="3483527B" w14:textId="77777777" w:rsidR="00C57E2E" w:rsidRPr="00721118" w:rsidRDefault="00C57E2E" w:rsidP="00F73646">
            <w:pPr>
              <w:spacing w:line="200" w:lineRule="exact"/>
              <w:jc w:val="center"/>
              <w:rPr>
                <w:rFonts w:ascii="Arial Narrow" w:hAnsi="Arial Narrow"/>
                <w:b/>
                <w:sz w:val="18"/>
              </w:rPr>
            </w:pPr>
          </w:p>
        </w:tc>
        <w:tc>
          <w:tcPr>
            <w:tcW w:w="1057" w:type="dxa"/>
            <w:vAlign w:val="center"/>
          </w:tcPr>
          <w:p w14:paraId="2D00167F" w14:textId="77777777" w:rsidR="00C57E2E" w:rsidRPr="00721118" w:rsidRDefault="00C57E2E" w:rsidP="00F73646">
            <w:pPr>
              <w:spacing w:line="200" w:lineRule="exact"/>
              <w:jc w:val="center"/>
              <w:rPr>
                <w:rFonts w:ascii="Arial Narrow" w:hAnsi="Arial Narrow"/>
                <w:b/>
                <w:sz w:val="18"/>
              </w:rPr>
            </w:pPr>
            <w:r w:rsidRPr="00721118">
              <w:rPr>
                <w:rFonts w:ascii="Arial Narrow" w:hAnsi="Arial Narrow" w:hint="eastAsia"/>
                <w:b/>
                <w:sz w:val="18"/>
              </w:rPr>
              <w:t>X</w:t>
            </w:r>
          </w:p>
        </w:tc>
        <w:tc>
          <w:tcPr>
            <w:tcW w:w="720" w:type="dxa"/>
            <w:vAlign w:val="center"/>
          </w:tcPr>
          <w:p w14:paraId="776BC97F" w14:textId="77777777" w:rsidR="00C57E2E" w:rsidRPr="00721118" w:rsidRDefault="00C57E2E" w:rsidP="00F73646">
            <w:pPr>
              <w:spacing w:line="200" w:lineRule="exact"/>
              <w:jc w:val="center"/>
              <w:rPr>
                <w:rFonts w:ascii="Arial Narrow" w:hAnsi="Arial Narrow"/>
                <w:b/>
                <w:sz w:val="18"/>
              </w:rPr>
            </w:pPr>
            <w:r w:rsidRPr="00721118">
              <w:rPr>
                <w:rFonts w:ascii="Arial Narrow" w:hAnsi="Arial Narrow" w:hint="eastAsia"/>
                <w:b/>
                <w:sz w:val="18"/>
              </w:rPr>
              <w:t>X</w:t>
            </w:r>
          </w:p>
        </w:tc>
        <w:tc>
          <w:tcPr>
            <w:tcW w:w="774" w:type="dxa"/>
            <w:vAlign w:val="center"/>
          </w:tcPr>
          <w:p w14:paraId="7D1DF249" w14:textId="77777777" w:rsidR="00C57E2E" w:rsidRPr="00721118" w:rsidRDefault="00C57E2E" w:rsidP="00F73646">
            <w:pPr>
              <w:spacing w:line="200" w:lineRule="exact"/>
              <w:jc w:val="center"/>
              <w:rPr>
                <w:rFonts w:ascii="Arial Narrow" w:hAnsi="Arial Narrow"/>
                <w:b/>
                <w:sz w:val="18"/>
              </w:rPr>
            </w:pPr>
            <w:r w:rsidRPr="00721118">
              <w:rPr>
                <w:rFonts w:ascii="Arial Narrow" w:hAnsi="Arial Narrow" w:hint="eastAsia"/>
                <w:b/>
                <w:sz w:val="18"/>
              </w:rPr>
              <w:t>X</w:t>
            </w:r>
          </w:p>
        </w:tc>
        <w:tc>
          <w:tcPr>
            <w:tcW w:w="851" w:type="dxa"/>
            <w:vAlign w:val="center"/>
          </w:tcPr>
          <w:p w14:paraId="00E4E31E" w14:textId="77777777" w:rsidR="00C57E2E" w:rsidRPr="00721118" w:rsidRDefault="00C57E2E" w:rsidP="00F73646">
            <w:pPr>
              <w:spacing w:line="200" w:lineRule="exact"/>
              <w:jc w:val="center"/>
              <w:rPr>
                <w:rFonts w:ascii="Arial Narrow" w:hAnsi="Arial Narrow"/>
                <w:b/>
                <w:sz w:val="18"/>
              </w:rPr>
            </w:pPr>
            <w:r w:rsidRPr="00721118">
              <w:rPr>
                <w:rFonts w:ascii="Arial Narrow" w:hAnsi="Arial Narrow" w:hint="eastAsia"/>
                <w:b/>
                <w:sz w:val="18"/>
              </w:rPr>
              <w:t>X</w:t>
            </w:r>
          </w:p>
        </w:tc>
        <w:tc>
          <w:tcPr>
            <w:tcW w:w="1134" w:type="dxa"/>
            <w:vAlign w:val="center"/>
          </w:tcPr>
          <w:p w14:paraId="67E9AE78" w14:textId="77777777" w:rsidR="00C57E2E" w:rsidRPr="00721118" w:rsidRDefault="00C57E2E" w:rsidP="00F73646">
            <w:pPr>
              <w:spacing w:line="200" w:lineRule="exact"/>
              <w:jc w:val="center"/>
              <w:rPr>
                <w:rFonts w:ascii="Arial Narrow" w:hAnsi="Arial Narrow"/>
                <w:b/>
                <w:sz w:val="18"/>
              </w:rPr>
            </w:pPr>
          </w:p>
        </w:tc>
        <w:tc>
          <w:tcPr>
            <w:tcW w:w="1672" w:type="dxa"/>
          </w:tcPr>
          <w:p w14:paraId="0AD710C2" w14:textId="77777777" w:rsidR="00C57E2E" w:rsidRPr="00721118" w:rsidRDefault="00C57E2E" w:rsidP="00F73646">
            <w:pPr>
              <w:spacing w:line="200" w:lineRule="exact"/>
              <w:rPr>
                <w:rFonts w:ascii="Arial Narrow" w:hAnsi="Arial Narrow"/>
                <w:b/>
                <w:sz w:val="16"/>
                <w:szCs w:val="18"/>
              </w:rPr>
            </w:pPr>
            <w:r w:rsidRPr="00721118">
              <w:rPr>
                <w:rFonts w:ascii="Arial Narrow" w:hAnsi="Arial Narrow"/>
                <w:b/>
                <w:sz w:val="16"/>
                <w:szCs w:val="18"/>
              </w:rPr>
              <w:t>Digital Elevation Model data is required to estimate water volume</w:t>
            </w:r>
          </w:p>
          <w:p w14:paraId="77AA9546" w14:textId="77777777" w:rsidR="00C57E2E" w:rsidRPr="00721118" w:rsidRDefault="00C57E2E" w:rsidP="00F73646">
            <w:pPr>
              <w:spacing w:line="200" w:lineRule="exact"/>
              <w:rPr>
                <w:rFonts w:ascii="Arial Narrow" w:hAnsi="Arial Narrow"/>
                <w:b/>
                <w:sz w:val="16"/>
                <w:szCs w:val="18"/>
              </w:rPr>
            </w:pPr>
          </w:p>
        </w:tc>
      </w:tr>
      <w:tr w:rsidR="00C57E2E" w:rsidRPr="00721118" w14:paraId="69F164C5" w14:textId="77777777" w:rsidTr="00F73646">
        <w:tc>
          <w:tcPr>
            <w:tcW w:w="1129" w:type="dxa"/>
            <w:shd w:val="clear" w:color="auto" w:fill="E7E6E6" w:themeFill="background2"/>
            <w:vAlign w:val="center"/>
          </w:tcPr>
          <w:p w14:paraId="000BB484" w14:textId="77777777" w:rsidR="00C57E2E" w:rsidRPr="00721118" w:rsidRDefault="00C57E2E" w:rsidP="00F73646">
            <w:pPr>
              <w:spacing w:line="200" w:lineRule="exact"/>
              <w:rPr>
                <w:rFonts w:ascii="Arial Narrow" w:hAnsi="Arial Narrow"/>
                <w:b/>
                <w:sz w:val="18"/>
              </w:rPr>
            </w:pPr>
            <w:r w:rsidRPr="00721118">
              <w:rPr>
                <w:rFonts w:ascii="Arial Narrow" w:hAnsi="Arial Narrow" w:hint="eastAsia"/>
                <w:b/>
                <w:sz w:val="18"/>
              </w:rPr>
              <w:t>G</w:t>
            </w:r>
            <w:r w:rsidRPr="00721118">
              <w:rPr>
                <w:rFonts w:ascii="Arial Narrow" w:hAnsi="Arial Narrow"/>
                <w:b/>
                <w:sz w:val="18"/>
              </w:rPr>
              <w:t>round water</w:t>
            </w:r>
          </w:p>
        </w:tc>
        <w:tc>
          <w:tcPr>
            <w:tcW w:w="1116" w:type="dxa"/>
            <w:vAlign w:val="center"/>
          </w:tcPr>
          <w:p w14:paraId="5C18D769" w14:textId="77777777" w:rsidR="00C57E2E" w:rsidRPr="00721118" w:rsidRDefault="00C57E2E" w:rsidP="00F73646">
            <w:pPr>
              <w:spacing w:line="200" w:lineRule="exact"/>
              <w:jc w:val="center"/>
              <w:rPr>
                <w:rFonts w:ascii="Arial Narrow" w:hAnsi="Arial Narrow"/>
                <w:b/>
                <w:sz w:val="18"/>
              </w:rPr>
            </w:pPr>
          </w:p>
        </w:tc>
        <w:tc>
          <w:tcPr>
            <w:tcW w:w="1011" w:type="dxa"/>
            <w:vAlign w:val="center"/>
          </w:tcPr>
          <w:p w14:paraId="400CBE79" w14:textId="77777777" w:rsidR="00C57E2E" w:rsidRPr="00721118" w:rsidRDefault="00C57E2E" w:rsidP="00F73646">
            <w:pPr>
              <w:spacing w:line="200" w:lineRule="exact"/>
              <w:jc w:val="center"/>
              <w:rPr>
                <w:rFonts w:ascii="Arial Narrow" w:hAnsi="Arial Narrow"/>
                <w:b/>
                <w:sz w:val="18"/>
              </w:rPr>
            </w:pPr>
          </w:p>
        </w:tc>
        <w:tc>
          <w:tcPr>
            <w:tcW w:w="992" w:type="dxa"/>
            <w:vAlign w:val="center"/>
          </w:tcPr>
          <w:p w14:paraId="43F3FB94" w14:textId="77777777" w:rsidR="00C57E2E" w:rsidRPr="00721118" w:rsidRDefault="00C57E2E" w:rsidP="00F73646">
            <w:pPr>
              <w:spacing w:line="200" w:lineRule="exact"/>
              <w:jc w:val="center"/>
              <w:rPr>
                <w:rFonts w:ascii="Arial Narrow" w:hAnsi="Arial Narrow"/>
                <w:b/>
                <w:sz w:val="18"/>
              </w:rPr>
            </w:pPr>
          </w:p>
        </w:tc>
        <w:tc>
          <w:tcPr>
            <w:tcW w:w="1057" w:type="dxa"/>
            <w:vAlign w:val="center"/>
          </w:tcPr>
          <w:p w14:paraId="02072B85" w14:textId="77777777" w:rsidR="00C57E2E" w:rsidRPr="00721118" w:rsidRDefault="00C57E2E" w:rsidP="00F73646">
            <w:pPr>
              <w:spacing w:line="200" w:lineRule="exact"/>
              <w:jc w:val="center"/>
              <w:rPr>
                <w:rFonts w:ascii="Arial Narrow" w:hAnsi="Arial Narrow"/>
                <w:b/>
                <w:sz w:val="18"/>
              </w:rPr>
            </w:pPr>
          </w:p>
        </w:tc>
        <w:tc>
          <w:tcPr>
            <w:tcW w:w="720" w:type="dxa"/>
            <w:vAlign w:val="center"/>
          </w:tcPr>
          <w:p w14:paraId="681D3D1E" w14:textId="77777777" w:rsidR="00C57E2E" w:rsidRPr="00721118" w:rsidRDefault="00C57E2E" w:rsidP="00F73646">
            <w:pPr>
              <w:spacing w:line="200" w:lineRule="exact"/>
              <w:jc w:val="center"/>
              <w:rPr>
                <w:rFonts w:ascii="Arial Narrow" w:hAnsi="Arial Narrow"/>
                <w:b/>
                <w:sz w:val="18"/>
              </w:rPr>
            </w:pPr>
          </w:p>
        </w:tc>
        <w:tc>
          <w:tcPr>
            <w:tcW w:w="774" w:type="dxa"/>
            <w:vAlign w:val="center"/>
          </w:tcPr>
          <w:p w14:paraId="44BEA3C2" w14:textId="77777777" w:rsidR="00C57E2E" w:rsidRPr="00721118" w:rsidRDefault="00C57E2E" w:rsidP="00F73646">
            <w:pPr>
              <w:spacing w:line="200" w:lineRule="exact"/>
              <w:jc w:val="center"/>
              <w:rPr>
                <w:rFonts w:ascii="Arial Narrow" w:hAnsi="Arial Narrow"/>
                <w:b/>
                <w:sz w:val="18"/>
              </w:rPr>
            </w:pPr>
          </w:p>
        </w:tc>
        <w:tc>
          <w:tcPr>
            <w:tcW w:w="851" w:type="dxa"/>
            <w:vAlign w:val="center"/>
          </w:tcPr>
          <w:p w14:paraId="609D1D9F" w14:textId="77777777" w:rsidR="00C57E2E" w:rsidRPr="00721118" w:rsidRDefault="00C57E2E" w:rsidP="00F73646">
            <w:pPr>
              <w:spacing w:line="200" w:lineRule="exact"/>
              <w:jc w:val="center"/>
              <w:rPr>
                <w:rFonts w:ascii="Arial Narrow" w:hAnsi="Arial Narrow"/>
                <w:b/>
                <w:sz w:val="18"/>
              </w:rPr>
            </w:pPr>
          </w:p>
        </w:tc>
        <w:tc>
          <w:tcPr>
            <w:tcW w:w="1134" w:type="dxa"/>
            <w:vAlign w:val="center"/>
          </w:tcPr>
          <w:p w14:paraId="068635EE" w14:textId="77777777" w:rsidR="00C57E2E" w:rsidRPr="00721118" w:rsidRDefault="00C57E2E" w:rsidP="00F73646">
            <w:pPr>
              <w:spacing w:line="200" w:lineRule="exact"/>
              <w:jc w:val="center"/>
              <w:rPr>
                <w:rFonts w:ascii="Arial Narrow" w:hAnsi="Arial Narrow"/>
                <w:b/>
                <w:sz w:val="18"/>
              </w:rPr>
            </w:pPr>
            <w:r w:rsidRPr="00721118">
              <w:rPr>
                <w:rFonts w:ascii="Arial Narrow" w:hAnsi="Arial Narrow" w:hint="eastAsia"/>
                <w:b/>
                <w:sz w:val="18"/>
              </w:rPr>
              <w:t>X</w:t>
            </w:r>
          </w:p>
        </w:tc>
        <w:tc>
          <w:tcPr>
            <w:tcW w:w="1672" w:type="dxa"/>
          </w:tcPr>
          <w:p w14:paraId="65CFA4C7" w14:textId="77777777" w:rsidR="00C57E2E" w:rsidRPr="00721118" w:rsidRDefault="00C57E2E" w:rsidP="00F73646">
            <w:pPr>
              <w:spacing w:line="200" w:lineRule="exact"/>
              <w:rPr>
                <w:rFonts w:ascii="Arial Narrow" w:hAnsi="Arial Narrow"/>
                <w:b/>
                <w:sz w:val="16"/>
                <w:szCs w:val="18"/>
              </w:rPr>
            </w:pPr>
            <w:r w:rsidRPr="00721118">
              <w:rPr>
                <w:rFonts w:ascii="Arial Narrow" w:hAnsi="Arial Narrow" w:hint="eastAsia"/>
                <w:b/>
                <w:sz w:val="16"/>
                <w:szCs w:val="18"/>
              </w:rPr>
              <w:t>S</w:t>
            </w:r>
            <w:r w:rsidRPr="00721118">
              <w:rPr>
                <w:rFonts w:ascii="Arial Narrow" w:hAnsi="Arial Narrow"/>
                <w:b/>
                <w:sz w:val="16"/>
                <w:szCs w:val="18"/>
              </w:rPr>
              <w:t>oil moisture and evapotranspiration are closely related with ground water in data assimilation.</w:t>
            </w:r>
          </w:p>
        </w:tc>
      </w:tr>
    </w:tbl>
    <w:p w14:paraId="6CB3CAC8" w14:textId="77777777" w:rsidR="00C57E2E" w:rsidRPr="00721118" w:rsidRDefault="00C57E2E" w:rsidP="00C57E2E">
      <w:pPr>
        <w:rPr>
          <w:b/>
        </w:rPr>
      </w:pPr>
    </w:p>
    <w:p w14:paraId="4877461A" w14:textId="77777777" w:rsidR="00C57E2E" w:rsidRDefault="00C57E2E" w:rsidP="00C57E2E">
      <w:pPr>
        <w:spacing w:after="0" w:line="240" w:lineRule="auto"/>
        <w:ind w:left="357"/>
        <w:rPr>
          <w:rFonts w:ascii="Times New Roman" w:hAnsi="Times New Roman" w:cs="Times New Roman"/>
          <w:b/>
          <w:bCs/>
          <w:sz w:val="24"/>
          <w:szCs w:val="24"/>
          <w:u w:val="single"/>
          <w:lang w:val="en-US"/>
        </w:rPr>
      </w:pPr>
      <w:r w:rsidRPr="00721118">
        <w:rPr>
          <w:rFonts w:ascii="Times New Roman" w:hAnsi="Times New Roman" w:cs="Times New Roman"/>
          <w:b/>
          <w:bCs/>
          <w:sz w:val="24"/>
          <w:szCs w:val="24"/>
          <w:u w:val="single"/>
          <w:lang w:val="en-US"/>
        </w:rPr>
        <w:t>Legend</w:t>
      </w:r>
      <w:r>
        <w:rPr>
          <w:rFonts w:ascii="Times New Roman" w:hAnsi="Times New Roman" w:cs="Times New Roman"/>
          <w:b/>
          <w:bCs/>
          <w:sz w:val="24"/>
          <w:szCs w:val="24"/>
          <w:u w:val="single"/>
          <w:lang w:val="en-US"/>
        </w:rPr>
        <w:t>:</w:t>
      </w:r>
    </w:p>
    <w:p w14:paraId="22C93F92" w14:textId="77777777" w:rsidR="00C57E2E" w:rsidRDefault="00C57E2E" w:rsidP="00C57E2E">
      <w:pPr>
        <w:spacing w:after="0" w:line="240" w:lineRule="auto"/>
        <w:ind w:left="357"/>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GHz – Gigahertz</w:t>
      </w:r>
    </w:p>
    <w:p w14:paraId="1D987BA3" w14:textId="77777777" w:rsidR="00C57E2E" w:rsidRPr="00721118" w:rsidRDefault="00C57E2E" w:rsidP="00C57E2E">
      <w:pPr>
        <w:spacing w:after="0" w:line="240" w:lineRule="auto"/>
        <w:ind w:left="357"/>
        <w:rPr>
          <w:rFonts w:ascii="Times New Roman" w:hAnsi="Times New Roman" w:cs="Times New Roman"/>
          <w:b/>
          <w:bCs/>
          <w:sz w:val="24"/>
          <w:szCs w:val="24"/>
          <w:lang w:val="en-US"/>
        </w:rPr>
        <w:sectPr w:rsidR="00C57E2E" w:rsidRPr="00721118">
          <w:headerReference w:type="default" r:id="rId16"/>
          <w:footerReference w:type="default" r:id="rId17"/>
          <w:pgSz w:w="12240" w:h="15840"/>
          <w:pgMar w:top="1440" w:right="1440" w:bottom="1440" w:left="1440" w:header="720" w:footer="720" w:gutter="0"/>
          <w:cols w:space="720"/>
          <w:docGrid w:linePitch="360"/>
        </w:sectPr>
      </w:pPr>
    </w:p>
    <w:p w14:paraId="7DCBED82" w14:textId="74B51B6D" w:rsidR="00C57E2E" w:rsidRPr="00A07C32" w:rsidRDefault="00C57E2E" w:rsidP="00C57E2E">
      <w:pPr>
        <w:spacing w:after="0" w:line="480" w:lineRule="auto"/>
        <w:rPr>
          <w:rFonts w:ascii="Times New Roman" w:hAnsi="Times New Roman" w:cs="Times New Roman"/>
          <w:sz w:val="28"/>
          <w:szCs w:val="28"/>
        </w:rPr>
      </w:pPr>
      <w:r w:rsidRPr="00A07C32">
        <w:rPr>
          <w:rFonts w:ascii="Times New Roman" w:hAnsi="Times New Roman" w:cs="Times New Roman"/>
          <w:sz w:val="28"/>
          <w:szCs w:val="28"/>
        </w:rPr>
        <w:lastRenderedPageBreak/>
        <w:t xml:space="preserve">The dimensions of water quality are even more complex </w:t>
      </w:r>
      <w:r w:rsidR="0062508F">
        <w:rPr>
          <w:rFonts w:ascii="Times New Roman" w:hAnsi="Times New Roman" w:cs="Times New Roman"/>
          <w:sz w:val="28"/>
          <w:szCs w:val="28"/>
        </w:rPr>
        <w:t xml:space="preserve">than those of water quality </w:t>
      </w:r>
      <w:r w:rsidRPr="00A07C32">
        <w:rPr>
          <w:rFonts w:ascii="Times New Roman" w:hAnsi="Times New Roman" w:cs="Times New Roman"/>
          <w:sz w:val="28"/>
          <w:szCs w:val="28"/>
        </w:rPr>
        <w:t>and optical sensors still need to play a central role in water quality monitoring systems even with the expected new applications of hyperspectral systems.  The second in-depth CEOS Study report, entitled “</w:t>
      </w:r>
      <w:r w:rsidRPr="00A07C32">
        <w:rPr>
          <w:rFonts w:ascii="Times New Roman" w:hAnsi="Times New Roman" w:cs="Times New Roman"/>
          <w:sz w:val="28"/>
          <w:szCs w:val="28"/>
          <w:lang w:val="en-US"/>
        </w:rPr>
        <w:t xml:space="preserve">Feasibility Study for an Aquatic Earth Observing System” </w:t>
      </w:r>
      <w:r w:rsidRPr="00A07C32">
        <w:rPr>
          <w:rFonts w:ascii="Times New Roman" w:hAnsi="Times New Roman" w:cs="Times New Roman"/>
          <w:sz w:val="28"/>
          <w:szCs w:val="28"/>
        </w:rPr>
        <w:t xml:space="preserve">(CEOS, 2018b) </w:t>
      </w:r>
      <w:r w:rsidRPr="00A07C32">
        <w:rPr>
          <w:rFonts w:ascii="Times New Roman" w:hAnsi="Times New Roman" w:cs="Times New Roman"/>
          <w:sz w:val="28"/>
          <w:szCs w:val="28"/>
          <w:lang w:val="en-US"/>
        </w:rPr>
        <w:t xml:space="preserve">addressed these complexities.  </w:t>
      </w:r>
      <w:proofErr w:type="spellStart"/>
      <w:r w:rsidRPr="00A07C32">
        <w:rPr>
          <w:rFonts w:ascii="Times New Roman" w:hAnsi="Times New Roman" w:cs="Times New Roman"/>
          <w:sz w:val="28"/>
          <w:szCs w:val="28"/>
        </w:rPr>
        <w:t>AquaWatch</w:t>
      </w:r>
      <w:proofErr w:type="spellEnd"/>
      <w:r w:rsidRPr="00A07C32">
        <w:rPr>
          <w:rFonts w:ascii="Times New Roman" w:hAnsi="Times New Roman" w:cs="Times New Roman"/>
          <w:sz w:val="28"/>
          <w:szCs w:val="28"/>
        </w:rPr>
        <w:t xml:space="preserve"> </w:t>
      </w:r>
      <w:r w:rsidR="0062508F">
        <w:rPr>
          <w:rFonts w:ascii="Times New Roman" w:hAnsi="Times New Roman" w:cs="Times New Roman"/>
          <w:sz w:val="28"/>
          <w:szCs w:val="28"/>
        </w:rPr>
        <w:t xml:space="preserve">is developing </w:t>
      </w:r>
      <w:r w:rsidRPr="00A07C32">
        <w:rPr>
          <w:rFonts w:ascii="Times New Roman" w:hAnsi="Times New Roman" w:cs="Times New Roman"/>
          <w:sz w:val="28"/>
          <w:szCs w:val="28"/>
        </w:rPr>
        <w:t xml:space="preserve">a </w:t>
      </w:r>
      <w:r w:rsidR="0080251A" w:rsidRPr="00A07C32">
        <w:rPr>
          <w:rFonts w:ascii="Times New Roman" w:hAnsi="Times New Roman" w:cs="Times New Roman"/>
          <w:sz w:val="28"/>
          <w:szCs w:val="28"/>
        </w:rPr>
        <w:t>satellite-based</w:t>
      </w:r>
      <w:r w:rsidRPr="00A07C32">
        <w:rPr>
          <w:rFonts w:ascii="Times New Roman" w:hAnsi="Times New Roman" w:cs="Times New Roman"/>
          <w:sz w:val="28"/>
          <w:szCs w:val="28"/>
        </w:rPr>
        <w:t xml:space="preserve"> information service </w:t>
      </w:r>
      <w:proofErr w:type="gramStart"/>
      <w:r w:rsidR="0062508F">
        <w:rPr>
          <w:rFonts w:ascii="Times New Roman" w:hAnsi="Times New Roman" w:cs="Times New Roman"/>
          <w:sz w:val="28"/>
          <w:szCs w:val="28"/>
        </w:rPr>
        <w:t>similar to</w:t>
      </w:r>
      <w:proofErr w:type="gramEnd"/>
      <w:r w:rsidRPr="00A07C32">
        <w:rPr>
          <w:rFonts w:ascii="Times New Roman" w:hAnsi="Times New Roman" w:cs="Times New Roman"/>
          <w:sz w:val="28"/>
          <w:szCs w:val="28"/>
        </w:rPr>
        <w:t xml:space="preserve"> the type </w:t>
      </w:r>
      <w:r w:rsidR="0062508F">
        <w:rPr>
          <w:rFonts w:ascii="Times New Roman" w:hAnsi="Times New Roman" w:cs="Times New Roman"/>
          <w:sz w:val="28"/>
          <w:szCs w:val="28"/>
        </w:rPr>
        <w:t>envisione</w:t>
      </w:r>
      <w:r w:rsidRPr="00A07C32">
        <w:rPr>
          <w:rFonts w:ascii="Times New Roman" w:hAnsi="Times New Roman" w:cs="Times New Roman"/>
          <w:sz w:val="28"/>
          <w:szCs w:val="28"/>
        </w:rPr>
        <w:t>d</w:t>
      </w:r>
      <w:r w:rsidR="0062508F">
        <w:rPr>
          <w:rFonts w:ascii="Times New Roman" w:hAnsi="Times New Roman" w:cs="Times New Roman"/>
          <w:sz w:val="28"/>
          <w:szCs w:val="28"/>
        </w:rPr>
        <w:t xml:space="preserve"> </w:t>
      </w:r>
      <w:r w:rsidRPr="00A07C32">
        <w:rPr>
          <w:rFonts w:ascii="Times New Roman" w:hAnsi="Times New Roman" w:cs="Times New Roman"/>
          <w:sz w:val="28"/>
          <w:szCs w:val="28"/>
        </w:rPr>
        <w:t xml:space="preserve">in this report.  </w:t>
      </w:r>
      <w:r w:rsidR="00E12059">
        <w:rPr>
          <w:rFonts w:ascii="Times New Roman" w:hAnsi="Times New Roman" w:cs="Times New Roman"/>
          <w:sz w:val="28"/>
          <w:szCs w:val="28"/>
        </w:rPr>
        <w:t xml:space="preserve">This approach </w:t>
      </w:r>
      <w:r w:rsidR="0080251A">
        <w:rPr>
          <w:rFonts w:ascii="Times New Roman" w:hAnsi="Times New Roman" w:cs="Times New Roman"/>
          <w:sz w:val="28"/>
          <w:szCs w:val="28"/>
        </w:rPr>
        <w:t>c</w:t>
      </w:r>
      <w:r w:rsidR="00E12059">
        <w:rPr>
          <w:rFonts w:ascii="Times New Roman" w:hAnsi="Times New Roman" w:cs="Times New Roman"/>
          <w:sz w:val="28"/>
          <w:szCs w:val="28"/>
        </w:rPr>
        <w:t xml:space="preserve">ould be strengthened by </w:t>
      </w:r>
      <w:r w:rsidRPr="00A07C32">
        <w:rPr>
          <w:rFonts w:ascii="Times New Roman" w:hAnsi="Times New Roman" w:cs="Times New Roman"/>
          <w:sz w:val="28"/>
          <w:szCs w:val="28"/>
        </w:rPr>
        <w:t>new missions, including a hyperspectral mission</w:t>
      </w:r>
      <w:r w:rsidR="0080251A">
        <w:rPr>
          <w:rFonts w:ascii="Times New Roman" w:hAnsi="Times New Roman" w:cs="Times New Roman"/>
          <w:sz w:val="28"/>
          <w:szCs w:val="28"/>
        </w:rPr>
        <w:t>,</w:t>
      </w:r>
      <w:r w:rsidRPr="00A07C32">
        <w:rPr>
          <w:rFonts w:ascii="Times New Roman" w:hAnsi="Times New Roman" w:cs="Times New Roman"/>
          <w:sz w:val="28"/>
          <w:szCs w:val="28"/>
        </w:rPr>
        <w:t xml:space="preserve"> to </w:t>
      </w:r>
      <w:r w:rsidR="00E12059">
        <w:rPr>
          <w:rFonts w:ascii="Times New Roman" w:hAnsi="Times New Roman" w:cs="Times New Roman"/>
          <w:sz w:val="28"/>
          <w:szCs w:val="28"/>
        </w:rPr>
        <w:t>provide</w:t>
      </w:r>
      <w:r w:rsidRPr="00A07C32">
        <w:rPr>
          <w:rFonts w:ascii="Times New Roman" w:hAnsi="Times New Roman" w:cs="Times New Roman"/>
          <w:sz w:val="28"/>
          <w:szCs w:val="28"/>
        </w:rPr>
        <w:t xml:space="preserve"> a more diverse set of observations for water managers concerned with water quality. </w:t>
      </w:r>
    </w:p>
    <w:p w14:paraId="13639781" w14:textId="77777777" w:rsidR="00C57E2E" w:rsidRPr="00A07C32" w:rsidRDefault="00C57E2E" w:rsidP="00C57E2E">
      <w:pPr>
        <w:spacing w:line="480" w:lineRule="auto"/>
        <w:rPr>
          <w:rFonts w:ascii="Times New Roman" w:hAnsi="Times New Roman" w:cs="Times New Roman"/>
          <w:sz w:val="28"/>
          <w:szCs w:val="28"/>
        </w:rPr>
      </w:pPr>
    </w:p>
    <w:p w14:paraId="5B978BC3" w14:textId="77777777" w:rsidR="00E12059" w:rsidRPr="00A07C32" w:rsidRDefault="00E12059" w:rsidP="00E12059">
      <w:pPr>
        <w:tabs>
          <w:tab w:val="left" w:pos="567"/>
        </w:tabs>
        <w:spacing w:after="0" w:line="480" w:lineRule="auto"/>
        <w:rPr>
          <w:rFonts w:ascii="Times New Roman" w:hAnsi="Times New Roman" w:cs="Times New Roman"/>
          <w:sz w:val="28"/>
          <w:szCs w:val="28"/>
        </w:rPr>
      </w:pPr>
      <w:proofErr w:type="spellStart"/>
      <w:r w:rsidRPr="00A07C32">
        <w:rPr>
          <w:rFonts w:ascii="Times New Roman" w:hAnsi="Times New Roman" w:cs="Times New Roman"/>
          <w:sz w:val="28"/>
          <w:szCs w:val="28"/>
        </w:rPr>
        <w:t>AquaWatch</w:t>
      </w:r>
      <w:proofErr w:type="spellEnd"/>
      <w:r w:rsidRPr="00A07C32">
        <w:rPr>
          <w:rFonts w:ascii="Times New Roman" w:hAnsi="Times New Roman" w:cs="Times New Roman"/>
          <w:sz w:val="28"/>
          <w:szCs w:val="28"/>
        </w:rPr>
        <w:t xml:space="preserve"> continues to work toward the delivery of an information system for users. Together with GEMS Water, </w:t>
      </w:r>
      <w:proofErr w:type="spellStart"/>
      <w:r w:rsidRPr="00A07C32">
        <w:rPr>
          <w:rFonts w:ascii="Times New Roman" w:hAnsi="Times New Roman" w:cs="Times New Roman"/>
          <w:sz w:val="28"/>
          <w:szCs w:val="28"/>
        </w:rPr>
        <w:t>AquaWatch</w:t>
      </w:r>
      <w:proofErr w:type="spellEnd"/>
      <w:r w:rsidRPr="00A07C32">
        <w:rPr>
          <w:rFonts w:ascii="Times New Roman" w:hAnsi="Times New Roman" w:cs="Times New Roman"/>
          <w:sz w:val="28"/>
          <w:szCs w:val="28"/>
        </w:rPr>
        <w:t xml:space="preserve"> has addressed the GEOSS Water Strategy’s recommendation for </w:t>
      </w:r>
      <w:r w:rsidRPr="00A07C32">
        <w:rPr>
          <w:rFonts w:ascii="Times New Roman" w:hAnsi="Times New Roman" w:cs="Times New Roman"/>
          <w:sz w:val="28"/>
          <w:szCs w:val="28"/>
          <w:lang w:val="en-US"/>
        </w:rPr>
        <w:t xml:space="preserve">workshops on water quality issues and on in-situ measurement techniques for water quality assessments.  </w:t>
      </w:r>
      <w:proofErr w:type="spellStart"/>
      <w:r w:rsidRPr="00A07C32">
        <w:rPr>
          <w:rFonts w:ascii="Times New Roman" w:hAnsi="Times New Roman" w:cs="Times New Roman"/>
          <w:sz w:val="28"/>
          <w:szCs w:val="28"/>
        </w:rPr>
        <w:t>AquaWatch</w:t>
      </w:r>
      <w:proofErr w:type="spellEnd"/>
      <w:r w:rsidRPr="00A07C32">
        <w:rPr>
          <w:rFonts w:ascii="Times New Roman" w:hAnsi="Times New Roman" w:cs="Times New Roman"/>
          <w:sz w:val="28"/>
          <w:szCs w:val="28"/>
        </w:rPr>
        <w:t xml:space="preserve"> and GEMS Water also have produced a handbook of best practices for water quality measurements. </w:t>
      </w:r>
    </w:p>
    <w:p w14:paraId="10279259" w14:textId="77777777" w:rsidR="00E12059" w:rsidRDefault="00E12059" w:rsidP="00C57E2E">
      <w:pPr>
        <w:spacing w:after="0" w:line="480" w:lineRule="auto"/>
        <w:rPr>
          <w:rFonts w:ascii="Times New Roman" w:hAnsi="Times New Roman" w:cs="Times New Roman"/>
          <w:sz w:val="28"/>
          <w:szCs w:val="28"/>
          <w:lang w:val="en-US"/>
        </w:rPr>
      </w:pPr>
    </w:p>
    <w:p w14:paraId="6EB7EC54" w14:textId="5F8A6648" w:rsidR="00C57E2E" w:rsidRDefault="00C57E2E" w:rsidP="00C57E2E">
      <w:pPr>
        <w:spacing w:after="0" w:line="480" w:lineRule="auto"/>
        <w:rPr>
          <w:rFonts w:ascii="Times New Roman" w:hAnsi="Times New Roman" w:cs="Times New Roman"/>
          <w:sz w:val="28"/>
          <w:szCs w:val="28"/>
          <w:lang w:val="en-US"/>
        </w:rPr>
      </w:pPr>
      <w:r w:rsidRPr="00A07C32">
        <w:rPr>
          <w:rFonts w:ascii="Times New Roman" w:hAnsi="Times New Roman" w:cs="Times New Roman"/>
          <w:sz w:val="28"/>
          <w:szCs w:val="28"/>
          <w:lang w:val="en-US"/>
        </w:rPr>
        <w:t xml:space="preserve">Within the GEOSS Water Strategy the collection, archival, and dissemination of </w:t>
      </w:r>
      <w:r w:rsidR="00551042">
        <w:rPr>
          <w:rFonts w:ascii="Times New Roman" w:hAnsi="Times New Roman" w:cs="Times New Roman"/>
          <w:sz w:val="28"/>
          <w:szCs w:val="28"/>
          <w:lang w:val="en-US"/>
        </w:rPr>
        <w:t xml:space="preserve">data for </w:t>
      </w:r>
      <w:r w:rsidRPr="00A07C32">
        <w:rPr>
          <w:rFonts w:ascii="Times New Roman" w:hAnsi="Times New Roman" w:cs="Times New Roman"/>
          <w:sz w:val="28"/>
          <w:szCs w:val="28"/>
          <w:lang w:val="en-US"/>
        </w:rPr>
        <w:t xml:space="preserve">individual EWV </w:t>
      </w:r>
      <w:r w:rsidR="00551042">
        <w:rPr>
          <w:rFonts w:ascii="Times New Roman" w:hAnsi="Times New Roman" w:cs="Times New Roman"/>
          <w:sz w:val="28"/>
          <w:szCs w:val="28"/>
          <w:lang w:val="en-US"/>
        </w:rPr>
        <w:t xml:space="preserve">variables </w:t>
      </w:r>
      <w:r w:rsidRPr="00A07C32">
        <w:rPr>
          <w:rFonts w:ascii="Times New Roman" w:hAnsi="Times New Roman" w:cs="Times New Roman"/>
          <w:sz w:val="28"/>
          <w:szCs w:val="28"/>
          <w:lang w:val="en-US"/>
        </w:rPr>
        <w:t xml:space="preserve">was also assessed.  Although most satellite data and data products are archived, gaps exist in the availability of some in-situ data.  </w:t>
      </w:r>
      <w:r w:rsidRPr="00A07C32">
        <w:rPr>
          <w:rFonts w:ascii="Times New Roman" w:hAnsi="Times New Roman" w:cs="Times New Roman"/>
          <w:sz w:val="28"/>
          <w:szCs w:val="28"/>
          <w:lang w:val="en-US"/>
        </w:rPr>
        <w:lastRenderedPageBreak/>
        <w:t>For example, although national in-situ soil moisture networks have not been fully integrated into a global network, a</w:t>
      </w:r>
      <w:r w:rsidR="00551042">
        <w:rPr>
          <w:rFonts w:ascii="Times New Roman" w:hAnsi="Times New Roman" w:cs="Times New Roman"/>
          <w:sz w:val="28"/>
          <w:szCs w:val="28"/>
          <w:lang w:val="en-US"/>
        </w:rPr>
        <w:t>n</w:t>
      </w:r>
      <w:r w:rsidRPr="00A07C32">
        <w:rPr>
          <w:rFonts w:ascii="Times New Roman" w:hAnsi="Times New Roman" w:cs="Times New Roman"/>
          <w:sz w:val="28"/>
          <w:szCs w:val="28"/>
          <w:lang w:val="en-US"/>
        </w:rPr>
        <w:t xml:space="preserve"> archive </w:t>
      </w:r>
      <w:r w:rsidR="00551042">
        <w:rPr>
          <w:rFonts w:ascii="Times New Roman" w:hAnsi="Times New Roman" w:cs="Times New Roman"/>
          <w:sz w:val="28"/>
          <w:szCs w:val="28"/>
          <w:lang w:val="en-US"/>
        </w:rPr>
        <w:t xml:space="preserve">of </w:t>
      </w:r>
      <w:r w:rsidR="0080251A">
        <w:rPr>
          <w:rFonts w:ascii="Times New Roman" w:hAnsi="Times New Roman" w:cs="Times New Roman"/>
          <w:sz w:val="28"/>
          <w:szCs w:val="28"/>
          <w:lang w:val="en-US"/>
        </w:rPr>
        <w:t xml:space="preserve">data from </w:t>
      </w:r>
      <w:r w:rsidR="00551042">
        <w:rPr>
          <w:rFonts w:ascii="Times New Roman" w:hAnsi="Times New Roman" w:cs="Times New Roman"/>
          <w:sz w:val="28"/>
          <w:szCs w:val="28"/>
          <w:lang w:val="en-US"/>
        </w:rPr>
        <w:t xml:space="preserve">national and regional networks </w:t>
      </w:r>
      <w:r w:rsidRPr="00A07C32">
        <w:rPr>
          <w:rFonts w:ascii="Times New Roman" w:hAnsi="Times New Roman" w:cs="Times New Roman"/>
          <w:sz w:val="28"/>
          <w:szCs w:val="28"/>
          <w:lang w:val="en-US"/>
        </w:rPr>
        <w:t>has been developed (</w:t>
      </w:r>
      <w:r w:rsidR="00551042">
        <w:rPr>
          <w:rFonts w:ascii="Times New Roman" w:hAnsi="Times New Roman" w:cs="Times New Roman"/>
          <w:sz w:val="28"/>
          <w:szCs w:val="28"/>
          <w:lang w:val="en-US"/>
        </w:rPr>
        <w:t>referenced in</w:t>
      </w:r>
      <w:r w:rsidRPr="00A07C32">
        <w:rPr>
          <w:rFonts w:ascii="Times New Roman" w:hAnsi="Times New Roman" w:cs="Times New Roman"/>
          <w:sz w:val="28"/>
          <w:szCs w:val="28"/>
          <w:lang w:val="en-US"/>
        </w:rPr>
        <w:t xml:space="preserve"> Table </w:t>
      </w:r>
      <w:r w:rsidR="00551042">
        <w:rPr>
          <w:rFonts w:ascii="Times New Roman" w:hAnsi="Times New Roman" w:cs="Times New Roman"/>
          <w:sz w:val="28"/>
          <w:szCs w:val="28"/>
          <w:lang w:val="en-US"/>
        </w:rPr>
        <w:t>4</w:t>
      </w:r>
      <w:r w:rsidRPr="00A07C32">
        <w:rPr>
          <w:rFonts w:ascii="Times New Roman" w:hAnsi="Times New Roman" w:cs="Times New Roman"/>
          <w:sz w:val="28"/>
          <w:szCs w:val="28"/>
          <w:lang w:val="en-US"/>
        </w:rPr>
        <w:t xml:space="preserve">). </w:t>
      </w:r>
      <w:r w:rsidR="00551042">
        <w:rPr>
          <w:rFonts w:ascii="Times New Roman" w:hAnsi="Times New Roman" w:cs="Times New Roman"/>
          <w:sz w:val="28"/>
          <w:szCs w:val="28"/>
          <w:lang w:val="en-US"/>
        </w:rPr>
        <w:t xml:space="preserve"> </w:t>
      </w:r>
      <w:r w:rsidRPr="00A07C32">
        <w:rPr>
          <w:rFonts w:ascii="Times New Roman" w:hAnsi="Times New Roman" w:cs="Times New Roman"/>
          <w:sz w:val="28"/>
          <w:szCs w:val="28"/>
          <w:lang w:val="en-US"/>
        </w:rPr>
        <w:t xml:space="preserve">This archive, recently relocated to the German Hydrological Institute from the Technical University in Vienna, has been </w:t>
      </w:r>
      <w:r w:rsidR="0080251A">
        <w:rPr>
          <w:rFonts w:ascii="Times New Roman" w:hAnsi="Times New Roman" w:cs="Times New Roman"/>
          <w:sz w:val="28"/>
          <w:szCs w:val="28"/>
          <w:lang w:val="en-US"/>
        </w:rPr>
        <w:t xml:space="preserve">accepted as a </w:t>
      </w:r>
      <w:r w:rsidRPr="00A07C32">
        <w:rPr>
          <w:rFonts w:ascii="Times New Roman" w:hAnsi="Times New Roman" w:cs="Times New Roman"/>
          <w:sz w:val="28"/>
          <w:szCs w:val="28"/>
          <w:lang w:val="en-US"/>
        </w:rPr>
        <w:t xml:space="preserve">GTN-H data </w:t>
      </w:r>
      <w:proofErr w:type="spellStart"/>
      <w:r w:rsidRPr="00A07C32">
        <w:rPr>
          <w:rFonts w:ascii="Times New Roman" w:hAnsi="Times New Roman" w:cs="Times New Roman"/>
          <w:sz w:val="28"/>
          <w:szCs w:val="28"/>
          <w:lang w:val="en-US"/>
        </w:rPr>
        <w:t>cent</w:t>
      </w:r>
      <w:r w:rsidR="0080251A">
        <w:rPr>
          <w:rFonts w:ascii="Times New Roman" w:hAnsi="Times New Roman" w:cs="Times New Roman"/>
          <w:sz w:val="28"/>
          <w:szCs w:val="28"/>
          <w:lang w:val="en-US"/>
        </w:rPr>
        <w:t>r</w:t>
      </w:r>
      <w:r w:rsidRPr="00A07C32">
        <w:rPr>
          <w:rFonts w:ascii="Times New Roman" w:hAnsi="Times New Roman" w:cs="Times New Roman"/>
          <w:sz w:val="28"/>
          <w:szCs w:val="28"/>
          <w:lang w:val="en-US"/>
        </w:rPr>
        <w:t>e</w:t>
      </w:r>
      <w:proofErr w:type="spellEnd"/>
      <w:r w:rsidRPr="00A07C32">
        <w:rPr>
          <w:rFonts w:ascii="Times New Roman" w:hAnsi="Times New Roman" w:cs="Times New Roman"/>
          <w:sz w:val="28"/>
          <w:szCs w:val="28"/>
          <w:lang w:val="en-US"/>
        </w:rPr>
        <w:t xml:space="preserve">.  </w:t>
      </w:r>
    </w:p>
    <w:p w14:paraId="76A60EED" w14:textId="77777777" w:rsidR="00E12059" w:rsidRPr="00A07C32" w:rsidRDefault="00E12059" w:rsidP="00C57E2E">
      <w:pPr>
        <w:spacing w:after="0" w:line="480" w:lineRule="auto"/>
        <w:rPr>
          <w:rFonts w:ascii="Times New Roman" w:hAnsi="Times New Roman" w:cs="Times New Roman"/>
          <w:sz w:val="28"/>
          <w:szCs w:val="28"/>
          <w:lang w:val="en-US"/>
        </w:rPr>
      </w:pPr>
    </w:p>
    <w:p w14:paraId="20F242C3" w14:textId="2111DB9D" w:rsidR="00C57E2E" w:rsidRPr="00A07C32" w:rsidRDefault="00C57E2E" w:rsidP="00C57E2E">
      <w:pPr>
        <w:spacing w:line="480" w:lineRule="auto"/>
        <w:rPr>
          <w:sz w:val="28"/>
          <w:szCs w:val="28"/>
        </w:rPr>
      </w:pPr>
      <w:r w:rsidRPr="00A07C32">
        <w:rPr>
          <w:rFonts w:ascii="Times New Roman" w:hAnsi="Times New Roman" w:cs="Times New Roman"/>
          <w:sz w:val="28"/>
          <w:szCs w:val="28"/>
        </w:rPr>
        <w:t xml:space="preserve">Another gap related to evapotranspiration arose from the similarity among variables.  While evapotranspiration is recognized as </w:t>
      </w:r>
      <w:proofErr w:type="gramStart"/>
      <w:r w:rsidR="00F73646" w:rsidRPr="00A07C32">
        <w:rPr>
          <w:rFonts w:ascii="Times New Roman" w:hAnsi="Times New Roman" w:cs="Times New Roman"/>
          <w:sz w:val="28"/>
          <w:szCs w:val="28"/>
        </w:rPr>
        <w:t>a</w:t>
      </w:r>
      <w:proofErr w:type="gramEnd"/>
      <w:r w:rsidRPr="00A07C32">
        <w:rPr>
          <w:rFonts w:ascii="Times New Roman" w:hAnsi="Times New Roman" w:cs="Times New Roman"/>
          <w:sz w:val="28"/>
          <w:szCs w:val="28"/>
        </w:rPr>
        <w:t xml:space="preserve"> EWV, it had not been included as an ECV.  GCOS has relied on flux tower measurements and model results for inputs to an evaporation from land variable as its ECV (</w:t>
      </w:r>
      <w:proofErr w:type="spellStart"/>
      <w:r w:rsidRPr="00A07C32">
        <w:rPr>
          <w:rFonts w:ascii="Times New Roman" w:hAnsi="Times New Roman" w:cs="Times New Roman"/>
          <w:sz w:val="28"/>
          <w:szCs w:val="28"/>
        </w:rPr>
        <w:t>Miralles</w:t>
      </w:r>
      <w:proofErr w:type="spellEnd"/>
      <w:r w:rsidRPr="00A07C32">
        <w:rPr>
          <w:rFonts w:ascii="Times New Roman" w:hAnsi="Times New Roman" w:cs="Times New Roman"/>
          <w:sz w:val="28"/>
          <w:szCs w:val="28"/>
        </w:rPr>
        <w:t xml:space="preserve"> et al., 2020).  As a result of the GEOSS Water Strategy recommendations, discussions between IGWCO and GCOS experts led to a reconsideration of the decision to exclude </w:t>
      </w:r>
      <w:proofErr w:type="gramStart"/>
      <w:r w:rsidRPr="00A07C32">
        <w:rPr>
          <w:rFonts w:ascii="Times New Roman" w:hAnsi="Times New Roman" w:cs="Times New Roman"/>
          <w:sz w:val="28"/>
          <w:szCs w:val="28"/>
        </w:rPr>
        <w:t>satellite based</w:t>
      </w:r>
      <w:proofErr w:type="gramEnd"/>
      <w:r w:rsidRPr="00A07C32">
        <w:rPr>
          <w:rFonts w:ascii="Times New Roman" w:hAnsi="Times New Roman" w:cs="Times New Roman"/>
          <w:sz w:val="28"/>
          <w:szCs w:val="28"/>
        </w:rPr>
        <w:t xml:space="preserve"> evapotranspiration measurements from ECVs even though their values are generally similar to the evaporation from land measurements.  It is timely because more high-frequency land surface temperature measurements for evapotranspiration computations </w:t>
      </w:r>
      <w:r w:rsidR="00BD41CA">
        <w:rPr>
          <w:rFonts w:ascii="Times New Roman" w:hAnsi="Times New Roman" w:cs="Times New Roman"/>
          <w:sz w:val="28"/>
          <w:szCs w:val="28"/>
        </w:rPr>
        <w:t>are</w:t>
      </w:r>
      <w:r w:rsidRPr="00A07C32">
        <w:rPr>
          <w:rFonts w:ascii="Times New Roman" w:hAnsi="Times New Roman" w:cs="Times New Roman"/>
          <w:sz w:val="28"/>
          <w:szCs w:val="28"/>
        </w:rPr>
        <w:t xml:space="preserve"> available from the </w:t>
      </w:r>
      <w:r w:rsidR="00BD41CA">
        <w:rPr>
          <w:rFonts w:ascii="Times New Roman" w:hAnsi="Times New Roman" w:cs="Times New Roman"/>
          <w:sz w:val="28"/>
          <w:szCs w:val="28"/>
        </w:rPr>
        <w:t xml:space="preserve">new </w:t>
      </w:r>
      <w:r w:rsidRPr="00A07C32">
        <w:rPr>
          <w:rFonts w:ascii="Times New Roman" w:hAnsi="Times New Roman" w:cs="Times New Roman"/>
          <w:sz w:val="28"/>
          <w:szCs w:val="28"/>
        </w:rPr>
        <w:t xml:space="preserve">Landsat 9 </w:t>
      </w:r>
      <w:r w:rsidR="00BD41CA">
        <w:rPr>
          <w:rFonts w:ascii="Times New Roman" w:hAnsi="Times New Roman" w:cs="Times New Roman"/>
          <w:sz w:val="28"/>
          <w:szCs w:val="28"/>
        </w:rPr>
        <w:t xml:space="preserve">satellite </w:t>
      </w:r>
      <w:r w:rsidRPr="00A07C32">
        <w:rPr>
          <w:rFonts w:ascii="Times New Roman" w:hAnsi="Times New Roman" w:cs="Times New Roman"/>
          <w:sz w:val="28"/>
          <w:szCs w:val="28"/>
        </w:rPr>
        <w:t>and the operation of ECOSTRESS</w:t>
      </w:r>
      <w:r w:rsidRPr="00A07C32">
        <w:rPr>
          <w:rStyle w:val="FootnoteReference"/>
          <w:rFonts w:ascii="Times New Roman" w:hAnsi="Times New Roman" w:cs="Times New Roman"/>
          <w:sz w:val="28"/>
          <w:szCs w:val="28"/>
        </w:rPr>
        <w:footnoteReference w:id="1"/>
      </w:r>
      <w:r w:rsidRPr="00A07C32">
        <w:rPr>
          <w:rFonts w:ascii="Times New Roman" w:hAnsi="Times New Roman" w:cs="Times New Roman"/>
          <w:sz w:val="28"/>
          <w:szCs w:val="28"/>
        </w:rPr>
        <w:t xml:space="preserve"> on the International Space Station.</w:t>
      </w:r>
    </w:p>
    <w:p w14:paraId="08F7EA37" w14:textId="77777777" w:rsidR="00C57E2E" w:rsidRPr="00A07C32" w:rsidRDefault="00C57E2E" w:rsidP="00C57E2E">
      <w:pPr>
        <w:rPr>
          <w:sz w:val="28"/>
          <w:szCs w:val="28"/>
        </w:rPr>
      </w:pPr>
    </w:p>
    <w:p w14:paraId="29E0FC60" w14:textId="1DF687C0" w:rsidR="00C57E2E" w:rsidRPr="00A07C32" w:rsidRDefault="00BD41CA" w:rsidP="00C57E2E">
      <w:pPr>
        <w:spacing w:after="0" w:line="480" w:lineRule="auto"/>
        <w:rPr>
          <w:rFonts w:ascii="Times New Roman" w:hAnsi="Times New Roman" w:cs="Times New Roman"/>
          <w:sz w:val="28"/>
          <w:szCs w:val="28"/>
          <w:lang w:val="en-US"/>
        </w:rPr>
      </w:pPr>
      <w:r w:rsidRPr="00A07C32">
        <w:rPr>
          <w:rFonts w:ascii="Times New Roman" w:hAnsi="Times New Roman" w:cs="Times New Roman"/>
          <w:sz w:val="28"/>
          <w:szCs w:val="28"/>
          <w:lang w:val="en-US"/>
        </w:rPr>
        <w:lastRenderedPageBreak/>
        <w:t xml:space="preserve">Obtaining adequate funding to maintain in-situ networks for global water assessments and to ensure all collected data are made available through global data </w:t>
      </w:r>
      <w:proofErr w:type="spellStart"/>
      <w:r w:rsidRPr="00A07C32">
        <w:rPr>
          <w:rFonts w:ascii="Times New Roman" w:hAnsi="Times New Roman" w:cs="Times New Roman"/>
          <w:sz w:val="28"/>
          <w:szCs w:val="28"/>
          <w:lang w:val="en-US"/>
        </w:rPr>
        <w:t>cent</w:t>
      </w:r>
      <w:r w:rsidR="0080251A">
        <w:rPr>
          <w:rFonts w:ascii="Times New Roman" w:hAnsi="Times New Roman" w:cs="Times New Roman"/>
          <w:sz w:val="28"/>
          <w:szCs w:val="28"/>
          <w:lang w:val="en-US"/>
        </w:rPr>
        <w:t>r</w:t>
      </w:r>
      <w:r w:rsidRPr="00A07C32">
        <w:rPr>
          <w:rFonts w:ascii="Times New Roman" w:hAnsi="Times New Roman" w:cs="Times New Roman"/>
          <w:sz w:val="28"/>
          <w:szCs w:val="28"/>
          <w:lang w:val="en-US"/>
        </w:rPr>
        <w:t>es</w:t>
      </w:r>
      <w:proofErr w:type="spellEnd"/>
      <w:r w:rsidRPr="00A07C32">
        <w:rPr>
          <w:rFonts w:ascii="Times New Roman" w:hAnsi="Times New Roman" w:cs="Times New Roman"/>
          <w:sz w:val="28"/>
          <w:szCs w:val="28"/>
          <w:lang w:val="en-US"/>
        </w:rPr>
        <w:t xml:space="preserve"> is a long-standing challenge.  </w:t>
      </w:r>
      <w:r w:rsidR="00C57E2E" w:rsidRPr="00A07C32">
        <w:rPr>
          <w:rFonts w:ascii="Times New Roman" w:hAnsi="Times New Roman" w:cs="Times New Roman"/>
          <w:sz w:val="28"/>
          <w:szCs w:val="28"/>
          <w:lang w:val="en-US"/>
        </w:rPr>
        <w:t>While river discharge is measured in nearly all countries, ensuring the timely transfer of data from national archives to the GRDC remains a challenge (see Figure 2).  The time lags for data as they move from the observation site to becoming quality-controlled data in a national archive and then to the GRDC global data archive need</w:t>
      </w:r>
      <w:r>
        <w:rPr>
          <w:rFonts w:ascii="Times New Roman" w:hAnsi="Times New Roman" w:cs="Times New Roman"/>
          <w:sz w:val="28"/>
          <w:szCs w:val="28"/>
          <w:lang w:val="en-US"/>
        </w:rPr>
        <w:t>s</w:t>
      </w:r>
      <w:r w:rsidR="00C57E2E" w:rsidRPr="00A07C32">
        <w:rPr>
          <w:rFonts w:ascii="Times New Roman" w:hAnsi="Times New Roman" w:cs="Times New Roman"/>
          <w:sz w:val="28"/>
          <w:szCs w:val="28"/>
          <w:lang w:val="en-US"/>
        </w:rPr>
        <w:t xml:space="preserve"> to be shortened to encourage a wider range of global applications for streamflow data.  </w:t>
      </w:r>
      <w:r>
        <w:rPr>
          <w:rFonts w:ascii="Times New Roman" w:hAnsi="Times New Roman" w:cs="Times New Roman"/>
          <w:sz w:val="28"/>
          <w:szCs w:val="28"/>
          <w:lang w:val="en-US"/>
        </w:rPr>
        <w:t>Some</w:t>
      </w:r>
      <w:r w:rsidR="00C57E2E" w:rsidRPr="00A07C32">
        <w:rPr>
          <w:rFonts w:ascii="Times New Roman" w:hAnsi="Times New Roman" w:cs="Times New Roman"/>
          <w:sz w:val="28"/>
          <w:szCs w:val="28"/>
          <w:lang w:val="en-US"/>
        </w:rPr>
        <w:t xml:space="preserve"> discussions by GRDC management with experts from WMO and national hydrometeorological services </w:t>
      </w:r>
      <w:r>
        <w:rPr>
          <w:rFonts w:ascii="Times New Roman" w:hAnsi="Times New Roman" w:cs="Times New Roman"/>
          <w:sz w:val="28"/>
          <w:szCs w:val="28"/>
          <w:lang w:val="en-US"/>
        </w:rPr>
        <w:t xml:space="preserve">have been </w:t>
      </w:r>
      <w:r w:rsidR="00C57E2E" w:rsidRPr="00A07C32">
        <w:rPr>
          <w:rFonts w:ascii="Times New Roman" w:hAnsi="Times New Roman" w:cs="Times New Roman"/>
          <w:sz w:val="28"/>
          <w:szCs w:val="28"/>
          <w:lang w:val="en-US"/>
        </w:rPr>
        <w:t xml:space="preserve">directed at improving this situation. </w:t>
      </w:r>
      <w:r>
        <w:rPr>
          <w:rFonts w:ascii="Times New Roman" w:hAnsi="Times New Roman" w:cs="Times New Roman"/>
          <w:sz w:val="28"/>
          <w:szCs w:val="28"/>
          <w:lang w:val="en-US"/>
        </w:rPr>
        <w:t xml:space="preserve"> </w:t>
      </w:r>
      <w:r w:rsidR="0080251A">
        <w:rPr>
          <w:rFonts w:ascii="Times New Roman" w:hAnsi="Times New Roman" w:cs="Times New Roman"/>
          <w:sz w:val="28"/>
          <w:szCs w:val="28"/>
          <w:lang w:val="en-US"/>
        </w:rPr>
        <w:t>In addition, th</w:t>
      </w:r>
      <w:r w:rsidR="00C57E2E" w:rsidRPr="00A07C32">
        <w:rPr>
          <w:rFonts w:ascii="Times New Roman" w:eastAsia="Calibri" w:hAnsi="Times New Roman" w:cs="Times New Roman"/>
          <w:sz w:val="28"/>
          <w:szCs w:val="28"/>
          <w:lang w:val="en-US"/>
        </w:rPr>
        <w:t>e development of sophisticated hydrological models and improved satellite data for river stage height information has improved regional and global water assessments.</w:t>
      </w:r>
    </w:p>
    <w:p w14:paraId="373EB1C9" w14:textId="77777777" w:rsidR="00C57E2E" w:rsidRPr="00A07C32" w:rsidRDefault="00C57E2E" w:rsidP="00C57E2E">
      <w:pPr>
        <w:widowControl w:val="0"/>
        <w:autoSpaceDE w:val="0"/>
        <w:autoSpaceDN w:val="0"/>
        <w:adjustRightInd w:val="0"/>
        <w:spacing w:after="0" w:line="480" w:lineRule="auto"/>
        <w:rPr>
          <w:rFonts w:ascii="Times New Roman" w:hAnsi="Times New Roman" w:cs="Times New Roman"/>
          <w:sz w:val="28"/>
          <w:szCs w:val="28"/>
          <w:lang w:val="en-US"/>
        </w:rPr>
      </w:pPr>
    </w:p>
    <w:p w14:paraId="7B374DB9" w14:textId="5C9F8325" w:rsidR="00C57E2E" w:rsidRPr="00A07C32" w:rsidRDefault="00C57E2E" w:rsidP="00C57E2E">
      <w:pPr>
        <w:widowControl w:val="0"/>
        <w:autoSpaceDE w:val="0"/>
        <w:autoSpaceDN w:val="0"/>
        <w:adjustRightInd w:val="0"/>
        <w:spacing w:after="0" w:line="480" w:lineRule="auto"/>
        <w:rPr>
          <w:rFonts w:ascii="Times New Roman" w:hAnsi="Times New Roman" w:cs="Times New Roman"/>
          <w:sz w:val="28"/>
          <w:szCs w:val="28"/>
          <w:lang w:val="en-US"/>
        </w:rPr>
      </w:pPr>
      <w:r w:rsidRPr="00A07C32">
        <w:rPr>
          <w:rFonts w:ascii="Times New Roman" w:hAnsi="Times New Roman" w:cs="Times New Roman"/>
          <w:sz w:val="28"/>
          <w:szCs w:val="28"/>
          <w:lang w:val="en-US"/>
        </w:rPr>
        <w:t xml:space="preserve">Considerable progress has been made </w:t>
      </w:r>
      <w:proofErr w:type="gramStart"/>
      <w:r w:rsidRPr="00A07C32">
        <w:rPr>
          <w:rFonts w:ascii="Times New Roman" w:hAnsi="Times New Roman" w:cs="Times New Roman"/>
          <w:sz w:val="28"/>
          <w:szCs w:val="28"/>
          <w:lang w:val="en-US"/>
        </w:rPr>
        <w:t>in the area of</w:t>
      </w:r>
      <w:proofErr w:type="gramEnd"/>
      <w:r w:rsidRPr="00A07C32">
        <w:rPr>
          <w:rFonts w:ascii="Times New Roman" w:hAnsi="Times New Roman" w:cs="Times New Roman"/>
          <w:sz w:val="28"/>
          <w:szCs w:val="28"/>
          <w:lang w:val="en-US"/>
        </w:rPr>
        <w:t xml:space="preserve"> groundwater and surface water storage measurements, although challenges still remain.  The GRACE-II mission provides data on groundwater variations that have many applications (such as drought impact monitoring and assessments of regional groundwater used for irrigation), demonstrating the value of these observations even though they have relatively low spatial resolution and long repeat intervals.  New sensors on ESA Copernicus mission should help to address this need.  A comprehensive archive of </w:t>
      </w:r>
      <w:r w:rsidRPr="00A07C32">
        <w:rPr>
          <w:rFonts w:ascii="Times New Roman" w:hAnsi="Times New Roman" w:cs="Times New Roman"/>
          <w:sz w:val="28"/>
          <w:szCs w:val="28"/>
          <w:lang w:val="en-US"/>
        </w:rPr>
        <w:lastRenderedPageBreak/>
        <w:t>global in-situ groundwater levels from national archives should be established to better support the validation of groundwater measurements derived from remotely sensed data.  The UN’s International Groundwater Resources Assessment Centre</w:t>
      </w:r>
      <w:r w:rsidR="002813EF">
        <w:rPr>
          <w:rFonts w:ascii="Times New Roman" w:hAnsi="Times New Roman" w:cs="Times New Roman"/>
          <w:sz w:val="28"/>
          <w:szCs w:val="28"/>
          <w:lang w:val="en-US"/>
        </w:rPr>
        <w:t>,</w:t>
      </w:r>
      <w:r w:rsidRPr="00A07C32">
        <w:rPr>
          <w:rFonts w:ascii="Times New Roman" w:hAnsi="Times New Roman" w:cs="Times New Roman"/>
          <w:sz w:val="28"/>
          <w:szCs w:val="28"/>
          <w:lang w:val="en-US"/>
        </w:rPr>
        <w:t xml:space="preserve"> which undertakes </w:t>
      </w:r>
      <w:r w:rsidR="002813EF">
        <w:rPr>
          <w:rFonts w:ascii="Times New Roman" w:hAnsi="Times New Roman" w:cs="Times New Roman"/>
          <w:sz w:val="28"/>
          <w:szCs w:val="28"/>
          <w:lang w:val="en-US"/>
        </w:rPr>
        <w:t xml:space="preserve">regional and </w:t>
      </w:r>
      <w:r w:rsidRPr="00A07C32">
        <w:rPr>
          <w:rFonts w:ascii="Times New Roman" w:hAnsi="Times New Roman" w:cs="Times New Roman"/>
          <w:sz w:val="28"/>
          <w:szCs w:val="28"/>
          <w:lang w:val="en-US"/>
        </w:rPr>
        <w:t>global assessments</w:t>
      </w:r>
      <w:r w:rsidR="002813EF">
        <w:rPr>
          <w:rFonts w:ascii="Times New Roman" w:hAnsi="Times New Roman" w:cs="Times New Roman"/>
          <w:sz w:val="28"/>
          <w:szCs w:val="28"/>
          <w:lang w:val="en-US"/>
        </w:rPr>
        <w:t>,</w:t>
      </w:r>
      <w:r w:rsidRPr="00A07C32">
        <w:rPr>
          <w:rFonts w:ascii="Times New Roman" w:hAnsi="Times New Roman" w:cs="Times New Roman"/>
          <w:sz w:val="28"/>
          <w:szCs w:val="28"/>
          <w:lang w:val="en-US"/>
        </w:rPr>
        <w:t xml:space="preserve"> would be a candidate for this role because it already collects such information for major aquifers and some nations.</w:t>
      </w:r>
    </w:p>
    <w:p w14:paraId="13ADAD04" w14:textId="77777777" w:rsidR="00C57E2E" w:rsidRPr="00A07C32" w:rsidRDefault="00C57E2E" w:rsidP="00C57E2E">
      <w:pPr>
        <w:widowControl w:val="0"/>
        <w:autoSpaceDE w:val="0"/>
        <w:autoSpaceDN w:val="0"/>
        <w:adjustRightInd w:val="0"/>
        <w:spacing w:after="0" w:line="480" w:lineRule="auto"/>
        <w:rPr>
          <w:rFonts w:ascii="Times New Roman" w:hAnsi="Times New Roman" w:cs="Times New Roman"/>
          <w:sz w:val="28"/>
          <w:szCs w:val="28"/>
          <w:lang w:val="en-US"/>
        </w:rPr>
      </w:pPr>
    </w:p>
    <w:p w14:paraId="08D34135" w14:textId="39BC057D" w:rsidR="00C57E2E" w:rsidRPr="00A07C32" w:rsidRDefault="00C57E2E" w:rsidP="00C57E2E">
      <w:pPr>
        <w:widowControl w:val="0"/>
        <w:autoSpaceDE w:val="0"/>
        <w:autoSpaceDN w:val="0"/>
        <w:adjustRightInd w:val="0"/>
        <w:spacing w:after="0" w:line="480" w:lineRule="auto"/>
        <w:rPr>
          <w:rFonts w:ascii="Times New Roman" w:hAnsi="Times New Roman" w:cs="Times New Roman"/>
          <w:sz w:val="28"/>
          <w:szCs w:val="28"/>
          <w:lang w:val="en-US"/>
        </w:rPr>
      </w:pPr>
      <w:r w:rsidRPr="00A07C32">
        <w:rPr>
          <w:rFonts w:ascii="Times New Roman" w:hAnsi="Times New Roman" w:cs="Times New Roman"/>
          <w:sz w:val="28"/>
          <w:szCs w:val="28"/>
          <w:lang w:val="en-US"/>
        </w:rPr>
        <w:t xml:space="preserve">The </w:t>
      </w:r>
      <w:r w:rsidRPr="00A07C32">
        <w:rPr>
          <w:rFonts w:ascii="Times New Roman" w:hAnsi="Times New Roman" w:cs="Times New Roman"/>
          <w:bCs/>
          <w:sz w:val="28"/>
          <w:szCs w:val="28"/>
          <w:lang w:val="en-US"/>
        </w:rPr>
        <w:t xml:space="preserve">Centre National </w:t>
      </w:r>
      <w:proofErr w:type="spellStart"/>
      <w:r w:rsidRPr="00A07C32">
        <w:rPr>
          <w:rFonts w:ascii="Times New Roman" w:hAnsi="Times New Roman" w:cs="Times New Roman"/>
          <w:bCs/>
          <w:sz w:val="28"/>
          <w:szCs w:val="28"/>
          <w:lang w:val="en-US"/>
        </w:rPr>
        <w:t>d'Études</w:t>
      </w:r>
      <w:proofErr w:type="spellEnd"/>
      <w:r w:rsidRPr="00A07C32">
        <w:rPr>
          <w:rFonts w:ascii="Times New Roman" w:hAnsi="Times New Roman" w:cs="Times New Roman"/>
          <w:bCs/>
          <w:sz w:val="28"/>
          <w:szCs w:val="28"/>
          <w:lang w:val="en-US"/>
        </w:rPr>
        <w:t xml:space="preserve"> </w:t>
      </w:r>
      <w:proofErr w:type="spellStart"/>
      <w:r w:rsidRPr="00A07C32">
        <w:rPr>
          <w:rFonts w:ascii="Times New Roman" w:hAnsi="Times New Roman" w:cs="Times New Roman"/>
          <w:bCs/>
          <w:sz w:val="28"/>
          <w:szCs w:val="28"/>
          <w:lang w:val="en-US"/>
        </w:rPr>
        <w:t>Spatiales</w:t>
      </w:r>
      <w:proofErr w:type="spellEnd"/>
      <w:r w:rsidRPr="00A07C32">
        <w:rPr>
          <w:rFonts w:ascii="Times New Roman" w:hAnsi="Times New Roman" w:cs="Times New Roman"/>
          <w:bCs/>
          <w:sz w:val="28"/>
          <w:szCs w:val="28"/>
          <w:lang w:val="en-US"/>
        </w:rPr>
        <w:t xml:space="preserve"> and </w:t>
      </w:r>
      <w:r w:rsidRPr="00A07C32">
        <w:rPr>
          <w:rFonts w:ascii="Times New Roman" w:hAnsi="Times New Roman" w:cs="Times New Roman"/>
          <w:sz w:val="28"/>
          <w:szCs w:val="28"/>
          <w:lang w:val="en-US"/>
        </w:rPr>
        <w:t xml:space="preserve">NASA continue to make final preparations </w:t>
      </w:r>
      <w:r w:rsidR="002813EF">
        <w:rPr>
          <w:rFonts w:ascii="Times New Roman" w:hAnsi="Times New Roman" w:cs="Times New Roman"/>
          <w:sz w:val="28"/>
          <w:szCs w:val="28"/>
          <w:lang w:val="en-US"/>
        </w:rPr>
        <w:t>for</w:t>
      </w:r>
      <w:r w:rsidRPr="00A07C32">
        <w:rPr>
          <w:rFonts w:ascii="Times New Roman" w:hAnsi="Times New Roman" w:cs="Times New Roman"/>
          <w:sz w:val="28"/>
          <w:szCs w:val="28"/>
          <w:lang w:val="en-US"/>
        </w:rPr>
        <w:t xml:space="preserve"> the Surface Water and Ocean Topography mission scheduled for launch in </w:t>
      </w:r>
      <w:proofErr w:type="gramStart"/>
      <w:r w:rsidR="0044577C">
        <w:rPr>
          <w:rFonts w:ascii="Times New Roman" w:hAnsi="Times New Roman" w:cs="Times New Roman"/>
          <w:sz w:val="28"/>
          <w:szCs w:val="28"/>
          <w:lang w:val="en-US"/>
        </w:rPr>
        <w:t>D</w:t>
      </w:r>
      <w:r w:rsidR="00AA31FB">
        <w:rPr>
          <w:rFonts w:ascii="Times New Roman" w:hAnsi="Times New Roman" w:cs="Times New Roman"/>
          <w:sz w:val="28"/>
          <w:szCs w:val="28"/>
          <w:lang w:val="en-US"/>
        </w:rPr>
        <w:t>ecember</w:t>
      </w:r>
      <w:r w:rsidR="0044577C">
        <w:rPr>
          <w:rFonts w:ascii="Times New Roman" w:hAnsi="Times New Roman" w:cs="Times New Roman"/>
          <w:sz w:val="28"/>
          <w:szCs w:val="28"/>
          <w:lang w:val="en-US"/>
        </w:rPr>
        <w:t>,</w:t>
      </w:r>
      <w:proofErr w:type="gramEnd"/>
      <w:r w:rsidR="00AA31FB">
        <w:rPr>
          <w:rFonts w:ascii="Times New Roman" w:hAnsi="Times New Roman" w:cs="Times New Roman"/>
          <w:sz w:val="28"/>
          <w:szCs w:val="28"/>
          <w:lang w:val="en-US"/>
        </w:rPr>
        <w:t xml:space="preserve"> </w:t>
      </w:r>
      <w:r w:rsidRPr="00A07C32">
        <w:rPr>
          <w:rFonts w:ascii="Times New Roman" w:hAnsi="Times New Roman" w:cs="Times New Roman"/>
          <w:sz w:val="28"/>
          <w:szCs w:val="28"/>
          <w:lang w:val="en-US"/>
        </w:rPr>
        <w:t xml:space="preserve">2022.  It will provide calibrated global data needed for the analysis of water extent and river and lake stage on a global basis, thereby helping to fill a gap in data on EWVs.  AQUASTAT, a UN Food and Agriculture Organization Data </w:t>
      </w:r>
      <w:r w:rsidR="00F73646" w:rsidRPr="00A07C32">
        <w:rPr>
          <w:rFonts w:ascii="Times New Roman" w:hAnsi="Times New Roman" w:cs="Times New Roman"/>
          <w:sz w:val="28"/>
          <w:szCs w:val="28"/>
          <w:lang w:val="en-US"/>
        </w:rPr>
        <w:t>Centre, which</w:t>
      </w:r>
      <w:r w:rsidRPr="00A07C32">
        <w:rPr>
          <w:rFonts w:ascii="Times New Roman" w:hAnsi="Times New Roman" w:cs="Times New Roman"/>
          <w:sz w:val="28"/>
          <w:szCs w:val="28"/>
          <w:lang w:val="en-US"/>
        </w:rPr>
        <w:t xml:space="preserve"> </w:t>
      </w:r>
      <w:r w:rsidR="0096296F">
        <w:rPr>
          <w:rFonts w:ascii="Times New Roman" w:hAnsi="Times New Roman" w:cs="Times New Roman"/>
          <w:sz w:val="28"/>
          <w:szCs w:val="28"/>
          <w:lang w:val="en-US"/>
        </w:rPr>
        <w:t xml:space="preserve">has recently joined </w:t>
      </w:r>
      <w:r w:rsidRPr="00A07C32">
        <w:rPr>
          <w:rFonts w:ascii="Times New Roman" w:hAnsi="Times New Roman" w:cs="Times New Roman"/>
          <w:sz w:val="28"/>
          <w:szCs w:val="28"/>
          <w:lang w:val="en-US"/>
        </w:rPr>
        <w:t xml:space="preserve">the GTN-H Network </w:t>
      </w:r>
      <w:r w:rsidR="0096296F">
        <w:rPr>
          <w:rFonts w:ascii="Times New Roman" w:hAnsi="Times New Roman" w:cs="Times New Roman"/>
          <w:sz w:val="28"/>
          <w:szCs w:val="28"/>
          <w:lang w:val="en-US"/>
        </w:rPr>
        <w:t>provides</w:t>
      </w:r>
      <w:r w:rsidRPr="00A07C32">
        <w:rPr>
          <w:rFonts w:ascii="Times New Roman" w:hAnsi="Times New Roman" w:cs="Times New Roman"/>
          <w:sz w:val="28"/>
          <w:szCs w:val="28"/>
          <w:lang w:val="en-US"/>
        </w:rPr>
        <w:t xml:space="preserve"> national water use data to the water community.   </w:t>
      </w:r>
    </w:p>
    <w:p w14:paraId="2B793E0F" w14:textId="77777777" w:rsidR="00C57E2E" w:rsidRPr="00A07C32" w:rsidRDefault="00C57E2E" w:rsidP="00C57E2E">
      <w:pPr>
        <w:widowControl w:val="0"/>
        <w:autoSpaceDE w:val="0"/>
        <w:autoSpaceDN w:val="0"/>
        <w:adjustRightInd w:val="0"/>
        <w:spacing w:after="0" w:line="480" w:lineRule="auto"/>
        <w:rPr>
          <w:rFonts w:ascii="Times New Roman" w:hAnsi="Times New Roman" w:cs="Times New Roman"/>
          <w:sz w:val="28"/>
          <w:szCs w:val="28"/>
          <w:lang w:val="en-US"/>
        </w:rPr>
      </w:pPr>
    </w:p>
    <w:p w14:paraId="3A6B4251" w14:textId="2A51BE93" w:rsidR="00C57E2E" w:rsidRPr="00A07C32" w:rsidRDefault="00C57E2E" w:rsidP="00C57E2E">
      <w:pPr>
        <w:spacing w:after="0" w:line="480" w:lineRule="auto"/>
        <w:rPr>
          <w:rFonts w:ascii="Times New Roman" w:hAnsi="Times New Roman" w:cs="Times New Roman"/>
          <w:sz w:val="28"/>
          <w:szCs w:val="28"/>
        </w:rPr>
      </w:pPr>
      <w:proofErr w:type="spellStart"/>
      <w:r w:rsidRPr="00A07C32">
        <w:rPr>
          <w:rFonts w:ascii="Times New Roman" w:hAnsi="Times New Roman" w:cs="Times New Roman"/>
          <w:sz w:val="28"/>
          <w:szCs w:val="28"/>
        </w:rPr>
        <w:t>GEOGloWS</w:t>
      </w:r>
      <w:proofErr w:type="spellEnd"/>
      <w:r w:rsidRPr="00A07C32">
        <w:rPr>
          <w:rFonts w:ascii="Times New Roman" w:hAnsi="Times New Roman" w:cs="Times New Roman"/>
          <w:sz w:val="28"/>
          <w:szCs w:val="28"/>
        </w:rPr>
        <w:t xml:space="preserve"> </w:t>
      </w:r>
      <w:r w:rsidR="0044577C">
        <w:rPr>
          <w:rFonts w:ascii="Times New Roman" w:hAnsi="Times New Roman" w:cs="Times New Roman"/>
          <w:sz w:val="28"/>
          <w:szCs w:val="28"/>
        </w:rPr>
        <w:t xml:space="preserve">has taken the lead in developing the full implementation of the EWVs and </w:t>
      </w:r>
      <w:r w:rsidRPr="00A07C32">
        <w:rPr>
          <w:rFonts w:ascii="Times New Roman" w:hAnsi="Times New Roman" w:cs="Times New Roman"/>
          <w:sz w:val="28"/>
          <w:szCs w:val="28"/>
        </w:rPr>
        <w:t xml:space="preserve">presented a plan to GEO to undertake the development of a consultative process </w:t>
      </w:r>
      <w:r w:rsidR="0044577C">
        <w:rPr>
          <w:rFonts w:ascii="Times New Roman" w:hAnsi="Times New Roman" w:cs="Times New Roman"/>
          <w:sz w:val="28"/>
          <w:szCs w:val="28"/>
        </w:rPr>
        <w:t xml:space="preserve">to refine </w:t>
      </w:r>
      <w:r w:rsidRPr="00A07C32">
        <w:rPr>
          <w:rFonts w:ascii="Times New Roman" w:hAnsi="Times New Roman" w:cs="Times New Roman"/>
          <w:sz w:val="28"/>
          <w:szCs w:val="28"/>
        </w:rPr>
        <w:t xml:space="preserve">the EWV </w:t>
      </w:r>
      <w:r w:rsidR="0044577C">
        <w:rPr>
          <w:rFonts w:ascii="Times New Roman" w:hAnsi="Times New Roman" w:cs="Times New Roman"/>
          <w:sz w:val="28"/>
          <w:szCs w:val="28"/>
        </w:rPr>
        <w:t xml:space="preserve">definitions and develop a plan for </w:t>
      </w:r>
      <w:r w:rsidR="008306BD">
        <w:rPr>
          <w:rFonts w:ascii="Times New Roman" w:hAnsi="Times New Roman" w:cs="Times New Roman"/>
          <w:sz w:val="28"/>
          <w:szCs w:val="28"/>
        </w:rPr>
        <w:t xml:space="preserve">a </w:t>
      </w:r>
      <w:r w:rsidR="0044577C">
        <w:rPr>
          <w:rFonts w:ascii="Times New Roman" w:hAnsi="Times New Roman" w:cs="Times New Roman"/>
          <w:sz w:val="28"/>
          <w:szCs w:val="28"/>
        </w:rPr>
        <w:t xml:space="preserve">service to acquire and distribute </w:t>
      </w:r>
      <w:r w:rsidR="008306BD">
        <w:rPr>
          <w:rFonts w:ascii="Times New Roman" w:hAnsi="Times New Roman" w:cs="Times New Roman"/>
          <w:sz w:val="28"/>
          <w:szCs w:val="28"/>
        </w:rPr>
        <w:t>EWV data</w:t>
      </w:r>
      <w:r w:rsidR="0044577C">
        <w:rPr>
          <w:rFonts w:ascii="Times New Roman" w:hAnsi="Times New Roman" w:cs="Times New Roman"/>
          <w:sz w:val="28"/>
          <w:szCs w:val="28"/>
        </w:rPr>
        <w:t xml:space="preserve">.  </w:t>
      </w:r>
      <w:r w:rsidRPr="00A07C32">
        <w:rPr>
          <w:rFonts w:ascii="Times New Roman" w:hAnsi="Times New Roman" w:cs="Times New Roman"/>
          <w:sz w:val="28"/>
          <w:szCs w:val="28"/>
        </w:rPr>
        <w:t xml:space="preserve">These and related plans have been delayed by COVID-19.  Through their interactions with users, the </w:t>
      </w:r>
      <w:proofErr w:type="spellStart"/>
      <w:r w:rsidRPr="00A07C32">
        <w:rPr>
          <w:rFonts w:ascii="Times New Roman" w:hAnsi="Times New Roman" w:cs="Times New Roman"/>
          <w:sz w:val="28"/>
          <w:szCs w:val="28"/>
        </w:rPr>
        <w:t>GEOGloWS</w:t>
      </w:r>
      <w:proofErr w:type="spellEnd"/>
      <w:r w:rsidRPr="00A07C32">
        <w:rPr>
          <w:rFonts w:ascii="Times New Roman" w:hAnsi="Times New Roman" w:cs="Times New Roman"/>
          <w:sz w:val="28"/>
          <w:szCs w:val="28"/>
        </w:rPr>
        <w:t xml:space="preserve"> EWV exercise and the </w:t>
      </w:r>
      <w:r w:rsidRPr="00A07C32">
        <w:rPr>
          <w:rFonts w:ascii="Times New Roman" w:hAnsi="Times New Roman" w:cs="Times New Roman"/>
          <w:sz w:val="28"/>
          <w:szCs w:val="28"/>
        </w:rPr>
        <w:lastRenderedPageBreak/>
        <w:t xml:space="preserve">GEO Earth Observations for the Water-Energy-Food Nexus Community Activity both plan to contribute to understanding how different data types are used in decision-making. </w:t>
      </w:r>
    </w:p>
    <w:p w14:paraId="3FDBFC49" w14:textId="77777777" w:rsidR="00C57E2E" w:rsidRPr="00A07C32" w:rsidRDefault="00C57E2E" w:rsidP="00C57E2E">
      <w:pPr>
        <w:widowControl w:val="0"/>
        <w:autoSpaceDE w:val="0"/>
        <w:autoSpaceDN w:val="0"/>
        <w:adjustRightInd w:val="0"/>
        <w:spacing w:after="0" w:line="480" w:lineRule="auto"/>
        <w:rPr>
          <w:rFonts w:ascii="Times New Roman" w:hAnsi="Times New Roman" w:cs="Times New Roman"/>
          <w:sz w:val="28"/>
          <w:szCs w:val="28"/>
          <w:lang w:val="en-US"/>
        </w:rPr>
      </w:pPr>
    </w:p>
    <w:p w14:paraId="756A54B5" w14:textId="77777777" w:rsidR="00C57E2E" w:rsidRPr="00A07C32" w:rsidRDefault="00C57E2E" w:rsidP="00C57E2E">
      <w:pPr>
        <w:widowControl w:val="0"/>
        <w:autoSpaceDE w:val="0"/>
        <w:autoSpaceDN w:val="0"/>
        <w:adjustRightInd w:val="0"/>
        <w:spacing w:after="0" w:line="480" w:lineRule="auto"/>
        <w:rPr>
          <w:rFonts w:ascii="Times New Roman" w:hAnsi="Times New Roman" w:cs="Times New Roman"/>
          <w:sz w:val="28"/>
          <w:szCs w:val="28"/>
          <w:lang w:val="en-US"/>
        </w:rPr>
      </w:pPr>
      <w:r w:rsidRPr="00A07C32">
        <w:rPr>
          <w:rFonts w:ascii="Times New Roman" w:hAnsi="Times New Roman" w:cs="Times New Roman"/>
          <w:sz w:val="28"/>
          <w:szCs w:val="28"/>
          <w:lang w:val="en-US"/>
        </w:rPr>
        <w:t xml:space="preserve">Individual research initiatives are now looking to citizen science to address the gaps that exist in </w:t>
      </w:r>
      <w:proofErr w:type="gramStart"/>
      <w:r w:rsidRPr="00A07C32">
        <w:rPr>
          <w:rFonts w:ascii="Times New Roman" w:hAnsi="Times New Roman" w:cs="Times New Roman"/>
          <w:sz w:val="28"/>
          <w:szCs w:val="28"/>
          <w:lang w:val="en-US"/>
        </w:rPr>
        <w:t>a number of</w:t>
      </w:r>
      <w:proofErr w:type="gramEnd"/>
      <w:r w:rsidRPr="00A07C32">
        <w:rPr>
          <w:rFonts w:ascii="Times New Roman" w:hAnsi="Times New Roman" w:cs="Times New Roman"/>
          <w:sz w:val="28"/>
          <w:szCs w:val="28"/>
          <w:lang w:val="en-US"/>
        </w:rPr>
        <w:t xml:space="preserve"> in-situ data networks. While there are encouraging developments in these new approaches, issues of data consistency, standardization of approaches, and overall frameworks for managing these types of data systems still need to be developed.</w:t>
      </w:r>
    </w:p>
    <w:p w14:paraId="0B409BF1" w14:textId="77777777" w:rsidR="00C57E2E" w:rsidRPr="00721118" w:rsidRDefault="00C57E2E" w:rsidP="00C57E2E">
      <w:pPr>
        <w:spacing w:after="0" w:line="480" w:lineRule="auto"/>
        <w:rPr>
          <w:rFonts w:ascii="Times New Roman" w:hAnsi="Times New Roman" w:cs="Times New Roman"/>
          <w:b/>
          <w:sz w:val="28"/>
          <w:szCs w:val="28"/>
          <w:lang w:val="en-US"/>
        </w:rPr>
      </w:pPr>
    </w:p>
    <w:p w14:paraId="48AB2D83" w14:textId="77777777" w:rsidR="00C57E2E" w:rsidRPr="00721118" w:rsidRDefault="00C57E2E" w:rsidP="00C57E2E">
      <w:pPr>
        <w:pStyle w:val="ListParagraph"/>
        <w:numPr>
          <w:ilvl w:val="2"/>
          <w:numId w:val="31"/>
        </w:numPr>
        <w:autoSpaceDE w:val="0"/>
        <w:autoSpaceDN w:val="0"/>
        <w:adjustRightInd w:val="0"/>
        <w:spacing w:after="0" w:line="480" w:lineRule="auto"/>
        <w:rPr>
          <w:rFonts w:ascii="Times New Roman" w:hAnsi="Times New Roman" w:cs="Times New Roman"/>
          <w:b/>
          <w:sz w:val="28"/>
          <w:szCs w:val="28"/>
          <w:lang w:val="en-US"/>
        </w:rPr>
      </w:pPr>
      <w:r w:rsidRPr="00721118">
        <w:rPr>
          <w:rFonts w:ascii="Times New Roman" w:hAnsi="Times New Roman" w:cs="Times New Roman"/>
          <w:b/>
          <w:sz w:val="28"/>
          <w:szCs w:val="28"/>
          <w:lang w:val="en-US"/>
        </w:rPr>
        <w:t xml:space="preserve">Implementation of </w:t>
      </w:r>
      <w:r w:rsidRPr="00721118">
        <w:rPr>
          <w:rFonts w:ascii="Times New Roman" w:eastAsia="Calibri" w:hAnsi="Times New Roman" w:cs="Times New Roman"/>
          <w:b/>
          <w:sz w:val="28"/>
          <w:szCs w:val="28"/>
          <w:lang w:val="en-US"/>
        </w:rPr>
        <w:t>Theme 2: Research and Product Development:</w:t>
      </w:r>
    </w:p>
    <w:p w14:paraId="69FDE6EF" w14:textId="77777777" w:rsidR="00C57E2E" w:rsidRPr="00721118" w:rsidRDefault="00C57E2E" w:rsidP="00C57E2E">
      <w:pPr>
        <w:pStyle w:val="ListParagraph"/>
        <w:autoSpaceDE w:val="0"/>
        <w:autoSpaceDN w:val="0"/>
        <w:adjustRightInd w:val="0"/>
        <w:spacing w:after="0" w:line="480" w:lineRule="auto"/>
        <w:rPr>
          <w:rFonts w:ascii="Times New Roman" w:hAnsi="Times New Roman" w:cs="Times New Roman"/>
          <w:b/>
          <w:sz w:val="28"/>
          <w:szCs w:val="28"/>
          <w:lang w:val="en-US"/>
        </w:rPr>
      </w:pPr>
    </w:p>
    <w:p w14:paraId="4C9151B0" w14:textId="7BAA0FB8" w:rsidR="00C57E2E" w:rsidRPr="00A07C32" w:rsidRDefault="00C57E2E" w:rsidP="00C57E2E">
      <w:pPr>
        <w:autoSpaceDE w:val="0"/>
        <w:autoSpaceDN w:val="0"/>
        <w:adjustRightInd w:val="0"/>
        <w:spacing w:after="0" w:line="480" w:lineRule="auto"/>
        <w:rPr>
          <w:rFonts w:ascii="Times New Roman" w:hAnsi="Times New Roman" w:cs="Times New Roman"/>
          <w:sz w:val="28"/>
          <w:szCs w:val="28"/>
          <w:lang w:val="en-US"/>
        </w:rPr>
      </w:pPr>
      <w:proofErr w:type="gramStart"/>
      <w:r w:rsidRPr="00A07C32">
        <w:rPr>
          <w:rFonts w:ascii="Times New Roman" w:hAnsi="Times New Roman" w:cs="Times New Roman"/>
          <w:sz w:val="28"/>
          <w:szCs w:val="28"/>
          <w:lang w:val="en-US"/>
        </w:rPr>
        <w:t>A number of</w:t>
      </w:r>
      <w:proofErr w:type="gramEnd"/>
      <w:r w:rsidRPr="00A07C32">
        <w:rPr>
          <w:rFonts w:ascii="Times New Roman" w:hAnsi="Times New Roman" w:cs="Times New Roman"/>
          <w:sz w:val="28"/>
          <w:szCs w:val="28"/>
          <w:lang w:val="en-US"/>
        </w:rPr>
        <w:t xml:space="preserve"> the GEOSS Water Strategy recommendations in the area of research and product development went beyond the capabilities and interests of the GEO Water community.  New product development is a priority for each of the implementing </w:t>
      </w:r>
      <w:r w:rsidR="00F73646" w:rsidRPr="00A07C32">
        <w:rPr>
          <w:rFonts w:ascii="Times New Roman" w:hAnsi="Times New Roman" w:cs="Times New Roman"/>
          <w:sz w:val="28"/>
          <w:szCs w:val="28"/>
          <w:lang w:val="en-US"/>
        </w:rPr>
        <w:t>organizations</w:t>
      </w:r>
      <w:r w:rsidRPr="00A07C32">
        <w:rPr>
          <w:rFonts w:ascii="Times New Roman" w:hAnsi="Times New Roman" w:cs="Times New Roman"/>
          <w:sz w:val="28"/>
          <w:szCs w:val="28"/>
          <w:lang w:val="en-US"/>
        </w:rPr>
        <w:t xml:space="preserve"> but </w:t>
      </w:r>
      <w:r w:rsidR="000A42A1">
        <w:rPr>
          <w:rFonts w:ascii="Times New Roman" w:hAnsi="Times New Roman" w:cs="Times New Roman"/>
          <w:sz w:val="28"/>
          <w:szCs w:val="28"/>
          <w:lang w:val="en-US"/>
        </w:rPr>
        <w:t xml:space="preserve">primarily </w:t>
      </w:r>
      <w:r w:rsidRPr="00A07C32">
        <w:rPr>
          <w:rFonts w:ascii="Times New Roman" w:hAnsi="Times New Roman" w:cs="Times New Roman"/>
          <w:sz w:val="28"/>
          <w:szCs w:val="28"/>
          <w:lang w:val="en-US"/>
        </w:rPr>
        <w:t xml:space="preserve">in areas that support </w:t>
      </w:r>
      <w:r w:rsidR="008306BD">
        <w:rPr>
          <w:rFonts w:ascii="Times New Roman" w:hAnsi="Times New Roman" w:cs="Times New Roman"/>
          <w:sz w:val="28"/>
          <w:szCs w:val="28"/>
          <w:lang w:val="en-US"/>
        </w:rPr>
        <w:t>each</w:t>
      </w:r>
      <w:r w:rsidRPr="00A07C32">
        <w:rPr>
          <w:rFonts w:ascii="Times New Roman" w:hAnsi="Times New Roman" w:cs="Times New Roman"/>
          <w:sz w:val="28"/>
          <w:szCs w:val="28"/>
          <w:lang w:val="en-US"/>
        </w:rPr>
        <w:t xml:space="preserve"> organization’s mission.  Data products that demonstrate the added value of openly shared in-situ observations are potentially important drivers for improving data acquisition at the global data centers and could encourage more investment in developing and maintaining observational networks.  Similar arguments could be made for </w:t>
      </w:r>
      <w:r w:rsidRPr="00A07C32">
        <w:rPr>
          <w:rFonts w:ascii="Times New Roman" w:hAnsi="Times New Roman" w:cs="Times New Roman"/>
          <w:sz w:val="28"/>
          <w:szCs w:val="28"/>
          <w:lang w:val="en-US"/>
        </w:rPr>
        <w:lastRenderedPageBreak/>
        <w:t xml:space="preserve">increasing support for satellite data acquisition by national space agencies.  GEO has a central focus on new product development and much of its software infrastructure has been put in place to facilitate this activity.  Given that </w:t>
      </w:r>
      <w:proofErr w:type="gramStart"/>
      <w:r w:rsidRPr="00A07C32">
        <w:rPr>
          <w:rFonts w:ascii="Times New Roman" w:hAnsi="Times New Roman" w:cs="Times New Roman"/>
          <w:sz w:val="28"/>
          <w:szCs w:val="28"/>
          <w:lang w:val="en-US"/>
        </w:rPr>
        <w:t>a number of</w:t>
      </w:r>
      <w:proofErr w:type="gramEnd"/>
      <w:r w:rsidRPr="00A07C32">
        <w:rPr>
          <w:rFonts w:ascii="Times New Roman" w:hAnsi="Times New Roman" w:cs="Times New Roman"/>
          <w:sz w:val="28"/>
          <w:szCs w:val="28"/>
          <w:lang w:val="en-US"/>
        </w:rPr>
        <w:t xml:space="preserve"> the needs for research and new products identified in the GEOSS Water Strategy fall outside the remit of the implementing groups, a concerted effort is planned to engage targeted organizations with the expertise and resources to address </w:t>
      </w:r>
      <w:r w:rsidR="000A42A1">
        <w:rPr>
          <w:rFonts w:ascii="Times New Roman" w:hAnsi="Times New Roman" w:cs="Times New Roman"/>
          <w:sz w:val="28"/>
          <w:szCs w:val="28"/>
          <w:lang w:val="en-US"/>
        </w:rPr>
        <w:t xml:space="preserve">those </w:t>
      </w:r>
      <w:r w:rsidRPr="00A07C32">
        <w:rPr>
          <w:rFonts w:ascii="Times New Roman" w:hAnsi="Times New Roman" w:cs="Times New Roman"/>
          <w:sz w:val="28"/>
          <w:szCs w:val="28"/>
          <w:lang w:val="en-US"/>
        </w:rPr>
        <w:t xml:space="preserve">recommendations that </w:t>
      </w:r>
      <w:r w:rsidR="000A42A1">
        <w:rPr>
          <w:rFonts w:ascii="Times New Roman" w:hAnsi="Times New Roman" w:cs="Times New Roman"/>
          <w:sz w:val="28"/>
          <w:szCs w:val="28"/>
          <w:lang w:val="en-US"/>
        </w:rPr>
        <w:t xml:space="preserve">still </w:t>
      </w:r>
      <w:r w:rsidRPr="00A07C32">
        <w:rPr>
          <w:rFonts w:ascii="Times New Roman" w:hAnsi="Times New Roman" w:cs="Times New Roman"/>
          <w:sz w:val="28"/>
          <w:szCs w:val="28"/>
          <w:lang w:val="en-US"/>
        </w:rPr>
        <w:t>need attention.</w:t>
      </w:r>
    </w:p>
    <w:p w14:paraId="7DF7B83B" w14:textId="77777777" w:rsidR="00C57E2E" w:rsidRPr="00A07C32" w:rsidRDefault="00C57E2E" w:rsidP="00C57E2E">
      <w:pPr>
        <w:pStyle w:val="ListParagraph"/>
        <w:autoSpaceDE w:val="0"/>
        <w:autoSpaceDN w:val="0"/>
        <w:adjustRightInd w:val="0"/>
        <w:spacing w:after="0" w:line="480" w:lineRule="auto"/>
        <w:rPr>
          <w:rFonts w:ascii="Times New Roman" w:hAnsi="Times New Roman" w:cs="Times New Roman"/>
          <w:sz w:val="28"/>
          <w:szCs w:val="28"/>
          <w:lang w:val="en-US"/>
        </w:rPr>
      </w:pPr>
    </w:p>
    <w:p w14:paraId="2363B3D5" w14:textId="086E1A8D" w:rsidR="00C57E2E" w:rsidRPr="00A07C32" w:rsidRDefault="00C57E2E" w:rsidP="00C57E2E">
      <w:pPr>
        <w:autoSpaceDE w:val="0"/>
        <w:autoSpaceDN w:val="0"/>
        <w:adjustRightInd w:val="0"/>
        <w:spacing w:after="0" w:line="480" w:lineRule="auto"/>
        <w:rPr>
          <w:rFonts w:ascii="Times New Roman" w:hAnsi="Times New Roman" w:cs="Times New Roman"/>
          <w:sz w:val="28"/>
          <w:szCs w:val="28"/>
          <w:lang w:val="en-US"/>
        </w:rPr>
      </w:pPr>
      <w:r w:rsidRPr="00A07C32">
        <w:rPr>
          <w:rFonts w:ascii="Times New Roman" w:hAnsi="Times New Roman" w:cs="Times New Roman"/>
          <w:sz w:val="28"/>
          <w:szCs w:val="28"/>
          <w:lang w:val="en-US"/>
        </w:rPr>
        <w:t xml:space="preserve">User requirements are not static and tend to be influenced by instrument capabilities.  </w:t>
      </w:r>
      <w:proofErr w:type="spellStart"/>
      <w:r w:rsidRPr="00A07C32">
        <w:rPr>
          <w:rFonts w:ascii="Times New Roman" w:hAnsi="Times New Roman" w:cs="Times New Roman"/>
          <w:sz w:val="28"/>
          <w:szCs w:val="28"/>
          <w:lang w:val="en-US"/>
        </w:rPr>
        <w:t>GEOGloWS</w:t>
      </w:r>
      <w:proofErr w:type="spellEnd"/>
      <w:r w:rsidRPr="00A07C32">
        <w:rPr>
          <w:rFonts w:ascii="Times New Roman" w:hAnsi="Times New Roman" w:cs="Times New Roman"/>
          <w:sz w:val="28"/>
          <w:szCs w:val="28"/>
          <w:lang w:val="en-US"/>
        </w:rPr>
        <w:t xml:space="preserve"> has undertaken surveys with user communities in the Americas to obtain feedback on their satisfaction with current services, and interest in new products, which will </w:t>
      </w:r>
      <w:r w:rsidR="000A42A1">
        <w:rPr>
          <w:rFonts w:ascii="Times New Roman" w:hAnsi="Times New Roman" w:cs="Times New Roman"/>
          <w:sz w:val="28"/>
          <w:szCs w:val="28"/>
          <w:lang w:val="en-US"/>
        </w:rPr>
        <w:t xml:space="preserve">help to </w:t>
      </w:r>
      <w:r w:rsidRPr="00A07C32">
        <w:rPr>
          <w:rFonts w:ascii="Times New Roman" w:hAnsi="Times New Roman" w:cs="Times New Roman"/>
          <w:sz w:val="28"/>
          <w:szCs w:val="28"/>
          <w:lang w:val="en-US"/>
        </w:rPr>
        <w:t xml:space="preserve">update the information about user needs in the GEOSS Water Strategy. Once user requirements are further clarified, the holdings of global data centers should be </w:t>
      </w:r>
      <w:proofErr w:type="gramStart"/>
      <w:r w:rsidRPr="00A07C32">
        <w:rPr>
          <w:rFonts w:ascii="Times New Roman" w:hAnsi="Times New Roman" w:cs="Times New Roman"/>
          <w:sz w:val="28"/>
          <w:szCs w:val="28"/>
          <w:lang w:val="en-US"/>
        </w:rPr>
        <w:t>evaluated</w:t>
      </w:r>
      <w:proofErr w:type="gramEnd"/>
      <w:r w:rsidRPr="00A07C32">
        <w:rPr>
          <w:rFonts w:ascii="Times New Roman" w:hAnsi="Times New Roman" w:cs="Times New Roman"/>
          <w:sz w:val="28"/>
          <w:szCs w:val="28"/>
          <w:lang w:val="en-US"/>
        </w:rPr>
        <w:t xml:space="preserve"> and new products identified and developed.</w:t>
      </w:r>
    </w:p>
    <w:p w14:paraId="42F6CAB8" w14:textId="77777777" w:rsidR="00C57E2E" w:rsidRPr="00A07C32" w:rsidRDefault="00C57E2E" w:rsidP="00C57E2E">
      <w:pPr>
        <w:autoSpaceDE w:val="0"/>
        <w:autoSpaceDN w:val="0"/>
        <w:adjustRightInd w:val="0"/>
        <w:spacing w:after="0" w:line="480" w:lineRule="auto"/>
        <w:rPr>
          <w:rFonts w:ascii="Times New Roman" w:hAnsi="Times New Roman" w:cs="Times New Roman"/>
          <w:sz w:val="28"/>
          <w:szCs w:val="28"/>
          <w:lang w:val="en-US"/>
        </w:rPr>
      </w:pPr>
    </w:p>
    <w:p w14:paraId="10CBD49B" w14:textId="06904A09" w:rsidR="00C57E2E" w:rsidRPr="00A07C32" w:rsidRDefault="00C57E2E" w:rsidP="00C57E2E">
      <w:pPr>
        <w:spacing w:after="0" w:line="480" w:lineRule="auto"/>
        <w:rPr>
          <w:rFonts w:ascii="Times New Roman" w:hAnsi="Times New Roman" w:cs="Times New Roman"/>
          <w:sz w:val="28"/>
          <w:szCs w:val="28"/>
          <w:lang w:val="en-US" w:eastAsia="zh-CN"/>
        </w:rPr>
      </w:pPr>
      <w:proofErr w:type="spellStart"/>
      <w:r w:rsidRPr="00A07C32">
        <w:rPr>
          <w:rFonts w:ascii="Times New Roman" w:hAnsi="Times New Roman" w:cs="Times New Roman"/>
          <w:sz w:val="28"/>
          <w:szCs w:val="28"/>
          <w:lang w:val="en-US" w:eastAsia="zh-CN"/>
        </w:rPr>
        <w:t>GEOGloWS</w:t>
      </w:r>
      <w:proofErr w:type="spellEnd"/>
      <w:r w:rsidRPr="00A07C32">
        <w:rPr>
          <w:rFonts w:ascii="Times New Roman" w:hAnsi="Times New Roman" w:cs="Times New Roman"/>
          <w:sz w:val="28"/>
          <w:szCs w:val="28"/>
          <w:lang w:val="en-US" w:eastAsia="zh-CN"/>
        </w:rPr>
        <w:t xml:space="preserve"> has overseen </w:t>
      </w:r>
      <w:proofErr w:type="gramStart"/>
      <w:r w:rsidRPr="00A07C32">
        <w:rPr>
          <w:rFonts w:ascii="Times New Roman" w:hAnsi="Times New Roman" w:cs="Times New Roman"/>
          <w:sz w:val="28"/>
          <w:szCs w:val="28"/>
          <w:lang w:val="en-US" w:eastAsia="zh-CN"/>
        </w:rPr>
        <w:t>a number of</w:t>
      </w:r>
      <w:proofErr w:type="gramEnd"/>
      <w:r w:rsidRPr="00A07C32">
        <w:rPr>
          <w:rFonts w:ascii="Times New Roman" w:hAnsi="Times New Roman" w:cs="Times New Roman"/>
          <w:sz w:val="28"/>
          <w:szCs w:val="28"/>
          <w:lang w:val="en-US" w:eastAsia="zh-CN"/>
        </w:rPr>
        <w:t xml:space="preserve"> capacity development efforts with support from the NASA DEVELOP program, which have led to a global streamflow prediction system and service within the </w:t>
      </w:r>
      <w:proofErr w:type="spellStart"/>
      <w:r w:rsidRPr="00A07C32">
        <w:rPr>
          <w:rFonts w:ascii="Times New Roman" w:hAnsi="Times New Roman" w:cs="Times New Roman"/>
          <w:sz w:val="28"/>
          <w:szCs w:val="28"/>
          <w:lang w:val="en-US" w:eastAsia="zh-CN"/>
        </w:rPr>
        <w:t>GEOGloWS</w:t>
      </w:r>
      <w:proofErr w:type="spellEnd"/>
      <w:r w:rsidRPr="00A07C32">
        <w:rPr>
          <w:rFonts w:ascii="Times New Roman" w:hAnsi="Times New Roman" w:cs="Times New Roman"/>
          <w:sz w:val="28"/>
          <w:szCs w:val="28"/>
          <w:lang w:val="en-US" w:eastAsia="zh-CN"/>
        </w:rPr>
        <w:t xml:space="preserve"> flood protection framework.  This development, which is being led by Brigham Young University (Nelson, </w:t>
      </w:r>
      <w:r w:rsidRPr="00A07C32">
        <w:rPr>
          <w:rFonts w:ascii="Times New Roman" w:hAnsi="Times New Roman" w:cs="Times New Roman"/>
          <w:sz w:val="28"/>
          <w:szCs w:val="28"/>
          <w:lang w:val="en-US" w:eastAsia="zh-CN"/>
        </w:rPr>
        <w:lastRenderedPageBreak/>
        <w:t>2017), has used a hydrologic model, global satellite data, and regional in-situ data to establish forecast services.  Initially, this model was used to establish services in six pilot areas, including Brazil, Nepal, the Dominican Republic, Thailand, and Argentina (Nelson, private communication).  Recently, with the help of ESRI and its Living Atlas, t</w:t>
      </w:r>
      <w:r w:rsidRPr="00A07C32">
        <w:rPr>
          <w:rFonts w:ascii="Times New Roman" w:hAnsi="Times New Roman" w:cs="Times New Roman"/>
          <w:sz w:val="28"/>
          <w:szCs w:val="28"/>
          <w:lang w:val="en-US"/>
        </w:rPr>
        <w:t>he GEOSS Architecture Implementation Pilot Initiative,</w:t>
      </w:r>
      <w:r w:rsidRPr="00A07C32">
        <w:rPr>
          <w:rFonts w:ascii="Times New Roman" w:hAnsi="Times New Roman" w:cs="Times New Roman"/>
          <w:sz w:val="28"/>
          <w:szCs w:val="28"/>
          <w:lang w:val="en-US" w:eastAsia="zh-CN"/>
        </w:rPr>
        <w:t xml:space="preserve"> and collaboration with the European Centre for Medium to Long Range Forecasting, th</w:t>
      </w:r>
      <w:r w:rsidR="000A42A1">
        <w:rPr>
          <w:rFonts w:ascii="Times New Roman" w:hAnsi="Times New Roman" w:cs="Times New Roman"/>
          <w:sz w:val="28"/>
          <w:szCs w:val="28"/>
          <w:lang w:val="en-US" w:eastAsia="zh-CN"/>
        </w:rPr>
        <w:t xml:space="preserve">e Brigham Young University </w:t>
      </w:r>
      <w:r w:rsidRPr="00A07C32">
        <w:rPr>
          <w:rFonts w:ascii="Times New Roman" w:hAnsi="Times New Roman" w:cs="Times New Roman"/>
          <w:sz w:val="28"/>
          <w:szCs w:val="28"/>
          <w:lang w:val="en-US" w:eastAsia="zh-CN"/>
        </w:rPr>
        <w:t xml:space="preserve">system has developed into an open access system that can be applied at any location around the globe.  </w:t>
      </w:r>
    </w:p>
    <w:p w14:paraId="76A7F707" w14:textId="77777777" w:rsidR="00C57E2E" w:rsidRPr="00A07C32" w:rsidRDefault="00C57E2E" w:rsidP="00C57E2E">
      <w:pPr>
        <w:spacing w:after="0" w:line="480" w:lineRule="auto"/>
        <w:rPr>
          <w:rFonts w:ascii="Times New Roman" w:hAnsi="Times New Roman" w:cs="Times New Roman"/>
          <w:sz w:val="28"/>
          <w:szCs w:val="28"/>
          <w:lang w:val="en-US"/>
        </w:rPr>
      </w:pPr>
    </w:p>
    <w:p w14:paraId="24BCB4A4" w14:textId="77777777" w:rsidR="00C57E2E" w:rsidRPr="00A07C32" w:rsidRDefault="00C57E2E" w:rsidP="00C57E2E">
      <w:pPr>
        <w:spacing w:after="0" w:line="480" w:lineRule="auto"/>
        <w:rPr>
          <w:rFonts w:ascii="Times New Roman" w:eastAsiaTheme="minorEastAsia" w:hAnsi="Times New Roman" w:cs="Times New Roman"/>
          <w:sz w:val="24"/>
          <w:szCs w:val="24"/>
          <w:lang w:val="en-US"/>
        </w:rPr>
      </w:pPr>
      <w:r w:rsidRPr="00A07C32">
        <w:rPr>
          <w:rFonts w:ascii="Times New Roman" w:hAnsi="Times New Roman" w:cs="Times New Roman"/>
          <w:sz w:val="28"/>
          <w:szCs w:val="28"/>
          <w:lang w:val="en-US"/>
        </w:rPr>
        <w:t xml:space="preserve">The GEOSS Water Strategy highlights the need to integrate in-situ and space-based measurements.  GTN-H is active in supplementing terrestrial observations with space-based satellite observations, especially with regard to water storage in lakes and reservoirs, and streamflow using altimeter observations provided by the </w:t>
      </w:r>
      <w:proofErr w:type="spellStart"/>
      <w:r w:rsidRPr="00A07C32">
        <w:rPr>
          <w:rFonts w:ascii="Times New Roman" w:hAnsi="Times New Roman" w:cs="Times New Roman"/>
          <w:sz w:val="28"/>
          <w:szCs w:val="28"/>
          <w:lang w:val="en-US"/>
        </w:rPr>
        <w:t>Laboratoire</w:t>
      </w:r>
      <w:proofErr w:type="spellEnd"/>
      <w:r w:rsidRPr="00A07C32">
        <w:rPr>
          <w:rFonts w:ascii="Times New Roman" w:hAnsi="Times New Roman" w:cs="Times New Roman"/>
          <w:sz w:val="28"/>
          <w:szCs w:val="28"/>
          <w:lang w:val="en-US"/>
        </w:rPr>
        <w:t xml:space="preserve"> </w:t>
      </w:r>
      <w:proofErr w:type="spellStart"/>
      <w:r w:rsidRPr="00A07C32">
        <w:rPr>
          <w:rFonts w:ascii="Times New Roman" w:hAnsi="Times New Roman" w:cs="Times New Roman"/>
          <w:sz w:val="28"/>
          <w:szCs w:val="28"/>
          <w:lang w:val="en-US"/>
        </w:rPr>
        <w:t>d’Études</w:t>
      </w:r>
      <w:proofErr w:type="spellEnd"/>
      <w:r w:rsidRPr="00A07C32">
        <w:rPr>
          <w:rFonts w:ascii="Times New Roman" w:hAnsi="Times New Roman" w:cs="Times New Roman"/>
          <w:sz w:val="28"/>
          <w:szCs w:val="28"/>
          <w:lang w:val="en-US"/>
        </w:rPr>
        <w:t xml:space="preserve"> </w:t>
      </w:r>
      <w:proofErr w:type="spellStart"/>
      <w:r w:rsidRPr="00A07C32">
        <w:rPr>
          <w:rFonts w:ascii="Times New Roman" w:hAnsi="Times New Roman" w:cs="Times New Roman"/>
          <w:sz w:val="28"/>
          <w:szCs w:val="28"/>
          <w:lang w:val="en-US"/>
        </w:rPr>
        <w:t>en</w:t>
      </w:r>
      <w:proofErr w:type="spellEnd"/>
      <w:r w:rsidRPr="00A07C32">
        <w:rPr>
          <w:rFonts w:ascii="Times New Roman" w:hAnsi="Times New Roman" w:cs="Times New Roman"/>
          <w:sz w:val="28"/>
          <w:szCs w:val="28"/>
          <w:lang w:val="en-US"/>
        </w:rPr>
        <w:t xml:space="preserve"> </w:t>
      </w:r>
      <w:proofErr w:type="spellStart"/>
      <w:r w:rsidRPr="00A07C32">
        <w:rPr>
          <w:rFonts w:ascii="Times New Roman" w:hAnsi="Times New Roman" w:cs="Times New Roman"/>
          <w:sz w:val="28"/>
          <w:szCs w:val="28"/>
          <w:lang w:val="en-US"/>
        </w:rPr>
        <w:t>Géophysique</w:t>
      </w:r>
      <w:proofErr w:type="spellEnd"/>
      <w:r w:rsidRPr="00A07C32">
        <w:rPr>
          <w:rFonts w:ascii="Times New Roman" w:hAnsi="Times New Roman" w:cs="Times New Roman"/>
          <w:sz w:val="28"/>
          <w:szCs w:val="28"/>
          <w:lang w:val="en-US"/>
        </w:rPr>
        <w:t xml:space="preserve"> et </w:t>
      </w:r>
      <w:proofErr w:type="spellStart"/>
      <w:r w:rsidRPr="00A07C32">
        <w:rPr>
          <w:rFonts w:ascii="Times New Roman" w:hAnsi="Times New Roman" w:cs="Times New Roman"/>
          <w:sz w:val="28"/>
          <w:szCs w:val="28"/>
          <w:lang w:val="en-US"/>
        </w:rPr>
        <w:t>Océanographie</w:t>
      </w:r>
      <w:proofErr w:type="spellEnd"/>
      <w:r w:rsidRPr="00A07C32">
        <w:rPr>
          <w:rFonts w:ascii="Times New Roman" w:hAnsi="Times New Roman" w:cs="Times New Roman"/>
          <w:sz w:val="28"/>
          <w:szCs w:val="28"/>
          <w:lang w:val="en-US"/>
        </w:rPr>
        <w:t xml:space="preserve"> </w:t>
      </w:r>
      <w:proofErr w:type="spellStart"/>
      <w:r w:rsidRPr="00A07C32">
        <w:rPr>
          <w:rFonts w:ascii="Times New Roman" w:hAnsi="Times New Roman" w:cs="Times New Roman"/>
          <w:sz w:val="28"/>
          <w:szCs w:val="28"/>
          <w:lang w:val="en-US"/>
        </w:rPr>
        <w:t>Spatiales’s</w:t>
      </w:r>
      <w:proofErr w:type="spellEnd"/>
      <w:r w:rsidRPr="00A07C32">
        <w:rPr>
          <w:rFonts w:ascii="Times New Roman" w:hAnsi="Times New Roman" w:cs="Times New Roman"/>
          <w:sz w:val="28"/>
          <w:szCs w:val="28"/>
          <w:lang w:val="en-US"/>
        </w:rPr>
        <w:t xml:space="preserve"> </w:t>
      </w:r>
      <w:proofErr w:type="spellStart"/>
      <w:r w:rsidRPr="00A07C32">
        <w:rPr>
          <w:rFonts w:ascii="Times New Roman" w:hAnsi="Times New Roman" w:cs="Times New Roman"/>
          <w:sz w:val="28"/>
          <w:szCs w:val="28"/>
          <w:lang w:val="en-US"/>
        </w:rPr>
        <w:t>Hydroweb</w:t>
      </w:r>
      <w:proofErr w:type="spellEnd"/>
      <w:r w:rsidRPr="00A07C32">
        <w:rPr>
          <w:rFonts w:ascii="Times New Roman" w:hAnsi="Times New Roman" w:cs="Times New Roman"/>
          <w:sz w:val="28"/>
          <w:szCs w:val="28"/>
          <w:lang w:val="en-US"/>
        </w:rPr>
        <w:t xml:space="preserve"> (see </w:t>
      </w:r>
      <w:hyperlink r:id="rId18" w:history="1">
        <w:r w:rsidRPr="00A07C32">
          <w:rPr>
            <w:rStyle w:val="Hyperlink"/>
            <w:sz w:val="28"/>
            <w:szCs w:val="28"/>
          </w:rPr>
          <w:t>http://ctoh.legos.obs-mip.fr/data/hydroweb</w:t>
        </w:r>
      </w:hyperlink>
      <w:r w:rsidRPr="00A07C32">
        <w:rPr>
          <w:sz w:val="28"/>
          <w:szCs w:val="28"/>
        </w:rPr>
        <w:t>)</w:t>
      </w:r>
      <w:r w:rsidRPr="00A07C32">
        <w:rPr>
          <w:rFonts w:ascii="Times New Roman" w:hAnsi="Times New Roman" w:cs="Times New Roman"/>
          <w:sz w:val="28"/>
          <w:szCs w:val="28"/>
          <w:lang w:val="en-US"/>
        </w:rPr>
        <w:t xml:space="preserve">.  The GTN-H International Data Centre on the Hydrology of Lakes and Reservoirs is assembling in-situ and altimeter data for </w:t>
      </w:r>
      <w:proofErr w:type="gramStart"/>
      <w:r w:rsidRPr="00A07C32">
        <w:rPr>
          <w:rFonts w:ascii="Times New Roman" w:hAnsi="Times New Roman" w:cs="Times New Roman"/>
          <w:sz w:val="28"/>
          <w:szCs w:val="28"/>
          <w:lang w:val="en-US"/>
        </w:rPr>
        <w:t>a number of</w:t>
      </w:r>
      <w:proofErr w:type="gramEnd"/>
      <w:r w:rsidRPr="00A07C32">
        <w:rPr>
          <w:rFonts w:ascii="Times New Roman" w:hAnsi="Times New Roman" w:cs="Times New Roman"/>
          <w:sz w:val="28"/>
          <w:szCs w:val="28"/>
          <w:lang w:val="en-US"/>
        </w:rPr>
        <w:t xml:space="preserve"> lakes for monitoring purposes.</w:t>
      </w:r>
      <w:r w:rsidRPr="00A07C32">
        <w:rPr>
          <w:rFonts w:ascii="Times New Roman" w:eastAsiaTheme="minorEastAsia" w:hAnsi="Times New Roman" w:cs="Times New Roman"/>
          <w:sz w:val="24"/>
          <w:szCs w:val="24"/>
          <w:lang w:val="en-US"/>
        </w:rPr>
        <w:t xml:space="preserve"> </w:t>
      </w:r>
    </w:p>
    <w:p w14:paraId="766ABD09" w14:textId="77777777" w:rsidR="00C57E2E" w:rsidRPr="00A07C32" w:rsidRDefault="00C57E2E" w:rsidP="00C57E2E">
      <w:pPr>
        <w:spacing w:after="0" w:line="480" w:lineRule="auto"/>
        <w:rPr>
          <w:rFonts w:ascii="Times New Roman" w:eastAsiaTheme="minorEastAsia" w:hAnsi="Times New Roman" w:cs="Times New Roman"/>
          <w:sz w:val="24"/>
          <w:szCs w:val="24"/>
          <w:lang w:val="en-US"/>
        </w:rPr>
      </w:pPr>
    </w:p>
    <w:p w14:paraId="77E2EAB7" w14:textId="0929C9A1" w:rsidR="00C57E2E" w:rsidRPr="00A07C32" w:rsidRDefault="00C57E2E" w:rsidP="00C57E2E">
      <w:pPr>
        <w:autoSpaceDE w:val="0"/>
        <w:autoSpaceDN w:val="0"/>
        <w:adjustRightInd w:val="0"/>
        <w:spacing w:after="0" w:line="480" w:lineRule="auto"/>
        <w:rPr>
          <w:rFonts w:ascii="Times New Roman" w:hAnsi="Times New Roman" w:cs="Times New Roman"/>
          <w:sz w:val="28"/>
          <w:szCs w:val="28"/>
          <w:lang w:val="en-US"/>
        </w:rPr>
      </w:pPr>
      <w:r w:rsidRPr="00A07C32">
        <w:rPr>
          <w:rFonts w:ascii="Times New Roman" w:hAnsi="Times New Roman" w:cs="Times New Roman"/>
          <w:sz w:val="28"/>
          <w:szCs w:val="28"/>
          <w:lang w:val="en-US"/>
        </w:rPr>
        <w:t xml:space="preserve">Data assimilation is also important for integrating data from different sources.  NASA continues to develop advanced data assimilation systems that bring satellite </w:t>
      </w:r>
      <w:r w:rsidRPr="00A07C32">
        <w:rPr>
          <w:rFonts w:ascii="Times New Roman" w:hAnsi="Times New Roman" w:cs="Times New Roman"/>
          <w:sz w:val="28"/>
          <w:szCs w:val="28"/>
          <w:lang w:val="en-US"/>
        </w:rPr>
        <w:lastRenderedPageBreak/>
        <w:t xml:space="preserve">and in-situ data along with more static data on land cover and topography into a model framework to produce complete suites of high-resolution soil moisture and land surface products </w:t>
      </w:r>
      <w:r w:rsidRPr="000A42A1">
        <w:rPr>
          <w:rFonts w:ascii="Times New Roman" w:hAnsi="Times New Roman" w:cs="Times New Roman"/>
          <w:sz w:val="28"/>
          <w:szCs w:val="28"/>
          <w:lang w:val="en-US"/>
        </w:rPr>
        <w:t>(</w:t>
      </w:r>
      <w:r w:rsidRPr="00A07C32">
        <w:rPr>
          <w:rFonts w:ascii="Times New Roman" w:hAnsi="Times New Roman" w:cs="Times New Roman"/>
          <w:sz w:val="28"/>
          <w:szCs w:val="28"/>
          <w:lang w:val="en-US"/>
        </w:rPr>
        <w:t>Reichel et al., 2018).</w:t>
      </w:r>
    </w:p>
    <w:p w14:paraId="575376C6" w14:textId="77777777" w:rsidR="00C57E2E" w:rsidRPr="00721118" w:rsidRDefault="00C57E2E" w:rsidP="00C57E2E">
      <w:pPr>
        <w:spacing w:after="0" w:line="480" w:lineRule="auto"/>
        <w:rPr>
          <w:rFonts w:ascii="Times New Roman" w:hAnsi="Times New Roman" w:cs="Times New Roman"/>
          <w:b/>
          <w:sz w:val="28"/>
          <w:szCs w:val="28"/>
          <w:lang w:val="en-US"/>
        </w:rPr>
      </w:pPr>
    </w:p>
    <w:p w14:paraId="3800735B" w14:textId="77777777" w:rsidR="00C57E2E" w:rsidRPr="000E1967" w:rsidRDefault="00C57E2E" w:rsidP="00C57E2E">
      <w:pPr>
        <w:spacing w:after="0" w:line="480" w:lineRule="auto"/>
        <w:rPr>
          <w:rFonts w:ascii="Times New Roman" w:hAnsi="Times New Roman" w:cs="Times New Roman"/>
          <w:b/>
          <w:bCs/>
          <w:sz w:val="28"/>
          <w:szCs w:val="28"/>
          <w:lang w:val="en-US"/>
        </w:rPr>
      </w:pPr>
      <w:r w:rsidRPr="000E1967">
        <w:rPr>
          <w:rFonts w:ascii="Times New Roman" w:hAnsi="Times New Roman" w:cs="Times New Roman"/>
          <w:b/>
          <w:sz w:val="28"/>
          <w:szCs w:val="28"/>
          <w:lang w:val="en-US"/>
        </w:rPr>
        <w:t xml:space="preserve">3.2.3. Implementation of </w:t>
      </w:r>
      <w:r w:rsidRPr="000E1967">
        <w:rPr>
          <w:rFonts w:ascii="Times New Roman" w:hAnsi="Times New Roman" w:cs="Times New Roman"/>
          <w:b/>
          <w:bCs/>
          <w:sz w:val="28"/>
          <w:szCs w:val="28"/>
          <w:lang w:val="en-US"/>
        </w:rPr>
        <w:t>Theme 3: Interoperability and Coordination</w:t>
      </w:r>
    </w:p>
    <w:p w14:paraId="04563358" w14:textId="77777777" w:rsidR="00C57E2E" w:rsidRPr="00721118" w:rsidRDefault="00C57E2E" w:rsidP="00C57E2E">
      <w:pPr>
        <w:spacing w:after="0" w:line="480" w:lineRule="auto"/>
        <w:rPr>
          <w:rFonts w:ascii="Times New Roman" w:hAnsi="Times New Roman" w:cs="Times New Roman"/>
          <w:b/>
          <w:bCs/>
          <w:sz w:val="28"/>
          <w:szCs w:val="28"/>
          <w:lang w:val="en-US"/>
        </w:rPr>
      </w:pPr>
    </w:p>
    <w:p w14:paraId="79FC5CCE" w14:textId="77777777" w:rsidR="00C57E2E" w:rsidRPr="00A07C32" w:rsidRDefault="00C57E2E" w:rsidP="00C57E2E">
      <w:pPr>
        <w:spacing w:after="0" w:line="480" w:lineRule="auto"/>
        <w:rPr>
          <w:rFonts w:ascii="Times New Roman" w:hAnsi="Times New Roman" w:cs="Times New Roman"/>
          <w:sz w:val="28"/>
          <w:szCs w:val="28"/>
          <w:lang w:val="en-US"/>
        </w:rPr>
      </w:pPr>
      <w:r w:rsidRPr="00A07C32">
        <w:rPr>
          <w:rFonts w:ascii="Times New Roman" w:hAnsi="Times New Roman" w:cs="Times New Roman"/>
          <w:sz w:val="28"/>
          <w:szCs w:val="28"/>
          <w:lang w:val="en-US"/>
        </w:rPr>
        <w:t xml:space="preserve">The GEOSS Water Strategy made observations regarding data management and data sharing policies and indicated </w:t>
      </w:r>
      <w:proofErr w:type="gramStart"/>
      <w:r w:rsidRPr="00A07C32">
        <w:rPr>
          <w:rFonts w:ascii="Times New Roman" w:hAnsi="Times New Roman" w:cs="Times New Roman"/>
          <w:sz w:val="28"/>
          <w:szCs w:val="28"/>
          <w:lang w:val="en-US"/>
        </w:rPr>
        <w:t>a number of</w:t>
      </w:r>
      <w:proofErr w:type="gramEnd"/>
      <w:r w:rsidRPr="00A07C32">
        <w:rPr>
          <w:rFonts w:ascii="Times New Roman" w:hAnsi="Times New Roman" w:cs="Times New Roman"/>
          <w:sz w:val="28"/>
          <w:szCs w:val="28"/>
          <w:lang w:val="en-US"/>
        </w:rPr>
        <w:t xml:space="preserve"> steps that could be taken at the national level and by international data centers to implement better procedures for reporting and disseminating data (GEO, 2014).  Obtaining sufficient calibration and validation data for water research remains a challenge because the data must meet accepted accuracy standards and be freely available. </w:t>
      </w:r>
      <w:proofErr w:type="gramStart"/>
      <w:r w:rsidRPr="00A07C32">
        <w:rPr>
          <w:rFonts w:ascii="Times New Roman" w:hAnsi="Times New Roman" w:cs="Times New Roman"/>
          <w:sz w:val="28"/>
          <w:szCs w:val="28"/>
          <w:lang w:val="en-US"/>
        </w:rPr>
        <w:t>Small instrumented</w:t>
      </w:r>
      <w:proofErr w:type="gramEnd"/>
      <w:r w:rsidRPr="00A07C32">
        <w:rPr>
          <w:rFonts w:ascii="Times New Roman" w:hAnsi="Times New Roman" w:cs="Times New Roman"/>
          <w:sz w:val="28"/>
          <w:szCs w:val="28"/>
          <w:lang w:val="en-US"/>
        </w:rPr>
        <w:t xml:space="preserve"> basins and supersites are often the best sources of representative hydrologic data.  These ongoing data sets are even more valuable when supplemented by periodic intensive field campaigns. </w:t>
      </w:r>
    </w:p>
    <w:p w14:paraId="6181409F" w14:textId="77777777" w:rsidR="00C57E2E" w:rsidRPr="00A07C32" w:rsidRDefault="00C57E2E" w:rsidP="00C57E2E">
      <w:pPr>
        <w:spacing w:after="0" w:line="480" w:lineRule="auto"/>
        <w:rPr>
          <w:rFonts w:ascii="Times New Roman" w:hAnsi="Times New Roman" w:cs="Times New Roman"/>
          <w:bCs/>
          <w:sz w:val="28"/>
          <w:szCs w:val="28"/>
          <w:lang w:val="en-US"/>
        </w:rPr>
      </w:pPr>
    </w:p>
    <w:p w14:paraId="36990248" w14:textId="77777777" w:rsidR="00C57E2E" w:rsidRPr="00A07C32" w:rsidRDefault="00C57E2E" w:rsidP="00C57E2E">
      <w:pPr>
        <w:spacing w:after="0" w:line="480" w:lineRule="auto"/>
        <w:rPr>
          <w:rFonts w:ascii="Times New Roman" w:hAnsi="Times New Roman" w:cs="Times New Roman"/>
          <w:sz w:val="28"/>
          <w:szCs w:val="28"/>
          <w:lang w:val="en-US"/>
        </w:rPr>
      </w:pPr>
      <w:r w:rsidRPr="00A07C32">
        <w:rPr>
          <w:rFonts w:ascii="Times New Roman" w:hAnsi="Times New Roman" w:cs="Times New Roman"/>
          <w:sz w:val="28"/>
          <w:szCs w:val="28"/>
          <w:lang w:val="en-US"/>
        </w:rPr>
        <w:t xml:space="preserve">In response to concerns expressed in the GEOSS Water Strategy about the restrictions on data transfer practices by the Global Precipitation Climatology Centre and the GRDC, GTN-H has initiated a review of current practices as a first </w:t>
      </w:r>
      <w:r w:rsidRPr="00A07C32">
        <w:rPr>
          <w:rFonts w:ascii="Times New Roman" w:hAnsi="Times New Roman" w:cs="Times New Roman"/>
          <w:sz w:val="28"/>
          <w:szCs w:val="28"/>
          <w:lang w:val="en-US"/>
        </w:rPr>
        <w:lastRenderedPageBreak/>
        <w:t>step in developing plans for greater harmonization of services provided by all its data centers.</w:t>
      </w:r>
    </w:p>
    <w:p w14:paraId="26F95AED" w14:textId="77777777" w:rsidR="00C57E2E" w:rsidRPr="00A07C32" w:rsidRDefault="00C57E2E" w:rsidP="00C57E2E">
      <w:pPr>
        <w:spacing w:after="0" w:line="480" w:lineRule="auto"/>
        <w:rPr>
          <w:rFonts w:ascii="Times New Roman" w:hAnsi="Times New Roman" w:cs="Times New Roman"/>
          <w:sz w:val="28"/>
          <w:szCs w:val="28"/>
          <w:lang w:val="en-US"/>
        </w:rPr>
      </w:pPr>
    </w:p>
    <w:p w14:paraId="4721F69C" w14:textId="2710B4CA" w:rsidR="00C57E2E" w:rsidRPr="00A07C32" w:rsidRDefault="00C57E2E" w:rsidP="00C57E2E">
      <w:pPr>
        <w:spacing w:after="0" w:line="480" w:lineRule="auto"/>
        <w:rPr>
          <w:rFonts w:ascii="Times New Roman" w:hAnsi="Times New Roman" w:cs="Times New Roman"/>
          <w:sz w:val="28"/>
          <w:szCs w:val="28"/>
          <w:lang w:val="en-US" w:eastAsia="ja-JP"/>
        </w:rPr>
      </w:pPr>
      <w:r w:rsidRPr="00A07C32">
        <w:rPr>
          <w:rFonts w:ascii="Times New Roman" w:hAnsi="Times New Roman" w:cs="Times New Roman"/>
          <w:sz w:val="28"/>
          <w:szCs w:val="28"/>
          <w:lang w:val="en-US"/>
        </w:rPr>
        <w:t xml:space="preserve">GEO has </w:t>
      </w:r>
      <w:proofErr w:type="gramStart"/>
      <w:r w:rsidRPr="00A07C32">
        <w:rPr>
          <w:rFonts w:ascii="Times New Roman" w:hAnsi="Times New Roman" w:cs="Times New Roman"/>
          <w:sz w:val="28"/>
          <w:szCs w:val="28"/>
          <w:lang w:val="en-US"/>
        </w:rPr>
        <w:t>a number of</w:t>
      </w:r>
      <w:proofErr w:type="gramEnd"/>
      <w:r w:rsidRPr="00A07C32">
        <w:rPr>
          <w:rFonts w:ascii="Times New Roman" w:hAnsi="Times New Roman" w:cs="Times New Roman"/>
          <w:sz w:val="28"/>
          <w:szCs w:val="28"/>
          <w:lang w:val="en-US"/>
        </w:rPr>
        <w:t xml:space="preserve"> common services that could support the implementation of the GEOSS Water Strategy’s recommendations.  Assistance from the GEOSS Architecture Pilot Initiative, which coordinates the development and testing of new data platforms, develops standards for metadata and data access mechanisms, and supports the development of near real-time data and data product delivery, could be very helpful for developing new integrated data systems.  Other GEO resources that support the implementation of the GEOSS Water Strategy include the GEOSS Portal (</w:t>
      </w:r>
      <w:hyperlink r:id="rId19" w:history="1">
        <w:r w:rsidRPr="00A07C32">
          <w:rPr>
            <w:rStyle w:val="Hyperlink"/>
            <w:rFonts w:ascii="Times New Roman" w:hAnsi="Times New Roman" w:cs="Times New Roman"/>
            <w:sz w:val="28"/>
            <w:szCs w:val="28"/>
            <w:lang w:val="en-US"/>
          </w:rPr>
          <w:t>http://www.geoportal.org/</w:t>
        </w:r>
      </w:hyperlink>
      <w:r w:rsidRPr="00A07C32">
        <w:rPr>
          <w:rFonts w:ascii="Times New Roman" w:hAnsi="Times New Roman" w:cs="Times New Roman"/>
          <w:sz w:val="28"/>
          <w:szCs w:val="28"/>
          <w:lang w:val="en-US"/>
        </w:rPr>
        <w:t xml:space="preserve">) and the GEO Knowledge Hub.  </w:t>
      </w:r>
      <w:r w:rsidR="006C4174">
        <w:rPr>
          <w:rFonts w:ascii="Times New Roman" w:hAnsi="Times New Roman" w:cs="Times New Roman"/>
          <w:sz w:val="28"/>
          <w:szCs w:val="28"/>
          <w:lang w:val="en-US"/>
        </w:rPr>
        <w:t>The University of Tokyo</w:t>
      </w:r>
      <w:r w:rsidR="008306BD">
        <w:rPr>
          <w:rFonts w:ascii="Times New Roman" w:hAnsi="Times New Roman" w:cs="Times New Roman"/>
          <w:sz w:val="28"/>
          <w:szCs w:val="28"/>
          <w:lang w:val="en-US"/>
        </w:rPr>
        <w:t>’s</w:t>
      </w:r>
      <w:r w:rsidR="006C4174">
        <w:rPr>
          <w:rFonts w:ascii="Times New Roman" w:hAnsi="Times New Roman" w:cs="Times New Roman"/>
          <w:sz w:val="28"/>
          <w:szCs w:val="28"/>
          <w:lang w:val="en-US"/>
        </w:rPr>
        <w:t xml:space="preserve"> </w:t>
      </w:r>
      <w:r w:rsidRPr="00A07C32">
        <w:rPr>
          <w:rFonts w:ascii="Times New Roman" w:hAnsi="Times New Roman" w:cs="Times New Roman"/>
          <w:sz w:val="28"/>
          <w:szCs w:val="28"/>
          <w:lang w:val="en-US"/>
        </w:rPr>
        <w:t>Data Integrated Analysis System</w:t>
      </w:r>
      <w:r w:rsidRPr="00A07C32">
        <w:rPr>
          <w:rFonts w:ascii="Times New Roman" w:hAnsi="Times New Roman" w:cs="Times New Roman"/>
          <w:sz w:val="28"/>
          <w:szCs w:val="28"/>
          <w:lang w:val="en-US" w:eastAsia="ja-JP"/>
        </w:rPr>
        <w:t xml:space="preserve">, NASA (Giovanni), and ESA (Copernicus) are examples of data services that provide </w:t>
      </w:r>
      <w:r w:rsidR="006C4174">
        <w:rPr>
          <w:rFonts w:ascii="Times New Roman" w:hAnsi="Times New Roman" w:cs="Times New Roman"/>
          <w:sz w:val="28"/>
          <w:szCs w:val="28"/>
          <w:lang w:val="en-US" w:eastAsia="ja-JP"/>
        </w:rPr>
        <w:t xml:space="preserve">users with </w:t>
      </w:r>
      <w:r w:rsidRPr="00A07C32">
        <w:rPr>
          <w:rFonts w:ascii="Times New Roman" w:hAnsi="Times New Roman" w:cs="Times New Roman"/>
          <w:sz w:val="28"/>
          <w:szCs w:val="28"/>
          <w:lang w:val="en-US" w:eastAsia="ja-JP"/>
        </w:rPr>
        <w:t xml:space="preserve">access to a wide range of </w:t>
      </w:r>
      <w:r w:rsidR="006C4174">
        <w:rPr>
          <w:rFonts w:ascii="Times New Roman" w:hAnsi="Times New Roman" w:cs="Times New Roman"/>
          <w:sz w:val="28"/>
          <w:szCs w:val="28"/>
          <w:lang w:val="en-US" w:eastAsia="ja-JP"/>
        </w:rPr>
        <w:t xml:space="preserve">water </w:t>
      </w:r>
      <w:r w:rsidRPr="00A07C32">
        <w:rPr>
          <w:rFonts w:ascii="Times New Roman" w:hAnsi="Times New Roman" w:cs="Times New Roman"/>
          <w:sz w:val="28"/>
          <w:szCs w:val="28"/>
          <w:lang w:val="en-US" w:eastAsia="ja-JP"/>
        </w:rPr>
        <w:t>data.  An emphasis on the interoperability of systems is important to ensure regional systems will be capable of combining different data sources to produce integrated data products.</w:t>
      </w:r>
    </w:p>
    <w:p w14:paraId="7CFEA791" w14:textId="77777777" w:rsidR="00C57E2E" w:rsidRPr="00A07C32" w:rsidRDefault="00C57E2E" w:rsidP="00C57E2E">
      <w:pPr>
        <w:pStyle w:val="Style1"/>
        <w:tabs>
          <w:tab w:val="left" w:pos="567"/>
        </w:tabs>
        <w:spacing w:line="480" w:lineRule="auto"/>
        <w:rPr>
          <w:sz w:val="28"/>
          <w:szCs w:val="28"/>
          <w:lang w:val="en-US"/>
        </w:rPr>
      </w:pPr>
    </w:p>
    <w:p w14:paraId="506F7144" w14:textId="721A0828" w:rsidR="00C57E2E" w:rsidRPr="00A07C32" w:rsidRDefault="00C57E2E" w:rsidP="00C57E2E">
      <w:pPr>
        <w:spacing w:line="480" w:lineRule="auto"/>
        <w:rPr>
          <w:rFonts w:ascii="Times New Roman" w:hAnsi="Times New Roman" w:cs="Times New Roman"/>
          <w:bCs/>
          <w:sz w:val="28"/>
          <w:szCs w:val="28"/>
          <w:lang w:val="en-US"/>
        </w:rPr>
      </w:pPr>
      <w:r w:rsidRPr="00A07C32">
        <w:rPr>
          <w:rFonts w:ascii="Times New Roman" w:hAnsi="Times New Roman" w:cs="Times New Roman"/>
          <w:sz w:val="28"/>
          <w:szCs w:val="28"/>
          <w:lang w:val="en-US"/>
        </w:rPr>
        <w:t xml:space="preserve">Interoperability is needed across observation systems to provide more comprehensive inputs to EWV products, and across sectors to support integrated information systems for addressing complex issues such as the Water-Energy-Food </w:t>
      </w:r>
      <w:r w:rsidRPr="00A07C32">
        <w:rPr>
          <w:rFonts w:ascii="Times New Roman" w:hAnsi="Times New Roman" w:cs="Times New Roman"/>
          <w:sz w:val="28"/>
          <w:szCs w:val="28"/>
          <w:lang w:val="en-US"/>
        </w:rPr>
        <w:lastRenderedPageBreak/>
        <w:t>Nexus.  Integrated information systems (Lawford, 2019) could be designed to bring together data, data products, model outputs, and even socio-economic data to inform multi-sector decision makers about a range of issues.</w:t>
      </w:r>
      <w:r w:rsidRPr="00A07C32">
        <w:rPr>
          <w:sz w:val="28"/>
          <w:szCs w:val="28"/>
          <w:lang w:val="en-US"/>
        </w:rPr>
        <w:t xml:space="preserve">  </w:t>
      </w:r>
      <w:r w:rsidRPr="00A07C32">
        <w:rPr>
          <w:rFonts w:ascii="Times New Roman" w:hAnsi="Times New Roman" w:cs="Times New Roman"/>
          <w:bCs/>
          <w:sz w:val="28"/>
          <w:szCs w:val="28"/>
        </w:rPr>
        <w:t xml:space="preserve">A </w:t>
      </w:r>
      <w:proofErr w:type="spellStart"/>
      <w:r w:rsidRPr="00A07C32">
        <w:rPr>
          <w:rFonts w:ascii="Times New Roman" w:hAnsi="Times New Roman" w:cs="Times New Roman"/>
          <w:bCs/>
          <w:sz w:val="28"/>
          <w:szCs w:val="28"/>
        </w:rPr>
        <w:t>GEOGloWS</w:t>
      </w:r>
      <w:proofErr w:type="spellEnd"/>
      <w:r w:rsidRPr="00A07C32">
        <w:rPr>
          <w:rFonts w:ascii="Times New Roman" w:hAnsi="Times New Roman" w:cs="Times New Roman"/>
          <w:bCs/>
          <w:sz w:val="28"/>
          <w:szCs w:val="28"/>
        </w:rPr>
        <w:t xml:space="preserve"> project </w:t>
      </w:r>
      <w:r w:rsidR="008306BD">
        <w:rPr>
          <w:rFonts w:ascii="Times New Roman" w:hAnsi="Times New Roman" w:cs="Times New Roman"/>
          <w:bCs/>
          <w:sz w:val="28"/>
          <w:szCs w:val="28"/>
        </w:rPr>
        <w:t xml:space="preserve">has </w:t>
      </w:r>
      <w:r w:rsidRPr="00A07C32">
        <w:rPr>
          <w:rFonts w:ascii="Times New Roman" w:hAnsi="Times New Roman" w:cs="Times New Roman"/>
          <w:bCs/>
          <w:sz w:val="28"/>
          <w:szCs w:val="28"/>
        </w:rPr>
        <w:t xml:space="preserve">focused on data access among interoperable systems.  This project provided software for accessing and using data products relevant to water security problems anywhere in the world.  The system uses Tethys apps to help users navigate to the required data and to produce products and services </w:t>
      </w:r>
      <w:r w:rsidR="006C4174">
        <w:rPr>
          <w:rFonts w:ascii="Times New Roman" w:hAnsi="Times New Roman" w:cs="Times New Roman"/>
          <w:bCs/>
          <w:sz w:val="28"/>
          <w:szCs w:val="28"/>
        </w:rPr>
        <w:t>f</w:t>
      </w:r>
      <w:r w:rsidRPr="00A07C32">
        <w:rPr>
          <w:rFonts w:ascii="Times New Roman" w:hAnsi="Times New Roman" w:cs="Times New Roman"/>
          <w:bCs/>
          <w:sz w:val="28"/>
          <w:szCs w:val="28"/>
        </w:rPr>
        <w:t>or any location in the world (</w:t>
      </w:r>
      <w:proofErr w:type="spellStart"/>
      <w:r w:rsidRPr="00A07C32">
        <w:rPr>
          <w:rFonts w:ascii="Times New Roman" w:hAnsi="Times New Roman" w:cs="Times New Roman"/>
          <w:bCs/>
          <w:sz w:val="28"/>
          <w:szCs w:val="28"/>
        </w:rPr>
        <w:t>Kattar</w:t>
      </w:r>
      <w:proofErr w:type="spellEnd"/>
      <w:r w:rsidRPr="00A07C32">
        <w:rPr>
          <w:rFonts w:ascii="Times New Roman" w:hAnsi="Times New Roman" w:cs="Times New Roman"/>
          <w:bCs/>
          <w:sz w:val="28"/>
          <w:szCs w:val="28"/>
        </w:rPr>
        <w:t xml:space="preserve"> et al., 2020).  </w:t>
      </w:r>
      <w:r w:rsidRPr="00A07C32">
        <w:rPr>
          <w:rFonts w:ascii="Times New Roman" w:hAnsi="Times New Roman" w:cs="Times New Roman"/>
          <w:bCs/>
          <w:sz w:val="28"/>
          <w:szCs w:val="28"/>
          <w:lang w:val="en-US"/>
        </w:rPr>
        <w:t xml:space="preserve">The </w:t>
      </w:r>
      <w:proofErr w:type="spellStart"/>
      <w:r w:rsidRPr="00A07C32">
        <w:rPr>
          <w:rFonts w:ascii="Times New Roman" w:hAnsi="Times New Roman" w:cs="Times New Roman"/>
          <w:bCs/>
          <w:sz w:val="28"/>
          <w:szCs w:val="28"/>
          <w:lang w:val="en-US"/>
        </w:rPr>
        <w:t>GEOGloWS</w:t>
      </w:r>
      <w:proofErr w:type="spellEnd"/>
      <w:r w:rsidRPr="00A07C32">
        <w:rPr>
          <w:rFonts w:ascii="Times New Roman" w:hAnsi="Times New Roman" w:cs="Times New Roman"/>
          <w:bCs/>
          <w:sz w:val="28"/>
          <w:szCs w:val="28"/>
          <w:lang w:val="en-US"/>
        </w:rPr>
        <w:t xml:space="preserve"> global flood prediction system described in Section 3.2.2 uses a version of this data system combined with a hydrologic model to provide a basic service platform that accesses satellite data, other global datasets, and local data sources as input to flood </w:t>
      </w:r>
      <w:r w:rsidR="00F73646" w:rsidRPr="00A07C32">
        <w:rPr>
          <w:rFonts w:ascii="Times New Roman" w:hAnsi="Times New Roman" w:cs="Times New Roman"/>
          <w:bCs/>
          <w:sz w:val="28"/>
          <w:szCs w:val="28"/>
          <w:lang w:val="en-US"/>
        </w:rPr>
        <w:t>predictions</w:t>
      </w:r>
      <w:r w:rsidRPr="00A07C32">
        <w:rPr>
          <w:rFonts w:ascii="Times New Roman" w:hAnsi="Times New Roman" w:cs="Times New Roman"/>
          <w:bCs/>
          <w:sz w:val="28"/>
          <w:szCs w:val="28"/>
          <w:lang w:val="en-US"/>
        </w:rPr>
        <w:t>.</w:t>
      </w:r>
    </w:p>
    <w:p w14:paraId="5E5926D3" w14:textId="77777777" w:rsidR="00C57E2E" w:rsidRPr="00A07C32" w:rsidRDefault="00C57E2E" w:rsidP="00C57E2E">
      <w:pPr>
        <w:spacing w:line="480" w:lineRule="auto"/>
        <w:rPr>
          <w:rFonts w:ascii="Times New Roman" w:hAnsi="Times New Roman" w:cs="Times New Roman"/>
          <w:bCs/>
          <w:sz w:val="28"/>
          <w:szCs w:val="28"/>
        </w:rPr>
      </w:pPr>
    </w:p>
    <w:p w14:paraId="1D3366CA" w14:textId="360E6285" w:rsidR="00C57E2E" w:rsidRPr="00A07C32" w:rsidRDefault="00C57E2E" w:rsidP="00C57E2E">
      <w:pPr>
        <w:pStyle w:val="Style1"/>
        <w:tabs>
          <w:tab w:val="left" w:pos="567"/>
        </w:tabs>
        <w:spacing w:line="480" w:lineRule="auto"/>
        <w:rPr>
          <w:sz w:val="28"/>
          <w:szCs w:val="28"/>
          <w:lang w:val="en-US"/>
        </w:rPr>
      </w:pPr>
      <w:r w:rsidRPr="00A07C32">
        <w:rPr>
          <w:sz w:val="28"/>
          <w:szCs w:val="28"/>
          <w:lang w:val="en-US"/>
        </w:rPr>
        <w:t xml:space="preserve">Interoperability </w:t>
      </w:r>
      <w:r w:rsidR="008B1238" w:rsidRPr="00A07C32">
        <w:rPr>
          <w:sz w:val="28"/>
          <w:szCs w:val="28"/>
          <w:lang w:val="en-US"/>
        </w:rPr>
        <w:t>facilitates</w:t>
      </w:r>
      <w:r w:rsidRPr="00A07C32">
        <w:rPr>
          <w:sz w:val="28"/>
          <w:szCs w:val="28"/>
          <w:lang w:val="en-US"/>
        </w:rPr>
        <w:t xml:space="preserve"> </w:t>
      </w:r>
      <w:r w:rsidR="008B1238" w:rsidRPr="00A07C32">
        <w:rPr>
          <w:sz w:val="28"/>
          <w:szCs w:val="28"/>
          <w:lang w:val="en-US"/>
        </w:rPr>
        <w:t>prediction</w:t>
      </w:r>
      <w:r w:rsidRPr="00A07C32">
        <w:rPr>
          <w:sz w:val="28"/>
          <w:szCs w:val="28"/>
          <w:lang w:val="en-US"/>
        </w:rPr>
        <w:t xml:space="preserve"> and data assimilation systems enabling them to </w:t>
      </w:r>
      <w:proofErr w:type="gramStart"/>
      <w:r w:rsidRPr="00A07C32">
        <w:rPr>
          <w:sz w:val="28"/>
          <w:szCs w:val="28"/>
          <w:lang w:val="en-US"/>
        </w:rPr>
        <w:t>more efficiently provide comprehensive results</w:t>
      </w:r>
      <w:proofErr w:type="gramEnd"/>
      <w:r w:rsidRPr="00A07C32">
        <w:rPr>
          <w:sz w:val="28"/>
          <w:szCs w:val="28"/>
          <w:lang w:val="en-US"/>
        </w:rPr>
        <w:t xml:space="preserve">. Hydrologic prediction models can also benefit from near real-time data from multiple satellites to improve the accuracy of their initialization fields and their final predictions.  To realize the benefits of better interoperability, the GEOSS Water Strategy recommended that service gaps related to data-sharing and standards be addressed especially for in-situ data by the adoption of modern standards for open data stewardship and accessibility at national and GTN-H </w:t>
      </w:r>
      <w:r w:rsidR="006C4174">
        <w:rPr>
          <w:sz w:val="28"/>
          <w:szCs w:val="28"/>
          <w:lang w:val="en-US"/>
        </w:rPr>
        <w:t xml:space="preserve">global </w:t>
      </w:r>
      <w:r w:rsidRPr="00A07C32">
        <w:rPr>
          <w:sz w:val="28"/>
          <w:szCs w:val="28"/>
          <w:lang w:val="en-US"/>
        </w:rPr>
        <w:t xml:space="preserve">data centers. </w:t>
      </w:r>
    </w:p>
    <w:p w14:paraId="527F822A" w14:textId="77777777" w:rsidR="006C4174" w:rsidRDefault="006C4174" w:rsidP="00C57E2E">
      <w:pPr>
        <w:spacing w:after="0" w:line="480" w:lineRule="auto"/>
        <w:rPr>
          <w:rFonts w:ascii="Times New Roman" w:hAnsi="Times New Roman" w:cs="Times New Roman"/>
          <w:bCs/>
          <w:sz w:val="28"/>
          <w:szCs w:val="28"/>
          <w:lang w:val="en-US"/>
        </w:rPr>
      </w:pPr>
    </w:p>
    <w:p w14:paraId="57FB09B4" w14:textId="3D3918F7" w:rsidR="00C57E2E" w:rsidRPr="00A07C32" w:rsidRDefault="00C57E2E" w:rsidP="00C57E2E">
      <w:pPr>
        <w:spacing w:after="0" w:line="480" w:lineRule="auto"/>
        <w:rPr>
          <w:rFonts w:ascii="Times New Roman" w:hAnsi="Times New Roman" w:cs="Times New Roman"/>
          <w:bCs/>
          <w:sz w:val="28"/>
          <w:szCs w:val="28"/>
          <w:lang w:val="en-US"/>
        </w:rPr>
      </w:pPr>
      <w:r w:rsidRPr="00A07C32">
        <w:rPr>
          <w:rFonts w:ascii="Times New Roman" w:hAnsi="Times New Roman" w:cs="Times New Roman"/>
          <w:bCs/>
          <w:sz w:val="28"/>
          <w:szCs w:val="28"/>
          <w:lang w:val="en-US"/>
        </w:rPr>
        <w:t xml:space="preserve">Models are used to provide outputs in near real-time when they are integrated into an operational system.  Examples of these systems include NOAA’s Weather Research and Forecasting prediction services and </w:t>
      </w:r>
      <w:r w:rsidRPr="00A07C32">
        <w:rPr>
          <w:rFonts w:ascii="Times New Roman" w:hAnsi="Times New Roman" w:cs="Times New Roman"/>
          <w:sz w:val="28"/>
          <w:szCs w:val="28"/>
          <w:lang w:val="en-US"/>
        </w:rPr>
        <w:t>Princeton University’s drought monitoring system, which produce real-time regional outputs for detailed analysis and predictions of water cycle variables and drought over North America, Africa, and in the case of NOAA models, the globe.  Global s</w:t>
      </w:r>
      <w:r w:rsidRPr="00A07C32">
        <w:rPr>
          <w:rFonts w:ascii="Times New Roman" w:hAnsi="Times New Roman" w:cs="Times New Roman"/>
          <w:bCs/>
          <w:sz w:val="28"/>
          <w:szCs w:val="28"/>
          <w:lang w:val="en-US"/>
        </w:rPr>
        <w:t xml:space="preserve">ystems such as the NASA Land Information System are also run routinely and need timely access to global data from interoperable systems.  Recent reductions in the lag between the time when the observations were taken and the time when high resolution land data assimilation products become available to users have increased the value of these products for decision makers. </w:t>
      </w:r>
    </w:p>
    <w:p w14:paraId="54B032AE" w14:textId="77777777" w:rsidR="00C57E2E" w:rsidRPr="00A07C32" w:rsidRDefault="00C57E2E" w:rsidP="00C57E2E">
      <w:pPr>
        <w:spacing w:after="0" w:line="480" w:lineRule="auto"/>
        <w:rPr>
          <w:rFonts w:ascii="Times New Roman" w:hAnsi="Times New Roman" w:cs="Times New Roman"/>
          <w:bCs/>
          <w:sz w:val="28"/>
          <w:szCs w:val="28"/>
          <w:lang w:val="en-US"/>
        </w:rPr>
      </w:pPr>
    </w:p>
    <w:p w14:paraId="06951375" w14:textId="77777777" w:rsidR="00C57E2E" w:rsidRPr="00A07C32" w:rsidRDefault="00C57E2E" w:rsidP="00C57E2E">
      <w:pPr>
        <w:spacing w:after="0" w:line="480" w:lineRule="auto"/>
        <w:rPr>
          <w:rFonts w:ascii="Times New Roman" w:hAnsi="Times New Roman" w:cs="Times New Roman"/>
          <w:sz w:val="28"/>
          <w:szCs w:val="28"/>
          <w:lang w:val="en-US"/>
        </w:rPr>
      </w:pPr>
      <w:r w:rsidRPr="00A07C32">
        <w:rPr>
          <w:rFonts w:ascii="Times New Roman" w:hAnsi="Times New Roman" w:cs="Times New Roman"/>
          <w:bCs/>
          <w:sz w:val="28"/>
          <w:szCs w:val="28"/>
          <w:lang w:val="en-US"/>
        </w:rPr>
        <w:t xml:space="preserve">The GEOSS Water Cycle Integrator project at </w:t>
      </w:r>
      <w:r w:rsidRPr="00A07C32">
        <w:rPr>
          <w:rFonts w:ascii="Times New Roman" w:hAnsi="Times New Roman" w:cs="Times New Roman"/>
          <w:sz w:val="28"/>
          <w:szCs w:val="28"/>
          <w:lang w:val="en-US"/>
        </w:rPr>
        <w:t>the University of Tokyo</w:t>
      </w:r>
      <w:r w:rsidRPr="00A07C32">
        <w:rPr>
          <w:rFonts w:ascii="Times New Roman" w:hAnsi="Times New Roman" w:cs="Times New Roman"/>
          <w:bCs/>
          <w:sz w:val="28"/>
          <w:szCs w:val="28"/>
          <w:lang w:val="en-US"/>
        </w:rPr>
        <w:t xml:space="preserve"> provides a comprehensive framework across sectors and includes a harmonized approach to collecting, analyzing, and interpreting water data.  Details regarding a </w:t>
      </w:r>
      <w:r w:rsidRPr="00A07C32">
        <w:rPr>
          <w:rFonts w:ascii="Times New Roman" w:hAnsi="Times New Roman" w:cs="Times New Roman"/>
          <w:sz w:val="28"/>
          <w:szCs w:val="28"/>
          <w:lang w:val="en-US"/>
        </w:rPr>
        <w:t xml:space="preserve">prototype Water Cycle Integrator </w:t>
      </w:r>
      <w:r w:rsidR="008B1238" w:rsidRPr="00A07C32">
        <w:rPr>
          <w:rFonts w:ascii="Times New Roman" w:hAnsi="Times New Roman" w:cs="Times New Roman"/>
          <w:sz w:val="28"/>
          <w:szCs w:val="28"/>
          <w:lang w:val="en-US"/>
        </w:rPr>
        <w:t>system can</w:t>
      </w:r>
      <w:r w:rsidRPr="00A07C32">
        <w:rPr>
          <w:rFonts w:ascii="Times New Roman" w:hAnsi="Times New Roman" w:cs="Times New Roman"/>
          <w:sz w:val="28"/>
          <w:szCs w:val="28"/>
          <w:lang w:val="en-US"/>
        </w:rPr>
        <w:t xml:space="preserve"> be found at </w:t>
      </w:r>
      <w:hyperlink r:id="rId20" w:history="1">
        <w:r w:rsidRPr="00A07C32">
          <w:rPr>
            <w:rStyle w:val="Hyperlink"/>
            <w:rFonts w:ascii="Times New Roman" w:hAnsi="Times New Roman" w:cs="Times New Roman"/>
            <w:sz w:val="28"/>
            <w:szCs w:val="28"/>
            <w:lang w:val="en-US"/>
          </w:rPr>
          <w:t>www.wci.t.u-tokyo.ac.jp/en/</w:t>
        </w:r>
      </w:hyperlink>
      <w:r w:rsidRPr="00A07C32">
        <w:rPr>
          <w:rStyle w:val="Hyperlink"/>
          <w:rFonts w:ascii="Times New Roman" w:hAnsi="Times New Roman" w:cs="Times New Roman"/>
          <w:sz w:val="28"/>
          <w:szCs w:val="28"/>
          <w:lang w:val="en-US"/>
        </w:rPr>
        <w:t>.</w:t>
      </w:r>
      <w:r w:rsidRPr="00A07C32">
        <w:rPr>
          <w:rFonts w:ascii="Times New Roman" w:hAnsi="Times New Roman" w:cs="Times New Roman"/>
          <w:sz w:val="28"/>
          <w:szCs w:val="28"/>
          <w:lang w:val="en-US"/>
        </w:rPr>
        <w:t xml:space="preserve"> </w:t>
      </w:r>
    </w:p>
    <w:p w14:paraId="2018259B" w14:textId="77777777" w:rsidR="00C57E2E" w:rsidRPr="00721118" w:rsidRDefault="00C57E2E" w:rsidP="00C57E2E">
      <w:pPr>
        <w:pStyle w:val="ListParagraph"/>
        <w:spacing w:after="0" w:line="480" w:lineRule="auto"/>
        <w:ind w:left="1080"/>
        <w:rPr>
          <w:rFonts w:ascii="Times New Roman" w:hAnsi="Times New Roman" w:cs="Times New Roman"/>
          <w:b/>
          <w:sz w:val="28"/>
          <w:szCs w:val="28"/>
          <w:lang w:val="en-US"/>
        </w:rPr>
      </w:pPr>
    </w:p>
    <w:p w14:paraId="59676454" w14:textId="77777777" w:rsidR="00C57E2E" w:rsidRPr="00721118" w:rsidRDefault="00C57E2E" w:rsidP="00C57E2E">
      <w:pPr>
        <w:pStyle w:val="ListParagraph"/>
        <w:numPr>
          <w:ilvl w:val="2"/>
          <w:numId w:val="32"/>
        </w:numPr>
        <w:spacing w:after="0" w:line="480" w:lineRule="auto"/>
        <w:rPr>
          <w:rFonts w:ascii="Times New Roman" w:hAnsi="Times New Roman" w:cs="Times New Roman"/>
          <w:b/>
          <w:bCs/>
          <w:sz w:val="28"/>
          <w:szCs w:val="28"/>
          <w:lang w:val="en-US"/>
        </w:rPr>
      </w:pPr>
      <w:r w:rsidRPr="00721118">
        <w:rPr>
          <w:rFonts w:ascii="Times New Roman" w:hAnsi="Times New Roman" w:cs="Times New Roman"/>
          <w:b/>
          <w:sz w:val="28"/>
          <w:szCs w:val="28"/>
          <w:lang w:val="en-US"/>
        </w:rPr>
        <w:t xml:space="preserve">Implementation of Theme 4: </w:t>
      </w:r>
      <w:r w:rsidRPr="00721118">
        <w:rPr>
          <w:rFonts w:ascii="Times New Roman" w:hAnsi="Times New Roman" w:cs="Times New Roman"/>
          <w:b/>
          <w:bCs/>
          <w:sz w:val="28"/>
          <w:szCs w:val="28"/>
          <w:lang w:val="en-US"/>
        </w:rPr>
        <w:t>Capacity Development and Decision Support</w:t>
      </w:r>
    </w:p>
    <w:p w14:paraId="6E80CD1E" w14:textId="77777777" w:rsidR="00C57E2E" w:rsidRPr="00A07C32" w:rsidRDefault="00C57E2E" w:rsidP="00C57E2E">
      <w:pPr>
        <w:autoSpaceDE w:val="0"/>
        <w:autoSpaceDN w:val="0"/>
        <w:adjustRightInd w:val="0"/>
        <w:spacing w:after="0" w:line="480" w:lineRule="auto"/>
        <w:rPr>
          <w:rFonts w:ascii="Times New Roman" w:hAnsi="Times New Roman" w:cs="Times New Roman"/>
          <w:bCs/>
          <w:sz w:val="28"/>
          <w:szCs w:val="28"/>
        </w:rPr>
      </w:pPr>
      <w:r w:rsidRPr="00A07C32">
        <w:rPr>
          <w:rFonts w:ascii="Times New Roman" w:hAnsi="Times New Roman" w:cs="Times New Roman"/>
          <w:sz w:val="28"/>
          <w:szCs w:val="28"/>
        </w:rPr>
        <w:lastRenderedPageBreak/>
        <w:t xml:space="preserve">The GEOSS Water Strategy contributes to </w:t>
      </w:r>
      <w:r w:rsidRPr="00A07C32">
        <w:rPr>
          <w:rFonts w:ascii="Times New Roman" w:hAnsi="Times New Roman" w:cs="Times New Roman"/>
          <w:bCs/>
          <w:sz w:val="28"/>
          <w:szCs w:val="28"/>
        </w:rPr>
        <w:t>improving water security</w:t>
      </w:r>
      <w:r w:rsidRPr="00A07C32">
        <w:rPr>
          <w:rFonts w:ascii="Times New Roman" w:eastAsia="MS PGothic" w:hAnsi="Times New Roman" w:cs="Times New Roman"/>
          <w:sz w:val="28"/>
          <w:szCs w:val="28"/>
        </w:rPr>
        <w:t xml:space="preserve"> worldwide by developing capacity for using data and information to facilitate more effective water management.  This includes facilitating data accessibility globally and enabling their interpretation by decision-makers to help make water management more equitable world-wide.  Contributions to this goal are achieved in part by offering training programs and developing applications in developing countries.  The goal also is advanced by supporting the convergence and harmonization of </w:t>
      </w:r>
      <w:r w:rsidRPr="00A07C32">
        <w:rPr>
          <w:rFonts w:ascii="Times New Roman" w:hAnsi="Times New Roman" w:cs="Times New Roman"/>
          <w:bCs/>
          <w:sz w:val="28"/>
          <w:szCs w:val="28"/>
        </w:rPr>
        <w:t xml:space="preserve">observations, the transfer of new analysis techniques and the knowledge of how to use them, and interoperable systems for use by experts to enable them to </w:t>
      </w:r>
      <w:proofErr w:type="gramStart"/>
      <w:r w:rsidRPr="00A07C32">
        <w:rPr>
          <w:rFonts w:ascii="Times New Roman" w:hAnsi="Times New Roman" w:cs="Times New Roman"/>
          <w:bCs/>
          <w:sz w:val="28"/>
          <w:szCs w:val="28"/>
        </w:rPr>
        <w:t>more effectively support water management</w:t>
      </w:r>
      <w:proofErr w:type="gramEnd"/>
      <w:r w:rsidRPr="00A07C32">
        <w:rPr>
          <w:rFonts w:ascii="Times New Roman" w:hAnsi="Times New Roman" w:cs="Times New Roman"/>
          <w:bCs/>
          <w:sz w:val="28"/>
          <w:szCs w:val="28"/>
        </w:rPr>
        <w:t xml:space="preserve"> in developing </w:t>
      </w:r>
      <w:r w:rsidR="008B1238" w:rsidRPr="00A07C32">
        <w:rPr>
          <w:rFonts w:ascii="Times New Roman" w:hAnsi="Times New Roman" w:cs="Times New Roman"/>
          <w:bCs/>
          <w:sz w:val="28"/>
          <w:szCs w:val="28"/>
        </w:rPr>
        <w:t>countries</w:t>
      </w:r>
      <w:r w:rsidRPr="00A07C32">
        <w:rPr>
          <w:rFonts w:ascii="Times New Roman" w:hAnsi="Times New Roman" w:cs="Times New Roman"/>
          <w:bCs/>
          <w:sz w:val="28"/>
          <w:szCs w:val="28"/>
        </w:rPr>
        <w:t xml:space="preserve">. </w:t>
      </w:r>
    </w:p>
    <w:p w14:paraId="5E49F999" w14:textId="77777777" w:rsidR="00C57E2E" w:rsidRPr="00A07C32" w:rsidRDefault="00C57E2E" w:rsidP="00C57E2E">
      <w:pPr>
        <w:autoSpaceDE w:val="0"/>
        <w:autoSpaceDN w:val="0"/>
        <w:adjustRightInd w:val="0"/>
        <w:spacing w:after="0" w:line="480" w:lineRule="auto"/>
        <w:rPr>
          <w:rFonts w:ascii="Times New Roman" w:hAnsi="Times New Roman" w:cs="Times New Roman"/>
          <w:bCs/>
          <w:sz w:val="28"/>
          <w:szCs w:val="28"/>
        </w:rPr>
      </w:pPr>
    </w:p>
    <w:p w14:paraId="56F94C9B" w14:textId="77777777" w:rsidR="00C57E2E" w:rsidRPr="00A07C32" w:rsidRDefault="00C57E2E" w:rsidP="00C57E2E">
      <w:pPr>
        <w:autoSpaceDE w:val="0"/>
        <w:autoSpaceDN w:val="0"/>
        <w:adjustRightInd w:val="0"/>
        <w:spacing w:after="0" w:line="480" w:lineRule="auto"/>
        <w:rPr>
          <w:rFonts w:ascii="Times New Roman" w:eastAsia="Times New Roman" w:hAnsi="Times New Roman" w:cs="Times New Roman"/>
          <w:sz w:val="28"/>
          <w:szCs w:val="28"/>
        </w:rPr>
      </w:pPr>
      <w:r w:rsidRPr="00A07C32">
        <w:rPr>
          <w:rFonts w:ascii="Times New Roman" w:hAnsi="Times New Roman" w:cs="Times New Roman"/>
          <w:sz w:val="28"/>
          <w:szCs w:val="28"/>
          <w:lang w:eastAsia="zh-CN"/>
        </w:rPr>
        <w:t xml:space="preserve">The GEOSS Water Strategy envisioned that new capacity development activities would build on past collaborations and partnerships, create new ones, make better use of agency infrastructure and programs, increase user engagement in the design and production of new products, and harmonize capacity development across water activities around the globe.  An important aspect of achieving this goal involves enhanced collaboration among water-related capacity development efforts in different regions.  </w:t>
      </w:r>
    </w:p>
    <w:p w14:paraId="34FCB0F9" w14:textId="77777777" w:rsidR="00C57E2E" w:rsidRPr="00A07C32" w:rsidRDefault="00C57E2E" w:rsidP="00C57E2E">
      <w:pPr>
        <w:autoSpaceDE w:val="0"/>
        <w:autoSpaceDN w:val="0"/>
        <w:adjustRightInd w:val="0"/>
        <w:spacing w:after="0" w:line="480" w:lineRule="auto"/>
        <w:rPr>
          <w:rFonts w:ascii="Times New Roman" w:eastAsia="Times New Roman" w:hAnsi="Times New Roman" w:cs="Times New Roman"/>
          <w:sz w:val="28"/>
          <w:szCs w:val="28"/>
        </w:rPr>
      </w:pPr>
    </w:p>
    <w:p w14:paraId="5D1E120D" w14:textId="77777777" w:rsidR="00C57E2E" w:rsidRPr="00A07C32" w:rsidRDefault="00C57E2E" w:rsidP="00C57E2E">
      <w:pPr>
        <w:autoSpaceDE w:val="0"/>
        <w:autoSpaceDN w:val="0"/>
        <w:adjustRightInd w:val="0"/>
        <w:spacing w:after="0" w:line="480" w:lineRule="auto"/>
        <w:rPr>
          <w:rFonts w:ascii="Times New Roman" w:hAnsi="Times New Roman" w:cs="Times New Roman"/>
          <w:sz w:val="28"/>
          <w:szCs w:val="28"/>
          <w:lang w:eastAsia="zh-CN"/>
        </w:rPr>
      </w:pPr>
      <w:r w:rsidRPr="00A07C32">
        <w:rPr>
          <w:rFonts w:ascii="Times New Roman" w:hAnsi="Times New Roman" w:cs="Times New Roman"/>
          <w:sz w:val="28"/>
          <w:szCs w:val="28"/>
          <w:lang w:eastAsia="zh-CN"/>
        </w:rPr>
        <w:lastRenderedPageBreak/>
        <w:t xml:space="preserve">Water-related capacity development should account for regional differences </w:t>
      </w:r>
      <w:proofErr w:type="gramStart"/>
      <w:r w:rsidRPr="00A07C32">
        <w:rPr>
          <w:rFonts w:ascii="Times New Roman" w:hAnsi="Times New Roman" w:cs="Times New Roman"/>
          <w:sz w:val="28"/>
          <w:szCs w:val="28"/>
          <w:lang w:eastAsia="zh-CN"/>
        </w:rPr>
        <w:t>with regard to</w:t>
      </w:r>
      <w:proofErr w:type="gramEnd"/>
      <w:r w:rsidRPr="00A07C32">
        <w:rPr>
          <w:rFonts w:ascii="Times New Roman" w:hAnsi="Times New Roman" w:cs="Times New Roman"/>
          <w:sz w:val="28"/>
          <w:szCs w:val="28"/>
          <w:lang w:eastAsia="zh-CN"/>
        </w:rPr>
        <w:t xml:space="preserve"> climate, physiography, differences in the capacity to provide data services and water management accounting for differences in languages and cultures.  GEO recognized some of these differences when it adopted regional groups for the Americas, Africa, Europe, and the Asia-Oceania region.</w:t>
      </w:r>
    </w:p>
    <w:p w14:paraId="65A77581" w14:textId="77777777" w:rsidR="00C57E2E" w:rsidRPr="00A07C32" w:rsidRDefault="00C57E2E" w:rsidP="00C57E2E">
      <w:pPr>
        <w:autoSpaceDE w:val="0"/>
        <w:autoSpaceDN w:val="0"/>
        <w:adjustRightInd w:val="0"/>
        <w:spacing w:after="0" w:line="480" w:lineRule="auto"/>
        <w:rPr>
          <w:rFonts w:ascii="Times New Roman" w:hAnsi="Times New Roman" w:cs="Times New Roman"/>
          <w:sz w:val="28"/>
          <w:szCs w:val="28"/>
        </w:rPr>
      </w:pPr>
    </w:p>
    <w:p w14:paraId="6453CE92" w14:textId="5D162B8A" w:rsidR="00C57E2E" w:rsidRPr="00A07C32" w:rsidRDefault="00C57E2E" w:rsidP="00C57E2E">
      <w:pPr>
        <w:autoSpaceDE w:val="0"/>
        <w:autoSpaceDN w:val="0"/>
        <w:adjustRightInd w:val="0"/>
        <w:spacing w:after="0" w:line="480" w:lineRule="auto"/>
        <w:rPr>
          <w:rFonts w:ascii="Times New Roman" w:hAnsi="Times New Roman" w:cs="Times New Roman"/>
          <w:sz w:val="28"/>
          <w:szCs w:val="28"/>
        </w:rPr>
      </w:pPr>
      <w:r w:rsidRPr="00A07C32">
        <w:rPr>
          <w:rFonts w:ascii="Times New Roman" w:hAnsi="Times New Roman" w:cs="Times New Roman"/>
          <w:sz w:val="28"/>
          <w:szCs w:val="28"/>
        </w:rPr>
        <w:t xml:space="preserve">In addition to the </w:t>
      </w:r>
      <w:r w:rsidR="008B1238" w:rsidRPr="00A07C32">
        <w:rPr>
          <w:rFonts w:ascii="Times New Roman" w:hAnsi="Times New Roman" w:cs="Times New Roman"/>
          <w:sz w:val="28"/>
          <w:szCs w:val="28"/>
        </w:rPr>
        <w:t>user consultations</w:t>
      </w:r>
      <w:r w:rsidRPr="00A07C32">
        <w:rPr>
          <w:rFonts w:ascii="Times New Roman" w:hAnsi="Times New Roman" w:cs="Times New Roman"/>
          <w:sz w:val="28"/>
          <w:szCs w:val="28"/>
        </w:rPr>
        <w:t xml:space="preserve"> in Theme 4, similar consultations have occurred in each of the themes.   In </w:t>
      </w:r>
      <w:r w:rsidR="006C4174">
        <w:rPr>
          <w:rFonts w:ascii="Times New Roman" w:hAnsi="Times New Roman" w:cs="Times New Roman"/>
          <w:sz w:val="28"/>
          <w:szCs w:val="28"/>
        </w:rPr>
        <w:t>T</w:t>
      </w:r>
      <w:r w:rsidRPr="00A07C32">
        <w:rPr>
          <w:rFonts w:ascii="Times New Roman" w:hAnsi="Times New Roman" w:cs="Times New Roman"/>
          <w:sz w:val="28"/>
          <w:szCs w:val="28"/>
        </w:rPr>
        <w:t xml:space="preserve">heme 1, users provided their perspectives on which variables they felt were essential.  In Themes 2 and 3, users have been consulted through surveys on their satisfaction with existing products and their priorities for new products.  </w:t>
      </w:r>
      <w:r w:rsidR="006C4174">
        <w:rPr>
          <w:rFonts w:ascii="Times New Roman" w:hAnsi="Times New Roman" w:cs="Times New Roman"/>
          <w:sz w:val="28"/>
          <w:szCs w:val="28"/>
        </w:rPr>
        <w:t xml:space="preserve">Through </w:t>
      </w:r>
      <w:proofErr w:type="spellStart"/>
      <w:r w:rsidRPr="00A07C32">
        <w:rPr>
          <w:rFonts w:ascii="Times New Roman" w:hAnsi="Times New Roman" w:cs="Times New Roman"/>
          <w:sz w:val="28"/>
          <w:szCs w:val="28"/>
        </w:rPr>
        <w:t>GEOGloWS</w:t>
      </w:r>
      <w:proofErr w:type="spellEnd"/>
      <w:r w:rsidRPr="00A07C32">
        <w:rPr>
          <w:rFonts w:ascii="Times New Roman" w:hAnsi="Times New Roman" w:cs="Times New Roman"/>
          <w:sz w:val="28"/>
          <w:szCs w:val="28"/>
        </w:rPr>
        <w:t xml:space="preserve">, users have also been consulted regarding the ways streamflow forecast products could be customized to better meet their needs. </w:t>
      </w:r>
    </w:p>
    <w:p w14:paraId="7E28A8C7" w14:textId="77777777" w:rsidR="00C57E2E" w:rsidRPr="00A07C32" w:rsidRDefault="00C57E2E" w:rsidP="00C57E2E">
      <w:pPr>
        <w:spacing w:after="0" w:line="480" w:lineRule="auto"/>
        <w:rPr>
          <w:rFonts w:ascii="Times New Roman" w:hAnsi="Times New Roman" w:cs="Times New Roman"/>
          <w:sz w:val="28"/>
          <w:szCs w:val="28"/>
        </w:rPr>
      </w:pPr>
    </w:p>
    <w:p w14:paraId="78DFD027" w14:textId="46BE4E19" w:rsidR="00C57E2E" w:rsidRPr="00A07C32" w:rsidRDefault="00C57E2E" w:rsidP="00C57E2E">
      <w:pPr>
        <w:autoSpaceDE w:val="0"/>
        <w:autoSpaceDN w:val="0"/>
        <w:adjustRightInd w:val="0"/>
        <w:spacing w:after="0" w:line="480" w:lineRule="auto"/>
        <w:rPr>
          <w:rFonts w:ascii="Times New Roman" w:hAnsi="Times New Roman" w:cs="Times New Roman"/>
          <w:sz w:val="28"/>
          <w:szCs w:val="28"/>
        </w:rPr>
      </w:pPr>
      <w:r w:rsidRPr="00A07C32">
        <w:rPr>
          <w:rFonts w:ascii="Times New Roman" w:hAnsi="Times New Roman" w:cs="Times New Roman"/>
          <w:bCs/>
          <w:sz w:val="28"/>
          <w:szCs w:val="28"/>
        </w:rPr>
        <w:t xml:space="preserve">Information infrastructure put in place globally by agencies from the developed world is another </w:t>
      </w:r>
      <w:proofErr w:type="gramStart"/>
      <w:r w:rsidRPr="00A07C32">
        <w:rPr>
          <w:rFonts w:ascii="Times New Roman" w:hAnsi="Times New Roman" w:cs="Times New Roman"/>
          <w:bCs/>
          <w:sz w:val="28"/>
          <w:szCs w:val="28"/>
        </w:rPr>
        <w:t>valuable asset</w:t>
      </w:r>
      <w:proofErr w:type="gramEnd"/>
      <w:r w:rsidRPr="00A07C32">
        <w:rPr>
          <w:rFonts w:ascii="Times New Roman" w:hAnsi="Times New Roman" w:cs="Times New Roman"/>
          <w:bCs/>
          <w:sz w:val="28"/>
          <w:szCs w:val="28"/>
        </w:rPr>
        <w:t xml:space="preserve"> for international capacity development.  The NASA/United States Agency for International Development (USAID) SERVIR program</w:t>
      </w:r>
      <w:r w:rsidRPr="00A07C32">
        <w:rPr>
          <w:rFonts w:ascii="Times New Roman" w:hAnsi="Times New Roman" w:cs="Times New Roman"/>
          <w:sz w:val="28"/>
          <w:szCs w:val="28"/>
          <w:lang w:eastAsia="zh-CN"/>
        </w:rPr>
        <w:t xml:space="preserve"> disseminates NASA products through its five active regional hubs</w:t>
      </w:r>
      <w:r w:rsidR="008B1238" w:rsidRPr="00A07C32">
        <w:rPr>
          <w:rFonts w:ascii="Times New Roman" w:hAnsi="Times New Roman" w:cs="Times New Roman"/>
          <w:sz w:val="28"/>
          <w:szCs w:val="28"/>
          <w:lang w:eastAsia="zh-CN"/>
        </w:rPr>
        <w:t>.</w:t>
      </w:r>
      <w:r w:rsidRPr="00A07C32">
        <w:rPr>
          <w:rFonts w:ascii="Times New Roman" w:hAnsi="Times New Roman" w:cs="Times New Roman"/>
          <w:sz w:val="28"/>
          <w:szCs w:val="28"/>
          <w:lang w:eastAsia="zh-CN"/>
        </w:rPr>
        <w:t xml:space="preserve">  Two of these hubs are in Asia (Nepal and Thailand), two are in Africa (Kenya and Nigeria), and one is in South America (Colombia).  The hubs </w:t>
      </w:r>
      <w:r w:rsidRPr="00A07C32">
        <w:rPr>
          <w:rFonts w:ascii="Times New Roman" w:hAnsi="Times New Roman" w:cs="Times New Roman"/>
          <w:sz w:val="28"/>
          <w:szCs w:val="28"/>
        </w:rPr>
        <w:t>provide satellite-</w:t>
      </w:r>
      <w:r w:rsidRPr="00A07C32">
        <w:rPr>
          <w:rFonts w:ascii="Times New Roman" w:hAnsi="Times New Roman" w:cs="Times New Roman"/>
          <w:sz w:val="28"/>
          <w:szCs w:val="28"/>
        </w:rPr>
        <w:lastRenderedPageBreak/>
        <w:t xml:space="preserve">based Earth observations, imaging and mapping data, geospatial information, predictive models, training, and science applications to help improve regional and local environmental decision-making. </w:t>
      </w:r>
      <w:r w:rsidRPr="00A07C32">
        <w:rPr>
          <w:rFonts w:ascii="Times New Roman" w:hAnsi="Times New Roman" w:cs="Times New Roman"/>
          <w:sz w:val="28"/>
          <w:szCs w:val="28"/>
          <w:lang w:eastAsia="zh-CN"/>
        </w:rPr>
        <w:t xml:space="preserve"> GEO water-related capacity development activities have benefited from the support provided by these hubs</w:t>
      </w:r>
      <w:r w:rsidR="00F35EB6">
        <w:rPr>
          <w:rFonts w:ascii="Times New Roman" w:hAnsi="Times New Roman" w:cs="Times New Roman"/>
          <w:sz w:val="28"/>
          <w:szCs w:val="28"/>
          <w:lang w:eastAsia="zh-CN"/>
        </w:rPr>
        <w:t>.</w:t>
      </w:r>
      <w:r w:rsidRPr="00A07C32">
        <w:rPr>
          <w:rFonts w:ascii="Times New Roman" w:hAnsi="Times New Roman" w:cs="Times New Roman"/>
          <w:sz w:val="28"/>
          <w:szCs w:val="28"/>
          <w:lang w:eastAsia="zh-CN"/>
        </w:rPr>
        <w:t xml:space="preserve"> </w:t>
      </w:r>
    </w:p>
    <w:p w14:paraId="3D415DBB" w14:textId="77777777" w:rsidR="00C57E2E" w:rsidRPr="00A07C32" w:rsidRDefault="00C57E2E" w:rsidP="00C57E2E">
      <w:pPr>
        <w:autoSpaceDE w:val="0"/>
        <w:autoSpaceDN w:val="0"/>
        <w:adjustRightInd w:val="0"/>
        <w:spacing w:after="0" w:line="480" w:lineRule="auto"/>
        <w:rPr>
          <w:rFonts w:ascii="Times New Roman" w:eastAsia="Times New Roman" w:hAnsi="Times New Roman" w:cs="Times New Roman"/>
          <w:sz w:val="28"/>
          <w:szCs w:val="28"/>
        </w:rPr>
      </w:pPr>
    </w:p>
    <w:p w14:paraId="0FB5A8A0" w14:textId="0385956A" w:rsidR="00C57E2E" w:rsidRPr="00A07C32" w:rsidRDefault="00C57E2E" w:rsidP="00C57E2E">
      <w:pPr>
        <w:autoSpaceDE w:val="0"/>
        <w:autoSpaceDN w:val="0"/>
        <w:adjustRightInd w:val="0"/>
        <w:spacing w:after="0" w:line="480" w:lineRule="auto"/>
        <w:rPr>
          <w:rFonts w:ascii="Times New Roman" w:hAnsi="Times New Roman" w:cs="Times New Roman"/>
          <w:sz w:val="28"/>
          <w:szCs w:val="28"/>
          <w:lang w:eastAsia="zh-CN"/>
        </w:rPr>
      </w:pPr>
      <w:r w:rsidRPr="00A07C32">
        <w:rPr>
          <w:rFonts w:ascii="Times New Roman" w:eastAsia="Times New Roman" w:hAnsi="Times New Roman" w:cs="Times New Roman"/>
          <w:sz w:val="28"/>
          <w:szCs w:val="28"/>
        </w:rPr>
        <w:t xml:space="preserve">GEO water activities use the internet extensively for training purposes.  </w:t>
      </w:r>
      <w:proofErr w:type="spellStart"/>
      <w:r w:rsidRPr="00A07C32">
        <w:rPr>
          <w:rFonts w:ascii="Times New Roman" w:eastAsia="Times New Roman" w:hAnsi="Times New Roman" w:cs="Times New Roman"/>
          <w:sz w:val="28"/>
          <w:szCs w:val="28"/>
        </w:rPr>
        <w:t>GEOGloWS</w:t>
      </w:r>
      <w:proofErr w:type="spellEnd"/>
      <w:r w:rsidRPr="00A07C32">
        <w:rPr>
          <w:rFonts w:ascii="Times New Roman" w:eastAsia="Times New Roman" w:hAnsi="Times New Roman" w:cs="Times New Roman"/>
          <w:sz w:val="28"/>
          <w:szCs w:val="28"/>
        </w:rPr>
        <w:t xml:space="preserve"> fosters training and development webinars </w:t>
      </w:r>
      <w:r w:rsidR="00F35EB6">
        <w:rPr>
          <w:rFonts w:ascii="Times New Roman" w:eastAsia="Times New Roman" w:hAnsi="Times New Roman" w:cs="Times New Roman"/>
          <w:sz w:val="28"/>
          <w:szCs w:val="28"/>
        </w:rPr>
        <w:t xml:space="preserve">and in-person training </w:t>
      </w:r>
      <w:r w:rsidRPr="00A07C32">
        <w:rPr>
          <w:rFonts w:ascii="Times New Roman" w:eastAsia="Times New Roman" w:hAnsi="Times New Roman" w:cs="Times New Roman"/>
          <w:sz w:val="28"/>
          <w:szCs w:val="28"/>
        </w:rPr>
        <w:t xml:space="preserve">in Spanish and English.  </w:t>
      </w:r>
      <w:proofErr w:type="spellStart"/>
      <w:r w:rsidRPr="00A07C32">
        <w:rPr>
          <w:rFonts w:ascii="Times New Roman" w:eastAsia="Times New Roman" w:hAnsi="Times New Roman" w:cs="Times New Roman"/>
          <w:color w:val="222222"/>
          <w:sz w:val="28"/>
          <w:szCs w:val="28"/>
        </w:rPr>
        <w:t>AquaWatch</w:t>
      </w:r>
      <w:proofErr w:type="spellEnd"/>
      <w:r w:rsidRPr="00A07C32">
        <w:rPr>
          <w:rFonts w:ascii="Times New Roman" w:eastAsia="Times New Roman" w:hAnsi="Times New Roman" w:cs="Times New Roman"/>
          <w:color w:val="222222"/>
          <w:sz w:val="28"/>
          <w:szCs w:val="28"/>
        </w:rPr>
        <w:t xml:space="preserve"> has been hosting a series of webinars on key developments that </w:t>
      </w:r>
      <w:r w:rsidR="00F35EB6">
        <w:rPr>
          <w:rFonts w:ascii="Times New Roman" w:eastAsia="Times New Roman" w:hAnsi="Times New Roman" w:cs="Times New Roman"/>
          <w:color w:val="222222"/>
          <w:sz w:val="28"/>
          <w:szCs w:val="28"/>
        </w:rPr>
        <w:t>support</w:t>
      </w:r>
      <w:r w:rsidRPr="00A07C32">
        <w:rPr>
          <w:rFonts w:ascii="Times New Roman" w:eastAsia="Times New Roman" w:hAnsi="Times New Roman" w:cs="Times New Roman"/>
          <w:color w:val="222222"/>
          <w:sz w:val="28"/>
          <w:szCs w:val="28"/>
        </w:rPr>
        <w:t xml:space="preserve"> its plan for an operational water quality service based on satellite data for the world’s inland lakes and coastal waters.  </w:t>
      </w:r>
      <w:r w:rsidRPr="00A07C32">
        <w:rPr>
          <w:rFonts w:ascii="Times New Roman" w:hAnsi="Times New Roman" w:cs="Times New Roman"/>
          <w:sz w:val="28"/>
          <w:szCs w:val="28"/>
        </w:rPr>
        <w:t xml:space="preserve">Although this </w:t>
      </w:r>
      <w:r w:rsidR="0084783E">
        <w:rPr>
          <w:rFonts w:ascii="Times New Roman" w:hAnsi="Times New Roman" w:cs="Times New Roman"/>
          <w:sz w:val="28"/>
          <w:szCs w:val="28"/>
        </w:rPr>
        <w:t xml:space="preserve">wide </w:t>
      </w:r>
      <w:r w:rsidRPr="00A07C32">
        <w:rPr>
          <w:rFonts w:ascii="Times New Roman" w:hAnsi="Times New Roman" w:cs="Times New Roman"/>
          <w:sz w:val="28"/>
          <w:szCs w:val="28"/>
        </w:rPr>
        <w:t xml:space="preserve">array of webinars and on-line training is available, a GEO web-based clearinghouse for water-related training and webinar opportunities has not yet been developed.  </w:t>
      </w:r>
    </w:p>
    <w:p w14:paraId="4712C5DC" w14:textId="77777777" w:rsidR="00C57E2E" w:rsidRPr="00A07C32" w:rsidRDefault="00C57E2E" w:rsidP="00C57E2E">
      <w:pPr>
        <w:autoSpaceDE w:val="0"/>
        <w:autoSpaceDN w:val="0"/>
        <w:adjustRightInd w:val="0"/>
        <w:spacing w:after="0" w:line="480" w:lineRule="auto"/>
        <w:rPr>
          <w:rFonts w:ascii="Times New Roman" w:hAnsi="Times New Roman" w:cs="Times New Roman"/>
          <w:sz w:val="28"/>
          <w:szCs w:val="28"/>
          <w:lang w:eastAsia="zh-CN"/>
        </w:rPr>
      </w:pPr>
    </w:p>
    <w:p w14:paraId="363D6A8E" w14:textId="07823500" w:rsidR="00C57E2E" w:rsidRPr="00A07C32" w:rsidRDefault="00F35EB6" w:rsidP="00C57E2E">
      <w:pPr>
        <w:autoSpaceDE w:val="0"/>
        <w:autoSpaceDN w:val="0"/>
        <w:adjustRightInd w:val="0"/>
        <w:spacing w:after="0" w:line="480" w:lineRule="auto"/>
        <w:rPr>
          <w:rFonts w:ascii="Times New Roman" w:hAnsi="Times New Roman" w:cs="Times New Roman"/>
          <w:sz w:val="28"/>
          <w:szCs w:val="28"/>
          <w:lang w:eastAsia="zh-CN"/>
        </w:rPr>
      </w:pPr>
      <w:r>
        <w:rPr>
          <w:rFonts w:ascii="Times New Roman" w:hAnsi="Times New Roman" w:cs="Times New Roman"/>
          <w:sz w:val="28"/>
          <w:szCs w:val="28"/>
          <w:lang w:eastAsia="zh-CN"/>
        </w:rPr>
        <w:t xml:space="preserve">The GEOSS Water Strategy advocated for more harmonization of </w:t>
      </w:r>
      <w:r w:rsidR="0084783E">
        <w:rPr>
          <w:rFonts w:ascii="Times New Roman" w:hAnsi="Times New Roman" w:cs="Times New Roman"/>
          <w:sz w:val="28"/>
          <w:szCs w:val="28"/>
          <w:lang w:eastAsia="zh-CN"/>
        </w:rPr>
        <w:t xml:space="preserve">GEO water-related </w:t>
      </w:r>
      <w:r>
        <w:rPr>
          <w:rFonts w:ascii="Times New Roman" w:hAnsi="Times New Roman" w:cs="Times New Roman"/>
          <w:sz w:val="28"/>
          <w:szCs w:val="28"/>
          <w:lang w:eastAsia="zh-CN"/>
        </w:rPr>
        <w:t xml:space="preserve">Capacity Building activities.  </w:t>
      </w:r>
      <w:r w:rsidR="00C57E2E" w:rsidRPr="00A07C32">
        <w:rPr>
          <w:rFonts w:ascii="Times New Roman" w:hAnsi="Times New Roman" w:cs="Times New Roman"/>
          <w:sz w:val="28"/>
          <w:szCs w:val="28"/>
          <w:lang w:eastAsia="zh-CN"/>
        </w:rPr>
        <w:t xml:space="preserve">Some progress has been made in harmonizing </w:t>
      </w:r>
      <w:r w:rsidR="0084783E">
        <w:rPr>
          <w:rFonts w:ascii="Times New Roman" w:hAnsi="Times New Roman" w:cs="Times New Roman"/>
          <w:sz w:val="28"/>
          <w:szCs w:val="28"/>
          <w:lang w:eastAsia="zh-CN"/>
        </w:rPr>
        <w:t xml:space="preserve">these </w:t>
      </w:r>
      <w:r w:rsidR="00C57E2E" w:rsidRPr="00A07C32">
        <w:rPr>
          <w:rFonts w:ascii="Times New Roman" w:hAnsi="Times New Roman" w:cs="Times New Roman"/>
          <w:sz w:val="28"/>
          <w:szCs w:val="28"/>
          <w:lang w:eastAsia="zh-CN"/>
        </w:rPr>
        <w:t xml:space="preserve">activities.  In particular, </w:t>
      </w:r>
      <w:proofErr w:type="spellStart"/>
      <w:r w:rsidR="00C57E2E" w:rsidRPr="00A07C32">
        <w:rPr>
          <w:rFonts w:ascii="Times New Roman" w:hAnsi="Times New Roman" w:cs="Times New Roman"/>
          <w:sz w:val="28"/>
          <w:szCs w:val="28"/>
          <w:lang w:eastAsia="zh-CN"/>
        </w:rPr>
        <w:t>GEOGloWS</w:t>
      </w:r>
      <w:proofErr w:type="spellEnd"/>
      <w:r w:rsidR="00C57E2E" w:rsidRPr="00A07C32">
        <w:rPr>
          <w:rFonts w:ascii="Times New Roman" w:hAnsi="Times New Roman" w:cs="Times New Roman"/>
          <w:sz w:val="28"/>
          <w:szCs w:val="28"/>
          <w:lang w:eastAsia="zh-CN"/>
        </w:rPr>
        <w:t xml:space="preserve"> and the </w:t>
      </w:r>
      <w:r w:rsidR="00C57E2E" w:rsidRPr="00A07C32">
        <w:rPr>
          <w:rFonts w:ascii="Times New Roman" w:hAnsi="Times New Roman" w:cs="Times New Roman"/>
          <w:sz w:val="28"/>
          <w:szCs w:val="28"/>
        </w:rPr>
        <w:t>Asian Water Cycle Initiative</w:t>
      </w:r>
      <w:r w:rsidR="00C57E2E" w:rsidRPr="00A07C32">
        <w:rPr>
          <w:rFonts w:ascii="Times New Roman" w:hAnsi="Times New Roman" w:cs="Times New Roman"/>
          <w:sz w:val="28"/>
          <w:szCs w:val="28"/>
          <w:lang w:eastAsia="zh-CN"/>
        </w:rPr>
        <w:t xml:space="preserve"> (AWCI) have agreed to partner and follow GEO’s </w:t>
      </w:r>
      <w:proofErr w:type="gramStart"/>
      <w:r w:rsidR="00C57E2E" w:rsidRPr="00A07C32">
        <w:rPr>
          <w:rFonts w:ascii="Times New Roman" w:hAnsi="Times New Roman" w:cs="Times New Roman"/>
          <w:sz w:val="28"/>
          <w:szCs w:val="28"/>
          <w:lang w:eastAsia="zh-CN"/>
        </w:rPr>
        <w:t>open source</w:t>
      </w:r>
      <w:proofErr w:type="gramEnd"/>
      <w:r w:rsidR="00C57E2E" w:rsidRPr="00A07C32">
        <w:rPr>
          <w:rFonts w:ascii="Times New Roman" w:hAnsi="Times New Roman" w:cs="Times New Roman"/>
          <w:sz w:val="28"/>
          <w:szCs w:val="28"/>
          <w:lang w:eastAsia="zh-CN"/>
        </w:rPr>
        <w:t xml:space="preserve"> principles for capacity development.  The initial focus for </w:t>
      </w:r>
      <w:proofErr w:type="spellStart"/>
      <w:r w:rsidR="00C57E2E" w:rsidRPr="00A07C32">
        <w:rPr>
          <w:rFonts w:ascii="Times New Roman" w:hAnsi="Times New Roman" w:cs="Times New Roman"/>
          <w:sz w:val="28"/>
          <w:szCs w:val="28"/>
          <w:lang w:eastAsia="zh-CN"/>
        </w:rPr>
        <w:t>GEOGloWS</w:t>
      </w:r>
      <w:proofErr w:type="spellEnd"/>
      <w:r w:rsidR="00C57E2E" w:rsidRPr="00A07C32">
        <w:rPr>
          <w:rFonts w:ascii="Times New Roman" w:hAnsi="Times New Roman" w:cs="Times New Roman"/>
          <w:sz w:val="28"/>
          <w:szCs w:val="28"/>
          <w:lang w:eastAsia="zh-CN"/>
        </w:rPr>
        <w:t xml:space="preserve">/AWCI activities will involve issues related to water for agriculture.  </w:t>
      </w:r>
    </w:p>
    <w:p w14:paraId="6D2D970F" w14:textId="77777777" w:rsidR="00C57E2E" w:rsidRPr="00721118" w:rsidRDefault="00C57E2E" w:rsidP="00C57E2E">
      <w:pPr>
        <w:autoSpaceDE w:val="0"/>
        <w:autoSpaceDN w:val="0"/>
        <w:adjustRightInd w:val="0"/>
        <w:spacing w:after="0" w:line="480" w:lineRule="auto"/>
        <w:rPr>
          <w:rFonts w:ascii="Times New Roman" w:hAnsi="Times New Roman" w:cs="Times New Roman"/>
          <w:b/>
          <w:sz w:val="28"/>
          <w:szCs w:val="28"/>
          <w:lang w:eastAsia="zh-CN"/>
        </w:rPr>
      </w:pPr>
    </w:p>
    <w:p w14:paraId="0909139D" w14:textId="77777777" w:rsidR="00C57E2E" w:rsidRPr="00721118" w:rsidRDefault="00C57E2E" w:rsidP="00C57E2E">
      <w:pPr>
        <w:autoSpaceDE w:val="0"/>
        <w:autoSpaceDN w:val="0"/>
        <w:adjustRightInd w:val="0"/>
        <w:spacing w:after="0" w:line="480" w:lineRule="auto"/>
        <w:rPr>
          <w:rFonts w:ascii="Times New Roman" w:hAnsi="Times New Roman" w:cs="Times New Roman"/>
          <w:b/>
          <w:sz w:val="28"/>
          <w:szCs w:val="28"/>
          <w:u w:val="single"/>
          <w:lang w:eastAsia="zh-CN"/>
        </w:rPr>
      </w:pPr>
      <w:r w:rsidRPr="00721118">
        <w:rPr>
          <w:rFonts w:ascii="Times New Roman" w:hAnsi="Times New Roman" w:cs="Times New Roman"/>
          <w:b/>
          <w:sz w:val="28"/>
          <w:szCs w:val="28"/>
          <w:u w:val="single"/>
          <w:lang w:eastAsia="zh-CN"/>
        </w:rPr>
        <w:t>Americas</w:t>
      </w:r>
    </w:p>
    <w:p w14:paraId="3C421692" w14:textId="4C8F72F2" w:rsidR="00C57E2E" w:rsidRPr="00A07C32" w:rsidRDefault="00C57E2E" w:rsidP="00C57E2E">
      <w:pPr>
        <w:autoSpaceDE w:val="0"/>
        <w:autoSpaceDN w:val="0"/>
        <w:adjustRightInd w:val="0"/>
        <w:spacing w:after="0" w:line="480" w:lineRule="auto"/>
        <w:rPr>
          <w:rFonts w:ascii="Times New Roman" w:hAnsi="Times New Roman" w:cs="Times New Roman"/>
          <w:sz w:val="28"/>
          <w:szCs w:val="28"/>
          <w:lang w:eastAsia="zh-CN"/>
        </w:rPr>
      </w:pPr>
      <w:proofErr w:type="spellStart"/>
      <w:r w:rsidRPr="00A07C32">
        <w:rPr>
          <w:rFonts w:ascii="Times New Roman" w:hAnsi="Times New Roman" w:cs="Times New Roman"/>
          <w:sz w:val="28"/>
          <w:szCs w:val="28"/>
          <w:lang w:eastAsia="zh-CN"/>
        </w:rPr>
        <w:t>GEOGloWS</w:t>
      </w:r>
      <w:proofErr w:type="spellEnd"/>
      <w:r w:rsidRPr="00A07C32">
        <w:rPr>
          <w:rFonts w:ascii="Times New Roman" w:hAnsi="Times New Roman" w:cs="Times New Roman"/>
          <w:sz w:val="28"/>
          <w:szCs w:val="28"/>
          <w:lang w:eastAsia="zh-CN"/>
        </w:rPr>
        <w:t xml:space="preserve">, in collaboration with </w:t>
      </w:r>
      <w:proofErr w:type="spellStart"/>
      <w:r w:rsidRPr="00A07C32">
        <w:rPr>
          <w:rFonts w:ascii="Times New Roman" w:hAnsi="Times New Roman" w:cs="Times New Roman"/>
          <w:sz w:val="28"/>
          <w:szCs w:val="28"/>
          <w:lang w:eastAsia="zh-CN"/>
        </w:rPr>
        <w:t>AmeriGEO</w:t>
      </w:r>
      <w:proofErr w:type="spellEnd"/>
      <w:r w:rsidRPr="00A07C32">
        <w:rPr>
          <w:rFonts w:ascii="Times New Roman" w:hAnsi="Times New Roman" w:cs="Times New Roman"/>
          <w:sz w:val="28"/>
          <w:szCs w:val="28"/>
          <w:lang w:eastAsia="zh-CN"/>
        </w:rPr>
        <w:t xml:space="preserve">, has developed capabilities that have contributed to water management across the Americas.  Based on support from NASA, NOAA, USAID, and the World Bank, </w:t>
      </w:r>
      <w:proofErr w:type="spellStart"/>
      <w:r w:rsidRPr="00A07C32">
        <w:rPr>
          <w:rFonts w:ascii="Times New Roman" w:hAnsi="Times New Roman" w:cs="Times New Roman"/>
          <w:sz w:val="28"/>
          <w:szCs w:val="28"/>
          <w:lang w:eastAsia="zh-CN"/>
        </w:rPr>
        <w:t>GEOGloWS</w:t>
      </w:r>
      <w:proofErr w:type="spellEnd"/>
      <w:r w:rsidRPr="00A07C32">
        <w:rPr>
          <w:rFonts w:ascii="Times New Roman" w:hAnsi="Times New Roman" w:cs="Times New Roman"/>
          <w:sz w:val="28"/>
          <w:szCs w:val="28"/>
          <w:lang w:eastAsia="zh-CN"/>
        </w:rPr>
        <w:t xml:space="preserve"> has developed a strong capacity development component that benefits countries throughout Latin America.  Some of these activities have been supported by the NASA DEVELOP</w:t>
      </w:r>
      <w:r w:rsidRPr="00A07C32">
        <w:rPr>
          <w:rStyle w:val="FootnoteReference"/>
          <w:rFonts w:ascii="Times New Roman" w:hAnsi="Times New Roman" w:cs="Times New Roman"/>
          <w:sz w:val="28"/>
          <w:szCs w:val="28"/>
          <w:lang w:eastAsia="zh-CN"/>
        </w:rPr>
        <w:footnoteReference w:id="2"/>
      </w:r>
      <w:r w:rsidRPr="00A07C32">
        <w:rPr>
          <w:rFonts w:ascii="Times New Roman" w:hAnsi="Times New Roman" w:cs="Times New Roman"/>
          <w:sz w:val="28"/>
          <w:szCs w:val="28"/>
          <w:lang w:eastAsia="zh-CN"/>
        </w:rPr>
        <w:t xml:space="preserve"> program which has funded </w:t>
      </w:r>
      <w:proofErr w:type="gramStart"/>
      <w:r w:rsidRPr="00A07C32">
        <w:rPr>
          <w:rFonts w:ascii="Times New Roman" w:hAnsi="Times New Roman" w:cs="Times New Roman"/>
          <w:sz w:val="28"/>
          <w:szCs w:val="28"/>
          <w:lang w:eastAsia="zh-CN"/>
        </w:rPr>
        <w:t>a number of</w:t>
      </w:r>
      <w:proofErr w:type="gramEnd"/>
      <w:r w:rsidRPr="00A07C32">
        <w:rPr>
          <w:rFonts w:ascii="Times New Roman" w:hAnsi="Times New Roman" w:cs="Times New Roman"/>
          <w:sz w:val="28"/>
          <w:szCs w:val="28"/>
          <w:lang w:eastAsia="zh-CN"/>
        </w:rPr>
        <w:t xml:space="preserve"> short-term </w:t>
      </w:r>
      <w:proofErr w:type="spellStart"/>
      <w:r w:rsidRPr="00A07C32">
        <w:rPr>
          <w:rFonts w:ascii="Times New Roman" w:hAnsi="Times New Roman" w:cs="Times New Roman"/>
          <w:sz w:val="28"/>
          <w:szCs w:val="28"/>
          <w:lang w:eastAsia="zh-CN"/>
        </w:rPr>
        <w:t>GEOGloWS</w:t>
      </w:r>
      <w:proofErr w:type="spellEnd"/>
      <w:r w:rsidRPr="00A07C32">
        <w:rPr>
          <w:rFonts w:ascii="Times New Roman" w:hAnsi="Times New Roman" w:cs="Times New Roman"/>
          <w:sz w:val="28"/>
          <w:szCs w:val="28"/>
          <w:lang w:eastAsia="zh-CN"/>
        </w:rPr>
        <w:t xml:space="preserve"> projects in the Americas.  DEVELOP projects are useful in providing </w:t>
      </w:r>
      <w:r w:rsidRPr="00A07C32">
        <w:rPr>
          <w:rFonts w:ascii="Times New Roman" w:hAnsi="Times New Roman" w:cs="Times New Roman"/>
          <w:sz w:val="28"/>
          <w:szCs w:val="28"/>
        </w:rPr>
        <w:t>new understanding, assessing the feasibility of larger studies, exploring broader applications through demonstration projects, and developing Web portals</w:t>
      </w:r>
      <w:r w:rsidRPr="00A07C32">
        <w:rPr>
          <w:rFonts w:ascii="Times New Roman" w:hAnsi="Times New Roman" w:cs="Times New Roman"/>
          <w:sz w:val="28"/>
          <w:szCs w:val="28"/>
          <w:lang w:eastAsia="zh-CN"/>
        </w:rPr>
        <w:t xml:space="preserve">.  </w:t>
      </w:r>
      <w:r w:rsidR="00F35EB6">
        <w:rPr>
          <w:rFonts w:ascii="Times New Roman" w:hAnsi="Times New Roman" w:cs="Times New Roman"/>
          <w:sz w:val="28"/>
          <w:szCs w:val="28"/>
          <w:lang w:eastAsia="zh-CN"/>
        </w:rPr>
        <w:t>W</w:t>
      </w:r>
      <w:r w:rsidRPr="00A07C32">
        <w:rPr>
          <w:rFonts w:ascii="Times New Roman" w:hAnsi="Times New Roman" w:cs="Times New Roman"/>
          <w:sz w:val="28"/>
          <w:szCs w:val="28"/>
          <w:lang w:eastAsia="zh-CN"/>
        </w:rPr>
        <w:t xml:space="preserve">ater managers in Latin America </w:t>
      </w:r>
      <w:r w:rsidR="00F35EB6">
        <w:rPr>
          <w:rFonts w:ascii="Times New Roman" w:hAnsi="Times New Roman" w:cs="Times New Roman"/>
          <w:sz w:val="28"/>
          <w:szCs w:val="28"/>
          <w:lang w:eastAsia="zh-CN"/>
        </w:rPr>
        <w:t xml:space="preserve">can now </w:t>
      </w:r>
      <w:r w:rsidR="009D1D40">
        <w:rPr>
          <w:rFonts w:ascii="Times New Roman" w:hAnsi="Times New Roman" w:cs="Times New Roman"/>
          <w:sz w:val="28"/>
          <w:szCs w:val="28"/>
          <w:lang w:eastAsia="zh-CN"/>
        </w:rPr>
        <w:t xml:space="preserve">readily </w:t>
      </w:r>
      <w:r w:rsidR="00F35EB6">
        <w:rPr>
          <w:rFonts w:ascii="Times New Roman" w:hAnsi="Times New Roman" w:cs="Times New Roman"/>
          <w:sz w:val="28"/>
          <w:szCs w:val="28"/>
          <w:lang w:eastAsia="zh-CN"/>
        </w:rPr>
        <w:t xml:space="preserve">use </w:t>
      </w:r>
      <w:r w:rsidRPr="00A07C32">
        <w:rPr>
          <w:rFonts w:ascii="Times New Roman" w:hAnsi="Times New Roman" w:cs="Times New Roman"/>
          <w:sz w:val="28"/>
          <w:szCs w:val="28"/>
          <w:lang w:eastAsia="zh-CN"/>
        </w:rPr>
        <w:t>different types of satellite data in their water management activities</w:t>
      </w:r>
      <w:r w:rsidR="00F35EB6">
        <w:rPr>
          <w:rFonts w:ascii="Times New Roman" w:hAnsi="Times New Roman" w:cs="Times New Roman"/>
          <w:sz w:val="28"/>
          <w:szCs w:val="28"/>
          <w:lang w:eastAsia="zh-CN"/>
        </w:rPr>
        <w:t xml:space="preserve"> </w:t>
      </w:r>
      <w:proofErr w:type="gramStart"/>
      <w:r w:rsidR="009D1D40">
        <w:rPr>
          <w:rFonts w:ascii="Times New Roman" w:hAnsi="Times New Roman" w:cs="Times New Roman"/>
          <w:sz w:val="28"/>
          <w:szCs w:val="28"/>
          <w:lang w:eastAsia="zh-CN"/>
        </w:rPr>
        <w:t>as a result of</w:t>
      </w:r>
      <w:proofErr w:type="gramEnd"/>
      <w:r w:rsidR="009D1D40">
        <w:rPr>
          <w:rFonts w:ascii="Times New Roman" w:hAnsi="Times New Roman" w:cs="Times New Roman"/>
          <w:sz w:val="28"/>
          <w:szCs w:val="28"/>
          <w:lang w:eastAsia="zh-CN"/>
        </w:rPr>
        <w:t xml:space="preserve"> </w:t>
      </w:r>
      <w:r w:rsidR="00F35EB6" w:rsidRPr="00A07C32">
        <w:rPr>
          <w:rFonts w:ascii="Times New Roman" w:hAnsi="Times New Roman" w:cs="Times New Roman"/>
          <w:sz w:val="28"/>
          <w:szCs w:val="28"/>
          <w:lang w:eastAsia="zh-CN"/>
        </w:rPr>
        <w:t xml:space="preserve">training programs in English and Spanish offered through </w:t>
      </w:r>
      <w:proofErr w:type="spellStart"/>
      <w:r w:rsidR="00F35EB6" w:rsidRPr="00A07C32">
        <w:rPr>
          <w:rFonts w:ascii="Times New Roman" w:hAnsi="Times New Roman" w:cs="Times New Roman"/>
          <w:sz w:val="28"/>
          <w:szCs w:val="28"/>
          <w:lang w:eastAsia="zh-CN"/>
        </w:rPr>
        <w:t>GEOGloWS</w:t>
      </w:r>
      <w:proofErr w:type="spellEnd"/>
      <w:r w:rsidR="00F35EB6" w:rsidRPr="00A07C32">
        <w:rPr>
          <w:rFonts w:ascii="Times New Roman" w:hAnsi="Times New Roman" w:cs="Times New Roman"/>
          <w:sz w:val="28"/>
          <w:szCs w:val="28"/>
          <w:lang w:eastAsia="zh-CN"/>
        </w:rPr>
        <w:t xml:space="preserve"> and supported by NASA’s Applied Remote Sensing Training Program (ARSET)</w:t>
      </w:r>
      <w:r w:rsidRPr="00A07C32">
        <w:rPr>
          <w:rFonts w:ascii="Times New Roman" w:hAnsi="Times New Roman" w:cs="Times New Roman"/>
          <w:sz w:val="28"/>
          <w:szCs w:val="28"/>
          <w:lang w:eastAsia="zh-CN"/>
        </w:rPr>
        <w:t xml:space="preserve">. </w:t>
      </w:r>
    </w:p>
    <w:p w14:paraId="4E68C325" w14:textId="77777777" w:rsidR="00C57E2E" w:rsidRPr="00721118" w:rsidRDefault="00C57E2E" w:rsidP="00C57E2E">
      <w:pPr>
        <w:autoSpaceDE w:val="0"/>
        <w:autoSpaceDN w:val="0"/>
        <w:adjustRightInd w:val="0"/>
        <w:spacing w:after="0" w:line="480" w:lineRule="auto"/>
        <w:rPr>
          <w:rFonts w:ascii="Times New Roman" w:hAnsi="Times New Roman" w:cs="Times New Roman"/>
          <w:b/>
          <w:sz w:val="28"/>
          <w:szCs w:val="28"/>
          <w:lang w:eastAsia="zh-CN"/>
        </w:rPr>
      </w:pPr>
    </w:p>
    <w:p w14:paraId="24132FB2" w14:textId="77777777" w:rsidR="00C57E2E" w:rsidRPr="00721118" w:rsidRDefault="00C57E2E" w:rsidP="00C57E2E">
      <w:pPr>
        <w:autoSpaceDE w:val="0"/>
        <w:autoSpaceDN w:val="0"/>
        <w:adjustRightInd w:val="0"/>
        <w:spacing w:after="0" w:line="480" w:lineRule="auto"/>
        <w:rPr>
          <w:rFonts w:ascii="Times New Roman" w:hAnsi="Times New Roman" w:cs="Times New Roman"/>
          <w:b/>
          <w:sz w:val="28"/>
          <w:szCs w:val="28"/>
          <w:u w:val="single"/>
          <w:lang w:eastAsia="zh-CN"/>
        </w:rPr>
      </w:pPr>
      <w:r w:rsidRPr="00721118">
        <w:rPr>
          <w:rFonts w:ascii="Times New Roman" w:hAnsi="Times New Roman" w:cs="Times New Roman"/>
          <w:b/>
          <w:sz w:val="28"/>
          <w:szCs w:val="28"/>
          <w:u w:val="single"/>
          <w:lang w:eastAsia="zh-CN"/>
        </w:rPr>
        <w:t>Asia</w:t>
      </w:r>
      <w:r>
        <w:rPr>
          <w:rFonts w:ascii="Times New Roman" w:hAnsi="Times New Roman" w:cs="Times New Roman"/>
          <w:b/>
          <w:sz w:val="28"/>
          <w:szCs w:val="28"/>
          <w:u w:val="single"/>
          <w:lang w:eastAsia="zh-CN"/>
        </w:rPr>
        <w:t>:</w:t>
      </w:r>
    </w:p>
    <w:p w14:paraId="0F197D8F" w14:textId="7DDA7F2F" w:rsidR="00C57E2E" w:rsidRPr="00A07C32" w:rsidRDefault="00C57E2E" w:rsidP="00C57E2E">
      <w:pPr>
        <w:autoSpaceDE w:val="0"/>
        <w:autoSpaceDN w:val="0"/>
        <w:adjustRightInd w:val="0"/>
        <w:spacing w:after="0" w:line="480" w:lineRule="auto"/>
        <w:rPr>
          <w:rFonts w:ascii="Times New Roman" w:hAnsi="Times New Roman" w:cs="Times New Roman"/>
          <w:sz w:val="28"/>
          <w:szCs w:val="28"/>
          <w:lang w:eastAsia="zh-CN"/>
        </w:rPr>
      </w:pPr>
      <w:r w:rsidRPr="00A07C32">
        <w:rPr>
          <w:rFonts w:ascii="Times New Roman" w:hAnsi="Times New Roman" w:cs="Times New Roman"/>
          <w:sz w:val="28"/>
          <w:szCs w:val="28"/>
          <w:lang w:eastAsia="zh-CN"/>
        </w:rPr>
        <w:lastRenderedPageBreak/>
        <w:t xml:space="preserve">The Asian Water Cycle Initiative (AWCI) </w:t>
      </w:r>
      <w:r w:rsidR="00533362">
        <w:rPr>
          <w:rFonts w:ascii="Times New Roman" w:hAnsi="Times New Roman" w:cs="Times New Roman"/>
          <w:sz w:val="28"/>
          <w:szCs w:val="28"/>
          <w:lang w:eastAsia="zh-CN"/>
        </w:rPr>
        <w:t>coordinated by I</w:t>
      </w:r>
      <w:r w:rsidR="00036676">
        <w:rPr>
          <w:rFonts w:ascii="Times New Roman" w:hAnsi="Times New Roman" w:cs="Times New Roman"/>
          <w:sz w:val="28"/>
          <w:szCs w:val="28"/>
          <w:lang w:eastAsia="zh-CN"/>
        </w:rPr>
        <w:t>nternational Centre for Water Hazard and Risk Management a</w:t>
      </w:r>
      <w:r w:rsidR="00533362">
        <w:rPr>
          <w:rFonts w:ascii="Times New Roman" w:hAnsi="Times New Roman" w:cs="Times New Roman"/>
          <w:sz w:val="28"/>
          <w:szCs w:val="28"/>
          <w:lang w:eastAsia="zh-CN"/>
        </w:rPr>
        <w:t xml:space="preserve">nd the University of Tokyo continues to </w:t>
      </w:r>
      <w:r w:rsidRPr="00A07C32">
        <w:rPr>
          <w:rFonts w:ascii="Times New Roman" w:hAnsi="Times New Roman" w:cs="Times New Roman"/>
          <w:sz w:val="28"/>
          <w:szCs w:val="28"/>
          <w:lang w:eastAsia="zh-CN"/>
        </w:rPr>
        <w:t>address many water-related capacity development needs in Asia.  In its initial stages, under the leadership of the University of Tokyo and JAXA, AWCI worked with the Japan International Cooperation Agency and Asian Pacific Network to develop in-country and on-line training programs and workshops at the University of Tokyo</w:t>
      </w:r>
      <w:r w:rsidR="00036676">
        <w:rPr>
          <w:rFonts w:ascii="Times New Roman" w:hAnsi="Times New Roman" w:cs="Times New Roman"/>
          <w:sz w:val="28"/>
          <w:szCs w:val="28"/>
          <w:lang w:eastAsia="zh-CN"/>
        </w:rPr>
        <w:t>.</w:t>
      </w:r>
      <w:r w:rsidRPr="00A07C32">
        <w:rPr>
          <w:rFonts w:ascii="Times New Roman" w:hAnsi="Times New Roman" w:cs="Times New Roman"/>
          <w:sz w:val="28"/>
          <w:szCs w:val="28"/>
          <w:lang w:eastAsia="zh-CN"/>
        </w:rPr>
        <w:t xml:space="preserve"> </w:t>
      </w:r>
      <w:r w:rsidR="001A3D45">
        <w:rPr>
          <w:rFonts w:ascii="Times New Roman" w:hAnsi="Times New Roman" w:cs="Times New Roman"/>
          <w:sz w:val="28"/>
          <w:szCs w:val="28"/>
          <w:lang w:eastAsia="zh-CN"/>
        </w:rPr>
        <w:br/>
      </w:r>
      <w:r w:rsidRPr="00A07C32">
        <w:rPr>
          <w:rFonts w:ascii="Times New Roman" w:hAnsi="Times New Roman" w:cs="Times New Roman"/>
          <w:sz w:val="28"/>
          <w:szCs w:val="28"/>
          <w:lang w:eastAsia="zh-CN"/>
        </w:rPr>
        <w:t xml:space="preserve"> </w:t>
      </w:r>
    </w:p>
    <w:p w14:paraId="5FF28BC6" w14:textId="5ABDD379" w:rsidR="00C57E2E" w:rsidRPr="00A07C32" w:rsidRDefault="00C57E2E" w:rsidP="00C57E2E">
      <w:pPr>
        <w:autoSpaceDE w:val="0"/>
        <w:autoSpaceDN w:val="0"/>
        <w:adjustRightInd w:val="0"/>
        <w:spacing w:after="0" w:line="480" w:lineRule="auto"/>
        <w:rPr>
          <w:rFonts w:ascii="Times New Roman" w:hAnsi="Times New Roman" w:cs="Times New Roman"/>
          <w:sz w:val="28"/>
          <w:szCs w:val="28"/>
          <w:lang w:eastAsia="zh-CN"/>
        </w:rPr>
      </w:pPr>
      <w:r w:rsidRPr="00A07C32">
        <w:rPr>
          <w:rFonts w:ascii="Times New Roman" w:hAnsi="Times New Roman" w:cs="Times New Roman"/>
          <w:sz w:val="28"/>
          <w:szCs w:val="28"/>
          <w:lang w:eastAsia="zh-CN"/>
        </w:rPr>
        <w:t xml:space="preserve"> While individual projects and workshops remain important, in more recent years AWCI has focused on national government services with support from the Asian Pacific Network.  Recently, </w:t>
      </w:r>
      <w:r w:rsidRPr="00A07C32">
        <w:rPr>
          <w:rFonts w:ascii="Times New Roman" w:hAnsi="Times New Roman" w:cs="Times New Roman"/>
          <w:sz w:val="28"/>
          <w:szCs w:val="28"/>
        </w:rPr>
        <w:t>under AWCI’s leadership,</w:t>
      </w:r>
      <w:r w:rsidRPr="00A07C32">
        <w:rPr>
          <w:rFonts w:ascii="Times New Roman" w:hAnsi="Times New Roman" w:cs="Times New Roman"/>
          <w:sz w:val="28"/>
          <w:szCs w:val="28"/>
          <w:lang w:eastAsia="zh-CN"/>
        </w:rPr>
        <w:t xml:space="preserve"> national plans have been </w:t>
      </w:r>
      <w:r w:rsidR="00036676">
        <w:rPr>
          <w:rFonts w:ascii="Times New Roman" w:hAnsi="Times New Roman" w:cs="Times New Roman"/>
          <w:sz w:val="28"/>
          <w:szCs w:val="28"/>
          <w:lang w:eastAsia="zh-CN"/>
        </w:rPr>
        <w:t xml:space="preserve">implemented </w:t>
      </w:r>
      <w:r w:rsidRPr="00A07C32">
        <w:rPr>
          <w:rFonts w:ascii="Times New Roman" w:hAnsi="Times New Roman" w:cs="Times New Roman"/>
          <w:sz w:val="28"/>
          <w:szCs w:val="28"/>
          <w:lang w:eastAsia="zh-CN"/>
        </w:rPr>
        <w:t xml:space="preserve">for water data </w:t>
      </w:r>
      <w:r w:rsidR="00533362">
        <w:rPr>
          <w:rFonts w:ascii="Times New Roman" w:hAnsi="Times New Roman" w:cs="Times New Roman"/>
          <w:sz w:val="28"/>
          <w:szCs w:val="28"/>
          <w:lang w:eastAsia="zh-CN"/>
        </w:rPr>
        <w:t xml:space="preserve">integration </w:t>
      </w:r>
      <w:r w:rsidRPr="00A07C32">
        <w:rPr>
          <w:rFonts w:ascii="Times New Roman" w:hAnsi="Times New Roman" w:cs="Times New Roman"/>
          <w:sz w:val="28"/>
          <w:szCs w:val="28"/>
          <w:lang w:eastAsia="zh-CN"/>
        </w:rPr>
        <w:t xml:space="preserve">for </w:t>
      </w:r>
      <w:r w:rsidRPr="00A07C32">
        <w:rPr>
          <w:rFonts w:ascii="Times New Roman" w:hAnsi="Times New Roman" w:cs="Times New Roman"/>
          <w:sz w:val="28"/>
          <w:szCs w:val="28"/>
        </w:rPr>
        <w:t xml:space="preserve">Myanmar, Indonesia, the Philippines, and Sri Lanka. These plans </w:t>
      </w:r>
      <w:r w:rsidR="00036676">
        <w:rPr>
          <w:rFonts w:ascii="Times New Roman" w:hAnsi="Times New Roman" w:cs="Times New Roman"/>
          <w:sz w:val="28"/>
          <w:szCs w:val="28"/>
        </w:rPr>
        <w:t xml:space="preserve">include adapting and implementing national platforms on resilience and disaster tailored to each nation’s development status and technical capabilities.  </w:t>
      </w:r>
      <w:r w:rsidR="001E0AA7">
        <w:rPr>
          <w:rFonts w:ascii="Times New Roman" w:hAnsi="Times New Roman" w:cs="Times New Roman"/>
          <w:sz w:val="28"/>
          <w:szCs w:val="28"/>
        </w:rPr>
        <w:t xml:space="preserve">The developments utilize </w:t>
      </w:r>
      <w:r w:rsidR="00077A23">
        <w:rPr>
          <w:rFonts w:ascii="Times New Roman" w:hAnsi="Times New Roman" w:cs="Times New Roman"/>
          <w:sz w:val="28"/>
          <w:szCs w:val="28"/>
        </w:rPr>
        <w:t>information systems</w:t>
      </w:r>
      <w:r w:rsidR="001E0AA7">
        <w:rPr>
          <w:rFonts w:ascii="Times New Roman" w:hAnsi="Times New Roman" w:cs="Times New Roman"/>
          <w:sz w:val="28"/>
          <w:szCs w:val="28"/>
        </w:rPr>
        <w:t xml:space="preserve"> such as the University of Tokyo’s Data Integrated Analysis System and others.  </w:t>
      </w:r>
      <w:r w:rsidRPr="00A07C32">
        <w:rPr>
          <w:rFonts w:ascii="Times New Roman" w:hAnsi="Times New Roman" w:cs="Times New Roman"/>
          <w:sz w:val="28"/>
          <w:szCs w:val="28"/>
          <w:lang w:eastAsia="zh-CN"/>
        </w:rPr>
        <w:t xml:space="preserve">This approach was featured in the UN High Level Panel on Water in its 2018 report </w:t>
      </w:r>
      <w:r w:rsidRPr="00A07C32">
        <w:rPr>
          <w:rFonts w:ascii="Times New Roman" w:hAnsi="Times New Roman" w:cs="Times New Roman"/>
          <w:sz w:val="28"/>
          <w:szCs w:val="28"/>
        </w:rPr>
        <w:t>"Making Every Drop Count - An Agenda for Water Action</w:t>
      </w:r>
      <w:proofErr w:type="gramStart"/>
      <w:r w:rsidRPr="00A07C32">
        <w:rPr>
          <w:rFonts w:ascii="Times New Roman" w:hAnsi="Times New Roman" w:cs="Times New Roman"/>
          <w:sz w:val="28"/>
          <w:szCs w:val="28"/>
        </w:rPr>
        <w:t>"  (</w:t>
      </w:r>
      <w:proofErr w:type="gramEnd"/>
      <w:r w:rsidRPr="00A07C32">
        <w:rPr>
          <w:rFonts w:ascii="Times New Roman" w:hAnsi="Times New Roman" w:cs="Times New Roman"/>
          <w:sz w:val="28"/>
          <w:szCs w:val="28"/>
        </w:rPr>
        <w:t>UN High Level Panel on Water, 2018).</w:t>
      </w:r>
      <w:r w:rsidRPr="00A07C32">
        <w:rPr>
          <w:sz w:val="28"/>
          <w:szCs w:val="28"/>
        </w:rPr>
        <w:t xml:space="preserve"> </w:t>
      </w:r>
      <w:r w:rsidRPr="00A07C32">
        <w:rPr>
          <w:rFonts w:ascii="Times New Roman" w:hAnsi="Times New Roman" w:cs="Times New Roman"/>
          <w:sz w:val="28"/>
          <w:szCs w:val="28"/>
          <w:lang w:eastAsia="zh-CN"/>
        </w:rPr>
        <w:t xml:space="preserve"> </w:t>
      </w:r>
    </w:p>
    <w:p w14:paraId="76E906F0" w14:textId="0EB6D33E" w:rsidR="00C57E2E" w:rsidRPr="00A07C32" w:rsidRDefault="00C57E2E" w:rsidP="00C57E2E">
      <w:pPr>
        <w:autoSpaceDE w:val="0"/>
        <w:autoSpaceDN w:val="0"/>
        <w:adjustRightInd w:val="0"/>
        <w:spacing w:after="0" w:line="480" w:lineRule="auto"/>
        <w:rPr>
          <w:rFonts w:ascii="Times New Roman" w:hAnsi="Times New Roman" w:cs="Times New Roman"/>
          <w:sz w:val="28"/>
          <w:szCs w:val="28"/>
        </w:rPr>
      </w:pPr>
      <w:r w:rsidRPr="00A07C32">
        <w:rPr>
          <w:rFonts w:ascii="Times New Roman" w:hAnsi="Times New Roman" w:cs="Times New Roman"/>
          <w:sz w:val="28"/>
          <w:szCs w:val="28"/>
        </w:rPr>
        <w:lastRenderedPageBreak/>
        <w:t>AWCI cont</w:t>
      </w:r>
      <w:r w:rsidR="00A20B1F">
        <w:rPr>
          <w:rFonts w:ascii="Times New Roman" w:hAnsi="Times New Roman" w:cs="Times New Roman"/>
          <w:sz w:val="28"/>
          <w:szCs w:val="28"/>
        </w:rPr>
        <w:t>i</w:t>
      </w:r>
      <w:r w:rsidRPr="00A07C32">
        <w:rPr>
          <w:rFonts w:ascii="Times New Roman" w:hAnsi="Times New Roman" w:cs="Times New Roman"/>
          <w:sz w:val="28"/>
          <w:szCs w:val="28"/>
        </w:rPr>
        <w:t xml:space="preserve">nues to address research needs related to floods, droughts, climate change adaptation, and, where appropriate, water quality.  </w:t>
      </w:r>
      <w:r w:rsidR="00077A23">
        <w:rPr>
          <w:rFonts w:ascii="Times New Roman" w:hAnsi="Times New Roman" w:cs="Times New Roman"/>
          <w:sz w:val="28"/>
          <w:szCs w:val="28"/>
        </w:rPr>
        <w:t xml:space="preserve">It remains </w:t>
      </w:r>
      <w:r w:rsidRPr="00A07C32">
        <w:rPr>
          <w:rFonts w:ascii="Times New Roman" w:hAnsi="Times New Roman" w:cs="Times New Roman"/>
          <w:sz w:val="28"/>
          <w:szCs w:val="28"/>
        </w:rPr>
        <w:t>commit</w:t>
      </w:r>
      <w:r w:rsidR="00077A23">
        <w:rPr>
          <w:rFonts w:ascii="Times New Roman" w:hAnsi="Times New Roman" w:cs="Times New Roman"/>
          <w:sz w:val="28"/>
          <w:szCs w:val="28"/>
        </w:rPr>
        <w:t>ted</w:t>
      </w:r>
      <w:r w:rsidRPr="00A07C32">
        <w:rPr>
          <w:rFonts w:ascii="Times New Roman" w:hAnsi="Times New Roman" w:cs="Times New Roman"/>
          <w:sz w:val="28"/>
          <w:szCs w:val="28"/>
        </w:rPr>
        <w:t xml:space="preserve"> to </w:t>
      </w:r>
      <w:r w:rsidR="001E0AA7">
        <w:rPr>
          <w:rFonts w:ascii="Times New Roman" w:hAnsi="Times New Roman" w:cs="Times New Roman"/>
          <w:sz w:val="28"/>
          <w:szCs w:val="28"/>
        </w:rPr>
        <w:t>studies</w:t>
      </w:r>
      <w:r w:rsidR="00A20B1F">
        <w:rPr>
          <w:rFonts w:ascii="Times New Roman" w:hAnsi="Times New Roman" w:cs="Times New Roman"/>
          <w:sz w:val="28"/>
          <w:szCs w:val="28"/>
        </w:rPr>
        <w:t xml:space="preserve"> </w:t>
      </w:r>
      <w:r w:rsidR="001E0AA7">
        <w:rPr>
          <w:rFonts w:ascii="Times New Roman" w:hAnsi="Times New Roman" w:cs="Times New Roman"/>
          <w:sz w:val="28"/>
          <w:szCs w:val="28"/>
        </w:rPr>
        <w:t>that</w:t>
      </w:r>
      <w:r w:rsidR="001E0AA7" w:rsidRPr="00A07C32">
        <w:rPr>
          <w:rFonts w:ascii="Times New Roman" w:hAnsi="Times New Roman" w:cs="Times New Roman"/>
          <w:sz w:val="28"/>
          <w:szCs w:val="28"/>
        </w:rPr>
        <w:t xml:space="preserve"> share</w:t>
      </w:r>
      <w:r w:rsidRPr="00A07C32">
        <w:rPr>
          <w:rFonts w:ascii="Times New Roman" w:hAnsi="Times New Roman" w:cs="Times New Roman"/>
          <w:sz w:val="28"/>
          <w:szCs w:val="28"/>
        </w:rPr>
        <w:t xml:space="preserve"> data, models, experiences, and knowledge </w:t>
      </w:r>
      <w:r w:rsidR="00533362">
        <w:rPr>
          <w:rFonts w:ascii="Times New Roman" w:hAnsi="Times New Roman" w:cs="Times New Roman"/>
          <w:sz w:val="28"/>
          <w:szCs w:val="28"/>
        </w:rPr>
        <w:t>among the p</w:t>
      </w:r>
      <w:r w:rsidR="00A20B1F">
        <w:rPr>
          <w:rFonts w:ascii="Times New Roman" w:hAnsi="Times New Roman" w:cs="Times New Roman"/>
          <w:sz w:val="28"/>
          <w:szCs w:val="28"/>
        </w:rPr>
        <w:t>l</w:t>
      </w:r>
      <w:r w:rsidR="00533362">
        <w:rPr>
          <w:rFonts w:ascii="Times New Roman" w:hAnsi="Times New Roman" w:cs="Times New Roman"/>
          <w:sz w:val="28"/>
          <w:szCs w:val="28"/>
        </w:rPr>
        <w:t>atf</w:t>
      </w:r>
      <w:r w:rsidR="00A20B1F">
        <w:rPr>
          <w:rFonts w:ascii="Times New Roman" w:hAnsi="Times New Roman" w:cs="Times New Roman"/>
          <w:sz w:val="28"/>
          <w:szCs w:val="28"/>
        </w:rPr>
        <w:t>o</w:t>
      </w:r>
      <w:r w:rsidR="00533362">
        <w:rPr>
          <w:rFonts w:ascii="Times New Roman" w:hAnsi="Times New Roman" w:cs="Times New Roman"/>
          <w:sz w:val="28"/>
          <w:szCs w:val="28"/>
        </w:rPr>
        <w:t>rm participa</w:t>
      </w:r>
      <w:r w:rsidR="00A20B1F">
        <w:rPr>
          <w:rFonts w:ascii="Times New Roman" w:hAnsi="Times New Roman" w:cs="Times New Roman"/>
          <w:sz w:val="28"/>
          <w:szCs w:val="28"/>
        </w:rPr>
        <w:t>n</w:t>
      </w:r>
      <w:r w:rsidR="00533362">
        <w:rPr>
          <w:rFonts w:ascii="Times New Roman" w:hAnsi="Times New Roman" w:cs="Times New Roman"/>
          <w:sz w:val="28"/>
          <w:szCs w:val="28"/>
        </w:rPr>
        <w:t>t organ</w:t>
      </w:r>
      <w:r w:rsidR="00A20B1F">
        <w:rPr>
          <w:rFonts w:ascii="Times New Roman" w:hAnsi="Times New Roman" w:cs="Times New Roman"/>
          <w:sz w:val="28"/>
          <w:szCs w:val="28"/>
        </w:rPr>
        <w:t>i</w:t>
      </w:r>
      <w:r w:rsidR="00533362">
        <w:rPr>
          <w:rFonts w:ascii="Times New Roman" w:hAnsi="Times New Roman" w:cs="Times New Roman"/>
          <w:sz w:val="28"/>
          <w:szCs w:val="28"/>
        </w:rPr>
        <w:t xml:space="preserve">zations.  </w:t>
      </w:r>
      <w:r w:rsidR="001E0AA7">
        <w:rPr>
          <w:rFonts w:ascii="Times New Roman" w:hAnsi="Times New Roman" w:cs="Times New Roman"/>
          <w:sz w:val="28"/>
          <w:szCs w:val="28"/>
        </w:rPr>
        <w:t xml:space="preserve">During the COVID-19 Pandemic </w:t>
      </w:r>
      <w:r w:rsidR="00533362">
        <w:rPr>
          <w:rFonts w:ascii="Times New Roman" w:hAnsi="Times New Roman" w:cs="Times New Roman"/>
          <w:sz w:val="28"/>
          <w:szCs w:val="28"/>
        </w:rPr>
        <w:t>AWCI frequently im</w:t>
      </w:r>
      <w:r w:rsidR="00A20B1F">
        <w:rPr>
          <w:rFonts w:ascii="Times New Roman" w:hAnsi="Times New Roman" w:cs="Times New Roman"/>
          <w:sz w:val="28"/>
          <w:szCs w:val="28"/>
        </w:rPr>
        <w:t>pl</w:t>
      </w:r>
      <w:r w:rsidR="00533362">
        <w:rPr>
          <w:rFonts w:ascii="Times New Roman" w:hAnsi="Times New Roman" w:cs="Times New Roman"/>
          <w:sz w:val="28"/>
          <w:szCs w:val="28"/>
        </w:rPr>
        <w:t>e</w:t>
      </w:r>
      <w:r w:rsidR="00A20B1F">
        <w:rPr>
          <w:rFonts w:ascii="Times New Roman" w:hAnsi="Times New Roman" w:cs="Times New Roman"/>
          <w:sz w:val="28"/>
          <w:szCs w:val="28"/>
        </w:rPr>
        <w:t>me</w:t>
      </w:r>
      <w:r w:rsidR="00533362">
        <w:rPr>
          <w:rFonts w:ascii="Times New Roman" w:hAnsi="Times New Roman" w:cs="Times New Roman"/>
          <w:sz w:val="28"/>
          <w:szCs w:val="28"/>
        </w:rPr>
        <w:t xml:space="preserve">nted </w:t>
      </w:r>
      <w:r w:rsidR="00A20B1F">
        <w:rPr>
          <w:rFonts w:ascii="Times New Roman" w:hAnsi="Times New Roman" w:cs="Times New Roman"/>
          <w:sz w:val="28"/>
          <w:szCs w:val="28"/>
        </w:rPr>
        <w:t xml:space="preserve">e-Learning based capacity building. </w:t>
      </w:r>
    </w:p>
    <w:p w14:paraId="64BC277C" w14:textId="1D0CE0BC" w:rsidR="00C57E2E" w:rsidRPr="00A07C32" w:rsidRDefault="00C57E2E" w:rsidP="00C57E2E">
      <w:pPr>
        <w:spacing w:after="0" w:line="480" w:lineRule="auto"/>
        <w:rPr>
          <w:rFonts w:ascii="Times New Roman" w:hAnsi="Times New Roman" w:cs="Times New Roman"/>
          <w:bCs/>
          <w:sz w:val="28"/>
          <w:szCs w:val="28"/>
        </w:rPr>
      </w:pPr>
      <w:r w:rsidRPr="00A07C32">
        <w:rPr>
          <w:rFonts w:ascii="Times New Roman" w:hAnsi="Times New Roman" w:cs="Times New Roman"/>
          <w:sz w:val="28"/>
          <w:szCs w:val="28"/>
        </w:rPr>
        <w:t xml:space="preserve">NASA </w:t>
      </w:r>
      <w:r w:rsidR="00A20B1F">
        <w:rPr>
          <w:rFonts w:ascii="Times New Roman" w:hAnsi="Times New Roman" w:cs="Times New Roman"/>
          <w:sz w:val="28"/>
          <w:szCs w:val="28"/>
        </w:rPr>
        <w:t xml:space="preserve">has </w:t>
      </w:r>
      <w:r w:rsidRPr="00A07C32">
        <w:rPr>
          <w:rFonts w:ascii="Times New Roman" w:hAnsi="Times New Roman" w:cs="Times New Roman"/>
          <w:sz w:val="28"/>
          <w:szCs w:val="28"/>
        </w:rPr>
        <w:t xml:space="preserve">supported </w:t>
      </w:r>
      <w:proofErr w:type="spellStart"/>
      <w:r w:rsidRPr="00A07C32">
        <w:rPr>
          <w:rFonts w:ascii="Times New Roman" w:hAnsi="Times New Roman" w:cs="Times New Roman"/>
          <w:sz w:val="28"/>
          <w:szCs w:val="28"/>
        </w:rPr>
        <w:t>GEOGloWS</w:t>
      </w:r>
      <w:proofErr w:type="spellEnd"/>
      <w:r w:rsidRPr="00A07C32">
        <w:rPr>
          <w:rFonts w:ascii="Times New Roman" w:hAnsi="Times New Roman" w:cs="Times New Roman"/>
          <w:sz w:val="28"/>
          <w:szCs w:val="28"/>
        </w:rPr>
        <w:t xml:space="preserve"> projects aimed at developing tools to improve decision-making for water resources in South Asia.  </w:t>
      </w:r>
      <w:r w:rsidR="00A20B1F">
        <w:rPr>
          <w:rFonts w:ascii="Times New Roman" w:hAnsi="Times New Roman" w:cs="Times New Roman"/>
          <w:sz w:val="28"/>
          <w:szCs w:val="28"/>
        </w:rPr>
        <w:t xml:space="preserve">Reporting on a </w:t>
      </w:r>
      <w:r w:rsidRPr="00A07C32">
        <w:rPr>
          <w:rFonts w:ascii="Times New Roman" w:hAnsi="Times New Roman" w:cs="Times New Roman"/>
          <w:sz w:val="28"/>
          <w:szCs w:val="28"/>
        </w:rPr>
        <w:t xml:space="preserve">study </w:t>
      </w:r>
      <w:r w:rsidR="009A6F74">
        <w:rPr>
          <w:rFonts w:ascii="Times New Roman" w:hAnsi="Times New Roman" w:cs="Times New Roman"/>
          <w:sz w:val="28"/>
          <w:szCs w:val="28"/>
        </w:rPr>
        <w:t xml:space="preserve">that explored </w:t>
      </w:r>
      <w:r w:rsidRPr="00A07C32">
        <w:rPr>
          <w:rFonts w:ascii="Times New Roman" w:hAnsi="Times New Roman" w:cs="Times New Roman"/>
          <w:sz w:val="28"/>
          <w:szCs w:val="28"/>
        </w:rPr>
        <w:t>the use of Earth observations to</w:t>
      </w:r>
      <w:r w:rsidRPr="00A07C32">
        <w:rPr>
          <w:rFonts w:ascii="Times New Roman" w:hAnsi="Times New Roman" w:cs="Times New Roman"/>
          <w:bCs/>
          <w:sz w:val="28"/>
          <w:szCs w:val="28"/>
        </w:rPr>
        <w:t xml:space="preserve"> improve the m</w:t>
      </w:r>
      <w:r w:rsidRPr="00A07C32">
        <w:rPr>
          <w:rFonts w:ascii="Times New Roman" w:hAnsi="Times New Roman" w:cs="Times New Roman"/>
          <w:sz w:val="28"/>
          <w:szCs w:val="28"/>
        </w:rPr>
        <w:t>anagement of irrigation water reservoirs in the upper Indus River Basin</w:t>
      </w:r>
      <w:r w:rsidR="009A6F74">
        <w:rPr>
          <w:rFonts w:ascii="Times New Roman" w:hAnsi="Times New Roman" w:cs="Times New Roman"/>
          <w:sz w:val="28"/>
          <w:szCs w:val="28"/>
        </w:rPr>
        <w:t>,</w:t>
      </w:r>
      <w:r w:rsidRPr="00A07C32">
        <w:rPr>
          <w:rFonts w:ascii="Times New Roman" w:hAnsi="Times New Roman" w:cs="Times New Roman"/>
          <w:sz w:val="28"/>
          <w:szCs w:val="28"/>
        </w:rPr>
        <w:t xml:space="preserve"> Hill et. al. (2020)</w:t>
      </w:r>
      <w:r w:rsidR="009A6F74">
        <w:rPr>
          <w:rFonts w:ascii="Times New Roman" w:hAnsi="Times New Roman" w:cs="Times New Roman"/>
          <w:sz w:val="28"/>
          <w:szCs w:val="28"/>
        </w:rPr>
        <w:t xml:space="preserve"> </w:t>
      </w:r>
      <w:r w:rsidR="00077A23">
        <w:rPr>
          <w:rFonts w:ascii="Times New Roman" w:hAnsi="Times New Roman" w:cs="Times New Roman"/>
          <w:sz w:val="28"/>
          <w:szCs w:val="28"/>
        </w:rPr>
        <w:t xml:space="preserve">demonstrated </w:t>
      </w:r>
      <w:r w:rsidR="009A6F74">
        <w:rPr>
          <w:rFonts w:ascii="Times New Roman" w:hAnsi="Times New Roman" w:cs="Times New Roman"/>
          <w:sz w:val="28"/>
          <w:szCs w:val="28"/>
        </w:rPr>
        <w:t>that i</w:t>
      </w:r>
      <w:r w:rsidRPr="00A07C32">
        <w:rPr>
          <w:rFonts w:ascii="Times New Roman" w:hAnsi="Times New Roman" w:cs="Times New Roman"/>
          <w:sz w:val="28"/>
          <w:szCs w:val="28"/>
        </w:rPr>
        <w:t xml:space="preserve">mproved snowmelt estimates </w:t>
      </w:r>
      <w:r w:rsidR="009A6F74">
        <w:rPr>
          <w:rFonts w:ascii="Times New Roman" w:hAnsi="Times New Roman" w:cs="Times New Roman"/>
          <w:sz w:val="28"/>
          <w:szCs w:val="28"/>
        </w:rPr>
        <w:t xml:space="preserve">could </w:t>
      </w:r>
      <w:r w:rsidRPr="00A07C32">
        <w:rPr>
          <w:rFonts w:ascii="Times New Roman" w:hAnsi="Times New Roman" w:cs="Times New Roman"/>
          <w:sz w:val="28"/>
          <w:szCs w:val="28"/>
        </w:rPr>
        <w:t xml:space="preserve">provide more accurate predictions of flows into the reservoirs storing water for irrigation in the following summer.  </w:t>
      </w:r>
      <w:r w:rsidR="009A6F74">
        <w:rPr>
          <w:rFonts w:ascii="Times New Roman" w:hAnsi="Times New Roman" w:cs="Times New Roman"/>
          <w:sz w:val="28"/>
          <w:szCs w:val="28"/>
        </w:rPr>
        <w:t xml:space="preserve">According to Kim et al. (2020) </w:t>
      </w:r>
      <w:r w:rsidR="009A6F74" w:rsidRPr="00A07C32">
        <w:rPr>
          <w:rFonts w:ascii="Times New Roman" w:hAnsi="Times New Roman" w:cs="Times New Roman"/>
          <w:bCs/>
          <w:sz w:val="28"/>
          <w:szCs w:val="28"/>
        </w:rPr>
        <w:t xml:space="preserve">integrated multi-satellite products </w:t>
      </w:r>
      <w:r w:rsidR="009A6F74">
        <w:rPr>
          <w:rFonts w:ascii="Times New Roman" w:hAnsi="Times New Roman" w:cs="Times New Roman"/>
          <w:bCs/>
          <w:sz w:val="28"/>
          <w:szCs w:val="28"/>
        </w:rPr>
        <w:t xml:space="preserve">combined with </w:t>
      </w:r>
      <w:r w:rsidR="009A6F74" w:rsidRPr="00A07C32">
        <w:rPr>
          <w:rFonts w:ascii="Times New Roman" w:hAnsi="Times New Roman" w:cs="Times New Roman"/>
          <w:bCs/>
          <w:sz w:val="28"/>
          <w:szCs w:val="28"/>
        </w:rPr>
        <w:t>tools for water management</w:t>
      </w:r>
      <w:r w:rsidR="009A6F74" w:rsidRPr="00A07C32">
        <w:rPr>
          <w:rFonts w:ascii="Times New Roman" w:hAnsi="Times New Roman" w:cs="Times New Roman"/>
          <w:sz w:val="28"/>
          <w:szCs w:val="28"/>
        </w:rPr>
        <w:t xml:space="preserve"> </w:t>
      </w:r>
      <w:r w:rsidR="003658CB" w:rsidRPr="00A07C32">
        <w:rPr>
          <w:rFonts w:ascii="Times New Roman" w:hAnsi="Times New Roman" w:cs="Times New Roman"/>
          <w:bCs/>
          <w:sz w:val="28"/>
          <w:szCs w:val="28"/>
        </w:rPr>
        <w:t>by agencies in Viet Nam and Cambodia</w:t>
      </w:r>
      <w:r w:rsidR="003658CB">
        <w:rPr>
          <w:rFonts w:ascii="Times New Roman" w:hAnsi="Times New Roman" w:cs="Times New Roman"/>
          <w:sz w:val="28"/>
          <w:szCs w:val="28"/>
        </w:rPr>
        <w:t xml:space="preserve"> </w:t>
      </w:r>
      <w:r w:rsidR="009A6F74">
        <w:rPr>
          <w:rFonts w:ascii="Times New Roman" w:hAnsi="Times New Roman" w:cs="Times New Roman"/>
          <w:sz w:val="28"/>
          <w:szCs w:val="28"/>
        </w:rPr>
        <w:t xml:space="preserve">can be used </w:t>
      </w:r>
      <w:r w:rsidR="00077A23">
        <w:rPr>
          <w:rFonts w:ascii="Times New Roman" w:hAnsi="Times New Roman" w:cs="Times New Roman"/>
          <w:sz w:val="28"/>
          <w:szCs w:val="28"/>
        </w:rPr>
        <w:t xml:space="preserve">by agencies </w:t>
      </w:r>
      <w:r w:rsidR="009A6F74">
        <w:rPr>
          <w:rFonts w:ascii="Times New Roman" w:hAnsi="Times New Roman" w:cs="Times New Roman"/>
          <w:sz w:val="28"/>
          <w:szCs w:val="28"/>
        </w:rPr>
        <w:t xml:space="preserve">in </w:t>
      </w:r>
      <w:r w:rsidRPr="00A07C32">
        <w:rPr>
          <w:rFonts w:ascii="Times New Roman" w:hAnsi="Times New Roman" w:cs="Times New Roman"/>
          <w:sz w:val="28"/>
          <w:szCs w:val="28"/>
        </w:rPr>
        <w:t xml:space="preserve">the </w:t>
      </w:r>
      <w:r w:rsidRPr="00A07C32">
        <w:rPr>
          <w:rFonts w:ascii="Times New Roman" w:hAnsi="Times New Roman" w:cs="Times New Roman"/>
          <w:bCs/>
          <w:sz w:val="28"/>
          <w:szCs w:val="28"/>
        </w:rPr>
        <w:t>Lower Mekong River Basin to monitor surface water storages</w:t>
      </w:r>
      <w:r w:rsidR="003658CB">
        <w:rPr>
          <w:rFonts w:ascii="Times New Roman" w:hAnsi="Times New Roman" w:cs="Times New Roman"/>
          <w:bCs/>
          <w:sz w:val="28"/>
          <w:szCs w:val="28"/>
        </w:rPr>
        <w:t>.</w:t>
      </w:r>
      <w:r w:rsidRPr="00A07C32">
        <w:rPr>
          <w:rFonts w:ascii="Times New Roman" w:hAnsi="Times New Roman" w:cs="Times New Roman"/>
          <w:bCs/>
          <w:sz w:val="28"/>
          <w:szCs w:val="28"/>
        </w:rPr>
        <w:t xml:space="preserve"> </w:t>
      </w:r>
    </w:p>
    <w:p w14:paraId="2143BB75" w14:textId="77777777" w:rsidR="00C57E2E" w:rsidRDefault="00C57E2E" w:rsidP="00C57E2E">
      <w:pPr>
        <w:autoSpaceDE w:val="0"/>
        <w:autoSpaceDN w:val="0"/>
        <w:adjustRightInd w:val="0"/>
        <w:spacing w:after="0" w:line="480" w:lineRule="auto"/>
        <w:rPr>
          <w:rFonts w:ascii="Times New Roman" w:hAnsi="Times New Roman" w:cs="Times New Roman"/>
          <w:b/>
          <w:sz w:val="28"/>
          <w:szCs w:val="28"/>
        </w:rPr>
      </w:pPr>
    </w:p>
    <w:p w14:paraId="3E7B3133" w14:textId="77777777" w:rsidR="00C57E2E" w:rsidRPr="00A07C32" w:rsidRDefault="00C57E2E" w:rsidP="00C57E2E">
      <w:pPr>
        <w:autoSpaceDE w:val="0"/>
        <w:autoSpaceDN w:val="0"/>
        <w:adjustRightInd w:val="0"/>
        <w:spacing w:after="0" w:line="480" w:lineRule="auto"/>
        <w:rPr>
          <w:rFonts w:ascii="Times New Roman" w:hAnsi="Times New Roman" w:cs="Times New Roman"/>
          <w:sz w:val="28"/>
          <w:szCs w:val="28"/>
        </w:rPr>
      </w:pPr>
      <w:r w:rsidRPr="00A07C32">
        <w:rPr>
          <w:rFonts w:ascii="Times New Roman" w:hAnsi="Times New Roman" w:cs="Times New Roman"/>
          <w:sz w:val="28"/>
          <w:szCs w:val="28"/>
        </w:rPr>
        <w:t>Other related capacity development activities in Asia include ESA’s Dragon project in China, NASA/USAID SERVIR hubs in Nepal and Thailand, and national programs such as Japan’s national capacity development activities.</w:t>
      </w:r>
    </w:p>
    <w:p w14:paraId="171B4620" w14:textId="77777777" w:rsidR="00C57E2E" w:rsidRPr="00721118" w:rsidRDefault="00C57E2E" w:rsidP="00C57E2E">
      <w:pPr>
        <w:autoSpaceDE w:val="0"/>
        <w:autoSpaceDN w:val="0"/>
        <w:adjustRightInd w:val="0"/>
        <w:spacing w:after="0" w:line="480" w:lineRule="auto"/>
        <w:rPr>
          <w:rFonts w:ascii="Times New Roman" w:hAnsi="Times New Roman" w:cs="Times New Roman"/>
          <w:b/>
          <w:sz w:val="28"/>
          <w:szCs w:val="28"/>
        </w:rPr>
      </w:pPr>
    </w:p>
    <w:p w14:paraId="0C5DEFE0" w14:textId="77777777" w:rsidR="00C57E2E" w:rsidRPr="00721118" w:rsidRDefault="00C57E2E" w:rsidP="00C57E2E">
      <w:pPr>
        <w:autoSpaceDE w:val="0"/>
        <w:autoSpaceDN w:val="0"/>
        <w:adjustRightInd w:val="0"/>
        <w:spacing w:after="0" w:line="480" w:lineRule="auto"/>
        <w:rPr>
          <w:rFonts w:ascii="Times New Roman" w:hAnsi="Times New Roman" w:cs="Times New Roman"/>
          <w:b/>
          <w:sz w:val="28"/>
          <w:szCs w:val="28"/>
          <w:u w:val="single"/>
        </w:rPr>
      </w:pPr>
      <w:r w:rsidRPr="00721118">
        <w:rPr>
          <w:rFonts w:ascii="Times New Roman" w:hAnsi="Times New Roman" w:cs="Times New Roman"/>
          <w:b/>
          <w:sz w:val="28"/>
          <w:szCs w:val="28"/>
          <w:u w:val="single"/>
        </w:rPr>
        <w:t>Africa</w:t>
      </w:r>
      <w:r>
        <w:rPr>
          <w:rFonts w:ascii="Times New Roman" w:hAnsi="Times New Roman" w:cs="Times New Roman"/>
          <w:b/>
          <w:sz w:val="28"/>
          <w:szCs w:val="28"/>
          <w:u w:val="single"/>
        </w:rPr>
        <w:t>:</w:t>
      </w:r>
    </w:p>
    <w:p w14:paraId="0AC82B56" w14:textId="62817663" w:rsidR="00C57E2E" w:rsidRPr="00A07C32" w:rsidRDefault="00C57E2E" w:rsidP="00C57E2E">
      <w:pPr>
        <w:autoSpaceDE w:val="0"/>
        <w:autoSpaceDN w:val="0"/>
        <w:adjustRightInd w:val="0"/>
        <w:spacing w:after="0" w:line="480" w:lineRule="auto"/>
        <w:rPr>
          <w:rFonts w:ascii="Times New Roman" w:hAnsi="Times New Roman" w:cs="Times New Roman"/>
          <w:bCs/>
          <w:sz w:val="28"/>
          <w:szCs w:val="28"/>
        </w:rPr>
      </w:pPr>
      <w:r w:rsidRPr="00A07C32">
        <w:rPr>
          <w:rFonts w:ascii="Times New Roman" w:hAnsi="Times New Roman" w:cs="Times New Roman"/>
          <w:sz w:val="28"/>
          <w:szCs w:val="28"/>
        </w:rPr>
        <w:lastRenderedPageBreak/>
        <w:t xml:space="preserve">Many </w:t>
      </w:r>
      <w:proofErr w:type="gramStart"/>
      <w:r w:rsidRPr="00A07C32">
        <w:rPr>
          <w:rFonts w:ascii="Times New Roman" w:hAnsi="Times New Roman" w:cs="Times New Roman"/>
          <w:sz w:val="28"/>
          <w:szCs w:val="28"/>
        </w:rPr>
        <w:t>capacity</w:t>
      </w:r>
      <w:proofErr w:type="gramEnd"/>
      <w:r w:rsidRPr="00A07C32">
        <w:rPr>
          <w:rFonts w:ascii="Times New Roman" w:hAnsi="Times New Roman" w:cs="Times New Roman"/>
          <w:sz w:val="28"/>
          <w:szCs w:val="28"/>
        </w:rPr>
        <w:t xml:space="preserve"> development projects in Africa build upon </w:t>
      </w:r>
      <w:r w:rsidRPr="00A07C32">
        <w:rPr>
          <w:rFonts w:ascii="Times New Roman" w:hAnsi="Times New Roman" w:cs="Times New Roman"/>
          <w:sz w:val="28"/>
          <w:szCs w:val="28"/>
          <w:lang w:eastAsia="zh-CN"/>
        </w:rPr>
        <w:t xml:space="preserve">TIGER-NET, a project initiated by ESA that has supported applications of satellite data to water management and resource management problems in Africa over the past two decades.  </w:t>
      </w:r>
      <w:proofErr w:type="spellStart"/>
      <w:r w:rsidRPr="00A07C32">
        <w:rPr>
          <w:rFonts w:ascii="Times New Roman" w:hAnsi="Times New Roman" w:cs="Times New Roman"/>
          <w:bCs/>
          <w:sz w:val="28"/>
          <w:szCs w:val="28"/>
        </w:rPr>
        <w:t>GEOGloWS</w:t>
      </w:r>
      <w:proofErr w:type="spellEnd"/>
      <w:r w:rsidRPr="00A07C32">
        <w:rPr>
          <w:rFonts w:ascii="Times New Roman" w:hAnsi="Times New Roman" w:cs="Times New Roman"/>
          <w:bCs/>
          <w:sz w:val="28"/>
          <w:szCs w:val="28"/>
        </w:rPr>
        <w:t xml:space="preserve"> </w:t>
      </w:r>
      <w:r w:rsidR="003658CB">
        <w:rPr>
          <w:rFonts w:ascii="Times New Roman" w:hAnsi="Times New Roman" w:cs="Times New Roman"/>
          <w:bCs/>
          <w:sz w:val="28"/>
          <w:szCs w:val="28"/>
        </w:rPr>
        <w:t xml:space="preserve">has worked with the </w:t>
      </w:r>
      <w:r w:rsidR="003658CB" w:rsidRPr="00A07C32">
        <w:rPr>
          <w:rFonts w:ascii="Times New Roman" w:hAnsi="Times New Roman" w:cs="Times New Roman"/>
          <w:bCs/>
          <w:sz w:val="28"/>
          <w:szCs w:val="28"/>
        </w:rPr>
        <w:t xml:space="preserve">Space Climate Observatory </w:t>
      </w:r>
      <w:r w:rsidRPr="00A07C32">
        <w:rPr>
          <w:rFonts w:ascii="Times New Roman" w:hAnsi="Times New Roman" w:cs="Times New Roman"/>
          <w:bCs/>
          <w:sz w:val="28"/>
          <w:szCs w:val="28"/>
        </w:rPr>
        <w:t>to provide climate adaptation schemes over the major African Basins. In collaboration with the Centre National d’</w:t>
      </w:r>
      <w:r w:rsidRPr="00A07C32">
        <w:rPr>
          <w:rFonts w:ascii="Times New Roman" w:hAnsi="Times New Roman" w:cs="Times New Roman"/>
          <w:bCs/>
          <w:sz w:val="28"/>
          <w:szCs w:val="28"/>
          <w:lang w:val="en-US"/>
        </w:rPr>
        <w:t>Études</w:t>
      </w:r>
      <w:r w:rsidRPr="00A07C32">
        <w:rPr>
          <w:rFonts w:ascii="Times New Roman" w:hAnsi="Times New Roman" w:cs="Times New Roman"/>
          <w:bCs/>
          <w:sz w:val="28"/>
          <w:szCs w:val="28"/>
        </w:rPr>
        <w:t xml:space="preserve"> </w:t>
      </w:r>
      <w:proofErr w:type="spellStart"/>
      <w:r w:rsidRPr="00A07C32">
        <w:rPr>
          <w:rFonts w:ascii="Times New Roman" w:hAnsi="Times New Roman" w:cs="Times New Roman"/>
          <w:bCs/>
          <w:sz w:val="28"/>
          <w:szCs w:val="28"/>
        </w:rPr>
        <w:t>Spatiales</w:t>
      </w:r>
      <w:proofErr w:type="spellEnd"/>
      <w:r w:rsidRPr="00A07C32">
        <w:rPr>
          <w:rFonts w:ascii="Times New Roman" w:hAnsi="Times New Roman" w:cs="Times New Roman"/>
          <w:bCs/>
          <w:sz w:val="28"/>
          <w:szCs w:val="28"/>
        </w:rPr>
        <w:t xml:space="preserve"> hydrological programme, data are being applied to manage the Congo-</w:t>
      </w:r>
      <w:proofErr w:type="spellStart"/>
      <w:r w:rsidRPr="00A07C32">
        <w:rPr>
          <w:rFonts w:ascii="Times New Roman" w:hAnsi="Times New Roman" w:cs="Times New Roman"/>
          <w:bCs/>
          <w:sz w:val="28"/>
          <w:szCs w:val="28"/>
        </w:rPr>
        <w:t>Oubangui</w:t>
      </w:r>
      <w:proofErr w:type="spellEnd"/>
      <w:r w:rsidRPr="00A07C32">
        <w:rPr>
          <w:rFonts w:ascii="Times New Roman" w:hAnsi="Times New Roman" w:cs="Times New Roman"/>
          <w:bCs/>
          <w:sz w:val="28"/>
          <w:szCs w:val="28"/>
        </w:rPr>
        <w:t>-Sangha Basin in Africa</w:t>
      </w:r>
      <w:r w:rsidR="003658CB">
        <w:rPr>
          <w:rFonts w:ascii="Times New Roman" w:hAnsi="Times New Roman" w:cs="Times New Roman"/>
          <w:bCs/>
          <w:sz w:val="28"/>
          <w:szCs w:val="28"/>
        </w:rPr>
        <w:t>.</w:t>
      </w:r>
      <w:r w:rsidRPr="00A07C32">
        <w:rPr>
          <w:rFonts w:ascii="Times New Roman" w:hAnsi="Times New Roman" w:cs="Times New Roman"/>
          <w:bCs/>
          <w:sz w:val="28"/>
          <w:szCs w:val="28"/>
        </w:rPr>
        <w:t xml:space="preserve"> </w:t>
      </w:r>
      <w:r w:rsidRPr="00A07C32">
        <w:rPr>
          <w:rFonts w:ascii="Times New Roman" w:hAnsi="Times New Roman" w:cs="Times New Roman"/>
          <w:sz w:val="28"/>
          <w:szCs w:val="28"/>
          <w:lang w:eastAsia="zh-CN"/>
        </w:rPr>
        <w:t xml:space="preserve">The </w:t>
      </w:r>
      <w:r w:rsidRPr="00A07C32">
        <w:rPr>
          <w:rFonts w:ascii="Times New Roman" w:hAnsi="Times New Roman" w:cs="Times New Roman"/>
          <w:bCs/>
          <w:sz w:val="28"/>
          <w:szCs w:val="28"/>
        </w:rPr>
        <w:t xml:space="preserve">International Centre for Water Hazard and Risk Management, in collaboration with the African Water Cycle Coordination Initiative, is undertaking an assessment of the Niger River Basin.  Two NASA/USAID SERVIR hubs also </w:t>
      </w:r>
      <w:r w:rsidR="003658CB">
        <w:rPr>
          <w:rFonts w:ascii="Times New Roman" w:hAnsi="Times New Roman" w:cs="Times New Roman"/>
          <w:bCs/>
          <w:sz w:val="28"/>
          <w:szCs w:val="28"/>
        </w:rPr>
        <w:t xml:space="preserve">support capacity building in Africa by </w:t>
      </w:r>
      <w:r w:rsidRPr="00A07C32">
        <w:rPr>
          <w:rFonts w:ascii="Times New Roman" w:hAnsi="Times New Roman" w:cs="Times New Roman"/>
          <w:bCs/>
          <w:sz w:val="28"/>
          <w:szCs w:val="28"/>
        </w:rPr>
        <w:t>facilitat</w:t>
      </w:r>
      <w:r w:rsidR="003658CB">
        <w:rPr>
          <w:rFonts w:ascii="Times New Roman" w:hAnsi="Times New Roman" w:cs="Times New Roman"/>
          <w:bCs/>
          <w:sz w:val="28"/>
          <w:szCs w:val="28"/>
        </w:rPr>
        <w:t>ing</w:t>
      </w:r>
      <w:r w:rsidRPr="00A07C32">
        <w:rPr>
          <w:rFonts w:ascii="Times New Roman" w:hAnsi="Times New Roman" w:cs="Times New Roman"/>
          <w:bCs/>
          <w:sz w:val="28"/>
          <w:szCs w:val="28"/>
        </w:rPr>
        <w:t xml:space="preserve"> the distribution of data and data analysis tools in Africa.</w:t>
      </w:r>
    </w:p>
    <w:p w14:paraId="3C33363E" w14:textId="77777777" w:rsidR="00A07C32" w:rsidRDefault="00A07C32" w:rsidP="00C57E2E">
      <w:pPr>
        <w:autoSpaceDE w:val="0"/>
        <w:autoSpaceDN w:val="0"/>
        <w:adjustRightInd w:val="0"/>
        <w:spacing w:after="0" w:line="480" w:lineRule="auto"/>
        <w:rPr>
          <w:rFonts w:ascii="Times New Roman" w:hAnsi="Times New Roman" w:cs="Times New Roman"/>
          <w:b/>
          <w:sz w:val="28"/>
          <w:szCs w:val="28"/>
          <w:lang w:eastAsia="zh-CN"/>
        </w:rPr>
      </w:pPr>
    </w:p>
    <w:p w14:paraId="13B4C49D" w14:textId="2E8D670C" w:rsidR="00C57E2E" w:rsidRPr="00A07C32" w:rsidRDefault="00C57E2E" w:rsidP="00C57E2E">
      <w:pPr>
        <w:autoSpaceDE w:val="0"/>
        <w:autoSpaceDN w:val="0"/>
        <w:adjustRightInd w:val="0"/>
        <w:spacing w:after="0" w:line="480" w:lineRule="auto"/>
        <w:rPr>
          <w:rFonts w:ascii="Times New Roman" w:hAnsi="Times New Roman" w:cs="Times New Roman"/>
          <w:sz w:val="28"/>
          <w:szCs w:val="28"/>
          <w:lang w:eastAsia="zh-CN"/>
        </w:rPr>
      </w:pPr>
      <w:r w:rsidRPr="00A07C32">
        <w:rPr>
          <w:rFonts w:ascii="Times New Roman" w:hAnsi="Times New Roman" w:cs="Times New Roman"/>
          <w:sz w:val="28"/>
          <w:szCs w:val="28"/>
          <w:lang w:eastAsia="zh-CN"/>
        </w:rPr>
        <w:t xml:space="preserve">Readers who are interested in </w:t>
      </w:r>
      <w:r w:rsidR="003658CB">
        <w:rPr>
          <w:rFonts w:ascii="Times New Roman" w:hAnsi="Times New Roman" w:cs="Times New Roman"/>
          <w:sz w:val="28"/>
          <w:szCs w:val="28"/>
          <w:lang w:eastAsia="zh-CN"/>
        </w:rPr>
        <w:t>the GEO</w:t>
      </w:r>
      <w:r w:rsidR="000F55AF">
        <w:rPr>
          <w:rFonts w:ascii="Times New Roman" w:hAnsi="Times New Roman" w:cs="Times New Roman"/>
          <w:sz w:val="28"/>
          <w:szCs w:val="28"/>
          <w:lang w:eastAsia="zh-CN"/>
        </w:rPr>
        <w:t xml:space="preserve">SS Water Strategy </w:t>
      </w:r>
      <w:r w:rsidR="003658CB">
        <w:rPr>
          <w:rFonts w:ascii="Times New Roman" w:hAnsi="Times New Roman" w:cs="Times New Roman"/>
          <w:sz w:val="28"/>
          <w:szCs w:val="28"/>
          <w:lang w:eastAsia="zh-CN"/>
        </w:rPr>
        <w:t xml:space="preserve">and </w:t>
      </w:r>
      <w:r w:rsidRPr="00A07C32">
        <w:rPr>
          <w:rFonts w:ascii="Times New Roman" w:hAnsi="Times New Roman" w:cs="Times New Roman"/>
          <w:sz w:val="28"/>
          <w:szCs w:val="28"/>
          <w:lang w:eastAsia="zh-CN"/>
        </w:rPr>
        <w:t xml:space="preserve">affiliated training programs </w:t>
      </w:r>
      <w:r w:rsidR="00912F20">
        <w:rPr>
          <w:rFonts w:ascii="Times New Roman" w:hAnsi="Times New Roman" w:cs="Times New Roman"/>
          <w:sz w:val="28"/>
          <w:szCs w:val="28"/>
          <w:lang w:eastAsia="zh-CN"/>
        </w:rPr>
        <w:t xml:space="preserve">mentioned here </w:t>
      </w:r>
      <w:r w:rsidRPr="00A07C32">
        <w:rPr>
          <w:rFonts w:ascii="Times New Roman" w:hAnsi="Times New Roman" w:cs="Times New Roman"/>
          <w:sz w:val="28"/>
          <w:szCs w:val="28"/>
          <w:lang w:eastAsia="zh-CN"/>
        </w:rPr>
        <w:t>are encouraged to explore the following Web sites:</w:t>
      </w:r>
    </w:p>
    <w:p w14:paraId="18E77794" w14:textId="77777777" w:rsidR="00C57E2E" w:rsidRPr="00A07C32" w:rsidRDefault="00C57E2E" w:rsidP="00C57E2E">
      <w:pPr>
        <w:pStyle w:val="ListParagraph"/>
        <w:numPr>
          <w:ilvl w:val="0"/>
          <w:numId w:val="48"/>
        </w:numPr>
        <w:autoSpaceDE w:val="0"/>
        <w:autoSpaceDN w:val="0"/>
        <w:adjustRightInd w:val="0"/>
        <w:spacing w:after="0" w:line="480" w:lineRule="auto"/>
        <w:rPr>
          <w:rFonts w:ascii="Times New Roman" w:hAnsi="Times New Roman" w:cs="Times New Roman"/>
          <w:sz w:val="28"/>
          <w:szCs w:val="28"/>
          <w:lang w:eastAsia="zh-CN"/>
        </w:rPr>
      </w:pPr>
      <w:r w:rsidRPr="00A07C32">
        <w:rPr>
          <w:rFonts w:ascii="Times New Roman" w:hAnsi="Times New Roman" w:cs="Times New Roman"/>
          <w:sz w:val="28"/>
          <w:szCs w:val="28"/>
          <w:lang w:eastAsia="zh-CN"/>
        </w:rPr>
        <w:t>NASA’s Applied Remote Sensing Training (ARSET):</w:t>
      </w:r>
    </w:p>
    <w:p w14:paraId="02E3399E" w14:textId="77777777" w:rsidR="00C57E2E" w:rsidRPr="00A07C32" w:rsidRDefault="00C57E2E" w:rsidP="00C57E2E">
      <w:pPr>
        <w:autoSpaceDE w:val="0"/>
        <w:autoSpaceDN w:val="0"/>
        <w:adjustRightInd w:val="0"/>
        <w:spacing w:after="0" w:line="480" w:lineRule="auto"/>
        <w:rPr>
          <w:rFonts w:ascii="Times New Roman" w:hAnsi="Times New Roman" w:cs="Times New Roman"/>
          <w:sz w:val="28"/>
          <w:szCs w:val="28"/>
        </w:rPr>
      </w:pPr>
      <w:r w:rsidRPr="00A07C32">
        <w:rPr>
          <w:rFonts w:ascii="Times New Roman" w:hAnsi="Times New Roman" w:cs="Times New Roman"/>
          <w:sz w:val="28"/>
          <w:szCs w:val="28"/>
        </w:rPr>
        <w:t xml:space="preserve">https://appliedsciences.nasa.gov/what-we-do/capacity-building/arset/arset-water-resources-trainings </w:t>
      </w:r>
    </w:p>
    <w:p w14:paraId="6226157F" w14:textId="77777777" w:rsidR="00C57E2E" w:rsidRPr="00A07C32" w:rsidRDefault="00C57E2E" w:rsidP="00C57E2E">
      <w:pPr>
        <w:pStyle w:val="ListParagraph"/>
        <w:numPr>
          <w:ilvl w:val="0"/>
          <w:numId w:val="48"/>
        </w:numPr>
        <w:autoSpaceDE w:val="0"/>
        <w:autoSpaceDN w:val="0"/>
        <w:adjustRightInd w:val="0"/>
        <w:spacing w:after="0" w:line="480" w:lineRule="auto"/>
        <w:rPr>
          <w:rFonts w:ascii="Times New Roman" w:hAnsi="Times New Roman" w:cs="Times New Roman"/>
          <w:sz w:val="28"/>
          <w:szCs w:val="28"/>
          <w:lang w:eastAsia="zh-CN"/>
        </w:rPr>
      </w:pPr>
      <w:proofErr w:type="spellStart"/>
      <w:r w:rsidRPr="00A07C32">
        <w:rPr>
          <w:rFonts w:ascii="Times New Roman" w:hAnsi="Times New Roman" w:cs="Times New Roman"/>
          <w:sz w:val="28"/>
          <w:szCs w:val="28"/>
          <w:lang w:eastAsia="zh-CN"/>
        </w:rPr>
        <w:t>GEOGloWS</w:t>
      </w:r>
      <w:proofErr w:type="spellEnd"/>
      <w:r w:rsidRPr="00A07C32">
        <w:rPr>
          <w:rFonts w:ascii="Times New Roman" w:hAnsi="Times New Roman" w:cs="Times New Roman"/>
          <w:sz w:val="28"/>
          <w:szCs w:val="28"/>
          <w:lang w:eastAsia="zh-CN"/>
        </w:rPr>
        <w:t xml:space="preserve">: </w:t>
      </w:r>
      <w:hyperlink r:id="rId21" w:history="1">
        <w:r w:rsidRPr="00A07C32">
          <w:rPr>
            <w:rStyle w:val="Hyperlink"/>
            <w:rFonts w:ascii="Times New Roman" w:hAnsi="Times New Roman" w:cs="Times New Roman"/>
            <w:sz w:val="28"/>
            <w:szCs w:val="28"/>
            <w:lang w:eastAsia="zh-CN"/>
          </w:rPr>
          <w:t>https://training.geoglows.org/en/latest/index.html</w:t>
        </w:r>
      </w:hyperlink>
    </w:p>
    <w:p w14:paraId="6A13A4B2" w14:textId="77777777" w:rsidR="00C57E2E" w:rsidRPr="00A07C32" w:rsidRDefault="00C57E2E" w:rsidP="00C57E2E">
      <w:pPr>
        <w:pStyle w:val="ListParagraph"/>
        <w:numPr>
          <w:ilvl w:val="0"/>
          <w:numId w:val="48"/>
        </w:numPr>
        <w:autoSpaceDE w:val="0"/>
        <w:autoSpaceDN w:val="0"/>
        <w:adjustRightInd w:val="0"/>
        <w:spacing w:after="0" w:line="480" w:lineRule="auto"/>
        <w:rPr>
          <w:rFonts w:ascii="Times New Roman" w:hAnsi="Times New Roman" w:cs="Times New Roman"/>
          <w:sz w:val="28"/>
          <w:szCs w:val="28"/>
          <w:lang w:eastAsia="zh-CN"/>
        </w:rPr>
      </w:pPr>
      <w:r w:rsidRPr="00A07C32">
        <w:rPr>
          <w:rFonts w:ascii="Times New Roman" w:hAnsi="Times New Roman" w:cs="Times New Roman"/>
          <w:sz w:val="28"/>
          <w:szCs w:val="28"/>
          <w:lang w:eastAsia="zh-CN"/>
        </w:rPr>
        <w:t xml:space="preserve">ESA’s Research and User Support: </w:t>
      </w:r>
      <w:hyperlink r:id="rId22" w:tgtFrame="_blank" w:history="1">
        <w:r w:rsidRPr="00A07C32">
          <w:rPr>
            <w:rStyle w:val="Hyperlink"/>
            <w:rFonts w:ascii="Times New Roman" w:hAnsi="Times New Roman" w:cs="Times New Roman"/>
            <w:sz w:val="28"/>
            <w:szCs w:val="28"/>
          </w:rPr>
          <w:t>https://rus-copernicus.eu/portal/</w:t>
        </w:r>
        <w:r w:rsidRPr="00A07C32">
          <w:rPr>
            <w:rStyle w:val="Hyperlink"/>
          </w:rPr>
          <w:t xml:space="preserve"> </w:t>
        </w:r>
      </w:hyperlink>
      <w:r w:rsidRPr="00A07C32">
        <w:rPr>
          <w:rFonts w:ascii="Times New Roman" w:hAnsi="Times New Roman" w:cs="Times New Roman"/>
          <w:sz w:val="28"/>
          <w:szCs w:val="28"/>
          <w:lang w:eastAsia="zh-CN"/>
        </w:rPr>
        <w:t xml:space="preserve"> </w:t>
      </w:r>
    </w:p>
    <w:p w14:paraId="5D861229" w14:textId="77777777" w:rsidR="00C57E2E" w:rsidRPr="00A07C32" w:rsidRDefault="00C57E2E" w:rsidP="00C57E2E">
      <w:pPr>
        <w:pStyle w:val="ListParagraph"/>
        <w:numPr>
          <w:ilvl w:val="0"/>
          <w:numId w:val="48"/>
        </w:numPr>
        <w:autoSpaceDE w:val="0"/>
        <w:autoSpaceDN w:val="0"/>
        <w:adjustRightInd w:val="0"/>
        <w:spacing w:after="0" w:line="480" w:lineRule="auto"/>
        <w:rPr>
          <w:rFonts w:ascii="Times New Roman" w:hAnsi="Times New Roman" w:cs="Times New Roman"/>
          <w:sz w:val="28"/>
          <w:szCs w:val="28"/>
          <w:lang w:eastAsia="zh-CN"/>
        </w:rPr>
      </w:pPr>
      <w:r w:rsidRPr="00A07C32">
        <w:rPr>
          <w:rFonts w:ascii="Times New Roman" w:hAnsi="Times New Roman" w:cs="Times New Roman"/>
          <w:sz w:val="28"/>
          <w:szCs w:val="28"/>
          <w:lang w:eastAsia="zh-CN"/>
        </w:rPr>
        <w:t>NASA/USAID SERVIR Workshops and Training (Global):</w:t>
      </w:r>
    </w:p>
    <w:p w14:paraId="7B73952B" w14:textId="77777777" w:rsidR="00C57E2E" w:rsidRPr="00A07C32" w:rsidRDefault="00000000" w:rsidP="00C57E2E">
      <w:pPr>
        <w:pStyle w:val="ListParagraph"/>
        <w:autoSpaceDE w:val="0"/>
        <w:autoSpaceDN w:val="0"/>
        <w:adjustRightInd w:val="0"/>
        <w:spacing w:after="0" w:line="480" w:lineRule="auto"/>
        <w:rPr>
          <w:rFonts w:ascii="Times New Roman" w:hAnsi="Times New Roman" w:cs="Times New Roman"/>
          <w:sz w:val="28"/>
          <w:szCs w:val="28"/>
          <w:lang w:eastAsia="zh-CN"/>
        </w:rPr>
      </w:pPr>
      <w:hyperlink r:id="rId23" w:history="1">
        <w:r w:rsidR="00C57E2E" w:rsidRPr="00A07C32">
          <w:rPr>
            <w:rStyle w:val="Hyperlink"/>
            <w:rFonts w:ascii="Times New Roman" w:hAnsi="Times New Roman" w:cs="Times New Roman"/>
            <w:sz w:val="28"/>
            <w:szCs w:val="28"/>
            <w:lang w:eastAsia="zh-CN"/>
          </w:rPr>
          <w:t>https://servirglobal.net/Global/Our-Work/Capacity-Building/Training-Workshops</w:t>
        </w:r>
      </w:hyperlink>
    </w:p>
    <w:p w14:paraId="28B1C8EF" w14:textId="77777777" w:rsidR="00C57E2E" w:rsidRPr="002B450D" w:rsidRDefault="00C57E2E" w:rsidP="00C57E2E">
      <w:pPr>
        <w:pStyle w:val="ListParagraph"/>
        <w:autoSpaceDE w:val="0"/>
        <w:autoSpaceDN w:val="0"/>
        <w:adjustRightInd w:val="0"/>
        <w:spacing w:after="0" w:line="480" w:lineRule="auto"/>
        <w:rPr>
          <w:rFonts w:ascii="Times New Roman" w:hAnsi="Times New Roman" w:cs="Times New Roman"/>
          <w:b/>
          <w:sz w:val="28"/>
          <w:szCs w:val="28"/>
          <w:lang w:eastAsia="zh-CN"/>
        </w:rPr>
      </w:pPr>
    </w:p>
    <w:p w14:paraId="47763B6F" w14:textId="77777777" w:rsidR="00C57E2E" w:rsidRPr="00721118" w:rsidRDefault="00C57E2E" w:rsidP="00C57E2E">
      <w:pPr>
        <w:pStyle w:val="ListParagraph"/>
        <w:numPr>
          <w:ilvl w:val="1"/>
          <w:numId w:val="32"/>
        </w:numPr>
        <w:spacing w:after="0" w:line="480" w:lineRule="auto"/>
        <w:rPr>
          <w:rFonts w:ascii="Times New Roman" w:hAnsi="Times New Roman" w:cs="Times New Roman"/>
          <w:b/>
          <w:sz w:val="28"/>
          <w:szCs w:val="28"/>
          <w:lang w:val="en-US"/>
        </w:rPr>
      </w:pPr>
      <w:r w:rsidRPr="00721118">
        <w:rPr>
          <w:rFonts w:ascii="Times New Roman" w:hAnsi="Times New Roman" w:cs="Times New Roman"/>
          <w:b/>
          <w:sz w:val="28"/>
          <w:szCs w:val="28"/>
          <w:lang w:val="en-US"/>
        </w:rPr>
        <w:t>Next Steps in Implementation:</w:t>
      </w:r>
    </w:p>
    <w:p w14:paraId="1DD2FD86" w14:textId="77777777" w:rsidR="00A07C32" w:rsidRDefault="00A07C32" w:rsidP="00C57E2E">
      <w:pPr>
        <w:pStyle w:val="ListParagraph"/>
        <w:spacing w:after="0" w:line="480" w:lineRule="auto"/>
        <w:ind w:left="0"/>
        <w:rPr>
          <w:rFonts w:ascii="Times New Roman" w:hAnsi="Times New Roman" w:cs="Times New Roman"/>
          <w:b/>
          <w:sz w:val="28"/>
          <w:szCs w:val="28"/>
          <w:lang w:val="en-US"/>
        </w:rPr>
      </w:pPr>
    </w:p>
    <w:p w14:paraId="4254BC3F" w14:textId="09EDB251" w:rsidR="00C57E2E" w:rsidRPr="00A07C32" w:rsidRDefault="00C57E2E" w:rsidP="00C57E2E">
      <w:pPr>
        <w:pStyle w:val="ListParagraph"/>
        <w:spacing w:after="0" w:line="480" w:lineRule="auto"/>
        <w:ind w:left="0"/>
        <w:rPr>
          <w:rFonts w:ascii="Times New Roman" w:hAnsi="Times New Roman" w:cs="Times New Roman"/>
          <w:bCs/>
          <w:sz w:val="28"/>
          <w:szCs w:val="28"/>
          <w:lang w:val="en-US"/>
        </w:rPr>
      </w:pPr>
      <w:proofErr w:type="gramStart"/>
      <w:r w:rsidRPr="00A07C32">
        <w:rPr>
          <w:rFonts w:ascii="Times New Roman" w:hAnsi="Times New Roman" w:cs="Times New Roman"/>
          <w:sz w:val="28"/>
          <w:szCs w:val="28"/>
          <w:lang w:val="en-US"/>
        </w:rPr>
        <w:t>In order to</w:t>
      </w:r>
      <w:proofErr w:type="gramEnd"/>
      <w:r w:rsidRPr="00A07C32">
        <w:rPr>
          <w:rFonts w:ascii="Times New Roman" w:hAnsi="Times New Roman" w:cs="Times New Roman"/>
          <w:sz w:val="28"/>
          <w:szCs w:val="28"/>
          <w:lang w:val="en-US"/>
        </w:rPr>
        <w:t xml:space="preserve"> track the status of actions related to the recommendations in the report, the IGWCO CoP maintains a rolling review of developments and issues a report semi-annually.  In some </w:t>
      </w:r>
      <w:proofErr w:type="gramStart"/>
      <w:r w:rsidRPr="00A07C32">
        <w:rPr>
          <w:rFonts w:ascii="Times New Roman" w:hAnsi="Times New Roman" w:cs="Times New Roman"/>
          <w:sz w:val="28"/>
          <w:szCs w:val="28"/>
          <w:lang w:val="en-US"/>
        </w:rPr>
        <w:t>cases</w:t>
      </w:r>
      <w:proofErr w:type="gramEnd"/>
      <w:r w:rsidRPr="00A07C32">
        <w:rPr>
          <w:rFonts w:ascii="Times New Roman" w:hAnsi="Times New Roman" w:cs="Times New Roman"/>
          <w:sz w:val="28"/>
          <w:szCs w:val="28"/>
          <w:lang w:val="en-US"/>
        </w:rPr>
        <w:t xml:space="preserve"> the developments are in direct response to the GEOSS Water Strategy or they were undertaken for other reasons but still provide a positive response for an issue raised in the Strategy.  </w:t>
      </w:r>
      <w:r w:rsidRPr="00A07C32">
        <w:rPr>
          <w:rFonts w:ascii="Times New Roman" w:hAnsi="Times New Roman" w:cs="Times New Roman"/>
          <w:bCs/>
          <w:sz w:val="28"/>
          <w:szCs w:val="28"/>
          <w:lang w:val="en-US"/>
        </w:rPr>
        <w:t>In cases</w:t>
      </w:r>
      <w:r w:rsidR="00912F20">
        <w:rPr>
          <w:rFonts w:ascii="Times New Roman" w:hAnsi="Times New Roman" w:cs="Times New Roman"/>
          <w:bCs/>
          <w:sz w:val="28"/>
          <w:szCs w:val="28"/>
          <w:lang w:val="en-US"/>
        </w:rPr>
        <w:t xml:space="preserve"> where </w:t>
      </w:r>
      <w:r w:rsidRPr="00A07C32">
        <w:rPr>
          <w:rFonts w:ascii="Times New Roman" w:hAnsi="Times New Roman" w:cs="Times New Roman"/>
          <w:bCs/>
          <w:sz w:val="28"/>
          <w:szCs w:val="28"/>
          <w:lang w:val="en-US"/>
        </w:rPr>
        <w:t>the groups addressing a recommendation have achieved their objectives and addressed all (or most) of the concerns that gave rise to the recommendation</w:t>
      </w:r>
      <w:r w:rsidR="005A4D45">
        <w:rPr>
          <w:rFonts w:ascii="Times New Roman" w:hAnsi="Times New Roman" w:cs="Times New Roman"/>
          <w:bCs/>
          <w:sz w:val="28"/>
          <w:szCs w:val="28"/>
          <w:lang w:val="en-US"/>
        </w:rPr>
        <w:t>,</w:t>
      </w:r>
      <w:r w:rsidRPr="00A07C32">
        <w:rPr>
          <w:rFonts w:ascii="Times New Roman" w:hAnsi="Times New Roman" w:cs="Times New Roman"/>
          <w:bCs/>
          <w:sz w:val="28"/>
          <w:szCs w:val="28"/>
          <w:lang w:val="en-US"/>
        </w:rPr>
        <w:t xml:space="preserve"> </w:t>
      </w:r>
      <w:r w:rsidR="005A4D45">
        <w:rPr>
          <w:rFonts w:ascii="Times New Roman" w:hAnsi="Times New Roman" w:cs="Times New Roman"/>
          <w:bCs/>
          <w:sz w:val="28"/>
          <w:szCs w:val="28"/>
          <w:lang w:val="en-US"/>
        </w:rPr>
        <w:t>f</w:t>
      </w:r>
      <w:r w:rsidR="00912F20">
        <w:rPr>
          <w:rFonts w:ascii="Times New Roman" w:hAnsi="Times New Roman" w:cs="Times New Roman"/>
          <w:bCs/>
          <w:sz w:val="28"/>
          <w:szCs w:val="28"/>
          <w:lang w:val="en-US"/>
        </w:rPr>
        <w:t xml:space="preserve">urther actions </w:t>
      </w:r>
      <w:r w:rsidRPr="00A07C32">
        <w:rPr>
          <w:rFonts w:ascii="Times New Roman" w:hAnsi="Times New Roman" w:cs="Times New Roman"/>
          <w:bCs/>
          <w:sz w:val="28"/>
          <w:szCs w:val="28"/>
          <w:lang w:val="en-US"/>
        </w:rPr>
        <w:t xml:space="preserve">are no longer being tracked.  In other cases, the progress is slower than expected and more effort is needed.  There also are </w:t>
      </w:r>
      <w:proofErr w:type="gramStart"/>
      <w:r w:rsidRPr="00A07C32">
        <w:rPr>
          <w:rFonts w:ascii="Times New Roman" w:hAnsi="Times New Roman" w:cs="Times New Roman"/>
          <w:bCs/>
          <w:sz w:val="28"/>
          <w:szCs w:val="28"/>
          <w:lang w:val="en-US"/>
        </w:rPr>
        <w:t>a number of</w:t>
      </w:r>
      <w:proofErr w:type="gramEnd"/>
      <w:r w:rsidRPr="00A07C32">
        <w:rPr>
          <w:rFonts w:ascii="Times New Roman" w:hAnsi="Times New Roman" w:cs="Times New Roman"/>
          <w:bCs/>
          <w:sz w:val="28"/>
          <w:szCs w:val="28"/>
          <w:lang w:val="en-US"/>
        </w:rPr>
        <w:t xml:space="preserve"> recommendations where the issues would be best addressed by groups outside the GEO water community and efforts are being made to engage these other groups.  </w:t>
      </w:r>
    </w:p>
    <w:p w14:paraId="47C68A10" w14:textId="77777777" w:rsidR="00C57E2E" w:rsidRPr="00A07C32" w:rsidRDefault="00C57E2E" w:rsidP="00C57E2E">
      <w:pPr>
        <w:pStyle w:val="ListParagraph"/>
        <w:spacing w:after="0" w:line="480" w:lineRule="auto"/>
        <w:ind w:left="0"/>
        <w:rPr>
          <w:rFonts w:ascii="Times New Roman" w:hAnsi="Times New Roman" w:cs="Times New Roman"/>
          <w:bCs/>
          <w:sz w:val="28"/>
          <w:szCs w:val="28"/>
          <w:lang w:val="en-US"/>
        </w:rPr>
      </w:pPr>
    </w:p>
    <w:p w14:paraId="26AB651A" w14:textId="77777777" w:rsidR="00C57E2E" w:rsidRPr="00A07C32" w:rsidRDefault="00C57E2E" w:rsidP="00C57E2E">
      <w:pPr>
        <w:spacing w:after="0" w:line="480" w:lineRule="auto"/>
        <w:rPr>
          <w:rFonts w:ascii="Times New Roman" w:hAnsi="Times New Roman" w:cs="Times New Roman"/>
          <w:bCs/>
          <w:sz w:val="28"/>
          <w:szCs w:val="28"/>
          <w:lang w:val="en-US"/>
        </w:rPr>
      </w:pPr>
      <w:r w:rsidRPr="00A07C32">
        <w:rPr>
          <w:rFonts w:ascii="Times New Roman" w:hAnsi="Times New Roman" w:cs="Times New Roman"/>
          <w:sz w:val="28"/>
          <w:szCs w:val="28"/>
          <w:lang w:val="en-US"/>
        </w:rPr>
        <w:t xml:space="preserve">During the next three years, GTN-H will work with its data centers to address the data services issues for in-situ data. It will focus on carrying out a review of the services and data exchange practices of its data centers.  GTN-H plans to develop a </w:t>
      </w:r>
      <w:r w:rsidRPr="00A07C32">
        <w:rPr>
          <w:rFonts w:ascii="Times New Roman" w:hAnsi="Times New Roman" w:cs="Times New Roman"/>
          <w:sz w:val="28"/>
          <w:szCs w:val="28"/>
          <w:lang w:val="en-US"/>
        </w:rPr>
        <w:lastRenderedPageBreak/>
        <w:t xml:space="preserve">discovery service for available station data and data products for its partner networks to facilitate access to data and encourage users to further develop products of value through new applications.  </w:t>
      </w:r>
    </w:p>
    <w:p w14:paraId="18524F65" w14:textId="77777777" w:rsidR="00C57E2E" w:rsidRPr="00A07C32" w:rsidRDefault="00C57E2E" w:rsidP="00C57E2E">
      <w:pPr>
        <w:pStyle w:val="ListParagraph"/>
        <w:spacing w:after="0" w:line="480" w:lineRule="auto"/>
        <w:ind w:left="0"/>
        <w:rPr>
          <w:rFonts w:ascii="Times New Roman" w:hAnsi="Times New Roman" w:cs="Times New Roman"/>
          <w:bCs/>
          <w:sz w:val="28"/>
          <w:szCs w:val="28"/>
          <w:lang w:val="en-US"/>
        </w:rPr>
      </w:pPr>
    </w:p>
    <w:p w14:paraId="28BC8AF8" w14:textId="1CAB926E" w:rsidR="00C57E2E" w:rsidRPr="00A07C32" w:rsidRDefault="00C57E2E" w:rsidP="00C57E2E">
      <w:pPr>
        <w:pStyle w:val="ListParagraph"/>
        <w:spacing w:after="0" w:line="480" w:lineRule="auto"/>
        <w:ind w:left="0"/>
        <w:rPr>
          <w:rFonts w:ascii="Times New Roman" w:hAnsi="Times New Roman" w:cs="Times New Roman"/>
          <w:sz w:val="28"/>
          <w:szCs w:val="28"/>
          <w:lang w:val="en-US"/>
        </w:rPr>
      </w:pPr>
      <w:proofErr w:type="spellStart"/>
      <w:r w:rsidRPr="00A07C32">
        <w:rPr>
          <w:rFonts w:ascii="Times New Roman" w:hAnsi="Times New Roman" w:cs="Times New Roman"/>
          <w:bCs/>
          <w:sz w:val="28"/>
          <w:szCs w:val="28"/>
          <w:lang w:val="en-US"/>
        </w:rPr>
        <w:t>GEOGloWS</w:t>
      </w:r>
      <w:proofErr w:type="spellEnd"/>
      <w:r w:rsidRPr="00A07C32">
        <w:rPr>
          <w:rFonts w:ascii="Times New Roman" w:hAnsi="Times New Roman" w:cs="Times New Roman"/>
          <w:bCs/>
          <w:sz w:val="28"/>
          <w:szCs w:val="28"/>
          <w:lang w:val="en-US"/>
        </w:rPr>
        <w:t xml:space="preserve"> will continue to develop initiatives to support capacity development, to advance the implementation of the EWVs, and to develop new applications of Earth observation data that support public policies and the program’s overall goals.  </w:t>
      </w:r>
      <w:proofErr w:type="spellStart"/>
      <w:r w:rsidRPr="00A07C32">
        <w:rPr>
          <w:rFonts w:ascii="Times New Roman" w:hAnsi="Times New Roman" w:cs="Times New Roman"/>
          <w:bCs/>
          <w:sz w:val="28"/>
          <w:szCs w:val="28"/>
          <w:lang w:val="en-US"/>
        </w:rPr>
        <w:t>GEOGloWS</w:t>
      </w:r>
      <w:proofErr w:type="spellEnd"/>
      <w:r w:rsidRPr="00A07C32">
        <w:rPr>
          <w:rFonts w:ascii="Times New Roman" w:hAnsi="Times New Roman" w:cs="Times New Roman"/>
          <w:bCs/>
          <w:sz w:val="28"/>
          <w:szCs w:val="28"/>
          <w:lang w:val="en-US"/>
        </w:rPr>
        <w:t xml:space="preserve"> plans to continue to expand its extensive capacity development efforts beyond the Americas to Africa and Asia.  </w:t>
      </w:r>
    </w:p>
    <w:p w14:paraId="642C0530" w14:textId="77777777" w:rsidR="00C57E2E" w:rsidRPr="00A07C32" w:rsidRDefault="00C57E2E" w:rsidP="00C57E2E">
      <w:pPr>
        <w:pStyle w:val="ListParagraph"/>
        <w:spacing w:after="0" w:line="480" w:lineRule="auto"/>
        <w:ind w:left="0"/>
        <w:rPr>
          <w:rFonts w:ascii="Times New Roman" w:hAnsi="Times New Roman" w:cs="Times New Roman"/>
          <w:bCs/>
          <w:sz w:val="28"/>
          <w:szCs w:val="28"/>
          <w:lang w:val="en-US"/>
        </w:rPr>
      </w:pPr>
    </w:p>
    <w:p w14:paraId="07CFEC04" w14:textId="77777777" w:rsidR="00C57E2E" w:rsidRPr="00A07C32" w:rsidRDefault="00C57E2E" w:rsidP="00C57E2E">
      <w:pPr>
        <w:pStyle w:val="ListParagraph"/>
        <w:spacing w:after="0" w:line="480" w:lineRule="auto"/>
        <w:ind w:left="0"/>
        <w:rPr>
          <w:rFonts w:ascii="Times New Roman" w:eastAsia="Times New Roman" w:hAnsi="Times New Roman" w:cs="Times New Roman"/>
          <w:sz w:val="28"/>
          <w:szCs w:val="28"/>
          <w:lang w:val="en-US"/>
        </w:rPr>
      </w:pPr>
      <w:r w:rsidRPr="00A07C32">
        <w:rPr>
          <w:rFonts w:ascii="Times New Roman" w:eastAsia="Times New Roman" w:hAnsi="Times New Roman" w:cs="Times New Roman"/>
          <w:sz w:val="28"/>
          <w:szCs w:val="28"/>
          <w:lang w:val="en-US"/>
        </w:rPr>
        <w:t>Although CEOS has indicated that it considers its commitments to the GEOSS Water Strategy are complete, it has indicated a willingness to work on other water-related projects that fulfil other needs and at the same time may address some of the Strategy’s recommendations.</w:t>
      </w:r>
    </w:p>
    <w:p w14:paraId="4E9E064E" w14:textId="77777777" w:rsidR="00C57E2E" w:rsidRPr="00A07C32" w:rsidRDefault="00C57E2E" w:rsidP="00C57E2E">
      <w:pPr>
        <w:pStyle w:val="ListParagraph"/>
        <w:spacing w:after="0" w:line="480" w:lineRule="auto"/>
        <w:ind w:left="0"/>
        <w:rPr>
          <w:rFonts w:ascii="Times New Roman" w:hAnsi="Times New Roman" w:cs="Times New Roman"/>
          <w:bCs/>
          <w:sz w:val="28"/>
          <w:szCs w:val="28"/>
          <w:lang w:val="en-US"/>
        </w:rPr>
      </w:pPr>
    </w:p>
    <w:p w14:paraId="1F64C8A9" w14:textId="78E0433B" w:rsidR="00C57E2E" w:rsidRPr="00A07C32" w:rsidRDefault="00C57E2E" w:rsidP="00C57E2E">
      <w:pPr>
        <w:pStyle w:val="ListParagraph"/>
        <w:spacing w:after="0" w:line="480" w:lineRule="auto"/>
        <w:ind w:left="0"/>
        <w:rPr>
          <w:rFonts w:ascii="Times New Roman" w:hAnsi="Times New Roman" w:cs="Times New Roman"/>
          <w:bCs/>
          <w:sz w:val="28"/>
          <w:szCs w:val="28"/>
          <w:lang w:val="en-US"/>
        </w:rPr>
      </w:pPr>
      <w:r w:rsidRPr="00A07C32">
        <w:rPr>
          <w:rFonts w:ascii="Times New Roman" w:hAnsi="Times New Roman" w:cs="Times New Roman"/>
          <w:bCs/>
          <w:sz w:val="28"/>
          <w:szCs w:val="28"/>
          <w:lang w:val="en-US"/>
        </w:rPr>
        <w:t>At this stage of the Strategy’s implementation, the IGWCO Community of Practice has identified four priorities for more attention in the next three years namely 1) development of the EWV concept and the design of a supporting data system to make the</w:t>
      </w:r>
      <w:r w:rsidR="000044FD">
        <w:rPr>
          <w:rFonts w:ascii="Times New Roman" w:hAnsi="Times New Roman" w:cs="Times New Roman"/>
          <w:bCs/>
          <w:sz w:val="28"/>
          <w:szCs w:val="28"/>
          <w:lang w:val="en-US"/>
        </w:rPr>
        <w:t>se data r</w:t>
      </w:r>
      <w:r w:rsidRPr="00A07C32">
        <w:rPr>
          <w:rFonts w:ascii="Times New Roman" w:hAnsi="Times New Roman" w:cs="Times New Roman"/>
          <w:bCs/>
          <w:sz w:val="28"/>
          <w:szCs w:val="28"/>
          <w:lang w:val="en-US"/>
        </w:rPr>
        <w:t xml:space="preserve">eadily available; 2) development of a comprehensive system for monitoring water use; 3) modernization of data handling procedures of the GTN-H </w:t>
      </w:r>
      <w:r w:rsidRPr="00A07C32">
        <w:rPr>
          <w:rFonts w:ascii="Times New Roman" w:hAnsi="Times New Roman" w:cs="Times New Roman"/>
          <w:bCs/>
          <w:sz w:val="28"/>
          <w:szCs w:val="28"/>
          <w:lang w:val="en-US"/>
        </w:rPr>
        <w:lastRenderedPageBreak/>
        <w:t xml:space="preserve">global data centers responsible for in-situ data collection and data services, and 4) expansion of the water applications </w:t>
      </w:r>
      <w:r w:rsidR="00912F20">
        <w:rPr>
          <w:rFonts w:ascii="Times New Roman" w:hAnsi="Times New Roman" w:cs="Times New Roman"/>
          <w:bCs/>
          <w:sz w:val="28"/>
          <w:szCs w:val="28"/>
          <w:lang w:val="en-US"/>
        </w:rPr>
        <w:t>f</w:t>
      </w:r>
      <w:r w:rsidRPr="00A07C32">
        <w:rPr>
          <w:rFonts w:ascii="Times New Roman" w:hAnsi="Times New Roman" w:cs="Times New Roman"/>
          <w:bCs/>
          <w:sz w:val="28"/>
          <w:szCs w:val="28"/>
          <w:lang w:val="en-US"/>
        </w:rPr>
        <w:t>o</w:t>
      </w:r>
      <w:r w:rsidR="00912F20">
        <w:rPr>
          <w:rFonts w:ascii="Times New Roman" w:hAnsi="Times New Roman" w:cs="Times New Roman"/>
          <w:bCs/>
          <w:sz w:val="28"/>
          <w:szCs w:val="28"/>
          <w:lang w:val="en-US"/>
        </w:rPr>
        <w:t>r</w:t>
      </w:r>
      <w:r w:rsidRPr="00A07C32">
        <w:rPr>
          <w:rFonts w:ascii="Times New Roman" w:hAnsi="Times New Roman" w:cs="Times New Roman"/>
          <w:bCs/>
          <w:sz w:val="28"/>
          <w:szCs w:val="28"/>
          <w:lang w:val="en-US"/>
        </w:rPr>
        <w:t xml:space="preserve"> the GEO Knowledge Hub.   </w:t>
      </w:r>
    </w:p>
    <w:p w14:paraId="7872CB91" w14:textId="77777777" w:rsidR="00C57E2E" w:rsidRPr="00A07C32" w:rsidRDefault="00C57E2E" w:rsidP="00C57E2E">
      <w:pPr>
        <w:pStyle w:val="ListParagraph"/>
        <w:spacing w:after="0" w:line="480" w:lineRule="auto"/>
        <w:ind w:left="0"/>
        <w:rPr>
          <w:rFonts w:ascii="Times New Roman" w:hAnsi="Times New Roman" w:cs="Times New Roman"/>
          <w:bCs/>
          <w:sz w:val="28"/>
          <w:szCs w:val="28"/>
          <w:lang w:val="en-US"/>
        </w:rPr>
      </w:pPr>
    </w:p>
    <w:p w14:paraId="66F86126" w14:textId="42F68953" w:rsidR="00C57E2E" w:rsidRPr="00A07C32" w:rsidRDefault="00C57E2E" w:rsidP="00C57E2E">
      <w:pPr>
        <w:pStyle w:val="ListParagraph"/>
        <w:spacing w:after="0" w:line="480" w:lineRule="auto"/>
        <w:ind w:left="0"/>
        <w:rPr>
          <w:rFonts w:ascii="Times New Roman" w:hAnsi="Times New Roman" w:cs="Times New Roman"/>
          <w:sz w:val="28"/>
          <w:szCs w:val="28"/>
          <w:lang w:val="en-US"/>
        </w:rPr>
      </w:pPr>
      <w:r w:rsidRPr="00A07C32">
        <w:rPr>
          <w:rFonts w:ascii="Times New Roman" w:hAnsi="Times New Roman" w:cs="Times New Roman"/>
          <w:sz w:val="28"/>
          <w:szCs w:val="28"/>
          <w:lang w:val="en-US"/>
        </w:rPr>
        <w:t xml:space="preserve">During the next three years, the IGWCO Community of Practice will work with the GEO Secretariat to engage other groups such as UN-Water, WMO (including the </w:t>
      </w:r>
      <w:r w:rsidRPr="00A07C32">
        <w:rPr>
          <w:rFonts w:ascii="Times New Roman" w:eastAsia="Times New Roman" w:hAnsi="Times New Roman" w:cs="Times New Roman"/>
          <w:sz w:val="28"/>
          <w:szCs w:val="28"/>
          <w:lang w:val="en-US"/>
        </w:rPr>
        <w:t xml:space="preserve">World Climate Research </w:t>
      </w:r>
      <w:proofErr w:type="spellStart"/>
      <w:r w:rsidRPr="00A07C32">
        <w:rPr>
          <w:rFonts w:ascii="Times New Roman" w:eastAsia="Times New Roman" w:hAnsi="Times New Roman" w:cs="Times New Roman"/>
          <w:sz w:val="28"/>
          <w:szCs w:val="28"/>
          <w:lang w:val="en-US"/>
        </w:rPr>
        <w:t>Programme</w:t>
      </w:r>
      <w:proofErr w:type="spellEnd"/>
      <w:r w:rsidRPr="00A07C32" w:rsidDel="00DE6116">
        <w:rPr>
          <w:rFonts w:ascii="Times New Roman" w:hAnsi="Times New Roman" w:cs="Times New Roman"/>
          <w:sz w:val="28"/>
          <w:szCs w:val="28"/>
          <w:lang w:val="en-US"/>
        </w:rPr>
        <w:t xml:space="preserve"> </w:t>
      </w:r>
      <w:r w:rsidRPr="00A07C32">
        <w:rPr>
          <w:rFonts w:ascii="Times New Roman" w:hAnsi="Times New Roman" w:cs="Times New Roman"/>
          <w:sz w:val="28"/>
          <w:szCs w:val="28"/>
          <w:lang w:val="en-US"/>
        </w:rPr>
        <w:t xml:space="preserve">and GCOS), United Nations Environment </w:t>
      </w:r>
      <w:proofErr w:type="spellStart"/>
      <w:r w:rsidRPr="00A07C32">
        <w:rPr>
          <w:rFonts w:ascii="Times New Roman" w:hAnsi="Times New Roman" w:cs="Times New Roman"/>
          <w:sz w:val="28"/>
          <w:szCs w:val="28"/>
          <w:lang w:val="en-US"/>
        </w:rPr>
        <w:t>Programme</w:t>
      </w:r>
      <w:proofErr w:type="spellEnd"/>
      <w:r w:rsidRPr="00A07C32">
        <w:rPr>
          <w:rFonts w:ascii="Times New Roman" w:hAnsi="Times New Roman" w:cs="Times New Roman"/>
          <w:sz w:val="28"/>
          <w:szCs w:val="28"/>
          <w:lang w:val="en-US"/>
        </w:rPr>
        <w:t xml:space="preserve">, and UNESCO, which </w:t>
      </w:r>
      <w:r w:rsidR="00B5787E">
        <w:rPr>
          <w:rFonts w:ascii="Times New Roman" w:hAnsi="Times New Roman" w:cs="Times New Roman"/>
          <w:sz w:val="28"/>
          <w:szCs w:val="28"/>
          <w:lang w:val="en-US"/>
        </w:rPr>
        <w:t>could</w:t>
      </w:r>
      <w:r w:rsidRPr="00A07C32">
        <w:rPr>
          <w:rFonts w:ascii="Times New Roman" w:hAnsi="Times New Roman" w:cs="Times New Roman"/>
          <w:sz w:val="28"/>
          <w:szCs w:val="28"/>
          <w:lang w:val="en-US"/>
        </w:rPr>
        <w:t xml:space="preserve"> have interest in some of the unassigned recommendations.  </w:t>
      </w:r>
    </w:p>
    <w:p w14:paraId="61B3E929" w14:textId="77777777" w:rsidR="00C57E2E" w:rsidRPr="00A07C32" w:rsidRDefault="00C57E2E" w:rsidP="00C57E2E">
      <w:pPr>
        <w:pStyle w:val="ListParagraph"/>
        <w:spacing w:after="0" w:line="480" w:lineRule="auto"/>
        <w:ind w:left="0"/>
        <w:rPr>
          <w:rFonts w:ascii="Times New Roman" w:hAnsi="Times New Roman" w:cs="Times New Roman"/>
          <w:sz w:val="28"/>
          <w:szCs w:val="28"/>
          <w:lang w:val="en-US"/>
        </w:rPr>
      </w:pPr>
    </w:p>
    <w:p w14:paraId="4E04BB7C" w14:textId="16ACC5F7" w:rsidR="00C57E2E" w:rsidRPr="00A07C32" w:rsidRDefault="00B5787E" w:rsidP="00C57E2E">
      <w:pPr>
        <w:spacing w:after="0" w:line="48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The</w:t>
      </w:r>
      <w:r w:rsidR="00562F79">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reliance of this initiative on voluntary help at </w:t>
      </w:r>
      <w:r w:rsidR="00562F79">
        <w:rPr>
          <w:rFonts w:ascii="Times New Roman" w:eastAsia="Times New Roman" w:hAnsi="Times New Roman" w:cs="Times New Roman"/>
          <w:sz w:val="28"/>
          <w:szCs w:val="28"/>
          <w:lang w:val="en-US"/>
        </w:rPr>
        <w:t>every</w:t>
      </w:r>
      <w:r>
        <w:rPr>
          <w:rFonts w:ascii="Times New Roman" w:eastAsia="Times New Roman" w:hAnsi="Times New Roman" w:cs="Times New Roman"/>
          <w:sz w:val="28"/>
          <w:szCs w:val="28"/>
          <w:lang w:val="en-US"/>
        </w:rPr>
        <w:t xml:space="preserve"> stage </w:t>
      </w:r>
      <w:r w:rsidR="00562F79">
        <w:rPr>
          <w:rFonts w:ascii="Times New Roman" w:eastAsia="Times New Roman" w:hAnsi="Times New Roman" w:cs="Times New Roman"/>
          <w:sz w:val="28"/>
          <w:szCs w:val="28"/>
          <w:lang w:val="en-US"/>
        </w:rPr>
        <w:t>of</w:t>
      </w:r>
      <w:r>
        <w:rPr>
          <w:rFonts w:ascii="Times New Roman" w:eastAsia="Times New Roman" w:hAnsi="Times New Roman" w:cs="Times New Roman"/>
          <w:sz w:val="28"/>
          <w:szCs w:val="28"/>
          <w:lang w:val="en-US"/>
        </w:rPr>
        <w:t xml:space="preserve"> its development explains why some projects have funding </w:t>
      </w:r>
      <w:r w:rsidR="000044FD">
        <w:rPr>
          <w:rFonts w:ascii="Times New Roman" w:eastAsia="Times New Roman" w:hAnsi="Times New Roman" w:cs="Times New Roman"/>
          <w:sz w:val="28"/>
          <w:szCs w:val="28"/>
          <w:lang w:val="en-US"/>
        </w:rPr>
        <w:t xml:space="preserve">and they </w:t>
      </w:r>
      <w:r>
        <w:rPr>
          <w:rFonts w:ascii="Times New Roman" w:eastAsia="Times New Roman" w:hAnsi="Times New Roman" w:cs="Times New Roman"/>
          <w:sz w:val="28"/>
          <w:szCs w:val="28"/>
          <w:lang w:val="en-US"/>
        </w:rPr>
        <w:t xml:space="preserve">proceed quickly </w:t>
      </w:r>
      <w:r w:rsidR="000044FD">
        <w:rPr>
          <w:rFonts w:ascii="Times New Roman" w:eastAsia="Times New Roman" w:hAnsi="Times New Roman" w:cs="Times New Roman"/>
          <w:sz w:val="28"/>
          <w:szCs w:val="28"/>
          <w:lang w:val="en-US"/>
        </w:rPr>
        <w:t xml:space="preserve">while others without sustained funding are slow to advance. </w:t>
      </w:r>
      <w:r>
        <w:rPr>
          <w:rFonts w:ascii="Times New Roman" w:eastAsia="Times New Roman" w:hAnsi="Times New Roman" w:cs="Times New Roman"/>
          <w:sz w:val="28"/>
          <w:szCs w:val="28"/>
          <w:lang w:val="en-US"/>
        </w:rPr>
        <w:t xml:space="preserve"> </w:t>
      </w:r>
      <w:proofErr w:type="spellStart"/>
      <w:r w:rsidR="00C57E2E" w:rsidRPr="00A07C32">
        <w:rPr>
          <w:rFonts w:ascii="Times New Roman" w:eastAsia="Times New Roman" w:hAnsi="Times New Roman" w:cs="Times New Roman"/>
          <w:sz w:val="28"/>
          <w:szCs w:val="28"/>
          <w:lang w:val="en-US"/>
        </w:rPr>
        <w:t>GEOGloWS</w:t>
      </w:r>
      <w:proofErr w:type="spellEnd"/>
      <w:r w:rsidR="00C57E2E" w:rsidRPr="00A07C32">
        <w:rPr>
          <w:rFonts w:ascii="Times New Roman" w:eastAsia="Times New Roman" w:hAnsi="Times New Roman" w:cs="Times New Roman"/>
          <w:sz w:val="28"/>
          <w:szCs w:val="28"/>
          <w:lang w:val="en-US"/>
        </w:rPr>
        <w:t xml:space="preserve"> </w:t>
      </w:r>
      <w:r w:rsidR="00562F79">
        <w:rPr>
          <w:rFonts w:ascii="Times New Roman" w:eastAsia="Times New Roman" w:hAnsi="Times New Roman" w:cs="Times New Roman"/>
          <w:sz w:val="28"/>
          <w:szCs w:val="28"/>
          <w:lang w:val="en-US"/>
        </w:rPr>
        <w:t xml:space="preserve">has been successful in </w:t>
      </w:r>
      <w:r w:rsidR="00C57E2E" w:rsidRPr="00A07C32">
        <w:rPr>
          <w:rFonts w:ascii="Times New Roman" w:eastAsia="Times New Roman" w:hAnsi="Times New Roman" w:cs="Times New Roman"/>
          <w:sz w:val="28"/>
          <w:szCs w:val="28"/>
          <w:lang w:val="en-US"/>
        </w:rPr>
        <w:t>garner</w:t>
      </w:r>
      <w:r w:rsidR="00562F79">
        <w:rPr>
          <w:rFonts w:ascii="Times New Roman" w:eastAsia="Times New Roman" w:hAnsi="Times New Roman" w:cs="Times New Roman"/>
          <w:sz w:val="28"/>
          <w:szCs w:val="28"/>
          <w:lang w:val="en-US"/>
        </w:rPr>
        <w:t>ing</w:t>
      </w:r>
      <w:r w:rsidR="00C57E2E" w:rsidRPr="00A07C32">
        <w:rPr>
          <w:rFonts w:ascii="Times New Roman" w:eastAsia="Times New Roman" w:hAnsi="Times New Roman" w:cs="Times New Roman"/>
          <w:sz w:val="28"/>
          <w:szCs w:val="28"/>
          <w:lang w:val="en-US"/>
        </w:rPr>
        <w:t xml:space="preserve"> and mobiliz</w:t>
      </w:r>
      <w:r w:rsidR="00562F79">
        <w:rPr>
          <w:rFonts w:ascii="Times New Roman" w:eastAsia="Times New Roman" w:hAnsi="Times New Roman" w:cs="Times New Roman"/>
          <w:sz w:val="28"/>
          <w:szCs w:val="28"/>
          <w:lang w:val="en-US"/>
        </w:rPr>
        <w:t>ing</w:t>
      </w:r>
      <w:r w:rsidR="00C57E2E" w:rsidRPr="00A07C32">
        <w:rPr>
          <w:rFonts w:ascii="Times New Roman" w:eastAsia="Times New Roman" w:hAnsi="Times New Roman" w:cs="Times New Roman"/>
          <w:sz w:val="28"/>
          <w:szCs w:val="28"/>
          <w:lang w:val="en-US"/>
        </w:rPr>
        <w:t xml:space="preserve"> </w:t>
      </w:r>
      <w:r w:rsidR="00EE2415" w:rsidRPr="00A07C32">
        <w:rPr>
          <w:rFonts w:ascii="Times New Roman" w:eastAsia="Times New Roman" w:hAnsi="Times New Roman" w:cs="Times New Roman"/>
          <w:sz w:val="28"/>
          <w:szCs w:val="28"/>
          <w:lang w:val="en-US"/>
        </w:rPr>
        <w:t>resources and</w:t>
      </w:r>
      <w:r w:rsidR="00562F79">
        <w:rPr>
          <w:rFonts w:ascii="Times New Roman" w:eastAsia="Times New Roman" w:hAnsi="Times New Roman" w:cs="Times New Roman"/>
          <w:sz w:val="28"/>
          <w:szCs w:val="28"/>
          <w:lang w:val="en-US"/>
        </w:rPr>
        <w:t xml:space="preserve"> </w:t>
      </w:r>
      <w:r w:rsidR="000044FD">
        <w:rPr>
          <w:rFonts w:ascii="Times New Roman" w:eastAsia="Times New Roman" w:hAnsi="Times New Roman" w:cs="Times New Roman"/>
          <w:sz w:val="28"/>
          <w:szCs w:val="28"/>
          <w:lang w:val="en-US"/>
        </w:rPr>
        <w:t xml:space="preserve">has the potential to </w:t>
      </w:r>
      <w:r w:rsidR="00562F79">
        <w:rPr>
          <w:rFonts w:ascii="Times New Roman" w:eastAsia="Times New Roman" w:hAnsi="Times New Roman" w:cs="Times New Roman"/>
          <w:sz w:val="28"/>
          <w:szCs w:val="28"/>
          <w:lang w:val="en-US"/>
        </w:rPr>
        <w:t xml:space="preserve">contribute </w:t>
      </w:r>
      <w:r w:rsidR="000044FD">
        <w:rPr>
          <w:rFonts w:ascii="Times New Roman" w:eastAsia="Times New Roman" w:hAnsi="Times New Roman" w:cs="Times New Roman"/>
          <w:sz w:val="28"/>
          <w:szCs w:val="28"/>
          <w:lang w:val="en-US"/>
        </w:rPr>
        <w:t xml:space="preserve">more broadly to </w:t>
      </w:r>
      <w:r w:rsidR="00562F79">
        <w:rPr>
          <w:rFonts w:ascii="Times New Roman" w:eastAsia="Times New Roman" w:hAnsi="Times New Roman" w:cs="Times New Roman"/>
          <w:sz w:val="28"/>
          <w:szCs w:val="28"/>
          <w:lang w:val="en-US"/>
        </w:rPr>
        <w:t>the GEOSS Water Strategy</w:t>
      </w:r>
      <w:r w:rsidR="000044FD">
        <w:rPr>
          <w:rFonts w:ascii="Times New Roman" w:eastAsia="Times New Roman" w:hAnsi="Times New Roman" w:cs="Times New Roman"/>
          <w:sz w:val="28"/>
          <w:szCs w:val="28"/>
          <w:lang w:val="en-US"/>
        </w:rPr>
        <w:t xml:space="preserve"> assuming suitable projects are </w:t>
      </w:r>
      <w:proofErr w:type="gramStart"/>
      <w:r w:rsidR="000044FD">
        <w:rPr>
          <w:rFonts w:ascii="Times New Roman" w:eastAsia="Times New Roman" w:hAnsi="Times New Roman" w:cs="Times New Roman"/>
          <w:sz w:val="28"/>
          <w:szCs w:val="28"/>
          <w:lang w:val="en-US"/>
        </w:rPr>
        <w:t>identified.</w:t>
      </w:r>
      <w:r w:rsidR="00562F79">
        <w:rPr>
          <w:rFonts w:ascii="Times New Roman" w:eastAsia="Times New Roman" w:hAnsi="Times New Roman" w:cs="Times New Roman"/>
          <w:sz w:val="28"/>
          <w:szCs w:val="28"/>
          <w:lang w:val="en-US"/>
        </w:rPr>
        <w:t>.</w:t>
      </w:r>
      <w:proofErr w:type="gramEnd"/>
      <w:r w:rsidR="00562F79">
        <w:rPr>
          <w:rFonts w:ascii="Times New Roman" w:eastAsia="Times New Roman" w:hAnsi="Times New Roman" w:cs="Times New Roman"/>
          <w:sz w:val="28"/>
          <w:szCs w:val="28"/>
          <w:lang w:val="en-US"/>
        </w:rPr>
        <w:t xml:space="preserve">  </w:t>
      </w:r>
      <w:r w:rsidR="00C57E2E" w:rsidRPr="00A07C32">
        <w:rPr>
          <w:rFonts w:ascii="Times New Roman" w:eastAsia="Times New Roman" w:hAnsi="Times New Roman" w:cs="Times New Roman"/>
          <w:sz w:val="28"/>
          <w:szCs w:val="28"/>
          <w:lang w:val="en-US"/>
        </w:rPr>
        <w:t xml:space="preserve">In addition, </w:t>
      </w:r>
      <w:proofErr w:type="spellStart"/>
      <w:r w:rsidR="00C57E2E" w:rsidRPr="00A07C32">
        <w:rPr>
          <w:rFonts w:ascii="Times New Roman" w:eastAsia="Times New Roman" w:hAnsi="Times New Roman" w:cs="Times New Roman"/>
          <w:sz w:val="28"/>
          <w:szCs w:val="28"/>
          <w:lang w:val="en-US"/>
        </w:rPr>
        <w:t>AquaWatch</w:t>
      </w:r>
      <w:proofErr w:type="spellEnd"/>
      <w:r w:rsidR="00C57E2E" w:rsidRPr="00A07C32">
        <w:rPr>
          <w:rFonts w:ascii="Times New Roman" w:eastAsia="Times New Roman" w:hAnsi="Times New Roman" w:cs="Times New Roman"/>
          <w:sz w:val="28"/>
          <w:szCs w:val="28"/>
          <w:lang w:val="en-US"/>
        </w:rPr>
        <w:t xml:space="preserve"> and, to a lesser extent, the GEO Wetlands, and Drought initiatives, supplement GEO’s overall contribution to the implementation of the Strategy’s goals.  Some future support is also anticipated for the GTN-H to strengthen its contributions to climate data services</w:t>
      </w:r>
      <w:r w:rsidR="000044FD">
        <w:rPr>
          <w:rFonts w:ascii="Times New Roman" w:eastAsia="Times New Roman" w:hAnsi="Times New Roman" w:cs="Times New Roman"/>
          <w:sz w:val="28"/>
          <w:szCs w:val="28"/>
          <w:lang w:val="en-US"/>
        </w:rPr>
        <w:t xml:space="preserve"> and a joint approach to ECVs and EWVs</w:t>
      </w:r>
      <w:r w:rsidR="007129DE">
        <w:rPr>
          <w:rFonts w:ascii="Times New Roman" w:eastAsia="Times New Roman" w:hAnsi="Times New Roman" w:cs="Times New Roman"/>
          <w:sz w:val="28"/>
          <w:szCs w:val="28"/>
          <w:lang w:val="en-US"/>
        </w:rPr>
        <w:t xml:space="preserve"> at the global data </w:t>
      </w:r>
      <w:proofErr w:type="spellStart"/>
      <w:r w:rsidR="007129DE">
        <w:rPr>
          <w:rFonts w:ascii="Times New Roman" w:eastAsia="Times New Roman" w:hAnsi="Times New Roman" w:cs="Times New Roman"/>
          <w:sz w:val="28"/>
          <w:szCs w:val="28"/>
          <w:lang w:val="en-US"/>
        </w:rPr>
        <w:t>centres</w:t>
      </w:r>
      <w:proofErr w:type="spellEnd"/>
      <w:r w:rsidR="007129DE">
        <w:rPr>
          <w:rFonts w:ascii="Times New Roman" w:eastAsia="Times New Roman" w:hAnsi="Times New Roman" w:cs="Times New Roman"/>
          <w:sz w:val="28"/>
          <w:szCs w:val="28"/>
          <w:lang w:val="en-US"/>
        </w:rPr>
        <w:t xml:space="preserve">.  </w:t>
      </w:r>
    </w:p>
    <w:p w14:paraId="26996BF9" w14:textId="77777777" w:rsidR="00C57E2E" w:rsidRPr="00A07C32" w:rsidRDefault="00C57E2E" w:rsidP="00C57E2E">
      <w:pPr>
        <w:tabs>
          <w:tab w:val="left" w:pos="1134"/>
        </w:tabs>
        <w:spacing w:after="0" w:line="480" w:lineRule="auto"/>
        <w:rPr>
          <w:rFonts w:ascii="Times New Roman" w:hAnsi="Times New Roman" w:cs="Times New Roman"/>
          <w:sz w:val="28"/>
          <w:szCs w:val="28"/>
          <w:lang w:val="en-US"/>
        </w:rPr>
      </w:pPr>
    </w:p>
    <w:p w14:paraId="66D006D2" w14:textId="40B51B02" w:rsidR="00C57E2E" w:rsidRPr="00A07C32" w:rsidRDefault="00C57E2E" w:rsidP="00C57E2E">
      <w:pPr>
        <w:spacing w:after="0" w:line="480" w:lineRule="auto"/>
        <w:rPr>
          <w:rFonts w:ascii="Times New Roman" w:hAnsi="Times New Roman" w:cs="Times New Roman"/>
          <w:sz w:val="28"/>
          <w:szCs w:val="28"/>
          <w:lang w:val="en-US"/>
        </w:rPr>
      </w:pPr>
      <w:proofErr w:type="gramStart"/>
      <w:r w:rsidRPr="00A07C32">
        <w:rPr>
          <w:rFonts w:ascii="Times New Roman" w:hAnsi="Times New Roman" w:cs="Times New Roman"/>
          <w:sz w:val="28"/>
          <w:szCs w:val="28"/>
          <w:lang w:val="en-US"/>
        </w:rPr>
        <w:lastRenderedPageBreak/>
        <w:t>In light of</w:t>
      </w:r>
      <w:proofErr w:type="gramEnd"/>
      <w:r w:rsidRPr="00A07C32">
        <w:rPr>
          <w:rFonts w:ascii="Times New Roman" w:hAnsi="Times New Roman" w:cs="Times New Roman"/>
          <w:sz w:val="28"/>
          <w:szCs w:val="28"/>
          <w:lang w:val="en-US"/>
        </w:rPr>
        <w:t xml:space="preserve"> changing scientific and societal requirements for observation-based water information, there is a need to produce an updated version of the GEOSS Water Strategy </w:t>
      </w:r>
      <w:r w:rsidR="007129DE">
        <w:rPr>
          <w:rFonts w:ascii="Times New Roman" w:hAnsi="Times New Roman" w:cs="Times New Roman"/>
          <w:sz w:val="28"/>
          <w:szCs w:val="28"/>
          <w:lang w:val="en-US"/>
        </w:rPr>
        <w:t>for the 2025 – 2035 decade and beyond.  This revise document should i</w:t>
      </w:r>
      <w:r w:rsidRPr="00A07C32">
        <w:rPr>
          <w:rFonts w:ascii="Times New Roman" w:hAnsi="Times New Roman" w:cs="Times New Roman"/>
          <w:sz w:val="28"/>
          <w:szCs w:val="28"/>
          <w:lang w:val="en-US"/>
        </w:rPr>
        <w:t xml:space="preserve">dentify emerging challenges and technologies that will </w:t>
      </w:r>
      <w:r w:rsidR="00780837">
        <w:rPr>
          <w:rFonts w:ascii="Times New Roman" w:hAnsi="Times New Roman" w:cs="Times New Roman"/>
          <w:sz w:val="28"/>
          <w:szCs w:val="28"/>
          <w:lang w:val="en-US"/>
        </w:rPr>
        <w:t>present major opportunities an</w:t>
      </w:r>
      <w:r w:rsidR="007129DE">
        <w:rPr>
          <w:rFonts w:ascii="Times New Roman" w:hAnsi="Times New Roman" w:cs="Times New Roman"/>
          <w:sz w:val="28"/>
          <w:szCs w:val="28"/>
          <w:lang w:val="en-US"/>
        </w:rPr>
        <w:t>d</w:t>
      </w:r>
      <w:r w:rsidR="00780837">
        <w:rPr>
          <w:rFonts w:ascii="Times New Roman" w:hAnsi="Times New Roman" w:cs="Times New Roman"/>
          <w:sz w:val="28"/>
          <w:szCs w:val="28"/>
          <w:lang w:val="en-US"/>
        </w:rPr>
        <w:t xml:space="preserve"> challenges</w:t>
      </w:r>
      <w:r w:rsidR="007129DE">
        <w:rPr>
          <w:rFonts w:ascii="Times New Roman" w:hAnsi="Times New Roman" w:cs="Times New Roman"/>
          <w:sz w:val="28"/>
          <w:szCs w:val="28"/>
          <w:lang w:val="en-US"/>
        </w:rPr>
        <w:t xml:space="preserve"> </w:t>
      </w:r>
      <w:proofErr w:type="spellStart"/>
      <w:r w:rsidR="007129DE">
        <w:rPr>
          <w:rFonts w:ascii="Times New Roman" w:hAnsi="Times New Roman" w:cs="Times New Roman"/>
          <w:sz w:val="28"/>
          <w:szCs w:val="28"/>
          <w:lang w:val="en-US"/>
        </w:rPr>
        <w:t>n</w:t>
      </w:r>
      <w:proofErr w:type="spellEnd"/>
      <w:r w:rsidR="007129DE">
        <w:rPr>
          <w:rFonts w:ascii="Times New Roman" w:hAnsi="Times New Roman" w:cs="Times New Roman"/>
          <w:sz w:val="28"/>
          <w:szCs w:val="28"/>
          <w:lang w:val="en-US"/>
        </w:rPr>
        <w:t xml:space="preserve"> the future</w:t>
      </w:r>
      <w:r w:rsidR="00780837">
        <w:rPr>
          <w:rFonts w:ascii="Times New Roman" w:hAnsi="Times New Roman" w:cs="Times New Roman"/>
          <w:sz w:val="28"/>
          <w:szCs w:val="28"/>
          <w:lang w:val="en-US"/>
        </w:rPr>
        <w:t xml:space="preserve">. </w:t>
      </w:r>
    </w:p>
    <w:p w14:paraId="55A29E8C" w14:textId="77777777" w:rsidR="00C57E2E" w:rsidRPr="00721118" w:rsidRDefault="00C57E2E" w:rsidP="00C57E2E">
      <w:pPr>
        <w:tabs>
          <w:tab w:val="left" w:pos="1134"/>
        </w:tabs>
        <w:spacing w:after="0" w:line="480" w:lineRule="auto"/>
        <w:rPr>
          <w:rFonts w:ascii="Times New Roman" w:hAnsi="Times New Roman" w:cs="Times New Roman"/>
          <w:b/>
          <w:sz w:val="28"/>
          <w:szCs w:val="28"/>
          <w:lang w:val="en-US"/>
        </w:rPr>
      </w:pPr>
    </w:p>
    <w:p w14:paraId="5AA94F27" w14:textId="77777777" w:rsidR="00C57E2E" w:rsidRDefault="00C57E2E" w:rsidP="00C57E2E">
      <w:pPr>
        <w:pStyle w:val="ListParagraph"/>
        <w:tabs>
          <w:tab w:val="left" w:pos="1134"/>
        </w:tabs>
        <w:spacing w:after="0" w:line="480" w:lineRule="auto"/>
        <w:ind w:left="0"/>
        <w:rPr>
          <w:rFonts w:ascii="Times New Roman" w:hAnsi="Times New Roman" w:cs="Times New Roman"/>
          <w:b/>
          <w:sz w:val="28"/>
          <w:szCs w:val="28"/>
          <w:lang w:val="en-US"/>
        </w:rPr>
      </w:pPr>
      <w:r>
        <w:rPr>
          <w:rFonts w:ascii="Times New Roman" w:hAnsi="Times New Roman" w:cs="Times New Roman"/>
          <w:b/>
          <w:sz w:val="28"/>
          <w:szCs w:val="28"/>
          <w:lang w:val="en-US"/>
        </w:rPr>
        <w:t xml:space="preserve">4. </w:t>
      </w:r>
      <w:r w:rsidRPr="00721118">
        <w:rPr>
          <w:rFonts w:ascii="Times New Roman" w:hAnsi="Times New Roman" w:cs="Times New Roman"/>
          <w:b/>
          <w:sz w:val="28"/>
          <w:szCs w:val="28"/>
          <w:lang w:val="en-US"/>
        </w:rPr>
        <w:t>Summary:</w:t>
      </w:r>
    </w:p>
    <w:p w14:paraId="2C4E7365" w14:textId="77777777" w:rsidR="00C57E2E" w:rsidRPr="00721118" w:rsidRDefault="00C57E2E" w:rsidP="00C57E2E">
      <w:pPr>
        <w:pStyle w:val="ListParagraph"/>
        <w:tabs>
          <w:tab w:val="left" w:pos="1134"/>
        </w:tabs>
        <w:spacing w:after="0" w:line="480" w:lineRule="auto"/>
        <w:ind w:left="0"/>
        <w:rPr>
          <w:rFonts w:ascii="Times New Roman" w:hAnsi="Times New Roman" w:cs="Times New Roman"/>
          <w:b/>
          <w:sz w:val="28"/>
          <w:szCs w:val="28"/>
          <w:lang w:val="en-US"/>
        </w:rPr>
      </w:pPr>
    </w:p>
    <w:p w14:paraId="58ADB691" w14:textId="436BC62A" w:rsidR="00C57E2E" w:rsidRPr="00A07C32" w:rsidRDefault="00C57E2E" w:rsidP="00C57E2E">
      <w:pPr>
        <w:spacing w:after="0" w:line="480" w:lineRule="auto"/>
        <w:rPr>
          <w:rFonts w:ascii="Times New Roman" w:hAnsi="Times New Roman" w:cs="Times New Roman"/>
          <w:sz w:val="28"/>
          <w:szCs w:val="28"/>
          <w:lang w:val="en-US"/>
        </w:rPr>
      </w:pPr>
      <w:r w:rsidRPr="00A07C32">
        <w:rPr>
          <w:rFonts w:ascii="Times New Roman" w:hAnsi="Times New Roman" w:cs="Times New Roman"/>
          <w:sz w:val="28"/>
          <w:szCs w:val="28"/>
          <w:lang w:val="en-US"/>
        </w:rPr>
        <w:t>The GEOSS Water Strategy is unique from other water strategies such as th</w:t>
      </w:r>
      <w:r w:rsidR="00F025F4">
        <w:rPr>
          <w:rFonts w:ascii="Times New Roman" w:hAnsi="Times New Roman" w:cs="Times New Roman"/>
          <w:sz w:val="28"/>
          <w:szCs w:val="28"/>
          <w:lang w:val="en-US"/>
        </w:rPr>
        <w:t>os</w:t>
      </w:r>
      <w:r w:rsidRPr="00A07C32">
        <w:rPr>
          <w:rFonts w:ascii="Times New Roman" w:hAnsi="Times New Roman" w:cs="Times New Roman"/>
          <w:sz w:val="28"/>
          <w:szCs w:val="28"/>
          <w:lang w:val="en-US"/>
        </w:rPr>
        <w:t xml:space="preserve">e </w:t>
      </w:r>
      <w:r w:rsidR="00F025F4">
        <w:rPr>
          <w:rFonts w:ascii="Times New Roman" w:hAnsi="Times New Roman" w:cs="Times New Roman"/>
          <w:sz w:val="28"/>
          <w:szCs w:val="28"/>
          <w:lang w:val="en-US"/>
        </w:rPr>
        <w:t xml:space="preserve">Water Strategies developed </w:t>
      </w:r>
      <w:r w:rsidRPr="00A07C32">
        <w:rPr>
          <w:rFonts w:ascii="Times New Roman" w:hAnsi="Times New Roman" w:cs="Times New Roman"/>
          <w:sz w:val="28"/>
          <w:szCs w:val="28"/>
          <w:lang w:val="en-US"/>
        </w:rPr>
        <w:t xml:space="preserve">Global Water Partnership </w:t>
      </w:r>
      <w:r w:rsidR="00F025F4">
        <w:rPr>
          <w:rFonts w:ascii="Times New Roman" w:hAnsi="Times New Roman" w:cs="Times New Roman"/>
          <w:sz w:val="28"/>
          <w:szCs w:val="28"/>
          <w:lang w:val="en-US"/>
        </w:rPr>
        <w:t xml:space="preserve">and the US government </w:t>
      </w:r>
      <w:r w:rsidRPr="00A07C32">
        <w:rPr>
          <w:rFonts w:ascii="Times New Roman" w:hAnsi="Times New Roman" w:cs="Times New Roman"/>
          <w:sz w:val="28"/>
          <w:szCs w:val="28"/>
          <w:lang w:val="en-US"/>
        </w:rPr>
        <w:t xml:space="preserve">because it focuses on Earth observations and their integration into water management through the GEOSS framework.  It was formulated from the most appropriate concerns arising from the discussions at regional workshops </w:t>
      </w:r>
      <w:r w:rsidR="00F025F4">
        <w:rPr>
          <w:rFonts w:ascii="Times New Roman" w:hAnsi="Times New Roman" w:cs="Times New Roman"/>
          <w:sz w:val="28"/>
          <w:szCs w:val="28"/>
          <w:lang w:val="en-US"/>
        </w:rPr>
        <w:t xml:space="preserve">held on three continents </w:t>
      </w:r>
      <w:r w:rsidRPr="00A07C32">
        <w:rPr>
          <w:rFonts w:ascii="Times New Roman" w:hAnsi="Times New Roman" w:cs="Times New Roman"/>
          <w:sz w:val="28"/>
          <w:szCs w:val="28"/>
          <w:lang w:val="en-US"/>
        </w:rPr>
        <w:t xml:space="preserve">and from the </w:t>
      </w:r>
      <w:r w:rsidR="00F025F4">
        <w:rPr>
          <w:rFonts w:ascii="Times New Roman" w:hAnsi="Times New Roman" w:cs="Times New Roman"/>
          <w:sz w:val="28"/>
          <w:szCs w:val="28"/>
          <w:lang w:val="en-US"/>
        </w:rPr>
        <w:t xml:space="preserve">personal </w:t>
      </w:r>
      <w:r w:rsidRPr="00A07C32">
        <w:rPr>
          <w:rFonts w:ascii="Times New Roman" w:hAnsi="Times New Roman" w:cs="Times New Roman"/>
          <w:sz w:val="28"/>
          <w:szCs w:val="28"/>
          <w:lang w:val="en-US"/>
        </w:rPr>
        <w:t xml:space="preserve">experiences of </w:t>
      </w:r>
      <w:r w:rsidR="00F025F4">
        <w:rPr>
          <w:rFonts w:ascii="Times New Roman" w:hAnsi="Times New Roman" w:cs="Times New Roman"/>
          <w:sz w:val="28"/>
          <w:szCs w:val="28"/>
          <w:lang w:val="en-US"/>
        </w:rPr>
        <w:t xml:space="preserve">its </w:t>
      </w:r>
      <w:r w:rsidRPr="00A07C32">
        <w:rPr>
          <w:rFonts w:ascii="Times New Roman" w:hAnsi="Times New Roman" w:cs="Times New Roman"/>
          <w:sz w:val="28"/>
          <w:szCs w:val="28"/>
          <w:lang w:val="en-US"/>
        </w:rPr>
        <w:t xml:space="preserve">lead authors.  In this article, the progress in implementing the Strategy has been reviewed against its four themes: Improved Data Acquisition for Essential Water Variables, Research and Product Development, Interoperability and Coordination, and User Engagement and Capacity Development.  The advances that have occurred in these major themes through the efforts of principal implementation groups have been summarized.    The Strategy </w:t>
      </w:r>
      <w:r w:rsidR="00221C5F">
        <w:rPr>
          <w:rFonts w:ascii="Times New Roman" w:hAnsi="Times New Roman" w:cs="Times New Roman"/>
          <w:sz w:val="28"/>
          <w:szCs w:val="28"/>
          <w:lang w:val="en-US"/>
        </w:rPr>
        <w:t>follows the GEO</w:t>
      </w:r>
      <w:r w:rsidR="00E9750C">
        <w:rPr>
          <w:rFonts w:ascii="Times New Roman" w:hAnsi="Times New Roman" w:cs="Times New Roman"/>
          <w:sz w:val="28"/>
          <w:szCs w:val="28"/>
          <w:lang w:val="en-US"/>
        </w:rPr>
        <w:t xml:space="preserve"> </w:t>
      </w:r>
      <w:r w:rsidR="00221C5F">
        <w:rPr>
          <w:rFonts w:ascii="Times New Roman" w:hAnsi="Times New Roman" w:cs="Times New Roman"/>
          <w:sz w:val="28"/>
          <w:szCs w:val="28"/>
          <w:lang w:val="en-US"/>
        </w:rPr>
        <w:t>p</w:t>
      </w:r>
      <w:r w:rsidR="00E9750C">
        <w:rPr>
          <w:rFonts w:ascii="Times New Roman" w:hAnsi="Times New Roman" w:cs="Times New Roman"/>
          <w:sz w:val="28"/>
          <w:szCs w:val="28"/>
          <w:lang w:val="en-US"/>
        </w:rPr>
        <w:t>o</w:t>
      </w:r>
      <w:r w:rsidR="00221C5F">
        <w:rPr>
          <w:rFonts w:ascii="Times New Roman" w:hAnsi="Times New Roman" w:cs="Times New Roman"/>
          <w:sz w:val="28"/>
          <w:szCs w:val="28"/>
          <w:lang w:val="en-US"/>
        </w:rPr>
        <w:t>lic</w:t>
      </w:r>
      <w:r w:rsidR="00E9750C">
        <w:rPr>
          <w:rFonts w:ascii="Times New Roman" w:hAnsi="Times New Roman" w:cs="Times New Roman"/>
          <w:sz w:val="28"/>
          <w:szCs w:val="28"/>
          <w:lang w:val="en-US"/>
        </w:rPr>
        <w:t xml:space="preserve">ies for open data and analysis </w:t>
      </w:r>
      <w:r w:rsidR="00E9750C">
        <w:rPr>
          <w:rFonts w:ascii="Times New Roman" w:hAnsi="Times New Roman" w:cs="Times New Roman"/>
          <w:sz w:val="28"/>
          <w:szCs w:val="28"/>
          <w:lang w:val="en-US"/>
        </w:rPr>
        <w:lastRenderedPageBreak/>
        <w:t xml:space="preserve">tools </w:t>
      </w:r>
      <w:r w:rsidRPr="00A07C32">
        <w:rPr>
          <w:rFonts w:ascii="Times New Roman" w:hAnsi="Times New Roman" w:cs="Times New Roman"/>
          <w:sz w:val="28"/>
          <w:szCs w:val="28"/>
          <w:lang w:val="en-US"/>
        </w:rPr>
        <w:t>promot</w:t>
      </w:r>
      <w:r w:rsidR="00E9750C">
        <w:rPr>
          <w:rFonts w:ascii="Times New Roman" w:hAnsi="Times New Roman" w:cs="Times New Roman"/>
          <w:sz w:val="28"/>
          <w:szCs w:val="28"/>
          <w:lang w:val="en-US"/>
        </w:rPr>
        <w:t>ing</w:t>
      </w:r>
      <w:r w:rsidRPr="00A07C32">
        <w:rPr>
          <w:rFonts w:ascii="Times New Roman" w:hAnsi="Times New Roman" w:cs="Times New Roman"/>
          <w:sz w:val="28"/>
          <w:szCs w:val="28"/>
          <w:lang w:val="en-US"/>
        </w:rPr>
        <w:t xml:space="preserve"> greater use of observations through full and open access to data and open software tools.  Interested organizations and programs responded to the recommendations with planned sets of activities for addressing the recommendation.  </w:t>
      </w:r>
      <w:proofErr w:type="gramStart"/>
      <w:r w:rsidRPr="00A07C32">
        <w:rPr>
          <w:rFonts w:ascii="Times New Roman" w:hAnsi="Times New Roman" w:cs="Times New Roman"/>
          <w:sz w:val="28"/>
          <w:szCs w:val="28"/>
          <w:lang w:val="en-US"/>
        </w:rPr>
        <w:t>In particular, three</w:t>
      </w:r>
      <w:proofErr w:type="gramEnd"/>
      <w:r w:rsidRPr="00A07C32">
        <w:rPr>
          <w:rFonts w:ascii="Times New Roman" w:hAnsi="Times New Roman" w:cs="Times New Roman"/>
          <w:sz w:val="28"/>
          <w:szCs w:val="28"/>
          <w:lang w:val="en-US"/>
        </w:rPr>
        <w:t xml:space="preserve"> principal </w:t>
      </w:r>
      <w:r w:rsidR="008B1238" w:rsidRPr="00A07C32">
        <w:rPr>
          <w:rFonts w:ascii="Times New Roman" w:hAnsi="Times New Roman" w:cs="Times New Roman"/>
          <w:sz w:val="28"/>
          <w:szCs w:val="28"/>
          <w:lang w:val="en-US"/>
        </w:rPr>
        <w:t>org</w:t>
      </w:r>
      <w:r w:rsidR="00AD3383" w:rsidRPr="00A07C32">
        <w:rPr>
          <w:rFonts w:ascii="Times New Roman" w:hAnsi="Times New Roman" w:cs="Times New Roman"/>
          <w:sz w:val="28"/>
          <w:szCs w:val="28"/>
          <w:lang w:val="en-US"/>
        </w:rPr>
        <w:t>a</w:t>
      </w:r>
      <w:r w:rsidR="008B1238" w:rsidRPr="00A07C32">
        <w:rPr>
          <w:rFonts w:ascii="Times New Roman" w:hAnsi="Times New Roman" w:cs="Times New Roman"/>
          <w:sz w:val="28"/>
          <w:szCs w:val="28"/>
          <w:lang w:val="en-US"/>
        </w:rPr>
        <w:t>nizations</w:t>
      </w:r>
      <w:r w:rsidRPr="00A07C32">
        <w:rPr>
          <w:rFonts w:ascii="Times New Roman" w:hAnsi="Times New Roman" w:cs="Times New Roman"/>
          <w:sz w:val="28"/>
          <w:szCs w:val="28"/>
          <w:lang w:val="en-US"/>
        </w:rPr>
        <w:t xml:space="preserve">, GEO, CEOS and GTN-H provided substantial volunteer efforts to </w:t>
      </w:r>
      <w:r w:rsidR="008B1238" w:rsidRPr="00A07C32">
        <w:rPr>
          <w:rFonts w:ascii="Times New Roman" w:hAnsi="Times New Roman" w:cs="Times New Roman"/>
          <w:sz w:val="28"/>
          <w:szCs w:val="28"/>
          <w:lang w:val="en-US"/>
        </w:rPr>
        <w:t>address</w:t>
      </w:r>
      <w:r w:rsidRPr="00A07C32">
        <w:rPr>
          <w:rFonts w:ascii="Times New Roman" w:hAnsi="Times New Roman" w:cs="Times New Roman"/>
          <w:sz w:val="28"/>
          <w:szCs w:val="28"/>
          <w:lang w:val="en-US"/>
        </w:rPr>
        <w:t xml:space="preserve"> the recommendations.  However, gaps still exist.  For example, more attention should be given to the Strategy’s recommendations related to the need for more user engagement and the application of modern tools for in situ data acquisition, </w:t>
      </w:r>
      <w:proofErr w:type="gramStart"/>
      <w:r w:rsidRPr="00A07C32">
        <w:rPr>
          <w:rFonts w:ascii="Times New Roman" w:hAnsi="Times New Roman" w:cs="Times New Roman"/>
          <w:sz w:val="28"/>
          <w:szCs w:val="28"/>
          <w:lang w:val="en-US"/>
        </w:rPr>
        <w:t>processing</w:t>
      </w:r>
      <w:proofErr w:type="gramEnd"/>
      <w:r w:rsidRPr="00A07C32">
        <w:rPr>
          <w:rFonts w:ascii="Times New Roman" w:hAnsi="Times New Roman" w:cs="Times New Roman"/>
          <w:sz w:val="28"/>
          <w:szCs w:val="28"/>
          <w:lang w:val="en-US"/>
        </w:rPr>
        <w:t xml:space="preserve"> and dissemination.</w:t>
      </w:r>
    </w:p>
    <w:p w14:paraId="1B41C074" w14:textId="77777777" w:rsidR="00C57E2E" w:rsidRPr="00A07C32" w:rsidRDefault="00C57E2E" w:rsidP="00C57E2E">
      <w:pPr>
        <w:spacing w:after="0" w:line="480" w:lineRule="auto"/>
        <w:rPr>
          <w:rFonts w:ascii="Times New Roman" w:hAnsi="Times New Roman" w:cs="Times New Roman"/>
          <w:sz w:val="28"/>
          <w:szCs w:val="28"/>
          <w:lang w:val="en-US"/>
        </w:rPr>
      </w:pPr>
    </w:p>
    <w:p w14:paraId="4480EB92" w14:textId="4BC2668D" w:rsidR="00C57E2E" w:rsidRPr="00A07C32" w:rsidRDefault="00C57E2E" w:rsidP="00C57E2E">
      <w:pPr>
        <w:spacing w:after="0" w:line="480" w:lineRule="auto"/>
        <w:rPr>
          <w:rFonts w:ascii="Times New Roman" w:hAnsi="Times New Roman" w:cs="Times New Roman"/>
          <w:sz w:val="28"/>
          <w:szCs w:val="28"/>
          <w:lang w:val="en-US"/>
        </w:rPr>
      </w:pPr>
      <w:r w:rsidRPr="00A07C32">
        <w:rPr>
          <w:rFonts w:ascii="Times New Roman" w:hAnsi="Times New Roman" w:cs="Times New Roman"/>
          <w:sz w:val="28"/>
          <w:szCs w:val="28"/>
          <w:lang w:val="en-US"/>
        </w:rPr>
        <w:t xml:space="preserve">The GEOSS Water Strategy sets out a path for advancing water-related observational and information services.  It envisions a process of systematic transformation within the programs led by GEO members and within participating organizations and through open data practices </w:t>
      </w:r>
      <w:r w:rsidR="00221C5F">
        <w:rPr>
          <w:rFonts w:ascii="Times New Roman" w:hAnsi="Times New Roman" w:cs="Times New Roman"/>
          <w:sz w:val="28"/>
          <w:szCs w:val="28"/>
          <w:lang w:val="en-US"/>
        </w:rPr>
        <w:t xml:space="preserve">including </w:t>
      </w:r>
      <w:r w:rsidRPr="00A07C32">
        <w:rPr>
          <w:rFonts w:ascii="Times New Roman" w:hAnsi="Times New Roman" w:cs="Times New Roman"/>
          <w:sz w:val="28"/>
          <w:szCs w:val="28"/>
          <w:lang w:val="en-US"/>
        </w:rPr>
        <w:t xml:space="preserve">advances in data integration and through new collaborations such as the SDGs (especially Goal 6 on water), disaster risk reduction, climate change, the Water-Energy-Food Nexus, and ecosystems.  The concept of integration is advanced </w:t>
      </w:r>
      <w:r w:rsidR="00221C5F">
        <w:rPr>
          <w:rFonts w:ascii="Times New Roman" w:hAnsi="Times New Roman" w:cs="Times New Roman"/>
          <w:sz w:val="28"/>
          <w:szCs w:val="28"/>
          <w:lang w:val="en-US"/>
        </w:rPr>
        <w:t xml:space="preserve">through </w:t>
      </w:r>
      <w:r w:rsidRPr="00A07C32">
        <w:rPr>
          <w:rFonts w:ascii="Times New Roman" w:hAnsi="Times New Roman" w:cs="Times New Roman"/>
          <w:sz w:val="28"/>
          <w:szCs w:val="28"/>
          <w:lang w:val="en-US"/>
        </w:rPr>
        <w:t>the production of EWV data products, developing information platforms</w:t>
      </w:r>
      <w:r w:rsidR="00F025F4">
        <w:rPr>
          <w:rFonts w:ascii="Times New Roman" w:hAnsi="Times New Roman" w:cs="Times New Roman"/>
          <w:sz w:val="28"/>
          <w:szCs w:val="28"/>
          <w:lang w:val="en-US"/>
        </w:rPr>
        <w:t xml:space="preserve"> and multi-sectoral </w:t>
      </w:r>
      <w:r w:rsidR="00F025F4" w:rsidRPr="00A07C32">
        <w:rPr>
          <w:rFonts w:ascii="Times New Roman" w:hAnsi="Times New Roman" w:cs="Times New Roman"/>
          <w:sz w:val="28"/>
          <w:szCs w:val="28"/>
          <w:lang w:val="en-US"/>
        </w:rPr>
        <w:t>data services</w:t>
      </w:r>
      <w:r w:rsidR="00F025F4">
        <w:rPr>
          <w:rFonts w:ascii="Times New Roman" w:hAnsi="Times New Roman" w:cs="Times New Roman"/>
          <w:sz w:val="28"/>
          <w:szCs w:val="28"/>
          <w:lang w:val="en-US"/>
        </w:rPr>
        <w:t>,</w:t>
      </w:r>
      <w:r w:rsidR="00F025F4" w:rsidRPr="00A07C32">
        <w:rPr>
          <w:rFonts w:ascii="Times New Roman" w:hAnsi="Times New Roman" w:cs="Times New Roman"/>
          <w:sz w:val="28"/>
          <w:szCs w:val="28"/>
          <w:lang w:val="en-US"/>
        </w:rPr>
        <w:t xml:space="preserve"> </w:t>
      </w:r>
      <w:r w:rsidR="00F025F4">
        <w:rPr>
          <w:rFonts w:ascii="Times New Roman" w:hAnsi="Times New Roman" w:cs="Times New Roman"/>
          <w:sz w:val="28"/>
          <w:szCs w:val="28"/>
          <w:lang w:val="en-US"/>
        </w:rPr>
        <w:t xml:space="preserve">and utilizing </w:t>
      </w:r>
      <w:r w:rsidRPr="00A07C32">
        <w:rPr>
          <w:rFonts w:ascii="Times New Roman" w:hAnsi="Times New Roman" w:cs="Times New Roman"/>
          <w:sz w:val="28"/>
          <w:szCs w:val="28"/>
          <w:lang w:val="en-US"/>
        </w:rPr>
        <w:t xml:space="preserve">data assimilation frameworks.  </w:t>
      </w:r>
    </w:p>
    <w:p w14:paraId="20DA1A2E" w14:textId="7F190F1A" w:rsidR="00C57E2E" w:rsidRPr="00A07C32" w:rsidRDefault="00C57E2E" w:rsidP="00C57E2E">
      <w:pPr>
        <w:tabs>
          <w:tab w:val="left" w:pos="1134"/>
        </w:tabs>
        <w:spacing w:after="0" w:line="480" w:lineRule="auto"/>
        <w:rPr>
          <w:rFonts w:ascii="Times New Roman" w:hAnsi="Times New Roman" w:cs="Times New Roman"/>
          <w:sz w:val="28"/>
          <w:szCs w:val="28"/>
          <w:lang w:val="en-US"/>
        </w:rPr>
      </w:pPr>
    </w:p>
    <w:p w14:paraId="6A2B1DE4" w14:textId="4D9E04D8" w:rsidR="00C57E2E" w:rsidRPr="00A07C32" w:rsidRDefault="00221C5F" w:rsidP="00C57E2E">
      <w:pPr>
        <w:pStyle w:val="ListParagraph"/>
        <w:spacing w:after="0" w:line="480" w:lineRule="auto"/>
        <w:ind w:left="0"/>
        <w:rPr>
          <w:rFonts w:ascii="Times New Roman" w:hAnsi="Times New Roman" w:cs="Times New Roman"/>
          <w:sz w:val="28"/>
          <w:szCs w:val="28"/>
          <w:lang w:val="en-US"/>
        </w:rPr>
      </w:pPr>
      <w:r>
        <w:rPr>
          <w:rFonts w:ascii="Times New Roman" w:hAnsi="Times New Roman" w:cs="Times New Roman"/>
          <w:sz w:val="28"/>
          <w:szCs w:val="28"/>
          <w:lang w:val="en-US"/>
        </w:rPr>
        <w:lastRenderedPageBreak/>
        <w:t>Within the bounds of a voluntary program t</w:t>
      </w:r>
      <w:r w:rsidR="00C57E2E" w:rsidRPr="00A07C32">
        <w:rPr>
          <w:rFonts w:ascii="Times New Roman" w:hAnsi="Times New Roman" w:cs="Times New Roman"/>
          <w:sz w:val="28"/>
          <w:szCs w:val="28"/>
          <w:lang w:val="en-US"/>
        </w:rPr>
        <w:t xml:space="preserve">he GEOSS Water Strategy was successfully implemented in </w:t>
      </w:r>
      <w:proofErr w:type="gramStart"/>
      <w:r w:rsidR="00C57E2E" w:rsidRPr="00A07C32">
        <w:rPr>
          <w:rFonts w:ascii="Times New Roman" w:hAnsi="Times New Roman" w:cs="Times New Roman"/>
          <w:sz w:val="28"/>
          <w:szCs w:val="28"/>
          <w:lang w:val="en-US"/>
        </w:rPr>
        <w:t>a number of</w:t>
      </w:r>
      <w:proofErr w:type="gramEnd"/>
      <w:r w:rsidR="00C57E2E" w:rsidRPr="00A07C32">
        <w:rPr>
          <w:rFonts w:ascii="Times New Roman" w:hAnsi="Times New Roman" w:cs="Times New Roman"/>
          <w:sz w:val="28"/>
          <w:szCs w:val="28"/>
          <w:lang w:val="en-US"/>
        </w:rPr>
        <w:t xml:space="preserve"> areas</w:t>
      </w:r>
      <w:r>
        <w:rPr>
          <w:rFonts w:ascii="Times New Roman" w:hAnsi="Times New Roman" w:cs="Times New Roman"/>
          <w:sz w:val="28"/>
          <w:szCs w:val="28"/>
          <w:lang w:val="en-US"/>
        </w:rPr>
        <w:t xml:space="preserve">. </w:t>
      </w:r>
      <w:proofErr w:type="spellStart"/>
      <w:r w:rsidR="00C57E2E" w:rsidRPr="00A07C32">
        <w:rPr>
          <w:rFonts w:ascii="Times New Roman" w:hAnsi="Times New Roman" w:cs="Times New Roman"/>
          <w:sz w:val="28"/>
          <w:szCs w:val="28"/>
          <w:lang w:val="en-US"/>
        </w:rPr>
        <w:t>GEOGloWS</w:t>
      </w:r>
      <w:proofErr w:type="spellEnd"/>
      <w:r w:rsidR="00C57E2E" w:rsidRPr="00A07C32">
        <w:rPr>
          <w:rFonts w:ascii="Times New Roman" w:hAnsi="Times New Roman" w:cs="Times New Roman"/>
          <w:sz w:val="28"/>
          <w:szCs w:val="28"/>
          <w:lang w:val="en-US"/>
        </w:rPr>
        <w:t xml:space="preserve"> has made substantive contributions through the innovative use of government programs and infrastructure.  Other GEO initiatives have had good intent but on occasion have been limited by insufficient resources to support substantive activities related to the Strategy’s recommendations.  </w:t>
      </w:r>
    </w:p>
    <w:p w14:paraId="1326A31A" w14:textId="77777777" w:rsidR="00C57E2E" w:rsidRPr="00A07C32" w:rsidRDefault="00C57E2E" w:rsidP="00C57E2E">
      <w:pPr>
        <w:pStyle w:val="ListParagraph"/>
        <w:spacing w:after="0" w:line="480" w:lineRule="auto"/>
        <w:ind w:left="0"/>
        <w:rPr>
          <w:rFonts w:ascii="Times New Roman" w:hAnsi="Times New Roman" w:cs="Times New Roman"/>
          <w:sz w:val="28"/>
          <w:szCs w:val="28"/>
          <w:lang w:val="en-US"/>
        </w:rPr>
      </w:pPr>
    </w:p>
    <w:p w14:paraId="4C4BC5CE" w14:textId="77777777" w:rsidR="00C57E2E" w:rsidRPr="00A07C32" w:rsidRDefault="00C57E2E" w:rsidP="00C57E2E">
      <w:pPr>
        <w:pStyle w:val="ListParagraph"/>
        <w:spacing w:after="0" w:line="480" w:lineRule="auto"/>
        <w:ind w:left="0"/>
        <w:rPr>
          <w:rFonts w:ascii="Times New Roman" w:hAnsi="Times New Roman" w:cs="Times New Roman"/>
          <w:sz w:val="28"/>
          <w:szCs w:val="28"/>
          <w:lang w:val="en-US"/>
        </w:rPr>
      </w:pPr>
      <w:r w:rsidRPr="00A07C32">
        <w:rPr>
          <w:rFonts w:ascii="Times New Roman" w:hAnsi="Times New Roman" w:cs="Times New Roman"/>
          <w:sz w:val="28"/>
          <w:szCs w:val="28"/>
          <w:lang w:val="en-US"/>
        </w:rPr>
        <w:t xml:space="preserve">CEOS, the space arm for GEO, has addressed </w:t>
      </w:r>
      <w:proofErr w:type="gramStart"/>
      <w:r w:rsidRPr="00A07C32">
        <w:rPr>
          <w:rFonts w:ascii="Times New Roman" w:hAnsi="Times New Roman" w:cs="Times New Roman"/>
          <w:sz w:val="28"/>
          <w:szCs w:val="28"/>
          <w:lang w:val="en-US"/>
        </w:rPr>
        <w:t>a number of</w:t>
      </w:r>
      <w:proofErr w:type="gramEnd"/>
      <w:r w:rsidRPr="00A07C32">
        <w:rPr>
          <w:rFonts w:ascii="Times New Roman" w:hAnsi="Times New Roman" w:cs="Times New Roman"/>
          <w:sz w:val="28"/>
          <w:szCs w:val="28"/>
          <w:lang w:val="en-US"/>
        </w:rPr>
        <w:t xml:space="preserve"> recommendations in the GEOSS Water Strategy.  CEOS has been very helpful, especially in the first three years of implementation, in providing assessments and perspectives on the status of existing and planned satellite developments. </w:t>
      </w:r>
    </w:p>
    <w:p w14:paraId="11F053DE" w14:textId="77777777" w:rsidR="00C57E2E" w:rsidRPr="00A07C32" w:rsidRDefault="00C57E2E" w:rsidP="00C57E2E">
      <w:pPr>
        <w:pStyle w:val="ListParagraph"/>
        <w:spacing w:after="0" w:line="480" w:lineRule="auto"/>
        <w:ind w:left="0"/>
        <w:rPr>
          <w:rFonts w:ascii="Times New Roman" w:hAnsi="Times New Roman" w:cs="Times New Roman"/>
          <w:sz w:val="28"/>
          <w:szCs w:val="28"/>
          <w:lang w:val="en-US"/>
        </w:rPr>
      </w:pPr>
    </w:p>
    <w:p w14:paraId="4BCE31EE" w14:textId="592D1FDE" w:rsidR="00C57E2E" w:rsidRPr="00A07C32" w:rsidRDefault="00C57E2E" w:rsidP="00C57E2E">
      <w:pPr>
        <w:pStyle w:val="ListParagraph"/>
        <w:spacing w:after="0" w:line="480" w:lineRule="auto"/>
        <w:ind w:left="0"/>
        <w:rPr>
          <w:rFonts w:ascii="Times New Roman" w:eastAsia="Times New Roman" w:hAnsi="Times New Roman" w:cs="Times New Roman"/>
          <w:sz w:val="28"/>
          <w:szCs w:val="28"/>
          <w:lang w:val="en-US"/>
        </w:rPr>
      </w:pPr>
      <w:r w:rsidRPr="00A07C32">
        <w:rPr>
          <w:rFonts w:ascii="Times New Roman" w:hAnsi="Times New Roman" w:cs="Times New Roman"/>
          <w:sz w:val="28"/>
          <w:szCs w:val="28"/>
          <w:lang w:val="en-US"/>
        </w:rPr>
        <w:t xml:space="preserve">GTN-H provides an important link with GCOS and WMO and will have a central role in developing data exchange policies and protocols in cooperation with GEO.  The funding situation is complex for GTN-H because it is a coordination mechanism and must balance its resource commitments and responses towards the GEOSS Water Strategy with </w:t>
      </w:r>
      <w:proofErr w:type="gramStart"/>
      <w:r w:rsidRPr="00A07C32">
        <w:rPr>
          <w:rFonts w:ascii="Times New Roman" w:hAnsi="Times New Roman" w:cs="Times New Roman"/>
          <w:sz w:val="28"/>
          <w:szCs w:val="28"/>
          <w:lang w:val="en-US"/>
        </w:rPr>
        <w:t>a number of</w:t>
      </w:r>
      <w:proofErr w:type="gramEnd"/>
      <w:r w:rsidRPr="00A07C32">
        <w:rPr>
          <w:rFonts w:ascii="Times New Roman" w:hAnsi="Times New Roman" w:cs="Times New Roman"/>
          <w:sz w:val="28"/>
          <w:szCs w:val="28"/>
          <w:lang w:val="en-US"/>
        </w:rPr>
        <w:t xml:space="preserve"> other demands, including climate change monitoring.  However, future GTN-H contributions will depend to some degree on their success in encouraging </w:t>
      </w:r>
      <w:r w:rsidRPr="00A07C32">
        <w:rPr>
          <w:rFonts w:ascii="Times New Roman" w:eastAsia="Times New Roman" w:hAnsi="Times New Roman" w:cs="Times New Roman"/>
          <w:sz w:val="28"/>
          <w:szCs w:val="28"/>
          <w:lang w:val="en-US"/>
        </w:rPr>
        <w:t>contributions from UN Organizations</w:t>
      </w:r>
      <w:r w:rsidR="00221C5F">
        <w:rPr>
          <w:rFonts w:ascii="Times New Roman" w:eastAsia="Times New Roman" w:hAnsi="Times New Roman" w:cs="Times New Roman"/>
          <w:sz w:val="28"/>
          <w:szCs w:val="28"/>
          <w:lang w:val="en-US"/>
        </w:rPr>
        <w:t xml:space="preserve">. </w:t>
      </w:r>
    </w:p>
    <w:p w14:paraId="405E5FD6" w14:textId="77777777" w:rsidR="00C57E2E" w:rsidRPr="00A07C32" w:rsidRDefault="00C57E2E" w:rsidP="00C57E2E">
      <w:pPr>
        <w:pStyle w:val="ListParagraph"/>
        <w:spacing w:after="0" w:line="480" w:lineRule="auto"/>
        <w:ind w:left="0"/>
        <w:rPr>
          <w:rFonts w:ascii="Times New Roman" w:hAnsi="Times New Roman" w:cs="Times New Roman"/>
          <w:sz w:val="28"/>
          <w:szCs w:val="28"/>
          <w:lang w:val="en-US"/>
        </w:rPr>
      </w:pPr>
    </w:p>
    <w:p w14:paraId="7F8F6F8D" w14:textId="4A4AA4A2" w:rsidR="00C57E2E" w:rsidRPr="00A07C32" w:rsidRDefault="00C57E2E" w:rsidP="00C57E2E">
      <w:pPr>
        <w:pStyle w:val="ListParagraph"/>
        <w:spacing w:after="0" w:line="480" w:lineRule="auto"/>
        <w:ind w:left="0"/>
        <w:rPr>
          <w:rFonts w:ascii="Times New Roman" w:hAnsi="Times New Roman" w:cs="Times New Roman"/>
          <w:sz w:val="28"/>
          <w:szCs w:val="28"/>
          <w:lang w:val="en-US"/>
        </w:rPr>
      </w:pPr>
      <w:r w:rsidRPr="00A07C32">
        <w:rPr>
          <w:rFonts w:ascii="Times New Roman" w:hAnsi="Times New Roman" w:cs="Times New Roman"/>
          <w:sz w:val="28"/>
          <w:szCs w:val="28"/>
          <w:lang w:val="en-US"/>
        </w:rPr>
        <w:lastRenderedPageBreak/>
        <w:t xml:space="preserve">At this stage of its implementation, </w:t>
      </w:r>
      <w:proofErr w:type="gramStart"/>
      <w:r w:rsidRPr="00A07C32">
        <w:rPr>
          <w:rFonts w:ascii="Times New Roman" w:hAnsi="Times New Roman" w:cs="Times New Roman"/>
          <w:sz w:val="28"/>
          <w:szCs w:val="28"/>
          <w:lang w:val="en-US"/>
        </w:rPr>
        <w:t>it is clear that the</w:t>
      </w:r>
      <w:proofErr w:type="gramEnd"/>
      <w:r w:rsidRPr="00A07C32">
        <w:rPr>
          <w:rFonts w:ascii="Times New Roman" w:hAnsi="Times New Roman" w:cs="Times New Roman"/>
          <w:sz w:val="28"/>
          <w:szCs w:val="28"/>
          <w:lang w:val="en-US"/>
        </w:rPr>
        <w:t xml:space="preserve"> GEOSS Water Strategy has been successful in a number of areas, including: </w:t>
      </w:r>
    </w:p>
    <w:p w14:paraId="3CB77A1F" w14:textId="1DD5AE43" w:rsidR="00C57E2E" w:rsidRPr="00A07C32" w:rsidRDefault="00C57E2E" w:rsidP="00C57E2E">
      <w:pPr>
        <w:pStyle w:val="ListParagraph"/>
        <w:numPr>
          <w:ilvl w:val="0"/>
          <w:numId w:val="39"/>
        </w:numPr>
        <w:spacing w:after="0" w:line="480" w:lineRule="auto"/>
        <w:rPr>
          <w:rFonts w:ascii="Times New Roman" w:hAnsi="Times New Roman" w:cs="Times New Roman"/>
          <w:sz w:val="28"/>
          <w:szCs w:val="28"/>
          <w:lang w:val="en-US"/>
        </w:rPr>
      </w:pPr>
      <w:r w:rsidRPr="00A07C32">
        <w:rPr>
          <w:rFonts w:ascii="Times New Roman" w:hAnsi="Times New Roman" w:cs="Times New Roman"/>
          <w:sz w:val="28"/>
          <w:szCs w:val="28"/>
          <w:lang w:val="en-US"/>
        </w:rPr>
        <w:t xml:space="preserve">In Theme 1, the CEOS assessment of the synergies between sensors for measuring EWVs identified ways in which planned sensors could be coordinated to provide more </w:t>
      </w:r>
      <w:r w:rsidR="00F24691">
        <w:rPr>
          <w:rFonts w:ascii="Times New Roman" w:hAnsi="Times New Roman" w:cs="Times New Roman"/>
          <w:sz w:val="28"/>
          <w:szCs w:val="28"/>
          <w:lang w:val="en-US"/>
        </w:rPr>
        <w:t xml:space="preserve">near </w:t>
      </w:r>
      <w:r w:rsidRPr="00A07C32">
        <w:rPr>
          <w:rFonts w:ascii="Times New Roman" w:hAnsi="Times New Roman" w:cs="Times New Roman"/>
          <w:sz w:val="28"/>
          <w:szCs w:val="28"/>
          <w:lang w:val="en-US"/>
        </w:rPr>
        <w:t xml:space="preserve">simultaneous EWV measurements.  Also, for Theme 1, AQUASTSAT joined the GTN-H federation of data </w:t>
      </w:r>
      <w:proofErr w:type="spellStart"/>
      <w:r w:rsidRPr="00A07C32">
        <w:rPr>
          <w:rFonts w:ascii="Times New Roman" w:hAnsi="Times New Roman" w:cs="Times New Roman"/>
          <w:sz w:val="28"/>
          <w:szCs w:val="28"/>
          <w:lang w:val="en-US"/>
        </w:rPr>
        <w:t>cent</w:t>
      </w:r>
      <w:r w:rsidR="00F025F4">
        <w:rPr>
          <w:rFonts w:ascii="Times New Roman" w:hAnsi="Times New Roman" w:cs="Times New Roman"/>
          <w:sz w:val="28"/>
          <w:szCs w:val="28"/>
          <w:lang w:val="en-US"/>
        </w:rPr>
        <w:t>r</w:t>
      </w:r>
      <w:r w:rsidRPr="00A07C32">
        <w:rPr>
          <w:rFonts w:ascii="Times New Roman" w:hAnsi="Times New Roman" w:cs="Times New Roman"/>
          <w:sz w:val="28"/>
          <w:szCs w:val="28"/>
          <w:lang w:val="en-US"/>
        </w:rPr>
        <w:t>es</w:t>
      </w:r>
      <w:proofErr w:type="spellEnd"/>
      <w:r w:rsidRPr="00A07C32">
        <w:rPr>
          <w:rFonts w:ascii="Times New Roman" w:hAnsi="Times New Roman" w:cs="Times New Roman"/>
          <w:sz w:val="28"/>
          <w:szCs w:val="28"/>
          <w:lang w:val="en-US"/>
        </w:rPr>
        <w:t xml:space="preserve">, strengthening opportunities to engage the Centre in supplying water use data in support of </w:t>
      </w:r>
      <w:r w:rsidR="00221C5F">
        <w:rPr>
          <w:rFonts w:ascii="Times New Roman" w:hAnsi="Times New Roman" w:cs="Times New Roman"/>
          <w:sz w:val="28"/>
          <w:szCs w:val="28"/>
          <w:lang w:val="en-US"/>
        </w:rPr>
        <w:t xml:space="preserve">water security </w:t>
      </w:r>
      <w:r w:rsidRPr="00A07C32">
        <w:rPr>
          <w:rFonts w:ascii="Times New Roman" w:hAnsi="Times New Roman" w:cs="Times New Roman"/>
          <w:sz w:val="28"/>
          <w:szCs w:val="28"/>
          <w:lang w:val="en-US"/>
        </w:rPr>
        <w:t>projects.</w:t>
      </w:r>
    </w:p>
    <w:p w14:paraId="65D4C184" w14:textId="77777777" w:rsidR="00C57E2E" w:rsidRPr="00A07C32" w:rsidRDefault="00C57E2E" w:rsidP="00C57E2E">
      <w:pPr>
        <w:pStyle w:val="ListParagraph"/>
        <w:numPr>
          <w:ilvl w:val="0"/>
          <w:numId w:val="39"/>
        </w:numPr>
        <w:spacing w:after="0" w:line="480" w:lineRule="auto"/>
        <w:rPr>
          <w:rFonts w:ascii="Times New Roman" w:hAnsi="Times New Roman" w:cs="Times New Roman"/>
          <w:sz w:val="28"/>
          <w:szCs w:val="28"/>
          <w:lang w:val="en-US"/>
        </w:rPr>
      </w:pPr>
      <w:r w:rsidRPr="00A07C32">
        <w:rPr>
          <w:rFonts w:ascii="Times New Roman" w:hAnsi="Times New Roman" w:cs="Times New Roman"/>
          <w:sz w:val="28"/>
          <w:szCs w:val="28"/>
          <w:lang w:val="en-US"/>
        </w:rPr>
        <w:t xml:space="preserve">For Theme 2, the development of a </w:t>
      </w:r>
      <w:proofErr w:type="spellStart"/>
      <w:r w:rsidRPr="00A07C32">
        <w:rPr>
          <w:rFonts w:ascii="Times New Roman" w:hAnsi="Times New Roman" w:cs="Times New Roman"/>
          <w:sz w:val="28"/>
          <w:szCs w:val="28"/>
          <w:lang w:val="en-US"/>
        </w:rPr>
        <w:t>GEOGloWS</w:t>
      </w:r>
      <w:proofErr w:type="spellEnd"/>
      <w:r w:rsidRPr="00A07C32">
        <w:rPr>
          <w:rFonts w:ascii="Times New Roman" w:hAnsi="Times New Roman" w:cs="Times New Roman"/>
          <w:sz w:val="28"/>
          <w:szCs w:val="28"/>
          <w:lang w:val="en-US"/>
        </w:rPr>
        <w:t xml:space="preserve"> flood prediction system which has been scaled up from regional pilots to function as global system.  This approach provides a model for how other applications could be scaled up and integrated with global forecast systems.  </w:t>
      </w:r>
    </w:p>
    <w:p w14:paraId="2E10BF05" w14:textId="09F81304" w:rsidR="00C57E2E" w:rsidRPr="00A07C32" w:rsidRDefault="00C57E2E" w:rsidP="00C57E2E">
      <w:pPr>
        <w:pStyle w:val="ListParagraph"/>
        <w:numPr>
          <w:ilvl w:val="0"/>
          <w:numId w:val="39"/>
        </w:numPr>
        <w:spacing w:after="0" w:line="480" w:lineRule="auto"/>
        <w:rPr>
          <w:rFonts w:ascii="Times New Roman" w:hAnsi="Times New Roman" w:cs="Times New Roman"/>
          <w:sz w:val="28"/>
          <w:szCs w:val="28"/>
          <w:lang w:val="en-US"/>
        </w:rPr>
      </w:pPr>
      <w:r w:rsidRPr="00A07C32">
        <w:rPr>
          <w:rFonts w:ascii="Times New Roman" w:hAnsi="Times New Roman" w:cs="Times New Roman"/>
          <w:sz w:val="28"/>
          <w:szCs w:val="28"/>
          <w:lang w:val="en-US"/>
        </w:rPr>
        <w:t>For Theme 3 an interoperable system for the exchange of data and analys</w:t>
      </w:r>
      <w:r w:rsidR="00BD2B04">
        <w:rPr>
          <w:rFonts w:ascii="Times New Roman" w:hAnsi="Times New Roman" w:cs="Times New Roman"/>
          <w:sz w:val="28"/>
          <w:szCs w:val="28"/>
          <w:lang w:val="en-US"/>
        </w:rPr>
        <w:t>e</w:t>
      </w:r>
      <w:r w:rsidRPr="00A07C32">
        <w:rPr>
          <w:rFonts w:ascii="Times New Roman" w:hAnsi="Times New Roman" w:cs="Times New Roman"/>
          <w:sz w:val="28"/>
          <w:szCs w:val="28"/>
          <w:lang w:val="en-US"/>
        </w:rPr>
        <w:t xml:space="preserve">s has been developed and implemented through a NASA-funded </w:t>
      </w:r>
      <w:proofErr w:type="spellStart"/>
      <w:r w:rsidRPr="00A07C32">
        <w:rPr>
          <w:rFonts w:ascii="Times New Roman" w:hAnsi="Times New Roman" w:cs="Times New Roman"/>
          <w:sz w:val="28"/>
          <w:szCs w:val="28"/>
          <w:lang w:val="en-US"/>
        </w:rPr>
        <w:t>GEOGloWS</w:t>
      </w:r>
      <w:proofErr w:type="spellEnd"/>
      <w:r w:rsidRPr="00A07C32">
        <w:rPr>
          <w:rFonts w:ascii="Times New Roman" w:hAnsi="Times New Roman" w:cs="Times New Roman"/>
          <w:sz w:val="28"/>
          <w:szCs w:val="28"/>
          <w:lang w:val="en-US"/>
        </w:rPr>
        <w:t xml:space="preserve"> project.</w:t>
      </w:r>
    </w:p>
    <w:p w14:paraId="537CE307" w14:textId="14638DFB" w:rsidR="00C57E2E" w:rsidRPr="00A07C32" w:rsidRDefault="00C57E2E" w:rsidP="00C57E2E">
      <w:pPr>
        <w:pStyle w:val="ListParagraph"/>
        <w:numPr>
          <w:ilvl w:val="0"/>
          <w:numId w:val="39"/>
        </w:numPr>
        <w:spacing w:after="0" w:line="480" w:lineRule="auto"/>
        <w:rPr>
          <w:rFonts w:ascii="Times New Roman" w:hAnsi="Times New Roman" w:cs="Times New Roman"/>
          <w:sz w:val="28"/>
          <w:szCs w:val="28"/>
          <w:lang w:val="en-US"/>
        </w:rPr>
      </w:pPr>
      <w:r w:rsidRPr="00A07C32">
        <w:rPr>
          <w:rFonts w:ascii="Times New Roman" w:hAnsi="Times New Roman" w:cs="Times New Roman"/>
          <w:sz w:val="28"/>
          <w:szCs w:val="28"/>
          <w:lang w:val="en-US"/>
        </w:rPr>
        <w:t xml:space="preserve">For Theme 4, </w:t>
      </w:r>
      <w:proofErr w:type="spellStart"/>
      <w:r w:rsidRPr="00A07C32">
        <w:rPr>
          <w:rFonts w:ascii="Times New Roman" w:hAnsi="Times New Roman" w:cs="Times New Roman"/>
          <w:sz w:val="28"/>
          <w:szCs w:val="28"/>
          <w:lang w:val="en-US"/>
        </w:rPr>
        <w:t>GEOGloWS</w:t>
      </w:r>
      <w:proofErr w:type="spellEnd"/>
      <w:r w:rsidRPr="00A07C32">
        <w:rPr>
          <w:rFonts w:ascii="Times New Roman" w:hAnsi="Times New Roman" w:cs="Times New Roman"/>
          <w:sz w:val="28"/>
          <w:szCs w:val="28"/>
          <w:lang w:val="en-US"/>
        </w:rPr>
        <w:t xml:space="preserve"> and the AWCI agreed to work collaboratively to seek ways to harmonize their capacity development activities and share their experiences.  Also in Theme 4, Web-based training programs have advanced significantly, allowing for greater access to training in data and services that support water management decisions.  The strong collaboration between </w:t>
      </w:r>
      <w:proofErr w:type="spellStart"/>
      <w:r w:rsidRPr="00A07C32">
        <w:rPr>
          <w:rFonts w:ascii="Times New Roman" w:hAnsi="Times New Roman" w:cs="Times New Roman"/>
          <w:sz w:val="28"/>
          <w:szCs w:val="28"/>
          <w:lang w:val="en-US"/>
        </w:rPr>
        <w:lastRenderedPageBreak/>
        <w:t>GEOGloWS</w:t>
      </w:r>
      <w:proofErr w:type="spellEnd"/>
      <w:r w:rsidRPr="00A07C32">
        <w:rPr>
          <w:rFonts w:ascii="Times New Roman" w:hAnsi="Times New Roman" w:cs="Times New Roman"/>
          <w:sz w:val="28"/>
          <w:szCs w:val="28"/>
          <w:lang w:val="en-US"/>
        </w:rPr>
        <w:t xml:space="preserve"> and </w:t>
      </w:r>
      <w:proofErr w:type="spellStart"/>
      <w:r w:rsidRPr="00A07C32">
        <w:rPr>
          <w:rFonts w:ascii="Times New Roman" w:hAnsi="Times New Roman" w:cs="Times New Roman"/>
          <w:sz w:val="28"/>
          <w:szCs w:val="28"/>
          <w:lang w:val="en-US"/>
        </w:rPr>
        <w:t>AmeriGEO</w:t>
      </w:r>
      <w:proofErr w:type="spellEnd"/>
      <w:r w:rsidRPr="00A07C32">
        <w:rPr>
          <w:rFonts w:ascii="Times New Roman" w:hAnsi="Times New Roman" w:cs="Times New Roman"/>
          <w:sz w:val="28"/>
          <w:szCs w:val="28"/>
          <w:lang w:val="en-US"/>
        </w:rPr>
        <w:t xml:space="preserve"> with NOAA and NASA support ha</w:t>
      </w:r>
      <w:r w:rsidR="00F24691">
        <w:rPr>
          <w:rFonts w:ascii="Times New Roman" w:hAnsi="Times New Roman" w:cs="Times New Roman"/>
          <w:sz w:val="28"/>
          <w:szCs w:val="28"/>
          <w:lang w:val="en-US"/>
        </w:rPr>
        <w:t>s</w:t>
      </w:r>
      <w:r w:rsidRPr="00A07C32">
        <w:rPr>
          <w:rFonts w:ascii="Times New Roman" w:hAnsi="Times New Roman" w:cs="Times New Roman"/>
          <w:sz w:val="28"/>
          <w:szCs w:val="28"/>
          <w:lang w:val="en-US"/>
        </w:rPr>
        <w:t xml:space="preserve"> led to innovations that have strengthened water management in Latin America.</w:t>
      </w:r>
    </w:p>
    <w:p w14:paraId="791E76EE" w14:textId="77777777" w:rsidR="00C57E2E" w:rsidRPr="00A07C32" w:rsidRDefault="00C57E2E" w:rsidP="00C57E2E">
      <w:pPr>
        <w:pStyle w:val="ListParagraph"/>
        <w:spacing w:after="0" w:line="480" w:lineRule="auto"/>
        <w:rPr>
          <w:rFonts w:ascii="Times New Roman" w:hAnsi="Times New Roman" w:cs="Times New Roman"/>
          <w:sz w:val="28"/>
          <w:szCs w:val="28"/>
          <w:lang w:val="en-US"/>
        </w:rPr>
      </w:pPr>
    </w:p>
    <w:p w14:paraId="20C57E2D" w14:textId="77777777" w:rsidR="00C57E2E" w:rsidRPr="00A07C32" w:rsidRDefault="00C57E2E" w:rsidP="00C57E2E">
      <w:pPr>
        <w:pStyle w:val="ListParagraph"/>
        <w:spacing w:after="0" w:line="480" w:lineRule="auto"/>
        <w:ind w:left="0"/>
        <w:rPr>
          <w:rFonts w:ascii="Times New Roman" w:hAnsi="Times New Roman" w:cs="Times New Roman"/>
          <w:sz w:val="28"/>
          <w:szCs w:val="28"/>
          <w:lang w:val="en-US"/>
        </w:rPr>
      </w:pPr>
      <w:r w:rsidRPr="00A07C32">
        <w:rPr>
          <w:rFonts w:ascii="Times New Roman" w:hAnsi="Times New Roman" w:cs="Times New Roman"/>
          <w:sz w:val="28"/>
          <w:szCs w:val="28"/>
          <w:lang w:val="en-US"/>
        </w:rPr>
        <w:t>The following challenges slowed the implementation of the GEOSS Water Strategy:</w:t>
      </w:r>
    </w:p>
    <w:p w14:paraId="5386459C" w14:textId="77777777" w:rsidR="00C57E2E" w:rsidRPr="00A07C32" w:rsidRDefault="00C57E2E" w:rsidP="00C57E2E">
      <w:pPr>
        <w:pStyle w:val="ListParagraph"/>
        <w:numPr>
          <w:ilvl w:val="0"/>
          <w:numId w:val="40"/>
        </w:numPr>
        <w:spacing w:after="0" w:line="480" w:lineRule="auto"/>
        <w:rPr>
          <w:rFonts w:ascii="Times New Roman" w:hAnsi="Times New Roman" w:cs="Times New Roman"/>
          <w:sz w:val="28"/>
          <w:szCs w:val="28"/>
          <w:lang w:val="en-US"/>
        </w:rPr>
      </w:pPr>
      <w:r w:rsidRPr="00A07C32">
        <w:rPr>
          <w:rFonts w:ascii="Times New Roman" w:hAnsi="Times New Roman" w:cs="Times New Roman"/>
          <w:sz w:val="28"/>
          <w:szCs w:val="28"/>
          <w:lang w:val="en-US"/>
        </w:rPr>
        <w:t xml:space="preserve">The concept of the co-generation of products requires further encouragement because the co-generation approach is not part of the training of most creative academic scientists and engineers. </w:t>
      </w:r>
    </w:p>
    <w:p w14:paraId="61295387" w14:textId="77777777" w:rsidR="00C57E2E" w:rsidRPr="00A07C32" w:rsidRDefault="00C57E2E" w:rsidP="00C57E2E">
      <w:pPr>
        <w:pStyle w:val="ListParagraph"/>
        <w:numPr>
          <w:ilvl w:val="0"/>
          <w:numId w:val="40"/>
        </w:numPr>
        <w:spacing w:after="0" w:line="480" w:lineRule="auto"/>
        <w:rPr>
          <w:rFonts w:ascii="Times New Roman" w:hAnsi="Times New Roman" w:cs="Times New Roman"/>
          <w:sz w:val="28"/>
          <w:szCs w:val="28"/>
          <w:lang w:val="en-US"/>
        </w:rPr>
      </w:pPr>
      <w:r w:rsidRPr="00A07C32">
        <w:rPr>
          <w:rFonts w:ascii="Times New Roman" w:hAnsi="Times New Roman" w:cs="Times New Roman"/>
          <w:sz w:val="28"/>
          <w:szCs w:val="28"/>
          <w:lang w:val="en-US"/>
        </w:rPr>
        <w:t xml:space="preserve">Many organizations are fully engaged with their own agendas and do not have the capacity to take the lead in research and product development activities that may not be deemed to be within their program priorities.  It may be difficult to engage agencies in taking on responsibility for these projects without being able to provide them with some tangible incentives. </w:t>
      </w:r>
    </w:p>
    <w:p w14:paraId="0976446D" w14:textId="27653DC0" w:rsidR="00C57E2E" w:rsidRPr="00A07C32" w:rsidRDefault="00C57E2E" w:rsidP="00C57E2E">
      <w:pPr>
        <w:pStyle w:val="ListParagraph"/>
        <w:numPr>
          <w:ilvl w:val="0"/>
          <w:numId w:val="40"/>
        </w:numPr>
        <w:spacing w:after="0" w:line="480" w:lineRule="auto"/>
        <w:rPr>
          <w:rFonts w:ascii="Times New Roman" w:hAnsi="Times New Roman" w:cs="Times New Roman"/>
          <w:sz w:val="28"/>
          <w:szCs w:val="28"/>
          <w:lang w:val="en-US"/>
        </w:rPr>
      </w:pPr>
      <w:r w:rsidRPr="00A07C32">
        <w:rPr>
          <w:rFonts w:ascii="Times New Roman" w:hAnsi="Times New Roman" w:cs="Times New Roman"/>
          <w:sz w:val="28"/>
          <w:szCs w:val="28"/>
          <w:lang w:val="en-US"/>
        </w:rPr>
        <w:t xml:space="preserve">Lack of funding for proposed studies by GEO initiatives that supported the GEOSS Water Strategy and for GTN-H efforts to carry out assessments and upgrades of data services in support of </w:t>
      </w:r>
      <w:r w:rsidR="00BD2B04">
        <w:rPr>
          <w:rFonts w:ascii="Times New Roman" w:hAnsi="Times New Roman" w:cs="Times New Roman"/>
          <w:sz w:val="28"/>
          <w:szCs w:val="28"/>
          <w:lang w:val="en-US"/>
        </w:rPr>
        <w:t xml:space="preserve">water services more generally. </w:t>
      </w:r>
    </w:p>
    <w:p w14:paraId="192BD008" w14:textId="77777777" w:rsidR="00C57E2E" w:rsidRPr="00A07C32" w:rsidRDefault="00C57E2E" w:rsidP="00C57E2E">
      <w:pPr>
        <w:pStyle w:val="ListParagraph"/>
        <w:spacing w:after="0" w:line="480" w:lineRule="auto"/>
        <w:rPr>
          <w:rFonts w:ascii="Times New Roman" w:hAnsi="Times New Roman" w:cs="Times New Roman"/>
          <w:sz w:val="28"/>
          <w:szCs w:val="28"/>
          <w:lang w:val="en-US"/>
        </w:rPr>
      </w:pPr>
    </w:p>
    <w:p w14:paraId="40D892DB" w14:textId="3C39DB15" w:rsidR="00C57E2E" w:rsidRPr="00A07C32" w:rsidRDefault="00C57E2E" w:rsidP="00C57E2E">
      <w:pPr>
        <w:pStyle w:val="ListParagraph"/>
        <w:spacing w:after="0" w:line="480" w:lineRule="auto"/>
        <w:ind w:left="0"/>
        <w:rPr>
          <w:rFonts w:ascii="Times New Roman" w:hAnsi="Times New Roman" w:cs="Times New Roman"/>
          <w:sz w:val="28"/>
          <w:szCs w:val="28"/>
          <w:lang w:val="en-US"/>
        </w:rPr>
      </w:pPr>
      <w:r w:rsidRPr="00A07C32">
        <w:rPr>
          <w:rFonts w:ascii="Times New Roman" w:hAnsi="Times New Roman" w:cs="Times New Roman"/>
          <w:sz w:val="28"/>
          <w:szCs w:val="28"/>
          <w:lang w:val="en-US"/>
        </w:rPr>
        <w:br/>
        <w:t xml:space="preserve">In conclusion, the authors believe that the GEOSS Water Strategy has either directly or indirectly influenced many developments </w:t>
      </w:r>
      <w:r w:rsidR="00F24691">
        <w:rPr>
          <w:rFonts w:ascii="Times New Roman" w:hAnsi="Times New Roman" w:cs="Times New Roman"/>
          <w:sz w:val="28"/>
          <w:szCs w:val="28"/>
          <w:lang w:val="en-US"/>
        </w:rPr>
        <w:t xml:space="preserve">over the past decade </w:t>
      </w:r>
      <w:r w:rsidRPr="00A07C32">
        <w:rPr>
          <w:rFonts w:ascii="Times New Roman" w:hAnsi="Times New Roman" w:cs="Times New Roman"/>
          <w:sz w:val="28"/>
          <w:szCs w:val="28"/>
          <w:lang w:val="en-US"/>
        </w:rPr>
        <w:t xml:space="preserve">related to </w:t>
      </w:r>
      <w:r w:rsidRPr="00A07C32">
        <w:rPr>
          <w:rFonts w:ascii="Times New Roman" w:hAnsi="Times New Roman" w:cs="Times New Roman"/>
          <w:sz w:val="28"/>
          <w:szCs w:val="28"/>
          <w:lang w:val="en-US"/>
        </w:rPr>
        <w:lastRenderedPageBreak/>
        <w:t xml:space="preserve">data support for water management by providing motivation and guidance through voluntary and best-effort projects and </w:t>
      </w:r>
      <w:r w:rsidR="00BD2B04">
        <w:rPr>
          <w:rFonts w:ascii="Times New Roman" w:hAnsi="Times New Roman" w:cs="Times New Roman"/>
          <w:sz w:val="28"/>
          <w:szCs w:val="28"/>
          <w:lang w:val="en-US"/>
        </w:rPr>
        <w:t xml:space="preserve">encouraging </w:t>
      </w:r>
      <w:r w:rsidRPr="00A07C32">
        <w:rPr>
          <w:rFonts w:ascii="Times New Roman" w:hAnsi="Times New Roman" w:cs="Times New Roman"/>
          <w:sz w:val="28"/>
          <w:szCs w:val="28"/>
          <w:lang w:val="en-US"/>
        </w:rPr>
        <w:t xml:space="preserve">activities by </w:t>
      </w:r>
      <w:proofErr w:type="gramStart"/>
      <w:r w:rsidR="00BD2B04">
        <w:rPr>
          <w:rFonts w:ascii="Times New Roman" w:hAnsi="Times New Roman" w:cs="Times New Roman"/>
          <w:sz w:val="28"/>
          <w:szCs w:val="28"/>
          <w:lang w:val="en-US"/>
        </w:rPr>
        <w:t>a number of</w:t>
      </w:r>
      <w:proofErr w:type="gramEnd"/>
      <w:r w:rsidR="00BD2B04">
        <w:rPr>
          <w:rFonts w:ascii="Times New Roman" w:hAnsi="Times New Roman" w:cs="Times New Roman"/>
          <w:sz w:val="28"/>
          <w:szCs w:val="28"/>
          <w:lang w:val="en-US"/>
        </w:rPr>
        <w:t xml:space="preserve"> </w:t>
      </w:r>
      <w:r w:rsidRPr="00A07C32">
        <w:rPr>
          <w:rFonts w:ascii="Times New Roman" w:hAnsi="Times New Roman" w:cs="Times New Roman"/>
          <w:sz w:val="28"/>
          <w:szCs w:val="28"/>
          <w:lang w:val="en-US"/>
        </w:rPr>
        <w:t xml:space="preserve">organizations.  Given the evidence, the authors consider that the Strategy, a form of “grass-roots” effort for addressing issues related to many aspects of data services for the water sector, is a useful way for individual experts and small groups at different levels to communicate </w:t>
      </w:r>
      <w:r w:rsidR="00F24691">
        <w:rPr>
          <w:rFonts w:ascii="Times New Roman" w:hAnsi="Times New Roman" w:cs="Times New Roman"/>
          <w:sz w:val="28"/>
          <w:szCs w:val="28"/>
          <w:lang w:val="en-US"/>
        </w:rPr>
        <w:t xml:space="preserve">their </w:t>
      </w:r>
      <w:r w:rsidRPr="00A07C32">
        <w:rPr>
          <w:rFonts w:ascii="Times New Roman" w:hAnsi="Times New Roman" w:cs="Times New Roman"/>
          <w:sz w:val="28"/>
          <w:szCs w:val="28"/>
          <w:lang w:val="en-US"/>
        </w:rPr>
        <w:t xml:space="preserve">needs to large international programs, national services, and space agencies.  In addition to obtaining useful ideas and feedback on data needs and services, the broad inputs from different levels of responsibilities within organizations, and from different nations to this Strategy have helped to increase awareness of the value of open water data, analysis tools, and information systems, and </w:t>
      </w:r>
      <w:r w:rsidR="00BD2B04">
        <w:rPr>
          <w:rFonts w:ascii="Times New Roman" w:hAnsi="Times New Roman" w:cs="Times New Roman"/>
          <w:sz w:val="28"/>
          <w:szCs w:val="28"/>
          <w:lang w:val="en-US"/>
        </w:rPr>
        <w:t xml:space="preserve">the </w:t>
      </w:r>
      <w:r w:rsidRPr="00A07C32">
        <w:rPr>
          <w:rFonts w:ascii="Times New Roman" w:hAnsi="Times New Roman" w:cs="Times New Roman"/>
          <w:sz w:val="28"/>
          <w:szCs w:val="28"/>
          <w:lang w:val="en-US"/>
        </w:rPr>
        <w:t xml:space="preserve">great potential </w:t>
      </w:r>
      <w:r w:rsidR="00BD2B04">
        <w:rPr>
          <w:rFonts w:ascii="Times New Roman" w:hAnsi="Times New Roman" w:cs="Times New Roman"/>
          <w:sz w:val="28"/>
          <w:szCs w:val="28"/>
          <w:lang w:val="en-US"/>
        </w:rPr>
        <w:t xml:space="preserve">to </w:t>
      </w:r>
      <w:r w:rsidRPr="00A07C32">
        <w:rPr>
          <w:rFonts w:ascii="Times New Roman" w:hAnsi="Times New Roman" w:cs="Times New Roman"/>
          <w:sz w:val="28"/>
          <w:szCs w:val="28"/>
          <w:lang w:val="en-US"/>
        </w:rPr>
        <w:t xml:space="preserve">using water-related data and information </w:t>
      </w:r>
      <w:r w:rsidR="009432FE">
        <w:rPr>
          <w:rFonts w:ascii="Times New Roman" w:hAnsi="Times New Roman" w:cs="Times New Roman"/>
          <w:sz w:val="28"/>
          <w:szCs w:val="28"/>
          <w:lang w:val="en-US"/>
        </w:rPr>
        <w:t xml:space="preserve">to support better </w:t>
      </w:r>
      <w:r w:rsidRPr="00A07C32">
        <w:rPr>
          <w:rFonts w:ascii="Times New Roman" w:hAnsi="Times New Roman" w:cs="Times New Roman"/>
          <w:sz w:val="28"/>
          <w:szCs w:val="28"/>
          <w:lang w:val="en-US"/>
        </w:rPr>
        <w:t xml:space="preserve">decision-making </w:t>
      </w:r>
      <w:r w:rsidR="009432FE">
        <w:rPr>
          <w:rFonts w:ascii="Times New Roman" w:hAnsi="Times New Roman" w:cs="Times New Roman"/>
          <w:sz w:val="28"/>
          <w:szCs w:val="28"/>
          <w:lang w:val="en-US"/>
        </w:rPr>
        <w:t xml:space="preserve">in </w:t>
      </w:r>
      <w:r w:rsidRPr="00A07C32">
        <w:rPr>
          <w:rFonts w:ascii="Times New Roman" w:hAnsi="Times New Roman" w:cs="Times New Roman"/>
          <w:sz w:val="28"/>
          <w:szCs w:val="28"/>
          <w:lang w:val="en-US"/>
        </w:rPr>
        <w:t xml:space="preserve">water management.  </w:t>
      </w:r>
    </w:p>
    <w:p w14:paraId="4F86AE21" w14:textId="77777777" w:rsidR="00C57E2E" w:rsidRPr="00A07C32" w:rsidRDefault="00C57E2E" w:rsidP="00C57E2E"/>
    <w:p w14:paraId="57865A78" w14:textId="77777777" w:rsidR="005863B8" w:rsidRPr="002F7BB6" w:rsidRDefault="005863B8" w:rsidP="005863B8">
      <w:pPr>
        <w:rPr>
          <w:rFonts w:ascii="Times New Roman" w:eastAsiaTheme="minorHAnsi" w:hAnsi="Times New Roman" w:cs="Times New Roman"/>
          <w:b/>
          <w:sz w:val="24"/>
          <w:szCs w:val="24"/>
          <w:lang w:val="en-US"/>
        </w:rPr>
      </w:pPr>
      <w:r w:rsidRPr="002F7BB6">
        <w:rPr>
          <w:rFonts w:ascii="Times New Roman" w:hAnsi="Times New Roman" w:cs="Times New Roman"/>
          <w:b/>
          <w:sz w:val="24"/>
          <w:szCs w:val="24"/>
        </w:rPr>
        <w:t>D</w:t>
      </w:r>
      <w:r>
        <w:rPr>
          <w:rFonts w:ascii="Times New Roman" w:hAnsi="Times New Roman" w:cs="Times New Roman"/>
          <w:b/>
          <w:sz w:val="24"/>
          <w:szCs w:val="24"/>
        </w:rPr>
        <w:t xml:space="preserve">ata </w:t>
      </w:r>
      <w:r w:rsidRPr="002F7BB6">
        <w:rPr>
          <w:rFonts w:ascii="Times New Roman" w:hAnsi="Times New Roman" w:cs="Times New Roman"/>
          <w:b/>
          <w:sz w:val="24"/>
          <w:szCs w:val="24"/>
        </w:rPr>
        <w:t>A</w:t>
      </w:r>
      <w:r>
        <w:rPr>
          <w:rFonts w:ascii="Times New Roman" w:hAnsi="Times New Roman" w:cs="Times New Roman"/>
          <w:b/>
          <w:sz w:val="24"/>
          <w:szCs w:val="24"/>
        </w:rPr>
        <w:t xml:space="preserve">vailability </w:t>
      </w:r>
      <w:r w:rsidRPr="002F7BB6">
        <w:rPr>
          <w:rFonts w:ascii="Times New Roman" w:hAnsi="Times New Roman" w:cs="Times New Roman"/>
          <w:b/>
          <w:sz w:val="24"/>
          <w:szCs w:val="24"/>
        </w:rPr>
        <w:t>S</w:t>
      </w:r>
      <w:r>
        <w:rPr>
          <w:rFonts w:ascii="Times New Roman" w:hAnsi="Times New Roman" w:cs="Times New Roman"/>
          <w:b/>
          <w:sz w:val="24"/>
          <w:szCs w:val="24"/>
        </w:rPr>
        <w:t>tatement:</w:t>
      </w:r>
    </w:p>
    <w:p w14:paraId="7A10C4DA" w14:textId="77777777" w:rsidR="005863B8" w:rsidRDefault="005863B8" w:rsidP="005863B8">
      <w:pPr>
        <w:tabs>
          <w:tab w:val="left" w:pos="1134"/>
        </w:tabs>
        <w:spacing w:after="0" w:line="480" w:lineRule="auto"/>
        <w:rPr>
          <w:rFonts w:ascii="Times New Roman" w:hAnsi="Times New Roman" w:cs="Times New Roman"/>
          <w:sz w:val="28"/>
          <w:szCs w:val="28"/>
        </w:rPr>
      </w:pPr>
      <w:r w:rsidRPr="002F7BB6">
        <w:rPr>
          <w:rFonts w:ascii="Times New Roman" w:hAnsi="Times New Roman" w:cs="Times New Roman"/>
          <w:sz w:val="28"/>
          <w:szCs w:val="28"/>
        </w:rPr>
        <w:t xml:space="preserve">Information about this study is freely available from the lead author or from the Integrated Global Water Cycle Observations Community of Practice and will be made available on request.  The actual data from specific studies reported here are retained by the responsible agencies of the investigators and in most, if not all, cases the data are treated as open access data. </w:t>
      </w:r>
    </w:p>
    <w:p w14:paraId="34946D95" w14:textId="77777777" w:rsidR="005863B8" w:rsidRDefault="005863B8" w:rsidP="005863B8">
      <w:pPr>
        <w:tabs>
          <w:tab w:val="left" w:pos="1134"/>
        </w:tabs>
        <w:spacing w:after="0" w:line="480" w:lineRule="auto"/>
        <w:rPr>
          <w:rFonts w:ascii="Times New Roman" w:hAnsi="Times New Roman" w:cs="Times New Roman"/>
          <w:sz w:val="28"/>
          <w:szCs w:val="28"/>
        </w:rPr>
      </w:pPr>
    </w:p>
    <w:p w14:paraId="3AECAAE1" w14:textId="77777777" w:rsidR="004A7DD3" w:rsidRDefault="004A7DD3" w:rsidP="004A7DD3"/>
    <w:p w14:paraId="2464560D" w14:textId="77777777" w:rsidR="004A7DD3" w:rsidRPr="004A7DD3" w:rsidRDefault="004A7DD3" w:rsidP="004A7DD3">
      <w:pPr>
        <w:rPr>
          <w:rFonts w:ascii="Times New Roman" w:hAnsi="Times New Roman" w:cs="Times New Roman"/>
          <w:b/>
          <w:bCs/>
          <w:sz w:val="28"/>
          <w:szCs w:val="28"/>
        </w:rPr>
      </w:pPr>
      <w:r w:rsidRPr="004A7DD3">
        <w:rPr>
          <w:rFonts w:ascii="Times New Roman" w:hAnsi="Times New Roman" w:cs="Times New Roman"/>
          <w:b/>
          <w:bCs/>
          <w:sz w:val="28"/>
          <w:szCs w:val="28"/>
        </w:rPr>
        <w:t>Acknowledgements:</w:t>
      </w:r>
    </w:p>
    <w:p w14:paraId="29FAC18F" w14:textId="77777777" w:rsidR="004A7DD3" w:rsidRPr="004A7DD3" w:rsidRDefault="004A7DD3" w:rsidP="004A7DD3">
      <w:pPr>
        <w:tabs>
          <w:tab w:val="left" w:pos="1134"/>
        </w:tabs>
        <w:spacing w:after="0" w:line="480" w:lineRule="auto"/>
        <w:rPr>
          <w:rFonts w:ascii="Times New Roman" w:hAnsi="Times New Roman" w:cs="Times New Roman"/>
          <w:b/>
          <w:sz w:val="28"/>
          <w:szCs w:val="28"/>
          <w:lang w:val="en-US"/>
        </w:rPr>
      </w:pPr>
      <w:r w:rsidRPr="004A7DD3">
        <w:rPr>
          <w:rFonts w:ascii="Times New Roman" w:hAnsi="Times New Roman" w:cs="Times New Roman"/>
          <w:sz w:val="28"/>
          <w:szCs w:val="28"/>
        </w:rPr>
        <w:t xml:space="preserve">The authors would like to thank the institutions and agencies that provided support and funding while the activities reported in this commentary were carried out.  In the case of three of the authors, funding came from the NASA while the other authors received funding from the German Federal Institute of Hydrology, </w:t>
      </w:r>
      <w:proofErr w:type="gramStart"/>
      <w:r w:rsidRPr="004A7DD3">
        <w:rPr>
          <w:rFonts w:ascii="Times New Roman" w:hAnsi="Times New Roman" w:cs="Times New Roman"/>
          <w:sz w:val="28"/>
          <w:szCs w:val="28"/>
        </w:rPr>
        <w:t>NOAA</w:t>
      </w:r>
      <w:proofErr w:type="gramEnd"/>
      <w:r w:rsidRPr="004A7DD3">
        <w:rPr>
          <w:rFonts w:ascii="Times New Roman" w:hAnsi="Times New Roman" w:cs="Times New Roman"/>
          <w:sz w:val="28"/>
          <w:szCs w:val="28"/>
        </w:rPr>
        <w:t xml:space="preserve"> and the University of Tokyo, JAXA and the Japanese government.  Also, the efforts of the many scientists who have been engaged in </w:t>
      </w:r>
      <w:proofErr w:type="spellStart"/>
      <w:r w:rsidRPr="004A7DD3">
        <w:rPr>
          <w:rFonts w:ascii="Times New Roman" w:hAnsi="Times New Roman" w:cs="Times New Roman"/>
          <w:sz w:val="28"/>
          <w:szCs w:val="28"/>
        </w:rPr>
        <w:t>GEOGloWS</w:t>
      </w:r>
      <w:proofErr w:type="spellEnd"/>
      <w:r w:rsidRPr="004A7DD3">
        <w:rPr>
          <w:rFonts w:ascii="Times New Roman" w:hAnsi="Times New Roman" w:cs="Times New Roman"/>
          <w:sz w:val="28"/>
          <w:szCs w:val="28"/>
        </w:rPr>
        <w:t xml:space="preserve"> and other GEO water activities, CEOS water-related activities, and the Global Terrestrial Network for Hydrology also are gratefully acknowledged</w:t>
      </w:r>
      <w:r w:rsidRPr="004A7DD3">
        <w:rPr>
          <w:rFonts w:ascii="Times New Roman" w:hAnsi="Times New Roman" w:cs="Times New Roman"/>
          <w:b/>
          <w:sz w:val="28"/>
          <w:szCs w:val="28"/>
          <w:lang w:val="en-US"/>
        </w:rPr>
        <w:t xml:space="preserve"> </w:t>
      </w:r>
    </w:p>
    <w:p w14:paraId="1D3AA819" w14:textId="77777777" w:rsidR="004A7DD3" w:rsidRDefault="004A7DD3" w:rsidP="004A7DD3">
      <w:pPr>
        <w:tabs>
          <w:tab w:val="left" w:pos="1134"/>
        </w:tabs>
        <w:spacing w:after="0" w:line="480" w:lineRule="auto"/>
        <w:rPr>
          <w:rFonts w:ascii="Times New Roman" w:hAnsi="Times New Roman" w:cs="Times New Roman"/>
          <w:b/>
          <w:sz w:val="28"/>
          <w:szCs w:val="28"/>
          <w:lang w:val="en-US"/>
        </w:rPr>
      </w:pPr>
    </w:p>
    <w:p w14:paraId="4DB36091" w14:textId="13E0416D" w:rsidR="00520FE0" w:rsidRDefault="00520FE0" w:rsidP="004A7DD3">
      <w:pPr>
        <w:tabs>
          <w:tab w:val="left" w:pos="1134"/>
        </w:tabs>
        <w:spacing w:after="0" w:line="480" w:lineRule="auto"/>
        <w:rPr>
          <w:rFonts w:ascii="Times New Roman" w:hAnsi="Times New Roman" w:cs="Times New Roman"/>
          <w:sz w:val="28"/>
          <w:szCs w:val="28"/>
          <w:lang w:val="en-US"/>
        </w:rPr>
      </w:pPr>
      <w:r w:rsidRPr="002F7BB6">
        <w:rPr>
          <w:rFonts w:ascii="Times New Roman" w:hAnsi="Times New Roman" w:cs="Times New Roman"/>
          <w:b/>
          <w:sz w:val="28"/>
          <w:szCs w:val="28"/>
          <w:lang w:val="en-US"/>
        </w:rPr>
        <w:t>References:</w:t>
      </w:r>
    </w:p>
    <w:p w14:paraId="758C891E" w14:textId="77777777" w:rsidR="00520FE0" w:rsidRPr="002F7BB6" w:rsidRDefault="00520FE0" w:rsidP="00520FE0">
      <w:pPr>
        <w:rPr>
          <w:rFonts w:ascii="Times New Roman" w:hAnsi="Times New Roman" w:cs="Times New Roman"/>
          <w:sz w:val="28"/>
          <w:szCs w:val="28"/>
          <w:lang w:val="en-US"/>
        </w:rPr>
      </w:pPr>
    </w:p>
    <w:p w14:paraId="2B753A10" w14:textId="77777777" w:rsidR="00520FE0" w:rsidRPr="001F3DE5" w:rsidRDefault="00520FE0" w:rsidP="009432FE">
      <w:pPr>
        <w:tabs>
          <w:tab w:val="left" w:pos="1184"/>
        </w:tabs>
        <w:ind w:left="1181" w:hanging="1181"/>
        <w:rPr>
          <w:rFonts w:ascii="Times New Roman" w:hAnsi="Times New Roman" w:cs="Times New Roman"/>
          <w:sz w:val="24"/>
          <w:szCs w:val="24"/>
        </w:rPr>
      </w:pPr>
      <w:proofErr w:type="spellStart"/>
      <w:r w:rsidRPr="001F3DE5">
        <w:rPr>
          <w:rFonts w:ascii="Times New Roman" w:hAnsi="Times New Roman" w:cs="Times New Roman"/>
          <w:sz w:val="24"/>
          <w:szCs w:val="24"/>
          <w:lang w:val="en-US"/>
        </w:rPr>
        <w:t>Arrouays</w:t>
      </w:r>
      <w:proofErr w:type="spellEnd"/>
      <w:r w:rsidRPr="001F3DE5">
        <w:rPr>
          <w:rFonts w:ascii="Times New Roman" w:hAnsi="Times New Roman" w:cs="Times New Roman"/>
          <w:sz w:val="24"/>
          <w:szCs w:val="24"/>
          <w:lang w:val="en-US"/>
        </w:rPr>
        <w:t xml:space="preserve">, D., M.G. Grundy, A.E. </w:t>
      </w:r>
      <w:proofErr w:type="spellStart"/>
      <w:r w:rsidRPr="001F3DE5">
        <w:rPr>
          <w:rFonts w:ascii="Times New Roman" w:hAnsi="Times New Roman" w:cs="Times New Roman"/>
          <w:sz w:val="24"/>
          <w:szCs w:val="24"/>
          <w:lang w:val="en-US"/>
        </w:rPr>
        <w:t>Hartemink</w:t>
      </w:r>
      <w:proofErr w:type="spellEnd"/>
      <w:r w:rsidRPr="001F3DE5">
        <w:rPr>
          <w:rFonts w:ascii="Times New Roman" w:hAnsi="Times New Roman" w:cs="Times New Roman"/>
          <w:sz w:val="24"/>
          <w:szCs w:val="24"/>
          <w:lang w:val="en-US"/>
        </w:rPr>
        <w:t xml:space="preserve">, J.W. Hempel, G.B.M. </w:t>
      </w:r>
      <w:proofErr w:type="spellStart"/>
      <w:r w:rsidRPr="001F3DE5">
        <w:rPr>
          <w:rFonts w:ascii="Times New Roman" w:hAnsi="Times New Roman" w:cs="Times New Roman"/>
          <w:sz w:val="24"/>
          <w:szCs w:val="24"/>
          <w:lang w:val="en-US"/>
        </w:rPr>
        <w:t>Heuvelink</w:t>
      </w:r>
      <w:proofErr w:type="spellEnd"/>
      <w:r w:rsidRPr="001F3DE5">
        <w:rPr>
          <w:rFonts w:ascii="Times New Roman" w:hAnsi="Times New Roman" w:cs="Times New Roman"/>
          <w:sz w:val="24"/>
          <w:szCs w:val="24"/>
          <w:lang w:val="en-US"/>
        </w:rPr>
        <w:t xml:space="preserve">, S.Y. Hong, P. </w:t>
      </w:r>
      <w:proofErr w:type="spellStart"/>
      <w:r w:rsidRPr="001F3DE5">
        <w:rPr>
          <w:rFonts w:ascii="Times New Roman" w:hAnsi="Times New Roman" w:cs="Times New Roman"/>
          <w:sz w:val="24"/>
          <w:szCs w:val="24"/>
          <w:lang w:val="en-US"/>
        </w:rPr>
        <w:t>Lagacherie</w:t>
      </w:r>
      <w:proofErr w:type="spellEnd"/>
      <w:r w:rsidRPr="001F3DE5">
        <w:rPr>
          <w:rFonts w:ascii="Times New Roman" w:hAnsi="Times New Roman" w:cs="Times New Roman"/>
          <w:sz w:val="24"/>
          <w:szCs w:val="24"/>
          <w:lang w:val="en-US"/>
        </w:rPr>
        <w:t xml:space="preserve">, G. </w:t>
      </w:r>
      <w:proofErr w:type="spellStart"/>
      <w:r w:rsidRPr="001F3DE5">
        <w:rPr>
          <w:rFonts w:ascii="Times New Roman" w:hAnsi="Times New Roman" w:cs="Times New Roman"/>
          <w:sz w:val="24"/>
          <w:szCs w:val="24"/>
          <w:lang w:val="en-US"/>
        </w:rPr>
        <w:t>Lelyk</w:t>
      </w:r>
      <w:proofErr w:type="spellEnd"/>
      <w:r w:rsidRPr="001F3DE5">
        <w:rPr>
          <w:rFonts w:ascii="Times New Roman" w:hAnsi="Times New Roman" w:cs="Times New Roman"/>
          <w:sz w:val="24"/>
          <w:szCs w:val="24"/>
          <w:lang w:val="en-US"/>
        </w:rPr>
        <w:t xml:space="preserve">, A.B. </w:t>
      </w:r>
      <w:proofErr w:type="spellStart"/>
      <w:r w:rsidRPr="001F3DE5">
        <w:rPr>
          <w:rFonts w:ascii="Times New Roman" w:hAnsi="Times New Roman" w:cs="Times New Roman"/>
          <w:sz w:val="24"/>
          <w:szCs w:val="24"/>
          <w:lang w:val="en-US"/>
        </w:rPr>
        <w:t>McBratney</w:t>
      </w:r>
      <w:proofErr w:type="spellEnd"/>
      <w:r w:rsidRPr="001F3DE5">
        <w:rPr>
          <w:rFonts w:ascii="Times New Roman" w:hAnsi="Times New Roman" w:cs="Times New Roman"/>
          <w:sz w:val="24"/>
          <w:szCs w:val="24"/>
          <w:lang w:val="en-US"/>
        </w:rPr>
        <w:t xml:space="preserve">, N.J. McKenzie, </w:t>
      </w:r>
      <w:proofErr w:type="spellStart"/>
      <w:r w:rsidRPr="001F3DE5">
        <w:rPr>
          <w:rFonts w:ascii="Times New Roman" w:hAnsi="Times New Roman" w:cs="Times New Roman"/>
          <w:sz w:val="24"/>
          <w:szCs w:val="24"/>
          <w:lang w:val="en-US"/>
        </w:rPr>
        <w:t>M.d.L.</w:t>
      </w:r>
      <w:proofErr w:type="spellEnd"/>
      <w:r w:rsidRPr="001F3DE5">
        <w:rPr>
          <w:rFonts w:ascii="Times New Roman" w:hAnsi="Times New Roman" w:cs="Times New Roman"/>
          <w:sz w:val="24"/>
          <w:szCs w:val="24"/>
          <w:lang w:val="en-US"/>
        </w:rPr>
        <w:t xml:space="preserve"> </w:t>
      </w:r>
      <w:proofErr w:type="spellStart"/>
      <w:r w:rsidRPr="001F3DE5">
        <w:rPr>
          <w:rFonts w:ascii="Times New Roman" w:hAnsi="Times New Roman" w:cs="Times New Roman"/>
          <w:sz w:val="24"/>
          <w:szCs w:val="24"/>
          <w:lang w:val="en-US"/>
        </w:rPr>
        <w:t>Mendonça</w:t>
      </w:r>
      <w:proofErr w:type="spellEnd"/>
      <w:r w:rsidRPr="001F3DE5">
        <w:rPr>
          <w:rFonts w:ascii="Times New Roman" w:hAnsi="Times New Roman" w:cs="Times New Roman"/>
          <w:sz w:val="24"/>
          <w:szCs w:val="24"/>
          <w:lang w:val="en-US"/>
        </w:rPr>
        <w:t xml:space="preserve">-Santos, B. </w:t>
      </w:r>
      <w:proofErr w:type="spellStart"/>
      <w:r w:rsidRPr="001F3DE5">
        <w:rPr>
          <w:rFonts w:ascii="Times New Roman" w:hAnsi="Times New Roman" w:cs="Times New Roman"/>
          <w:sz w:val="24"/>
          <w:szCs w:val="24"/>
          <w:lang w:val="en-US"/>
        </w:rPr>
        <w:t>Minasny</w:t>
      </w:r>
      <w:proofErr w:type="spellEnd"/>
      <w:r w:rsidRPr="001F3DE5">
        <w:rPr>
          <w:rFonts w:ascii="Times New Roman" w:hAnsi="Times New Roman" w:cs="Times New Roman"/>
          <w:sz w:val="24"/>
          <w:szCs w:val="24"/>
          <w:lang w:val="en-US"/>
        </w:rPr>
        <w:t xml:space="preserve">, L. </w:t>
      </w:r>
      <w:proofErr w:type="spellStart"/>
      <w:r w:rsidRPr="001F3DE5">
        <w:rPr>
          <w:rFonts w:ascii="Times New Roman" w:hAnsi="Times New Roman" w:cs="Times New Roman"/>
          <w:sz w:val="24"/>
          <w:szCs w:val="24"/>
          <w:lang w:val="en-US"/>
        </w:rPr>
        <w:t>Montanarella</w:t>
      </w:r>
      <w:proofErr w:type="spellEnd"/>
      <w:r w:rsidRPr="001F3DE5">
        <w:rPr>
          <w:rFonts w:ascii="Times New Roman" w:hAnsi="Times New Roman" w:cs="Times New Roman"/>
          <w:sz w:val="24"/>
          <w:szCs w:val="24"/>
          <w:lang w:val="en-US"/>
        </w:rPr>
        <w:t xml:space="preserve">, I.O.A. Odeh, P.A. Sanchez, J.A. Thompson, M.G. Walsh, and G.L. Zhang. (2015). Global Soil Map: towards a fine-resolution global grid of soil properties. </w:t>
      </w:r>
      <w:r>
        <w:rPr>
          <w:rFonts w:ascii="Times New Roman" w:hAnsi="Times New Roman" w:cs="Times New Roman"/>
          <w:i/>
          <w:iCs/>
          <w:sz w:val="24"/>
          <w:szCs w:val="24"/>
          <w:lang w:val="en-US"/>
        </w:rPr>
        <w:t xml:space="preserve">Advances in </w:t>
      </w:r>
      <w:proofErr w:type="spellStart"/>
      <w:r w:rsidRPr="001F3DE5">
        <w:rPr>
          <w:rFonts w:ascii="Times New Roman" w:hAnsi="Times New Roman" w:cs="Times New Roman"/>
          <w:i/>
          <w:iCs/>
          <w:sz w:val="24"/>
          <w:szCs w:val="24"/>
          <w:lang w:val="en-US"/>
        </w:rPr>
        <w:t>ronomy</w:t>
      </w:r>
      <w:proofErr w:type="spellEnd"/>
      <w:r w:rsidRPr="001F3DE5">
        <w:rPr>
          <w:rFonts w:ascii="Times New Roman" w:hAnsi="Times New Roman" w:cs="Times New Roman"/>
          <w:i/>
          <w:iCs/>
          <w:sz w:val="24"/>
          <w:szCs w:val="24"/>
          <w:lang w:val="en-US"/>
        </w:rPr>
        <w:t>, 125</w:t>
      </w:r>
      <w:r w:rsidRPr="001F3DE5">
        <w:rPr>
          <w:rFonts w:ascii="Times New Roman" w:hAnsi="Times New Roman" w:cs="Times New Roman"/>
          <w:bCs/>
          <w:sz w:val="24"/>
          <w:szCs w:val="24"/>
          <w:lang w:val="en-US"/>
        </w:rPr>
        <w:t>,</w:t>
      </w:r>
      <w:r w:rsidRPr="001F3DE5">
        <w:rPr>
          <w:rFonts w:ascii="Times New Roman" w:hAnsi="Times New Roman" w:cs="Times New Roman"/>
          <w:sz w:val="24"/>
          <w:szCs w:val="24"/>
          <w:lang w:val="en-US"/>
        </w:rPr>
        <w:t xml:space="preserve"> 93-134. </w:t>
      </w:r>
      <w:proofErr w:type="spellStart"/>
      <w:r w:rsidRPr="001F3DE5">
        <w:rPr>
          <w:rFonts w:ascii="Times New Roman" w:hAnsi="Times New Roman" w:cs="Times New Roman"/>
          <w:sz w:val="24"/>
          <w:szCs w:val="24"/>
          <w:lang w:val="en-US"/>
        </w:rPr>
        <w:t>doi</w:t>
      </w:r>
      <w:proofErr w:type="spellEnd"/>
      <w:r w:rsidRPr="001F3DE5">
        <w:rPr>
          <w:rFonts w:ascii="Times New Roman" w:hAnsi="Times New Roman" w:cs="Times New Roman"/>
          <w:sz w:val="24"/>
          <w:szCs w:val="24"/>
          <w:lang w:val="en-US"/>
        </w:rPr>
        <w:t>: 10.1016/B978-0-12-800137-</w:t>
      </w:r>
      <w:r w:rsidRPr="001F3DE5">
        <w:rPr>
          <w:rFonts w:ascii="Times New Roman" w:hAnsi="Times New Roman" w:cs="Times New Roman"/>
          <w:sz w:val="24"/>
          <w:szCs w:val="24"/>
        </w:rPr>
        <w:t xml:space="preserve"> </w:t>
      </w:r>
    </w:p>
    <w:p w14:paraId="4B413C85" w14:textId="77777777" w:rsidR="00520FE0" w:rsidRPr="00D60DB2" w:rsidRDefault="00520FE0" w:rsidP="00520FE0">
      <w:pPr>
        <w:pStyle w:val="Heading1"/>
        <w:spacing w:line="360" w:lineRule="auto"/>
        <w:ind w:left="720" w:hanging="720"/>
        <w:rPr>
          <w:rStyle w:val="HTMLCite"/>
          <w:rFonts w:ascii="Times New Roman" w:hAnsi="Times New Roman" w:cs="Times New Roman"/>
          <w:i w:val="0"/>
          <w:color w:val="000000" w:themeColor="text1"/>
          <w:sz w:val="24"/>
          <w:szCs w:val="24"/>
        </w:rPr>
      </w:pPr>
      <w:proofErr w:type="spellStart"/>
      <w:r w:rsidRPr="002F7BB6">
        <w:rPr>
          <w:rStyle w:val="HTMLCite"/>
          <w:rFonts w:ascii="Times New Roman" w:hAnsi="Times New Roman" w:cs="Times New Roman"/>
          <w:i w:val="0"/>
          <w:color w:val="000000" w:themeColor="text1"/>
          <w:sz w:val="24"/>
          <w:szCs w:val="24"/>
        </w:rPr>
        <w:lastRenderedPageBreak/>
        <w:t>Biancamaria</w:t>
      </w:r>
      <w:proofErr w:type="spellEnd"/>
      <w:r w:rsidRPr="002F7BB6">
        <w:rPr>
          <w:rStyle w:val="HTMLCite"/>
          <w:rFonts w:ascii="Times New Roman" w:hAnsi="Times New Roman" w:cs="Times New Roman"/>
          <w:i w:val="0"/>
          <w:color w:val="000000" w:themeColor="text1"/>
          <w:sz w:val="24"/>
          <w:szCs w:val="24"/>
        </w:rPr>
        <w:t xml:space="preserve">, S., </w:t>
      </w:r>
      <w:proofErr w:type="spellStart"/>
      <w:r w:rsidRPr="002F7BB6">
        <w:rPr>
          <w:rStyle w:val="HTMLCite"/>
          <w:rFonts w:ascii="Times New Roman" w:hAnsi="Times New Roman" w:cs="Times New Roman"/>
          <w:i w:val="0"/>
          <w:color w:val="000000" w:themeColor="text1"/>
          <w:sz w:val="24"/>
          <w:szCs w:val="24"/>
        </w:rPr>
        <w:t>D.</w:t>
      </w:r>
      <w:proofErr w:type="gramStart"/>
      <w:r w:rsidRPr="002F7BB6">
        <w:rPr>
          <w:rStyle w:val="HTMLCite"/>
          <w:rFonts w:ascii="Times New Roman" w:hAnsi="Times New Roman" w:cs="Times New Roman"/>
          <w:i w:val="0"/>
          <w:color w:val="000000" w:themeColor="text1"/>
          <w:sz w:val="24"/>
          <w:szCs w:val="24"/>
        </w:rPr>
        <w:t>P.Lettenmaier</w:t>
      </w:r>
      <w:proofErr w:type="spellEnd"/>
      <w:proofErr w:type="gramEnd"/>
      <w:r w:rsidRPr="002F7BB6">
        <w:rPr>
          <w:rStyle w:val="HTMLCite"/>
          <w:rFonts w:ascii="Times New Roman" w:hAnsi="Times New Roman" w:cs="Times New Roman"/>
          <w:i w:val="0"/>
          <w:color w:val="000000" w:themeColor="text1"/>
          <w:sz w:val="24"/>
          <w:szCs w:val="24"/>
        </w:rPr>
        <w:t xml:space="preserve">, T. </w:t>
      </w:r>
      <w:proofErr w:type="spellStart"/>
      <w:r w:rsidRPr="002F7BB6">
        <w:rPr>
          <w:rStyle w:val="HTMLCite"/>
          <w:rFonts w:ascii="Times New Roman" w:hAnsi="Times New Roman" w:cs="Times New Roman"/>
          <w:i w:val="0"/>
          <w:color w:val="000000" w:themeColor="text1"/>
          <w:sz w:val="24"/>
          <w:szCs w:val="24"/>
        </w:rPr>
        <w:t>Pavelsky</w:t>
      </w:r>
      <w:proofErr w:type="spellEnd"/>
      <w:r w:rsidRPr="002F7BB6">
        <w:rPr>
          <w:rStyle w:val="HTMLCite"/>
          <w:rFonts w:ascii="Times New Roman" w:hAnsi="Times New Roman" w:cs="Times New Roman"/>
          <w:i w:val="0"/>
          <w:color w:val="000000" w:themeColor="text1"/>
          <w:sz w:val="24"/>
          <w:szCs w:val="24"/>
        </w:rPr>
        <w:t>,</w:t>
      </w:r>
      <w:r w:rsidRPr="00D60DB2">
        <w:rPr>
          <w:rStyle w:val="HTMLCite"/>
          <w:rFonts w:ascii="Times New Roman" w:hAnsi="Times New Roman" w:cs="Times New Roman"/>
          <w:color w:val="000000" w:themeColor="text1"/>
          <w:sz w:val="24"/>
          <w:szCs w:val="24"/>
        </w:rPr>
        <w:t xml:space="preserve"> (2016). </w:t>
      </w:r>
      <w:hyperlink r:id="rId24" w:history="1">
        <w:r w:rsidRPr="00C95747">
          <w:rPr>
            <w:rStyle w:val="Hyperlink"/>
            <w:rFonts w:ascii="Times New Roman" w:hAnsi="Times New Roman" w:cs="Times New Roman"/>
            <w:iCs/>
            <w:color w:val="000000" w:themeColor="text1"/>
            <w:sz w:val="24"/>
            <w:szCs w:val="24"/>
            <w:u w:val="none"/>
          </w:rPr>
          <w:t>The SWOT Mission and Its Capabilities for Land Hydrology</w:t>
        </w:r>
      </w:hyperlink>
      <w:r>
        <w:rPr>
          <w:rStyle w:val="HTMLCite"/>
          <w:rFonts w:ascii="Times New Roman" w:hAnsi="Times New Roman" w:cs="Times New Roman"/>
          <w:color w:val="000000" w:themeColor="text1"/>
          <w:sz w:val="24"/>
          <w:szCs w:val="24"/>
        </w:rPr>
        <w:t xml:space="preserve">. </w:t>
      </w:r>
      <w:r w:rsidRPr="001174F5">
        <w:rPr>
          <w:rStyle w:val="HTMLCite"/>
          <w:rFonts w:ascii="Times New Roman" w:hAnsi="Times New Roman" w:cs="Times New Roman"/>
          <w:color w:val="000000" w:themeColor="text1"/>
          <w:sz w:val="24"/>
          <w:szCs w:val="24"/>
        </w:rPr>
        <w:t>Surveys in Geophysics</w:t>
      </w:r>
      <w:r w:rsidRPr="00D60DB2">
        <w:rPr>
          <w:rStyle w:val="HTMLCite"/>
          <w:rFonts w:ascii="Times New Roman" w:hAnsi="Times New Roman" w:cs="Times New Roman"/>
          <w:color w:val="000000" w:themeColor="text1"/>
          <w:sz w:val="24"/>
          <w:szCs w:val="24"/>
        </w:rPr>
        <w:t xml:space="preserve">. </w:t>
      </w:r>
      <w:r w:rsidRPr="00D60DB2">
        <w:rPr>
          <w:rStyle w:val="HTMLCite"/>
          <w:rFonts w:ascii="Times New Roman" w:hAnsi="Times New Roman" w:cs="Times New Roman"/>
          <w:b/>
          <w:bCs/>
          <w:color w:val="000000" w:themeColor="text1"/>
          <w:sz w:val="24"/>
          <w:szCs w:val="24"/>
        </w:rPr>
        <w:t>37</w:t>
      </w:r>
      <w:r w:rsidRPr="00D60DB2">
        <w:rPr>
          <w:rStyle w:val="HTMLCite"/>
          <w:rFonts w:ascii="Times New Roman" w:hAnsi="Times New Roman" w:cs="Times New Roman"/>
          <w:color w:val="000000" w:themeColor="text1"/>
          <w:sz w:val="24"/>
          <w:szCs w:val="24"/>
        </w:rPr>
        <w:t xml:space="preserve"> (2): 307–337. </w:t>
      </w:r>
      <w:hyperlink r:id="rId25" w:tooltip="Bibcode (identifier)" w:history="1">
        <w:r w:rsidRPr="00C95747">
          <w:rPr>
            <w:rStyle w:val="Hyperlink"/>
            <w:rFonts w:ascii="Times New Roman" w:hAnsi="Times New Roman" w:cs="Times New Roman"/>
            <w:iCs/>
            <w:color w:val="000000" w:themeColor="text1"/>
            <w:sz w:val="24"/>
            <w:szCs w:val="24"/>
            <w:u w:val="none"/>
          </w:rPr>
          <w:t>Bibcode</w:t>
        </w:r>
      </w:hyperlink>
      <w:r>
        <w:rPr>
          <w:rStyle w:val="Hyperlink"/>
          <w:rFonts w:ascii="Times New Roman" w:hAnsi="Times New Roman" w:cs="Times New Roman"/>
          <w:iCs/>
          <w:color w:val="000000" w:themeColor="text1"/>
          <w:sz w:val="24"/>
          <w:szCs w:val="24"/>
          <w:u w:val="none"/>
        </w:rPr>
        <w:t xml:space="preserve">: </w:t>
      </w:r>
      <w:hyperlink r:id="rId26" w:history="1">
        <w:r w:rsidRPr="00C95747">
          <w:rPr>
            <w:rStyle w:val="Hyperlink"/>
            <w:rFonts w:ascii="Times New Roman" w:hAnsi="Times New Roman" w:cs="Times New Roman"/>
            <w:iCs/>
            <w:color w:val="000000" w:themeColor="text1"/>
            <w:sz w:val="24"/>
            <w:szCs w:val="24"/>
            <w:u w:val="none"/>
          </w:rPr>
          <w:t>2016SGeo...</w:t>
        </w:r>
        <w:proofErr w:type="gramStart"/>
        <w:r w:rsidRPr="00C95747">
          <w:rPr>
            <w:rStyle w:val="Hyperlink"/>
            <w:rFonts w:ascii="Times New Roman" w:hAnsi="Times New Roman" w:cs="Times New Roman"/>
            <w:iCs/>
            <w:color w:val="000000" w:themeColor="text1"/>
            <w:sz w:val="24"/>
            <w:szCs w:val="24"/>
            <w:u w:val="none"/>
          </w:rPr>
          <w:t>37..</w:t>
        </w:r>
        <w:proofErr w:type="gramEnd"/>
        <w:r w:rsidRPr="00C95747">
          <w:rPr>
            <w:rStyle w:val="Hyperlink"/>
            <w:rFonts w:ascii="Times New Roman" w:hAnsi="Times New Roman" w:cs="Times New Roman"/>
            <w:iCs/>
            <w:color w:val="000000" w:themeColor="text1"/>
            <w:sz w:val="24"/>
            <w:szCs w:val="24"/>
            <w:u w:val="none"/>
          </w:rPr>
          <w:t>307B</w:t>
        </w:r>
      </w:hyperlink>
      <w:r w:rsidRPr="00C95747">
        <w:rPr>
          <w:rStyle w:val="HTMLCite"/>
          <w:rFonts w:ascii="Times New Roman" w:hAnsi="Times New Roman" w:cs="Times New Roman"/>
          <w:color w:val="000000" w:themeColor="text1"/>
          <w:sz w:val="24"/>
          <w:szCs w:val="24"/>
        </w:rPr>
        <w:t>.</w:t>
      </w:r>
      <w:r w:rsidRPr="00D60DB2">
        <w:rPr>
          <w:rStyle w:val="HTMLCite"/>
          <w:rFonts w:ascii="Times New Roman" w:hAnsi="Times New Roman" w:cs="Times New Roman"/>
          <w:color w:val="000000" w:themeColor="text1"/>
          <w:sz w:val="24"/>
          <w:szCs w:val="24"/>
        </w:rPr>
        <w:t xml:space="preserve"> </w:t>
      </w:r>
    </w:p>
    <w:p w14:paraId="20BBA9D0" w14:textId="77777777" w:rsidR="00520FE0" w:rsidRPr="00C95747" w:rsidRDefault="00520FE0" w:rsidP="00520FE0">
      <w:pPr>
        <w:pStyle w:val="Heading1"/>
        <w:spacing w:line="360" w:lineRule="auto"/>
        <w:ind w:left="720" w:hanging="720"/>
        <w:rPr>
          <w:rFonts w:ascii="Times New Roman" w:hAnsi="Times New Roman" w:cs="Times New Roman"/>
          <w:color w:val="auto"/>
          <w:sz w:val="24"/>
          <w:szCs w:val="24"/>
          <w:lang w:val="en-US"/>
        </w:rPr>
      </w:pPr>
      <w:proofErr w:type="spellStart"/>
      <w:r w:rsidRPr="001F3DE5">
        <w:rPr>
          <w:rFonts w:ascii="Times New Roman" w:hAnsi="Times New Roman" w:cs="Times New Roman"/>
          <w:color w:val="auto"/>
          <w:sz w:val="24"/>
          <w:szCs w:val="24"/>
        </w:rPr>
        <w:t>Collinader</w:t>
      </w:r>
      <w:proofErr w:type="spellEnd"/>
      <w:r w:rsidRPr="001F3DE5">
        <w:rPr>
          <w:rFonts w:ascii="Times New Roman" w:hAnsi="Times New Roman" w:cs="Times New Roman"/>
          <w:color w:val="auto"/>
          <w:sz w:val="24"/>
          <w:szCs w:val="24"/>
        </w:rPr>
        <w:t xml:space="preserve">, A., T. J. Jackson, R. </w:t>
      </w:r>
      <w:proofErr w:type="spellStart"/>
      <w:r w:rsidRPr="001F3DE5">
        <w:rPr>
          <w:rFonts w:ascii="Times New Roman" w:hAnsi="Times New Roman" w:cs="Times New Roman"/>
          <w:color w:val="auto"/>
          <w:sz w:val="24"/>
          <w:szCs w:val="24"/>
        </w:rPr>
        <w:t>Bindlish</w:t>
      </w:r>
      <w:proofErr w:type="spellEnd"/>
      <w:r w:rsidRPr="001F3DE5">
        <w:rPr>
          <w:rFonts w:ascii="Times New Roman" w:hAnsi="Times New Roman" w:cs="Times New Roman"/>
          <w:color w:val="auto"/>
          <w:sz w:val="24"/>
          <w:szCs w:val="24"/>
        </w:rPr>
        <w:t xml:space="preserve">, S. Chan, N. Das, S. B. Kim. </w:t>
      </w:r>
      <w:hyperlink r:id="rId27" w:anchor="!" w:history="1">
        <w:r w:rsidRPr="001F3DE5">
          <w:rPr>
            <w:rStyle w:val="text"/>
            <w:rFonts w:ascii="Times New Roman" w:hAnsi="Times New Roman" w:cs="Times New Roman"/>
            <w:color w:val="auto"/>
            <w:sz w:val="24"/>
            <w:szCs w:val="24"/>
          </w:rPr>
          <w:t xml:space="preserve">M.H.Cosh, </w:t>
        </w:r>
      </w:hyperlink>
      <w:hyperlink r:id="rId28" w:anchor="!" w:history="1">
        <w:r w:rsidRPr="001F3DE5">
          <w:rPr>
            <w:rStyle w:val="text"/>
            <w:rFonts w:ascii="Times New Roman" w:hAnsi="Times New Roman" w:cs="Times New Roman"/>
            <w:color w:val="auto"/>
            <w:sz w:val="24"/>
            <w:szCs w:val="24"/>
          </w:rPr>
          <w:t>R.S.Dunbar, L, Dang, L. Pashaian, J. Asanuma, K. Aida, A. Berg, T. Rowlandson, D. Bosch, T. Caldwell, K. Caylor, D Goodrich,</w:t>
        </w:r>
        <w:r>
          <w:rPr>
            <w:rStyle w:val="text"/>
            <w:rFonts w:ascii="Times New Roman" w:hAnsi="Times New Roman" w:cs="Times New Roman"/>
            <w:color w:val="auto"/>
            <w:sz w:val="24"/>
            <w:szCs w:val="24"/>
          </w:rPr>
          <w:t xml:space="preserve"> and </w:t>
        </w:r>
        <w:r w:rsidRPr="001F3DE5">
          <w:rPr>
            <w:rStyle w:val="text"/>
            <w:rFonts w:ascii="Times New Roman" w:hAnsi="Times New Roman" w:cs="Times New Roman"/>
            <w:color w:val="auto"/>
            <w:sz w:val="24"/>
            <w:szCs w:val="24"/>
          </w:rPr>
          <w:t>D. Yueh</w:t>
        </w:r>
        <w:r>
          <w:rPr>
            <w:rStyle w:val="text"/>
            <w:rFonts w:ascii="Times New Roman" w:hAnsi="Times New Roman" w:cs="Times New Roman"/>
            <w:color w:val="auto"/>
            <w:sz w:val="24"/>
            <w:szCs w:val="24"/>
          </w:rPr>
          <w:t>. (2017).</w:t>
        </w:r>
      </w:hyperlink>
      <w:r w:rsidRPr="001F3DE5">
        <w:rPr>
          <w:rFonts w:ascii="Times New Roman" w:hAnsi="Times New Roman" w:cs="Times New Roman"/>
          <w:color w:val="auto"/>
          <w:sz w:val="24"/>
          <w:szCs w:val="24"/>
        </w:rPr>
        <w:t xml:space="preserve"> </w:t>
      </w:r>
      <w:r w:rsidRPr="001F3DE5">
        <w:rPr>
          <w:rStyle w:val="title-text"/>
          <w:rFonts w:ascii="Times New Roman" w:hAnsi="Times New Roman" w:cs="Times New Roman"/>
          <w:color w:val="auto"/>
          <w:sz w:val="24"/>
          <w:szCs w:val="24"/>
        </w:rPr>
        <w:t xml:space="preserve">Validation of SMAP surface soil moisture products with core validation sites, </w:t>
      </w:r>
      <w:r w:rsidRPr="001174F5">
        <w:rPr>
          <w:rStyle w:val="title-text"/>
          <w:rFonts w:ascii="Times New Roman" w:hAnsi="Times New Roman" w:cs="Times New Roman"/>
          <w:i/>
          <w:color w:val="auto"/>
          <w:sz w:val="24"/>
          <w:szCs w:val="24"/>
        </w:rPr>
        <w:t>Remote Sensing of the Environment</w:t>
      </w:r>
      <w:r w:rsidRPr="001F3DE5">
        <w:rPr>
          <w:rStyle w:val="title-text"/>
          <w:rFonts w:ascii="Times New Roman" w:hAnsi="Times New Roman" w:cs="Times New Roman"/>
          <w:color w:val="auto"/>
          <w:sz w:val="24"/>
          <w:szCs w:val="24"/>
        </w:rPr>
        <w:t>, Vol. 1</w:t>
      </w:r>
      <w:r>
        <w:rPr>
          <w:rStyle w:val="title-text"/>
          <w:rFonts w:ascii="Times New Roman" w:hAnsi="Times New Roman" w:cs="Times New Roman"/>
          <w:color w:val="auto"/>
          <w:sz w:val="24"/>
          <w:szCs w:val="24"/>
        </w:rPr>
        <w:t xml:space="preserve">91, 15 March 2017, p. 215-231. </w:t>
      </w:r>
      <w:hyperlink r:id="rId29" w:history="1">
        <w:r w:rsidRPr="00C95747">
          <w:rPr>
            <w:rStyle w:val="Hyperlink"/>
            <w:rFonts w:ascii="Times New Roman" w:hAnsi="Times New Roman" w:cs="Times New Roman"/>
            <w:color w:val="auto"/>
            <w:sz w:val="24"/>
            <w:szCs w:val="24"/>
            <w:u w:val="none"/>
          </w:rPr>
          <w:t>https://doi.org/10.1016/j.rse.2017.01.021</w:t>
        </w:r>
        <w:r w:rsidRPr="00C95747">
          <w:rPr>
            <w:rStyle w:val="Hyperlink"/>
            <w:rFonts w:ascii="Times New Roman" w:hAnsi="Times New Roman" w:cs="Times New Roman"/>
            <w:color w:val="auto"/>
            <w:sz w:val="24"/>
            <w:szCs w:val="24"/>
            <w:u w:val="none"/>
            <w:lang w:val="en-US"/>
          </w:rPr>
          <w:t>0.00003-0</w:t>
        </w:r>
      </w:hyperlink>
    </w:p>
    <w:p w14:paraId="5A6E4ED4" w14:textId="77777777" w:rsidR="00520FE0" w:rsidRPr="00C95747" w:rsidRDefault="00520FE0" w:rsidP="00520FE0">
      <w:pPr>
        <w:pStyle w:val="Pa2"/>
        <w:spacing w:line="480" w:lineRule="auto"/>
        <w:ind w:left="567" w:hanging="567"/>
        <w:rPr>
          <w:rStyle w:val="A5"/>
          <w:rFonts w:ascii="Times New Roman" w:hAnsi="Times New Roman" w:cs="Times New Roman"/>
          <w:b w:val="0"/>
          <w:sz w:val="24"/>
          <w:szCs w:val="24"/>
          <w:lang w:val="en-US"/>
        </w:rPr>
      </w:pPr>
      <w:r w:rsidRPr="00C95747">
        <w:rPr>
          <w:rStyle w:val="A5"/>
          <w:rFonts w:ascii="Times New Roman" w:hAnsi="Times New Roman" w:cs="Times New Roman"/>
          <w:b w:val="0"/>
          <w:sz w:val="24"/>
          <w:szCs w:val="24"/>
          <w:lang w:val="en-US"/>
        </w:rPr>
        <w:t>Committee on Earth Observation Satellites (CEOS). (2017). Water Constellation Feasibility Study. Report Prepared by the Water Strategy Implementation Study Team, 99 pp.</w:t>
      </w:r>
    </w:p>
    <w:p w14:paraId="54D2F2AE" w14:textId="77777777" w:rsidR="00520FE0" w:rsidRPr="001F3DE5" w:rsidRDefault="00520FE0" w:rsidP="00520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922" w:hanging="922"/>
        <w:rPr>
          <w:rFonts w:ascii="Times New Roman" w:hAnsi="Times New Roman" w:cs="Times New Roman"/>
          <w:sz w:val="24"/>
          <w:szCs w:val="24"/>
        </w:rPr>
      </w:pPr>
      <w:r w:rsidRPr="002F7BB6">
        <w:rPr>
          <w:rStyle w:val="A5"/>
          <w:rFonts w:ascii="Times New Roman" w:hAnsi="Times New Roman" w:cs="Times New Roman"/>
          <w:b w:val="0"/>
          <w:sz w:val="24"/>
          <w:szCs w:val="24"/>
          <w:lang w:val="en-US"/>
        </w:rPr>
        <w:t>Committee on Earth Observation Satellites (CEOS). (2018a).</w:t>
      </w:r>
      <w:r w:rsidRPr="0095611C">
        <w:rPr>
          <w:rFonts w:ascii="Arial" w:hAnsi="Arial" w:cs="Arial"/>
          <w:b/>
          <w:sz w:val="24"/>
          <w:szCs w:val="24"/>
        </w:rPr>
        <w:t xml:space="preserve"> </w:t>
      </w:r>
      <w:r w:rsidRPr="0095611C">
        <w:rPr>
          <w:rFonts w:ascii="Times New Roman" w:hAnsi="Times New Roman" w:cs="Times New Roman"/>
          <w:sz w:val="24"/>
          <w:szCs w:val="24"/>
        </w:rPr>
        <w:t>Satellite Earth Observations in s</w:t>
      </w:r>
      <w:r w:rsidRPr="001F3DE5">
        <w:rPr>
          <w:rFonts w:ascii="Times New Roman" w:hAnsi="Times New Roman" w:cs="Times New Roman"/>
          <w:sz w:val="24"/>
          <w:szCs w:val="24"/>
        </w:rPr>
        <w:t xml:space="preserve">upport of the Sustainable Development Goals. Special 2018 Edition. (Compiled and edited by Marc Paganini, Ivan </w:t>
      </w:r>
      <w:proofErr w:type="spellStart"/>
      <w:r w:rsidRPr="001F3DE5">
        <w:rPr>
          <w:rFonts w:ascii="Times New Roman" w:hAnsi="Times New Roman" w:cs="Times New Roman"/>
          <w:sz w:val="24"/>
          <w:szCs w:val="24"/>
        </w:rPr>
        <w:t>Petitieville</w:t>
      </w:r>
      <w:proofErr w:type="spellEnd"/>
      <w:r w:rsidRPr="001F3DE5">
        <w:rPr>
          <w:rFonts w:ascii="Times New Roman" w:hAnsi="Times New Roman" w:cs="Times New Roman"/>
          <w:sz w:val="24"/>
          <w:szCs w:val="24"/>
        </w:rPr>
        <w:t xml:space="preserve">, Stephan Ward, George Dyke Matthew </w:t>
      </w:r>
      <w:proofErr w:type="spellStart"/>
      <w:r w:rsidRPr="001F3DE5">
        <w:rPr>
          <w:rFonts w:ascii="Times New Roman" w:hAnsi="Times New Roman" w:cs="Times New Roman"/>
          <w:sz w:val="24"/>
          <w:szCs w:val="24"/>
        </w:rPr>
        <w:t>Steventon</w:t>
      </w:r>
      <w:proofErr w:type="spellEnd"/>
      <w:r w:rsidRPr="001F3DE5">
        <w:rPr>
          <w:rFonts w:ascii="Times New Roman" w:hAnsi="Times New Roman" w:cs="Times New Roman"/>
          <w:sz w:val="24"/>
          <w:szCs w:val="24"/>
        </w:rPr>
        <w:t xml:space="preserve">, Jennifer Harry, </w:t>
      </w:r>
      <w:r>
        <w:rPr>
          <w:rFonts w:ascii="Times New Roman" w:hAnsi="Times New Roman" w:cs="Times New Roman"/>
          <w:sz w:val="24"/>
          <w:szCs w:val="24"/>
        </w:rPr>
        <w:t xml:space="preserve">and </w:t>
      </w:r>
      <w:r w:rsidRPr="001F3DE5">
        <w:rPr>
          <w:rFonts w:ascii="Times New Roman" w:hAnsi="Times New Roman" w:cs="Times New Roman"/>
          <w:sz w:val="24"/>
          <w:szCs w:val="24"/>
        </w:rPr>
        <w:t xml:space="preserve">Flora </w:t>
      </w:r>
      <w:proofErr w:type="spellStart"/>
      <w:r w:rsidRPr="001F3DE5">
        <w:rPr>
          <w:rFonts w:ascii="Times New Roman" w:hAnsi="Times New Roman" w:cs="Times New Roman"/>
          <w:sz w:val="24"/>
          <w:szCs w:val="24"/>
        </w:rPr>
        <w:t>Kerblat</w:t>
      </w:r>
      <w:proofErr w:type="spellEnd"/>
      <w:r w:rsidRPr="001F3DE5">
        <w:rPr>
          <w:rFonts w:ascii="Times New Roman" w:hAnsi="Times New Roman" w:cs="Times New Roman"/>
          <w:sz w:val="24"/>
          <w:szCs w:val="24"/>
        </w:rPr>
        <w:t>), European Space Agency, 108 pp. (Available at http://www.eohandbook.com/sdg.)</w:t>
      </w:r>
    </w:p>
    <w:p w14:paraId="3BB4EAFB" w14:textId="77777777" w:rsidR="00520FE0" w:rsidRPr="001F3DE5" w:rsidRDefault="00520FE0" w:rsidP="00520FE0">
      <w:pPr>
        <w:spacing w:line="480" w:lineRule="auto"/>
        <w:ind w:left="720" w:hanging="720"/>
        <w:rPr>
          <w:rFonts w:ascii="Times New Roman" w:hAnsi="Times New Roman" w:cs="Times New Roman"/>
          <w:b/>
          <w:sz w:val="24"/>
          <w:szCs w:val="24"/>
          <w:lang w:val="en-US"/>
        </w:rPr>
      </w:pPr>
      <w:r w:rsidRPr="002F7BB6">
        <w:rPr>
          <w:rStyle w:val="A5"/>
          <w:rFonts w:ascii="Times New Roman" w:hAnsi="Times New Roman" w:cs="Times New Roman"/>
          <w:b w:val="0"/>
          <w:sz w:val="24"/>
          <w:szCs w:val="24"/>
          <w:lang w:val="en-US"/>
        </w:rPr>
        <w:t>Committee on Earth Observation Satellites (CEOS). (2018b).</w:t>
      </w:r>
      <w:r w:rsidRPr="001F3DE5">
        <w:rPr>
          <w:rStyle w:val="A5"/>
          <w:rFonts w:ascii="Times New Roman" w:hAnsi="Times New Roman" w:cs="Times New Roman"/>
          <w:sz w:val="24"/>
          <w:szCs w:val="24"/>
          <w:lang w:val="en-US"/>
        </w:rPr>
        <w:t xml:space="preserve"> </w:t>
      </w:r>
      <w:r w:rsidRPr="001F3DE5">
        <w:rPr>
          <w:rFonts w:ascii="Times New Roman" w:hAnsi="Times New Roman" w:cs="Times New Roman"/>
          <w:sz w:val="24"/>
          <w:szCs w:val="24"/>
          <w:lang w:val="en-US"/>
        </w:rPr>
        <w:t>Feasibility Study for an Aquatic Earth Observing System.”</w:t>
      </w:r>
      <w:r w:rsidRPr="001F3DE5">
        <w:rPr>
          <w:rFonts w:ascii="Times New Roman" w:hAnsi="Times New Roman" w:cs="Times New Roman"/>
          <w:b/>
          <w:sz w:val="24"/>
          <w:szCs w:val="24"/>
          <w:lang w:val="en-US"/>
        </w:rPr>
        <w:t xml:space="preserve"> </w:t>
      </w:r>
      <w:r w:rsidRPr="001F3DE5">
        <w:rPr>
          <w:rFonts w:ascii="Times New Roman" w:hAnsi="Times New Roman" w:cs="Times New Roman"/>
          <w:sz w:val="24"/>
          <w:szCs w:val="24"/>
          <w:lang w:val="en-US"/>
        </w:rPr>
        <w:t>Prepared by A, Dekker et al.</w:t>
      </w:r>
    </w:p>
    <w:p w14:paraId="26A77CFF" w14:textId="77777777" w:rsidR="00520FE0" w:rsidRPr="0095611C" w:rsidRDefault="00520FE0" w:rsidP="00520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922" w:hanging="922"/>
        <w:rPr>
          <w:rFonts w:ascii="Times New Roman" w:hAnsi="Times New Roman" w:cs="Times New Roman"/>
          <w:sz w:val="24"/>
          <w:szCs w:val="24"/>
        </w:rPr>
      </w:pPr>
      <w:proofErr w:type="spellStart"/>
      <w:r w:rsidRPr="00C95747">
        <w:rPr>
          <w:rStyle w:val="hlfld-contribauthor"/>
          <w:rFonts w:ascii="Times New Roman" w:hAnsi="Times New Roman" w:cs="Times New Roman"/>
          <w:sz w:val="28"/>
          <w:szCs w:val="28"/>
        </w:rPr>
        <w:t>Falkenmark</w:t>
      </w:r>
      <w:proofErr w:type="spellEnd"/>
      <w:r w:rsidRPr="00C95747">
        <w:rPr>
          <w:rStyle w:val="hlfld-contribauthor"/>
          <w:rFonts w:ascii="Times New Roman" w:hAnsi="Times New Roman" w:cs="Times New Roman"/>
          <w:sz w:val="28"/>
          <w:szCs w:val="28"/>
        </w:rPr>
        <w:t xml:space="preserve">, </w:t>
      </w:r>
      <w:r w:rsidRPr="00C95747">
        <w:rPr>
          <w:rStyle w:val="nlmgiven-names"/>
          <w:rFonts w:ascii="Times New Roman" w:hAnsi="Times New Roman" w:cs="Times New Roman"/>
          <w:sz w:val="28"/>
          <w:szCs w:val="28"/>
        </w:rPr>
        <w:t>M.</w:t>
      </w:r>
      <w:r w:rsidRPr="00C95747">
        <w:rPr>
          <w:rFonts w:ascii="Times New Roman" w:hAnsi="Times New Roman" w:cs="Times New Roman"/>
          <w:sz w:val="28"/>
          <w:szCs w:val="28"/>
        </w:rPr>
        <w:t xml:space="preserve"> and </w:t>
      </w:r>
      <w:r w:rsidRPr="00C95747">
        <w:rPr>
          <w:rStyle w:val="hlfld-contribauthor"/>
          <w:rFonts w:ascii="Times New Roman" w:hAnsi="Times New Roman" w:cs="Times New Roman"/>
          <w:sz w:val="28"/>
          <w:szCs w:val="28"/>
        </w:rPr>
        <w:t>Lindh</w:t>
      </w:r>
      <w:r w:rsidRPr="0095611C">
        <w:rPr>
          <w:rStyle w:val="hlfld-contribauthor"/>
        </w:rPr>
        <w:t xml:space="preserve">, </w:t>
      </w:r>
      <w:r w:rsidRPr="0095611C">
        <w:rPr>
          <w:rStyle w:val="nlmgiven-names"/>
          <w:rFonts w:ascii="Times New Roman" w:hAnsi="Times New Roman" w:cs="Times New Roman"/>
          <w:sz w:val="24"/>
          <w:szCs w:val="24"/>
        </w:rPr>
        <w:t>G.</w:t>
      </w:r>
      <w:r w:rsidRPr="0095611C">
        <w:rPr>
          <w:rFonts w:ascii="Times New Roman" w:hAnsi="Times New Roman" w:cs="Times New Roman"/>
          <w:sz w:val="24"/>
          <w:szCs w:val="24"/>
        </w:rPr>
        <w:t xml:space="preserve"> </w:t>
      </w:r>
      <w:r>
        <w:rPr>
          <w:rFonts w:ascii="Times New Roman" w:hAnsi="Times New Roman" w:cs="Times New Roman"/>
          <w:sz w:val="24"/>
          <w:szCs w:val="24"/>
        </w:rPr>
        <w:t>(</w:t>
      </w:r>
      <w:r w:rsidRPr="0095611C">
        <w:rPr>
          <w:rStyle w:val="nlmyear"/>
          <w:rFonts w:ascii="Times New Roman" w:hAnsi="Times New Roman" w:cs="Times New Roman"/>
          <w:sz w:val="24"/>
          <w:szCs w:val="24"/>
        </w:rPr>
        <w:t>1976</w:t>
      </w:r>
      <w:r>
        <w:rPr>
          <w:rStyle w:val="nlmyear"/>
          <w:rFonts w:ascii="Times New Roman" w:hAnsi="Times New Roman" w:cs="Times New Roman"/>
          <w:sz w:val="24"/>
          <w:szCs w:val="24"/>
        </w:rPr>
        <w:t>)</w:t>
      </w:r>
      <w:r w:rsidRPr="0095611C">
        <w:rPr>
          <w:rFonts w:ascii="Times New Roman" w:hAnsi="Times New Roman" w:cs="Times New Roman"/>
          <w:sz w:val="24"/>
          <w:szCs w:val="24"/>
        </w:rPr>
        <w:t xml:space="preserve">. </w:t>
      </w:r>
      <w:r w:rsidRPr="0095611C">
        <w:rPr>
          <w:rFonts w:ascii="Times New Roman" w:hAnsi="Times New Roman" w:cs="Times New Roman"/>
          <w:i/>
          <w:iCs/>
          <w:sz w:val="24"/>
          <w:szCs w:val="24"/>
        </w:rPr>
        <w:t xml:space="preserve">Water for a </w:t>
      </w:r>
      <w:r>
        <w:rPr>
          <w:rFonts w:ascii="Times New Roman" w:hAnsi="Times New Roman" w:cs="Times New Roman"/>
          <w:i/>
          <w:iCs/>
          <w:sz w:val="24"/>
          <w:szCs w:val="24"/>
        </w:rPr>
        <w:t>S</w:t>
      </w:r>
      <w:r w:rsidRPr="0095611C">
        <w:rPr>
          <w:rFonts w:ascii="Times New Roman" w:hAnsi="Times New Roman" w:cs="Times New Roman"/>
          <w:i/>
          <w:iCs/>
          <w:sz w:val="24"/>
          <w:szCs w:val="24"/>
        </w:rPr>
        <w:t xml:space="preserve">tarving </w:t>
      </w:r>
      <w:r>
        <w:rPr>
          <w:rFonts w:ascii="Times New Roman" w:hAnsi="Times New Roman" w:cs="Times New Roman"/>
          <w:i/>
          <w:iCs/>
          <w:sz w:val="24"/>
          <w:szCs w:val="24"/>
        </w:rPr>
        <w:t>W</w:t>
      </w:r>
      <w:r w:rsidRPr="0095611C">
        <w:rPr>
          <w:rFonts w:ascii="Times New Roman" w:hAnsi="Times New Roman" w:cs="Times New Roman"/>
          <w:i/>
          <w:iCs/>
          <w:sz w:val="24"/>
          <w:szCs w:val="24"/>
        </w:rPr>
        <w:t>orld</w:t>
      </w:r>
      <w:r w:rsidRPr="0095611C">
        <w:rPr>
          <w:rFonts w:ascii="Times New Roman" w:hAnsi="Times New Roman" w:cs="Times New Roman"/>
          <w:sz w:val="24"/>
          <w:szCs w:val="24"/>
        </w:rPr>
        <w:t>,</w:t>
      </w:r>
      <w:r>
        <w:rPr>
          <w:rFonts w:ascii="Times New Roman" w:hAnsi="Times New Roman" w:cs="Times New Roman"/>
          <w:sz w:val="24"/>
          <w:szCs w:val="24"/>
        </w:rPr>
        <w:t xml:space="preserve"> </w:t>
      </w:r>
      <w:r w:rsidRPr="0095611C">
        <w:rPr>
          <w:rStyle w:val="nlmpublisher-loc"/>
          <w:rFonts w:ascii="Times New Roman" w:hAnsi="Times New Roman" w:cs="Times New Roman"/>
          <w:sz w:val="24"/>
          <w:szCs w:val="24"/>
        </w:rPr>
        <w:t>Boulder, CO</w:t>
      </w:r>
      <w:r w:rsidRPr="0095611C">
        <w:rPr>
          <w:rFonts w:ascii="Times New Roman" w:hAnsi="Times New Roman" w:cs="Times New Roman"/>
          <w:sz w:val="24"/>
          <w:szCs w:val="24"/>
        </w:rPr>
        <w:t xml:space="preserve">: </w:t>
      </w:r>
      <w:r w:rsidRPr="0095611C">
        <w:rPr>
          <w:rStyle w:val="nlmpublisher-name"/>
          <w:rFonts w:ascii="Times New Roman" w:hAnsi="Times New Roman" w:cs="Times New Roman"/>
          <w:sz w:val="24"/>
          <w:szCs w:val="24"/>
        </w:rPr>
        <w:t>Westview Press</w:t>
      </w:r>
      <w:r>
        <w:rPr>
          <w:rStyle w:val="nlmpublisher-name"/>
          <w:rFonts w:ascii="Times New Roman" w:hAnsi="Times New Roman" w:cs="Times New Roman"/>
          <w:sz w:val="24"/>
          <w:szCs w:val="24"/>
        </w:rPr>
        <w:t>, 204 p.</w:t>
      </w:r>
    </w:p>
    <w:p w14:paraId="02730600" w14:textId="77777777" w:rsidR="00520FE0" w:rsidRPr="001F3DE5" w:rsidRDefault="00520FE0" w:rsidP="00520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922" w:hanging="922"/>
        <w:rPr>
          <w:rFonts w:ascii="Times New Roman" w:eastAsia="Times New Roman" w:hAnsi="Times New Roman" w:cs="Times New Roman"/>
          <w:sz w:val="24"/>
          <w:szCs w:val="24"/>
        </w:rPr>
      </w:pPr>
      <w:r w:rsidRPr="001F3DE5">
        <w:rPr>
          <w:rFonts w:ascii="Times New Roman" w:hAnsi="Times New Roman" w:cs="Times New Roman"/>
          <w:sz w:val="24"/>
          <w:szCs w:val="24"/>
        </w:rPr>
        <w:t>F</w:t>
      </w:r>
      <w:r w:rsidRPr="001F3DE5">
        <w:rPr>
          <w:rFonts w:ascii="Times New Roman" w:eastAsia="Times New Roman" w:hAnsi="Times New Roman" w:cs="Times New Roman"/>
          <w:color w:val="000000" w:themeColor="text1"/>
          <w:sz w:val="24"/>
          <w:szCs w:val="24"/>
        </w:rPr>
        <w:t xml:space="preserve">ekete, B. M., U. Looser, A. </w:t>
      </w:r>
      <w:proofErr w:type="spellStart"/>
      <w:r w:rsidRPr="001F3DE5">
        <w:rPr>
          <w:rFonts w:ascii="Times New Roman" w:eastAsia="Times New Roman" w:hAnsi="Times New Roman" w:cs="Times New Roman"/>
          <w:color w:val="000000" w:themeColor="text1"/>
          <w:sz w:val="24"/>
          <w:szCs w:val="24"/>
        </w:rPr>
        <w:t>Pietroniro</w:t>
      </w:r>
      <w:proofErr w:type="spellEnd"/>
      <w:r w:rsidRPr="001F3DE5">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and</w:t>
      </w:r>
      <w:r w:rsidRPr="001F3DE5">
        <w:rPr>
          <w:rFonts w:ascii="Times New Roman" w:eastAsia="Times New Roman" w:hAnsi="Times New Roman" w:cs="Times New Roman"/>
          <w:color w:val="000000" w:themeColor="text1"/>
          <w:sz w:val="24"/>
          <w:szCs w:val="24"/>
        </w:rPr>
        <w:t xml:space="preserve"> R. D. Robarts. (2012). Rationale for monitoring discharge on the ground. </w:t>
      </w:r>
      <w:r w:rsidRPr="001F3DE5">
        <w:rPr>
          <w:rFonts w:ascii="Times New Roman" w:eastAsia="Times New Roman" w:hAnsi="Times New Roman" w:cs="Times New Roman"/>
          <w:i/>
          <w:color w:val="000000" w:themeColor="text1"/>
          <w:sz w:val="24"/>
          <w:szCs w:val="24"/>
        </w:rPr>
        <w:t>J. Hydrometeorology</w:t>
      </w:r>
      <w:r w:rsidRPr="001F3DE5">
        <w:rPr>
          <w:rFonts w:ascii="Times New Roman" w:eastAsia="Times New Roman" w:hAnsi="Times New Roman" w:cs="Times New Roman"/>
          <w:i/>
          <w:iCs/>
          <w:color w:val="000000" w:themeColor="text1"/>
          <w:sz w:val="24"/>
          <w:szCs w:val="24"/>
        </w:rPr>
        <w:t>, 13</w:t>
      </w:r>
      <w:r w:rsidRPr="001F3DE5">
        <w:rPr>
          <w:rFonts w:ascii="Times New Roman" w:eastAsia="Times New Roman" w:hAnsi="Times New Roman" w:cs="Times New Roman"/>
          <w:color w:val="000000" w:themeColor="text1"/>
          <w:sz w:val="24"/>
          <w:szCs w:val="24"/>
        </w:rPr>
        <w:t xml:space="preserve">(6): 1977-1986. </w:t>
      </w:r>
      <w:proofErr w:type="spellStart"/>
      <w:r w:rsidRPr="001F3DE5">
        <w:rPr>
          <w:rFonts w:ascii="Times New Roman" w:hAnsi="Times New Roman" w:cs="Times New Roman"/>
          <w:color w:val="000000" w:themeColor="text1"/>
          <w:sz w:val="24"/>
          <w:szCs w:val="24"/>
        </w:rPr>
        <w:t>doi</w:t>
      </w:r>
      <w:proofErr w:type="spellEnd"/>
      <w:r w:rsidRPr="001F3DE5">
        <w:rPr>
          <w:rFonts w:ascii="Times New Roman" w:hAnsi="Times New Roman" w:cs="Times New Roman"/>
          <w:color w:val="000000" w:themeColor="text1"/>
          <w:sz w:val="24"/>
          <w:szCs w:val="24"/>
        </w:rPr>
        <w:t xml:space="preserve">: </w:t>
      </w:r>
      <w:r w:rsidRPr="001F3DE5">
        <w:rPr>
          <w:rFonts w:ascii="Times New Roman" w:hAnsi="Times New Roman" w:cs="Times New Roman"/>
          <w:sz w:val="24"/>
          <w:szCs w:val="24"/>
        </w:rPr>
        <w:t xml:space="preserve"> https://doi.org/10.1175/JHM-D-11-0126.1</w:t>
      </w:r>
    </w:p>
    <w:p w14:paraId="11B9ECCB" w14:textId="77777777" w:rsidR="00520FE0" w:rsidRPr="001F3DE5" w:rsidRDefault="00520FE0" w:rsidP="00520FE0">
      <w:pPr>
        <w:pStyle w:val="Pa2"/>
        <w:spacing w:line="480" w:lineRule="auto"/>
        <w:ind w:left="567" w:hanging="567"/>
        <w:rPr>
          <w:rStyle w:val="A5"/>
          <w:rFonts w:ascii="Times New Roman" w:hAnsi="Times New Roman" w:cs="Times New Roman"/>
          <w:b w:val="0"/>
          <w:lang w:val="en-US"/>
        </w:rPr>
      </w:pPr>
      <w:proofErr w:type="spellStart"/>
      <w:r w:rsidRPr="001F3DE5">
        <w:rPr>
          <w:rFonts w:ascii="Times New Roman" w:hAnsi="Times New Roman" w:cs="Times New Roman"/>
        </w:rPr>
        <w:t>Friedl</w:t>
      </w:r>
      <w:proofErr w:type="spellEnd"/>
      <w:r w:rsidRPr="001F3DE5">
        <w:rPr>
          <w:rFonts w:ascii="Times New Roman" w:hAnsi="Times New Roman" w:cs="Times New Roman"/>
        </w:rPr>
        <w:t xml:space="preserve">, L. et al. (2012). GEO Task US-09-01a: Critical Earth Observation Priorities, Summary of Results (Second Edition).  </w:t>
      </w:r>
      <w:hyperlink r:id="rId30" w:history="1">
        <w:r w:rsidRPr="00C95747">
          <w:rPr>
            <w:rStyle w:val="Hyperlink"/>
            <w:rFonts w:ascii="Times New Roman" w:hAnsi="Times New Roman" w:cs="Times New Roman"/>
            <w:color w:val="auto"/>
            <w:u w:val="none"/>
          </w:rPr>
          <w:t>https://sbageotask.larc.nasa.gov/US-09-01a_SummaryBrochure_v2.pdf</w:t>
        </w:r>
      </w:hyperlink>
      <w:r w:rsidRPr="00C95747">
        <w:rPr>
          <w:rFonts w:ascii="Times New Roman" w:hAnsi="Times New Roman" w:cs="Times New Roman"/>
        </w:rPr>
        <w:t xml:space="preserve"> </w:t>
      </w:r>
    </w:p>
    <w:p w14:paraId="23CC3428" w14:textId="77777777" w:rsidR="00520FE0" w:rsidRPr="002F7BB6" w:rsidRDefault="00520FE0" w:rsidP="00520FE0">
      <w:pPr>
        <w:pStyle w:val="Pa2"/>
        <w:spacing w:line="480" w:lineRule="auto"/>
        <w:ind w:left="567" w:hanging="567"/>
        <w:rPr>
          <w:rStyle w:val="A5"/>
          <w:rFonts w:ascii="Times New Roman" w:hAnsi="Times New Roman" w:cs="Times New Roman"/>
          <w:b w:val="0"/>
          <w:sz w:val="28"/>
          <w:szCs w:val="28"/>
          <w:lang w:val="en-US"/>
        </w:rPr>
      </w:pPr>
      <w:r w:rsidRPr="002F7BB6">
        <w:rPr>
          <w:rStyle w:val="A5"/>
          <w:rFonts w:ascii="Times New Roman" w:hAnsi="Times New Roman" w:cs="Times New Roman"/>
          <w:b w:val="0"/>
          <w:sz w:val="28"/>
          <w:szCs w:val="28"/>
          <w:lang w:val="en-US"/>
        </w:rPr>
        <w:lastRenderedPageBreak/>
        <w:t xml:space="preserve">Group on Earth Observations (GEO). (2005). </w:t>
      </w:r>
      <w:r w:rsidRPr="002F7BB6">
        <w:rPr>
          <w:rStyle w:val="A5"/>
          <w:rFonts w:ascii="Times New Roman" w:hAnsi="Times New Roman" w:cs="Times New Roman"/>
          <w:b w:val="0"/>
          <w:i/>
          <w:sz w:val="28"/>
          <w:szCs w:val="28"/>
          <w:lang w:val="en-US"/>
        </w:rPr>
        <w:t>Global Earth Observation System of Systems (GEOSS): Ten-Year Implementation Plan</w:t>
      </w:r>
      <w:r w:rsidRPr="002F7BB6">
        <w:rPr>
          <w:rStyle w:val="A5"/>
          <w:rFonts w:ascii="Times New Roman" w:hAnsi="Times New Roman" w:cs="Times New Roman"/>
          <w:b w:val="0"/>
          <w:sz w:val="28"/>
          <w:szCs w:val="28"/>
          <w:lang w:val="en-US"/>
        </w:rPr>
        <w:t>. Reference Document GEO 1000R. The Netherlands: ESA Publications Division, 209 pp.</w:t>
      </w:r>
    </w:p>
    <w:p w14:paraId="6BF9B9E5" w14:textId="77777777" w:rsidR="00520FE0" w:rsidRPr="00D85C6B" w:rsidRDefault="00520FE0" w:rsidP="00520FE0">
      <w:pPr>
        <w:pStyle w:val="Pa2"/>
        <w:spacing w:line="480" w:lineRule="auto"/>
        <w:ind w:left="567" w:hanging="567"/>
        <w:rPr>
          <w:rFonts w:ascii="Times New Roman" w:hAnsi="Times New Roman" w:cs="Times New Roman"/>
          <w:b/>
          <w:bCs/>
          <w:color w:val="000000"/>
          <w:lang w:val="en-US"/>
        </w:rPr>
      </w:pPr>
      <w:r w:rsidRPr="002F7BB6">
        <w:rPr>
          <w:rStyle w:val="A5"/>
          <w:rFonts w:ascii="Times New Roman" w:hAnsi="Times New Roman" w:cs="Times New Roman"/>
          <w:b w:val="0"/>
          <w:sz w:val="28"/>
          <w:szCs w:val="28"/>
          <w:lang w:val="en-US"/>
        </w:rPr>
        <w:t xml:space="preserve">Group on Earth Observations (GEO). (2014). </w:t>
      </w:r>
      <w:r w:rsidRPr="002F7BB6">
        <w:rPr>
          <w:rStyle w:val="A5"/>
          <w:rFonts w:ascii="Times New Roman" w:hAnsi="Times New Roman" w:cs="Times New Roman"/>
          <w:b w:val="0"/>
          <w:i/>
          <w:sz w:val="28"/>
          <w:szCs w:val="28"/>
          <w:lang w:val="en-US"/>
        </w:rPr>
        <w:t>The GEOSS Water Strategy: From Observations to Decisions</w:t>
      </w:r>
      <w:r w:rsidRPr="002F7BB6">
        <w:rPr>
          <w:rStyle w:val="A5"/>
          <w:rFonts w:ascii="Times New Roman" w:hAnsi="Times New Roman" w:cs="Times New Roman"/>
          <w:b w:val="0"/>
          <w:sz w:val="28"/>
          <w:szCs w:val="28"/>
          <w:lang w:val="en-US"/>
        </w:rPr>
        <w:t>. Ed. R. Lawford. Japanese Aerospace Exploration Agency, 255 pp.</w:t>
      </w:r>
    </w:p>
    <w:p w14:paraId="665D7E73" w14:textId="77777777" w:rsidR="00520FE0" w:rsidRPr="002F7BB6" w:rsidRDefault="00520FE0" w:rsidP="00520FE0">
      <w:pPr>
        <w:widowControl w:val="0"/>
        <w:spacing w:after="0" w:line="480" w:lineRule="auto"/>
        <w:ind w:left="720" w:hanging="720"/>
        <w:rPr>
          <w:rStyle w:val="A5"/>
          <w:bCs w:val="0"/>
          <w:sz w:val="28"/>
          <w:szCs w:val="28"/>
          <w:lang w:val="en-US"/>
        </w:rPr>
      </w:pPr>
      <w:r w:rsidRPr="00C95747">
        <w:rPr>
          <w:rStyle w:val="A5"/>
          <w:rFonts w:ascii="Times New Roman" w:hAnsi="Times New Roman" w:cs="Times New Roman"/>
          <w:b w:val="0"/>
          <w:sz w:val="28"/>
          <w:szCs w:val="28"/>
          <w:lang w:val="en-US"/>
        </w:rPr>
        <w:t>Group on Earth Observations (GEO). (2019a).</w:t>
      </w:r>
      <w:r w:rsidRPr="002F7BB6">
        <w:rPr>
          <w:rStyle w:val="A5"/>
          <w:sz w:val="28"/>
          <w:szCs w:val="28"/>
          <w:lang w:val="en-US"/>
        </w:rPr>
        <w:t xml:space="preserve"> </w:t>
      </w:r>
      <w:r w:rsidRPr="002F7BB6">
        <w:rPr>
          <w:rFonts w:ascii="Times New Roman" w:hAnsi="Times New Roman" w:cs="Times New Roman"/>
          <w:sz w:val="28"/>
          <w:szCs w:val="28"/>
          <w:lang w:val="en-US"/>
        </w:rPr>
        <w:t xml:space="preserve">GEO Work </w:t>
      </w:r>
      <w:proofErr w:type="spellStart"/>
      <w:r w:rsidRPr="002F7BB6">
        <w:rPr>
          <w:rFonts w:ascii="Times New Roman" w:hAnsi="Times New Roman" w:cs="Times New Roman"/>
          <w:sz w:val="28"/>
          <w:szCs w:val="28"/>
          <w:lang w:val="en-US"/>
        </w:rPr>
        <w:t>Programme</w:t>
      </w:r>
      <w:proofErr w:type="spellEnd"/>
      <w:r w:rsidRPr="002F7BB6">
        <w:rPr>
          <w:rFonts w:ascii="Times New Roman" w:hAnsi="Times New Roman" w:cs="Times New Roman"/>
          <w:sz w:val="28"/>
          <w:szCs w:val="28"/>
          <w:lang w:val="en-US"/>
        </w:rPr>
        <w:t xml:space="preserve"> 2020-2022 Application: GEO Global Water Sustainability (</w:t>
      </w:r>
      <w:proofErr w:type="spellStart"/>
      <w:r w:rsidRPr="002F7BB6">
        <w:rPr>
          <w:rFonts w:ascii="Times New Roman" w:hAnsi="Times New Roman" w:cs="Times New Roman"/>
          <w:sz w:val="28"/>
          <w:szCs w:val="28"/>
          <w:lang w:val="en-US"/>
        </w:rPr>
        <w:t>GEOGloWS</w:t>
      </w:r>
      <w:proofErr w:type="spellEnd"/>
      <w:r w:rsidRPr="002F7BB6">
        <w:rPr>
          <w:rFonts w:ascii="Times New Roman" w:hAnsi="Times New Roman" w:cs="Times New Roman"/>
          <w:sz w:val="28"/>
          <w:szCs w:val="28"/>
          <w:lang w:val="en-US"/>
        </w:rPr>
        <w:t>). Geneva, Switzerland, 22 pp.</w:t>
      </w:r>
    </w:p>
    <w:p w14:paraId="2BC8F026" w14:textId="77777777" w:rsidR="00520FE0" w:rsidRDefault="00520FE0" w:rsidP="00520FE0">
      <w:pPr>
        <w:widowControl w:val="0"/>
        <w:spacing w:after="0" w:line="480" w:lineRule="auto"/>
        <w:ind w:left="720" w:hanging="720"/>
        <w:rPr>
          <w:rFonts w:ascii="Times New Roman" w:hAnsi="Times New Roman" w:cs="Times New Roman"/>
          <w:sz w:val="24"/>
          <w:szCs w:val="24"/>
          <w:lang w:val="en-US"/>
        </w:rPr>
      </w:pPr>
      <w:r w:rsidRPr="002F7BB6">
        <w:rPr>
          <w:rFonts w:ascii="Times New Roman" w:hAnsi="Times New Roman" w:cs="Times New Roman"/>
          <w:sz w:val="28"/>
          <w:szCs w:val="28"/>
          <w:lang w:val="en-US"/>
        </w:rPr>
        <w:t xml:space="preserve">Group on Earth Observations (GEO) (2019b) GEO </w:t>
      </w:r>
      <w:proofErr w:type="spellStart"/>
      <w:r w:rsidRPr="002F7BB6">
        <w:rPr>
          <w:rFonts w:ascii="Times New Roman" w:hAnsi="Times New Roman" w:cs="Times New Roman"/>
          <w:sz w:val="28"/>
          <w:szCs w:val="28"/>
          <w:lang w:val="en-US"/>
        </w:rPr>
        <w:t>AquaWatch</w:t>
      </w:r>
      <w:proofErr w:type="spellEnd"/>
      <w:r w:rsidRPr="002F7BB6">
        <w:rPr>
          <w:rFonts w:ascii="Times New Roman" w:hAnsi="Times New Roman" w:cs="Times New Roman"/>
          <w:sz w:val="28"/>
          <w:szCs w:val="28"/>
          <w:lang w:val="en-US"/>
        </w:rPr>
        <w:t xml:space="preserve"> Initiative Implementation Plan, Version 2.1, 24pp. (Retrieved from </w:t>
      </w:r>
      <w:hyperlink r:id="rId31" w:history="1">
        <w:r w:rsidRPr="002F7BB6">
          <w:rPr>
            <w:rStyle w:val="Hyperlink"/>
            <w:rFonts w:ascii="Times New Roman" w:hAnsi="Times New Roman" w:cs="Times New Roman"/>
            <w:sz w:val="28"/>
            <w:szCs w:val="28"/>
            <w:lang w:val="en-US"/>
          </w:rPr>
          <w:t>https://www.earthobservations.org/documents/gwp20_22/AQUAWATCH.pdf on January 22</w:t>
        </w:r>
      </w:hyperlink>
      <w:r w:rsidRPr="002F7BB6">
        <w:rPr>
          <w:rFonts w:ascii="Times New Roman" w:hAnsi="Times New Roman" w:cs="Times New Roman"/>
          <w:sz w:val="28"/>
          <w:szCs w:val="28"/>
          <w:lang w:val="en-US"/>
        </w:rPr>
        <w:t>, 2021).</w:t>
      </w:r>
    </w:p>
    <w:p w14:paraId="56B1AAA2" w14:textId="77777777" w:rsidR="00520FE0" w:rsidRPr="002F7BB6" w:rsidRDefault="00520FE0" w:rsidP="00520FE0">
      <w:pPr>
        <w:pStyle w:val="Pa2"/>
        <w:spacing w:line="480" w:lineRule="auto"/>
        <w:ind w:left="567" w:hanging="567"/>
        <w:rPr>
          <w:rFonts w:ascii="Times New Roman" w:hAnsi="Times New Roman" w:cs="Times New Roman"/>
          <w:sz w:val="28"/>
          <w:szCs w:val="28"/>
          <w:lang w:val="en-US"/>
        </w:rPr>
      </w:pPr>
      <w:proofErr w:type="spellStart"/>
      <w:r w:rsidRPr="002F7BB6">
        <w:rPr>
          <w:rFonts w:ascii="Times New Roman" w:hAnsi="Times New Roman" w:cs="Times New Roman"/>
          <w:sz w:val="28"/>
          <w:szCs w:val="28"/>
          <w:lang w:val="en-US"/>
        </w:rPr>
        <w:t>Guti</w:t>
      </w:r>
      <w:proofErr w:type="spellEnd"/>
      <w:r w:rsidRPr="002F7BB6">
        <w:rPr>
          <w:rFonts w:ascii="Times New Roman" w:hAnsi="Times New Roman" w:cs="Times New Roman"/>
          <w:sz w:val="28"/>
          <w:szCs w:val="28"/>
          <w:lang w:val="fr-CA"/>
        </w:rPr>
        <w:t>é</w:t>
      </w:r>
      <w:proofErr w:type="spellStart"/>
      <w:r w:rsidRPr="002F7BB6">
        <w:rPr>
          <w:rFonts w:ascii="Times New Roman" w:hAnsi="Times New Roman" w:cs="Times New Roman"/>
          <w:sz w:val="28"/>
          <w:szCs w:val="28"/>
          <w:lang w:val="en-US"/>
        </w:rPr>
        <w:t>rrez</w:t>
      </w:r>
      <w:proofErr w:type="spellEnd"/>
      <w:r w:rsidRPr="002F7BB6">
        <w:rPr>
          <w:rFonts w:ascii="Times New Roman" w:hAnsi="Times New Roman" w:cs="Times New Roman"/>
          <w:sz w:val="28"/>
          <w:szCs w:val="28"/>
          <w:lang w:val="en-US"/>
        </w:rPr>
        <w:t xml:space="preserve">-Magness, A., B. </w:t>
      </w:r>
      <w:proofErr w:type="spellStart"/>
      <w:r w:rsidRPr="002F7BB6">
        <w:rPr>
          <w:rFonts w:ascii="Times New Roman" w:hAnsi="Times New Roman" w:cs="Times New Roman"/>
          <w:sz w:val="28"/>
          <w:szCs w:val="28"/>
          <w:lang w:val="en-US"/>
        </w:rPr>
        <w:t>Doorn</w:t>
      </w:r>
      <w:proofErr w:type="spellEnd"/>
      <w:r w:rsidRPr="002F7BB6">
        <w:rPr>
          <w:rFonts w:ascii="Times New Roman" w:hAnsi="Times New Roman" w:cs="Times New Roman"/>
          <w:sz w:val="28"/>
          <w:szCs w:val="28"/>
          <w:lang w:val="en-US"/>
        </w:rPr>
        <w:t xml:space="preserve">, R. Lawford, C. </w:t>
      </w:r>
      <w:proofErr w:type="spellStart"/>
      <w:r w:rsidRPr="002F7BB6">
        <w:rPr>
          <w:rFonts w:ascii="Times New Roman" w:hAnsi="Times New Roman" w:cs="Times New Roman"/>
          <w:sz w:val="28"/>
          <w:szCs w:val="28"/>
          <w:lang w:val="en-US"/>
        </w:rPr>
        <w:t>Garay</w:t>
      </w:r>
      <w:proofErr w:type="spellEnd"/>
      <w:r w:rsidRPr="002F7BB6">
        <w:rPr>
          <w:rFonts w:ascii="Times New Roman" w:hAnsi="Times New Roman" w:cs="Times New Roman"/>
          <w:sz w:val="28"/>
          <w:szCs w:val="28"/>
          <w:lang w:val="en-US"/>
        </w:rPr>
        <w:t xml:space="preserve">, N. Jones, I. </w:t>
      </w:r>
      <w:proofErr w:type="spellStart"/>
      <w:r w:rsidRPr="002F7BB6">
        <w:rPr>
          <w:rFonts w:ascii="Times New Roman" w:hAnsi="Times New Roman" w:cs="Times New Roman"/>
          <w:sz w:val="28"/>
          <w:szCs w:val="28"/>
          <w:lang w:val="en-US"/>
        </w:rPr>
        <w:t>DeLoatch</w:t>
      </w:r>
      <w:proofErr w:type="spellEnd"/>
      <w:r w:rsidRPr="002F7BB6">
        <w:rPr>
          <w:rFonts w:ascii="Times New Roman" w:hAnsi="Times New Roman" w:cs="Times New Roman"/>
          <w:sz w:val="28"/>
          <w:szCs w:val="28"/>
          <w:lang w:val="en-US"/>
        </w:rPr>
        <w:t>, and E. Frazier. (2017). GEO Global Water Sustainability (GEOGLOWS): Earth Observations for sustainability in water management in the Americas and around the world. Proceedings of the XVI World Water Congress, Cancun, Quintana Roo, Mexico, May 29-June 2, 2017, 10 pp.</w:t>
      </w:r>
    </w:p>
    <w:p w14:paraId="78EBF7F8" w14:textId="77777777" w:rsidR="00520FE0" w:rsidRPr="0095611C" w:rsidRDefault="00520FE0" w:rsidP="00520FE0">
      <w:pPr>
        <w:spacing w:after="0" w:line="480" w:lineRule="auto"/>
        <w:ind w:left="720" w:hanging="720"/>
        <w:rPr>
          <w:rFonts w:ascii="Times New Roman" w:hAnsi="Times New Roman" w:cs="Times New Roman"/>
          <w:sz w:val="24"/>
          <w:szCs w:val="24"/>
        </w:rPr>
      </w:pPr>
      <w:r w:rsidRPr="0095611C">
        <w:rPr>
          <w:rFonts w:ascii="Times New Roman" w:hAnsi="Times New Roman" w:cs="Times New Roman"/>
          <w:sz w:val="24"/>
          <w:szCs w:val="24"/>
        </w:rPr>
        <w:lastRenderedPageBreak/>
        <w:t xml:space="preserve">Hill, A. F., </w:t>
      </w:r>
      <w:r>
        <w:rPr>
          <w:rFonts w:ascii="Times New Roman" w:hAnsi="Times New Roman" w:cs="Times New Roman"/>
          <w:sz w:val="24"/>
          <w:szCs w:val="24"/>
        </w:rPr>
        <w:t xml:space="preserve">K. </w:t>
      </w:r>
      <w:proofErr w:type="spellStart"/>
      <w:r w:rsidRPr="0095611C">
        <w:rPr>
          <w:rFonts w:ascii="Times New Roman" w:hAnsi="Times New Roman" w:cs="Times New Roman"/>
          <w:sz w:val="24"/>
          <w:szCs w:val="24"/>
        </w:rPr>
        <w:t>Rittger</w:t>
      </w:r>
      <w:proofErr w:type="spellEnd"/>
      <w:r w:rsidRPr="0095611C">
        <w:rPr>
          <w:rFonts w:ascii="Times New Roman" w:hAnsi="Times New Roman" w:cs="Times New Roman"/>
          <w:sz w:val="24"/>
          <w:szCs w:val="24"/>
        </w:rPr>
        <w:t xml:space="preserve">, </w:t>
      </w:r>
      <w:r>
        <w:rPr>
          <w:rFonts w:ascii="Times New Roman" w:hAnsi="Times New Roman" w:cs="Times New Roman"/>
          <w:sz w:val="24"/>
          <w:szCs w:val="24"/>
        </w:rPr>
        <w:t xml:space="preserve">T. </w:t>
      </w:r>
      <w:proofErr w:type="spellStart"/>
      <w:r w:rsidRPr="0095611C">
        <w:rPr>
          <w:rFonts w:ascii="Times New Roman" w:hAnsi="Times New Roman" w:cs="Times New Roman"/>
          <w:sz w:val="24"/>
          <w:szCs w:val="24"/>
        </w:rPr>
        <w:t>Dendup</w:t>
      </w:r>
      <w:proofErr w:type="spellEnd"/>
      <w:r w:rsidRPr="0095611C">
        <w:rPr>
          <w:rFonts w:ascii="Times New Roman" w:hAnsi="Times New Roman" w:cs="Times New Roman"/>
          <w:sz w:val="24"/>
          <w:szCs w:val="24"/>
        </w:rPr>
        <w:t xml:space="preserve">, </w:t>
      </w:r>
      <w:r>
        <w:rPr>
          <w:rFonts w:ascii="Times New Roman" w:hAnsi="Times New Roman" w:cs="Times New Roman"/>
          <w:sz w:val="24"/>
          <w:szCs w:val="24"/>
        </w:rPr>
        <w:t xml:space="preserve">D. </w:t>
      </w:r>
      <w:r w:rsidRPr="0095611C">
        <w:rPr>
          <w:rFonts w:ascii="Times New Roman" w:hAnsi="Times New Roman" w:cs="Times New Roman"/>
          <w:sz w:val="24"/>
          <w:szCs w:val="24"/>
        </w:rPr>
        <w:t xml:space="preserve">Tshering, </w:t>
      </w:r>
      <w:r>
        <w:rPr>
          <w:rFonts w:ascii="Times New Roman" w:hAnsi="Times New Roman" w:cs="Times New Roman"/>
          <w:sz w:val="24"/>
          <w:szCs w:val="24"/>
        </w:rPr>
        <w:t>and</w:t>
      </w:r>
      <w:r w:rsidRPr="0095611C">
        <w:rPr>
          <w:rFonts w:ascii="Times New Roman" w:hAnsi="Times New Roman" w:cs="Times New Roman"/>
          <w:sz w:val="24"/>
          <w:szCs w:val="24"/>
        </w:rPr>
        <w:t xml:space="preserve"> </w:t>
      </w:r>
      <w:r>
        <w:rPr>
          <w:rFonts w:ascii="Times New Roman" w:hAnsi="Times New Roman" w:cs="Times New Roman"/>
          <w:sz w:val="24"/>
          <w:szCs w:val="24"/>
        </w:rPr>
        <w:t xml:space="preserve">T.H. </w:t>
      </w:r>
      <w:r w:rsidRPr="0095611C">
        <w:rPr>
          <w:rFonts w:ascii="Times New Roman" w:hAnsi="Times New Roman" w:cs="Times New Roman"/>
          <w:sz w:val="24"/>
          <w:szCs w:val="24"/>
        </w:rPr>
        <w:t>Painter</w:t>
      </w:r>
      <w:r>
        <w:rPr>
          <w:rFonts w:ascii="Times New Roman" w:hAnsi="Times New Roman" w:cs="Times New Roman"/>
          <w:sz w:val="24"/>
          <w:szCs w:val="24"/>
        </w:rPr>
        <w:t>.</w:t>
      </w:r>
      <w:r w:rsidRPr="0095611C">
        <w:rPr>
          <w:rFonts w:ascii="Times New Roman" w:hAnsi="Times New Roman" w:cs="Times New Roman"/>
          <w:sz w:val="24"/>
          <w:szCs w:val="24"/>
        </w:rPr>
        <w:t xml:space="preserve"> (2020). How Important Is Meltwater to the </w:t>
      </w:r>
      <w:proofErr w:type="spellStart"/>
      <w:r w:rsidRPr="0095611C">
        <w:rPr>
          <w:rFonts w:ascii="Times New Roman" w:hAnsi="Times New Roman" w:cs="Times New Roman"/>
          <w:sz w:val="24"/>
          <w:szCs w:val="24"/>
        </w:rPr>
        <w:t>Chamkhar</w:t>
      </w:r>
      <w:proofErr w:type="spellEnd"/>
      <w:r w:rsidRPr="0095611C">
        <w:rPr>
          <w:rFonts w:ascii="Times New Roman" w:hAnsi="Times New Roman" w:cs="Times New Roman"/>
          <w:sz w:val="24"/>
          <w:szCs w:val="24"/>
        </w:rPr>
        <w:t xml:space="preserve"> </w:t>
      </w:r>
      <w:proofErr w:type="spellStart"/>
      <w:r w:rsidRPr="0095611C">
        <w:rPr>
          <w:rFonts w:ascii="Times New Roman" w:hAnsi="Times New Roman" w:cs="Times New Roman"/>
          <w:sz w:val="24"/>
          <w:szCs w:val="24"/>
        </w:rPr>
        <w:t>Chhu</w:t>
      </w:r>
      <w:proofErr w:type="spellEnd"/>
      <w:r w:rsidRPr="0095611C">
        <w:rPr>
          <w:rFonts w:ascii="Times New Roman" w:hAnsi="Times New Roman" w:cs="Times New Roman"/>
          <w:sz w:val="24"/>
          <w:szCs w:val="24"/>
        </w:rPr>
        <w:t xml:space="preserve"> Headwaters of the Brahmaputra River? </w:t>
      </w:r>
      <w:r w:rsidRPr="001174F5">
        <w:rPr>
          <w:rFonts w:ascii="Times New Roman" w:hAnsi="Times New Roman" w:cs="Times New Roman"/>
          <w:i/>
          <w:sz w:val="24"/>
          <w:szCs w:val="24"/>
        </w:rPr>
        <w:t>Frontiers in Earth Science,</w:t>
      </w:r>
      <w:r w:rsidRPr="0095611C">
        <w:rPr>
          <w:rFonts w:ascii="Times New Roman" w:hAnsi="Times New Roman" w:cs="Times New Roman"/>
          <w:sz w:val="24"/>
          <w:szCs w:val="24"/>
        </w:rPr>
        <w:t xml:space="preserve"> 8(81). doi:10.3389/feart.2020.0008.</w:t>
      </w:r>
    </w:p>
    <w:p w14:paraId="0F94CD3F" w14:textId="77777777" w:rsidR="00520FE0" w:rsidRPr="001F3DE5" w:rsidRDefault="00520FE0" w:rsidP="00520FE0">
      <w:pPr>
        <w:pStyle w:val="Title"/>
        <w:pBdr>
          <w:bottom w:val="none" w:sz="0" w:space="0" w:color="auto"/>
        </w:pBdr>
        <w:spacing w:after="0" w:line="480" w:lineRule="auto"/>
        <w:ind w:left="720" w:right="4" w:hanging="720"/>
        <w:rPr>
          <w:rFonts w:ascii="Times New Roman" w:hAnsi="Times New Roman"/>
          <w:color w:val="auto"/>
          <w:sz w:val="24"/>
          <w:szCs w:val="24"/>
          <w:lang w:val="en-US" w:eastAsia="en-CA"/>
        </w:rPr>
      </w:pPr>
      <w:r w:rsidRPr="001F3DE5">
        <w:rPr>
          <w:rFonts w:ascii="Times New Roman" w:hAnsi="Times New Roman"/>
          <w:color w:val="auto"/>
          <w:sz w:val="24"/>
          <w:szCs w:val="24"/>
          <w:lang w:val="en-US" w:eastAsia="en-CA"/>
        </w:rPr>
        <w:t>Integrated Global Observing Strategy – Par</w:t>
      </w:r>
      <w:r>
        <w:rPr>
          <w:rFonts w:ascii="Times New Roman" w:hAnsi="Times New Roman"/>
          <w:color w:val="auto"/>
          <w:sz w:val="24"/>
          <w:szCs w:val="24"/>
          <w:lang w:val="en-US" w:eastAsia="en-CA"/>
        </w:rPr>
        <w:t>tnership (IGOS-P). (2004). The I</w:t>
      </w:r>
      <w:r w:rsidRPr="001F3DE5">
        <w:rPr>
          <w:rFonts w:ascii="Times New Roman" w:hAnsi="Times New Roman"/>
          <w:color w:val="auto"/>
          <w:sz w:val="24"/>
          <w:szCs w:val="24"/>
          <w:lang w:val="en-US" w:eastAsia="en-CA"/>
        </w:rPr>
        <w:t>ntegrated Global Water Cycle Observations theme for monitoring our environment from space and from Earth. ESA,</w:t>
      </w:r>
      <w:r>
        <w:rPr>
          <w:rFonts w:ascii="Times New Roman" w:hAnsi="Times New Roman"/>
          <w:color w:val="auto"/>
          <w:sz w:val="24"/>
          <w:szCs w:val="24"/>
          <w:lang w:val="en-US" w:eastAsia="en-CA"/>
        </w:rPr>
        <w:t xml:space="preserve"> </w:t>
      </w:r>
      <w:r w:rsidRPr="001F3DE5">
        <w:rPr>
          <w:rFonts w:ascii="Times New Roman" w:hAnsi="Times New Roman"/>
          <w:color w:val="auto"/>
          <w:sz w:val="24"/>
          <w:szCs w:val="24"/>
          <w:lang w:val="en-US" w:eastAsia="en-CA"/>
        </w:rPr>
        <w:t>The Netherlands: 100 pp.</w:t>
      </w:r>
    </w:p>
    <w:p w14:paraId="5A92AFF2" w14:textId="77777777" w:rsidR="00520FE0" w:rsidRPr="001F3DE5" w:rsidRDefault="00520FE0" w:rsidP="00520FE0">
      <w:pPr>
        <w:pStyle w:val="Title"/>
        <w:pBdr>
          <w:bottom w:val="none" w:sz="0" w:space="0" w:color="auto"/>
        </w:pBdr>
        <w:spacing w:after="0" w:line="480" w:lineRule="auto"/>
        <w:ind w:left="720" w:right="4" w:hanging="720"/>
        <w:rPr>
          <w:rFonts w:ascii="Times New Roman" w:hAnsi="Times New Roman"/>
          <w:color w:val="auto"/>
          <w:sz w:val="24"/>
          <w:szCs w:val="24"/>
          <w:lang w:val="en-US"/>
        </w:rPr>
      </w:pPr>
      <w:r w:rsidRPr="001F3DE5">
        <w:rPr>
          <w:rFonts w:ascii="Times New Roman" w:hAnsi="Times New Roman"/>
          <w:color w:val="auto"/>
          <w:sz w:val="24"/>
          <w:szCs w:val="24"/>
          <w:lang w:val="en-US"/>
        </w:rPr>
        <w:t>International Council for Science, and Inter</w:t>
      </w:r>
      <w:r>
        <w:rPr>
          <w:rFonts w:ascii="Times New Roman" w:hAnsi="Times New Roman"/>
          <w:color w:val="auto"/>
          <w:sz w:val="24"/>
          <w:szCs w:val="24"/>
          <w:lang w:val="en-US"/>
        </w:rPr>
        <w:t>national Social Science Council</w:t>
      </w:r>
      <w:r w:rsidRPr="001F3DE5">
        <w:rPr>
          <w:rFonts w:ascii="Times New Roman" w:hAnsi="Times New Roman"/>
          <w:color w:val="auto"/>
          <w:sz w:val="24"/>
          <w:szCs w:val="24"/>
          <w:lang w:val="en-US"/>
        </w:rPr>
        <w:t xml:space="preserve">. (2015). Review of the Sustainable Development Goals: The Science Perspective. Paris: International Council for Science, 92 pp. </w:t>
      </w:r>
    </w:p>
    <w:p w14:paraId="4874AA62" w14:textId="77777777" w:rsidR="00520FE0" w:rsidRPr="00AD24C1" w:rsidRDefault="00520FE0" w:rsidP="00520FE0">
      <w:pPr>
        <w:spacing w:after="0" w:line="480" w:lineRule="auto"/>
        <w:ind w:left="720" w:hanging="720"/>
        <w:rPr>
          <w:rFonts w:ascii="Times New Roman" w:hAnsi="Times New Roman" w:cs="Times New Roman"/>
          <w:b/>
          <w:sz w:val="24"/>
          <w:szCs w:val="24"/>
        </w:rPr>
      </w:pPr>
      <w:proofErr w:type="spellStart"/>
      <w:r w:rsidRPr="00AD24C1">
        <w:rPr>
          <w:rFonts w:ascii="Times New Roman" w:hAnsi="Times New Roman" w:cs="Times New Roman"/>
          <w:sz w:val="24"/>
          <w:szCs w:val="24"/>
        </w:rPr>
        <w:t>Khattar</w:t>
      </w:r>
      <w:proofErr w:type="spellEnd"/>
      <w:r w:rsidRPr="00AD24C1">
        <w:rPr>
          <w:rFonts w:ascii="Times New Roman" w:hAnsi="Times New Roman" w:cs="Times New Roman"/>
          <w:sz w:val="24"/>
          <w:szCs w:val="24"/>
        </w:rPr>
        <w:t xml:space="preserve"> R., R. Hales, D.P. Ames, E.J. Nelson, N.L. Jones, </w:t>
      </w:r>
      <w:r>
        <w:rPr>
          <w:rFonts w:ascii="Times New Roman" w:hAnsi="Times New Roman" w:cs="Times New Roman"/>
          <w:sz w:val="24"/>
          <w:szCs w:val="24"/>
        </w:rPr>
        <w:t xml:space="preserve">and </w:t>
      </w:r>
      <w:proofErr w:type="spellStart"/>
      <w:r w:rsidRPr="00AD24C1">
        <w:rPr>
          <w:rFonts w:ascii="Times New Roman" w:hAnsi="Times New Roman" w:cs="Times New Roman"/>
          <w:sz w:val="24"/>
          <w:szCs w:val="24"/>
        </w:rPr>
        <w:t>G.</w:t>
      </w:r>
      <w:proofErr w:type="gramStart"/>
      <w:r w:rsidRPr="00AD24C1">
        <w:rPr>
          <w:rFonts w:ascii="Times New Roman" w:hAnsi="Times New Roman" w:cs="Times New Roman"/>
          <w:sz w:val="24"/>
          <w:szCs w:val="24"/>
        </w:rPr>
        <w:t>P.Williams</w:t>
      </w:r>
      <w:proofErr w:type="spellEnd"/>
      <w:proofErr w:type="gramEnd"/>
      <w:r w:rsidRPr="00AD24C1">
        <w:rPr>
          <w:rFonts w:ascii="Times New Roman" w:hAnsi="Times New Roman" w:cs="Times New Roman"/>
          <w:sz w:val="24"/>
          <w:szCs w:val="24"/>
        </w:rPr>
        <w:t xml:space="preserve">, (2021). Tethys App Store: Simplifying Deployment of Web Applications for the International </w:t>
      </w:r>
      <w:proofErr w:type="spellStart"/>
      <w:r w:rsidRPr="00AD24C1">
        <w:rPr>
          <w:rFonts w:ascii="Times New Roman" w:hAnsi="Times New Roman" w:cs="Times New Roman"/>
          <w:sz w:val="24"/>
          <w:szCs w:val="24"/>
        </w:rPr>
        <w:t>GEOGloWS</w:t>
      </w:r>
      <w:proofErr w:type="spellEnd"/>
      <w:r w:rsidRPr="00AD24C1">
        <w:rPr>
          <w:rFonts w:ascii="Times New Roman" w:hAnsi="Times New Roman" w:cs="Times New Roman"/>
          <w:sz w:val="24"/>
          <w:szCs w:val="24"/>
        </w:rPr>
        <w:t xml:space="preserve"> Initiative. </w:t>
      </w:r>
      <w:r w:rsidRPr="001174F5">
        <w:rPr>
          <w:rFonts w:ascii="Times New Roman" w:hAnsi="Times New Roman" w:cs="Times New Roman"/>
          <w:i/>
          <w:sz w:val="24"/>
          <w:szCs w:val="24"/>
        </w:rPr>
        <w:t>Environmental Modelling and Software</w:t>
      </w:r>
      <w:r w:rsidRPr="00AD24C1">
        <w:rPr>
          <w:rFonts w:ascii="Times New Roman" w:hAnsi="Times New Roman" w:cs="Times New Roman"/>
          <w:sz w:val="24"/>
          <w:szCs w:val="24"/>
        </w:rPr>
        <w:t>. [</w:t>
      </w:r>
      <w:hyperlink r:id="rId32" w:tgtFrame="_blank" w:history="1">
        <w:r w:rsidRPr="00AD24C1">
          <w:rPr>
            <w:rStyle w:val="Hyperlink"/>
            <w:rFonts w:ascii="Times New Roman" w:hAnsi="Times New Roman" w:cs="Times New Roman"/>
            <w:sz w:val="24"/>
            <w:szCs w:val="24"/>
          </w:rPr>
          <w:t>Website</w:t>
        </w:r>
      </w:hyperlink>
      <w:r w:rsidRPr="00AD24C1">
        <w:rPr>
          <w:rFonts w:ascii="Times New Roman" w:hAnsi="Times New Roman" w:cs="Times New Roman"/>
          <w:sz w:val="24"/>
          <w:szCs w:val="24"/>
        </w:rPr>
        <w:t>]</w:t>
      </w:r>
    </w:p>
    <w:p w14:paraId="3EB958C7" w14:textId="77777777" w:rsidR="00520FE0" w:rsidRPr="00284713" w:rsidRDefault="00520FE0" w:rsidP="00520FE0">
      <w:pPr>
        <w:spacing w:line="480" w:lineRule="auto"/>
        <w:ind w:left="720" w:hanging="720"/>
        <w:rPr>
          <w:rFonts w:ascii="Times New Roman" w:hAnsi="Times New Roman" w:cs="Times New Roman"/>
          <w:bCs/>
          <w:sz w:val="28"/>
          <w:szCs w:val="28"/>
        </w:rPr>
      </w:pPr>
      <w:r w:rsidRPr="00AD24C1">
        <w:rPr>
          <w:rFonts w:ascii="Times New Roman" w:hAnsi="Times New Roman" w:cs="Times New Roman"/>
          <w:sz w:val="24"/>
          <w:szCs w:val="24"/>
        </w:rPr>
        <w:t xml:space="preserve">Kim, D.*, H. Lee, C.-H. Chang, D.D. Bui, S. Jayasinghe, S. Basnayake, F. </w:t>
      </w:r>
      <w:proofErr w:type="spellStart"/>
      <w:r w:rsidRPr="00AD24C1">
        <w:rPr>
          <w:rFonts w:ascii="Times New Roman" w:hAnsi="Times New Roman" w:cs="Times New Roman"/>
          <w:sz w:val="24"/>
          <w:szCs w:val="24"/>
        </w:rPr>
        <w:t>Chistie</w:t>
      </w:r>
      <w:proofErr w:type="spellEnd"/>
      <w:r w:rsidRPr="00AD24C1">
        <w:rPr>
          <w:rFonts w:ascii="Times New Roman" w:hAnsi="Times New Roman" w:cs="Times New Roman"/>
          <w:sz w:val="24"/>
          <w:szCs w:val="24"/>
        </w:rPr>
        <w:t>, E. Hwang, (2019). Daily river discharge estimation using multi-mission radar altimetry data and Ensemble Learning Regression in lower Mekong River Basin</w:t>
      </w:r>
      <w:r>
        <w:rPr>
          <w:rFonts w:ascii="Times New Roman" w:hAnsi="Times New Roman" w:cs="Times New Roman"/>
          <w:sz w:val="24"/>
          <w:szCs w:val="24"/>
        </w:rPr>
        <w:t>.</w:t>
      </w:r>
      <w:r w:rsidRPr="00AD24C1">
        <w:rPr>
          <w:rFonts w:ascii="Times New Roman" w:hAnsi="Times New Roman" w:cs="Times New Roman"/>
          <w:sz w:val="24"/>
          <w:szCs w:val="24"/>
        </w:rPr>
        <w:t xml:space="preserve"> </w:t>
      </w:r>
      <w:r w:rsidRPr="001174F5">
        <w:rPr>
          <w:rFonts w:ascii="Times New Roman" w:hAnsi="Times New Roman" w:cs="Times New Roman"/>
          <w:i/>
          <w:sz w:val="24"/>
          <w:szCs w:val="24"/>
        </w:rPr>
        <w:t>Remote Sensing</w:t>
      </w:r>
      <w:r w:rsidRPr="00AD24C1">
        <w:rPr>
          <w:rFonts w:ascii="Times New Roman" w:hAnsi="Times New Roman" w:cs="Times New Roman"/>
          <w:sz w:val="24"/>
          <w:szCs w:val="24"/>
        </w:rPr>
        <w:t>, 11, 2684, doi:10.3390/rs11222684.</w:t>
      </w:r>
      <w:r w:rsidRPr="00284713">
        <w:rPr>
          <w:rFonts w:ascii="Times New Roman" w:hAnsi="Times New Roman" w:cs="Times New Roman"/>
          <w:sz w:val="28"/>
          <w:szCs w:val="28"/>
        </w:rPr>
        <w:t xml:space="preserve"> </w:t>
      </w:r>
    </w:p>
    <w:p w14:paraId="678FA8B3" w14:textId="77777777" w:rsidR="00520FE0" w:rsidRPr="001F3DE5" w:rsidRDefault="00520FE0" w:rsidP="00520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922" w:hanging="922"/>
        <w:rPr>
          <w:rFonts w:ascii="Times New Roman" w:eastAsia="Times New Roman" w:hAnsi="Times New Roman" w:cs="Times New Roman"/>
          <w:sz w:val="24"/>
          <w:szCs w:val="24"/>
        </w:rPr>
      </w:pPr>
      <w:proofErr w:type="spellStart"/>
      <w:r w:rsidRPr="001F3DE5">
        <w:rPr>
          <w:rFonts w:ascii="Times New Roman" w:eastAsia="Times New Roman" w:hAnsi="Times New Roman" w:cs="Times New Roman"/>
          <w:sz w:val="24"/>
          <w:szCs w:val="24"/>
        </w:rPr>
        <w:t>Kundzewicz</w:t>
      </w:r>
      <w:proofErr w:type="spellEnd"/>
      <w:r w:rsidRPr="001F3DE5">
        <w:rPr>
          <w:rFonts w:ascii="Times New Roman" w:eastAsia="Times New Roman" w:hAnsi="Times New Roman" w:cs="Times New Roman"/>
          <w:sz w:val="24"/>
          <w:szCs w:val="24"/>
        </w:rPr>
        <w:t xml:space="preserve">, Z. W., L. J. Mata, N. W. Arnell, P. </w:t>
      </w:r>
      <w:proofErr w:type="spellStart"/>
      <w:r w:rsidRPr="001F3DE5">
        <w:rPr>
          <w:rFonts w:ascii="Times New Roman" w:eastAsia="Times New Roman" w:hAnsi="Times New Roman" w:cs="Times New Roman"/>
          <w:sz w:val="24"/>
          <w:szCs w:val="24"/>
        </w:rPr>
        <w:t>Döll</w:t>
      </w:r>
      <w:proofErr w:type="spellEnd"/>
      <w:r w:rsidRPr="001F3DE5">
        <w:rPr>
          <w:rFonts w:ascii="Times New Roman" w:eastAsia="Times New Roman" w:hAnsi="Times New Roman" w:cs="Times New Roman"/>
          <w:sz w:val="24"/>
          <w:szCs w:val="24"/>
        </w:rPr>
        <w:t xml:space="preserve">, B. Jimenez, K. Miller, T. Oki, Z. </w:t>
      </w:r>
      <w:proofErr w:type="spellStart"/>
      <w:r w:rsidRPr="001F3DE5">
        <w:rPr>
          <w:rFonts w:ascii="Times New Roman" w:eastAsia="Times New Roman" w:hAnsi="Times New Roman" w:cs="Times New Roman"/>
          <w:sz w:val="24"/>
          <w:szCs w:val="24"/>
        </w:rPr>
        <w:t>Şen</w:t>
      </w:r>
      <w:proofErr w:type="spellEnd"/>
      <w:r w:rsidRPr="001F3DE5">
        <w:rPr>
          <w:rFonts w:ascii="Times New Roman" w:eastAsia="Times New Roman" w:hAnsi="Times New Roman" w:cs="Times New Roman"/>
          <w:sz w:val="24"/>
          <w:szCs w:val="24"/>
        </w:rPr>
        <w:t xml:space="preserve">, &amp; I. </w:t>
      </w:r>
      <w:proofErr w:type="spellStart"/>
      <w:r w:rsidRPr="001F3DE5">
        <w:rPr>
          <w:rFonts w:ascii="Times New Roman" w:eastAsia="Times New Roman" w:hAnsi="Times New Roman" w:cs="Times New Roman"/>
          <w:sz w:val="24"/>
          <w:szCs w:val="24"/>
        </w:rPr>
        <w:t>Shiklomanov</w:t>
      </w:r>
      <w:proofErr w:type="spellEnd"/>
      <w:r w:rsidRPr="001F3DE5">
        <w:rPr>
          <w:rFonts w:ascii="Times New Roman" w:eastAsia="Times New Roman" w:hAnsi="Times New Roman" w:cs="Times New Roman"/>
          <w:sz w:val="24"/>
          <w:szCs w:val="24"/>
        </w:rPr>
        <w:t xml:space="preserve">. (2008). The implications of projected climate change for freshwater resources and their management. </w:t>
      </w:r>
      <w:r w:rsidRPr="001F3DE5">
        <w:rPr>
          <w:rFonts w:ascii="Times New Roman" w:eastAsia="Times New Roman" w:hAnsi="Times New Roman" w:cs="Times New Roman"/>
          <w:i/>
          <w:iCs/>
          <w:sz w:val="24"/>
          <w:szCs w:val="24"/>
        </w:rPr>
        <w:t>Hydrological Sciences Journal, 53</w:t>
      </w:r>
      <w:r w:rsidRPr="001F3DE5">
        <w:rPr>
          <w:rFonts w:ascii="Times New Roman" w:eastAsia="Times New Roman" w:hAnsi="Times New Roman" w:cs="Times New Roman"/>
          <w:sz w:val="24"/>
          <w:szCs w:val="24"/>
        </w:rPr>
        <w:t xml:space="preserve">(1): 3-10. </w:t>
      </w:r>
      <w:proofErr w:type="spellStart"/>
      <w:r w:rsidRPr="001F3DE5">
        <w:rPr>
          <w:rFonts w:ascii="Times New Roman" w:eastAsia="Times New Roman" w:hAnsi="Times New Roman" w:cs="Times New Roman"/>
          <w:sz w:val="24"/>
          <w:szCs w:val="24"/>
        </w:rPr>
        <w:t>doi</w:t>
      </w:r>
      <w:proofErr w:type="spellEnd"/>
      <w:r w:rsidRPr="001F3DE5">
        <w:rPr>
          <w:rFonts w:ascii="Times New Roman" w:eastAsia="Times New Roman" w:hAnsi="Times New Roman" w:cs="Times New Roman"/>
          <w:sz w:val="24"/>
          <w:szCs w:val="24"/>
        </w:rPr>
        <w:t>: 10.1623/hysj.53.1.3</w:t>
      </w:r>
    </w:p>
    <w:p w14:paraId="0D47D623" w14:textId="77777777" w:rsidR="00520FE0" w:rsidRPr="001F3DE5" w:rsidRDefault="00520FE0" w:rsidP="00520FE0">
      <w:pPr>
        <w:pStyle w:val="Title"/>
        <w:pBdr>
          <w:bottom w:val="none" w:sz="0" w:space="0" w:color="auto"/>
        </w:pBdr>
        <w:spacing w:after="0" w:line="480" w:lineRule="auto"/>
        <w:ind w:left="720" w:right="4" w:hanging="720"/>
        <w:rPr>
          <w:rFonts w:ascii="Times New Roman" w:hAnsi="Times New Roman"/>
          <w:color w:val="auto"/>
          <w:sz w:val="24"/>
          <w:szCs w:val="24"/>
          <w:lang w:val="en-US" w:eastAsia="en-CA"/>
        </w:rPr>
      </w:pPr>
      <w:r w:rsidRPr="001F3DE5">
        <w:rPr>
          <w:rFonts w:ascii="Times New Roman" w:hAnsi="Times New Roman"/>
          <w:color w:val="auto"/>
          <w:sz w:val="24"/>
          <w:szCs w:val="24"/>
          <w:lang w:val="en-US" w:eastAsia="en-CA"/>
        </w:rPr>
        <w:t xml:space="preserve">Lawford, R., J. </w:t>
      </w:r>
      <w:proofErr w:type="spellStart"/>
      <w:r w:rsidRPr="001F3DE5">
        <w:rPr>
          <w:rFonts w:ascii="Times New Roman" w:hAnsi="Times New Roman"/>
          <w:color w:val="auto"/>
          <w:sz w:val="24"/>
          <w:szCs w:val="24"/>
          <w:lang w:val="en-US" w:eastAsia="en-CA"/>
        </w:rPr>
        <w:t>Bogardi</w:t>
      </w:r>
      <w:proofErr w:type="spellEnd"/>
      <w:r w:rsidRPr="001F3DE5">
        <w:rPr>
          <w:rFonts w:ascii="Times New Roman" w:hAnsi="Times New Roman"/>
          <w:color w:val="auto"/>
          <w:sz w:val="24"/>
          <w:szCs w:val="24"/>
          <w:lang w:val="en-US" w:eastAsia="en-CA"/>
        </w:rPr>
        <w:t xml:space="preserve">, S. Marx, S. Jain, C. </w:t>
      </w:r>
      <w:proofErr w:type="spellStart"/>
      <w:r w:rsidRPr="001F3DE5">
        <w:rPr>
          <w:rFonts w:ascii="Times New Roman" w:hAnsi="Times New Roman"/>
          <w:color w:val="auto"/>
          <w:sz w:val="24"/>
          <w:szCs w:val="24"/>
          <w:lang w:val="en-US" w:eastAsia="en-CA"/>
        </w:rPr>
        <w:t>Pahl-Wostl</w:t>
      </w:r>
      <w:proofErr w:type="spellEnd"/>
      <w:r w:rsidRPr="001F3DE5">
        <w:rPr>
          <w:rFonts w:ascii="Times New Roman" w:hAnsi="Times New Roman"/>
          <w:color w:val="auto"/>
          <w:sz w:val="24"/>
          <w:szCs w:val="24"/>
          <w:lang w:val="en-US" w:eastAsia="en-CA"/>
        </w:rPr>
        <w:t xml:space="preserve">, F. </w:t>
      </w:r>
      <w:proofErr w:type="spellStart"/>
      <w:r w:rsidRPr="001F3DE5">
        <w:rPr>
          <w:rFonts w:ascii="Times New Roman" w:hAnsi="Times New Roman"/>
          <w:color w:val="auto"/>
          <w:sz w:val="24"/>
          <w:szCs w:val="24"/>
          <w:lang w:val="en-US" w:eastAsia="en-CA"/>
        </w:rPr>
        <w:t>Lansigan</w:t>
      </w:r>
      <w:proofErr w:type="spellEnd"/>
      <w:r w:rsidRPr="001F3DE5">
        <w:rPr>
          <w:rFonts w:ascii="Times New Roman" w:hAnsi="Times New Roman"/>
          <w:color w:val="auto"/>
          <w:sz w:val="24"/>
          <w:szCs w:val="24"/>
          <w:lang w:val="en-US" w:eastAsia="en-CA"/>
        </w:rPr>
        <w:t>,</w:t>
      </w:r>
      <w:r w:rsidRPr="001F3DE5">
        <w:rPr>
          <w:rFonts w:ascii="Times New Roman" w:hAnsi="Times New Roman"/>
          <w:color w:val="auto"/>
          <w:sz w:val="24"/>
          <w:szCs w:val="24"/>
          <w:vertAlign w:val="superscript"/>
          <w:lang w:val="en-US" w:eastAsia="en-CA"/>
        </w:rPr>
        <w:t xml:space="preserve"> </w:t>
      </w:r>
      <w:r w:rsidRPr="001F3DE5">
        <w:rPr>
          <w:rFonts w:ascii="Times New Roman" w:hAnsi="Times New Roman"/>
          <w:color w:val="auto"/>
          <w:sz w:val="24"/>
          <w:szCs w:val="24"/>
          <w:lang w:val="en-US" w:eastAsia="en-CA"/>
        </w:rPr>
        <w:t>C. Ringler,</w:t>
      </w:r>
      <w:r w:rsidRPr="001F3DE5">
        <w:rPr>
          <w:rFonts w:ascii="Times New Roman" w:hAnsi="Times New Roman"/>
          <w:color w:val="auto"/>
          <w:sz w:val="24"/>
          <w:szCs w:val="24"/>
          <w:vertAlign w:val="superscript"/>
          <w:lang w:val="en-US" w:eastAsia="en-CA"/>
        </w:rPr>
        <w:t xml:space="preserve"> </w:t>
      </w:r>
      <w:r w:rsidRPr="001F3DE5">
        <w:rPr>
          <w:rFonts w:ascii="Times New Roman" w:hAnsi="Times New Roman"/>
          <w:color w:val="auto"/>
          <w:sz w:val="24"/>
          <w:szCs w:val="24"/>
          <w:lang w:val="en-US" w:eastAsia="en-CA"/>
        </w:rPr>
        <w:t>and</w:t>
      </w:r>
      <w:r w:rsidRPr="001F3DE5">
        <w:rPr>
          <w:rFonts w:ascii="Times New Roman" w:hAnsi="Times New Roman"/>
          <w:color w:val="auto"/>
          <w:sz w:val="24"/>
          <w:szCs w:val="24"/>
          <w:vertAlign w:val="superscript"/>
          <w:lang w:val="en-US" w:eastAsia="en-CA"/>
        </w:rPr>
        <w:t xml:space="preserve"> </w:t>
      </w:r>
      <w:r>
        <w:rPr>
          <w:rFonts w:ascii="Times New Roman" w:hAnsi="Times New Roman"/>
          <w:color w:val="auto"/>
          <w:sz w:val="24"/>
          <w:szCs w:val="24"/>
          <w:lang w:val="en-US" w:eastAsia="en-CA"/>
        </w:rPr>
        <w:t>F. Meza. (2013</w:t>
      </w:r>
      <w:r w:rsidRPr="001F3DE5">
        <w:rPr>
          <w:rFonts w:ascii="Times New Roman" w:hAnsi="Times New Roman"/>
          <w:color w:val="auto"/>
          <w:sz w:val="24"/>
          <w:szCs w:val="24"/>
          <w:lang w:val="en-US" w:eastAsia="en-CA"/>
        </w:rPr>
        <w:t xml:space="preserve">). Basin Perspectives on the Water-Energy-Food Security Nexus. </w:t>
      </w:r>
      <w:r w:rsidRPr="001F3DE5">
        <w:rPr>
          <w:rFonts w:ascii="Times New Roman" w:hAnsi="Times New Roman"/>
          <w:i/>
          <w:color w:val="auto"/>
          <w:sz w:val="24"/>
          <w:szCs w:val="24"/>
          <w:lang w:val="en-US" w:eastAsia="en-CA"/>
        </w:rPr>
        <w:lastRenderedPageBreak/>
        <w:t>Current Opinion in Environmental Sustainability</w:t>
      </w:r>
      <w:r w:rsidRPr="001F3DE5">
        <w:rPr>
          <w:rFonts w:ascii="Times New Roman" w:hAnsi="Times New Roman"/>
          <w:color w:val="auto"/>
          <w:sz w:val="24"/>
          <w:szCs w:val="24"/>
          <w:lang w:val="en-US" w:eastAsia="en-CA"/>
        </w:rPr>
        <w:t xml:space="preserve">, 5, 607-616. </w:t>
      </w:r>
      <w:proofErr w:type="spellStart"/>
      <w:r w:rsidRPr="001F3DE5">
        <w:rPr>
          <w:rFonts w:ascii="Times New Roman" w:hAnsi="Times New Roman"/>
          <w:color w:val="auto"/>
          <w:sz w:val="24"/>
          <w:szCs w:val="24"/>
          <w:lang w:val="en-US" w:eastAsia="en-CA"/>
        </w:rPr>
        <w:t>doi</w:t>
      </w:r>
      <w:proofErr w:type="spellEnd"/>
      <w:r w:rsidRPr="001F3DE5">
        <w:rPr>
          <w:rFonts w:ascii="Times New Roman" w:hAnsi="Times New Roman"/>
          <w:color w:val="auto"/>
          <w:sz w:val="24"/>
          <w:szCs w:val="24"/>
          <w:lang w:val="en-US" w:eastAsia="en-CA"/>
        </w:rPr>
        <w:t>: 10.1016/j.cosust.2013.11.005</w:t>
      </w:r>
    </w:p>
    <w:p w14:paraId="17EEC0E7" w14:textId="77777777" w:rsidR="00520FE0" w:rsidRPr="001F3DE5" w:rsidRDefault="00520FE0" w:rsidP="00520FE0">
      <w:pPr>
        <w:spacing w:after="0" w:line="480" w:lineRule="auto"/>
        <w:ind w:left="720" w:right="4" w:hanging="720"/>
        <w:rPr>
          <w:rFonts w:ascii="Times New Roman" w:eastAsia="Times New Roman" w:hAnsi="Times New Roman" w:cs="Times New Roman"/>
          <w:sz w:val="24"/>
          <w:szCs w:val="24"/>
        </w:rPr>
      </w:pPr>
      <w:r w:rsidRPr="001F3DE5">
        <w:rPr>
          <w:rFonts w:ascii="Times New Roman" w:eastAsia="Times New Roman" w:hAnsi="Times New Roman" w:cs="Times New Roman"/>
          <w:sz w:val="24"/>
          <w:szCs w:val="24"/>
        </w:rPr>
        <w:t xml:space="preserve">Lawford, R.G. (2019). A design for a data and information service to address the knowledge needs of the Water-Energy-Food (W-E-F) Nexus and strategies to facilitate its implementation. </w:t>
      </w:r>
      <w:r w:rsidRPr="001F3DE5">
        <w:rPr>
          <w:rFonts w:ascii="Times New Roman" w:eastAsia="Times New Roman" w:hAnsi="Times New Roman" w:cs="Times New Roman"/>
          <w:i/>
          <w:iCs/>
          <w:sz w:val="24"/>
          <w:szCs w:val="24"/>
        </w:rPr>
        <w:t>Frontiers in Environmental Science, 7</w:t>
      </w:r>
      <w:r w:rsidRPr="001F3DE5">
        <w:rPr>
          <w:rFonts w:ascii="Times New Roman" w:eastAsia="Times New Roman" w:hAnsi="Times New Roman" w:cs="Times New Roman"/>
          <w:sz w:val="24"/>
          <w:szCs w:val="24"/>
        </w:rPr>
        <w:t xml:space="preserve">(56). </w:t>
      </w:r>
      <w:proofErr w:type="spellStart"/>
      <w:r w:rsidRPr="001F3DE5">
        <w:rPr>
          <w:rFonts w:ascii="Times New Roman" w:eastAsia="Times New Roman" w:hAnsi="Times New Roman" w:cs="Times New Roman"/>
          <w:sz w:val="24"/>
          <w:szCs w:val="24"/>
        </w:rPr>
        <w:t>doi</w:t>
      </w:r>
      <w:proofErr w:type="spellEnd"/>
      <w:r w:rsidRPr="001F3DE5">
        <w:rPr>
          <w:rFonts w:ascii="Times New Roman" w:eastAsia="Times New Roman" w:hAnsi="Times New Roman" w:cs="Times New Roman"/>
          <w:sz w:val="24"/>
          <w:szCs w:val="24"/>
        </w:rPr>
        <w:t>: https://doi.org/10.3389/fenvs.2019.00056</w:t>
      </w:r>
    </w:p>
    <w:p w14:paraId="65EC2D8C" w14:textId="77777777" w:rsidR="001A3D45" w:rsidRDefault="001A3D45" w:rsidP="00520FE0">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Lawford, R.G., …. (2022). </w:t>
      </w:r>
      <w:r w:rsidRPr="004F4EE7">
        <w:rPr>
          <w:rFonts w:ascii="Times New Roman" w:hAnsi="Times New Roman" w:cs="Times New Roman"/>
          <w:sz w:val="24"/>
          <w:szCs w:val="24"/>
        </w:rPr>
        <w:t>A Data-oriented Strategy for Water Resource Managers and Researchers</w:t>
      </w:r>
      <w:r w:rsidRPr="0095611C">
        <w:rPr>
          <w:rFonts w:ascii="Times New Roman" w:hAnsi="Times New Roman" w:cs="Times New Roman"/>
          <w:sz w:val="24"/>
          <w:szCs w:val="24"/>
        </w:rPr>
        <w:t xml:space="preserve"> </w:t>
      </w:r>
    </w:p>
    <w:p w14:paraId="3D6B1CA2" w14:textId="3C1DFFD4" w:rsidR="00520FE0" w:rsidRPr="0095611C" w:rsidRDefault="00520FE0" w:rsidP="00520FE0">
      <w:pPr>
        <w:spacing w:after="0" w:line="480" w:lineRule="auto"/>
        <w:ind w:left="720" w:hanging="720"/>
        <w:rPr>
          <w:rFonts w:ascii="Times New Roman" w:eastAsia="Times New Roman" w:hAnsi="Times New Roman" w:cs="Times New Roman"/>
          <w:sz w:val="24"/>
          <w:szCs w:val="24"/>
          <w:lang w:val="en-US"/>
        </w:rPr>
      </w:pPr>
      <w:r w:rsidRPr="0095611C">
        <w:rPr>
          <w:rFonts w:ascii="Times New Roman" w:hAnsi="Times New Roman" w:cs="Times New Roman"/>
          <w:sz w:val="24"/>
          <w:szCs w:val="24"/>
        </w:rPr>
        <w:t xml:space="preserve">Liang, S., and </w:t>
      </w:r>
      <w:r>
        <w:rPr>
          <w:rFonts w:ascii="Times New Roman" w:hAnsi="Times New Roman" w:cs="Times New Roman"/>
          <w:sz w:val="24"/>
          <w:szCs w:val="24"/>
        </w:rPr>
        <w:t xml:space="preserve">J. </w:t>
      </w:r>
      <w:r w:rsidRPr="0095611C">
        <w:rPr>
          <w:rFonts w:ascii="Times New Roman" w:hAnsi="Times New Roman" w:cs="Times New Roman"/>
          <w:sz w:val="24"/>
          <w:szCs w:val="24"/>
        </w:rPr>
        <w:t>Wang. (Eds.). (2019). </w:t>
      </w:r>
      <w:r w:rsidRPr="0095611C">
        <w:rPr>
          <w:rFonts w:ascii="Times New Roman" w:hAnsi="Times New Roman" w:cs="Times New Roman"/>
          <w:i/>
          <w:iCs/>
          <w:sz w:val="24"/>
          <w:szCs w:val="24"/>
        </w:rPr>
        <w:t>Advanced remote sensing: terrestrial information extraction and applications</w:t>
      </w:r>
      <w:r w:rsidRPr="0095611C">
        <w:rPr>
          <w:rFonts w:ascii="Times New Roman" w:hAnsi="Times New Roman" w:cs="Times New Roman"/>
          <w:sz w:val="24"/>
          <w:szCs w:val="24"/>
        </w:rPr>
        <w:t>. Academic Press.1010 pp.</w:t>
      </w:r>
    </w:p>
    <w:p w14:paraId="51364DF7" w14:textId="77777777" w:rsidR="00520FE0" w:rsidRPr="001F3DE5" w:rsidRDefault="00520FE0" w:rsidP="00520FE0">
      <w:pPr>
        <w:spacing w:after="0" w:line="480" w:lineRule="auto"/>
        <w:ind w:left="720" w:hanging="720"/>
        <w:rPr>
          <w:rFonts w:ascii="Times New Roman" w:hAnsi="Times New Roman" w:cs="Times New Roman"/>
          <w:sz w:val="24"/>
          <w:szCs w:val="24"/>
        </w:rPr>
      </w:pPr>
      <w:r w:rsidRPr="001F3DE5">
        <w:rPr>
          <w:rFonts w:ascii="Times New Roman" w:hAnsi="Times New Roman" w:cs="Times New Roman"/>
          <w:sz w:val="24"/>
          <w:szCs w:val="24"/>
        </w:rPr>
        <w:t>May</w:t>
      </w:r>
      <w:r>
        <w:rPr>
          <w:rFonts w:ascii="Times New Roman" w:hAnsi="Times New Roman" w:cs="Times New Roman"/>
          <w:sz w:val="24"/>
          <w:szCs w:val="24"/>
        </w:rPr>
        <w:t>s</w:t>
      </w:r>
      <w:r w:rsidRPr="001F3DE5">
        <w:rPr>
          <w:rFonts w:ascii="Times New Roman" w:hAnsi="Times New Roman" w:cs="Times New Roman"/>
          <w:sz w:val="24"/>
          <w:szCs w:val="24"/>
        </w:rPr>
        <w:t xml:space="preserve">, L.W., (2007). </w:t>
      </w:r>
      <w:r w:rsidRPr="00BD3BD3">
        <w:rPr>
          <w:rFonts w:ascii="Times New Roman" w:hAnsi="Times New Roman" w:cs="Times New Roman"/>
          <w:i/>
          <w:sz w:val="24"/>
          <w:szCs w:val="24"/>
        </w:rPr>
        <w:t>Water Resources Sustainability</w:t>
      </w:r>
      <w:r w:rsidRPr="001F3DE5">
        <w:rPr>
          <w:rFonts w:ascii="Times New Roman" w:hAnsi="Times New Roman" w:cs="Times New Roman"/>
          <w:sz w:val="24"/>
          <w:szCs w:val="24"/>
        </w:rPr>
        <w:t>, McGraw Hill (New York) and WEF Press (Alexandria, Virginia), 330 pp.</w:t>
      </w:r>
    </w:p>
    <w:p w14:paraId="2B59D1C7" w14:textId="77777777" w:rsidR="00520FE0" w:rsidRPr="001F3DE5" w:rsidRDefault="00520FE0" w:rsidP="00520FE0">
      <w:pPr>
        <w:spacing w:after="0" w:line="480" w:lineRule="auto"/>
        <w:ind w:left="720" w:right="4" w:hanging="720"/>
        <w:rPr>
          <w:rFonts w:ascii="Times New Roman" w:eastAsia="Times New Roman" w:hAnsi="Times New Roman" w:cs="Times New Roman"/>
          <w:sz w:val="24"/>
          <w:szCs w:val="24"/>
        </w:rPr>
      </w:pPr>
      <w:proofErr w:type="spellStart"/>
      <w:r w:rsidRPr="001F3DE5">
        <w:rPr>
          <w:rFonts w:ascii="Times New Roman" w:eastAsia="Times New Roman" w:hAnsi="Times New Roman" w:cs="Times New Roman"/>
          <w:sz w:val="24"/>
          <w:szCs w:val="24"/>
        </w:rPr>
        <w:t>Miralles</w:t>
      </w:r>
      <w:proofErr w:type="spellEnd"/>
      <w:r w:rsidRPr="001F3DE5">
        <w:rPr>
          <w:rFonts w:ascii="Times New Roman" w:eastAsia="Times New Roman" w:hAnsi="Times New Roman" w:cs="Times New Roman"/>
          <w:sz w:val="24"/>
          <w:szCs w:val="24"/>
        </w:rPr>
        <w:t xml:space="preserve">, D.G., W. </w:t>
      </w:r>
      <w:proofErr w:type="spellStart"/>
      <w:r w:rsidRPr="001F3DE5">
        <w:rPr>
          <w:rFonts w:ascii="Times New Roman" w:eastAsia="Times New Roman" w:hAnsi="Times New Roman" w:cs="Times New Roman"/>
          <w:sz w:val="24"/>
          <w:szCs w:val="24"/>
        </w:rPr>
        <w:t>Brutsaert</w:t>
      </w:r>
      <w:proofErr w:type="spellEnd"/>
      <w:r w:rsidRPr="001F3DE5">
        <w:rPr>
          <w:rFonts w:ascii="Times New Roman" w:eastAsia="Times New Roman" w:hAnsi="Times New Roman" w:cs="Times New Roman"/>
          <w:sz w:val="24"/>
          <w:szCs w:val="24"/>
        </w:rPr>
        <w:t xml:space="preserve">, A.J. Dolman, and J.H. Gash. (2020). On the use of the term “Evapotranspiration.” </w:t>
      </w:r>
      <w:r w:rsidRPr="001F3DE5">
        <w:rPr>
          <w:rFonts w:ascii="Times New Roman" w:eastAsia="Times New Roman" w:hAnsi="Times New Roman" w:cs="Times New Roman"/>
          <w:i/>
          <w:iCs/>
          <w:sz w:val="24"/>
          <w:szCs w:val="24"/>
        </w:rPr>
        <w:t>Earth and Space Science Open Archive</w:t>
      </w:r>
      <w:r w:rsidRPr="001F3DE5">
        <w:rPr>
          <w:rFonts w:ascii="Times New Roman" w:eastAsia="Times New Roman" w:hAnsi="Times New Roman" w:cs="Times New Roman"/>
          <w:sz w:val="24"/>
          <w:szCs w:val="24"/>
        </w:rPr>
        <w:t>.</w:t>
      </w:r>
      <w:r w:rsidRPr="001F3DE5">
        <w:rPr>
          <w:rFonts w:ascii="Times New Roman" w:eastAsia="Times New Roman" w:hAnsi="Times New Roman" w:cs="Times New Roman"/>
          <w:i/>
          <w:iCs/>
          <w:sz w:val="24"/>
          <w:szCs w:val="24"/>
        </w:rPr>
        <w:t xml:space="preserve"> </w:t>
      </w:r>
      <w:proofErr w:type="spellStart"/>
      <w:r w:rsidRPr="001F3DE5">
        <w:rPr>
          <w:rFonts w:ascii="Times New Roman" w:eastAsia="Times New Roman" w:hAnsi="Times New Roman" w:cs="Times New Roman"/>
          <w:sz w:val="24"/>
          <w:szCs w:val="24"/>
        </w:rPr>
        <w:t>doi</w:t>
      </w:r>
      <w:proofErr w:type="spellEnd"/>
      <w:r w:rsidRPr="001F3DE5">
        <w:rPr>
          <w:rFonts w:ascii="Times New Roman" w:eastAsia="Times New Roman" w:hAnsi="Times New Roman" w:cs="Times New Roman"/>
          <w:sz w:val="24"/>
          <w:szCs w:val="24"/>
        </w:rPr>
        <w:t xml:space="preserve">: 10.1002/essoar.10503229.1 </w:t>
      </w:r>
    </w:p>
    <w:p w14:paraId="2FD178FD" w14:textId="77777777" w:rsidR="00520FE0" w:rsidRPr="001F3DE5" w:rsidRDefault="00520FE0" w:rsidP="00520FE0">
      <w:pPr>
        <w:spacing w:after="0" w:line="480" w:lineRule="auto"/>
        <w:ind w:left="720" w:right="4" w:hanging="720"/>
        <w:rPr>
          <w:rFonts w:ascii="Times New Roman" w:eastAsia="Times New Roman" w:hAnsi="Times New Roman" w:cs="Times New Roman"/>
          <w:sz w:val="24"/>
          <w:szCs w:val="24"/>
        </w:rPr>
      </w:pPr>
      <w:r w:rsidRPr="001F3DE5">
        <w:rPr>
          <w:rFonts w:ascii="Times New Roman" w:eastAsia="Times New Roman" w:hAnsi="Times New Roman" w:cs="Times New Roman"/>
          <w:sz w:val="24"/>
          <w:szCs w:val="24"/>
        </w:rPr>
        <w:t xml:space="preserve">National Academies of Sciences, Engineering, and Medicine. </w:t>
      </w:r>
      <w:r>
        <w:rPr>
          <w:rFonts w:ascii="Times New Roman" w:eastAsia="Times New Roman" w:hAnsi="Times New Roman" w:cs="Times New Roman"/>
          <w:sz w:val="24"/>
          <w:szCs w:val="24"/>
        </w:rPr>
        <w:t>(</w:t>
      </w:r>
      <w:r w:rsidRPr="001F3DE5">
        <w:rPr>
          <w:rFonts w:ascii="Times New Roman" w:eastAsia="Times New Roman" w:hAnsi="Times New Roman" w:cs="Times New Roman"/>
          <w:sz w:val="24"/>
          <w:szCs w:val="24"/>
        </w:rPr>
        <w:t>2018</w:t>
      </w:r>
      <w:r>
        <w:rPr>
          <w:rFonts w:ascii="Times New Roman" w:eastAsia="Times New Roman" w:hAnsi="Times New Roman" w:cs="Times New Roman"/>
          <w:sz w:val="24"/>
          <w:szCs w:val="24"/>
        </w:rPr>
        <w:t>)</w:t>
      </w:r>
      <w:r w:rsidRPr="001F3DE5">
        <w:rPr>
          <w:rFonts w:ascii="Times New Roman" w:eastAsia="Times New Roman" w:hAnsi="Times New Roman" w:cs="Times New Roman"/>
          <w:sz w:val="24"/>
          <w:szCs w:val="24"/>
        </w:rPr>
        <w:t xml:space="preserve">:  </w:t>
      </w:r>
      <w:r w:rsidRPr="00BD3BD3">
        <w:rPr>
          <w:rFonts w:ascii="Times New Roman" w:eastAsia="Times New Roman" w:hAnsi="Times New Roman" w:cs="Times New Roman"/>
          <w:i/>
          <w:sz w:val="24"/>
          <w:szCs w:val="24"/>
        </w:rPr>
        <w:t>Thriving on Our Changing Planet: A Decadal Strategy for Earth Observation from Space.</w:t>
      </w:r>
      <w:r w:rsidRPr="001F3DE5">
        <w:rPr>
          <w:rFonts w:ascii="Times New Roman" w:eastAsia="Times New Roman" w:hAnsi="Times New Roman" w:cs="Times New Roman"/>
          <w:sz w:val="24"/>
          <w:szCs w:val="24"/>
        </w:rPr>
        <w:t xml:space="preserve">  Washington, DC: The National Academies Press, 701 pp.  </w:t>
      </w:r>
      <w:r w:rsidRPr="001F3DE5">
        <w:rPr>
          <w:rFonts w:ascii="Times New Roman" w:eastAsia="Times New Roman" w:hAnsi="Times New Roman" w:cs="Times New Roman"/>
          <w:i/>
          <w:iCs/>
          <w:sz w:val="24"/>
          <w:szCs w:val="24"/>
        </w:rPr>
        <w:t>https://doi.org.10.17226/24938</w:t>
      </w:r>
    </w:p>
    <w:p w14:paraId="121B5682" w14:textId="77777777" w:rsidR="00520FE0" w:rsidRPr="001F3DE5" w:rsidRDefault="00520FE0" w:rsidP="00520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922" w:hanging="922"/>
        <w:rPr>
          <w:rFonts w:ascii="Times New Roman" w:eastAsia="Times New Roman" w:hAnsi="Times New Roman" w:cs="Times New Roman"/>
          <w:sz w:val="24"/>
          <w:szCs w:val="24"/>
        </w:rPr>
      </w:pPr>
      <w:r w:rsidRPr="001F3DE5">
        <w:rPr>
          <w:rFonts w:ascii="Times New Roman" w:eastAsia="Times New Roman" w:hAnsi="Times New Roman" w:cs="Times New Roman"/>
          <w:sz w:val="24"/>
          <w:szCs w:val="24"/>
        </w:rPr>
        <w:t>Nelson, J. (2017). WG #4 Data Dissemination, Community Portal, Capacity Building and Communication. Presentation to the GEO Plenary Side event on GEOGLOWS and the harmonization of GEO Water Activities. GEO Plenary, Washington D.C.</w:t>
      </w:r>
    </w:p>
    <w:p w14:paraId="3DD26F7A" w14:textId="77777777" w:rsidR="00520FE0" w:rsidRPr="001F3DE5" w:rsidRDefault="00520FE0" w:rsidP="00520FE0">
      <w:pPr>
        <w:spacing w:after="0" w:line="480" w:lineRule="auto"/>
        <w:ind w:left="720" w:right="4" w:hanging="720"/>
        <w:rPr>
          <w:rFonts w:ascii="Times New Roman" w:eastAsia="Times New Roman" w:hAnsi="Times New Roman" w:cs="Times New Roman"/>
          <w:sz w:val="24"/>
          <w:szCs w:val="24"/>
        </w:rPr>
      </w:pPr>
      <w:proofErr w:type="spellStart"/>
      <w:r w:rsidRPr="001F3DE5">
        <w:rPr>
          <w:rFonts w:ascii="Times New Roman" w:hAnsi="Times New Roman" w:cs="Times New Roman"/>
          <w:sz w:val="24"/>
          <w:szCs w:val="24"/>
          <w:lang w:val="en-US" w:eastAsia="en-CA"/>
        </w:rPr>
        <w:t>Pozzi</w:t>
      </w:r>
      <w:proofErr w:type="spellEnd"/>
      <w:r w:rsidRPr="001F3DE5">
        <w:rPr>
          <w:rFonts w:ascii="Times New Roman" w:hAnsi="Times New Roman" w:cs="Times New Roman"/>
          <w:sz w:val="24"/>
          <w:szCs w:val="24"/>
          <w:lang w:val="en-US" w:eastAsia="en-CA"/>
        </w:rPr>
        <w:t xml:space="preserve">, W., </w:t>
      </w:r>
      <w:r w:rsidRPr="001F3DE5">
        <w:rPr>
          <w:rFonts w:ascii="Times New Roman" w:hAnsi="Times New Roman" w:cs="Times New Roman"/>
          <w:bCs/>
          <w:sz w:val="24"/>
          <w:szCs w:val="24"/>
          <w:lang w:val="en-US" w:eastAsia="en-CA"/>
        </w:rPr>
        <w:t xml:space="preserve">J. Sheffield, R. </w:t>
      </w:r>
      <w:proofErr w:type="spellStart"/>
      <w:r w:rsidRPr="001F3DE5">
        <w:rPr>
          <w:rFonts w:ascii="Times New Roman" w:hAnsi="Times New Roman" w:cs="Times New Roman"/>
          <w:bCs/>
          <w:sz w:val="24"/>
          <w:szCs w:val="24"/>
          <w:lang w:val="en-US" w:eastAsia="en-CA"/>
        </w:rPr>
        <w:t>Stefanski</w:t>
      </w:r>
      <w:proofErr w:type="spellEnd"/>
      <w:r w:rsidRPr="001F3DE5">
        <w:rPr>
          <w:rFonts w:ascii="Times New Roman" w:hAnsi="Times New Roman" w:cs="Times New Roman"/>
          <w:bCs/>
          <w:sz w:val="24"/>
          <w:szCs w:val="24"/>
          <w:lang w:val="en-US" w:eastAsia="en-CA"/>
        </w:rPr>
        <w:t xml:space="preserve">, D. </w:t>
      </w:r>
      <w:proofErr w:type="spellStart"/>
      <w:r w:rsidRPr="001F3DE5">
        <w:rPr>
          <w:rFonts w:ascii="Times New Roman" w:hAnsi="Times New Roman" w:cs="Times New Roman"/>
          <w:bCs/>
          <w:sz w:val="24"/>
          <w:szCs w:val="24"/>
          <w:lang w:val="en-US" w:eastAsia="en-CA"/>
        </w:rPr>
        <w:t>Cripe</w:t>
      </w:r>
      <w:proofErr w:type="spellEnd"/>
      <w:r w:rsidRPr="001F3DE5">
        <w:rPr>
          <w:rFonts w:ascii="Times New Roman" w:hAnsi="Times New Roman" w:cs="Times New Roman"/>
          <w:bCs/>
          <w:sz w:val="24"/>
          <w:szCs w:val="24"/>
          <w:lang w:val="en-US" w:eastAsia="en-CA"/>
        </w:rPr>
        <w:t xml:space="preserve">, R. </w:t>
      </w:r>
      <w:proofErr w:type="spellStart"/>
      <w:r w:rsidRPr="001F3DE5">
        <w:rPr>
          <w:rFonts w:ascii="Times New Roman" w:hAnsi="Times New Roman" w:cs="Times New Roman"/>
          <w:bCs/>
          <w:sz w:val="24"/>
          <w:szCs w:val="24"/>
          <w:lang w:val="en-US" w:eastAsia="en-CA"/>
        </w:rPr>
        <w:t>Pulwarty</w:t>
      </w:r>
      <w:proofErr w:type="spellEnd"/>
      <w:r w:rsidRPr="001F3DE5">
        <w:rPr>
          <w:rFonts w:ascii="Times New Roman" w:hAnsi="Times New Roman" w:cs="Times New Roman"/>
          <w:bCs/>
          <w:sz w:val="24"/>
          <w:szCs w:val="24"/>
          <w:lang w:val="en-US" w:eastAsia="en-CA"/>
        </w:rPr>
        <w:t xml:space="preserve">, J.V. Vogt, R.R. Heim Jr., M.J. Brewer, M. Svoboda, R. </w:t>
      </w:r>
      <w:proofErr w:type="spellStart"/>
      <w:r w:rsidRPr="001F3DE5">
        <w:rPr>
          <w:rFonts w:ascii="Times New Roman" w:hAnsi="Times New Roman" w:cs="Times New Roman"/>
          <w:bCs/>
          <w:sz w:val="24"/>
          <w:szCs w:val="24"/>
          <w:lang w:val="en-US" w:eastAsia="en-CA"/>
        </w:rPr>
        <w:t>Westerhoff</w:t>
      </w:r>
      <w:proofErr w:type="spellEnd"/>
      <w:r w:rsidRPr="001F3DE5">
        <w:rPr>
          <w:rFonts w:ascii="Times New Roman" w:hAnsi="Times New Roman" w:cs="Times New Roman"/>
          <w:bCs/>
          <w:sz w:val="24"/>
          <w:szCs w:val="24"/>
          <w:lang w:val="en-US" w:eastAsia="en-CA"/>
        </w:rPr>
        <w:t xml:space="preserve">, A.I.J.M. van Dijk, B. Lloyd-Hughes, F. </w:t>
      </w:r>
      <w:proofErr w:type="spellStart"/>
      <w:r w:rsidRPr="001F3DE5">
        <w:rPr>
          <w:rFonts w:ascii="Times New Roman" w:hAnsi="Times New Roman" w:cs="Times New Roman"/>
          <w:bCs/>
          <w:sz w:val="24"/>
          <w:szCs w:val="24"/>
          <w:lang w:val="en-US" w:eastAsia="en-CA"/>
        </w:rPr>
        <w:lastRenderedPageBreak/>
        <w:t>Pappenberger</w:t>
      </w:r>
      <w:proofErr w:type="spellEnd"/>
      <w:r w:rsidRPr="001F3DE5">
        <w:rPr>
          <w:rFonts w:ascii="Times New Roman" w:hAnsi="Times New Roman" w:cs="Times New Roman"/>
          <w:bCs/>
          <w:sz w:val="24"/>
          <w:szCs w:val="24"/>
          <w:lang w:val="en-US" w:eastAsia="en-CA"/>
        </w:rPr>
        <w:t xml:space="preserve">, M. Werner, E. Dutra, F. </w:t>
      </w:r>
      <w:proofErr w:type="spellStart"/>
      <w:r w:rsidRPr="001F3DE5">
        <w:rPr>
          <w:rFonts w:ascii="Times New Roman" w:hAnsi="Times New Roman" w:cs="Times New Roman"/>
          <w:bCs/>
          <w:sz w:val="24"/>
          <w:szCs w:val="24"/>
          <w:lang w:val="en-US" w:eastAsia="en-CA"/>
        </w:rPr>
        <w:t>Wetterhall</w:t>
      </w:r>
      <w:proofErr w:type="spellEnd"/>
      <w:r w:rsidRPr="001F3DE5">
        <w:rPr>
          <w:rFonts w:ascii="Times New Roman" w:hAnsi="Times New Roman" w:cs="Times New Roman"/>
          <w:bCs/>
          <w:sz w:val="24"/>
          <w:szCs w:val="24"/>
          <w:lang w:val="en-US" w:eastAsia="en-CA"/>
        </w:rPr>
        <w:t xml:space="preserve">, W. Wagner, S. Schubert, K. Mo, M. Nicholson, L. </w:t>
      </w:r>
      <w:proofErr w:type="spellStart"/>
      <w:r w:rsidRPr="001F3DE5">
        <w:rPr>
          <w:rFonts w:ascii="Times New Roman" w:hAnsi="Times New Roman" w:cs="Times New Roman"/>
          <w:bCs/>
          <w:sz w:val="24"/>
          <w:szCs w:val="24"/>
          <w:lang w:val="en-US" w:eastAsia="en-CA"/>
        </w:rPr>
        <w:t>Bettio</w:t>
      </w:r>
      <w:proofErr w:type="spellEnd"/>
      <w:r w:rsidRPr="001F3DE5">
        <w:rPr>
          <w:rFonts w:ascii="Times New Roman" w:hAnsi="Times New Roman" w:cs="Times New Roman"/>
          <w:bCs/>
          <w:sz w:val="24"/>
          <w:szCs w:val="24"/>
          <w:lang w:val="en-US" w:eastAsia="en-CA"/>
        </w:rPr>
        <w:t xml:space="preserve">, L. Nunez, R. van Beek, M. </w:t>
      </w:r>
      <w:proofErr w:type="spellStart"/>
      <w:r w:rsidRPr="001F3DE5">
        <w:rPr>
          <w:rFonts w:ascii="Times New Roman" w:hAnsi="Times New Roman" w:cs="Times New Roman"/>
          <w:bCs/>
          <w:sz w:val="24"/>
          <w:szCs w:val="24"/>
          <w:lang w:val="en-US" w:eastAsia="en-CA"/>
        </w:rPr>
        <w:t>Bierkens</w:t>
      </w:r>
      <w:proofErr w:type="spellEnd"/>
      <w:r w:rsidRPr="001F3DE5">
        <w:rPr>
          <w:rFonts w:ascii="Times New Roman" w:hAnsi="Times New Roman" w:cs="Times New Roman"/>
          <w:bCs/>
          <w:sz w:val="24"/>
          <w:szCs w:val="24"/>
          <w:lang w:val="en-US" w:eastAsia="en-CA"/>
        </w:rPr>
        <w:t xml:space="preserve">, L. Gustavo Goncalves de Goncalves, J. Gerd Zell de Mattos, and R. Lawford. (2013). </w:t>
      </w:r>
      <w:r w:rsidRPr="001F3DE5">
        <w:rPr>
          <w:rFonts w:ascii="Times New Roman" w:hAnsi="Times New Roman" w:cs="Times New Roman"/>
          <w:sz w:val="24"/>
          <w:szCs w:val="24"/>
          <w:lang w:val="en-US" w:eastAsia="en-CA"/>
        </w:rPr>
        <w:t xml:space="preserve">Toward global drought early warning capability: Expanding international cooperation for the development of a framework for monitoring and forecasting. </w:t>
      </w:r>
      <w:r w:rsidRPr="001F3DE5">
        <w:rPr>
          <w:rFonts w:ascii="Times New Roman" w:hAnsi="Times New Roman" w:cs="Times New Roman"/>
          <w:i/>
          <w:iCs/>
          <w:sz w:val="24"/>
          <w:szCs w:val="24"/>
          <w:lang w:val="en-US" w:eastAsia="en-CA"/>
        </w:rPr>
        <w:t>Bull. Amer. Meteor. Soc., 94</w:t>
      </w:r>
      <w:r w:rsidRPr="001F3DE5">
        <w:rPr>
          <w:rFonts w:ascii="Times New Roman" w:hAnsi="Times New Roman" w:cs="Times New Roman"/>
          <w:bCs/>
          <w:sz w:val="24"/>
          <w:szCs w:val="24"/>
          <w:lang w:val="en-US" w:eastAsia="en-CA"/>
        </w:rPr>
        <w:t>,</w:t>
      </w:r>
      <w:r w:rsidRPr="001F3DE5">
        <w:rPr>
          <w:rFonts w:ascii="Times New Roman" w:hAnsi="Times New Roman" w:cs="Times New Roman"/>
          <w:sz w:val="24"/>
          <w:szCs w:val="24"/>
          <w:lang w:val="en-US" w:eastAsia="en-CA"/>
        </w:rPr>
        <w:t xml:space="preserve"> 776-785. </w:t>
      </w:r>
      <w:proofErr w:type="spellStart"/>
      <w:r w:rsidRPr="001F3DE5">
        <w:rPr>
          <w:rFonts w:ascii="Times New Roman" w:hAnsi="Times New Roman" w:cs="Times New Roman"/>
          <w:sz w:val="24"/>
          <w:szCs w:val="24"/>
          <w:lang w:val="en-US" w:eastAsia="en-CA"/>
        </w:rPr>
        <w:t>doi</w:t>
      </w:r>
      <w:proofErr w:type="spellEnd"/>
      <w:r w:rsidRPr="001F3DE5">
        <w:rPr>
          <w:rFonts w:ascii="Times New Roman" w:hAnsi="Times New Roman" w:cs="Times New Roman"/>
          <w:sz w:val="24"/>
          <w:szCs w:val="24"/>
          <w:lang w:val="en-US" w:eastAsia="en-CA"/>
        </w:rPr>
        <w:t xml:space="preserve">: </w:t>
      </w:r>
      <w:r w:rsidRPr="001F3DE5">
        <w:rPr>
          <w:rFonts w:ascii="Times New Roman" w:hAnsi="Times New Roman" w:cs="Times New Roman"/>
          <w:color w:val="000000" w:themeColor="text1"/>
          <w:sz w:val="24"/>
          <w:szCs w:val="24"/>
          <w:lang w:val="en-US" w:eastAsia="en-CA"/>
        </w:rPr>
        <w:t xml:space="preserve">http://dx.doi.org/10.1175/BAMS-D-11-00176.1 </w:t>
      </w:r>
    </w:p>
    <w:p w14:paraId="4D0B6247" w14:textId="77777777" w:rsidR="00520FE0" w:rsidRPr="002F7BB6" w:rsidRDefault="00520FE0" w:rsidP="00520FE0">
      <w:pPr>
        <w:pStyle w:val="Title"/>
        <w:pBdr>
          <w:bottom w:val="none" w:sz="0" w:space="0" w:color="auto"/>
        </w:pBdr>
        <w:spacing w:after="0" w:line="480" w:lineRule="auto"/>
        <w:ind w:left="720" w:right="4" w:hanging="720"/>
        <w:rPr>
          <w:rStyle w:val="Strong"/>
          <w:b w:val="0"/>
          <w:color w:val="auto"/>
          <w:sz w:val="24"/>
          <w:szCs w:val="24"/>
        </w:rPr>
      </w:pPr>
      <w:proofErr w:type="spellStart"/>
      <w:r w:rsidRPr="002F7BB6">
        <w:rPr>
          <w:rStyle w:val="Strong"/>
          <w:b w:val="0"/>
          <w:color w:val="auto"/>
          <w:sz w:val="24"/>
          <w:szCs w:val="24"/>
        </w:rPr>
        <w:t>Reichle</w:t>
      </w:r>
      <w:proofErr w:type="spellEnd"/>
      <w:r w:rsidRPr="002F7BB6">
        <w:rPr>
          <w:rStyle w:val="Strong"/>
          <w:b w:val="0"/>
          <w:color w:val="auto"/>
          <w:sz w:val="24"/>
          <w:szCs w:val="24"/>
        </w:rPr>
        <w:t xml:space="preserve">, R. H., and </w:t>
      </w:r>
      <w:proofErr w:type="spellStart"/>
      <w:r w:rsidRPr="002F7BB6">
        <w:rPr>
          <w:rStyle w:val="Strong"/>
          <w:b w:val="0"/>
          <w:color w:val="auto"/>
          <w:sz w:val="24"/>
          <w:szCs w:val="24"/>
        </w:rPr>
        <w:t>Coauthors</w:t>
      </w:r>
      <w:proofErr w:type="spellEnd"/>
      <w:r w:rsidRPr="002F7BB6">
        <w:rPr>
          <w:rStyle w:val="Strong"/>
          <w:b w:val="0"/>
          <w:color w:val="auto"/>
          <w:sz w:val="24"/>
          <w:szCs w:val="24"/>
        </w:rPr>
        <w:t xml:space="preserve">, (2017), Assessment of the SMAP Level-4 Surface and Root-Zone Soil Moisture Product Using In Situ Measurements, </w:t>
      </w:r>
      <w:r w:rsidRPr="002F7BB6">
        <w:rPr>
          <w:rStyle w:val="Emphasis"/>
          <w:rFonts w:ascii="Times New Roman" w:hAnsi="Times New Roman"/>
          <w:bCs/>
          <w:color w:val="auto"/>
          <w:sz w:val="24"/>
          <w:szCs w:val="24"/>
        </w:rPr>
        <w:t>Journal of Hydrometeorology</w:t>
      </w:r>
      <w:r w:rsidRPr="002F7BB6">
        <w:rPr>
          <w:rStyle w:val="Strong"/>
          <w:rFonts w:ascii="Times New Roman" w:hAnsi="Times New Roman"/>
          <w:color w:val="auto"/>
          <w:sz w:val="24"/>
          <w:szCs w:val="24"/>
        </w:rPr>
        <w:t>,</w:t>
      </w:r>
      <w:r w:rsidRPr="002F7BB6">
        <w:rPr>
          <w:rStyle w:val="Strong"/>
          <w:b w:val="0"/>
          <w:color w:val="auto"/>
          <w:sz w:val="24"/>
          <w:szCs w:val="24"/>
        </w:rPr>
        <w:t xml:space="preserve"> 18, 2621-2645, </w:t>
      </w:r>
      <w:hyperlink r:id="rId33" w:tgtFrame="_blank" w:history="1">
        <w:r w:rsidRPr="002F7BB6">
          <w:rPr>
            <w:rStyle w:val="Hyperlink"/>
            <w:color w:val="auto"/>
            <w:sz w:val="24"/>
            <w:szCs w:val="24"/>
          </w:rPr>
          <w:t>doi:10.1175/JHM-D-17-0063.1</w:t>
        </w:r>
      </w:hyperlink>
      <w:r w:rsidRPr="002F7BB6">
        <w:rPr>
          <w:rStyle w:val="Strong"/>
          <w:color w:val="auto"/>
          <w:sz w:val="24"/>
          <w:szCs w:val="24"/>
        </w:rPr>
        <w:t>.</w:t>
      </w:r>
      <w:r w:rsidRPr="002F7BB6">
        <w:rPr>
          <w:rStyle w:val="Strong"/>
          <w:b w:val="0"/>
          <w:color w:val="auto"/>
          <w:sz w:val="24"/>
          <w:szCs w:val="24"/>
        </w:rPr>
        <w:t xml:space="preserve"> </w:t>
      </w:r>
    </w:p>
    <w:p w14:paraId="7299929E" w14:textId="77777777" w:rsidR="00520FE0" w:rsidRPr="001F3DE5" w:rsidRDefault="00520FE0" w:rsidP="00520FE0">
      <w:pPr>
        <w:pStyle w:val="Title"/>
        <w:pBdr>
          <w:bottom w:val="none" w:sz="0" w:space="0" w:color="auto"/>
        </w:pBdr>
        <w:spacing w:after="0" w:line="480" w:lineRule="auto"/>
        <w:ind w:left="720" w:right="4" w:hanging="720"/>
        <w:rPr>
          <w:rFonts w:ascii="Times New Roman" w:hAnsi="Times New Roman"/>
          <w:color w:val="auto"/>
          <w:sz w:val="24"/>
          <w:szCs w:val="24"/>
          <w:lang w:val="en-US"/>
        </w:rPr>
      </w:pPr>
      <w:r w:rsidRPr="001F3DE5">
        <w:rPr>
          <w:rFonts w:ascii="Times New Roman" w:hAnsi="Times New Roman"/>
          <w:color w:val="auto"/>
          <w:sz w:val="24"/>
          <w:szCs w:val="24"/>
          <w:lang w:val="en-US"/>
        </w:rPr>
        <w:t xml:space="preserve">Stephens, G.L., D.G. Vane, R.J. </w:t>
      </w:r>
      <w:proofErr w:type="spellStart"/>
      <w:r w:rsidRPr="001F3DE5">
        <w:rPr>
          <w:rFonts w:ascii="Times New Roman" w:hAnsi="Times New Roman"/>
          <w:color w:val="auto"/>
          <w:sz w:val="24"/>
          <w:szCs w:val="24"/>
          <w:lang w:val="en-US"/>
        </w:rPr>
        <w:t>Boain</w:t>
      </w:r>
      <w:proofErr w:type="spellEnd"/>
      <w:r w:rsidRPr="001F3DE5">
        <w:rPr>
          <w:rFonts w:ascii="Times New Roman" w:hAnsi="Times New Roman"/>
          <w:color w:val="auto"/>
          <w:sz w:val="24"/>
          <w:szCs w:val="24"/>
          <w:lang w:val="en-US"/>
        </w:rPr>
        <w:t xml:space="preserve">, G.G. Mace, K. </w:t>
      </w:r>
      <w:proofErr w:type="spellStart"/>
      <w:r w:rsidRPr="001F3DE5">
        <w:rPr>
          <w:rFonts w:ascii="Times New Roman" w:hAnsi="Times New Roman"/>
          <w:color w:val="auto"/>
          <w:sz w:val="24"/>
          <w:szCs w:val="24"/>
          <w:lang w:val="en-US"/>
        </w:rPr>
        <w:t>Sassen</w:t>
      </w:r>
      <w:proofErr w:type="spellEnd"/>
      <w:r w:rsidRPr="001F3DE5">
        <w:rPr>
          <w:rFonts w:ascii="Times New Roman" w:hAnsi="Times New Roman"/>
          <w:color w:val="auto"/>
          <w:sz w:val="24"/>
          <w:szCs w:val="24"/>
          <w:lang w:val="en-US"/>
        </w:rPr>
        <w:t xml:space="preserve">, Z. Wang, A.J. Illingworth, E.J. O’Connor, W.B. </w:t>
      </w:r>
      <w:proofErr w:type="spellStart"/>
      <w:r w:rsidRPr="001F3DE5">
        <w:rPr>
          <w:rFonts w:ascii="Times New Roman" w:hAnsi="Times New Roman"/>
          <w:color w:val="auto"/>
          <w:sz w:val="24"/>
          <w:szCs w:val="24"/>
          <w:lang w:val="en-US"/>
        </w:rPr>
        <w:t>Rossow</w:t>
      </w:r>
      <w:proofErr w:type="spellEnd"/>
      <w:r w:rsidRPr="001F3DE5">
        <w:rPr>
          <w:rFonts w:ascii="Times New Roman" w:hAnsi="Times New Roman"/>
          <w:color w:val="auto"/>
          <w:sz w:val="24"/>
          <w:szCs w:val="24"/>
          <w:lang w:val="en-US"/>
        </w:rPr>
        <w:t xml:space="preserve">, S.L. Durden, S.D. Miller, R.T, Austin, A. </w:t>
      </w:r>
      <w:proofErr w:type="spellStart"/>
      <w:r w:rsidRPr="001F3DE5">
        <w:rPr>
          <w:rFonts w:ascii="Times New Roman" w:hAnsi="Times New Roman"/>
          <w:color w:val="auto"/>
          <w:sz w:val="24"/>
          <w:szCs w:val="24"/>
          <w:lang w:val="en-US"/>
        </w:rPr>
        <w:t>Bendetti</w:t>
      </w:r>
      <w:proofErr w:type="spellEnd"/>
      <w:r w:rsidRPr="001F3DE5">
        <w:rPr>
          <w:rFonts w:ascii="Times New Roman" w:hAnsi="Times New Roman"/>
          <w:color w:val="auto"/>
          <w:sz w:val="24"/>
          <w:szCs w:val="24"/>
          <w:lang w:val="en-US"/>
        </w:rPr>
        <w:t xml:space="preserve">, C. </w:t>
      </w:r>
      <w:proofErr w:type="spellStart"/>
      <w:r w:rsidRPr="001F3DE5">
        <w:rPr>
          <w:rFonts w:ascii="Times New Roman" w:hAnsi="Times New Roman"/>
          <w:color w:val="auto"/>
          <w:sz w:val="24"/>
          <w:szCs w:val="24"/>
          <w:lang w:val="en-US"/>
        </w:rPr>
        <w:t>Mitrescu</w:t>
      </w:r>
      <w:proofErr w:type="spellEnd"/>
      <w:r w:rsidRPr="001F3DE5">
        <w:rPr>
          <w:rFonts w:ascii="Times New Roman" w:hAnsi="Times New Roman"/>
          <w:color w:val="auto"/>
          <w:sz w:val="24"/>
          <w:szCs w:val="24"/>
          <w:lang w:val="en-US"/>
        </w:rPr>
        <w:t xml:space="preserve">, and the </w:t>
      </w:r>
      <w:proofErr w:type="spellStart"/>
      <w:r w:rsidRPr="001F3DE5">
        <w:rPr>
          <w:rFonts w:ascii="Times New Roman" w:hAnsi="Times New Roman"/>
          <w:color w:val="auto"/>
          <w:sz w:val="24"/>
          <w:szCs w:val="24"/>
          <w:lang w:val="en-US"/>
        </w:rPr>
        <w:t>CloudSat</w:t>
      </w:r>
      <w:proofErr w:type="spellEnd"/>
      <w:r w:rsidRPr="001F3DE5">
        <w:rPr>
          <w:rFonts w:ascii="Times New Roman" w:hAnsi="Times New Roman"/>
          <w:color w:val="auto"/>
          <w:sz w:val="24"/>
          <w:szCs w:val="24"/>
          <w:lang w:val="en-US"/>
        </w:rPr>
        <w:t xml:space="preserve"> Team. (2002). The </w:t>
      </w:r>
      <w:proofErr w:type="spellStart"/>
      <w:r w:rsidRPr="001F3DE5">
        <w:rPr>
          <w:rFonts w:ascii="Times New Roman" w:hAnsi="Times New Roman"/>
          <w:color w:val="auto"/>
          <w:sz w:val="24"/>
          <w:szCs w:val="24"/>
          <w:lang w:val="en-US"/>
        </w:rPr>
        <w:t>CloudSat</w:t>
      </w:r>
      <w:proofErr w:type="spellEnd"/>
      <w:r w:rsidRPr="001F3DE5">
        <w:rPr>
          <w:rFonts w:ascii="Times New Roman" w:hAnsi="Times New Roman"/>
          <w:color w:val="auto"/>
          <w:sz w:val="24"/>
          <w:szCs w:val="24"/>
          <w:lang w:val="en-US"/>
        </w:rPr>
        <w:t xml:space="preserve"> Mission and the A-Train: A new dimension of space-based measurements of clouds and precipitation. </w:t>
      </w:r>
      <w:r w:rsidRPr="001F3DE5">
        <w:rPr>
          <w:rFonts w:ascii="Times New Roman" w:hAnsi="Times New Roman"/>
          <w:i/>
          <w:color w:val="auto"/>
          <w:sz w:val="24"/>
          <w:szCs w:val="24"/>
          <w:lang w:val="en-US"/>
        </w:rPr>
        <w:t>Bull. Am. Meteor. Soc.</w:t>
      </w:r>
      <w:r w:rsidRPr="001F3DE5">
        <w:rPr>
          <w:rFonts w:ascii="Times New Roman" w:hAnsi="Times New Roman"/>
          <w:i/>
          <w:iCs/>
          <w:color w:val="auto"/>
          <w:sz w:val="24"/>
          <w:szCs w:val="24"/>
          <w:lang w:val="en-US"/>
        </w:rPr>
        <w:t>, 83</w:t>
      </w:r>
      <w:r w:rsidRPr="001F3DE5">
        <w:rPr>
          <w:rFonts w:ascii="Times New Roman" w:hAnsi="Times New Roman"/>
          <w:color w:val="auto"/>
          <w:sz w:val="24"/>
          <w:szCs w:val="24"/>
          <w:lang w:val="en-US"/>
        </w:rPr>
        <w:t>(12), 1771-1790.</w:t>
      </w:r>
    </w:p>
    <w:p w14:paraId="089A9A4F" w14:textId="77777777" w:rsidR="00520FE0" w:rsidRPr="001F3DE5" w:rsidRDefault="00520FE0" w:rsidP="00520FE0">
      <w:pPr>
        <w:pStyle w:val="Title"/>
        <w:pBdr>
          <w:bottom w:val="none" w:sz="0" w:space="0" w:color="auto"/>
        </w:pBdr>
        <w:spacing w:after="0" w:line="480" w:lineRule="auto"/>
        <w:ind w:left="720" w:right="4" w:hanging="720"/>
        <w:rPr>
          <w:rFonts w:ascii="Times New Roman" w:hAnsi="Times New Roman"/>
          <w:color w:val="auto"/>
          <w:sz w:val="24"/>
          <w:szCs w:val="24"/>
          <w:lang w:val="en-US"/>
        </w:rPr>
      </w:pPr>
      <w:proofErr w:type="spellStart"/>
      <w:r w:rsidRPr="001F3DE5">
        <w:rPr>
          <w:rFonts w:ascii="Times New Roman" w:hAnsi="Times New Roman"/>
          <w:color w:val="auto"/>
          <w:sz w:val="24"/>
          <w:szCs w:val="24"/>
          <w:lang w:val="en-US"/>
        </w:rPr>
        <w:t>Su</w:t>
      </w:r>
      <w:proofErr w:type="spellEnd"/>
      <w:r w:rsidRPr="001F3DE5">
        <w:rPr>
          <w:rFonts w:ascii="Times New Roman" w:hAnsi="Times New Roman"/>
          <w:color w:val="auto"/>
          <w:sz w:val="24"/>
          <w:szCs w:val="24"/>
          <w:lang w:val="en-US"/>
        </w:rPr>
        <w:t xml:space="preserve">, Z., W. Timmermans, Y. Zeng, J. Schulz, V. John, R. </w:t>
      </w:r>
      <w:proofErr w:type="spellStart"/>
      <w:r w:rsidRPr="001F3DE5">
        <w:rPr>
          <w:rFonts w:ascii="Times New Roman" w:hAnsi="Times New Roman"/>
          <w:color w:val="auto"/>
          <w:sz w:val="24"/>
          <w:szCs w:val="24"/>
          <w:lang w:val="en-US"/>
        </w:rPr>
        <w:t>Roebeling</w:t>
      </w:r>
      <w:proofErr w:type="spellEnd"/>
      <w:r w:rsidRPr="001F3DE5">
        <w:rPr>
          <w:rFonts w:ascii="Times New Roman" w:hAnsi="Times New Roman"/>
          <w:color w:val="auto"/>
          <w:sz w:val="24"/>
          <w:szCs w:val="24"/>
          <w:lang w:val="en-US"/>
        </w:rPr>
        <w:t xml:space="preserve">, P. Poli, D. Tan, F. </w:t>
      </w:r>
      <w:proofErr w:type="spellStart"/>
      <w:r w:rsidRPr="001F3DE5">
        <w:rPr>
          <w:rFonts w:ascii="Times New Roman" w:hAnsi="Times New Roman"/>
          <w:color w:val="auto"/>
          <w:sz w:val="24"/>
          <w:szCs w:val="24"/>
          <w:lang w:val="en-US"/>
        </w:rPr>
        <w:t>Kaspar</w:t>
      </w:r>
      <w:proofErr w:type="spellEnd"/>
      <w:r w:rsidRPr="001F3DE5">
        <w:rPr>
          <w:rFonts w:ascii="Times New Roman" w:hAnsi="Times New Roman"/>
          <w:color w:val="auto"/>
          <w:sz w:val="24"/>
          <w:szCs w:val="24"/>
          <w:lang w:val="en-US"/>
        </w:rPr>
        <w:t xml:space="preserve">, A. Kaiser-Weiss, E. </w:t>
      </w:r>
      <w:proofErr w:type="spellStart"/>
      <w:r w:rsidRPr="001F3DE5">
        <w:rPr>
          <w:rFonts w:ascii="Times New Roman" w:hAnsi="Times New Roman"/>
          <w:color w:val="auto"/>
          <w:sz w:val="24"/>
          <w:szCs w:val="24"/>
          <w:lang w:val="en-US"/>
        </w:rPr>
        <w:t>Swinnen</w:t>
      </w:r>
      <w:proofErr w:type="spellEnd"/>
      <w:r w:rsidRPr="001F3DE5">
        <w:rPr>
          <w:rFonts w:ascii="Times New Roman" w:hAnsi="Times New Roman"/>
          <w:color w:val="auto"/>
          <w:sz w:val="24"/>
          <w:szCs w:val="24"/>
          <w:lang w:val="en-US"/>
        </w:rPr>
        <w:t xml:space="preserve">, C. Tote, H. </w:t>
      </w:r>
      <w:proofErr w:type="spellStart"/>
      <w:r w:rsidRPr="001F3DE5">
        <w:rPr>
          <w:rFonts w:ascii="Times New Roman" w:hAnsi="Times New Roman"/>
          <w:color w:val="auto"/>
          <w:sz w:val="24"/>
          <w:szCs w:val="24"/>
          <w:lang w:val="en-US"/>
        </w:rPr>
        <w:t>Gregow</w:t>
      </w:r>
      <w:proofErr w:type="spellEnd"/>
      <w:r w:rsidRPr="001F3DE5">
        <w:rPr>
          <w:rFonts w:ascii="Times New Roman" w:hAnsi="Times New Roman"/>
          <w:color w:val="auto"/>
          <w:sz w:val="24"/>
          <w:szCs w:val="24"/>
          <w:lang w:val="en-US"/>
        </w:rPr>
        <w:t xml:space="preserve">, T. Manninen, A. </w:t>
      </w:r>
      <w:proofErr w:type="spellStart"/>
      <w:r w:rsidRPr="001F3DE5">
        <w:rPr>
          <w:rFonts w:ascii="Times New Roman" w:hAnsi="Times New Roman"/>
          <w:color w:val="auto"/>
          <w:sz w:val="24"/>
          <w:szCs w:val="24"/>
          <w:lang w:val="en-US"/>
        </w:rPr>
        <w:t>Riihela</w:t>
      </w:r>
      <w:proofErr w:type="spellEnd"/>
      <w:r w:rsidRPr="001F3DE5">
        <w:rPr>
          <w:rFonts w:ascii="Times New Roman" w:hAnsi="Times New Roman"/>
          <w:color w:val="auto"/>
          <w:sz w:val="24"/>
          <w:szCs w:val="24"/>
          <w:lang w:val="en-US"/>
        </w:rPr>
        <w:t xml:space="preserve">, J. </w:t>
      </w:r>
      <w:proofErr w:type="spellStart"/>
      <w:r w:rsidRPr="001F3DE5">
        <w:rPr>
          <w:rFonts w:ascii="Times New Roman" w:hAnsi="Times New Roman"/>
          <w:color w:val="auto"/>
          <w:sz w:val="24"/>
          <w:szCs w:val="24"/>
          <w:lang w:val="en-US"/>
        </w:rPr>
        <w:t>Calvet</w:t>
      </w:r>
      <w:proofErr w:type="spellEnd"/>
      <w:r w:rsidRPr="001F3DE5">
        <w:rPr>
          <w:rFonts w:ascii="Times New Roman" w:hAnsi="Times New Roman"/>
          <w:color w:val="auto"/>
          <w:sz w:val="24"/>
          <w:szCs w:val="24"/>
          <w:lang w:val="en-US"/>
        </w:rPr>
        <w:t xml:space="preserve">, Y. Ma, and J. Wen. (2017). An overview of European efforts in generating climate data records. </w:t>
      </w:r>
      <w:r w:rsidRPr="001F3DE5">
        <w:rPr>
          <w:rFonts w:ascii="Times New Roman" w:hAnsi="Times New Roman"/>
          <w:i/>
          <w:color w:val="auto"/>
          <w:sz w:val="24"/>
          <w:szCs w:val="24"/>
          <w:lang w:val="en-US"/>
        </w:rPr>
        <w:t>Bull. Amer. Meteor. Soc.,</w:t>
      </w:r>
      <w:r w:rsidRPr="001F3DE5">
        <w:rPr>
          <w:rFonts w:ascii="Times New Roman" w:hAnsi="Times New Roman"/>
          <w:color w:val="auto"/>
          <w:sz w:val="24"/>
          <w:szCs w:val="24"/>
          <w:lang w:val="en-US"/>
        </w:rPr>
        <w:t xml:space="preserve"> </w:t>
      </w:r>
      <w:r w:rsidRPr="001F3DE5">
        <w:rPr>
          <w:rFonts w:ascii="Times New Roman" w:hAnsi="Times New Roman"/>
          <w:i/>
          <w:iCs/>
          <w:color w:val="auto"/>
          <w:sz w:val="24"/>
          <w:szCs w:val="24"/>
          <w:lang w:val="en-US"/>
        </w:rPr>
        <w:t>99</w:t>
      </w:r>
      <w:r w:rsidRPr="001F3DE5">
        <w:rPr>
          <w:rFonts w:ascii="Times New Roman" w:hAnsi="Times New Roman"/>
          <w:color w:val="auto"/>
          <w:sz w:val="24"/>
          <w:szCs w:val="24"/>
          <w:lang w:val="en-US"/>
        </w:rPr>
        <w:t xml:space="preserve">(2), 349-359. </w:t>
      </w:r>
      <w:proofErr w:type="spellStart"/>
      <w:r w:rsidRPr="001F3DE5">
        <w:rPr>
          <w:rFonts w:ascii="Times New Roman" w:hAnsi="Times New Roman"/>
          <w:color w:val="auto"/>
          <w:sz w:val="24"/>
          <w:szCs w:val="24"/>
          <w:lang w:val="en-US"/>
        </w:rPr>
        <w:t>doi</w:t>
      </w:r>
      <w:proofErr w:type="spellEnd"/>
      <w:r w:rsidRPr="001F3DE5">
        <w:rPr>
          <w:rFonts w:ascii="Times New Roman" w:hAnsi="Times New Roman"/>
          <w:color w:val="auto"/>
          <w:sz w:val="24"/>
          <w:szCs w:val="24"/>
          <w:lang w:val="en-US"/>
        </w:rPr>
        <w:t>: 10.1175/BAMS-D-16-0074.1</w:t>
      </w:r>
    </w:p>
    <w:p w14:paraId="2E1E732F" w14:textId="77777777" w:rsidR="00520FE0" w:rsidRPr="001F3DE5" w:rsidRDefault="00520FE0" w:rsidP="00520FE0">
      <w:pPr>
        <w:pStyle w:val="Title"/>
        <w:pBdr>
          <w:bottom w:val="none" w:sz="0" w:space="0" w:color="auto"/>
        </w:pBdr>
        <w:spacing w:after="0" w:line="480" w:lineRule="auto"/>
        <w:ind w:left="720" w:right="4" w:hanging="720"/>
        <w:rPr>
          <w:rFonts w:ascii="Times New Roman" w:hAnsi="Times New Roman"/>
          <w:sz w:val="24"/>
          <w:szCs w:val="24"/>
        </w:rPr>
      </w:pPr>
      <w:r w:rsidRPr="001F3DE5">
        <w:rPr>
          <w:rFonts w:ascii="Times New Roman" w:hAnsi="Times New Roman"/>
          <w:color w:val="auto"/>
          <w:sz w:val="24"/>
          <w:szCs w:val="24"/>
          <w:lang w:val="en-US"/>
        </w:rPr>
        <w:t xml:space="preserve">UN High Level Panel on Water (2018) </w:t>
      </w:r>
      <w:r w:rsidRPr="001F3DE5">
        <w:rPr>
          <w:rFonts w:ascii="Times New Roman" w:hAnsi="Times New Roman"/>
          <w:sz w:val="24"/>
          <w:szCs w:val="24"/>
        </w:rPr>
        <w:t>Making Every Drop Count -An Agenda for Water Action</w:t>
      </w:r>
      <w:r>
        <w:rPr>
          <w:rFonts w:ascii="Times New Roman" w:hAnsi="Times New Roman"/>
          <w:sz w:val="24"/>
          <w:szCs w:val="24"/>
        </w:rPr>
        <w:t xml:space="preserve">. </w:t>
      </w:r>
      <w:r w:rsidRPr="00B443D1">
        <w:rPr>
          <w:rFonts w:ascii="Times New Roman" w:hAnsi="Times New Roman"/>
          <w:sz w:val="28"/>
          <w:szCs w:val="28"/>
        </w:rPr>
        <w:t>(Available at https://www.unwater.org/un-world-water-development-report-2021-valuing-water/).</w:t>
      </w:r>
    </w:p>
    <w:p w14:paraId="6135AB89" w14:textId="77777777" w:rsidR="00520FE0" w:rsidRPr="001F3DE5" w:rsidRDefault="00520FE0" w:rsidP="00520FE0">
      <w:pPr>
        <w:pStyle w:val="Title"/>
        <w:pBdr>
          <w:bottom w:val="none" w:sz="0" w:space="0" w:color="auto"/>
        </w:pBdr>
        <w:spacing w:after="0" w:line="480" w:lineRule="auto"/>
        <w:ind w:left="720" w:right="4" w:hanging="720"/>
        <w:rPr>
          <w:rFonts w:ascii="Times New Roman" w:hAnsi="Times New Roman"/>
          <w:sz w:val="24"/>
          <w:szCs w:val="24"/>
          <w:lang w:val="en-US"/>
        </w:rPr>
      </w:pPr>
      <w:proofErr w:type="spellStart"/>
      <w:r w:rsidRPr="001F3DE5">
        <w:rPr>
          <w:rFonts w:ascii="Times New Roman" w:hAnsi="Times New Roman"/>
          <w:color w:val="auto"/>
          <w:sz w:val="24"/>
          <w:szCs w:val="24"/>
          <w:lang w:val="en-US"/>
        </w:rPr>
        <w:lastRenderedPageBreak/>
        <w:t>Unninayar</w:t>
      </w:r>
      <w:proofErr w:type="spellEnd"/>
      <w:r w:rsidRPr="001F3DE5">
        <w:rPr>
          <w:rFonts w:ascii="Times New Roman" w:hAnsi="Times New Roman"/>
          <w:color w:val="auto"/>
          <w:sz w:val="24"/>
          <w:szCs w:val="24"/>
          <w:lang w:val="en-US"/>
        </w:rPr>
        <w:t>, S. et al. (2010). GEO Task US-09-01a: Critical Earth observations priorities for Water Societal Benefit Area (SBA).  Hampton, VA: NASA Langley Research Center, 77 pp.</w:t>
      </w:r>
      <w:r w:rsidRPr="001F3DE5">
        <w:rPr>
          <w:rFonts w:ascii="Times New Roman" w:hAnsi="Times New Roman"/>
          <w:sz w:val="24"/>
          <w:szCs w:val="24"/>
          <w:lang w:val="en-US"/>
        </w:rPr>
        <w:t xml:space="preserve"> Available at </w:t>
      </w:r>
      <w:hyperlink r:id="rId34" w:history="1">
        <w:r w:rsidRPr="001F3DE5">
          <w:rPr>
            <w:rStyle w:val="Hyperlink"/>
            <w:rFonts w:ascii="Times New Roman" w:hAnsi="Times New Roman"/>
            <w:sz w:val="24"/>
            <w:szCs w:val="24"/>
            <w:lang w:val="en-US"/>
          </w:rPr>
          <w:t>http://sbageotask.larc.nasa.gov/Water_US0901a-FINAL.pdf</w:t>
        </w:r>
      </w:hyperlink>
    </w:p>
    <w:p w14:paraId="6302A253" w14:textId="77777777" w:rsidR="00520FE0" w:rsidRPr="001F3DE5" w:rsidRDefault="00520FE0" w:rsidP="00520FE0">
      <w:pPr>
        <w:pStyle w:val="Title"/>
        <w:pBdr>
          <w:bottom w:val="none" w:sz="0" w:space="0" w:color="auto"/>
        </w:pBdr>
        <w:spacing w:after="0" w:line="480" w:lineRule="auto"/>
        <w:ind w:left="720" w:right="4" w:hanging="720"/>
        <w:rPr>
          <w:rFonts w:ascii="Times New Roman" w:hAnsi="Times New Roman"/>
          <w:color w:val="auto"/>
          <w:sz w:val="24"/>
          <w:szCs w:val="24"/>
          <w:lang w:val="en-US"/>
        </w:rPr>
      </w:pPr>
      <w:r w:rsidRPr="001F3DE5">
        <w:rPr>
          <w:rFonts w:ascii="Times New Roman" w:hAnsi="Times New Roman"/>
          <w:color w:val="auto"/>
          <w:sz w:val="24"/>
          <w:szCs w:val="24"/>
          <w:lang w:val="en-US"/>
        </w:rPr>
        <w:t xml:space="preserve">U.S. Global Change Research Program (USGCRP). (2003). </w:t>
      </w:r>
      <w:r w:rsidRPr="00BD3BD3">
        <w:rPr>
          <w:rFonts w:ascii="Times New Roman" w:hAnsi="Times New Roman"/>
          <w:i/>
          <w:color w:val="auto"/>
          <w:sz w:val="24"/>
          <w:szCs w:val="24"/>
          <w:lang w:val="en-US"/>
        </w:rPr>
        <w:t>Our changing planet: The fiscal year 2003</w:t>
      </w:r>
      <w:r>
        <w:rPr>
          <w:rFonts w:ascii="Times New Roman" w:hAnsi="Times New Roman"/>
          <w:color w:val="auto"/>
          <w:sz w:val="24"/>
          <w:szCs w:val="24"/>
          <w:lang w:val="en-US"/>
        </w:rPr>
        <w:t>.</w:t>
      </w:r>
      <w:r w:rsidRPr="001F3DE5">
        <w:rPr>
          <w:rFonts w:ascii="Times New Roman" w:hAnsi="Times New Roman"/>
          <w:color w:val="auto"/>
          <w:sz w:val="24"/>
          <w:szCs w:val="24"/>
          <w:lang w:val="en-US"/>
        </w:rPr>
        <w:t xml:space="preserve"> (Annual report). Washington, D.C.: USGCRP, 124 pp.</w:t>
      </w:r>
    </w:p>
    <w:p w14:paraId="43E8D628" w14:textId="77777777" w:rsidR="00520FE0" w:rsidRPr="001F3DE5" w:rsidRDefault="00520FE0" w:rsidP="00520FE0">
      <w:pPr>
        <w:pStyle w:val="Title"/>
        <w:pBdr>
          <w:bottom w:val="none" w:sz="0" w:space="0" w:color="auto"/>
        </w:pBdr>
        <w:spacing w:after="0" w:line="480" w:lineRule="auto"/>
        <w:ind w:left="720" w:right="4" w:hanging="720"/>
        <w:rPr>
          <w:rFonts w:ascii="Times New Roman" w:hAnsi="Times New Roman"/>
          <w:color w:val="auto"/>
          <w:sz w:val="24"/>
          <w:szCs w:val="24"/>
          <w:lang w:val="en-US"/>
        </w:rPr>
      </w:pPr>
      <w:r w:rsidRPr="001F3DE5">
        <w:rPr>
          <w:rFonts w:ascii="Times New Roman" w:hAnsi="Times New Roman"/>
          <w:color w:val="auto"/>
          <w:sz w:val="24"/>
          <w:szCs w:val="24"/>
          <w:lang w:val="en-US"/>
        </w:rPr>
        <w:t xml:space="preserve">Zeng Y., Z. </w:t>
      </w:r>
      <w:proofErr w:type="spellStart"/>
      <w:r w:rsidRPr="001F3DE5">
        <w:rPr>
          <w:rFonts w:ascii="Times New Roman" w:hAnsi="Times New Roman"/>
          <w:color w:val="auto"/>
          <w:sz w:val="24"/>
          <w:szCs w:val="24"/>
          <w:lang w:val="en-US"/>
        </w:rPr>
        <w:t>Su</w:t>
      </w:r>
      <w:proofErr w:type="spellEnd"/>
      <w:r w:rsidRPr="001F3DE5">
        <w:rPr>
          <w:rFonts w:ascii="Times New Roman" w:hAnsi="Times New Roman"/>
          <w:color w:val="auto"/>
          <w:sz w:val="24"/>
          <w:szCs w:val="24"/>
          <w:lang w:val="en-US"/>
        </w:rPr>
        <w:t xml:space="preserve">, J.-C. </w:t>
      </w:r>
      <w:proofErr w:type="spellStart"/>
      <w:r w:rsidRPr="001F3DE5">
        <w:rPr>
          <w:rFonts w:ascii="Times New Roman" w:hAnsi="Times New Roman"/>
          <w:color w:val="auto"/>
          <w:sz w:val="24"/>
          <w:szCs w:val="24"/>
          <w:lang w:val="en-US"/>
        </w:rPr>
        <w:t>Calvet</w:t>
      </w:r>
      <w:proofErr w:type="spellEnd"/>
      <w:r w:rsidRPr="001F3DE5">
        <w:rPr>
          <w:rFonts w:ascii="Times New Roman" w:hAnsi="Times New Roman"/>
          <w:color w:val="auto"/>
          <w:sz w:val="24"/>
          <w:szCs w:val="24"/>
          <w:lang w:val="en-US"/>
        </w:rPr>
        <w:t xml:space="preserve">, T. Manninen, E. </w:t>
      </w:r>
      <w:proofErr w:type="spellStart"/>
      <w:r w:rsidRPr="001F3DE5">
        <w:rPr>
          <w:rFonts w:ascii="Times New Roman" w:hAnsi="Times New Roman"/>
          <w:color w:val="auto"/>
          <w:sz w:val="24"/>
          <w:szCs w:val="24"/>
          <w:lang w:val="en-US"/>
        </w:rPr>
        <w:t>Swinnen</w:t>
      </w:r>
      <w:proofErr w:type="spellEnd"/>
      <w:r w:rsidRPr="001F3DE5">
        <w:rPr>
          <w:rFonts w:ascii="Times New Roman" w:hAnsi="Times New Roman"/>
          <w:color w:val="auto"/>
          <w:sz w:val="24"/>
          <w:szCs w:val="24"/>
          <w:lang w:val="en-US"/>
        </w:rPr>
        <w:t xml:space="preserve">, J. Schulz, R. </w:t>
      </w:r>
      <w:proofErr w:type="spellStart"/>
      <w:r w:rsidRPr="001F3DE5">
        <w:rPr>
          <w:rFonts w:ascii="Times New Roman" w:hAnsi="Times New Roman"/>
          <w:color w:val="auto"/>
          <w:sz w:val="24"/>
          <w:szCs w:val="24"/>
          <w:lang w:val="en-US"/>
        </w:rPr>
        <w:t>Roebeling</w:t>
      </w:r>
      <w:proofErr w:type="spellEnd"/>
      <w:r w:rsidRPr="001F3DE5">
        <w:rPr>
          <w:rFonts w:ascii="Times New Roman" w:hAnsi="Times New Roman"/>
          <w:color w:val="auto"/>
          <w:sz w:val="24"/>
          <w:szCs w:val="24"/>
          <w:lang w:val="en-US"/>
        </w:rPr>
        <w:t xml:space="preserve">, P. Poli, D. Tan, A. </w:t>
      </w:r>
      <w:proofErr w:type="spellStart"/>
      <w:r w:rsidRPr="001F3DE5">
        <w:rPr>
          <w:rFonts w:ascii="Times New Roman" w:hAnsi="Times New Roman"/>
          <w:color w:val="auto"/>
          <w:sz w:val="24"/>
          <w:szCs w:val="24"/>
          <w:lang w:val="en-US"/>
        </w:rPr>
        <w:t>Riihelä</w:t>
      </w:r>
      <w:proofErr w:type="spellEnd"/>
      <w:r w:rsidRPr="001F3DE5">
        <w:rPr>
          <w:rFonts w:ascii="Times New Roman" w:hAnsi="Times New Roman"/>
          <w:color w:val="auto"/>
          <w:sz w:val="24"/>
          <w:szCs w:val="24"/>
          <w:lang w:val="en-US"/>
        </w:rPr>
        <w:t xml:space="preserve">, C.-M. Tanis, A.-N. Arslan, A. Obregon, A. Kaiser-Weiss, V. John, W. Timmermans, J. Timmermans, F. </w:t>
      </w:r>
      <w:proofErr w:type="spellStart"/>
      <w:r w:rsidRPr="001F3DE5">
        <w:rPr>
          <w:rFonts w:ascii="Times New Roman" w:hAnsi="Times New Roman"/>
          <w:color w:val="auto"/>
          <w:sz w:val="24"/>
          <w:szCs w:val="24"/>
          <w:lang w:val="en-US"/>
        </w:rPr>
        <w:t>Kaspar</w:t>
      </w:r>
      <w:proofErr w:type="spellEnd"/>
      <w:r w:rsidRPr="001F3DE5">
        <w:rPr>
          <w:rFonts w:ascii="Times New Roman" w:hAnsi="Times New Roman"/>
          <w:color w:val="auto"/>
          <w:sz w:val="24"/>
          <w:szCs w:val="24"/>
          <w:lang w:val="en-US"/>
        </w:rPr>
        <w:t xml:space="preserve">, H. </w:t>
      </w:r>
      <w:proofErr w:type="spellStart"/>
      <w:r w:rsidRPr="001F3DE5">
        <w:rPr>
          <w:rFonts w:ascii="Times New Roman" w:hAnsi="Times New Roman"/>
          <w:color w:val="auto"/>
          <w:sz w:val="24"/>
          <w:szCs w:val="24"/>
          <w:lang w:val="en-US"/>
        </w:rPr>
        <w:t>Gregow</w:t>
      </w:r>
      <w:proofErr w:type="spellEnd"/>
      <w:r w:rsidRPr="001F3DE5">
        <w:rPr>
          <w:rFonts w:ascii="Times New Roman" w:hAnsi="Times New Roman"/>
          <w:color w:val="auto"/>
          <w:sz w:val="24"/>
          <w:szCs w:val="24"/>
          <w:lang w:val="en-US"/>
        </w:rPr>
        <w:t xml:space="preserve">, A.-L. </w:t>
      </w:r>
      <w:proofErr w:type="spellStart"/>
      <w:r w:rsidRPr="001F3DE5">
        <w:rPr>
          <w:rFonts w:ascii="Times New Roman" w:hAnsi="Times New Roman"/>
          <w:color w:val="auto"/>
          <w:sz w:val="24"/>
          <w:szCs w:val="24"/>
          <w:lang w:val="en-US"/>
        </w:rPr>
        <w:t>Barbu</w:t>
      </w:r>
      <w:proofErr w:type="spellEnd"/>
      <w:r w:rsidRPr="001F3DE5">
        <w:rPr>
          <w:rFonts w:ascii="Times New Roman" w:hAnsi="Times New Roman"/>
          <w:color w:val="auto"/>
          <w:sz w:val="24"/>
          <w:szCs w:val="24"/>
          <w:lang w:val="en-US"/>
        </w:rPr>
        <w:t xml:space="preserve">, D. Fairbairn, E. Gelati, and C. </w:t>
      </w:r>
      <w:proofErr w:type="spellStart"/>
      <w:r w:rsidRPr="001F3DE5">
        <w:rPr>
          <w:rFonts w:ascii="Times New Roman" w:hAnsi="Times New Roman"/>
          <w:color w:val="auto"/>
          <w:sz w:val="24"/>
          <w:szCs w:val="24"/>
          <w:lang w:val="en-US"/>
        </w:rPr>
        <w:t>Meurey</w:t>
      </w:r>
      <w:proofErr w:type="spellEnd"/>
      <w:r w:rsidRPr="001F3DE5">
        <w:rPr>
          <w:rFonts w:ascii="Times New Roman" w:hAnsi="Times New Roman"/>
          <w:color w:val="auto"/>
          <w:sz w:val="24"/>
          <w:szCs w:val="24"/>
          <w:lang w:val="en-US"/>
        </w:rPr>
        <w:t xml:space="preserve">. (2015). Analysis of current validation practices in Europe for space-based climate data records of Essential Climate Variables. </w:t>
      </w:r>
      <w:r w:rsidRPr="001F3DE5">
        <w:rPr>
          <w:rFonts w:ascii="Times New Roman" w:hAnsi="Times New Roman"/>
          <w:i/>
          <w:color w:val="auto"/>
          <w:sz w:val="24"/>
          <w:szCs w:val="24"/>
          <w:lang w:val="en-US"/>
        </w:rPr>
        <w:t>International Journal of Applied Earth Observations and Geoinformation</w:t>
      </w:r>
      <w:r w:rsidRPr="001F3DE5">
        <w:rPr>
          <w:rFonts w:ascii="Times New Roman" w:hAnsi="Times New Roman"/>
          <w:color w:val="auto"/>
          <w:sz w:val="24"/>
          <w:szCs w:val="24"/>
          <w:lang w:val="en-US"/>
        </w:rPr>
        <w:t xml:space="preserve">, </w:t>
      </w:r>
      <w:r w:rsidRPr="001F3DE5">
        <w:rPr>
          <w:rFonts w:ascii="Times New Roman" w:hAnsi="Times New Roman"/>
          <w:bCs/>
          <w:i/>
          <w:iCs/>
          <w:color w:val="auto"/>
          <w:sz w:val="24"/>
          <w:szCs w:val="24"/>
          <w:lang w:val="en-US"/>
        </w:rPr>
        <w:t>42,</w:t>
      </w:r>
      <w:r w:rsidRPr="001F3DE5">
        <w:rPr>
          <w:rFonts w:ascii="Times New Roman" w:hAnsi="Times New Roman"/>
          <w:color w:val="auto"/>
          <w:sz w:val="24"/>
          <w:szCs w:val="24"/>
          <w:lang w:val="en-US"/>
        </w:rPr>
        <w:t xml:space="preserve"> 150-161. </w:t>
      </w:r>
      <w:proofErr w:type="spellStart"/>
      <w:r w:rsidRPr="001F3DE5">
        <w:rPr>
          <w:rFonts w:ascii="Times New Roman" w:hAnsi="Times New Roman"/>
          <w:color w:val="auto"/>
          <w:sz w:val="24"/>
          <w:szCs w:val="24"/>
          <w:lang w:val="en-US"/>
        </w:rPr>
        <w:t>doi</w:t>
      </w:r>
      <w:proofErr w:type="spellEnd"/>
      <w:r w:rsidRPr="001F3DE5">
        <w:rPr>
          <w:rFonts w:ascii="Times New Roman" w:hAnsi="Times New Roman"/>
          <w:color w:val="auto"/>
          <w:sz w:val="24"/>
          <w:szCs w:val="24"/>
          <w:lang w:val="en-US"/>
        </w:rPr>
        <w:t>: 10.1016/j.jag.2015.06.006</w:t>
      </w:r>
    </w:p>
    <w:p w14:paraId="566C99F7" w14:textId="77777777" w:rsidR="00520FE0" w:rsidRDefault="00520FE0" w:rsidP="00520FE0"/>
    <w:p w14:paraId="1F5B85FA" w14:textId="77777777" w:rsidR="00520FE0" w:rsidRDefault="00520FE0" w:rsidP="00520FE0"/>
    <w:sectPr w:rsidR="00520F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C8F55" w14:textId="77777777" w:rsidR="00E524E2" w:rsidRDefault="00E524E2" w:rsidP="00C57E2E">
      <w:pPr>
        <w:spacing w:after="0" w:line="240" w:lineRule="auto"/>
      </w:pPr>
      <w:r>
        <w:separator/>
      </w:r>
    </w:p>
  </w:endnote>
  <w:endnote w:type="continuationSeparator" w:id="0">
    <w:p w14:paraId="639C4184" w14:textId="77777777" w:rsidR="00E524E2" w:rsidRDefault="00E524E2" w:rsidP="00C5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6767489"/>
      <w:docPartObj>
        <w:docPartGallery w:val="Page Numbers (Bottom of Page)"/>
        <w:docPartUnique/>
      </w:docPartObj>
    </w:sdtPr>
    <w:sdtEndPr>
      <w:rPr>
        <w:noProof/>
      </w:rPr>
    </w:sdtEndPr>
    <w:sdtContent>
      <w:p w14:paraId="78F5E923" w14:textId="77777777" w:rsidR="008C40D3" w:rsidRDefault="008C40D3">
        <w:pPr>
          <w:pStyle w:val="Footer"/>
          <w:jc w:val="center"/>
        </w:pPr>
        <w:r>
          <w:fldChar w:fldCharType="begin"/>
        </w:r>
        <w:r>
          <w:instrText xml:space="preserve"> PAGE   \* MERGEFORMAT </w:instrText>
        </w:r>
        <w:r>
          <w:fldChar w:fldCharType="separate"/>
        </w:r>
        <w:r w:rsidR="00E87DED">
          <w:rPr>
            <w:noProof/>
          </w:rPr>
          <w:t>58</w:t>
        </w:r>
        <w:r>
          <w:rPr>
            <w:noProof/>
          </w:rPr>
          <w:fldChar w:fldCharType="end"/>
        </w:r>
      </w:p>
    </w:sdtContent>
  </w:sdt>
  <w:p w14:paraId="0CFDD084" w14:textId="77777777" w:rsidR="008C40D3" w:rsidRDefault="008C40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B3C56" w14:textId="77777777" w:rsidR="00E524E2" w:rsidRDefault="00E524E2" w:rsidP="00C57E2E">
      <w:pPr>
        <w:spacing w:after="0" w:line="240" w:lineRule="auto"/>
      </w:pPr>
      <w:r>
        <w:separator/>
      </w:r>
    </w:p>
  </w:footnote>
  <w:footnote w:type="continuationSeparator" w:id="0">
    <w:p w14:paraId="75257BFC" w14:textId="77777777" w:rsidR="00E524E2" w:rsidRDefault="00E524E2" w:rsidP="00C57E2E">
      <w:pPr>
        <w:spacing w:after="0" w:line="240" w:lineRule="auto"/>
      </w:pPr>
      <w:r>
        <w:continuationSeparator/>
      </w:r>
    </w:p>
  </w:footnote>
  <w:footnote w:id="1">
    <w:p w14:paraId="79AE22AC" w14:textId="77777777" w:rsidR="008C40D3" w:rsidRPr="00A340A9" w:rsidRDefault="008C40D3" w:rsidP="00C57E2E">
      <w:pPr>
        <w:pStyle w:val="FootnoteText"/>
        <w:rPr>
          <w:rFonts w:ascii="Times New Roman" w:hAnsi="Times New Roman" w:cs="Times New Roman"/>
        </w:rPr>
      </w:pPr>
      <w:r w:rsidRPr="00A340A9">
        <w:rPr>
          <w:rStyle w:val="FootnoteReference"/>
          <w:rFonts w:ascii="Times New Roman" w:hAnsi="Times New Roman" w:cs="Times New Roman"/>
        </w:rPr>
        <w:footnoteRef/>
      </w:r>
      <w:r w:rsidRPr="00A340A9">
        <w:rPr>
          <w:rFonts w:ascii="Times New Roman" w:hAnsi="Times New Roman" w:cs="Times New Roman"/>
        </w:rPr>
        <w:t xml:space="preserve"> ECOSTRESS </w:t>
      </w:r>
      <w:r>
        <w:rPr>
          <w:rFonts w:ascii="Times New Roman" w:hAnsi="Times New Roman" w:cs="Times New Roman"/>
        </w:rPr>
        <w:t xml:space="preserve">refers to NASA’s </w:t>
      </w:r>
      <w:r w:rsidRPr="00A340A9">
        <w:rPr>
          <w:rFonts w:ascii="Times New Roman" w:hAnsi="Times New Roman" w:cs="Times New Roman"/>
        </w:rPr>
        <w:t xml:space="preserve">ECOsystem Spaceborne Thermal Radiometer Experiment </w:t>
      </w:r>
      <w:r>
        <w:rPr>
          <w:rFonts w:ascii="Times New Roman" w:hAnsi="Times New Roman" w:cs="Times New Roman"/>
        </w:rPr>
        <w:t xml:space="preserve">which is being carried on the International </w:t>
      </w:r>
      <w:r w:rsidRPr="00A340A9">
        <w:rPr>
          <w:rFonts w:ascii="Times New Roman" w:hAnsi="Times New Roman" w:cs="Times New Roman"/>
        </w:rPr>
        <w:t>Space Statio</w:t>
      </w:r>
      <w:r>
        <w:rPr>
          <w:rFonts w:ascii="Times New Roman" w:hAnsi="Times New Roman" w:cs="Times New Roman"/>
        </w:rPr>
        <w:t xml:space="preserve">n. It acquires thermal data around the world to </w:t>
      </w:r>
      <w:r w:rsidRPr="00A340A9">
        <w:rPr>
          <w:rFonts w:ascii="Times New Roman" w:hAnsi="Times New Roman" w:cs="Times New Roman"/>
          <w:bCs/>
        </w:rPr>
        <w:t xml:space="preserve">measure the temperatures of plants </w:t>
      </w:r>
      <w:r>
        <w:rPr>
          <w:rFonts w:ascii="Times New Roman" w:hAnsi="Times New Roman" w:cs="Times New Roman"/>
          <w:bCs/>
        </w:rPr>
        <w:t>and</w:t>
      </w:r>
      <w:r w:rsidRPr="00A340A9">
        <w:rPr>
          <w:rFonts w:ascii="Times New Roman" w:hAnsi="Times New Roman" w:cs="Times New Roman"/>
          <w:bCs/>
        </w:rPr>
        <w:t xml:space="preserve"> assess their demands for water.</w:t>
      </w:r>
    </w:p>
  </w:footnote>
  <w:footnote w:id="2">
    <w:p w14:paraId="2875185D" w14:textId="77777777" w:rsidR="008C40D3" w:rsidRPr="0046066C" w:rsidRDefault="008C40D3" w:rsidP="00C57E2E">
      <w:pPr>
        <w:pStyle w:val="FootnoteText"/>
        <w:rPr>
          <w:rFonts w:ascii="Times New Roman" w:hAnsi="Times New Roman" w:cs="Times New Roman"/>
        </w:rPr>
      </w:pPr>
      <w:r w:rsidRPr="0098010C">
        <w:rPr>
          <w:rStyle w:val="FootnoteReference"/>
          <w:rFonts w:ascii="Times New Roman" w:hAnsi="Times New Roman" w:cs="Times New Roman"/>
        </w:rPr>
        <w:footnoteRef/>
      </w:r>
      <w:r w:rsidRPr="0098010C">
        <w:rPr>
          <w:rFonts w:ascii="Times New Roman" w:hAnsi="Times New Roman" w:cs="Times New Roman"/>
        </w:rPr>
        <w:t xml:space="preserve"> DEVELOP </w:t>
      </w:r>
      <w:r>
        <w:rPr>
          <w:rFonts w:ascii="Times New Roman" w:hAnsi="Times New Roman" w:cs="Times New Roman"/>
        </w:rPr>
        <w:t xml:space="preserve">is </w:t>
      </w:r>
      <w:r w:rsidRPr="0098010C">
        <w:rPr>
          <w:rFonts w:ascii="Times New Roman" w:hAnsi="Times New Roman" w:cs="Times New Roman"/>
        </w:rPr>
        <w:t>a NASA</w:t>
      </w:r>
      <w:r>
        <w:rPr>
          <w:rFonts w:ascii="Times New Roman" w:hAnsi="Times New Roman" w:cs="Times New Roman"/>
        </w:rPr>
        <w:t>-sponsored</w:t>
      </w:r>
      <w:r w:rsidRPr="0098010C">
        <w:rPr>
          <w:rFonts w:ascii="Times New Roman" w:hAnsi="Times New Roman" w:cs="Times New Roman"/>
        </w:rPr>
        <w:t xml:space="preserve"> </w:t>
      </w:r>
      <w:r>
        <w:rPr>
          <w:rFonts w:ascii="Times New Roman" w:hAnsi="Times New Roman" w:cs="Times New Roman"/>
        </w:rPr>
        <w:t>p</w:t>
      </w:r>
      <w:r w:rsidRPr="0098010C">
        <w:rPr>
          <w:rFonts w:ascii="Times New Roman" w:hAnsi="Times New Roman" w:cs="Times New Roman"/>
        </w:rPr>
        <w:t xml:space="preserve">rogram </w:t>
      </w:r>
      <w:r>
        <w:rPr>
          <w:rFonts w:ascii="Times New Roman" w:hAnsi="Times New Roman" w:cs="Times New Roman"/>
        </w:rPr>
        <w:t>that</w:t>
      </w:r>
      <w:r w:rsidRPr="0098010C">
        <w:rPr>
          <w:rFonts w:ascii="Times New Roman" w:hAnsi="Times New Roman" w:cs="Times New Roman"/>
        </w:rPr>
        <w:t xml:space="preserve"> </w:t>
      </w:r>
      <w:r>
        <w:rPr>
          <w:rFonts w:ascii="Times New Roman" w:hAnsi="Times New Roman" w:cs="Times New Roman"/>
        </w:rPr>
        <w:t>i</w:t>
      </w:r>
      <w:r w:rsidRPr="0098010C">
        <w:rPr>
          <w:rFonts w:ascii="Times New Roman" w:hAnsi="Times New Roman" w:cs="Times New Roman"/>
        </w:rPr>
        <w:t>ntegrat</w:t>
      </w:r>
      <w:r>
        <w:rPr>
          <w:rFonts w:ascii="Times New Roman" w:hAnsi="Times New Roman" w:cs="Times New Roman"/>
        </w:rPr>
        <w:t>es</w:t>
      </w:r>
      <w:r w:rsidRPr="0046066C">
        <w:rPr>
          <w:rFonts w:ascii="Times New Roman" w:hAnsi="Times New Roman" w:cs="Times New Roman"/>
        </w:rPr>
        <w:t xml:space="preserve"> NASA's Earth observations to help </w:t>
      </w:r>
      <w:r>
        <w:rPr>
          <w:rFonts w:ascii="Times New Roman" w:hAnsi="Times New Roman" w:cs="Times New Roman"/>
        </w:rPr>
        <w:t>address</w:t>
      </w:r>
      <w:r w:rsidRPr="0046066C">
        <w:rPr>
          <w:rFonts w:ascii="Times New Roman" w:hAnsi="Times New Roman" w:cs="Times New Roman"/>
        </w:rPr>
        <w:t xml:space="preserve"> the challenges of environmental change and improve life on </w:t>
      </w:r>
      <w:r>
        <w:rPr>
          <w:rFonts w:ascii="Times New Roman" w:hAnsi="Times New Roman" w:cs="Times New Roman"/>
        </w:rPr>
        <w:t>Earth</w:t>
      </w:r>
      <w:r w:rsidRPr="0046066C">
        <w:rPr>
          <w:rFonts w:ascii="Times New Roman" w:hAnsi="Times New Roman" w:cs="Times New Roman"/>
        </w:rPr>
        <w:t xml:space="preserve"> (</w:t>
      </w:r>
      <w:r>
        <w:rPr>
          <w:rFonts w:ascii="Times New Roman" w:hAnsi="Times New Roman" w:cs="Times New Roman"/>
        </w:rPr>
        <w:t>s</w:t>
      </w:r>
      <w:r w:rsidRPr="0046066C">
        <w:rPr>
          <w:rFonts w:ascii="Times New Roman" w:hAnsi="Times New Roman" w:cs="Times New Roman"/>
        </w:rPr>
        <w:t>ee develop.larc.nasa.gov</w:t>
      </w:r>
      <w:r>
        <w:rPr>
          <w:rFonts w:ascii="Times New Roman" w:hAnsi="Times New Roman" w:cs="Times New Roman"/>
        </w:rPr>
        <w:t xml:space="preserve"> </w:t>
      </w:r>
      <w:r w:rsidRPr="0046066C">
        <w:rPr>
          <w:rFonts w:ascii="Times New Roman" w:hAnsi="Times New Roman" w:cs="Times New Roman"/>
        </w:rPr>
        <w:t>for more details)</w:t>
      </w:r>
      <w:r>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9D41C" w14:textId="77777777" w:rsidR="008C40D3" w:rsidRDefault="008C40D3">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3C638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C213BC"/>
    <w:multiLevelType w:val="hybridMultilevel"/>
    <w:tmpl w:val="134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C7A60"/>
    <w:multiLevelType w:val="multilevel"/>
    <w:tmpl w:val="21FC164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4141B87"/>
    <w:multiLevelType w:val="hybridMultilevel"/>
    <w:tmpl w:val="64CC6E88"/>
    <w:lvl w:ilvl="0" w:tplc="1009000F">
      <w:start w:val="1"/>
      <w:numFmt w:val="decimal"/>
      <w:lvlText w:val="%1."/>
      <w:lvlJc w:val="left"/>
      <w:pPr>
        <w:ind w:left="1287" w:hanging="360"/>
      </w:pPr>
    </w:lvl>
    <w:lvl w:ilvl="1" w:tplc="1009000F">
      <w:start w:val="1"/>
      <w:numFmt w:val="decimal"/>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4" w15:restartNumberingAfterBreak="0">
    <w:nsid w:val="057A5720"/>
    <w:multiLevelType w:val="hybridMultilevel"/>
    <w:tmpl w:val="D6F28ABE"/>
    <w:lvl w:ilvl="0" w:tplc="B1F23886">
      <w:start w:val="1"/>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8E037E2"/>
    <w:multiLevelType w:val="hybridMultilevel"/>
    <w:tmpl w:val="6D1674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3129A4"/>
    <w:multiLevelType w:val="multilevel"/>
    <w:tmpl w:val="58563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A1583A"/>
    <w:multiLevelType w:val="multilevel"/>
    <w:tmpl w:val="94E235F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073113"/>
    <w:multiLevelType w:val="hybridMultilevel"/>
    <w:tmpl w:val="78B2D3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853A6C"/>
    <w:multiLevelType w:val="multilevel"/>
    <w:tmpl w:val="157A6436"/>
    <w:lvl w:ilvl="0">
      <w:start w:val="3"/>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43C0165"/>
    <w:multiLevelType w:val="multilevel"/>
    <w:tmpl w:val="5F8A845A"/>
    <w:lvl w:ilvl="0">
      <w:start w:val="3"/>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14426900"/>
    <w:multiLevelType w:val="hybridMultilevel"/>
    <w:tmpl w:val="4424A258"/>
    <w:lvl w:ilvl="0" w:tplc="2442705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4BA5053"/>
    <w:multiLevelType w:val="hybridMultilevel"/>
    <w:tmpl w:val="2DE40D9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C86188"/>
    <w:multiLevelType w:val="hybridMultilevel"/>
    <w:tmpl w:val="E29AB83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8495155"/>
    <w:multiLevelType w:val="hybridMultilevel"/>
    <w:tmpl w:val="7CC657BA"/>
    <w:lvl w:ilvl="0" w:tplc="CAA0F7AE">
      <w:numFmt w:val="bullet"/>
      <w:lvlText w:val="-"/>
      <w:lvlJc w:val="left"/>
      <w:pPr>
        <w:ind w:left="720" w:hanging="360"/>
      </w:pPr>
      <w:rPr>
        <w:rFonts w:ascii="Times New Roman" w:eastAsia="MS Mincho"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72103B"/>
    <w:multiLevelType w:val="hybridMultilevel"/>
    <w:tmpl w:val="CC30F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973CA3"/>
    <w:multiLevelType w:val="hybridMultilevel"/>
    <w:tmpl w:val="04BAA7AA"/>
    <w:lvl w:ilvl="0" w:tplc="AB4E5FFE">
      <w:numFmt w:val="bullet"/>
      <w:lvlText w:val="-"/>
      <w:lvlJc w:val="left"/>
      <w:pPr>
        <w:ind w:left="720" w:hanging="360"/>
      </w:pPr>
      <w:rPr>
        <w:rFonts w:ascii="Times New Roman" w:eastAsia="MS Mincho"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80204F"/>
    <w:multiLevelType w:val="hybridMultilevel"/>
    <w:tmpl w:val="F7B224A2"/>
    <w:lvl w:ilvl="0" w:tplc="1009000F">
      <w:start w:val="1"/>
      <w:numFmt w:val="decimal"/>
      <w:lvlText w:val="%1."/>
      <w:lvlJc w:val="left"/>
      <w:pPr>
        <w:ind w:left="12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5304FC0"/>
    <w:multiLevelType w:val="hybridMultilevel"/>
    <w:tmpl w:val="74D44A42"/>
    <w:lvl w:ilvl="0" w:tplc="10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64C5EE5"/>
    <w:multiLevelType w:val="hybridMultilevel"/>
    <w:tmpl w:val="E7462F38"/>
    <w:lvl w:ilvl="0" w:tplc="101A0338">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29AE41EE"/>
    <w:multiLevelType w:val="hybridMultilevel"/>
    <w:tmpl w:val="C810ABD4"/>
    <w:lvl w:ilvl="0" w:tplc="66EC0908">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D0E3B9E"/>
    <w:multiLevelType w:val="hybridMultilevel"/>
    <w:tmpl w:val="B49406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A40AD8"/>
    <w:multiLevelType w:val="multilevel"/>
    <w:tmpl w:val="5D669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377176"/>
    <w:multiLevelType w:val="hybridMultilevel"/>
    <w:tmpl w:val="371CA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475AF2"/>
    <w:multiLevelType w:val="multilevel"/>
    <w:tmpl w:val="73C00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F4600D"/>
    <w:multiLevelType w:val="multilevel"/>
    <w:tmpl w:val="48A8E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641774"/>
    <w:multiLevelType w:val="hybridMultilevel"/>
    <w:tmpl w:val="2DE40D9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93675A"/>
    <w:multiLevelType w:val="multilevel"/>
    <w:tmpl w:val="787CC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03173F"/>
    <w:multiLevelType w:val="hybridMultilevel"/>
    <w:tmpl w:val="459862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3E5E86"/>
    <w:multiLevelType w:val="hybridMultilevel"/>
    <w:tmpl w:val="2DE40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82237D"/>
    <w:multiLevelType w:val="hybridMultilevel"/>
    <w:tmpl w:val="EE9C74CE"/>
    <w:lvl w:ilvl="0" w:tplc="10090011">
      <w:start w:val="1"/>
      <w:numFmt w:val="decimal"/>
      <w:lvlText w:val="%1)"/>
      <w:lvlJc w:val="left"/>
      <w:pPr>
        <w:ind w:left="12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40B653D0"/>
    <w:multiLevelType w:val="hybridMultilevel"/>
    <w:tmpl w:val="1CAA1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6C366C6"/>
    <w:multiLevelType w:val="hybridMultilevel"/>
    <w:tmpl w:val="64044BF4"/>
    <w:lvl w:ilvl="0" w:tplc="1D269DB2">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8959AD"/>
    <w:multiLevelType w:val="hybridMultilevel"/>
    <w:tmpl w:val="3C9EFAF2"/>
    <w:lvl w:ilvl="0" w:tplc="9B8A7948">
      <w:start w:val="4"/>
      <w:numFmt w:val="bullet"/>
      <w:lvlText w:val="•"/>
      <w:lvlJc w:val="left"/>
      <w:pPr>
        <w:ind w:left="644" w:hanging="360"/>
      </w:pPr>
      <w:rPr>
        <w:rFonts w:ascii="Times New Roman" w:eastAsia="MS Mincho" w:hAnsi="Times New Roman" w:cs="Times New Roman"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34" w15:restartNumberingAfterBreak="0">
    <w:nsid w:val="569962C7"/>
    <w:multiLevelType w:val="hybridMultilevel"/>
    <w:tmpl w:val="7C52C388"/>
    <w:lvl w:ilvl="0" w:tplc="B8D44848">
      <w:start w:val="1"/>
      <w:numFmt w:val="bullet"/>
      <w:lvlText w:val=""/>
      <w:lvlJc w:val="left"/>
      <w:pPr>
        <w:tabs>
          <w:tab w:val="num" w:pos="720"/>
        </w:tabs>
        <w:ind w:left="720" w:hanging="360"/>
      </w:pPr>
      <w:rPr>
        <w:rFonts w:ascii="Wingdings" w:hAnsi="Wingdings" w:hint="default"/>
      </w:rPr>
    </w:lvl>
    <w:lvl w:ilvl="1" w:tplc="6836793E">
      <w:start w:val="3912"/>
      <w:numFmt w:val="bullet"/>
      <w:lvlText w:val=""/>
      <w:lvlJc w:val="left"/>
      <w:pPr>
        <w:tabs>
          <w:tab w:val="num" w:pos="1440"/>
        </w:tabs>
        <w:ind w:left="1440" w:hanging="360"/>
      </w:pPr>
      <w:rPr>
        <w:rFonts w:ascii="Wingdings" w:hAnsi="Wingdings" w:hint="default"/>
      </w:rPr>
    </w:lvl>
    <w:lvl w:ilvl="2" w:tplc="DF34700A">
      <w:start w:val="1"/>
      <w:numFmt w:val="bullet"/>
      <w:lvlText w:val=""/>
      <w:lvlJc w:val="left"/>
      <w:pPr>
        <w:tabs>
          <w:tab w:val="num" w:pos="2160"/>
        </w:tabs>
        <w:ind w:left="2160" w:hanging="360"/>
      </w:pPr>
      <w:rPr>
        <w:rFonts w:ascii="Wingdings" w:hAnsi="Wingdings" w:hint="default"/>
      </w:rPr>
    </w:lvl>
    <w:lvl w:ilvl="3" w:tplc="A5868B62">
      <w:start w:val="3912"/>
      <w:numFmt w:val="bullet"/>
      <w:lvlText w:val=""/>
      <w:lvlJc w:val="left"/>
      <w:pPr>
        <w:tabs>
          <w:tab w:val="num" w:pos="2880"/>
        </w:tabs>
        <w:ind w:left="2880" w:hanging="360"/>
      </w:pPr>
      <w:rPr>
        <w:rFonts w:ascii="Wingdings" w:hAnsi="Wingdings" w:hint="default"/>
      </w:rPr>
    </w:lvl>
    <w:lvl w:ilvl="4" w:tplc="90766204">
      <w:start w:val="3912"/>
      <w:numFmt w:val="bullet"/>
      <w:lvlText w:val="•"/>
      <w:lvlJc w:val="left"/>
      <w:pPr>
        <w:tabs>
          <w:tab w:val="num" w:pos="3600"/>
        </w:tabs>
        <w:ind w:left="3600" w:hanging="360"/>
      </w:pPr>
      <w:rPr>
        <w:rFonts w:ascii="Arial" w:hAnsi="Arial" w:hint="default"/>
      </w:rPr>
    </w:lvl>
    <w:lvl w:ilvl="5" w:tplc="93B89F34" w:tentative="1">
      <w:start w:val="1"/>
      <w:numFmt w:val="bullet"/>
      <w:lvlText w:val=""/>
      <w:lvlJc w:val="left"/>
      <w:pPr>
        <w:tabs>
          <w:tab w:val="num" w:pos="4320"/>
        </w:tabs>
        <w:ind w:left="4320" w:hanging="360"/>
      </w:pPr>
      <w:rPr>
        <w:rFonts w:ascii="Wingdings" w:hAnsi="Wingdings" w:hint="default"/>
      </w:rPr>
    </w:lvl>
    <w:lvl w:ilvl="6" w:tplc="0A0E2BAE" w:tentative="1">
      <w:start w:val="1"/>
      <w:numFmt w:val="bullet"/>
      <w:lvlText w:val=""/>
      <w:lvlJc w:val="left"/>
      <w:pPr>
        <w:tabs>
          <w:tab w:val="num" w:pos="5040"/>
        </w:tabs>
        <w:ind w:left="5040" w:hanging="360"/>
      </w:pPr>
      <w:rPr>
        <w:rFonts w:ascii="Wingdings" w:hAnsi="Wingdings" w:hint="default"/>
      </w:rPr>
    </w:lvl>
    <w:lvl w:ilvl="7" w:tplc="00F072DC" w:tentative="1">
      <w:start w:val="1"/>
      <w:numFmt w:val="bullet"/>
      <w:lvlText w:val=""/>
      <w:lvlJc w:val="left"/>
      <w:pPr>
        <w:tabs>
          <w:tab w:val="num" w:pos="5760"/>
        </w:tabs>
        <w:ind w:left="5760" w:hanging="360"/>
      </w:pPr>
      <w:rPr>
        <w:rFonts w:ascii="Wingdings" w:hAnsi="Wingdings" w:hint="default"/>
      </w:rPr>
    </w:lvl>
    <w:lvl w:ilvl="8" w:tplc="F4E2379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7B22327"/>
    <w:multiLevelType w:val="hybridMultilevel"/>
    <w:tmpl w:val="EC701170"/>
    <w:lvl w:ilvl="0" w:tplc="333E4F14">
      <w:start w:val="1"/>
      <w:numFmt w:val="decimal"/>
      <w:lvlText w:val="%1)"/>
      <w:lvlJc w:val="left"/>
      <w:pPr>
        <w:ind w:left="720" w:hanging="360"/>
      </w:pPr>
      <w:rPr>
        <w:rFonts w:ascii="Times New Roman" w:eastAsiaTheme="minorEastAsia" w:hAnsi="Times New Roman" w:cstheme="minorBidi"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5ACC0B53"/>
    <w:multiLevelType w:val="hybridMultilevel"/>
    <w:tmpl w:val="2CA0662C"/>
    <w:lvl w:ilvl="0" w:tplc="FE34D7D4">
      <w:start w:val="1"/>
      <w:numFmt w:val="decimal"/>
      <w:lvlText w:val="%1."/>
      <w:lvlJc w:val="left"/>
      <w:pPr>
        <w:ind w:left="720" w:hanging="360"/>
      </w:pPr>
      <w:rPr>
        <w:rFonts w:hint="default"/>
        <w:b/>
        <w:i w:val="0"/>
      </w:rPr>
    </w:lvl>
    <w:lvl w:ilvl="1" w:tplc="4F0A85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9F1893"/>
    <w:multiLevelType w:val="hybridMultilevel"/>
    <w:tmpl w:val="DCCAEE02"/>
    <w:lvl w:ilvl="0" w:tplc="1009000F">
      <w:start w:val="1"/>
      <w:numFmt w:val="decimal"/>
      <w:lvlText w:val="%1."/>
      <w:lvlJc w:val="left"/>
      <w:pPr>
        <w:ind w:left="1287" w:hanging="360"/>
      </w:pPr>
    </w:lvl>
    <w:lvl w:ilvl="1" w:tplc="10090019">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38" w15:restartNumberingAfterBreak="0">
    <w:nsid w:val="5CC253CE"/>
    <w:multiLevelType w:val="hybridMultilevel"/>
    <w:tmpl w:val="6F9295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D3D3C91"/>
    <w:multiLevelType w:val="multilevel"/>
    <w:tmpl w:val="9AC894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F83643D"/>
    <w:multiLevelType w:val="multilevel"/>
    <w:tmpl w:val="81122D1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4F5554A"/>
    <w:multiLevelType w:val="hybridMultilevel"/>
    <w:tmpl w:val="2DE40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68124D9"/>
    <w:multiLevelType w:val="hybridMultilevel"/>
    <w:tmpl w:val="2DE40D9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942B41"/>
    <w:multiLevelType w:val="multilevel"/>
    <w:tmpl w:val="3A6EE80A"/>
    <w:lvl w:ilvl="0">
      <w:start w:val="3"/>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6C362889"/>
    <w:multiLevelType w:val="multilevel"/>
    <w:tmpl w:val="8292AD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0BF2F49"/>
    <w:multiLevelType w:val="multilevel"/>
    <w:tmpl w:val="94E235F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60F001D"/>
    <w:multiLevelType w:val="hybridMultilevel"/>
    <w:tmpl w:val="2DE40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CD7BE1"/>
    <w:multiLevelType w:val="hybridMultilevel"/>
    <w:tmpl w:val="63401288"/>
    <w:lvl w:ilvl="0" w:tplc="4F1C7CE2">
      <w:numFmt w:val="bullet"/>
      <w:lvlText w:val="-"/>
      <w:lvlJc w:val="left"/>
      <w:pPr>
        <w:ind w:left="1080" w:hanging="360"/>
      </w:pPr>
      <w:rPr>
        <w:rFonts w:ascii="Times New Roman" w:eastAsia="MS Mincho"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4933898">
    <w:abstractNumId w:val="30"/>
  </w:num>
  <w:num w:numId="2" w16cid:durableId="1810392113">
    <w:abstractNumId w:val="20"/>
  </w:num>
  <w:num w:numId="3" w16cid:durableId="366565567">
    <w:abstractNumId w:val="11"/>
  </w:num>
  <w:num w:numId="4" w16cid:durableId="101071930">
    <w:abstractNumId w:val="35"/>
  </w:num>
  <w:num w:numId="5" w16cid:durableId="1312635301">
    <w:abstractNumId w:val="19"/>
  </w:num>
  <w:num w:numId="6" w16cid:durableId="2024286096">
    <w:abstractNumId w:val="45"/>
  </w:num>
  <w:num w:numId="7" w16cid:durableId="485782905">
    <w:abstractNumId w:val="7"/>
  </w:num>
  <w:num w:numId="8" w16cid:durableId="19355669">
    <w:abstractNumId w:val="22"/>
  </w:num>
  <w:num w:numId="9" w16cid:durableId="1360466958">
    <w:abstractNumId w:val="1"/>
  </w:num>
  <w:num w:numId="10" w16cid:durableId="43412963">
    <w:abstractNumId w:val="23"/>
  </w:num>
  <w:num w:numId="11" w16cid:durableId="2096510006">
    <w:abstractNumId w:val="36"/>
  </w:num>
  <w:num w:numId="12" w16cid:durableId="581641341">
    <w:abstractNumId w:val="17"/>
  </w:num>
  <w:num w:numId="13" w16cid:durableId="379939730">
    <w:abstractNumId w:val="33"/>
  </w:num>
  <w:num w:numId="14" w16cid:durableId="1245066212">
    <w:abstractNumId w:val="13"/>
  </w:num>
  <w:num w:numId="15" w16cid:durableId="980691488">
    <w:abstractNumId w:val="18"/>
  </w:num>
  <w:num w:numId="16" w16cid:durableId="1841043214">
    <w:abstractNumId w:val="37"/>
  </w:num>
  <w:num w:numId="17" w16cid:durableId="1197154172">
    <w:abstractNumId w:val="3"/>
  </w:num>
  <w:num w:numId="18" w16cid:durableId="1175269565">
    <w:abstractNumId w:val="0"/>
  </w:num>
  <w:num w:numId="19" w16cid:durableId="970011572">
    <w:abstractNumId w:val="34"/>
  </w:num>
  <w:num w:numId="20" w16cid:durableId="1711303876">
    <w:abstractNumId w:val="38"/>
  </w:num>
  <w:num w:numId="21" w16cid:durableId="1172840962">
    <w:abstractNumId w:val="42"/>
  </w:num>
  <w:num w:numId="22" w16cid:durableId="216860503">
    <w:abstractNumId w:val="4"/>
  </w:num>
  <w:num w:numId="23" w16cid:durableId="690881587">
    <w:abstractNumId w:val="2"/>
  </w:num>
  <w:num w:numId="24" w16cid:durableId="1299578963">
    <w:abstractNumId w:val="41"/>
  </w:num>
  <w:num w:numId="25" w16cid:durableId="1765569453">
    <w:abstractNumId w:val="46"/>
  </w:num>
  <w:num w:numId="26" w16cid:durableId="958268715">
    <w:abstractNumId w:val="29"/>
  </w:num>
  <w:num w:numId="27" w16cid:durableId="1183326725">
    <w:abstractNumId w:val="12"/>
  </w:num>
  <w:num w:numId="28" w16cid:durableId="1974559259">
    <w:abstractNumId w:val="26"/>
  </w:num>
  <w:num w:numId="29" w16cid:durableId="343552652">
    <w:abstractNumId w:val="10"/>
  </w:num>
  <w:num w:numId="30" w16cid:durableId="11692570">
    <w:abstractNumId w:val="40"/>
  </w:num>
  <w:num w:numId="31" w16cid:durableId="1269896349">
    <w:abstractNumId w:val="9"/>
  </w:num>
  <w:num w:numId="32" w16cid:durableId="1461798303">
    <w:abstractNumId w:val="43"/>
  </w:num>
  <w:num w:numId="33" w16cid:durableId="1635141830">
    <w:abstractNumId w:val="31"/>
  </w:num>
  <w:num w:numId="34" w16cid:durableId="1458599125">
    <w:abstractNumId w:val="16"/>
  </w:num>
  <w:num w:numId="35" w16cid:durableId="1401828740">
    <w:abstractNumId w:val="47"/>
  </w:num>
  <w:num w:numId="36" w16cid:durableId="685983533">
    <w:abstractNumId w:val="14"/>
  </w:num>
  <w:num w:numId="37" w16cid:durableId="1738626244">
    <w:abstractNumId w:val="15"/>
  </w:num>
  <w:num w:numId="38" w16cid:durableId="993265785">
    <w:abstractNumId w:val="8"/>
  </w:num>
  <w:num w:numId="39" w16cid:durableId="176308265">
    <w:abstractNumId w:val="5"/>
  </w:num>
  <w:num w:numId="40" w16cid:durableId="455442022">
    <w:abstractNumId w:val="21"/>
  </w:num>
  <w:num w:numId="41" w16cid:durableId="1551072686">
    <w:abstractNumId w:val="32"/>
  </w:num>
  <w:num w:numId="42" w16cid:durableId="1181235760">
    <w:abstractNumId w:val="24"/>
  </w:num>
  <w:num w:numId="43" w16cid:durableId="1110246792">
    <w:abstractNumId w:val="44"/>
  </w:num>
  <w:num w:numId="44" w16cid:durableId="1415735678">
    <w:abstractNumId w:val="39"/>
  </w:num>
  <w:num w:numId="45" w16cid:durableId="838152883">
    <w:abstractNumId w:val="25"/>
  </w:num>
  <w:num w:numId="46" w16cid:durableId="39021484">
    <w:abstractNumId w:val="27"/>
  </w:num>
  <w:num w:numId="47" w16cid:durableId="10843817">
    <w:abstractNumId w:val="6"/>
  </w:num>
  <w:num w:numId="48" w16cid:durableId="7370972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E2E"/>
    <w:rsid w:val="000044FD"/>
    <w:rsid w:val="00036676"/>
    <w:rsid w:val="00077A23"/>
    <w:rsid w:val="000A42A1"/>
    <w:rsid w:val="000C6FDE"/>
    <w:rsid w:val="000F55AF"/>
    <w:rsid w:val="000F6A9E"/>
    <w:rsid w:val="001A3D45"/>
    <w:rsid w:val="001D437C"/>
    <w:rsid w:val="001E0AA7"/>
    <w:rsid w:val="001F0A7C"/>
    <w:rsid w:val="001F62E0"/>
    <w:rsid w:val="002075A1"/>
    <w:rsid w:val="0021521D"/>
    <w:rsid w:val="00221C5F"/>
    <w:rsid w:val="0023407E"/>
    <w:rsid w:val="00240132"/>
    <w:rsid w:val="002813EF"/>
    <w:rsid w:val="002C7E45"/>
    <w:rsid w:val="002D3391"/>
    <w:rsid w:val="002F43C2"/>
    <w:rsid w:val="003658CB"/>
    <w:rsid w:val="0044577C"/>
    <w:rsid w:val="0044736A"/>
    <w:rsid w:val="004A7DD3"/>
    <w:rsid w:val="004D11BC"/>
    <w:rsid w:val="004E4C48"/>
    <w:rsid w:val="004F4EC2"/>
    <w:rsid w:val="00520FE0"/>
    <w:rsid w:val="00521A5F"/>
    <w:rsid w:val="005230EB"/>
    <w:rsid w:val="00533362"/>
    <w:rsid w:val="00551042"/>
    <w:rsid w:val="00551D1F"/>
    <w:rsid w:val="00562F79"/>
    <w:rsid w:val="005863B8"/>
    <w:rsid w:val="005A4D45"/>
    <w:rsid w:val="005E276B"/>
    <w:rsid w:val="005E72FF"/>
    <w:rsid w:val="00615D68"/>
    <w:rsid w:val="0062508F"/>
    <w:rsid w:val="006559A1"/>
    <w:rsid w:val="0066132A"/>
    <w:rsid w:val="00674943"/>
    <w:rsid w:val="006B66A0"/>
    <w:rsid w:val="006C4174"/>
    <w:rsid w:val="00703827"/>
    <w:rsid w:val="007129DE"/>
    <w:rsid w:val="0071406F"/>
    <w:rsid w:val="00722DDA"/>
    <w:rsid w:val="00780837"/>
    <w:rsid w:val="00782143"/>
    <w:rsid w:val="00793E18"/>
    <w:rsid w:val="007B43C2"/>
    <w:rsid w:val="0080251A"/>
    <w:rsid w:val="008043DF"/>
    <w:rsid w:val="00825977"/>
    <w:rsid w:val="008306BD"/>
    <w:rsid w:val="0084783E"/>
    <w:rsid w:val="008656AF"/>
    <w:rsid w:val="00874D3B"/>
    <w:rsid w:val="008A40BD"/>
    <w:rsid w:val="008B1238"/>
    <w:rsid w:val="008C40D3"/>
    <w:rsid w:val="008E13D5"/>
    <w:rsid w:val="008E14DA"/>
    <w:rsid w:val="008E72E5"/>
    <w:rsid w:val="008F6688"/>
    <w:rsid w:val="00907F66"/>
    <w:rsid w:val="009122D5"/>
    <w:rsid w:val="00912F20"/>
    <w:rsid w:val="00921957"/>
    <w:rsid w:val="009432FE"/>
    <w:rsid w:val="0096023D"/>
    <w:rsid w:val="009603D1"/>
    <w:rsid w:val="0096220D"/>
    <w:rsid w:val="0096296F"/>
    <w:rsid w:val="00967717"/>
    <w:rsid w:val="0099467A"/>
    <w:rsid w:val="009A6F74"/>
    <w:rsid w:val="009A745B"/>
    <w:rsid w:val="009A7A4D"/>
    <w:rsid w:val="009B1A30"/>
    <w:rsid w:val="009C2D62"/>
    <w:rsid w:val="009D1D40"/>
    <w:rsid w:val="009D6EBC"/>
    <w:rsid w:val="009E6B82"/>
    <w:rsid w:val="009F180C"/>
    <w:rsid w:val="009F4E4A"/>
    <w:rsid w:val="00A07C32"/>
    <w:rsid w:val="00A208FC"/>
    <w:rsid w:val="00A20B1F"/>
    <w:rsid w:val="00A7325C"/>
    <w:rsid w:val="00AA31FB"/>
    <w:rsid w:val="00AB5B48"/>
    <w:rsid w:val="00AC191F"/>
    <w:rsid w:val="00AD3383"/>
    <w:rsid w:val="00B014FB"/>
    <w:rsid w:val="00B0685E"/>
    <w:rsid w:val="00B130AE"/>
    <w:rsid w:val="00B5787E"/>
    <w:rsid w:val="00BC3C74"/>
    <w:rsid w:val="00BD2B04"/>
    <w:rsid w:val="00BD41CA"/>
    <w:rsid w:val="00C5121D"/>
    <w:rsid w:val="00C57E2E"/>
    <w:rsid w:val="00CC10D9"/>
    <w:rsid w:val="00CC4C43"/>
    <w:rsid w:val="00CF73D8"/>
    <w:rsid w:val="00D01979"/>
    <w:rsid w:val="00D20D83"/>
    <w:rsid w:val="00D2622D"/>
    <w:rsid w:val="00D66CF9"/>
    <w:rsid w:val="00DD3AA1"/>
    <w:rsid w:val="00DD768E"/>
    <w:rsid w:val="00E12059"/>
    <w:rsid w:val="00E524E2"/>
    <w:rsid w:val="00E814C3"/>
    <w:rsid w:val="00E87DED"/>
    <w:rsid w:val="00E9177A"/>
    <w:rsid w:val="00E9750C"/>
    <w:rsid w:val="00EC3DED"/>
    <w:rsid w:val="00EE2415"/>
    <w:rsid w:val="00EF240D"/>
    <w:rsid w:val="00F025F4"/>
    <w:rsid w:val="00F24691"/>
    <w:rsid w:val="00F25C78"/>
    <w:rsid w:val="00F3041D"/>
    <w:rsid w:val="00F33CDA"/>
    <w:rsid w:val="00F35EB6"/>
    <w:rsid w:val="00F42A31"/>
    <w:rsid w:val="00F42BEB"/>
    <w:rsid w:val="00F73646"/>
    <w:rsid w:val="00FF7D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67CFD"/>
  <w15:chartTrackingRefBased/>
  <w15:docId w15:val="{307F32DC-1416-4E30-83DF-8A6A081C3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E2E"/>
    <w:rPr>
      <w:rFonts w:eastAsia="MS Mincho"/>
      <w:lang w:val="en-CA"/>
    </w:rPr>
  </w:style>
  <w:style w:type="paragraph" w:styleId="Heading1">
    <w:name w:val="heading 1"/>
    <w:basedOn w:val="Normal"/>
    <w:next w:val="Normal"/>
    <w:link w:val="Heading1Char"/>
    <w:uiPriority w:val="9"/>
    <w:qFormat/>
    <w:rsid w:val="00C57E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57E2E"/>
    <w:pPr>
      <w:keepNext/>
      <w:keepLines/>
      <w:spacing w:before="200" w:after="0" w:line="240" w:lineRule="auto"/>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E2E"/>
    <w:rPr>
      <w:rFonts w:asciiTheme="majorHAnsi" w:eastAsiaTheme="majorEastAsia" w:hAnsiTheme="majorHAnsi" w:cstheme="majorBidi"/>
      <w:color w:val="2E74B5" w:themeColor="accent1" w:themeShade="BF"/>
      <w:sz w:val="32"/>
      <w:szCs w:val="32"/>
      <w:lang w:val="en-CA"/>
    </w:rPr>
  </w:style>
  <w:style w:type="character" w:customStyle="1" w:styleId="Heading3Char">
    <w:name w:val="Heading 3 Char"/>
    <w:basedOn w:val="DefaultParagraphFont"/>
    <w:link w:val="Heading3"/>
    <w:uiPriority w:val="9"/>
    <w:semiHidden/>
    <w:rsid w:val="00C57E2E"/>
    <w:rPr>
      <w:rFonts w:asciiTheme="majorHAnsi" w:eastAsiaTheme="majorEastAsia" w:hAnsiTheme="majorHAnsi" w:cstheme="majorBidi"/>
      <w:b/>
      <w:bCs/>
      <w:color w:val="5B9BD5" w:themeColor="accent1"/>
      <w:lang w:val="en-CA"/>
    </w:rPr>
  </w:style>
  <w:style w:type="paragraph" w:styleId="ListParagraph">
    <w:name w:val="List Paragraph"/>
    <w:basedOn w:val="Normal"/>
    <w:uiPriority w:val="34"/>
    <w:qFormat/>
    <w:rsid w:val="00C57E2E"/>
    <w:pPr>
      <w:ind w:left="720"/>
      <w:contextualSpacing/>
    </w:pPr>
  </w:style>
  <w:style w:type="table" w:styleId="TableGrid">
    <w:name w:val="Table Grid"/>
    <w:basedOn w:val="TableNormal"/>
    <w:uiPriority w:val="39"/>
    <w:rsid w:val="00C57E2E"/>
    <w:pPr>
      <w:spacing w:after="0" w:line="240" w:lineRule="auto"/>
    </w:pPr>
    <w:rPr>
      <w:rFonts w:ascii="Times New Roman" w:eastAsia="MS Mincho" w:hAnsi="Times New Roman" w:cs="Times New Roman"/>
      <w:sz w:val="20"/>
      <w:szCs w:val="20"/>
      <w:lang w:val="en-AU"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57E2E"/>
    <w:pPr>
      <w:spacing w:after="0" w:line="240" w:lineRule="auto"/>
    </w:pPr>
    <w:rPr>
      <w:rFonts w:eastAsia="MS Mincho"/>
    </w:rPr>
  </w:style>
  <w:style w:type="character" w:styleId="Hyperlink">
    <w:name w:val="Hyperlink"/>
    <w:basedOn w:val="DefaultParagraphFont"/>
    <w:uiPriority w:val="99"/>
    <w:unhideWhenUsed/>
    <w:rsid w:val="00C57E2E"/>
    <w:rPr>
      <w:color w:val="0563C1" w:themeColor="hyperlink"/>
      <w:u w:val="single"/>
    </w:rPr>
  </w:style>
  <w:style w:type="paragraph" w:styleId="NormalWeb">
    <w:name w:val="Normal (Web)"/>
    <w:basedOn w:val="Normal"/>
    <w:uiPriority w:val="99"/>
    <w:unhideWhenUsed/>
    <w:rsid w:val="00C57E2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pacer">
    <w:name w:val="spacer"/>
    <w:basedOn w:val="DefaultParagraphFont"/>
    <w:rsid w:val="00C57E2E"/>
  </w:style>
  <w:style w:type="character" w:styleId="Strong">
    <w:name w:val="Strong"/>
    <w:basedOn w:val="DefaultParagraphFont"/>
    <w:uiPriority w:val="22"/>
    <w:qFormat/>
    <w:rsid w:val="00C57E2E"/>
    <w:rPr>
      <w:b/>
      <w:bCs/>
    </w:rPr>
  </w:style>
  <w:style w:type="paragraph" w:customStyle="1" w:styleId="Style1">
    <w:name w:val="Style1"/>
    <w:basedOn w:val="NoSpacing"/>
    <w:link w:val="Style1Char"/>
    <w:qFormat/>
    <w:rsid w:val="00C57E2E"/>
    <w:rPr>
      <w:rFonts w:ascii="Times New Roman" w:eastAsiaTheme="minorEastAsia" w:hAnsi="Times New Roman" w:cs="Times New Roman"/>
      <w:sz w:val="24"/>
      <w:szCs w:val="24"/>
      <w:lang w:val="en-CA" w:eastAsia="en-CA"/>
    </w:rPr>
  </w:style>
  <w:style w:type="character" w:customStyle="1" w:styleId="Style1Char">
    <w:name w:val="Style1 Char"/>
    <w:basedOn w:val="DefaultParagraphFont"/>
    <w:link w:val="Style1"/>
    <w:rsid w:val="00C57E2E"/>
    <w:rPr>
      <w:rFonts w:ascii="Times New Roman" w:eastAsiaTheme="minorEastAsia" w:hAnsi="Times New Roman" w:cs="Times New Roman"/>
      <w:sz w:val="24"/>
      <w:szCs w:val="24"/>
      <w:lang w:val="en-CA" w:eastAsia="en-CA"/>
    </w:rPr>
  </w:style>
  <w:style w:type="paragraph" w:styleId="Header">
    <w:name w:val="header"/>
    <w:basedOn w:val="Normal"/>
    <w:link w:val="HeaderChar"/>
    <w:uiPriority w:val="99"/>
    <w:unhideWhenUsed/>
    <w:rsid w:val="00C57E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7E2E"/>
    <w:rPr>
      <w:rFonts w:eastAsia="MS Mincho"/>
      <w:lang w:val="en-CA"/>
    </w:rPr>
  </w:style>
  <w:style w:type="paragraph" w:styleId="Footer">
    <w:name w:val="footer"/>
    <w:basedOn w:val="Normal"/>
    <w:link w:val="FooterChar"/>
    <w:uiPriority w:val="99"/>
    <w:unhideWhenUsed/>
    <w:rsid w:val="00C57E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7E2E"/>
    <w:rPr>
      <w:rFonts w:eastAsia="MS Mincho"/>
      <w:lang w:val="en-CA"/>
    </w:rPr>
  </w:style>
  <w:style w:type="paragraph" w:styleId="BalloonText">
    <w:name w:val="Balloon Text"/>
    <w:basedOn w:val="Normal"/>
    <w:link w:val="BalloonTextChar"/>
    <w:uiPriority w:val="99"/>
    <w:semiHidden/>
    <w:unhideWhenUsed/>
    <w:rsid w:val="00C57E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E2E"/>
    <w:rPr>
      <w:rFonts w:ascii="Segoe UI" w:eastAsia="MS Mincho" w:hAnsi="Segoe UI" w:cs="Segoe UI"/>
      <w:sz w:val="18"/>
      <w:szCs w:val="18"/>
      <w:lang w:val="en-CA"/>
    </w:rPr>
  </w:style>
  <w:style w:type="character" w:styleId="CommentReference">
    <w:name w:val="annotation reference"/>
    <w:basedOn w:val="DefaultParagraphFont"/>
    <w:uiPriority w:val="99"/>
    <w:semiHidden/>
    <w:unhideWhenUsed/>
    <w:rsid w:val="00C57E2E"/>
    <w:rPr>
      <w:sz w:val="16"/>
      <w:szCs w:val="16"/>
    </w:rPr>
  </w:style>
  <w:style w:type="paragraph" w:styleId="CommentText">
    <w:name w:val="annotation text"/>
    <w:basedOn w:val="Normal"/>
    <w:link w:val="CommentTextChar"/>
    <w:uiPriority w:val="99"/>
    <w:semiHidden/>
    <w:unhideWhenUsed/>
    <w:rsid w:val="00C57E2E"/>
    <w:pPr>
      <w:spacing w:line="240" w:lineRule="auto"/>
    </w:pPr>
    <w:rPr>
      <w:sz w:val="20"/>
      <w:szCs w:val="20"/>
    </w:rPr>
  </w:style>
  <w:style w:type="character" w:customStyle="1" w:styleId="CommentTextChar">
    <w:name w:val="Comment Text Char"/>
    <w:basedOn w:val="DefaultParagraphFont"/>
    <w:link w:val="CommentText"/>
    <w:uiPriority w:val="99"/>
    <w:semiHidden/>
    <w:rsid w:val="00C57E2E"/>
    <w:rPr>
      <w:rFonts w:eastAsia="MS Mincho"/>
      <w:sz w:val="20"/>
      <w:szCs w:val="20"/>
      <w:lang w:val="en-CA"/>
    </w:rPr>
  </w:style>
  <w:style w:type="paragraph" w:styleId="CommentSubject">
    <w:name w:val="annotation subject"/>
    <w:basedOn w:val="CommentText"/>
    <w:next w:val="CommentText"/>
    <w:link w:val="CommentSubjectChar"/>
    <w:uiPriority w:val="99"/>
    <w:semiHidden/>
    <w:unhideWhenUsed/>
    <w:rsid w:val="00C57E2E"/>
    <w:rPr>
      <w:b/>
      <w:bCs/>
    </w:rPr>
  </w:style>
  <w:style w:type="character" w:customStyle="1" w:styleId="CommentSubjectChar">
    <w:name w:val="Comment Subject Char"/>
    <w:basedOn w:val="CommentTextChar"/>
    <w:link w:val="CommentSubject"/>
    <w:uiPriority w:val="99"/>
    <w:semiHidden/>
    <w:rsid w:val="00C57E2E"/>
    <w:rPr>
      <w:rFonts w:eastAsia="MS Mincho"/>
      <w:b/>
      <w:bCs/>
      <w:sz w:val="20"/>
      <w:szCs w:val="20"/>
      <w:lang w:val="en-CA"/>
    </w:rPr>
  </w:style>
  <w:style w:type="character" w:styleId="FollowedHyperlink">
    <w:name w:val="FollowedHyperlink"/>
    <w:basedOn w:val="DefaultParagraphFont"/>
    <w:uiPriority w:val="99"/>
    <w:semiHidden/>
    <w:unhideWhenUsed/>
    <w:rsid w:val="00C57E2E"/>
    <w:rPr>
      <w:color w:val="954F72" w:themeColor="followedHyperlink"/>
      <w:u w:val="single"/>
    </w:rPr>
  </w:style>
  <w:style w:type="paragraph" w:customStyle="1" w:styleId="Pa2">
    <w:name w:val="Pa2"/>
    <w:basedOn w:val="Normal"/>
    <w:next w:val="Normal"/>
    <w:uiPriority w:val="99"/>
    <w:rsid w:val="00C57E2E"/>
    <w:pPr>
      <w:autoSpaceDE w:val="0"/>
      <w:autoSpaceDN w:val="0"/>
      <w:adjustRightInd w:val="0"/>
      <w:spacing w:after="0" w:line="221" w:lineRule="atLeast"/>
    </w:pPr>
    <w:rPr>
      <w:rFonts w:ascii="Arial" w:eastAsia="Calibri" w:hAnsi="Arial" w:cs="Arial"/>
      <w:sz w:val="24"/>
      <w:szCs w:val="24"/>
    </w:rPr>
  </w:style>
  <w:style w:type="character" w:customStyle="1" w:styleId="A2">
    <w:name w:val="A2"/>
    <w:uiPriority w:val="99"/>
    <w:rsid w:val="00C57E2E"/>
    <w:rPr>
      <w:b/>
      <w:bCs/>
      <w:color w:val="000000"/>
      <w:sz w:val="26"/>
      <w:szCs w:val="26"/>
    </w:rPr>
  </w:style>
  <w:style w:type="character" w:customStyle="1" w:styleId="A5">
    <w:name w:val="A5"/>
    <w:uiPriority w:val="99"/>
    <w:rsid w:val="00C57E2E"/>
    <w:rPr>
      <w:b/>
      <w:bCs/>
      <w:color w:val="000000"/>
      <w:sz w:val="20"/>
      <w:szCs w:val="20"/>
    </w:rPr>
  </w:style>
  <w:style w:type="character" w:customStyle="1" w:styleId="il">
    <w:name w:val="il"/>
    <w:basedOn w:val="DefaultParagraphFont"/>
    <w:rsid w:val="00C57E2E"/>
  </w:style>
  <w:style w:type="character" w:styleId="LineNumber">
    <w:name w:val="line number"/>
    <w:basedOn w:val="DefaultParagraphFont"/>
    <w:uiPriority w:val="99"/>
    <w:semiHidden/>
    <w:unhideWhenUsed/>
    <w:rsid w:val="00C57E2E"/>
  </w:style>
  <w:style w:type="paragraph" w:styleId="FootnoteText">
    <w:name w:val="footnote text"/>
    <w:basedOn w:val="Normal"/>
    <w:link w:val="FootnoteTextChar"/>
    <w:uiPriority w:val="99"/>
    <w:unhideWhenUsed/>
    <w:rsid w:val="00C57E2E"/>
    <w:pPr>
      <w:spacing w:after="0" w:line="240" w:lineRule="auto"/>
    </w:pPr>
    <w:rPr>
      <w:sz w:val="24"/>
      <w:szCs w:val="24"/>
    </w:rPr>
  </w:style>
  <w:style w:type="character" w:customStyle="1" w:styleId="FootnoteTextChar">
    <w:name w:val="Footnote Text Char"/>
    <w:basedOn w:val="DefaultParagraphFont"/>
    <w:link w:val="FootnoteText"/>
    <w:uiPriority w:val="99"/>
    <w:rsid w:val="00C57E2E"/>
    <w:rPr>
      <w:rFonts w:eastAsia="MS Mincho"/>
      <w:sz w:val="24"/>
      <w:szCs w:val="24"/>
      <w:lang w:val="en-CA"/>
    </w:rPr>
  </w:style>
  <w:style w:type="character" w:styleId="FootnoteReference">
    <w:name w:val="footnote reference"/>
    <w:basedOn w:val="DefaultParagraphFont"/>
    <w:uiPriority w:val="99"/>
    <w:unhideWhenUsed/>
    <w:rsid w:val="00C57E2E"/>
    <w:rPr>
      <w:vertAlign w:val="superscript"/>
    </w:rPr>
  </w:style>
  <w:style w:type="paragraph" w:styleId="Revision">
    <w:name w:val="Revision"/>
    <w:hidden/>
    <w:uiPriority w:val="99"/>
    <w:semiHidden/>
    <w:rsid w:val="00C57E2E"/>
    <w:pPr>
      <w:spacing w:after="0" w:line="240" w:lineRule="auto"/>
    </w:pPr>
    <w:rPr>
      <w:rFonts w:eastAsia="MS Mincho"/>
      <w:lang w:val="en-CA"/>
    </w:rPr>
  </w:style>
  <w:style w:type="character" w:customStyle="1" w:styleId="m-522212990109672076gmail-m-9100091577478867700gmail-msoins">
    <w:name w:val="m_-522212990109672076gmail-m_-9100091577478867700gmail-msoins"/>
    <w:basedOn w:val="DefaultParagraphFont"/>
    <w:rsid w:val="00C57E2E"/>
  </w:style>
  <w:style w:type="paragraph" w:styleId="Title">
    <w:name w:val="Title"/>
    <w:basedOn w:val="Normal"/>
    <w:next w:val="Normal"/>
    <w:link w:val="TitleChar"/>
    <w:uiPriority w:val="10"/>
    <w:qFormat/>
    <w:rsid w:val="00C57E2E"/>
    <w:pPr>
      <w:pBdr>
        <w:bottom w:val="single" w:sz="8" w:space="4" w:color="4F81BD"/>
      </w:pBdr>
      <w:spacing w:after="300" w:line="240" w:lineRule="auto"/>
      <w:contextualSpacing/>
    </w:pPr>
    <w:rPr>
      <w:rFonts w:ascii="Cambria" w:eastAsia="MS Gothic" w:hAnsi="Cambria" w:cs="Times New Roman"/>
      <w:color w:val="17365D"/>
      <w:spacing w:val="5"/>
      <w:kern w:val="28"/>
      <w:sz w:val="52"/>
      <w:szCs w:val="52"/>
      <w:lang w:val="en-AU" w:eastAsia="en-AU"/>
    </w:rPr>
  </w:style>
  <w:style w:type="character" w:customStyle="1" w:styleId="TitleChar">
    <w:name w:val="Title Char"/>
    <w:basedOn w:val="DefaultParagraphFont"/>
    <w:link w:val="Title"/>
    <w:uiPriority w:val="10"/>
    <w:rsid w:val="00C57E2E"/>
    <w:rPr>
      <w:rFonts w:ascii="Cambria" w:eastAsia="MS Gothic" w:hAnsi="Cambria" w:cs="Times New Roman"/>
      <w:color w:val="17365D"/>
      <w:spacing w:val="5"/>
      <w:kern w:val="28"/>
      <w:sz w:val="52"/>
      <w:szCs w:val="52"/>
      <w:lang w:val="en-AU" w:eastAsia="en-AU"/>
    </w:rPr>
  </w:style>
  <w:style w:type="paragraph" w:customStyle="1" w:styleId="Pa6">
    <w:name w:val="Pa6"/>
    <w:basedOn w:val="Normal"/>
    <w:next w:val="Normal"/>
    <w:uiPriority w:val="99"/>
    <w:rsid w:val="00C57E2E"/>
    <w:pPr>
      <w:autoSpaceDE w:val="0"/>
      <w:autoSpaceDN w:val="0"/>
      <w:adjustRightInd w:val="0"/>
      <w:spacing w:after="0" w:line="221" w:lineRule="atLeast"/>
    </w:pPr>
    <w:rPr>
      <w:rFonts w:ascii="Arial" w:eastAsia="Calibri" w:hAnsi="Arial" w:cs="Arial"/>
      <w:sz w:val="24"/>
      <w:szCs w:val="24"/>
      <w:lang w:val="en-US"/>
    </w:rPr>
  </w:style>
  <w:style w:type="character" w:styleId="Emphasis">
    <w:name w:val="Emphasis"/>
    <w:basedOn w:val="DefaultParagraphFont"/>
    <w:uiPriority w:val="20"/>
    <w:qFormat/>
    <w:rsid w:val="00C57E2E"/>
    <w:rPr>
      <w:i/>
      <w:iCs/>
    </w:rPr>
  </w:style>
  <w:style w:type="character" w:customStyle="1" w:styleId="apple-converted-space">
    <w:name w:val="apple-converted-space"/>
    <w:basedOn w:val="DefaultParagraphFont"/>
    <w:rsid w:val="00C57E2E"/>
  </w:style>
  <w:style w:type="character" w:customStyle="1" w:styleId="mw-headline">
    <w:name w:val="mw-headline"/>
    <w:basedOn w:val="DefaultParagraphFont"/>
    <w:rsid w:val="00C57E2E"/>
  </w:style>
  <w:style w:type="character" w:customStyle="1" w:styleId="UnresolvedMention1">
    <w:name w:val="Unresolved Mention1"/>
    <w:basedOn w:val="DefaultParagraphFont"/>
    <w:uiPriority w:val="99"/>
    <w:semiHidden/>
    <w:unhideWhenUsed/>
    <w:rsid w:val="00C57E2E"/>
    <w:rPr>
      <w:color w:val="605E5C"/>
      <w:shd w:val="clear" w:color="auto" w:fill="E1DFDD"/>
    </w:rPr>
  </w:style>
  <w:style w:type="character" w:customStyle="1" w:styleId="title-text">
    <w:name w:val="title-text"/>
    <w:basedOn w:val="DefaultParagraphFont"/>
    <w:rsid w:val="00C57E2E"/>
  </w:style>
  <w:style w:type="character" w:customStyle="1" w:styleId="sr-only">
    <w:name w:val="sr-only"/>
    <w:basedOn w:val="DefaultParagraphFont"/>
    <w:rsid w:val="00C57E2E"/>
  </w:style>
  <w:style w:type="character" w:customStyle="1" w:styleId="text">
    <w:name w:val="text"/>
    <w:basedOn w:val="DefaultParagraphFont"/>
    <w:rsid w:val="00C57E2E"/>
  </w:style>
  <w:style w:type="character" w:customStyle="1" w:styleId="author-ref">
    <w:name w:val="author-ref"/>
    <w:basedOn w:val="DefaultParagraphFont"/>
    <w:rsid w:val="00C57E2E"/>
  </w:style>
  <w:style w:type="character" w:customStyle="1" w:styleId="UnresolvedMention2">
    <w:name w:val="Unresolved Mention2"/>
    <w:basedOn w:val="DefaultParagraphFont"/>
    <w:uiPriority w:val="99"/>
    <w:semiHidden/>
    <w:unhideWhenUsed/>
    <w:rsid w:val="00C57E2E"/>
    <w:rPr>
      <w:color w:val="605E5C"/>
      <w:shd w:val="clear" w:color="auto" w:fill="E1DFDD"/>
    </w:rPr>
  </w:style>
  <w:style w:type="paragraph" w:customStyle="1" w:styleId="m3375195741348091791p1">
    <w:name w:val="m_3375195741348091791p1"/>
    <w:basedOn w:val="Normal"/>
    <w:rsid w:val="00C57E2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lfld-contribauthor">
    <w:name w:val="hlfld-contribauthor"/>
    <w:basedOn w:val="DefaultParagraphFont"/>
    <w:rsid w:val="00C57E2E"/>
  </w:style>
  <w:style w:type="character" w:customStyle="1" w:styleId="nlmyear">
    <w:name w:val="nlm_year"/>
    <w:basedOn w:val="DefaultParagraphFont"/>
    <w:rsid w:val="00C57E2E"/>
  </w:style>
  <w:style w:type="character" w:customStyle="1" w:styleId="nlmgiven-names">
    <w:name w:val="nlm_given-names"/>
    <w:basedOn w:val="DefaultParagraphFont"/>
    <w:rsid w:val="00520FE0"/>
  </w:style>
  <w:style w:type="character" w:customStyle="1" w:styleId="nlmpublisher-loc">
    <w:name w:val="nlm_publisher-loc"/>
    <w:basedOn w:val="DefaultParagraphFont"/>
    <w:rsid w:val="00520FE0"/>
  </w:style>
  <w:style w:type="character" w:customStyle="1" w:styleId="nlmpublisher-name">
    <w:name w:val="nlm_publisher-name"/>
    <w:basedOn w:val="DefaultParagraphFont"/>
    <w:rsid w:val="00520FE0"/>
  </w:style>
  <w:style w:type="character" w:styleId="HTMLCite">
    <w:name w:val="HTML Cite"/>
    <w:basedOn w:val="DefaultParagraphFont"/>
    <w:uiPriority w:val="99"/>
    <w:semiHidden/>
    <w:unhideWhenUsed/>
    <w:rsid w:val="00520FE0"/>
    <w:rPr>
      <w:i/>
      <w:iCs/>
    </w:rPr>
  </w:style>
  <w:style w:type="character" w:styleId="UnresolvedMention">
    <w:name w:val="Unresolved Mention"/>
    <w:basedOn w:val="DefaultParagraphFont"/>
    <w:uiPriority w:val="99"/>
    <w:semiHidden/>
    <w:unhideWhenUsed/>
    <w:rsid w:val="00B014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lex.europa.eu/legal-content/EN/TXT/?uri=LEGISSUM%3Al28180" TargetMode="External"/><Relationship Id="rId13" Type="http://schemas.openxmlformats.org/officeDocument/2006/relationships/hyperlink" Target="https://www.waterandchange.org/en/" TargetMode="External"/><Relationship Id="rId18" Type="http://schemas.openxmlformats.org/officeDocument/2006/relationships/hyperlink" Target="http://ctoh.legos.obs-mip.fr/data/hydroweb" TargetMode="External"/><Relationship Id="rId26" Type="http://schemas.openxmlformats.org/officeDocument/2006/relationships/hyperlink" Target="https://ui.adsabs.harvard.edu/abs/2016SGeo...37..307B" TargetMode="External"/><Relationship Id="rId3" Type="http://schemas.openxmlformats.org/officeDocument/2006/relationships/settings" Target="settings.xml"/><Relationship Id="rId21" Type="http://schemas.openxmlformats.org/officeDocument/2006/relationships/hyperlink" Target="https://training.geoglows.org/en/latest/index.html" TargetMode="External"/><Relationship Id="rId34" Type="http://schemas.openxmlformats.org/officeDocument/2006/relationships/hyperlink" Target="http://sbageotask.larc.nasa.gov/Water_US0901a-FINAL.pdf" TargetMode="External"/><Relationship Id="rId7" Type="http://schemas.openxmlformats.org/officeDocument/2006/relationships/hyperlink" Target="mailto:rlawford@gmail.com" TargetMode="Externa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en.wikipedia.org/wiki/Bibcode_(identifier)" TargetMode="External"/><Relationship Id="rId33" Type="http://schemas.openxmlformats.org/officeDocument/2006/relationships/hyperlink" Target="https://dx.doi.org/10.1175/JHM-D-17-0063.1" TargetMode="Externa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http://www.wci.t.u-tokyo.ac.jp/en/" TargetMode="External"/><Relationship Id="rId29" Type="http://schemas.openxmlformats.org/officeDocument/2006/relationships/hyperlink" Target="https://doi.org/10.1016/j.rse.2017.01.0210.00003-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hyperlink" Target="https://hal.archives-ouvertes.fr/hal-02136974/file/Biancamaria_etal2016_SurvGeophys.pdf" TargetMode="External"/><Relationship Id="rId32" Type="http://schemas.openxmlformats.org/officeDocument/2006/relationships/hyperlink" Target="https://www.sciencedirect.com/science/article/pii/S1364815221002693" TargetMode="External"/><Relationship Id="rId5" Type="http://schemas.openxmlformats.org/officeDocument/2006/relationships/footnotes" Target="footnotes.xml"/><Relationship Id="rId15" Type="http://schemas.openxmlformats.org/officeDocument/2006/relationships/hyperlink" Target="https://www.dwd.de/EN/ourservices/gpcc/gpcc.html" TargetMode="External"/><Relationship Id="rId23" Type="http://schemas.openxmlformats.org/officeDocument/2006/relationships/hyperlink" Target="https://servirglobal.net/Global/Our-Work/Capacity-Building/Training-Workshops" TargetMode="External"/><Relationship Id="rId28" Type="http://schemas.openxmlformats.org/officeDocument/2006/relationships/hyperlink" Target="https://www.sciencedirect.com/science/article/abs/pii/S0034425717300329" TargetMode="External"/><Relationship Id="rId36" Type="http://schemas.openxmlformats.org/officeDocument/2006/relationships/theme" Target="theme/theme1.xml"/><Relationship Id="rId10" Type="http://schemas.openxmlformats.org/officeDocument/2006/relationships/hyperlink" Target="http://www.un.org/sustainabledevelopment/sustainable-development-goals/" TargetMode="External"/><Relationship Id="rId19" Type="http://schemas.openxmlformats.org/officeDocument/2006/relationships/hyperlink" Target="http://www.geoportal.org/" TargetMode="External"/><Relationship Id="rId31" Type="http://schemas.openxmlformats.org/officeDocument/2006/relationships/hyperlink" Target="https://www.earthobservations.org/documents/gwp20_22/AQUAWATCH.pdf%20on%20January%2022" TargetMode="External"/><Relationship Id="rId4" Type="http://schemas.openxmlformats.org/officeDocument/2006/relationships/webSettings" Target="webSettings.xml"/><Relationship Id="rId9" Type="http://schemas.openxmlformats.org/officeDocument/2006/relationships/hyperlink" Target="https://www.geoaquawatch.org/" TargetMode="External"/><Relationship Id="rId14" Type="http://schemas.openxmlformats.org/officeDocument/2006/relationships/hyperlink" Target="https://nucleus.iaea.org/wiser" TargetMode="External"/><Relationship Id="rId22" Type="http://schemas.openxmlformats.org/officeDocument/2006/relationships/hyperlink" Target="https://rus-copernicus.eu/portal/" TargetMode="External"/><Relationship Id="rId27" Type="http://schemas.openxmlformats.org/officeDocument/2006/relationships/hyperlink" Target="https://www.sciencedirect.com/science/article/abs/pii/S0034425717300329" TargetMode="External"/><Relationship Id="rId30" Type="http://schemas.openxmlformats.org/officeDocument/2006/relationships/hyperlink" Target="https://sbageotask.larc.nasa.gov/US-09-01a_SummaryBrochure_v2.pdf"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72</Pages>
  <Words>13981</Words>
  <Characters>79695</Characters>
  <Application>Microsoft Office Word</Application>
  <DocSecurity>0</DocSecurity>
  <Lines>664</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Lawford</dc:creator>
  <cp:keywords/>
  <dc:description/>
  <cp:lastModifiedBy>Richard Lawford</cp:lastModifiedBy>
  <cp:revision>7</cp:revision>
  <dcterms:created xsi:type="dcterms:W3CDTF">2022-09-09T15:33:00Z</dcterms:created>
  <dcterms:modified xsi:type="dcterms:W3CDTF">2022-09-17T05:55:00Z</dcterms:modified>
</cp:coreProperties>
</file>