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1AB91" w14:textId="77777777" w:rsidR="00DD5B0A" w:rsidRPr="00D62F74" w:rsidRDefault="00DD5B0A" w:rsidP="00DD5B0A">
      <w:pPr>
        <w:pStyle w:val="Caption"/>
        <w:keepNext/>
        <w:spacing w:line="480" w:lineRule="auto"/>
        <w:rPr>
          <w:i w:val="0"/>
          <w:iCs w:val="0"/>
          <w:color w:val="000000" w:themeColor="text1"/>
          <w:sz w:val="20"/>
          <w:szCs w:val="20"/>
        </w:rPr>
      </w:pPr>
      <w:bookmarkStart w:id="0" w:name="_Ref108187190"/>
      <w:r w:rsidRPr="00CF4D91">
        <w:rPr>
          <w:b/>
          <w:bCs/>
          <w:i w:val="0"/>
          <w:iCs w:val="0"/>
          <w:color w:val="000000" w:themeColor="text1"/>
          <w:sz w:val="20"/>
          <w:szCs w:val="20"/>
        </w:rPr>
        <w:t>Table S</w:t>
      </w:r>
      <w:bookmarkEnd w:id="0"/>
      <w:r>
        <w:rPr>
          <w:b/>
          <w:bCs/>
          <w:i w:val="0"/>
          <w:iCs w:val="0"/>
          <w:color w:val="000000" w:themeColor="text1"/>
          <w:sz w:val="20"/>
          <w:szCs w:val="20"/>
        </w:rPr>
        <w:t>5</w:t>
      </w:r>
      <w:r w:rsidRPr="00CF4D91">
        <w:rPr>
          <w:b/>
          <w:bCs/>
          <w:i w:val="0"/>
          <w:iCs w:val="0"/>
          <w:color w:val="000000" w:themeColor="text1"/>
          <w:sz w:val="20"/>
          <w:szCs w:val="20"/>
        </w:rPr>
        <w:t>.</w:t>
      </w:r>
      <w:r w:rsidRPr="00D62F74">
        <w:rPr>
          <w:i w:val="0"/>
          <w:iCs w:val="0"/>
          <w:color w:val="000000" w:themeColor="text1"/>
          <w:sz w:val="20"/>
          <w:szCs w:val="20"/>
        </w:rPr>
        <w:t xml:space="preserve"> PERMANOVA model that tests for shark community differences in Canaveral Array detections between the sand </w:t>
      </w:r>
      <w:r>
        <w:rPr>
          <w:i w:val="0"/>
          <w:iCs w:val="0"/>
          <w:color w:val="000000" w:themeColor="text1"/>
          <w:sz w:val="20"/>
          <w:szCs w:val="20"/>
        </w:rPr>
        <w:t>dredge</w:t>
      </w:r>
      <w:r w:rsidRPr="00D62F74">
        <w:rPr>
          <w:i w:val="0"/>
          <w:iCs w:val="0"/>
          <w:color w:val="000000" w:themeColor="text1"/>
          <w:sz w:val="20"/>
          <w:szCs w:val="20"/>
        </w:rPr>
        <w:t xml:space="preserve"> site, control site, other nearshore shoal stations</w:t>
      </w:r>
      <w:r>
        <w:rPr>
          <w:i w:val="0"/>
          <w:iCs w:val="0"/>
          <w:color w:val="000000" w:themeColor="text1"/>
          <w:sz w:val="20"/>
          <w:szCs w:val="20"/>
        </w:rPr>
        <w:t xml:space="preserve"> (&lt; 1.5 km from shore)</w:t>
      </w:r>
      <w:r w:rsidRPr="00D62F74">
        <w:rPr>
          <w:i w:val="0"/>
          <w:iCs w:val="0"/>
          <w:color w:val="000000" w:themeColor="text1"/>
          <w:sz w:val="20"/>
          <w:szCs w:val="20"/>
        </w:rPr>
        <w:t>, other offshore shoal stations</w:t>
      </w:r>
      <w:r>
        <w:rPr>
          <w:i w:val="0"/>
          <w:iCs w:val="0"/>
          <w:color w:val="000000" w:themeColor="text1"/>
          <w:sz w:val="20"/>
          <w:szCs w:val="20"/>
        </w:rPr>
        <w:t xml:space="preserve"> (&gt;1.5 km from shore)</w:t>
      </w:r>
      <w:r w:rsidRPr="00D62F74">
        <w:rPr>
          <w:i w:val="0"/>
          <w:iCs w:val="0"/>
          <w:color w:val="000000" w:themeColor="text1"/>
          <w:sz w:val="20"/>
          <w:szCs w:val="20"/>
        </w:rPr>
        <w:t>, and reef stations.</w:t>
      </w:r>
    </w:p>
    <w:tbl>
      <w:tblPr>
        <w:tblW w:w="9455" w:type="dxa"/>
        <w:tblLook w:val="04A0" w:firstRow="1" w:lastRow="0" w:firstColumn="1" w:lastColumn="0" w:noHBand="0" w:noVBand="1"/>
      </w:tblPr>
      <w:tblGrid>
        <w:gridCol w:w="1835"/>
        <w:gridCol w:w="145"/>
        <w:gridCol w:w="847"/>
        <w:gridCol w:w="216"/>
        <w:gridCol w:w="613"/>
        <w:gridCol w:w="827"/>
        <w:gridCol w:w="1017"/>
        <w:gridCol w:w="777"/>
        <w:gridCol w:w="383"/>
        <w:gridCol w:w="1004"/>
        <w:gridCol w:w="1047"/>
        <w:gridCol w:w="862"/>
      </w:tblGrid>
      <w:tr w:rsidR="00DD5B0A" w:rsidRPr="0021646E" w14:paraId="12B4088B" w14:textId="77777777" w:rsidTr="00470B71">
        <w:trPr>
          <w:trHeight w:val="360"/>
        </w:trPr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E74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Source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B686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df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F6DE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6615C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MS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207E7" w14:textId="77777777" w:rsidR="00DD5B0A" w:rsidRPr="00DE287F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E287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Pseudo F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D79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E8A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Component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B02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Variance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6498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SD</w:t>
            </w:r>
          </w:p>
        </w:tc>
      </w:tr>
      <w:tr w:rsidR="00DD5B0A" w:rsidRPr="0021646E" w14:paraId="250716C1" w14:textId="77777777" w:rsidTr="00470B71">
        <w:trPr>
          <w:trHeight w:val="360"/>
        </w:trPr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7080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Habitat Type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943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319D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4435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24E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E29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C72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851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Fixed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1C9E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110.5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B6C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10.5</w:t>
            </w:r>
          </w:p>
        </w:tc>
      </w:tr>
      <w:tr w:rsidR="00DD5B0A" w:rsidRPr="0021646E" w14:paraId="761B62FB" w14:textId="77777777" w:rsidTr="00470B71">
        <w:trPr>
          <w:trHeight w:val="360"/>
        </w:trPr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C1A2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Residual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1D5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B8D6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6092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F915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608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3A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902D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EC0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141.7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E48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11.9</w:t>
            </w:r>
          </w:p>
        </w:tc>
      </w:tr>
      <w:tr w:rsidR="00DD5B0A" w:rsidRPr="0021646E" w14:paraId="45BE7988" w14:textId="77777777" w:rsidTr="00470B71">
        <w:trPr>
          <w:trHeight w:val="360"/>
        </w:trPr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3EE2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15C8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5D8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66B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CCB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C98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9D2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EDA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35F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D5B0A" w:rsidRPr="0021646E" w14:paraId="7CAE4CA6" w14:textId="77777777" w:rsidTr="00470B71">
        <w:trPr>
          <w:trHeight w:val="360"/>
        </w:trPr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3BC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5EA5" w14:textId="77777777" w:rsidR="00DD5B0A" w:rsidRPr="0021646E" w:rsidRDefault="00DD5B0A" w:rsidP="00470B71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A480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A40E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9F5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22EC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862F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99B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0E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5B0A" w:rsidRPr="0021646E" w14:paraId="3A95D470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6CA0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Pairwise Tests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70B51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Similarity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106C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CB97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316DB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Pairwise Tests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8F7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Similarity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EC7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BDC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</w:tr>
      <w:tr w:rsidR="00DD5B0A" w:rsidRPr="0021646E" w14:paraId="06957235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8F4D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Control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Reef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42CF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.0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BDC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D560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0.033</w:t>
            </w: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C786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Dredge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Reef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3F10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2B6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336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0.0152</w:t>
            </w:r>
          </w:p>
        </w:tc>
      </w:tr>
      <w:tr w:rsidR="00DD5B0A" w:rsidRPr="0021646E" w14:paraId="55EE34C2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0896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Control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Offshore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3837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83.7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41A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ECA0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61C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Dredge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Nearshore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7DCD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D7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B40E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0.0001</w:t>
            </w:r>
          </w:p>
        </w:tc>
      </w:tr>
      <w:tr w:rsidR="00DD5B0A" w:rsidRPr="0021646E" w14:paraId="7A86459C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CEBE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Reef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Offshore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27D0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82.6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39C5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0EC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4D14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Nearshore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Offshore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CEF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CE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13A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0.0001</w:t>
            </w:r>
          </w:p>
        </w:tc>
      </w:tr>
      <w:tr w:rsidR="00DD5B0A" w:rsidRPr="0021646E" w14:paraId="25ADB790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5E3F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Dredge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Offshore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520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81.6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D643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C9BD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0.0443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4C2D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Reef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Nearshore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1F2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74.3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2B72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BB4A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0.0001</w:t>
            </w:r>
          </w:p>
        </w:tc>
      </w:tr>
      <w:tr w:rsidR="00DD5B0A" w:rsidRPr="0021646E" w14:paraId="55594B43" w14:textId="77777777" w:rsidTr="00470B71">
        <w:trPr>
          <w:trHeight w:val="360"/>
        </w:trPr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D333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Dredge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Control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E14BB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80.7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3589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75F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0.0068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1D96C" w14:textId="77777777" w:rsidR="00DD5B0A" w:rsidRPr="0021646E" w:rsidRDefault="00DD5B0A" w:rsidP="00470B71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Control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vs.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Nearshore</w:t>
            </w: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DE87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74.1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B8FCC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86C24" w14:textId="77777777" w:rsidR="00DD5B0A" w:rsidRPr="0021646E" w:rsidRDefault="00DD5B0A" w:rsidP="00470B71">
            <w:pPr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0.0001</w:t>
            </w:r>
          </w:p>
        </w:tc>
      </w:tr>
    </w:tbl>
    <w:p w14:paraId="5DA92D4B" w14:textId="77777777" w:rsidR="00DD5B0A" w:rsidRDefault="00DD5B0A" w:rsidP="00DD5B0A"/>
    <w:p w14:paraId="29F1D526" w14:textId="77777777" w:rsidR="00DD5B0A" w:rsidRDefault="00DD5B0A"/>
    <w:sectPr w:rsidR="00DD5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B0A"/>
    <w:rsid w:val="00DD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D85CE"/>
  <w15:chartTrackingRefBased/>
  <w15:docId w15:val="{EE09E438-3453-4024-AF15-B1F443E0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B0A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D5B0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Reyier</dc:creator>
  <cp:keywords/>
  <dc:description/>
  <cp:lastModifiedBy>Eric Reyier</cp:lastModifiedBy>
  <cp:revision>1</cp:revision>
  <dcterms:created xsi:type="dcterms:W3CDTF">2023-05-26T19:41:00Z</dcterms:created>
  <dcterms:modified xsi:type="dcterms:W3CDTF">2023-05-26T19:42:00Z</dcterms:modified>
</cp:coreProperties>
</file>