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D58F3" w14:textId="77777777" w:rsidR="00DB097A" w:rsidRDefault="00DB097A" w:rsidP="00DB097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3EA6328" w14:textId="25D99631" w:rsidR="00DB097A" w:rsidRPr="00AE608C" w:rsidRDefault="00DB097A" w:rsidP="00DB097A">
      <w:pPr>
        <w:pStyle w:val="paragraph"/>
        <w:spacing w:before="0" w:beforeAutospacing="0" w:after="0" w:afterAutospacing="0"/>
        <w:textAlignment w:val="baseline"/>
        <w:rPr>
          <w:rFonts w:ascii="Segoe UI" w:hAnsi="Segoe UI" w:cs="Segoe UI"/>
          <w:sz w:val="18"/>
          <w:szCs w:val="18"/>
        </w:rPr>
      </w:pPr>
      <w:proofErr w:type="spellStart"/>
      <w:r w:rsidRPr="00AE608C">
        <w:rPr>
          <w:rStyle w:val="spellingerror"/>
          <w:rFonts w:ascii="Calibri" w:hAnsi="Calibri" w:cs="Calibri"/>
          <w:sz w:val="22"/>
          <w:szCs w:val="22"/>
        </w:rPr>
        <w:t>BioNutrients</w:t>
      </w:r>
      <w:proofErr w:type="spellEnd"/>
      <w:r w:rsidRPr="00AE608C">
        <w:rPr>
          <w:rStyle w:val="normaltextrun"/>
          <w:rFonts w:ascii="Calibri" w:hAnsi="Calibri" w:cs="Calibri"/>
          <w:sz w:val="22"/>
          <w:szCs w:val="22"/>
        </w:rPr>
        <w:t xml:space="preserve">: </w:t>
      </w:r>
      <w:r w:rsidR="00AE608C" w:rsidRPr="00AE608C">
        <w:rPr>
          <w:rStyle w:val="normaltextrun"/>
          <w:rFonts w:ascii="Calibri" w:hAnsi="Calibri" w:cs="Calibri"/>
          <w:sz w:val="22"/>
          <w:szCs w:val="22"/>
        </w:rPr>
        <w:t xml:space="preserve">Microbial production of on-demand nutrients </w:t>
      </w:r>
      <w:r w:rsidR="00B10C86">
        <w:rPr>
          <w:rStyle w:val="normaltextrun"/>
          <w:rFonts w:ascii="Calibri" w:hAnsi="Calibri" w:cs="Calibri"/>
          <w:sz w:val="22"/>
          <w:szCs w:val="22"/>
        </w:rPr>
        <w:t xml:space="preserve">on the </w:t>
      </w:r>
      <w:r w:rsidR="006E0D2E">
        <w:rPr>
          <w:rStyle w:val="normaltextrun"/>
          <w:rFonts w:ascii="Calibri" w:hAnsi="Calibri" w:cs="Calibri"/>
          <w:sz w:val="22"/>
          <w:szCs w:val="22"/>
        </w:rPr>
        <w:t>International Space Station</w:t>
      </w:r>
    </w:p>
    <w:p w14:paraId="54CF6777" w14:textId="77777777" w:rsidR="00DB097A" w:rsidRDefault="00DB097A" w:rsidP="00DB097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333333"/>
          <w:sz w:val="22"/>
          <w:szCs w:val="22"/>
        </w:rPr>
        <w:t> </w:t>
      </w:r>
    </w:p>
    <w:p w14:paraId="33C111FA" w14:textId="2B3FBF37" w:rsidR="00DB097A" w:rsidRPr="00511E81" w:rsidRDefault="00DB097A" w:rsidP="00DB097A">
      <w:pPr>
        <w:pStyle w:val="paragraph"/>
        <w:spacing w:before="0" w:beforeAutospacing="0" w:after="0" w:afterAutospacing="0"/>
        <w:jc w:val="both"/>
        <w:textAlignment w:val="baseline"/>
        <w:rPr>
          <w:rFonts w:ascii="Calibri" w:hAnsi="Calibri" w:cs="Calibri"/>
          <w:color w:val="333333"/>
          <w:sz w:val="22"/>
          <w:szCs w:val="22"/>
          <w:shd w:val="clear" w:color="auto" w:fill="FFFFFF"/>
        </w:rPr>
      </w:pPr>
      <w:r>
        <w:rPr>
          <w:rStyle w:val="normaltextrun"/>
          <w:rFonts w:ascii="Calibri" w:hAnsi="Calibri" w:cs="Calibri"/>
          <w:b/>
          <w:bCs/>
          <w:color w:val="333333"/>
          <w:sz w:val="22"/>
          <w:szCs w:val="22"/>
          <w:shd w:val="clear" w:color="auto" w:fill="FFFFFF"/>
        </w:rPr>
        <w:t>Abstract</w:t>
      </w:r>
      <w:r>
        <w:rPr>
          <w:rStyle w:val="normaltextrun"/>
          <w:rFonts w:ascii="Calibri" w:hAnsi="Calibri" w:cs="Calibri"/>
          <w:color w:val="333333"/>
          <w:sz w:val="22"/>
          <w:szCs w:val="22"/>
          <w:shd w:val="clear" w:color="auto" w:fill="FFFFFF"/>
        </w:rPr>
        <w:t xml:space="preserve">: Providing adequate nutrition to crew members is essential as deep-space missions </w:t>
      </w:r>
      <w:r w:rsidR="00511E81">
        <w:rPr>
          <w:rStyle w:val="normaltextrun"/>
          <w:rFonts w:ascii="Calibri" w:hAnsi="Calibri" w:cs="Calibri"/>
          <w:color w:val="333333"/>
          <w:sz w:val="22"/>
          <w:szCs w:val="22"/>
          <w:shd w:val="clear" w:color="auto" w:fill="FFFFFF"/>
        </w:rPr>
        <w:t>cannot</w:t>
      </w:r>
      <w:r>
        <w:rPr>
          <w:rStyle w:val="normaltextrun"/>
          <w:rFonts w:ascii="Calibri" w:hAnsi="Calibri" w:cs="Calibri"/>
          <w:color w:val="333333"/>
          <w:sz w:val="22"/>
          <w:szCs w:val="22"/>
          <w:shd w:val="clear" w:color="auto" w:fill="FFFFFF"/>
        </w:rPr>
        <w:t xml:space="preserve"> rely on consistent Earth-based resupply. The current NASA pre-packaged food system is designed for low-earth-orbit missions with a stated shelf-life of two years and notable vitamin degradation over time. One strategy to mitigate nutrient loss is to implement bioregenerative food sources to supplement the pre-packaged food system. The </w:t>
      </w:r>
      <w:proofErr w:type="spellStart"/>
      <w:r>
        <w:rPr>
          <w:rStyle w:val="spellingerror"/>
          <w:rFonts w:ascii="Calibri" w:hAnsi="Calibri" w:cs="Calibri"/>
          <w:color w:val="333333"/>
          <w:sz w:val="22"/>
          <w:szCs w:val="22"/>
          <w:shd w:val="clear" w:color="auto" w:fill="FFFFFF"/>
        </w:rPr>
        <w:t>BioNutrients</w:t>
      </w:r>
      <w:proofErr w:type="spellEnd"/>
      <w:r>
        <w:rPr>
          <w:rStyle w:val="normaltextrun"/>
          <w:rFonts w:ascii="Calibri" w:hAnsi="Calibri" w:cs="Calibri"/>
          <w:color w:val="333333"/>
          <w:sz w:val="22"/>
          <w:szCs w:val="22"/>
          <w:shd w:val="clear" w:color="auto" w:fill="FFFFFF"/>
        </w:rPr>
        <w:t xml:space="preserve"> project is designed to provide targeted production of short shelf-life nutrients in a single-use production pack. BioNutrients-1 includes two strains of edible yeast that have been genetically engineered to produce carotenoids, β-carotene</w:t>
      </w:r>
      <w:r w:rsidR="00B10C86">
        <w:rPr>
          <w:rStyle w:val="normaltextrun"/>
          <w:rFonts w:ascii="Calibri" w:hAnsi="Calibri" w:cs="Calibri"/>
          <w:color w:val="333333"/>
          <w:sz w:val="22"/>
          <w:szCs w:val="22"/>
          <w:shd w:val="clear" w:color="auto" w:fill="FFFFFF"/>
        </w:rPr>
        <w:t>,</w:t>
      </w:r>
      <w:r>
        <w:rPr>
          <w:rStyle w:val="normaltextrun"/>
          <w:rFonts w:ascii="Calibri" w:hAnsi="Calibri" w:cs="Calibri"/>
          <w:color w:val="333333"/>
          <w:sz w:val="22"/>
          <w:szCs w:val="22"/>
          <w:shd w:val="clear" w:color="auto" w:fill="FFFFFF"/>
        </w:rPr>
        <w:t xml:space="preserve"> and zeaxanthin. This five-year mission on the International Space Station (ISS), </w:t>
      </w:r>
      <w:r w:rsidRPr="00DB097A">
        <w:rPr>
          <w:rStyle w:val="normaltextrun"/>
          <w:rFonts w:ascii="Calibri" w:hAnsi="Calibri" w:cs="Calibri"/>
          <w:sz w:val="22"/>
          <w:szCs w:val="22"/>
        </w:rPr>
        <w:t>launched</w:t>
      </w:r>
      <w:r w:rsidRPr="00DB097A">
        <w:rPr>
          <w:rStyle w:val="normaltextrun"/>
          <w:rFonts w:ascii="Calibri" w:hAnsi="Calibri" w:cs="Calibri"/>
          <w:sz w:val="22"/>
          <w:szCs w:val="22"/>
          <w:shd w:val="clear" w:color="auto" w:fill="FFFFFF"/>
        </w:rPr>
        <w:t xml:space="preserve"> in 2</w:t>
      </w:r>
      <w:r>
        <w:rPr>
          <w:rStyle w:val="normaltextrun"/>
          <w:rFonts w:ascii="Calibri" w:hAnsi="Calibri" w:cs="Calibri"/>
          <w:sz w:val="22"/>
          <w:szCs w:val="22"/>
          <w:shd w:val="clear" w:color="auto" w:fill="FFFFFF"/>
        </w:rPr>
        <w:t>019, tests the long-term</w:t>
      </w:r>
      <w:r w:rsidR="00511E81">
        <w:rPr>
          <w:rStyle w:val="normaltextrun"/>
          <w:rFonts w:ascii="Calibri" w:hAnsi="Calibri" w:cs="Calibri"/>
          <w:sz w:val="22"/>
          <w:szCs w:val="22"/>
          <w:shd w:val="clear" w:color="auto" w:fill="FFFFFF"/>
        </w:rPr>
        <w:t xml:space="preserve"> storage</w:t>
      </w:r>
      <w:r>
        <w:rPr>
          <w:rStyle w:val="normaltextrun"/>
          <w:rFonts w:ascii="Calibri" w:hAnsi="Calibri" w:cs="Calibri"/>
          <w:sz w:val="22"/>
          <w:szCs w:val="22"/>
          <w:shd w:val="clear" w:color="auto" w:fill="FFFFFF"/>
        </w:rPr>
        <w:t xml:space="preserve"> a</w:t>
      </w:r>
      <w:r w:rsidR="00511E81">
        <w:rPr>
          <w:rStyle w:val="normaltextrun"/>
          <w:rFonts w:ascii="Calibri" w:hAnsi="Calibri" w:cs="Calibri"/>
          <w:sz w:val="22"/>
          <w:szCs w:val="22"/>
          <w:shd w:val="clear" w:color="auto" w:fill="FFFFFF"/>
        </w:rPr>
        <w:t>nd nutrient production of the microorganisms</w:t>
      </w:r>
      <w:r w:rsidR="00B10C86">
        <w:rPr>
          <w:rStyle w:val="normaltextrun"/>
          <w:rFonts w:ascii="Calibri" w:hAnsi="Calibri" w:cs="Calibri"/>
          <w:sz w:val="22"/>
          <w:szCs w:val="22"/>
          <w:shd w:val="clear" w:color="auto" w:fill="FFFFFF"/>
        </w:rPr>
        <w:t xml:space="preserve"> of interest</w:t>
      </w:r>
      <w:r w:rsidR="00511E81">
        <w:rPr>
          <w:rStyle w:val="normaltextrun"/>
          <w:rFonts w:ascii="Calibri" w:hAnsi="Calibri" w:cs="Calibri"/>
          <w:sz w:val="22"/>
          <w:szCs w:val="22"/>
          <w:shd w:val="clear" w:color="auto" w:fill="FFFFFF"/>
        </w:rPr>
        <w:t xml:space="preserve">. </w:t>
      </w:r>
      <w:r>
        <w:rPr>
          <w:rStyle w:val="normaltextrun"/>
          <w:rFonts w:ascii="Calibri" w:hAnsi="Calibri" w:cs="Calibri"/>
          <w:color w:val="333333"/>
          <w:sz w:val="22"/>
          <w:szCs w:val="22"/>
          <w:shd w:val="clear" w:color="auto" w:fill="FFFFFF"/>
        </w:rPr>
        <w:t xml:space="preserve">Additional </w:t>
      </w:r>
      <w:r w:rsidR="00511E81">
        <w:rPr>
          <w:rStyle w:val="normaltextrun"/>
          <w:rFonts w:ascii="Calibri" w:hAnsi="Calibri" w:cs="Calibri"/>
          <w:color w:val="333333"/>
          <w:sz w:val="22"/>
          <w:szCs w:val="22"/>
          <w:shd w:val="clear" w:color="auto" w:fill="FFFFFF"/>
        </w:rPr>
        <w:t>microorganisms</w:t>
      </w:r>
      <w:r>
        <w:rPr>
          <w:rStyle w:val="normaltextrun"/>
          <w:rFonts w:ascii="Calibri" w:hAnsi="Calibri" w:cs="Calibri"/>
          <w:color w:val="333333"/>
          <w:sz w:val="22"/>
          <w:szCs w:val="22"/>
          <w:shd w:val="clear" w:color="auto" w:fill="FFFFFF"/>
        </w:rPr>
        <w:t xml:space="preserve"> are also stored in stasis packs to determine the effects of long-duration storage on the ISS. These organisms may be useful for production of fermented foods, pharmaceuticals, or biomanufacturing processes.</w:t>
      </w:r>
      <w:r w:rsidR="009C3411">
        <w:rPr>
          <w:rStyle w:val="normaltextrun"/>
          <w:rFonts w:ascii="Calibri" w:hAnsi="Calibri" w:cs="Calibri"/>
          <w:color w:val="333333"/>
          <w:sz w:val="22"/>
          <w:szCs w:val="22"/>
          <w:shd w:val="clear" w:color="auto" w:fill="FFFFFF"/>
        </w:rPr>
        <w:t xml:space="preserve"> Improving</w:t>
      </w:r>
      <w:r>
        <w:rPr>
          <w:rStyle w:val="normaltextrun"/>
          <w:rFonts w:ascii="Calibri" w:hAnsi="Calibri" w:cs="Calibri"/>
          <w:color w:val="333333"/>
          <w:sz w:val="22"/>
          <w:szCs w:val="22"/>
          <w:shd w:val="clear" w:color="auto" w:fill="FFFFFF"/>
        </w:rPr>
        <w:t xml:space="preserve"> on the BioNutrients-1 project, BioNutrients-2 has </w:t>
      </w:r>
      <w:r w:rsidR="009C3411">
        <w:rPr>
          <w:rStyle w:val="normaltextrun"/>
          <w:rFonts w:ascii="Calibri" w:hAnsi="Calibri" w:cs="Calibri"/>
          <w:color w:val="333333"/>
          <w:sz w:val="22"/>
          <w:szCs w:val="22"/>
          <w:shd w:val="clear" w:color="auto" w:fill="FFFFFF"/>
        </w:rPr>
        <w:t>optimized the production pack</w:t>
      </w:r>
      <w:r>
        <w:rPr>
          <w:rStyle w:val="normaltextrun"/>
          <w:rFonts w:ascii="Calibri" w:hAnsi="Calibri" w:cs="Calibri"/>
          <w:color w:val="333333"/>
          <w:sz w:val="22"/>
          <w:szCs w:val="22"/>
          <w:shd w:val="clear" w:color="auto" w:fill="FFFFFF"/>
        </w:rPr>
        <w:t xml:space="preserve"> hardware by reducing the </w:t>
      </w:r>
      <w:r w:rsidR="009C3411">
        <w:rPr>
          <w:rStyle w:val="normaltextrun"/>
          <w:rFonts w:ascii="Calibri" w:hAnsi="Calibri" w:cs="Calibri"/>
          <w:color w:val="333333"/>
          <w:sz w:val="22"/>
          <w:szCs w:val="22"/>
          <w:shd w:val="clear" w:color="auto" w:fill="FFFFFF"/>
        </w:rPr>
        <w:t xml:space="preserve">overall </w:t>
      </w:r>
      <w:r>
        <w:rPr>
          <w:rStyle w:val="normaltextrun"/>
          <w:rFonts w:ascii="Calibri" w:hAnsi="Calibri" w:cs="Calibri"/>
          <w:color w:val="333333"/>
          <w:sz w:val="22"/>
          <w:szCs w:val="22"/>
          <w:shd w:val="clear" w:color="auto" w:fill="FFFFFF"/>
        </w:rPr>
        <w:t xml:space="preserve">mass and </w:t>
      </w:r>
      <w:r w:rsidR="009C3411">
        <w:rPr>
          <w:rStyle w:val="normaltextrun"/>
          <w:rFonts w:ascii="Calibri" w:hAnsi="Calibri" w:cs="Calibri"/>
          <w:color w:val="333333"/>
          <w:sz w:val="22"/>
          <w:szCs w:val="22"/>
          <w:shd w:val="clear" w:color="auto" w:fill="FFFFFF"/>
        </w:rPr>
        <w:t>volume of the system</w:t>
      </w:r>
      <w:r w:rsidR="00EE4AFE">
        <w:rPr>
          <w:rStyle w:val="contextualspellingandgrammarerror"/>
          <w:rFonts w:ascii="Calibri" w:hAnsi="Calibri" w:cs="Calibri"/>
          <w:sz w:val="22"/>
          <w:szCs w:val="22"/>
          <w:shd w:val="clear" w:color="auto" w:fill="FFFFFF"/>
        </w:rPr>
        <w:t xml:space="preserve">. Furthermore, BioNutrients-2 has expanded </w:t>
      </w:r>
      <w:r w:rsidR="009C3411">
        <w:rPr>
          <w:rStyle w:val="contextualspellingandgrammarerror"/>
          <w:rFonts w:ascii="Calibri" w:hAnsi="Calibri" w:cs="Calibri"/>
          <w:sz w:val="22"/>
          <w:szCs w:val="22"/>
          <w:shd w:val="clear" w:color="auto" w:fill="FFFFFF"/>
        </w:rPr>
        <w:t>the projects scope by</w:t>
      </w:r>
      <w:r w:rsidR="00EE4AFE">
        <w:rPr>
          <w:rStyle w:val="contextualspellingandgrammarerror"/>
          <w:rFonts w:ascii="Calibri" w:hAnsi="Calibri" w:cs="Calibri"/>
          <w:sz w:val="22"/>
          <w:szCs w:val="22"/>
          <w:shd w:val="clear" w:color="auto" w:fill="FFFFFF"/>
        </w:rPr>
        <w:t xml:space="preserve"> </w:t>
      </w:r>
      <w:r w:rsidR="00B10C86">
        <w:rPr>
          <w:rStyle w:val="contextualspellingandgrammarerror"/>
          <w:rFonts w:ascii="Calibri" w:hAnsi="Calibri" w:cs="Calibri"/>
          <w:sz w:val="22"/>
          <w:szCs w:val="22"/>
          <w:shd w:val="clear" w:color="auto" w:fill="FFFFFF"/>
        </w:rPr>
        <w:t xml:space="preserve">investigating </w:t>
      </w:r>
      <w:r w:rsidR="009C3411">
        <w:rPr>
          <w:rStyle w:val="contextualspellingandgrammarerror"/>
          <w:rFonts w:ascii="Calibri" w:hAnsi="Calibri" w:cs="Calibri"/>
          <w:sz w:val="22"/>
          <w:szCs w:val="22"/>
          <w:shd w:val="clear" w:color="auto" w:fill="FFFFFF"/>
        </w:rPr>
        <w:t>novel</w:t>
      </w:r>
      <w:r w:rsidR="00EE4AFE">
        <w:rPr>
          <w:rStyle w:val="contextualspellingandgrammarerror"/>
          <w:rFonts w:ascii="Calibri" w:hAnsi="Calibri" w:cs="Calibri"/>
          <w:sz w:val="22"/>
          <w:szCs w:val="22"/>
          <w:shd w:val="clear" w:color="auto" w:fill="FFFFFF"/>
        </w:rPr>
        <w:t xml:space="preserve"> </w:t>
      </w:r>
      <w:r w:rsidR="009C3411">
        <w:rPr>
          <w:rStyle w:val="contextualspellingandgrammarerror"/>
          <w:rFonts w:ascii="Calibri" w:hAnsi="Calibri" w:cs="Calibri"/>
          <w:sz w:val="22"/>
          <w:szCs w:val="22"/>
          <w:shd w:val="clear" w:color="auto" w:fill="FFFFFF"/>
        </w:rPr>
        <w:t>products</w:t>
      </w:r>
      <w:r w:rsidR="00AE608C">
        <w:rPr>
          <w:rStyle w:val="contextualspellingandgrammarerror"/>
          <w:rFonts w:ascii="Calibri" w:hAnsi="Calibri" w:cs="Calibri"/>
          <w:sz w:val="22"/>
          <w:szCs w:val="22"/>
          <w:shd w:val="clear" w:color="auto" w:fill="FFFFFF"/>
        </w:rPr>
        <w:t xml:space="preserve"> and microbial food sources. </w:t>
      </w:r>
      <w:r>
        <w:rPr>
          <w:rStyle w:val="normaltextrun"/>
          <w:rFonts w:ascii="Calibri" w:hAnsi="Calibri" w:cs="Calibri"/>
          <w:color w:val="333333"/>
          <w:sz w:val="22"/>
          <w:szCs w:val="22"/>
          <w:shd w:val="clear" w:color="auto" w:fill="FFFFFF"/>
        </w:rPr>
        <w:t xml:space="preserve">BioNutrients-2 is a </w:t>
      </w:r>
      <w:r w:rsidRPr="00DB097A">
        <w:rPr>
          <w:rStyle w:val="normaltextrun"/>
          <w:rFonts w:ascii="Calibri" w:hAnsi="Calibri" w:cs="Calibri"/>
          <w:sz w:val="22"/>
          <w:szCs w:val="22"/>
        </w:rPr>
        <w:t>six</w:t>
      </w:r>
      <w:r w:rsidRPr="00DB097A">
        <w:rPr>
          <w:rStyle w:val="normaltextrun"/>
          <w:rFonts w:ascii="Calibri" w:hAnsi="Calibri" w:cs="Calibri"/>
          <w:sz w:val="22"/>
          <w:szCs w:val="22"/>
          <w:shd w:val="clear" w:color="auto" w:fill="FFFFFF"/>
        </w:rPr>
        <w:t xml:space="preserve">-month </w:t>
      </w:r>
      <w:r>
        <w:rPr>
          <w:rStyle w:val="normaltextrun"/>
          <w:rFonts w:ascii="Calibri" w:hAnsi="Calibri" w:cs="Calibri"/>
          <w:color w:val="333333"/>
          <w:sz w:val="22"/>
          <w:szCs w:val="22"/>
          <w:shd w:val="clear" w:color="auto" w:fill="FFFFFF"/>
        </w:rPr>
        <w:t>mission</w:t>
      </w:r>
      <w:r w:rsidR="00511E81">
        <w:rPr>
          <w:rStyle w:val="normaltextrun"/>
          <w:rFonts w:ascii="Calibri" w:hAnsi="Calibri" w:cs="Calibri"/>
          <w:color w:val="333333"/>
          <w:sz w:val="22"/>
          <w:szCs w:val="22"/>
          <w:shd w:val="clear" w:color="auto" w:fill="FFFFFF"/>
        </w:rPr>
        <w:t xml:space="preserve">, launched in </w:t>
      </w:r>
      <w:r w:rsidR="00EE4AFE">
        <w:rPr>
          <w:rStyle w:val="normaltextrun"/>
          <w:rFonts w:ascii="Calibri" w:hAnsi="Calibri" w:cs="Calibri"/>
          <w:color w:val="333333"/>
          <w:sz w:val="22"/>
          <w:szCs w:val="22"/>
          <w:shd w:val="clear" w:color="auto" w:fill="FFFFFF"/>
        </w:rPr>
        <w:t>2022</w:t>
      </w:r>
      <w:r w:rsidR="00B10C86">
        <w:rPr>
          <w:rStyle w:val="normaltextrun"/>
          <w:rFonts w:ascii="Calibri" w:hAnsi="Calibri" w:cs="Calibri"/>
          <w:color w:val="333333"/>
          <w:sz w:val="22"/>
          <w:szCs w:val="22"/>
          <w:shd w:val="clear" w:color="auto" w:fill="FFFFFF"/>
        </w:rPr>
        <w:t>,</w:t>
      </w:r>
      <w:r>
        <w:rPr>
          <w:rStyle w:val="normaltextrun"/>
          <w:rFonts w:ascii="Calibri" w:hAnsi="Calibri" w:cs="Calibri"/>
          <w:color w:val="333333"/>
          <w:sz w:val="22"/>
          <w:szCs w:val="22"/>
          <w:shd w:val="clear" w:color="auto" w:fill="FFFFFF"/>
        </w:rPr>
        <w:t xml:space="preserve"> which tests production of fresh foods such as yogurt and kefir. The </w:t>
      </w:r>
      <w:proofErr w:type="spellStart"/>
      <w:r>
        <w:rPr>
          <w:rStyle w:val="spellingerror"/>
          <w:rFonts w:ascii="Calibri" w:hAnsi="Calibri" w:cs="Calibri"/>
          <w:color w:val="333333"/>
          <w:sz w:val="22"/>
          <w:szCs w:val="22"/>
          <w:shd w:val="clear" w:color="auto" w:fill="FFFFFF"/>
        </w:rPr>
        <w:t>BioNutrients</w:t>
      </w:r>
      <w:proofErr w:type="spellEnd"/>
      <w:r>
        <w:rPr>
          <w:rStyle w:val="normaltextrun"/>
          <w:rFonts w:ascii="Calibri" w:hAnsi="Calibri" w:cs="Calibri"/>
          <w:color w:val="333333"/>
          <w:sz w:val="22"/>
          <w:szCs w:val="22"/>
          <w:shd w:val="clear" w:color="auto" w:fill="FFFFFF"/>
        </w:rPr>
        <w:t xml:space="preserve"> missions </w:t>
      </w:r>
      <w:r>
        <w:rPr>
          <w:rStyle w:val="normaltextrun"/>
          <w:rFonts w:ascii="Calibri" w:hAnsi="Calibri" w:cs="Calibri"/>
          <w:sz w:val="22"/>
          <w:szCs w:val="22"/>
        </w:rPr>
        <w:t xml:space="preserve">seek to provide advances for in-space biomanufacturing by addressing safe and reliable production of high-value nutrients and </w:t>
      </w:r>
      <w:r w:rsidRPr="00EE4AFE">
        <w:rPr>
          <w:rStyle w:val="normaltextrun"/>
          <w:rFonts w:ascii="Calibri" w:hAnsi="Calibri" w:cs="Calibri"/>
          <w:sz w:val="22"/>
          <w:szCs w:val="22"/>
        </w:rPr>
        <w:t>on-demand</w:t>
      </w:r>
      <w:r w:rsidR="00EE4AFE" w:rsidRPr="00EE4AFE">
        <w:rPr>
          <w:rStyle w:val="normaltextrun"/>
          <w:rFonts w:ascii="Calibri" w:hAnsi="Calibri" w:cs="Calibri"/>
          <w:sz w:val="22"/>
          <w:szCs w:val="22"/>
        </w:rPr>
        <w:t xml:space="preserve"> </w:t>
      </w:r>
      <w:r w:rsidRPr="00EE4AFE">
        <w:rPr>
          <w:rStyle w:val="normaltextrun"/>
          <w:rFonts w:ascii="Calibri" w:hAnsi="Calibri" w:cs="Calibri"/>
          <w:sz w:val="22"/>
          <w:szCs w:val="22"/>
        </w:rPr>
        <w:t>foods</w:t>
      </w:r>
      <w:r>
        <w:rPr>
          <w:rStyle w:val="normaltextrun"/>
          <w:rFonts w:ascii="Calibri" w:hAnsi="Calibri" w:cs="Calibri"/>
          <w:sz w:val="22"/>
          <w:szCs w:val="22"/>
        </w:rPr>
        <w:t xml:space="preserve"> for future exploration efforts.</w:t>
      </w:r>
      <w:r>
        <w:rPr>
          <w:rStyle w:val="eop"/>
          <w:rFonts w:ascii="Calibri" w:hAnsi="Calibri" w:cs="Calibri"/>
          <w:sz w:val="22"/>
          <w:szCs w:val="22"/>
        </w:rPr>
        <w:t> </w:t>
      </w:r>
    </w:p>
    <w:p w14:paraId="10DB842E" w14:textId="77777777" w:rsidR="00DB097A" w:rsidRDefault="00DB097A" w:rsidP="00DB097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06AA2D0" w14:textId="5F325C3E" w:rsidR="00DB097A" w:rsidRPr="00AE608C" w:rsidRDefault="00DB097A" w:rsidP="00DB097A">
      <w:pPr>
        <w:pStyle w:val="paragraph"/>
        <w:spacing w:before="0" w:beforeAutospacing="0" w:after="0" w:afterAutospacing="0"/>
        <w:textAlignment w:val="baseline"/>
        <w:rPr>
          <w:rFonts w:ascii="Segoe UI" w:hAnsi="Segoe UI" w:cs="Segoe UI"/>
          <w:sz w:val="18"/>
          <w:szCs w:val="18"/>
        </w:rPr>
      </w:pPr>
      <w:r w:rsidRPr="00AE608C">
        <w:rPr>
          <w:rStyle w:val="normaltextrun"/>
          <w:rFonts w:ascii="Calibri" w:hAnsi="Calibri" w:cs="Calibri"/>
          <w:b/>
          <w:bCs/>
          <w:sz w:val="22"/>
          <w:szCs w:val="22"/>
        </w:rPr>
        <w:t>Author List</w:t>
      </w:r>
      <w:r w:rsidR="00AE608C">
        <w:rPr>
          <w:rStyle w:val="normaltextrun"/>
          <w:rFonts w:ascii="Calibri" w:hAnsi="Calibri" w:cs="Calibri"/>
          <w:b/>
          <w:bCs/>
          <w:sz w:val="22"/>
          <w:szCs w:val="22"/>
        </w:rPr>
        <w:t xml:space="preserve">: </w:t>
      </w:r>
      <w:r w:rsidRPr="00AE608C">
        <w:rPr>
          <w:rStyle w:val="normaltextrun"/>
          <w:rFonts w:ascii="Calibri" w:hAnsi="Calibri" w:cs="Calibri"/>
          <w:sz w:val="22"/>
          <w:szCs w:val="22"/>
        </w:rPr>
        <w:t>Natalie Ball, Hiromi Kagawa, Aditya Hindupur, Sandra Vu, Aphrodite Kostakis, Kevin Sims, Sean Sharif, Alyssa Villanueva, Oscar Roque, Sadie Downing, Matt Paddock, Mathangi Soundararajan, Hami Ray, Lisa Anderson, Julie Levri, Amy Gresser, Mark Settles, John Hogan, Frances Donovan.</w:t>
      </w:r>
      <w:r w:rsidRPr="00AE608C">
        <w:rPr>
          <w:rStyle w:val="eop"/>
          <w:rFonts w:ascii="Calibri" w:hAnsi="Calibri" w:cs="Calibri"/>
          <w:sz w:val="22"/>
          <w:szCs w:val="22"/>
        </w:rPr>
        <w:t> </w:t>
      </w:r>
    </w:p>
    <w:p w14:paraId="3E60C91F" w14:textId="77777777" w:rsidR="0063691D" w:rsidRDefault="0063691D"/>
    <w:sectPr w:rsidR="00636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7A"/>
    <w:rsid w:val="00511E81"/>
    <w:rsid w:val="0063691D"/>
    <w:rsid w:val="006E0D2E"/>
    <w:rsid w:val="00790821"/>
    <w:rsid w:val="009C3411"/>
    <w:rsid w:val="00AE608C"/>
    <w:rsid w:val="00B10C86"/>
    <w:rsid w:val="00DB097A"/>
    <w:rsid w:val="00E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A4BC3"/>
  <w15:chartTrackingRefBased/>
  <w15:docId w15:val="{C96B2687-581E-4233-BD8B-B55825FF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B09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B097A"/>
  </w:style>
  <w:style w:type="character" w:customStyle="1" w:styleId="normaltextrun">
    <w:name w:val="normaltextrun"/>
    <w:basedOn w:val="DefaultParagraphFont"/>
    <w:rsid w:val="00DB097A"/>
  </w:style>
  <w:style w:type="character" w:customStyle="1" w:styleId="spellingerror">
    <w:name w:val="spellingerror"/>
    <w:basedOn w:val="DefaultParagraphFont"/>
    <w:rsid w:val="00DB097A"/>
  </w:style>
  <w:style w:type="character" w:customStyle="1" w:styleId="contextualspellingandgrammarerror">
    <w:name w:val="contextualspellingandgrammarerror"/>
    <w:basedOn w:val="DefaultParagraphFont"/>
    <w:rsid w:val="00DB097A"/>
  </w:style>
  <w:style w:type="paragraph" w:styleId="Revision">
    <w:name w:val="Revision"/>
    <w:hidden/>
    <w:uiPriority w:val="99"/>
    <w:semiHidden/>
    <w:rsid w:val="006E0D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84175">
      <w:bodyDiv w:val="1"/>
      <w:marLeft w:val="0"/>
      <w:marRight w:val="0"/>
      <w:marTop w:val="0"/>
      <w:marBottom w:val="0"/>
      <w:divBdr>
        <w:top w:val="none" w:sz="0" w:space="0" w:color="auto"/>
        <w:left w:val="none" w:sz="0" w:space="0" w:color="auto"/>
        <w:bottom w:val="none" w:sz="0" w:space="0" w:color="auto"/>
        <w:right w:val="none" w:sz="0" w:space="0" w:color="auto"/>
      </w:divBdr>
      <w:divsChild>
        <w:div w:id="1947271511">
          <w:marLeft w:val="0"/>
          <w:marRight w:val="0"/>
          <w:marTop w:val="0"/>
          <w:marBottom w:val="0"/>
          <w:divBdr>
            <w:top w:val="none" w:sz="0" w:space="0" w:color="auto"/>
            <w:left w:val="none" w:sz="0" w:space="0" w:color="auto"/>
            <w:bottom w:val="none" w:sz="0" w:space="0" w:color="auto"/>
            <w:right w:val="none" w:sz="0" w:space="0" w:color="auto"/>
          </w:divBdr>
        </w:div>
        <w:div w:id="1558469200">
          <w:marLeft w:val="0"/>
          <w:marRight w:val="0"/>
          <w:marTop w:val="0"/>
          <w:marBottom w:val="0"/>
          <w:divBdr>
            <w:top w:val="none" w:sz="0" w:space="0" w:color="auto"/>
            <w:left w:val="none" w:sz="0" w:space="0" w:color="auto"/>
            <w:bottom w:val="none" w:sz="0" w:space="0" w:color="auto"/>
            <w:right w:val="none" w:sz="0" w:space="0" w:color="auto"/>
          </w:divBdr>
        </w:div>
        <w:div w:id="1476069432">
          <w:marLeft w:val="0"/>
          <w:marRight w:val="0"/>
          <w:marTop w:val="0"/>
          <w:marBottom w:val="0"/>
          <w:divBdr>
            <w:top w:val="none" w:sz="0" w:space="0" w:color="auto"/>
            <w:left w:val="none" w:sz="0" w:space="0" w:color="auto"/>
            <w:bottom w:val="none" w:sz="0" w:space="0" w:color="auto"/>
            <w:right w:val="none" w:sz="0" w:space="0" w:color="auto"/>
          </w:divBdr>
        </w:div>
        <w:div w:id="1136605782">
          <w:marLeft w:val="0"/>
          <w:marRight w:val="0"/>
          <w:marTop w:val="0"/>
          <w:marBottom w:val="0"/>
          <w:divBdr>
            <w:top w:val="none" w:sz="0" w:space="0" w:color="auto"/>
            <w:left w:val="none" w:sz="0" w:space="0" w:color="auto"/>
            <w:bottom w:val="none" w:sz="0" w:space="0" w:color="auto"/>
            <w:right w:val="none" w:sz="0" w:space="0" w:color="auto"/>
          </w:divBdr>
        </w:div>
        <w:div w:id="325549325">
          <w:marLeft w:val="0"/>
          <w:marRight w:val="0"/>
          <w:marTop w:val="0"/>
          <w:marBottom w:val="0"/>
          <w:divBdr>
            <w:top w:val="none" w:sz="0" w:space="0" w:color="auto"/>
            <w:left w:val="none" w:sz="0" w:space="0" w:color="auto"/>
            <w:bottom w:val="none" w:sz="0" w:space="0" w:color="auto"/>
            <w:right w:val="none" w:sz="0" w:space="0" w:color="auto"/>
          </w:divBdr>
        </w:div>
        <w:div w:id="375812112">
          <w:marLeft w:val="0"/>
          <w:marRight w:val="0"/>
          <w:marTop w:val="0"/>
          <w:marBottom w:val="0"/>
          <w:divBdr>
            <w:top w:val="none" w:sz="0" w:space="0" w:color="auto"/>
            <w:left w:val="none" w:sz="0" w:space="0" w:color="auto"/>
            <w:bottom w:val="none" w:sz="0" w:space="0" w:color="auto"/>
            <w:right w:val="none" w:sz="0" w:space="0" w:color="auto"/>
          </w:divBdr>
        </w:div>
        <w:div w:id="1271428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Natalie N. (ARC-SCB)[WYLE LABS]</dc:creator>
  <cp:keywords/>
  <dc:description/>
  <cp:lastModifiedBy>Ball, Natalie N. (ARC-SCB)[WYLE LABS]</cp:lastModifiedBy>
  <cp:revision>2</cp:revision>
  <dcterms:created xsi:type="dcterms:W3CDTF">2023-06-09T16:29:00Z</dcterms:created>
  <dcterms:modified xsi:type="dcterms:W3CDTF">2023-06-09T16:29:00Z</dcterms:modified>
</cp:coreProperties>
</file>