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632F" w14:textId="77777777" w:rsidR="00252086" w:rsidRDefault="00252086">
      <w:pPr>
        <w:pStyle w:val="Head"/>
        <w:spacing w:before="0" w:after="0"/>
        <w:jc w:val="left"/>
        <w:rPr>
          <w:sz w:val="20"/>
          <w:szCs w:val="20"/>
        </w:rPr>
      </w:pPr>
      <w:r>
        <w:rPr>
          <w:sz w:val="20"/>
          <w:szCs w:val="20"/>
        </w:rPr>
        <w:t xml:space="preserve">FRONT MATTER </w:t>
      </w:r>
    </w:p>
    <w:p w14:paraId="14FDE296" w14:textId="77777777" w:rsidR="00252086" w:rsidRDefault="00252086">
      <w:pPr>
        <w:pStyle w:val="Head"/>
        <w:spacing w:before="0" w:after="0"/>
        <w:jc w:val="left"/>
        <w:rPr>
          <w:sz w:val="20"/>
          <w:szCs w:val="20"/>
        </w:rPr>
      </w:pPr>
    </w:p>
    <w:p w14:paraId="6AEA462B" w14:textId="77777777" w:rsidR="00252086" w:rsidRDefault="00252086">
      <w:pPr>
        <w:pStyle w:val="Head"/>
        <w:spacing w:before="0" w:after="0"/>
        <w:jc w:val="left"/>
        <w:rPr>
          <w:sz w:val="20"/>
          <w:szCs w:val="20"/>
        </w:rPr>
      </w:pPr>
      <w:r>
        <w:rPr>
          <w:sz w:val="20"/>
          <w:szCs w:val="20"/>
        </w:rPr>
        <w:t xml:space="preserve">Title </w:t>
      </w:r>
    </w:p>
    <w:p w14:paraId="3892C9DF" w14:textId="77777777" w:rsidR="00252086" w:rsidRDefault="00252086">
      <w:pPr>
        <w:pStyle w:val="Teaser"/>
        <w:spacing w:before="0"/>
        <w:rPr>
          <w:b/>
          <w:sz w:val="20"/>
          <w:szCs w:val="20"/>
        </w:rPr>
      </w:pPr>
      <w:r>
        <w:rPr>
          <w:bCs/>
          <w:kern w:val="2"/>
          <w:sz w:val="20"/>
          <w:szCs w:val="20"/>
        </w:rPr>
        <w:tab/>
        <w:t>Invasion in the Niger Delta: Remote sensing of mangrove conversion to invasive </w:t>
      </w:r>
      <w:proofErr w:type="spellStart"/>
      <w:r>
        <w:rPr>
          <w:bCs/>
          <w:i/>
          <w:iCs/>
          <w:kern w:val="2"/>
          <w:sz w:val="20"/>
          <w:szCs w:val="20"/>
        </w:rPr>
        <w:t>Nypa</w:t>
      </w:r>
      <w:proofErr w:type="spellEnd"/>
      <w:r>
        <w:rPr>
          <w:bCs/>
          <w:i/>
          <w:iCs/>
          <w:kern w:val="2"/>
          <w:sz w:val="20"/>
          <w:szCs w:val="20"/>
        </w:rPr>
        <w:t xml:space="preserve"> </w:t>
      </w:r>
      <w:proofErr w:type="spellStart"/>
      <w:r>
        <w:rPr>
          <w:bCs/>
          <w:i/>
          <w:iCs/>
          <w:kern w:val="2"/>
          <w:sz w:val="20"/>
          <w:szCs w:val="20"/>
        </w:rPr>
        <w:t>fruticans</w:t>
      </w:r>
      <w:proofErr w:type="spellEnd"/>
      <w:r>
        <w:rPr>
          <w:bCs/>
          <w:kern w:val="2"/>
          <w:sz w:val="20"/>
          <w:szCs w:val="20"/>
        </w:rPr>
        <w:t> from 2015-2020</w:t>
      </w:r>
    </w:p>
    <w:p w14:paraId="7257395D" w14:textId="77777777" w:rsidR="00252086" w:rsidRDefault="00252086">
      <w:pPr>
        <w:pStyle w:val="Teaser"/>
        <w:spacing w:before="0"/>
        <w:rPr>
          <w:b/>
          <w:sz w:val="20"/>
          <w:szCs w:val="20"/>
        </w:rPr>
      </w:pPr>
    </w:p>
    <w:p w14:paraId="17409E52" w14:textId="77777777" w:rsidR="00252086" w:rsidRDefault="00252086">
      <w:pPr>
        <w:pStyle w:val="Teaser"/>
        <w:spacing w:before="0"/>
        <w:rPr>
          <w:sz w:val="20"/>
          <w:szCs w:val="20"/>
        </w:rPr>
      </w:pPr>
      <w:r>
        <w:rPr>
          <w:b/>
          <w:sz w:val="20"/>
          <w:szCs w:val="20"/>
        </w:rPr>
        <w:t>Authors</w:t>
      </w:r>
    </w:p>
    <w:p w14:paraId="25067B3E" w14:textId="77777777" w:rsidR="00252086" w:rsidRDefault="00252086">
      <w:pPr>
        <w:pStyle w:val="Teaser"/>
        <w:spacing w:before="0"/>
        <w:ind w:left="720"/>
        <w:rPr>
          <w:sz w:val="20"/>
          <w:szCs w:val="20"/>
        </w:rPr>
      </w:pPr>
      <w:r>
        <w:rPr>
          <w:sz w:val="20"/>
          <w:szCs w:val="20"/>
        </w:rPr>
        <w:t>Abigail Barenblitt</w:t>
      </w:r>
      <w:r>
        <w:rPr>
          <w:sz w:val="20"/>
          <w:szCs w:val="20"/>
          <w:vertAlign w:val="superscript"/>
        </w:rPr>
        <w:t>1,2*</w:t>
      </w:r>
      <w:r>
        <w:rPr>
          <w:sz w:val="20"/>
          <w:szCs w:val="20"/>
        </w:rPr>
        <w:t>; Lola Fatoyinbo</w:t>
      </w:r>
      <w:r>
        <w:rPr>
          <w:sz w:val="20"/>
          <w:szCs w:val="20"/>
          <w:vertAlign w:val="superscript"/>
        </w:rPr>
        <w:t>2</w:t>
      </w:r>
      <w:r>
        <w:rPr>
          <w:sz w:val="20"/>
          <w:szCs w:val="20"/>
        </w:rPr>
        <w:t>; Nathan Thomas</w:t>
      </w:r>
      <w:r>
        <w:rPr>
          <w:sz w:val="20"/>
          <w:szCs w:val="20"/>
          <w:vertAlign w:val="superscript"/>
        </w:rPr>
        <w:t>1,2</w:t>
      </w:r>
      <w:r>
        <w:rPr>
          <w:sz w:val="20"/>
          <w:szCs w:val="20"/>
        </w:rPr>
        <w:t>; Atticus Stovall</w:t>
      </w:r>
      <w:r>
        <w:rPr>
          <w:sz w:val="20"/>
          <w:szCs w:val="20"/>
          <w:vertAlign w:val="superscript"/>
        </w:rPr>
        <w:t>2,3</w:t>
      </w:r>
      <w:r>
        <w:rPr>
          <w:sz w:val="20"/>
          <w:szCs w:val="20"/>
        </w:rPr>
        <w:t xml:space="preserve">; </w:t>
      </w:r>
      <w:proofErr w:type="spellStart"/>
      <w:r>
        <w:rPr>
          <w:sz w:val="20"/>
          <w:szCs w:val="20"/>
        </w:rPr>
        <w:t>Celio</w:t>
      </w:r>
      <w:proofErr w:type="spellEnd"/>
      <w:r>
        <w:rPr>
          <w:sz w:val="20"/>
          <w:szCs w:val="20"/>
        </w:rPr>
        <w:t xml:space="preserve"> de Sousa</w:t>
      </w:r>
      <w:r>
        <w:rPr>
          <w:sz w:val="20"/>
          <w:szCs w:val="20"/>
          <w:vertAlign w:val="superscript"/>
        </w:rPr>
        <w:t>2,4</w:t>
      </w:r>
      <w:r>
        <w:rPr>
          <w:sz w:val="20"/>
          <w:szCs w:val="20"/>
        </w:rPr>
        <w:t xml:space="preserve">; </w:t>
      </w:r>
      <w:proofErr w:type="spellStart"/>
      <w:r>
        <w:rPr>
          <w:sz w:val="20"/>
          <w:szCs w:val="20"/>
        </w:rPr>
        <w:t>Chukwuebuka</w:t>
      </w:r>
      <w:proofErr w:type="spellEnd"/>
      <w:r>
        <w:rPr>
          <w:sz w:val="20"/>
          <w:szCs w:val="20"/>
        </w:rPr>
        <w:t xml:space="preserve"> Nwobi</w:t>
      </w:r>
      <w:r>
        <w:rPr>
          <w:sz w:val="20"/>
          <w:szCs w:val="20"/>
          <w:vertAlign w:val="superscript"/>
        </w:rPr>
        <w:t>5</w:t>
      </w:r>
      <w:r>
        <w:rPr>
          <w:bCs/>
          <w:sz w:val="20"/>
          <w:szCs w:val="20"/>
        </w:rPr>
        <w:t>, Laura Duncanson</w:t>
      </w:r>
      <w:r>
        <w:rPr>
          <w:sz w:val="20"/>
          <w:szCs w:val="20"/>
          <w:vertAlign w:val="superscript"/>
        </w:rPr>
        <w:t>6</w:t>
      </w:r>
    </w:p>
    <w:p w14:paraId="04B2CFFF" w14:textId="77777777" w:rsidR="00252086" w:rsidRDefault="00252086">
      <w:pPr>
        <w:pStyle w:val="Paragraph"/>
        <w:spacing w:before="0"/>
        <w:ind w:firstLine="0"/>
        <w:rPr>
          <w:sz w:val="20"/>
          <w:szCs w:val="20"/>
        </w:rPr>
      </w:pPr>
      <w:r>
        <w:rPr>
          <w:b/>
          <w:sz w:val="20"/>
          <w:szCs w:val="20"/>
        </w:rPr>
        <w:t>Affiliations</w:t>
      </w:r>
      <w:r>
        <w:rPr>
          <w:sz w:val="20"/>
          <w:szCs w:val="20"/>
        </w:rPr>
        <w:t xml:space="preserve"> </w:t>
      </w:r>
    </w:p>
    <w:p w14:paraId="5AE20E46" w14:textId="77777777" w:rsidR="00252086" w:rsidRDefault="00252086">
      <w:pPr>
        <w:spacing w:after="200" w:line="480" w:lineRule="auto"/>
        <w:ind w:left="720"/>
        <w:rPr>
          <w:sz w:val="20"/>
          <w:szCs w:val="20"/>
        </w:rPr>
      </w:pPr>
      <w:r>
        <w:rPr>
          <w:sz w:val="20"/>
          <w:szCs w:val="20"/>
          <w:vertAlign w:val="superscript"/>
        </w:rPr>
        <w:t>1</w:t>
      </w:r>
      <w:r>
        <w:rPr>
          <w:sz w:val="20"/>
          <w:szCs w:val="20"/>
        </w:rPr>
        <w:t xml:space="preserve"> </w:t>
      </w:r>
      <w:r>
        <w:rPr>
          <w:rFonts w:ascii="Calibri" w:hAnsi="Calibri" w:cs="Calibri"/>
          <w:sz w:val="20"/>
          <w:szCs w:val="20"/>
          <w:vertAlign w:val="superscript"/>
        </w:rPr>
        <w:t>﻿</w:t>
      </w:r>
      <w:r>
        <w:rPr>
          <w:sz w:val="20"/>
          <w:szCs w:val="20"/>
        </w:rPr>
        <w:t>Earth System Science Interdisciplinary Center, University of Maryland, College Park, MD, United States</w:t>
      </w:r>
    </w:p>
    <w:p w14:paraId="2D4A8CD1" w14:textId="77777777" w:rsidR="00252086" w:rsidRDefault="00252086">
      <w:pPr>
        <w:spacing w:after="200" w:line="480" w:lineRule="auto"/>
        <w:ind w:left="720"/>
        <w:rPr>
          <w:sz w:val="20"/>
          <w:szCs w:val="20"/>
        </w:rPr>
      </w:pPr>
      <w:r>
        <w:rPr>
          <w:sz w:val="20"/>
          <w:szCs w:val="20"/>
          <w:vertAlign w:val="superscript"/>
        </w:rPr>
        <w:t>2</w:t>
      </w:r>
      <w:r>
        <w:rPr>
          <w:sz w:val="20"/>
          <w:szCs w:val="20"/>
        </w:rPr>
        <w:t xml:space="preserve"> </w:t>
      </w:r>
      <w:r>
        <w:rPr>
          <w:rFonts w:ascii="Calibri" w:hAnsi="Calibri" w:cs="Calibri"/>
          <w:sz w:val="20"/>
          <w:szCs w:val="20"/>
        </w:rPr>
        <w:t>﻿</w:t>
      </w:r>
      <w:proofErr w:type="spellStart"/>
      <w:r>
        <w:rPr>
          <w:sz w:val="20"/>
          <w:szCs w:val="20"/>
        </w:rPr>
        <w:t>Biospheric</w:t>
      </w:r>
      <w:proofErr w:type="spellEnd"/>
      <w:r>
        <w:rPr>
          <w:sz w:val="20"/>
          <w:szCs w:val="20"/>
        </w:rPr>
        <w:t xml:space="preserve"> Sciences Laboratory, NASA Goddard Space Flight Center, Greenbelt, MD, United States</w:t>
      </w:r>
    </w:p>
    <w:p w14:paraId="2008EB4B" w14:textId="77777777" w:rsidR="00252086" w:rsidRDefault="00252086">
      <w:pPr>
        <w:spacing w:after="200" w:line="480" w:lineRule="auto"/>
        <w:ind w:left="720"/>
        <w:rPr>
          <w:sz w:val="20"/>
          <w:szCs w:val="20"/>
        </w:rPr>
      </w:pPr>
      <w:r>
        <w:rPr>
          <w:sz w:val="20"/>
          <w:szCs w:val="20"/>
          <w:vertAlign w:val="superscript"/>
        </w:rPr>
        <w:t>3</w:t>
      </w:r>
      <w:r>
        <w:rPr>
          <w:sz w:val="20"/>
          <w:szCs w:val="20"/>
        </w:rPr>
        <w:t xml:space="preserve"> Geographical Sciences Department, University of Maryland, College Park, MD, United States</w:t>
      </w:r>
    </w:p>
    <w:p w14:paraId="11376D06" w14:textId="77777777" w:rsidR="00252086" w:rsidRDefault="00252086">
      <w:pPr>
        <w:spacing w:after="200" w:line="480" w:lineRule="auto"/>
        <w:ind w:left="720"/>
        <w:rPr>
          <w:sz w:val="20"/>
          <w:szCs w:val="20"/>
        </w:rPr>
      </w:pPr>
      <w:r>
        <w:rPr>
          <w:sz w:val="20"/>
          <w:szCs w:val="20"/>
          <w:vertAlign w:val="superscript"/>
        </w:rPr>
        <w:t>4</w:t>
      </w:r>
      <w:r>
        <w:rPr>
          <w:sz w:val="20"/>
          <w:szCs w:val="20"/>
        </w:rPr>
        <w:t xml:space="preserve"> University of Maryland, Baltimore County, Baltimore, MD, United States</w:t>
      </w:r>
    </w:p>
    <w:p w14:paraId="165E2B51" w14:textId="77777777" w:rsidR="00252086" w:rsidRDefault="00252086">
      <w:pPr>
        <w:spacing w:after="200" w:line="480" w:lineRule="auto"/>
        <w:ind w:left="720"/>
        <w:rPr>
          <w:sz w:val="20"/>
          <w:szCs w:val="20"/>
        </w:rPr>
      </w:pPr>
      <w:r>
        <w:rPr>
          <w:sz w:val="20"/>
          <w:szCs w:val="20"/>
          <w:vertAlign w:val="superscript"/>
        </w:rPr>
        <w:t>5</w:t>
      </w:r>
      <w:r>
        <w:rPr>
          <w:sz w:val="20"/>
          <w:szCs w:val="20"/>
        </w:rPr>
        <w:t xml:space="preserve"> </w:t>
      </w:r>
      <w:r>
        <w:rPr>
          <w:rFonts w:ascii="Calibri" w:hAnsi="Calibri" w:cs="Calibri"/>
          <w:sz w:val="20"/>
          <w:szCs w:val="20"/>
        </w:rPr>
        <w:t>﻿</w:t>
      </w:r>
      <w:r>
        <w:rPr>
          <w:sz w:val="20"/>
          <w:szCs w:val="20"/>
        </w:rPr>
        <w:t xml:space="preserve">School of </w:t>
      </w:r>
      <w:proofErr w:type="spellStart"/>
      <w:r>
        <w:rPr>
          <w:sz w:val="20"/>
          <w:szCs w:val="20"/>
        </w:rPr>
        <w:t>GeoSciences</w:t>
      </w:r>
      <w:proofErr w:type="spellEnd"/>
      <w:r>
        <w:rPr>
          <w:sz w:val="20"/>
          <w:szCs w:val="20"/>
        </w:rPr>
        <w:t>, University of Edinburgh, Edinburgh EH9 3FF, UK</w:t>
      </w:r>
    </w:p>
    <w:p w14:paraId="35B07561" w14:textId="77777777" w:rsidR="00252086" w:rsidRDefault="00252086">
      <w:pPr>
        <w:spacing w:after="200" w:line="480" w:lineRule="auto"/>
        <w:ind w:left="720"/>
        <w:rPr>
          <w:sz w:val="20"/>
          <w:szCs w:val="20"/>
        </w:rPr>
      </w:pPr>
      <w:r>
        <w:rPr>
          <w:sz w:val="20"/>
          <w:szCs w:val="20"/>
          <w:vertAlign w:val="superscript"/>
        </w:rPr>
        <w:t xml:space="preserve">6 </w:t>
      </w:r>
      <w:r>
        <w:rPr>
          <w:sz w:val="20"/>
          <w:szCs w:val="20"/>
        </w:rPr>
        <w:t>Geographical Sciences Department, University of Maryland, College Park, MD, United States</w:t>
      </w:r>
    </w:p>
    <w:p w14:paraId="4D93D17F" w14:textId="77777777" w:rsidR="00252086" w:rsidRDefault="00252086">
      <w:pPr>
        <w:spacing w:after="200" w:line="480" w:lineRule="auto"/>
        <w:ind w:left="720"/>
        <w:rPr>
          <w:sz w:val="20"/>
          <w:szCs w:val="20"/>
        </w:rPr>
      </w:pPr>
      <w:r>
        <w:rPr>
          <w:sz w:val="20"/>
          <w:szCs w:val="20"/>
        </w:rPr>
        <w:t>*Corresponding author. Email: abarenbl@umd.edu</w:t>
      </w:r>
    </w:p>
    <w:p w14:paraId="3AD8C503" w14:textId="77777777" w:rsidR="00252086" w:rsidRDefault="00252086">
      <w:pPr>
        <w:pStyle w:val="AbstractSummary"/>
        <w:spacing w:before="0"/>
        <w:rPr>
          <w:b/>
          <w:sz w:val="20"/>
          <w:szCs w:val="20"/>
        </w:rPr>
      </w:pPr>
      <w:r>
        <w:rPr>
          <w:b/>
          <w:sz w:val="20"/>
          <w:szCs w:val="20"/>
        </w:rPr>
        <w:t>Abstract</w:t>
      </w:r>
    </w:p>
    <w:p w14:paraId="290ACFB2" w14:textId="77777777" w:rsidR="00252086" w:rsidRDefault="00252086">
      <w:pPr>
        <w:pStyle w:val="AbstractSummary"/>
        <w:spacing w:before="0"/>
        <w:rPr>
          <w:b/>
          <w:sz w:val="20"/>
          <w:szCs w:val="20"/>
        </w:rPr>
      </w:pPr>
    </w:p>
    <w:p w14:paraId="1ECE9DB5" w14:textId="77777777" w:rsidR="00252086" w:rsidRDefault="00252086">
      <w:pPr>
        <w:pStyle w:val="AbstractSummary"/>
        <w:spacing w:before="0"/>
        <w:ind w:left="720"/>
        <w:rPr>
          <w:color w:val="000000"/>
          <w:sz w:val="20"/>
          <w:szCs w:val="20"/>
        </w:rPr>
      </w:pPr>
      <w:r>
        <w:rPr>
          <w:b/>
          <w:sz w:val="20"/>
          <w:szCs w:val="20"/>
        </w:rPr>
        <w:tab/>
      </w:r>
      <w:r>
        <w:rPr>
          <w:color w:val="000000"/>
          <w:sz w:val="20"/>
          <w:szCs w:val="20"/>
        </w:rPr>
        <w:t xml:space="preserve">Invasive species are a leading threat to biodiversity worldwide. </w:t>
      </w:r>
      <w:proofErr w:type="spellStart"/>
      <w:r>
        <w:rPr>
          <w:color w:val="000000"/>
          <w:sz w:val="20"/>
          <w:szCs w:val="20"/>
        </w:rPr>
        <w:t>Nypa</w:t>
      </w:r>
      <w:proofErr w:type="spellEnd"/>
      <w:r>
        <w:rPr>
          <w:color w:val="000000"/>
          <w:sz w:val="20"/>
          <w:szCs w:val="20"/>
        </w:rPr>
        <w:t xml:space="preserve"> palm (</w:t>
      </w:r>
      <w:proofErr w:type="spellStart"/>
      <w:r>
        <w:rPr>
          <w:i/>
          <w:iCs/>
          <w:color w:val="000000"/>
          <w:sz w:val="20"/>
          <w:szCs w:val="20"/>
        </w:rPr>
        <w:t>Nypa</w:t>
      </w:r>
      <w:proofErr w:type="spellEnd"/>
      <w:r>
        <w:rPr>
          <w:i/>
          <w:iCs/>
          <w:color w:val="000000"/>
          <w:sz w:val="20"/>
          <w:szCs w:val="20"/>
        </w:rPr>
        <w:t xml:space="preserve"> </w:t>
      </w:r>
      <w:proofErr w:type="spellStart"/>
      <w:r>
        <w:rPr>
          <w:i/>
          <w:iCs/>
          <w:color w:val="000000"/>
          <w:sz w:val="20"/>
          <w:szCs w:val="20"/>
        </w:rPr>
        <w:t>fruticans</w:t>
      </w:r>
      <w:proofErr w:type="spellEnd"/>
      <w:r>
        <w:rPr>
          <w:i/>
          <w:iCs/>
          <w:color w:val="000000"/>
          <w:sz w:val="20"/>
          <w:szCs w:val="20"/>
        </w:rPr>
        <w:t>)</w:t>
      </w:r>
      <w:r>
        <w:rPr>
          <w:color w:val="000000"/>
          <w:sz w:val="20"/>
          <w:szCs w:val="20"/>
        </w:rPr>
        <w:t xml:space="preserve"> has emerged as the predominant invasive species in the Niger Delta region of Nigeria. While endemic mangroves have high rates of carbon sequestration, stabilize coastlines, and protect biodiversity, </w:t>
      </w:r>
      <w:proofErr w:type="spellStart"/>
      <w:r>
        <w:rPr>
          <w:i/>
          <w:iCs/>
          <w:color w:val="000000"/>
          <w:sz w:val="20"/>
          <w:szCs w:val="20"/>
        </w:rPr>
        <w:t>Nypa</w:t>
      </w:r>
      <w:proofErr w:type="spellEnd"/>
      <w:r>
        <w:rPr>
          <w:color w:val="000000"/>
          <w:sz w:val="20"/>
          <w:szCs w:val="20"/>
        </w:rPr>
        <w:t xml:space="preserve"> does not provide these services outside its native region of Southeast Asia. Oil exploration and urbanization in this region also exacerbates mangrove loss and </w:t>
      </w:r>
      <w:proofErr w:type="spellStart"/>
      <w:r>
        <w:rPr>
          <w:i/>
          <w:iCs/>
          <w:color w:val="000000"/>
          <w:sz w:val="20"/>
          <w:szCs w:val="20"/>
        </w:rPr>
        <w:t>Nypa</w:t>
      </w:r>
      <w:proofErr w:type="spellEnd"/>
      <w:r>
        <w:rPr>
          <w:color w:val="000000"/>
          <w:sz w:val="20"/>
          <w:szCs w:val="20"/>
        </w:rPr>
        <w:t xml:space="preserve"> spread. As </w:t>
      </w:r>
      <w:proofErr w:type="spellStart"/>
      <w:r>
        <w:rPr>
          <w:i/>
          <w:iCs/>
          <w:color w:val="000000"/>
          <w:sz w:val="20"/>
          <w:szCs w:val="20"/>
        </w:rPr>
        <w:t>Nypa</w:t>
      </w:r>
      <w:proofErr w:type="spellEnd"/>
      <w:r>
        <w:rPr>
          <w:color w:val="000000"/>
          <w:sz w:val="20"/>
          <w:szCs w:val="20"/>
        </w:rPr>
        <w:t xml:space="preserve"> is difficult to distinguish from endemic mangrove species in remotely sensed data, estimates of mangrove and ecosystem services losses in Nigeria are highly uncertain.  Here, we analyze </w:t>
      </w:r>
      <w:proofErr w:type="spellStart"/>
      <w:r>
        <w:rPr>
          <w:color w:val="000000"/>
          <w:sz w:val="20"/>
          <w:szCs w:val="20"/>
        </w:rPr>
        <w:t>multisensor</w:t>
      </w:r>
      <w:proofErr w:type="spellEnd"/>
      <w:r>
        <w:rPr>
          <w:color w:val="000000"/>
          <w:sz w:val="20"/>
          <w:szCs w:val="20"/>
        </w:rPr>
        <w:t xml:space="preserve"> satellite data with machine learning to quantify the rapid expansion of </w:t>
      </w:r>
      <w:proofErr w:type="spellStart"/>
      <w:r>
        <w:rPr>
          <w:i/>
          <w:iCs/>
          <w:color w:val="000000"/>
          <w:sz w:val="20"/>
          <w:szCs w:val="20"/>
        </w:rPr>
        <w:t>Nypa</w:t>
      </w:r>
      <w:proofErr w:type="spellEnd"/>
      <w:r>
        <w:rPr>
          <w:color w:val="000000"/>
          <w:sz w:val="20"/>
          <w:szCs w:val="20"/>
        </w:rPr>
        <w:t xml:space="preserve"> from 2015-2020 in Nigeria. Using Landsat imagery and random forest classification, we quantify total potential </w:t>
      </w:r>
      <w:proofErr w:type="spellStart"/>
      <w:r>
        <w:rPr>
          <w:i/>
          <w:iCs/>
          <w:color w:val="000000"/>
          <w:sz w:val="20"/>
          <w:szCs w:val="20"/>
        </w:rPr>
        <w:t>Nypa</w:t>
      </w:r>
      <w:proofErr w:type="spellEnd"/>
      <w:r>
        <w:rPr>
          <w:i/>
          <w:iCs/>
          <w:color w:val="000000"/>
          <w:sz w:val="20"/>
          <w:szCs w:val="20"/>
        </w:rPr>
        <w:t xml:space="preserve"> </w:t>
      </w:r>
      <w:r>
        <w:rPr>
          <w:color w:val="000000"/>
          <w:sz w:val="20"/>
          <w:szCs w:val="20"/>
        </w:rPr>
        <w:t>extent</w:t>
      </w:r>
      <w:r>
        <w:rPr>
          <w:rStyle w:val="CommentReference"/>
        </w:rPr>
        <w:t xml:space="preserve"> in</w:t>
      </w:r>
      <w:r>
        <w:rPr>
          <w:color w:val="000000"/>
          <w:sz w:val="20"/>
          <w:szCs w:val="20"/>
        </w:rPr>
        <w:t xml:space="preserve"> Nigeria in 2019. We then produced a </w:t>
      </w:r>
      <w:proofErr w:type="spellStart"/>
      <w:r>
        <w:rPr>
          <w:i/>
          <w:iCs/>
          <w:color w:val="000000"/>
          <w:sz w:val="20"/>
          <w:szCs w:val="20"/>
        </w:rPr>
        <w:t>Nypa</w:t>
      </w:r>
      <w:proofErr w:type="spellEnd"/>
      <w:r>
        <w:rPr>
          <w:color w:val="000000"/>
          <w:sz w:val="20"/>
          <w:szCs w:val="20"/>
        </w:rPr>
        <w:t xml:space="preserve"> extent map using iterative combinations of Sentinel-1 SAR, Sentinel-2 MSI, and ALOS PALSAR. Random forest classifications using SAR data from ALOS and Sentinel-1 were best suited for mapping </w:t>
      </w:r>
      <w:proofErr w:type="spellStart"/>
      <w:r>
        <w:rPr>
          <w:i/>
          <w:iCs/>
          <w:color w:val="000000"/>
          <w:sz w:val="20"/>
          <w:szCs w:val="20"/>
        </w:rPr>
        <w:t>Nypa</w:t>
      </w:r>
      <w:proofErr w:type="spellEnd"/>
      <w:r>
        <w:rPr>
          <w:color w:val="000000"/>
          <w:sz w:val="20"/>
          <w:szCs w:val="20"/>
        </w:rPr>
        <w:t xml:space="preserve"> extent with similar accuracies (78% and 75% respectively). Based on data availability and accuracy, we focused our change analysis on Sentinel-1 SAR. Our results show ~28,000 ha of mangroves </w:t>
      </w:r>
      <w:proofErr w:type="gramStart"/>
      <w:r>
        <w:rPr>
          <w:color w:val="000000"/>
          <w:sz w:val="20"/>
          <w:szCs w:val="20"/>
        </w:rPr>
        <w:t>were</w:t>
      </w:r>
      <w:proofErr w:type="gramEnd"/>
      <w:r>
        <w:rPr>
          <w:color w:val="000000"/>
          <w:sz w:val="20"/>
          <w:szCs w:val="20"/>
        </w:rPr>
        <w:t xml:space="preserve"> converted to </w:t>
      </w:r>
      <w:proofErr w:type="spellStart"/>
      <w:r>
        <w:rPr>
          <w:i/>
          <w:iCs/>
          <w:color w:val="000000"/>
          <w:sz w:val="20"/>
          <w:szCs w:val="20"/>
        </w:rPr>
        <w:t>Nypa</w:t>
      </w:r>
      <w:proofErr w:type="spellEnd"/>
      <w:r>
        <w:rPr>
          <w:color w:val="000000"/>
          <w:sz w:val="20"/>
          <w:szCs w:val="20"/>
        </w:rPr>
        <w:t xml:space="preserve"> in Nigeria by 2020 and covered a larger extent than endemic mangroves, compounding the effect of the existing degradation and deforestation in the region. We also compared forest height and complexity estimates from GEDI (Global Ecosystem Dynamics Investigation) LiDAR to further distinguish between endemic mangroves and </w:t>
      </w:r>
      <w:proofErr w:type="spellStart"/>
      <w:r>
        <w:rPr>
          <w:i/>
          <w:iCs/>
          <w:color w:val="000000"/>
          <w:sz w:val="20"/>
          <w:szCs w:val="20"/>
        </w:rPr>
        <w:t>Nypa</w:t>
      </w:r>
      <w:proofErr w:type="spellEnd"/>
      <w:r>
        <w:rPr>
          <w:color w:val="000000"/>
          <w:sz w:val="20"/>
          <w:szCs w:val="20"/>
        </w:rPr>
        <w:t xml:space="preserve"> in three dimensions. </w:t>
      </w:r>
      <w:proofErr w:type="spellStart"/>
      <w:r>
        <w:rPr>
          <w:i/>
          <w:iCs/>
          <w:color w:val="000000"/>
          <w:sz w:val="20"/>
          <w:szCs w:val="20"/>
        </w:rPr>
        <w:t>Nypa</w:t>
      </w:r>
      <w:proofErr w:type="spellEnd"/>
      <w:r>
        <w:rPr>
          <w:color w:val="000000"/>
          <w:sz w:val="20"/>
          <w:szCs w:val="20"/>
        </w:rPr>
        <w:t xml:space="preserve"> structural variability, measured by top-of-canopy height, vegetation cover, plant area index, and foliage height diversity, was lower than that of mangroves. At current rates of </w:t>
      </w:r>
      <w:proofErr w:type="spellStart"/>
      <w:r>
        <w:rPr>
          <w:i/>
          <w:iCs/>
          <w:color w:val="000000"/>
          <w:sz w:val="20"/>
          <w:szCs w:val="20"/>
        </w:rPr>
        <w:t>Nypa</w:t>
      </w:r>
      <w:proofErr w:type="spellEnd"/>
      <w:r>
        <w:rPr>
          <w:color w:val="000000"/>
          <w:sz w:val="20"/>
          <w:szCs w:val="20"/>
        </w:rPr>
        <w:t xml:space="preserve"> expansion, the entire area of study would be invaded by </w:t>
      </w:r>
      <w:proofErr w:type="spellStart"/>
      <w:r>
        <w:rPr>
          <w:i/>
          <w:iCs/>
          <w:color w:val="000000"/>
          <w:sz w:val="20"/>
          <w:szCs w:val="20"/>
        </w:rPr>
        <w:t>Nypa</w:t>
      </w:r>
      <w:proofErr w:type="spellEnd"/>
      <w:r>
        <w:rPr>
          <w:color w:val="000000"/>
          <w:sz w:val="20"/>
          <w:szCs w:val="20"/>
        </w:rPr>
        <w:t xml:space="preserve"> by 2028, with potentially detrimental consequences to the ecosystem services provided by mangroves. </w:t>
      </w:r>
    </w:p>
    <w:p w14:paraId="7784EB83" w14:textId="77777777" w:rsidR="00252086" w:rsidRDefault="00252086">
      <w:pPr>
        <w:pStyle w:val="AbstractSummary"/>
        <w:spacing w:before="0"/>
        <w:ind w:left="720"/>
        <w:rPr>
          <w:color w:val="000000"/>
          <w:sz w:val="20"/>
          <w:szCs w:val="20"/>
        </w:rPr>
      </w:pPr>
    </w:p>
    <w:p w14:paraId="414BFAB9" w14:textId="77777777" w:rsidR="00252086" w:rsidRDefault="00252086">
      <w:pPr>
        <w:pStyle w:val="Paragraph"/>
        <w:spacing w:before="0"/>
        <w:ind w:firstLine="0"/>
        <w:rPr>
          <w:b/>
          <w:sz w:val="20"/>
          <w:szCs w:val="20"/>
        </w:rPr>
      </w:pPr>
    </w:p>
    <w:p w14:paraId="1ADE680C" w14:textId="77777777" w:rsidR="00252086" w:rsidRDefault="00252086">
      <w:pPr>
        <w:pStyle w:val="Paragraph"/>
        <w:spacing w:before="0"/>
        <w:ind w:firstLine="0"/>
        <w:rPr>
          <w:b/>
          <w:smallCaps/>
          <w:sz w:val="20"/>
          <w:szCs w:val="20"/>
        </w:rPr>
      </w:pPr>
      <w:r>
        <w:rPr>
          <w:b/>
          <w:smallCaps/>
          <w:sz w:val="20"/>
          <w:szCs w:val="20"/>
        </w:rPr>
        <w:t>MAIN TEXT</w:t>
      </w:r>
    </w:p>
    <w:p w14:paraId="614A49DB" w14:textId="77777777" w:rsidR="00252086" w:rsidRDefault="00252086">
      <w:pPr>
        <w:rPr>
          <w:sz w:val="20"/>
          <w:szCs w:val="20"/>
        </w:rPr>
      </w:pPr>
    </w:p>
    <w:p w14:paraId="7A004AEB" w14:textId="77777777" w:rsidR="00252086" w:rsidRDefault="00252086">
      <w:pPr>
        <w:pStyle w:val="Paragraph"/>
        <w:numPr>
          <w:ilvl w:val="0"/>
          <w:numId w:val="1"/>
        </w:numPr>
        <w:spacing w:before="0"/>
        <w:rPr>
          <w:b/>
          <w:sz w:val="20"/>
          <w:szCs w:val="20"/>
        </w:rPr>
      </w:pPr>
      <w:r>
        <w:rPr>
          <w:b/>
          <w:sz w:val="20"/>
          <w:szCs w:val="20"/>
        </w:rPr>
        <w:t>Introduction</w:t>
      </w:r>
    </w:p>
    <w:p w14:paraId="78471CF1" w14:textId="77777777" w:rsidR="00252086" w:rsidRPr="00AE38E8" w:rsidRDefault="00252086">
      <w:pPr>
        <w:pStyle w:val="Heading2"/>
        <w:spacing w:after="200" w:line="480" w:lineRule="auto"/>
        <w:ind w:left="720"/>
        <w:jc w:val="both"/>
        <w:rPr>
          <w:rFonts w:ascii="Times New Roman" w:eastAsia="Times New Roman" w:hAnsi="Times New Roman" w:cs="Times New Roman"/>
          <w:b/>
          <w:sz w:val="20"/>
          <w:szCs w:val="20"/>
        </w:rPr>
      </w:pPr>
      <w:r w:rsidRPr="00AE38E8">
        <w:rPr>
          <w:rFonts w:ascii="Times New Roman" w:eastAsia="Times New Roman" w:hAnsi="Times New Roman" w:cs="Times New Roman"/>
          <w:b/>
          <w:sz w:val="20"/>
          <w:szCs w:val="20"/>
        </w:rPr>
        <w:lastRenderedPageBreak/>
        <w:t>1.1 Nigeria's Mangroves</w:t>
      </w:r>
    </w:p>
    <w:p w14:paraId="5B2E4841" w14:textId="1FEAD3BA" w:rsidR="00252086" w:rsidRPr="00AE38E8" w:rsidRDefault="00252086">
      <w:pPr>
        <w:spacing w:after="200" w:line="480" w:lineRule="auto"/>
        <w:ind w:left="720"/>
        <w:jc w:val="both"/>
        <w:rPr>
          <w:sz w:val="20"/>
          <w:szCs w:val="20"/>
        </w:rPr>
      </w:pPr>
      <w:r w:rsidRPr="00AE38E8">
        <w:rPr>
          <w:sz w:val="20"/>
          <w:szCs w:val="20"/>
        </w:rPr>
        <w:t xml:space="preserve">In 2015, the United Nations established a set of 17 Sustainable Development Goals (SDGs), including the Protection of Life on Land (SDG 15) and Climate Action (SDG 13) </w:t>
      </w:r>
      <w:sdt>
        <w:sdtPr>
          <w:rPr>
            <w:color w:val="000000"/>
            <w:sz w:val="20"/>
            <w:szCs w:val="20"/>
            <w:shd w:val="clear" w:color="auto" w:fill="E6E6E6"/>
          </w:rPr>
          <w:tag w:val="MENDELEY_CITATION_v3_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"/>
          <w:id w:val="543571878"/>
          <w:placeholder>
            <w:docPart w:val="DefaultPlaceholder_-1854013440"/>
          </w:placeholder>
        </w:sdtPr>
        <w:sdtContent>
          <w:r w:rsidR="005938C5" w:rsidRPr="005938C5">
            <w:rPr>
              <w:color w:val="000000"/>
              <w:sz w:val="20"/>
              <w:szCs w:val="20"/>
            </w:rPr>
            <w:t>[1]</w:t>
          </w:r>
        </w:sdtContent>
      </w:sdt>
      <w:r w:rsidRPr="00AE38E8">
        <w:rPr>
          <w:sz w:val="20"/>
          <w:szCs w:val="20"/>
        </w:rPr>
        <w:t>. The protection and monitoring of mangrove habitats is critical to meeting these goals, as well as other metrics for reduction of deforestation and climate change (</w:t>
      </w:r>
      <w:proofErr w:type="spellStart"/>
      <w:r w:rsidRPr="00AE38E8">
        <w:rPr>
          <w:sz w:val="20"/>
          <w:szCs w:val="20"/>
        </w:rPr>
        <w:t>eg.</w:t>
      </w:r>
      <w:proofErr w:type="spellEnd"/>
      <w:r w:rsidRPr="00AE38E8">
        <w:rPr>
          <w:sz w:val="20"/>
          <w:szCs w:val="20"/>
        </w:rPr>
        <w:t xml:space="preserve"> the UN Framework Convention on Climate Change (UNFCCC) Conference of the Parties (COP26)). Globally, half of all mangrove forests have been lost since the mid-20th century </w:t>
      </w:r>
      <w:sdt>
        <w:sdtPr>
          <w:rPr>
            <w:color w:val="000000"/>
            <w:sz w:val="20"/>
            <w:szCs w:val="20"/>
            <w:shd w:val="clear" w:color="auto" w:fill="E6E6E6"/>
          </w:rPr>
          <w:tag w:val="MENDELEY_CITATION_v3_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"/>
          <w:id w:val="-1988156705"/>
          <w:placeholder>
            <w:docPart w:val="DefaultPlaceholder_-1854013440"/>
          </w:placeholder>
        </w:sdtPr>
        <w:sdtContent>
          <w:r w:rsidR="005938C5" w:rsidRPr="005938C5">
            <w:rPr>
              <w:color w:val="000000"/>
              <w:sz w:val="20"/>
              <w:szCs w:val="20"/>
            </w:rPr>
            <w:t>[2]</w:t>
          </w:r>
        </w:sdtContent>
      </w:sdt>
      <w:r w:rsidRPr="00AE38E8">
        <w:rPr>
          <w:sz w:val="20"/>
          <w:szCs w:val="20"/>
        </w:rPr>
        <w:t xml:space="preserve">.  Mangroves support a wide number of ecosystem services, as well as several of the indicators needed to achieve the SDGs. They are critical for the storage of blue carbon, or coastal-related carbon, and are among the most carbon-rich tropical forests of the world </w:t>
      </w:r>
      <w:sdt>
        <w:sdtPr>
          <w:rPr>
            <w:color w:val="000000"/>
            <w:sz w:val="20"/>
            <w:szCs w:val="20"/>
            <w:shd w:val="clear" w:color="auto" w:fill="E6E6E6"/>
          </w:rPr>
          <w:tag w:val="MENDELEY_CITATION_v3_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"/>
          <w:id w:val="1421984999"/>
          <w:placeholder>
            <w:docPart w:val="DefaultPlaceholder_-1854013440"/>
          </w:placeholder>
        </w:sdtPr>
        <w:sdtContent>
          <w:r w:rsidR="005938C5" w:rsidRPr="005938C5">
            <w:rPr>
              <w:color w:val="000000"/>
              <w:sz w:val="20"/>
              <w:szCs w:val="20"/>
            </w:rPr>
            <w:t>[3]</w:t>
          </w:r>
        </w:sdtContent>
      </w:sdt>
      <w:r w:rsidRPr="00AE38E8">
        <w:rPr>
          <w:sz w:val="20"/>
          <w:szCs w:val="20"/>
        </w:rPr>
        <w:t xml:space="preserve">. Indeed, mangrove forests have been shown to store more carbon than any other terrestrial ecosystem and therefore their loss releases more carbon into the atmosphere when deforested </w:t>
      </w:r>
      <w:sdt>
        <w:sdtPr>
          <w:rPr>
            <w:color w:val="000000"/>
            <w:sz w:val="20"/>
            <w:szCs w:val="20"/>
            <w:shd w:val="clear" w:color="auto" w:fill="E6E6E6"/>
          </w:rPr>
          <w:tag w:val="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"/>
          <w:id w:val="788941052"/>
          <w:placeholder>
            <w:docPart w:val="DefaultPlaceholder_-1854013440"/>
          </w:placeholder>
        </w:sdtPr>
        <w:sdtContent>
          <w:r w:rsidR="005938C5" w:rsidRPr="005938C5">
            <w:rPr>
              <w:color w:val="000000"/>
              <w:sz w:val="20"/>
              <w:szCs w:val="20"/>
            </w:rPr>
            <w:t>[3,4]</w:t>
          </w:r>
        </w:sdtContent>
      </w:sdt>
      <w:r w:rsidRPr="00AE38E8">
        <w:rPr>
          <w:sz w:val="20"/>
          <w:szCs w:val="20"/>
        </w:rPr>
        <w:t xml:space="preserve">. Mangroves also serve as natural nurseries, providing habitat for over 3000 terrestrial and aquatic species, and are the center of sensitive, complex ecosystems vital for fishing industries and income </w:t>
      </w:r>
      <w:sdt>
        <w:sdtPr>
          <w:rPr>
            <w:color w:val="000000"/>
            <w:sz w:val="20"/>
            <w:szCs w:val="20"/>
            <w:shd w:val="clear" w:color="auto" w:fill="E6E6E6"/>
          </w:rPr>
          <w:tag w:val="MENDELEY_CITATION_v3_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"/>
          <w:id w:val="1606612890"/>
          <w:placeholder>
            <w:docPart w:val="DefaultPlaceholder_-1854013440"/>
          </w:placeholder>
        </w:sdtPr>
        <w:sdtContent>
          <w:r w:rsidR="005938C5" w:rsidRPr="005938C5">
            <w:rPr>
              <w:color w:val="000000"/>
              <w:sz w:val="20"/>
              <w:szCs w:val="20"/>
            </w:rPr>
            <w:t>[5,6]</w:t>
          </w:r>
        </w:sdtContent>
      </w:sdt>
      <w:r w:rsidRPr="00AE38E8">
        <w:rPr>
          <w:sz w:val="20"/>
          <w:szCs w:val="20"/>
        </w:rPr>
        <w:t xml:space="preserve">. Additionally, mangroves stabilize coastlines against erosion and support local economies </w:t>
      </w:r>
      <w:sdt>
        <w:sdtPr>
          <w:rPr>
            <w:color w:val="000000"/>
            <w:sz w:val="20"/>
            <w:szCs w:val="20"/>
            <w:shd w:val="clear" w:color="auto" w:fill="E6E6E6"/>
          </w:rPr>
          <w:tag w:val="MENDELEY_CITATION_v3_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"/>
          <w:id w:val="-1812481677"/>
          <w:placeholder>
            <w:docPart w:val="DefaultPlaceholder_-1854013440"/>
          </w:placeholder>
        </w:sdtPr>
        <w:sdtContent>
          <w:r w:rsidR="005938C5" w:rsidRPr="005938C5">
            <w:rPr>
              <w:color w:val="000000"/>
              <w:sz w:val="20"/>
              <w:szCs w:val="20"/>
            </w:rPr>
            <w:t>[5]</w:t>
          </w:r>
        </w:sdtContent>
      </w:sdt>
      <w:r w:rsidRPr="00AE38E8">
        <w:rPr>
          <w:sz w:val="20"/>
          <w:szCs w:val="20"/>
        </w:rPr>
        <w:t xml:space="preserve">. </w:t>
      </w:r>
    </w:p>
    <w:p w14:paraId="1996C573" w14:textId="7BFF75B9" w:rsidR="00252086" w:rsidRPr="00AE38E8" w:rsidRDefault="00252086">
      <w:pPr>
        <w:spacing w:after="200" w:line="480" w:lineRule="auto"/>
        <w:ind w:left="720"/>
        <w:jc w:val="both"/>
        <w:rPr>
          <w:sz w:val="20"/>
          <w:szCs w:val="20"/>
        </w:rPr>
      </w:pPr>
      <w:r w:rsidRPr="00AE38E8">
        <w:rPr>
          <w:sz w:val="20"/>
          <w:szCs w:val="20"/>
        </w:rPr>
        <w:t xml:space="preserve">Nigeria is home to the largest continuous mangrove system in the world in the Niger Delta </w:t>
      </w:r>
      <w:sdt>
        <w:sdtPr>
          <w:rPr>
            <w:color w:val="000000"/>
            <w:sz w:val="20"/>
            <w:szCs w:val="20"/>
            <w:shd w:val="clear" w:color="auto" w:fill="E6E6E6"/>
          </w:rPr>
          <w:tag w:val="MENDELEY_CITATION_v3_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"/>
          <w:id w:val="-1463411120"/>
          <w:placeholder>
            <w:docPart w:val="DefaultPlaceholder_-1854013440"/>
          </w:placeholder>
        </w:sdtPr>
        <w:sdtContent>
          <w:r w:rsidR="005938C5" w:rsidRPr="005938C5">
            <w:rPr>
              <w:color w:val="000000"/>
              <w:sz w:val="20"/>
              <w:szCs w:val="20"/>
            </w:rPr>
            <w:t>[7,8]</w:t>
          </w:r>
        </w:sdtContent>
      </w:sdt>
      <w:r w:rsidRPr="00AE38E8">
        <w:rPr>
          <w:sz w:val="20"/>
          <w:szCs w:val="20"/>
        </w:rPr>
        <w:t xml:space="preserve">. This ecosystem is considered one of the richest wetlands in terms of biodiversity worldwide </w:t>
      </w:r>
      <w:sdt>
        <w:sdtPr>
          <w:rPr>
            <w:color w:val="000000"/>
            <w:sz w:val="20"/>
            <w:szCs w:val="20"/>
            <w:shd w:val="clear" w:color="auto" w:fill="E6E6E6"/>
          </w:rPr>
          <w:tag w:val="MENDELEY_CITATION_v3_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"/>
          <w:id w:val="1129439304"/>
          <w:placeholder>
            <w:docPart w:val="DefaultPlaceholder_-1854013440"/>
          </w:placeholder>
        </w:sdtPr>
        <w:sdtContent>
          <w:r w:rsidR="005938C5" w:rsidRPr="005938C5">
            <w:rPr>
              <w:color w:val="000000"/>
              <w:sz w:val="20"/>
              <w:szCs w:val="20"/>
            </w:rPr>
            <w:t>[9,10]</w:t>
          </w:r>
        </w:sdtContent>
      </w:sdt>
      <w:r w:rsidRPr="00AE38E8">
        <w:rPr>
          <w:sz w:val="20"/>
          <w:szCs w:val="20"/>
        </w:rPr>
        <w:t>,</w:t>
      </w:r>
      <w:r w:rsidRPr="00AE38E8">
        <w:rPr>
          <w:b/>
          <w:bCs/>
          <w:sz w:val="20"/>
          <w:szCs w:val="20"/>
        </w:rPr>
        <w:t xml:space="preserve"> </w:t>
      </w:r>
      <w:r w:rsidRPr="00AE38E8">
        <w:rPr>
          <w:sz w:val="20"/>
          <w:szCs w:val="20"/>
        </w:rPr>
        <w:t>providing habitat for endangered species like red colobus monkeys (</w:t>
      </w:r>
      <w:proofErr w:type="spellStart"/>
      <w:r w:rsidRPr="00AE38E8">
        <w:rPr>
          <w:i/>
          <w:iCs/>
          <w:sz w:val="20"/>
          <w:szCs w:val="20"/>
        </w:rPr>
        <w:t>Procolobus</w:t>
      </w:r>
      <w:proofErr w:type="spellEnd"/>
      <w:r w:rsidRPr="00AE38E8">
        <w:rPr>
          <w:i/>
          <w:iCs/>
          <w:sz w:val="20"/>
          <w:szCs w:val="20"/>
        </w:rPr>
        <w:t xml:space="preserve"> badius)</w:t>
      </w:r>
      <w:r w:rsidRPr="00AE38E8">
        <w:rPr>
          <w:sz w:val="20"/>
          <w:szCs w:val="20"/>
        </w:rPr>
        <w:t xml:space="preserve">, </w:t>
      </w:r>
      <w:proofErr w:type="spellStart"/>
      <w:r w:rsidRPr="00AE38E8">
        <w:rPr>
          <w:sz w:val="20"/>
          <w:szCs w:val="20"/>
        </w:rPr>
        <w:t>Sclaters</w:t>
      </w:r>
      <w:proofErr w:type="spellEnd"/>
      <w:r w:rsidRPr="00AE38E8">
        <w:rPr>
          <w:sz w:val="20"/>
          <w:szCs w:val="20"/>
        </w:rPr>
        <w:t xml:space="preserve">' </w:t>
      </w:r>
      <w:proofErr w:type="spellStart"/>
      <w:r w:rsidRPr="00AE38E8">
        <w:rPr>
          <w:sz w:val="20"/>
          <w:szCs w:val="20"/>
        </w:rPr>
        <w:t>geunon</w:t>
      </w:r>
      <w:proofErr w:type="spellEnd"/>
      <w:r w:rsidRPr="00AE38E8">
        <w:rPr>
          <w:sz w:val="20"/>
          <w:szCs w:val="20"/>
        </w:rPr>
        <w:t xml:space="preserve"> (</w:t>
      </w:r>
      <w:r w:rsidRPr="00AE38E8">
        <w:rPr>
          <w:i/>
          <w:iCs/>
          <w:sz w:val="20"/>
          <w:szCs w:val="20"/>
        </w:rPr>
        <w:t xml:space="preserve">Cercopithecus </w:t>
      </w:r>
      <w:proofErr w:type="spellStart"/>
      <w:r w:rsidRPr="00AE38E8">
        <w:rPr>
          <w:i/>
          <w:iCs/>
          <w:sz w:val="20"/>
          <w:szCs w:val="20"/>
        </w:rPr>
        <w:t>sclateri</w:t>
      </w:r>
      <w:proofErr w:type="spellEnd"/>
      <w:r w:rsidRPr="00AE38E8">
        <w:rPr>
          <w:sz w:val="20"/>
          <w:szCs w:val="20"/>
        </w:rPr>
        <w:t xml:space="preserve">) and Heslop's pygmy </w:t>
      </w:r>
      <w:proofErr w:type="spellStart"/>
      <w:r w:rsidRPr="00AE38E8">
        <w:rPr>
          <w:sz w:val="20"/>
          <w:szCs w:val="20"/>
        </w:rPr>
        <w:t>hippotamus</w:t>
      </w:r>
      <w:proofErr w:type="spellEnd"/>
      <w:r w:rsidRPr="00AE38E8">
        <w:rPr>
          <w:sz w:val="20"/>
          <w:szCs w:val="20"/>
        </w:rPr>
        <w:t xml:space="preserve"> (</w:t>
      </w:r>
      <w:proofErr w:type="spellStart"/>
      <w:r w:rsidRPr="00AE38E8">
        <w:rPr>
          <w:i/>
          <w:iCs/>
          <w:sz w:val="20"/>
          <w:szCs w:val="20"/>
        </w:rPr>
        <w:t>Choeropsis</w:t>
      </w:r>
      <w:proofErr w:type="spellEnd"/>
      <w:r w:rsidRPr="00AE38E8">
        <w:rPr>
          <w:i/>
          <w:iCs/>
          <w:sz w:val="20"/>
          <w:szCs w:val="20"/>
        </w:rPr>
        <w:t xml:space="preserve"> </w:t>
      </w:r>
      <w:proofErr w:type="spellStart"/>
      <w:r w:rsidRPr="00AE38E8">
        <w:rPr>
          <w:i/>
          <w:iCs/>
          <w:sz w:val="20"/>
          <w:szCs w:val="20"/>
        </w:rPr>
        <w:t>liberiensis</w:t>
      </w:r>
      <w:proofErr w:type="spellEnd"/>
      <w:r w:rsidRPr="00AE38E8">
        <w:rPr>
          <w:sz w:val="20"/>
          <w:szCs w:val="20"/>
        </w:rPr>
        <w:t xml:space="preserve">) </w:t>
      </w:r>
      <w:sdt>
        <w:sdtPr>
          <w:rPr>
            <w:color w:val="000000"/>
            <w:sz w:val="20"/>
            <w:szCs w:val="20"/>
            <w:shd w:val="clear" w:color="auto" w:fill="E6E6E6"/>
          </w:rPr>
          <w:tag w:val="MENDELEY_CITATION_v3_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"/>
          <w:id w:val="951518379"/>
          <w:placeholder>
            <w:docPart w:val="DefaultPlaceholder_-1854013440"/>
          </w:placeholder>
        </w:sdtPr>
        <w:sdtContent>
          <w:r w:rsidR="005938C5" w:rsidRPr="005938C5">
            <w:rPr>
              <w:color w:val="000000"/>
              <w:sz w:val="20"/>
              <w:szCs w:val="20"/>
            </w:rPr>
            <w:t>[7]</w:t>
          </w:r>
        </w:sdtContent>
      </w:sdt>
      <w:r w:rsidRPr="00AE38E8">
        <w:rPr>
          <w:sz w:val="20"/>
          <w:szCs w:val="20"/>
        </w:rPr>
        <w:t xml:space="preserve">. However, Nigeria’s mangroves </w:t>
      </w:r>
      <w:proofErr w:type="gramStart"/>
      <w:r w:rsidRPr="00AE38E8">
        <w:rPr>
          <w:sz w:val="20"/>
          <w:szCs w:val="20"/>
        </w:rPr>
        <w:t>are considered to be</w:t>
      </w:r>
      <w:proofErr w:type="gramEnd"/>
      <w:r w:rsidRPr="00AE38E8">
        <w:rPr>
          <w:sz w:val="20"/>
          <w:szCs w:val="20"/>
        </w:rPr>
        <w:t xml:space="preserve"> the most exploited in the world </w:t>
      </w:r>
      <w:sdt>
        <w:sdtPr>
          <w:rPr>
            <w:color w:val="000000"/>
            <w:sz w:val="20"/>
            <w:szCs w:val="20"/>
            <w:shd w:val="clear" w:color="auto" w:fill="E6E6E6"/>
          </w:rPr>
          <w:tag w:val="MENDELEY_CITATION_v3_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"/>
          <w:id w:val="-1790882456"/>
          <w:placeholder>
            <w:docPart w:val="DefaultPlaceholder_-1854013440"/>
          </w:placeholder>
        </w:sdtPr>
        <w:sdtContent>
          <w:r w:rsidR="005938C5" w:rsidRPr="005938C5">
            <w:rPr>
              <w:color w:val="000000"/>
              <w:sz w:val="20"/>
              <w:szCs w:val="20"/>
            </w:rPr>
            <w:t>[10]</w:t>
          </w:r>
        </w:sdtContent>
      </w:sdt>
      <w:r w:rsidRPr="00AE38E8">
        <w:rPr>
          <w:sz w:val="20"/>
          <w:szCs w:val="20"/>
        </w:rPr>
        <w:t>;</w:t>
      </w:r>
      <w:r w:rsidRPr="00AE38E8">
        <w:rPr>
          <w:b/>
          <w:bCs/>
          <w:sz w:val="20"/>
          <w:szCs w:val="20"/>
        </w:rPr>
        <w:t xml:space="preserve"> </w:t>
      </w:r>
      <w:r w:rsidRPr="00AE38E8">
        <w:rPr>
          <w:sz w:val="20"/>
          <w:szCs w:val="20"/>
        </w:rPr>
        <w:t>indeed</w:t>
      </w:r>
      <w:r w:rsidR="00BC04BC" w:rsidRPr="00AE38E8">
        <w:rPr>
          <w:sz w:val="20"/>
          <w:szCs w:val="20"/>
        </w:rPr>
        <w:t>,</w:t>
      </w:r>
      <w:r w:rsidRPr="00AE38E8">
        <w:rPr>
          <w:sz w:val="20"/>
          <w:szCs w:val="20"/>
        </w:rPr>
        <w:t xml:space="preserve"> Nigeria’s mangroves have been heavily degraded by oil pollution, aquaculture conversion, road construction, and cutting </w:t>
      </w:r>
      <w:sdt>
        <w:sdtPr>
          <w:rPr>
            <w:color w:val="000000"/>
            <w:sz w:val="20"/>
            <w:szCs w:val="20"/>
            <w:shd w:val="clear" w:color="auto" w:fill="E6E6E6"/>
          </w:rPr>
          <w:tag w:val="MENDELEY_CITATION_v3_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"/>
          <w:id w:val="722032656"/>
          <w:placeholder>
            <w:docPart w:val="DefaultPlaceholder_-1854013440"/>
          </w:placeholder>
        </w:sdtPr>
        <w:sdtContent>
          <w:r w:rsidR="005938C5" w:rsidRPr="005938C5">
            <w:rPr>
              <w:color w:val="000000"/>
              <w:sz w:val="20"/>
              <w:szCs w:val="20"/>
            </w:rPr>
            <w:t>[7]</w:t>
          </w:r>
        </w:sdtContent>
      </w:sdt>
      <w:r w:rsidRPr="00AE38E8">
        <w:rPr>
          <w:sz w:val="20"/>
          <w:szCs w:val="20"/>
        </w:rPr>
        <w:t>. This has led to the conversion of high</w:t>
      </w:r>
      <w:r w:rsidR="00BC04BC" w:rsidRPr="00AE38E8">
        <w:rPr>
          <w:sz w:val="20"/>
          <w:szCs w:val="20"/>
        </w:rPr>
        <w:t>-</w:t>
      </w:r>
      <w:r w:rsidRPr="00AE38E8">
        <w:rPr>
          <w:sz w:val="20"/>
          <w:szCs w:val="20"/>
        </w:rPr>
        <w:t>density patches to low</w:t>
      </w:r>
      <w:r w:rsidR="00BC04BC" w:rsidRPr="00AE38E8">
        <w:rPr>
          <w:sz w:val="20"/>
          <w:szCs w:val="20"/>
        </w:rPr>
        <w:t>-</w:t>
      </w:r>
      <w:r w:rsidRPr="00AE38E8">
        <w:rPr>
          <w:sz w:val="20"/>
          <w:szCs w:val="20"/>
        </w:rPr>
        <w:t xml:space="preserve">density patches for the last 20 years </w:t>
      </w:r>
      <w:sdt>
        <w:sdtPr>
          <w:rPr>
            <w:color w:val="000000"/>
            <w:sz w:val="20"/>
            <w:szCs w:val="20"/>
            <w:shd w:val="clear" w:color="auto" w:fill="E6E6E6"/>
          </w:rPr>
          <w:tag w:val="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"/>
          <w:id w:val="927387516"/>
          <w:placeholder>
            <w:docPart w:val="DefaultPlaceholder_-1854013440"/>
          </w:placeholder>
        </w:sdtPr>
        <w:sdtContent>
          <w:r w:rsidR="005938C5" w:rsidRPr="005938C5">
            <w:rPr>
              <w:color w:val="000000"/>
              <w:sz w:val="20"/>
              <w:szCs w:val="20"/>
            </w:rPr>
            <w:t>[11,12]</w:t>
          </w:r>
        </w:sdtContent>
      </w:sdt>
      <w:r w:rsidRPr="00AE38E8">
        <w:rPr>
          <w:sz w:val="20"/>
          <w:szCs w:val="20"/>
        </w:rPr>
        <w:t xml:space="preserve">. The mangroves of Nigeria are considered to be critically endangered by the </w:t>
      </w:r>
      <w:proofErr w:type="gramStart"/>
      <w:r w:rsidRPr="00AE38E8">
        <w:rPr>
          <w:sz w:val="20"/>
          <w:szCs w:val="20"/>
        </w:rPr>
        <w:t>World Wide</w:t>
      </w:r>
      <w:proofErr w:type="gramEnd"/>
      <w:r w:rsidRPr="00AE38E8">
        <w:rPr>
          <w:sz w:val="20"/>
          <w:szCs w:val="20"/>
        </w:rPr>
        <w:t xml:space="preserve"> Fund for Nature </w:t>
      </w:r>
      <w:sdt>
        <w:sdtPr>
          <w:rPr>
            <w:color w:val="000000"/>
            <w:sz w:val="20"/>
            <w:szCs w:val="20"/>
            <w:shd w:val="clear" w:color="auto" w:fill="E6E6E6"/>
          </w:rPr>
          <w:tag w:val="MENDELEY_CITATION_v3_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"/>
          <w:id w:val="-500897529"/>
          <w:placeholder>
            <w:docPart w:val="DefaultPlaceholder_-1854013440"/>
          </w:placeholder>
        </w:sdtPr>
        <w:sdtContent>
          <w:r w:rsidR="005938C5" w:rsidRPr="005938C5">
            <w:rPr>
              <w:color w:val="000000"/>
              <w:sz w:val="20"/>
              <w:szCs w:val="20"/>
            </w:rPr>
            <w:t>[5]</w:t>
          </w:r>
        </w:sdtContent>
      </w:sdt>
      <w:r w:rsidRPr="00AE38E8">
        <w:rPr>
          <w:sz w:val="20"/>
          <w:szCs w:val="20"/>
        </w:rPr>
        <w:t xml:space="preserve">. Along with the impact to biodiversity and carbon storage </w:t>
      </w:r>
      <w:proofErr w:type="gramStart"/>
      <w:r w:rsidRPr="00AE38E8">
        <w:rPr>
          <w:sz w:val="20"/>
          <w:szCs w:val="20"/>
        </w:rPr>
        <w:t>as a result of</w:t>
      </w:r>
      <w:proofErr w:type="gramEnd"/>
      <w:r w:rsidRPr="00AE38E8">
        <w:rPr>
          <w:sz w:val="20"/>
          <w:szCs w:val="20"/>
        </w:rPr>
        <w:t xml:space="preserve"> mangrove loss, it is estimated that climate change impacts will be more severe in this region as ecological, socio-economic, and adaptive ecosystem services of mangroves are lost </w:t>
      </w:r>
      <w:sdt>
        <w:sdtPr>
          <w:rPr>
            <w:color w:val="000000"/>
            <w:sz w:val="20"/>
            <w:szCs w:val="20"/>
            <w:shd w:val="clear" w:color="auto" w:fill="E6E6E6"/>
          </w:rPr>
          <w:tag w:val="MENDELEY_CITATION_v3_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"/>
          <w:id w:val="-1285580752"/>
          <w:placeholder>
            <w:docPart w:val="DefaultPlaceholder_-1854013440"/>
          </w:placeholder>
        </w:sdtPr>
        <w:sdtContent>
          <w:r w:rsidR="005938C5" w:rsidRPr="005938C5">
            <w:rPr>
              <w:color w:val="000000"/>
              <w:sz w:val="20"/>
              <w:szCs w:val="20"/>
            </w:rPr>
            <w:t>[13]</w:t>
          </w:r>
        </w:sdtContent>
      </w:sdt>
      <w:r w:rsidRPr="00AE38E8">
        <w:rPr>
          <w:sz w:val="20"/>
          <w:szCs w:val="20"/>
        </w:rPr>
        <w:t xml:space="preserve">. </w:t>
      </w:r>
    </w:p>
    <w:p w14:paraId="48218C77" w14:textId="34479C66" w:rsidR="00252086" w:rsidRPr="00AE38E8" w:rsidRDefault="00252086">
      <w:pPr>
        <w:spacing w:after="200" w:line="480" w:lineRule="auto"/>
        <w:ind w:left="720"/>
        <w:jc w:val="both"/>
        <w:rPr>
          <w:sz w:val="20"/>
          <w:szCs w:val="20"/>
        </w:rPr>
      </w:pPr>
      <w:r w:rsidRPr="00AE38E8">
        <w:rPr>
          <w:sz w:val="20"/>
          <w:szCs w:val="20"/>
        </w:rPr>
        <w:t xml:space="preserve">While some mangrove loss is attributable to urban development and oil exploration, which is common in the region </w:t>
      </w:r>
      <w:sdt>
        <w:sdtPr>
          <w:rPr>
            <w:color w:val="000000"/>
            <w:sz w:val="20"/>
            <w:szCs w:val="20"/>
            <w:shd w:val="clear" w:color="auto" w:fill="E6E6E6"/>
          </w:rPr>
          <w:tag w:val="MENDELEY_CITATION_v3_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"/>
          <w:id w:val="-1057619656"/>
          <w:placeholder>
            <w:docPart w:val="DefaultPlaceholder_-1854013440"/>
          </w:placeholder>
        </w:sdtPr>
        <w:sdtContent>
          <w:r w:rsidR="005938C5" w:rsidRPr="005938C5">
            <w:rPr>
              <w:color w:val="000000"/>
              <w:sz w:val="20"/>
              <w:szCs w:val="20"/>
            </w:rPr>
            <w:t>[14]</w:t>
          </w:r>
        </w:sdtContent>
      </w:sdt>
      <w:r w:rsidRPr="00AE38E8">
        <w:rPr>
          <w:sz w:val="20"/>
          <w:szCs w:val="20"/>
        </w:rPr>
        <w:t xml:space="preserve">, a major threat to this ecosystem is the spread of invasive </w:t>
      </w:r>
      <w:proofErr w:type="spellStart"/>
      <w:r w:rsidRPr="00AE38E8">
        <w:rPr>
          <w:sz w:val="20"/>
          <w:szCs w:val="20"/>
        </w:rPr>
        <w:t>Nypa</w:t>
      </w:r>
      <w:proofErr w:type="spellEnd"/>
      <w:r w:rsidRPr="00AE38E8">
        <w:rPr>
          <w:sz w:val="20"/>
          <w:szCs w:val="20"/>
        </w:rPr>
        <w:t xml:space="preserve"> Palm (</w:t>
      </w:r>
      <w:proofErr w:type="spellStart"/>
      <w:r w:rsidRPr="00AE38E8">
        <w:rPr>
          <w:i/>
          <w:sz w:val="20"/>
          <w:szCs w:val="20"/>
        </w:rPr>
        <w:t>Nypa</w:t>
      </w:r>
      <w:proofErr w:type="spellEnd"/>
      <w:r w:rsidRPr="00AE38E8">
        <w:rPr>
          <w:i/>
          <w:sz w:val="20"/>
          <w:szCs w:val="20"/>
        </w:rPr>
        <w:t xml:space="preserve"> </w:t>
      </w:r>
      <w:proofErr w:type="spellStart"/>
      <w:r w:rsidRPr="00AE38E8">
        <w:rPr>
          <w:i/>
          <w:sz w:val="20"/>
          <w:szCs w:val="20"/>
        </w:rPr>
        <w:t>fruticans</w:t>
      </w:r>
      <w:proofErr w:type="spellEnd"/>
      <w:r w:rsidRPr="00AE38E8">
        <w:rPr>
          <w:i/>
          <w:sz w:val="20"/>
          <w:szCs w:val="20"/>
        </w:rPr>
        <w:t xml:space="preserve">, </w:t>
      </w:r>
      <w:r w:rsidRPr="00AE38E8">
        <w:rPr>
          <w:iCs/>
          <w:sz w:val="20"/>
          <w:szCs w:val="20"/>
        </w:rPr>
        <w:t xml:space="preserve">hereafter </w:t>
      </w:r>
      <w:proofErr w:type="spellStart"/>
      <w:r w:rsidRPr="00AE38E8">
        <w:rPr>
          <w:i/>
          <w:sz w:val="20"/>
          <w:szCs w:val="20"/>
        </w:rPr>
        <w:t>Nypa</w:t>
      </w:r>
      <w:proofErr w:type="spellEnd"/>
      <w:r w:rsidRPr="00AE38E8">
        <w:rPr>
          <w:sz w:val="20"/>
          <w:szCs w:val="20"/>
        </w:rPr>
        <w:t xml:space="preserve">). </w:t>
      </w:r>
      <w:bookmarkStart w:id="0" w:name="_heading=h.2et92p0"/>
      <w:bookmarkEnd w:id="0"/>
      <w:r w:rsidRPr="00AE38E8">
        <w:rPr>
          <w:sz w:val="20"/>
          <w:szCs w:val="20"/>
        </w:rPr>
        <w:t xml:space="preserve">The introduction of invasive species is one the biggest threats to biodiversity globally, and are exacerbated by anthropogenic activities, such as urbanization </w:t>
      </w:r>
      <w:sdt>
        <w:sdtPr>
          <w:rPr>
            <w:color w:val="000000"/>
            <w:sz w:val="20"/>
            <w:szCs w:val="20"/>
            <w:shd w:val="clear" w:color="auto" w:fill="E6E6E6"/>
          </w:rPr>
          <w:tag w:val="MENDELEY_CITATION_v3_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"/>
          <w:id w:val="1717388372"/>
          <w:placeholder>
            <w:docPart w:val="DefaultPlaceholder_-1854013440"/>
          </w:placeholder>
        </w:sdtPr>
        <w:sdtContent>
          <w:r w:rsidR="005938C5" w:rsidRPr="005938C5">
            <w:rPr>
              <w:color w:val="000000"/>
              <w:sz w:val="20"/>
              <w:szCs w:val="20"/>
            </w:rPr>
            <w:t>[15,16]</w:t>
          </w:r>
        </w:sdtContent>
      </w:sdt>
      <w:r w:rsidRPr="00AE38E8">
        <w:rPr>
          <w:sz w:val="20"/>
          <w:szCs w:val="20"/>
        </w:rPr>
        <w:t xml:space="preserve">. In Nigeria, </w:t>
      </w:r>
      <w:proofErr w:type="spellStart"/>
      <w:r w:rsidRPr="00AE38E8">
        <w:rPr>
          <w:i/>
          <w:sz w:val="20"/>
          <w:szCs w:val="20"/>
        </w:rPr>
        <w:t>Nypa</w:t>
      </w:r>
      <w:proofErr w:type="spellEnd"/>
      <w:r w:rsidRPr="00AE38E8">
        <w:rPr>
          <w:iCs/>
          <w:sz w:val="20"/>
          <w:szCs w:val="20"/>
        </w:rPr>
        <w:t xml:space="preserve"> </w:t>
      </w:r>
      <w:r w:rsidR="00BC04BC" w:rsidRPr="00AE38E8">
        <w:rPr>
          <w:sz w:val="20"/>
          <w:szCs w:val="20"/>
        </w:rPr>
        <w:t>has been</w:t>
      </w:r>
      <w:r w:rsidRPr="00AE38E8">
        <w:rPr>
          <w:sz w:val="20"/>
          <w:szCs w:val="20"/>
        </w:rPr>
        <w:t xml:space="preserve"> replacing mangroves </w:t>
      </w:r>
      <w:sdt>
        <w:sdtPr>
          <w:rPr>
            <w:color w:val="000000"/>
            <w:sz w:val="20"/>
            <w:szCs w:val="20"/>
            <w:shd w:val="clear" w:color="auto" w:fill="E6E6E6"/>
          </w:rPr>
          <w:tag w:val="MENDELEY_CITATION_v3_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"/>
          <w:id w:val="1226805374"/>
          <w:placeholder>
            <w:docPart w:val="DefaultPlaceholder_-1854013440"/>
          </w:placeholder>
        </w:sdtPr>
        <w:sdtContent>
          <w:r w:rsidR="005938C5" w:rsidRPr="005938C5">
            <w:rPr>
              <w:color w:val="000000"/>
              <w:sz w:val="20"/>
              <w:szCs w:val="20"/>
            </w:rPr>
            <w:t>[17]</w:t>
          </w:r>
        </w:sdtContent>
      </w:sdt>
      <w:r w:rsidRPr="00AE38E8">
        <w:rPr>
          <w:sz w:val="20"/>
          <w:szCs w:val="20"/>
        </w:rPr>
        <w:t xml:space="preserve"> </w:t>
      </w:r>
      <w:r w:rsidR="00BC04BC" w:rsidRPr="00AE38E8">
        <w:rPr>
          <w:sz w:val="20"/>
          <w:szCs w:val="20"/>
        </w:rPr>
        <w:t>since</w:t>
      </w:r>
      <w:r w:rsidRPr="00AE38E8">
        <w:rPr>
          <w:sz w:val="20"/>
          <w:szCs w:val="20"/>
        </w:rPr>
        <w:t xml:space="preserve"> their introduction as a crop to Calabar, Nigeria, in 1906 from Singapore </w:t>
      </w:r>
      <w:sdt>
        <w:sdtPr>
          <w:rPr>
            <w:color w:val="000000"/>
            <w:sz w:val="20"/>
            <w:szCs w:val="20"/>
            <w:shd w:val="clear" w:color="auto" w:fill="E6E6E6"/>
          </w:rPr>
          <w:tag w:val="MENDELEY_CITATION_v3_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"/>
          <w:id w:val="-1395034781"/>
          <w:placeholder>
            <w:docPart w:val="DefaultPlaceholder_-1854013440"/>
          </w:placeholder>
        </w:sdtPr>
        <w:sdtContent>
          <w:r w:rsidR="005938C5" w:rsidRPr="005938C5">
            <w:rPr>
              <w:color w:val="000000"/>
              <w:sz w:val="20"/>
              <w:szCs w:val="20"/>
            </w:rPr>
            <w:t>[18]</w:t>
          </w:r>
        </w:sdtContent>
      </w:sdt>
      <w:r w:rsidRPr="00AE38E8">
        <w:rPr>
          <w:sz w:val="20"/>
          <w:szCs w:val="20"/>
        </w:rPr>
        <w:t xml:space="preserve">. These mangrove associates were initially planted as a cheap source of thatching and as a method for curbing coastal </w:t>
      </w:r>
      <w:r w:rsidRPr="00AE38E8">
        <w:rPr>
          <w:sz w:val="20"/>
          <w:szCs w:val="20"/>
        </w:rPr>
        <w:lastRenderedPageBreak/>
        <w:t xml:space="preserve">erosion </w:t>
      </w:r>
      <w:sdt>
        <w:sdtPr>
          <w:rPr>
            <w:color w:val="000000"/>
            <w:sz w:val="20"/>
            <w:szCs w:val="20"/>
            <w:shd w:val="clear" w:color="auto" w:fill="E6E6E6"/>
          </w:rPr>
          <w:tag w:val="MENDELEY_CITATION_v3_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"/>
          <w:id w:val="-2073871900"/>
          <w:placeholder>
            <w:docPart w:val="DefaultPlaceholder_-1854013440"/>
          </w:placeholder>
        </w:sdtPr>
        <w:sdtContent>
          <w:r w:rsidR="005938C5" w:rsidRPr="005938C5">
            <w:rPr>
              <w:color w:val="000000"/>
              <w:sz w:val="20"/>
              <w:szCs w:val="20"/>
            </w:rPr>
            <w:t>[19,20]</w:t>
          </w:r>
        </w:sdtContent>
      </w:sdt>
      <w:r w:rsidRPr="00AE38E8">
        <w:rPr>
          <w:sz w:val="20"/>
          <w:szCs w:val="20"/>
        </w:rPr>
        <w:t>.</w:t>
      </w:r>
      <w:r w:rsidRPr="00AE38E8">
        <w:rPr>
          <w:b/>
          <w:bCs/>
          <w:sz w:val="20"/>
          <w:szCs w:val="20"/>
        </w:rPr>
        <w:t xml:space="preserve"> </w:t>
      </w:r>
      <w:r w:rsidRPr="00AE38E8">
        <w:rPr>
          <w:sz w:val="20"/>
          <w:szCs w:val="20"/>
        </w:rPr>
        <w:t xml:space="preserve">However, this plant not only spreads rapidly— out-pacing mangrove growth rates over the last 30 years </w:t>
      </w:r>
      <w:sdt>
        <w:sdtPr>
          <w:rPr>
            <w:color w:val="000000"/>
            <w:sz w:val="20"/>
            <w:szCs w:val="20"/>
            <w:shd w:val="clear" w:color="auto" w:fill="E6E6E6"/>
          </w:rPr>
          <w:tag w:val="MENDELEY_CITATION_v3_eyJjaXRhdGlvbklEIjoiTUVOREVMRVlfQ0lUQVRJT05fMzRjNjBhN2MtNmY2OS00YzY1LWJkZTEtZWZhMWRiYzgzMDE5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
          <w:id w:val="972569010"/>
          <w:placeholder>
            <w:docPart w:val="DefaultPlaceholder_-1854013440"/>
          </w:placeholder>
        </w:sdtPr>
        <w:sdtContent>
          <w:r w:rsidR="005938C5" w:rsidRPr="005938C5">
            <w:rPr>
              <w:color w:val="000000"/>
              <w:sz w:val="20"/>
              <w:szCs w:val="20"/>
            </w:rPr>
            <w:t>[21]</w:t>
          </w:r>
        </w:sdtContent>
      </w:sdt>
      <w:r w:rsidRPr="00AE38E8">
        <w:rPr>
          <w:sz w:val="20"/>
          <w:szCs w:val="20"/>
        </w:rPr>
        <w:t xml:space="preserve">—but is not used by local </w:t>
      </w:r>
      <w:proofErr w:type="gramStart"/>
      <w:r w:rsidRPr="00AE38E8">
        <w:rPr>
          <w:sz w:val="20"/>
          <w:szCs w:val="20"/>
        </w:rPr>
        <w:t>populations, and</w:t>
      </w:r>
      <w:proofErr w:type="gramEnd"/>
      <w:r w:rsidRPr="00AE38E8">
        <w:rPr>
          <w:sz w:val="20"/>
          <w:szCs w:val="20"/>
        </w:rPr>
        <w:t xml:space="preserve"> has been shown to lead to greater erosion than replaced mangrove stand</w:t>
      </w:r>
      <w:r w:rsidR="00BC04BC" w:rsidRPr="00AE38E8">
        <w:rPr>
          <w:sz w:val="20"/>
          <w:szCs w:val="20"/>
        </w:rPr>
        <w:t>s</w:t>
      </w:r>
      <w:r w:rsidRPr="00AE38E8">
        <w:rPr>
          <w:sz w:val="20"/>
          <w:szCs w:val="20"/>
        </w:rPr>
        <w:t xml:space="preserve"> </w:t>
      </w:r>
      <w:sdt>
        <w:sdtPr>
          <w:rPr>
            <w:color w:val="000000"/>
            <w:sz w:val="20"/>
            <w:szCs w:val="20"/>
            <w:shd w:val="clear" w:color="auto" w:fill="E6E6E6"/>
          </w:rPr>
          <w:tag w:val="MENDELEY_CITATION_v3_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"/>
          <w:id w:val="-792135460"/>
          <w:placeholder>
            <w:docPart w:val="DefaultPlaceholder_-1854013440"/>
          </w:placeholder>
        </w:sdtPr>
        <w:sdtContent>
          <w:r w:rsidR="005938C5" w:rsidRPr="005938C5">
            <w:rPr>
              <w:color w:val="000000"/>
              <w:sz w:val="20"/>
              <w:szCs w:val="20"/>
            </w:rPr>
            <w:t>[22]</w:t>
          </w:r>
        </w:sdtContent>
      </w:sdt>
      <w:r w:rsidRPr="00AE38E8">
        <w:rPr>
          <w:sz w:val="20"/>
          <w:szCs w:val="20"/>
        </w:rPr>
        <w:t>.</w:t>
      </w:r>
    </w:p>
    <w:p w14:paraId="4A169A34" w14:textId="5D8CD575" w:rsidR="00252086" w:rsidRPr="00AE38E8" w:rsidRDefault="00252086">
      <w:pPr>
        <w:spacing w:after="200" w:line="480" w:lineRule="auto"/>
        <w:ind w:left="720"/>
        <w:jc w:val="both"/>
        <w:rPr>
          <w:sz w:val="20"/>
          <w:szCs w:val="20"/>
        </w:rPr>
      </w:pPr>
      <w:proofErr w:type="spellStart"/>
      <w:r w:rsidRPr="00AE38E8">
        <w:rPr>
          <w:i/>
          <w:iCs/>
          <w:sz w:val="20"/>
          <w:szCs w:val="20"/>
        </w:rPr>
        <w:t>Nypa</w:t>
      </w:r>
      <w:proofErr w:type="spellEnd"/>
      <w:r w:rsidRPr="00AE38E8">
        <w:rPr>
          <w:sz w:val="20"/>
          <w:szCs w:val="20"/>
        </w:rPr>
        <w:t xml:space="preserve"> now occurs along the coasts of Bayelsa, </w:t>
      </w:r>
      <w:proofErr w:type="spellStart"/>
      <w:r w:rsidRPr="00AE38E8">
        <w:rPr>
          <w:sz w:val="20"/>
          <w:szCs w:val="20"/>
        </w:rPr>
        <w:t>Akwa</w:t>
      </w:r>
      <w:proofErr w:type="spellEnd"/>
      <w:r w:rsidRPr="00AE38E8">
        <w:rPr>
          <w:sz w:val="20"/>
          <w:szCs w:val="20"/>
        </w:rPr>
        <w:t xml:space="preserve"> Ibom and Cross Rivers states </w:t>
      </w:r>
      <w:sdt>
        <w:sdtPr>
          <w:rPr>
            <w:color w:val="000000"/>
            <w:sz w:val="20"/>
            <w:szCs w:val="20"/>
            <w:shd w:val="clear" w:color="auto" w:fill="E6E6E6"/>
          </w:rPr>
          <w:tag w:val="MENDELEY_CITATION_v3_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"/>
          <w:id w:val="-1839446660"/>
          <w:placeholder>
            <w:docPart w:val="DefaultPlaceholder_-1854013440"/>
          </w:placeholder>
        </w:sdtPr>
        <w:sdtContent>
          <w:r w:rsidR="005938C5" w:rsidRPr="005938C5">
            <w:rPr>
              <w:color w:val="000000"/>
              <w:sz w:val="20"/>
              <w:szCs w:val="20"/>
            </w:rPr>
            <w:t>[23,24]</w:t>
          </w:r>
        </w:sdtContent>
      </w:sdt>
      <w:r w:rsidRPr="00AE38E8">
        <w:rPr>
          <w:b/>
          <w:bCs/>
          <w:sz w:val="20"/>
          <w:szCs w:val="20"/>
        </w:rPr>
        <w:t xml:space="preserve"> </w:t>
      </w:r>
      <w:r w:rsidRPr="00AE38E8">
        <w:rPr>
          <w:sz w:val="20"/>
          <w:szCs w:val="20"/>
        </w:rPr>
        <w:t xml:space="preserve">and has been linked to mangrove loss in the Niger Delta and Calabar Estuary </w:t>
      </w:r>
      <w:sdt>
        <w:sdtPr>
          <w:rPr>
            <w:color w:val="000000"/>
            <w:sz w:val="20"/>
            <w:szCs w:val="20"/>
            <w:shd w:val="clear" w:color="auto" w:fill="E6E6E6"/>
          </w:rPr>
          <w:tag w:val="MENDELEY_CITATION_v3_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"/>
          <w:id w:val="-378009394"/>
          <w:placeholder>
            <w:docPart w:val="DefaultPlaceholder_-1854013440"/>
          </w:placeholder>
        </w:sdtPr>
        <w:sdtContent>
          <w:r w:rsidR="005938C5" w:rsidRPr="005938C5">
            <w:rPr>
              <w:color w:val="000000"/>
              <w:sz w:val="20"/>
              <w:szCs w:val="20"/>
            </w:rPr>
            <w:t>[25]</w:t>
          </w:r>
        </w:sdtContent>
      </w:sdt>
      <w:r w:rsidRPr="00AE38E8">
        <w:rPr>
          <w:sz w:val="20"/>
          <w:szCs w:val="20"/>
        </w:rPr>
        <w:t xml:space="preserve">. Its growth pattern, which suppresses the growth of native mangroves, allows it to occupy space left behind by native mangrove species, such as </w:t>
      </w:r>
      <w:r w:rsidRPr="00AE38E8">
        <w:rPr>
          <w:i/>
          <w:sz w:val="20"/>
          <w:szCs w:val="20"/>
        </w:rPr>
        <w:t xml:space="preserve">Rhizophora </w:t>
      </w:r>
      <w:proofErr w:type="spellStart"/>
      <w:r w:rsidRPr="00AE38E8">
        <w:rPr>
          <w:i/>
          <w:sz w:val="20"/>
          <w:szCs w:val="20"/>
        </w:rPr>
        <w:t>sp</w:t>
      </w:r>
      <w:proofErr w:type="spellEnd"/>
      <w:r w:rsidRPr="00AE38E8">
        <w:rPr>
          <w:sz w:val="20"/>
          <w:szCs w:val="20"/>
        </w:rPr>
        <w:t xml:space="preserve"> </w:t>
      </w:r>
      <w:sdt>
        <w:sdtPr>
          <w:rPr>
            <w:color w:val="000000"/>
            <w:sz w:val="20"/>
            <w:szCs w:val="20"/>
            <w:shd w:val="clear" w:color="auto" w:fill="E6E6E6"/>
          </w:rPr>
          <w:tag w:val="MENDELEY_CITATION_v3_eyJjaXRhdGlvbklEIjoiTUVOREVMRVlfQ0lUQVRJT05fZWI0MjM4MzgtNTE5Yy00ZDlhLWIzZWMtNWMwYzlhYmEzNDJjIiwicHJvcGVydGllcyI6eyJub3RlSW5kZXgiOjB9LCJpc0VkaXRlZCI6ZmFsc2UsIm1hbnVhbE92ZXJyaWRlIjp7ImNpdGVwcm9jVGV4dCI6IlsyMSwyNl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"/>
          <w:id w:val="409511962"/>
          <w:placeholder>
            <w:docPart w:val="DefaultPlaceholder_-1854013440"/>
          </w:placeholder>
        </w:sdtPr>
        <w:sdtContent>
          <w:r w:rsidR="005938C5" w:rsidRPr="005938C5">
            <w:rPr>
              <w:color w:val="000000"/>
              <w:sz w:val="20"/>
              <w:szCs w:val="20"/>
            </w:rPr>
            <w:t>[21,26]</w:t>
          </w:r>
        </w:sdtContent>
      </w:sdt>
      <w:r w:rsidRPr="00AE38E8">
        <w:rPr>
          <w:sz w:val="20"/>
          <w:szCs w:val="20"/>
        </w:rPr>
        <w:t xml:space="preserve"> after degradation or cutting for timber. Its buoyant seeds also invade the same territory in which mangroves are found, outcompete mangroves with their rapid growth patterns, and disperse without competition in degraded ecosystems due to their ability to survive where mangroves cannot </w:t>
      </w:r>
      <w:sdt>
        <w:sdtPr>
          <w:rPr>
            <w:color w:val="000000"/>
            <w:sz w:val="20"/>
            <w:szCs w:val="20"/>
            <w:shd w:val="clear" w:color="auto" w:fill="E6E6E6"/>
          </w:rPr>
          <w:tag w:val="MENDELEY_CITATION_v3_eyJjaXRhdGlvbklEIjoiTUVOREVMRVlfQ0lUQVRJT05fMThhMzVhYTctZTE4NC00YmRiLTk2MzktODU5NTU0MjM4NzI3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
          <w:id w:val="-278184757"/>
          <w:placeholder>
            <w:docPart w:val="DefaultPlaceholder_-1854013440"/>
          </w:placeholder>
        </w:sdtPr>
        <w:sdtContent>
          <w:r w:rsidR="005938C5" w:rsidRPr="005938C5">
            <w:rPr>
              <w:color w:val="000000"/>
              <w:sz w:val="20"/>
              <w:szCs w:val="20"/>
            </w:rPr>
            <w:t>[21]</w:t>
          </w:r>
        </w:sdtContent>
      </w:sdt>
      <w:r w:rsidRPr="00AE38E8">
        <w:rPr>
          <w:sz w:val="20"/>
          <w:szCs w:val="20"/>
        </w:rPr>
        <w:t xml:space="preserve">. </w:t>
      </w:r>
      <w:proofErr w:type="spellStart"/>
      <w:r w:rsidRPr="00AE38E8">
        <w:rPr>
          <w:i/>
          <w:sz w:val="20"/>
          <w:szCs w:val="20"/>
        </w:rPr>
        <w:t>Nypa</w:t>
      </w:r>
      <w:proofErr w:type="spellEnd"/>
      <w:r w:rsidRPr="00AE38E8">
        <w:rPr>
          <w:sz w:val="20"/>
          <w:szCs w:val="20"/>
        </w:rPr>
        <w:t xml:space="preserve"> can alter soil nutrient composition, </w:t>
      </w:r>
      <w:proofErr w:type="gramStart"/>
      <w:r w:rsidRPr="00AE38E8">
        <w:rPr>
          <w:sz w:val="20"/>
          <w:szCs w:val="20"/>
        </w:rPr>
        <w:t>hydrology</w:t>
      </w:r>
      <w:proofErr w:type="gramEnd"/>
      <w:r w:rsidRPr="00AE38E8">
        <w:rPr>
          <w:sz w:val="20"/>
          <w:szCs w:val="20"/>
        </w:rPr>
        <w:t xml:space="preserve"> and landscape architecture </w:t>
      </w:r>
      <w:sdt>
        <w:sdtPr>
          <w:rPr>
            <w:color w:val="000000"/>
            <w:sz w:val="20"/>
            <w:szCs w:val="20"/>
            <w:shd w:val="clear" w:color="auto" w:fill="E6E6E6"/>
          </w:rPr>
          <w:tag w:val="MENDELEY_CITATION_v3_eyJjaXRhdGlvbklEIjoiTUVOREVMRVlfQ0lUQVRJT05fZmFmZWQ4MTktODI4Mi00ZjNmLWIzMzQtYzliM2YxYzg2ZDQy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
          <w:id w:val="2054654244"/>
          <w:placeholder>
            <w:docPart w:val="DefaultPlaceholder_-1854013440"/>
          </w:placeholder>
        </w:sdtPr>
        <w:sdtContent>
          <w:r w:rsidR="005938C5" w:rsidRPr="005938C5">
            <w:rPr>
              <w:color w:val="000000"/>
              <w:sz w:val="20"/>
              <w:szCs w:val="20"/>
            </w:rPr>
            <w:t>[21]</w:t>
          </w:r>
        </w:sdtContent>
      </w:sdt>
      <w:r w:rsidRPr="00AE38E8">
        <w:rPr>
          <w:sz w:val="20"/>
          <w:szCs w:val="20"/>
        </w:rPr>
        <w:t xml:space="preserve">, and does not provide the same ecological services as mangroves </w:t>
      </w:r>
      <w:sdt>
        <w:sdtPr>
          <w:rPr>
            <w:color w:val="000000"/>
            <w:sz w:val="20"/>
            <w:szCs w:val="20"/>
            <w:shd w:val="clear" w:color="auto" w:fill="E6E6E6"/>
          </w:rPr>
          <w:tag w:val="MENDELEY_CITATION_v3_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"/>
          <w:id w:val="-121619619"/>
          <w:placeholder>
            <w:docPart w:val="DefaultPlaceholder_-1854013440"/>
          </w:placeholder>
        </w:sdtPr>
        <w:sdtContent>
          <w:r w:rsidR="005938C5" w:rsidRPr="005938C5">
            <w:rPr>
              <w:color w:val="000000"/>
              <w:sz w:val="20"/>
              <w:szCs w:val="20"/>
            </w:rPr>
            <w:t>[27]</w:t>
          </w:r>
        </w:sdtContent>
      </w:sdt>
      <w:r w:rsidRPr="00AE38E8">
        <w:rPr>
          <w:sz w:val="20"/>
          <w:szCs w:val="20"/>
        </w:rPr>
        <w:t xml:space="preserve">. For example, unlike native mangroves, </w:t>
      </w:r>
      <w:proofErr w:type="spellStart"/>
      <w:r w:rsidRPr="00AE38E8">
        <w:rPr>
          <w:i/>
          <w:sz w:val="20"/>
          <w:szCs w:val="20"/>
        </w:rPr>
        <w:t>Nypa</w:t>
      </w:r>
      <w:proofErr w:type="spellEnd"/>
      <w:r w:rsidRPr="00AE38E8">
        <w:rPr>
          <w:sz w:val="20"/>
          <w:szCs w:val="20"/>
        </w:rPr>
        <w:t xml:space="preserve"> is branchless and has low litterfall, which reduces nesting sites for coastal bird species and impedes nutrient cycling </w:t>
      </w:r>
      <w:sdt>
        <w:sdtPr>
          <w:rPr>
            <w:color w:val="000000"/>
            <w:sz w:val="20"/>
            <w:szCs w:val="20"/>
            <w:shd w:val="clear" w:color="auto" w:fill="E6E6E6"/>
          </w:rPr>
          <w:tag w:val="MENDELEY_CITATION_v3_eyJjaXRhdGlvbklEIjoiTUVOREVMRVlfQ0lUQVRJT05fMzRmOThmNmEtZWFjYi00ZWEyLTgwMDEtNWEyNDA1MmFlYWNk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
          <w:id w:val="49729533"/>
          <w:placeholder>
            <w:docPart w:val="DefaultPlaceholder_-1854013440"/>
          </w:placeholder>
        </w:sdtPr>
        <w:sdtContent>
          <w:r w:rsidR="005938C5" w:rsidRPr="005938C5">
            <w:rPr>
              <w:color w:val="000000"/>
              <w:sz w:val="20"/>
              <w:szCs w:val="20"/>
            </w:rPr>
            <w:t>[21]</w:t>
          </w:r>
        </w:sdtContent>
      </w:sdt>
      <w:r w:rsidRPr="00AE38E8">
        <w:rPr>
          <w:sz w:val="20"/>
          <w:szCs w:val="20"/>
        </w:rPr>
        <w:t>.</w:t>
      </w:r>
    </w:p>
    <w:p w14:paraId="6026A916" w14:textId="460E508C" w:rsidR="00252086" w:rsidRPr="00AE38E8" w:rsidRDefault="00252086">
      <w:pPr>
        <w:spacing w:after="200" w:line="480" w:lineRule="auto"/>
        <w:ind w:left="720"/>
        <w:jc w:val="both"/>
        <w:rPr>
          <w:sz w:val="20"/>
          <w:szCs w:val="20"/>
        </w:rPr>
      </w:pPr>
      <w:r w:rsidRPr="00AE38E8">
        <w:rPr>
          <w:sz w:val="20"/>
          <w:szCs w:val="20"/>
        </w:rPr>
        <w:t xml:space="preserve">Not only does </w:t>
      </w:r>
      <w:proofErr w:type="spellStart"/>
      <w:r w:rsidRPr="00AE38E8">
        <w:rPr>
          <w:i/>
          <w:iCs/>
          <w:sz w:val="20"/>
          <w:szCs w:val="20"/>
        </w:rPr>
        <w:t>Nypa</w:t>
      </w:r>
      <w:proofErr w:type="spellEnd"/>
      <w:r w:rsidRPr="00AE38E8">
        <w:rPr>
          <w:i/>
          <w:iCs/>
          <w:sz w:val="20"/>
          <w:szCs w:val="20"/>
        </w:rPr>
        <w:t xml:space="preserve"> </w:t>
      </w:r>
      <w:r w:rsidRPr="00AE38E8">
        <w:rPr>
          <w:sz w:val="20"/>
          <w:szCs w:val="20"/>
        </w:rPr>
        <w:t xml:space="preserve">encroachment degrade natural ecosystems, but it can also impact local economies and livelihoods. Invasions of </w:t>
      </w:r>
      <w:proofErr w:type="spellStart"/>
      <w:r w:rsidRPr="00AE38E8">
        <w:rPr>
          <w:i/>
          <w:sz w:val="20"/>
          <w:szCs w:val="20"/>
        </w:rPr>
        <w:t>Nypa</w:t>
      </w:r>
      <w:proofErr w:type="spellEnd"/>
      <w:r w:rsidRPr="00AE38E8">
        <w:rPr>
          <w:sz w:val="20"/>
          <w:szCs w:val="20"/>
        </w:rPr>
        <w:t xml:space="preserve"> remove economically important mangrove species, which provide poles, </w:t>
      </w:r>
      <w:proofErr w:type="gramStart"/>
      <w:r w:rsidRPr="00AE38E8">
        <w:rPr>
          <w:sz w:val="20"/>
          <w:szCs w:val="20"/>
        </w:rPr>
        <w:t>fuelwood</w:t>
      </w:r>
      <w:proofErr w:type="gramEnd"/>
      <w:r w:rsidRPr="00AE38E8">
        <w:rPr>
          <w:sz w:val="20"/>
          <w:szCs w:val="20"/>
        </w:rPr>
        <w:t xml:space="preserve"> and tannins </w:t>
      </w:r>
      <w:sdt>
        <w:sdtPr>
          <w:rPr>
            <w:color w:val="000000"/>
            <w:sz w:val="20"/>
            <w:szCs w:val="20"/>
            <w:shd w:val="clear" w:color="auto" w:fill="E6E6E6"/>
          </w:rPr>
          <w:tag w:val="MENDELEY_CITATION_v3_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"/>
          <w:id w:val="-461270851"/>
          <w:placeholder>
            <w:docPart w:val="DefaultPlaceholder_-1854013440"/>
          </w:placeholder>
        </w:sdtPr>
        <w:sdtContent>
          <w:r w:rsidR="005938C5" w:rsidRPr="005938C5">
            <w:rPr>
              <w:color w:val="000000"/>
              <w:sz w:val="20"/>
              <w:szCs w:val="20"/>
            </w:rPr>
            <w:t>[28]</w:t>
          </w:r>
        </w:sdtContent>
      </w:sdt>
      <w:r w:rsidRPr="00AE38E8">
        <w:rPr>
          <w:sz w:val="20"/>
          <w:szCs w:val="20"/>
        </w:rPr>
        <w:t xml:space="preserve">. Mangroves support important fisheries, which yield both fish and crustaceans like shrimp for human consumption, as well as wood production </w:t>
      </w:r>
      <w:sdt>
        <w:sdtPr>
          <w:rPr>
            <w:color w:val="000000"/>
            <w:sz w:val="20"/>
            <w:szCs w:val="20"/>
            <w:shd w:val="clear" w:color="auto" w:fill="E6E6E6"/>
          </w:rPr>
          <w:tag w:val="MENDELEY_CITATION_v3_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"/>
          <w:id w:val="-1829043784"/>
          <w:placeholder>
            <w:docPart w:val="DefaultPlaceholder_-1854013440"/>
          </w:placeholder>
        </w:sdtPr>
        <w:sdtContent>
          <w:r w:rsidR="005938C5" w:rsidRPr="005938C5">
            <w:rPr>
              <w:color w:val="000000"/>
              <w:sz w:val="20"/>
              <w:szCs w:val="20"/>
            </w:rPr>
            <w:t>[29]</w:t>
          </w:r>
        </w:sdtContent>
      </w:sdt>
      <w:r w:rsidRPr="00AE38E8">
        <w:rPr>
          <w:sz w:val="20"/>
          <w:szCs w:val="20"/>
        </w:rPr>
        <w:t xml:space="preserve">. Once </w:t>
      </w:r>
      <w:proofErr w:type="spellStart"/>
      <w:r w:rsidRPr="00AE38E8">
        <w:rPr>
          <w:i/>
          <w:iCs/>
          <w:sz w:val="20"/>
          <w:szCs w:val="20"/>
        </w:rPr>
        <w:t>Nypa</w:t>
      </w:r>
      <w:proofErr w:type="spellEnd"/>
      <w:r w:rsidRPr="00AE38E8">
        <w:rPr>
          <w:sz w:val="20"/>
          <w:szCs w:val="20"/>
        </w:rPr>
        <w:t xml:space="preserve"> invades a mangrove forest, fishes that would normally breed in those areas disappear </w:t>
      </w:r>
      <w:sdt>
        <w:sdtPr>
          <w:rPr>
            <w:color w:val="000000"/>
            <w:sz w:val="20"/>
            <w:szCs w:val="20"/>
            <w:shd w:val="clear" w:color="auto" w:fill="E6E6E6"/>
          </w:rPr>
          <w:tag w:val="MENDELEY_CITATION_v3_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"/>
          <w:id w:val="-1338220121"/>
          <w:placeholder>
            <w:docPart w:val="DefaultPlaceholder_-1854013440"/>
          </w:placeholder>
        </w:sdtPr>
        <w:sdtContent>
          <w:r w:rsidR="005938C5" w:rsidRPr="005938C5">
            <w:rPr>
              <w:color w:val="000000"/>
              <w:sz w:val="20"/>
              <w:szCs w:val="20"/>
            </w:rPr>
            <w:t>[30]</w:t>
          </w:r>
        </w:sdtContent>
      </w:sdt>
      <w:r w:rsidRPr="00AE38E8">
        <w:rPr>
          <w:sz w:val="20"/>
          <w:szCs w:val="20"/>
        </w:rPr>
        <w:t xml:space="preserve">. In areas of </w:t>
      </w:r>
      <w:proofErr w:type="spellStart"/>
      <w:r w:rsidRPr="00AE38E8">
        <w:rPr>
          <w:i/>
          <w:iCs/>
          <w:sz w:val="20"/>
          <w:szCs w:val="20"/>
        </w:rPr>
        <w:t>Nypa</w:t>
      </w:r>
      <w:proofErr w:type="spellEnd"/>
      <w:r w:rsidRPr="00AE38E8">
        <w:rPr>
          <w:sz w:val="20"/>
          <w:szCs w:val="20"/>
        </w:rPr>
        <w:t xml:space="preserve">, studies have identified few incidences of native shellfish like burrowing crabs </w:t>
      </w:r>
      <w:sdt>
        <w:sdtPr>
          <w:rPr>
            <w:color w:val="000000"/>
            <w:sz w:val="20"/>
            <w:szCs w:val="20"/>
            <w:shd w:val="clear" w:color="auto" w:fill="E6E6E6"/>
          </w:rPr>
          <w:tag w:val="MENDELEY_CITATION_v3_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"/>
          <w:id w:val="442032482"/>
          <w:placeholder>
            <w:docPart w:val="DefaultPlaceholder_-1854013440"/>
          </w:placeholder>
        </w:sdtPr>
        <w:sdtContent>
          <w:r w:rsidR="005938C5" w:rsidRPr="005938C5">
            <w:rPr>
              <w:color w:val="000000"/>
              <w:sz w:val="20"/>
              <w:szCs w:val="20"/>
            </w:rPr>
            <w:t>[29]</w:t>
          </w:r>
        </w:sdtContent>
      </w:sdt>
      <w:r w:rsidRPr="00AE38E8">
        <w:rPr>
          <w:sz w:val="20"/>
          <w:szCs w:val="20"/>
        </w:rPr>
        <w:t xml:space="preserve">. Additionally, floating masses of </w:t>
      </w:r>
      <w:proofErr w:type="spellStart"/>
      <w:r w:rsidRPr="00AE38E8">
        <w:rPr>
          <w:i/>
          <w:iCs/>
          <w:sz w:val="20"/>
          <w:szCs w:val="20"/>
        </w:rPr>
        <w:t>Nypa</w:t>
      </w:r>
      <w:proofErr w:type="spellEnd"/>
      <w:r w:rsidRPr="00AE38E8">
        <w:rPr>
          <w:sz w:val="20"/>
          <w:szCs w:val="20"/>
        </w:rPr>
        <w:t xml:space="preserve"> can destroy and reduce the economic viability of fisheries by destroying nets and obstructing waterways </w:t>
      </w:r>
      <w:sdt>
        <w:sdtPr>
          <w:rPr>
            <w:color w:val="000000"/>
            <w:sz w:val="20"/>
            <w:szCs w:val="20"/>
            <w:shd w:val="clear" w:color="auto" w:fill="E6E6E6"/>
          </w:rPr>
          <w:tag w:val="MENDELEY_CITATION_v3_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
          <w:id w:val="-349566053"/>
          <w:placeholder>
            <w:docPart w:val="DefaultPlaceholder_-1854013440"/>
          </w:placeholder>
        </w:sdtPr>
        <w:sdtContent>
          <w:r w:rsidR="005938C5" w:rsidRPr="005938C5">
            <w:rPr>
              <w:color w:val="000000"/>
              <w:sz w:val="20"/>
              <w:szCs w:val="20"/>
            </w:rPr>
            <w:t>[21,29]</w:t>
          </w:r>
        </w:sdtContent>
      </w:sdt>
      <w:r w:rsidRPr="00AE38E8">
        <w:rPr>
          <w:sz w:val="20"/>
          <w:szCs w:val="20"/>
        </w:rPr>
        <w:t xml:space="preserve">. Due to these blockages, areas invaded by </w:t>
      </w:r>
      <w:proofErr w:type="spellStart"/>
      <w:r w:rsidRPr="00AE38E8">
        <w:rPr>
          <w:i/>
          <w:sz w:val="20"/>
          <w:szCs w:val="20"/>
        </w:rPr>
        <w:t>Nypa</w:t>
      </w:r>
      <w:proofErr w:type="spellEnd"/>
      <w:r w:rsidRPr="00AE38E8">
        <w:rPr>
          <w:sz w:val="20"/>
          <w:szCs w:val="20"/>
        </w:rPr>
        <w:t xml:space="preserve"> are sometimes filled with sand, leading to more habitat loss </w:t>
      </w:r>
      <w:sdt>
        <w:sdtPr>
          <w:rPr>
            <w:color w:val="000000"/>
            <w:sz w:val="20"/>
            <w:szCs w:val="20"/>
            <w:shd w:val="clear" w:color="auto" w:fill="E6E6E6"/>
          </w:rPr>
          <w:tag w:val="MENDELEY_CITATION_v3_eyJjaXRhdGlvbklEIjoiTUVOREVMRVlfQ0lUQVRJT05fYjQ2ZWM4MTctMzdmMC00ODBiLWFmMzItOGUyYWMwZjRmNDkx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
          <w:id w:val="105857112"/>
          <w:placeholder>
            <w:docPart w:val="DefaultPlaceholder_-1854013440"/>
          </w:placeholder>
        </w:sdtPr>
        <w:sdtContent>
          <w:r w:rsidR="005938C5" w:rsidRPr="005938C5">
            <w:rPr>
              <w:color w:val="000000"/>
              <w:sz w:val="20"/>
              <w:szCs w:val="20"/>
            </w:rPr>
            <w:t>[21]</w:t>
          </w:r>
        </w:sdtContent>
      </w:sdt>
      <w:r w:rsidRPr="00AE38E8">
        <w:rPr>
          <w:sz w:val="20"/>
          <w:szCs w:val="20"/>
        </w:rPr>
        <w:t>.</w:t>
      </w:r>
    </w:p>
    <w:p w14:paraId="463195EC" w14:textId="24A83811" w:rsidR="00252086" w:rsidRPr="00AE38E8" w:rsidRDefault="00252086">
      <w:pPr>
        <w:spacing w:after="200" w:line="480" w:lineRule="auto"/>
        <w:ind w:left="720"/>
        <w:jc w:val="both"/>
        <w:rPr>
          <w:sz w:val="20"/>
          <w:szCs w:val="20"/>
        </w:rPr>
      </w:pPr>
      <w:r w:rsidRPr="00AE38E8">
        <w:rPr>
          <w:sz w:val="20"/>
          <w:szCs w:val="20"/>
        </w:rPr>
        <w:t xml:space="preserve">Exacerbating this pattern is the vulnerability of disturbed ecosystems. The high volume of oil and gas exploration and spillage in the Niger Delta leads to declining mangroves and increased dispersal of </w:t>
      </w:r>
      <w:proofErr w:type="spellStart"/>
      <w:r w:rsidRPr="00AE38E8">
        <w:rPr>
          <w:i/>
          <w:sz w:val="20"/>
          <w:szCs w:val="20"/>
        </w:rPr>
        <w:t>Nypa</w:t>
      </w:r>
      <w:proofErr w:type="spellEnd"/>
      <w:r w:rsidRPr="00AE38E8">
        <w:rPr>
          <w:sz w:val="20"/>
          <w:szCs w:val="20"/>
        </w:rPr>
        <w:t xml:space="preserve"> </w:t>
      </w:r>
      <w:sdt>
        <w:sdtPr>
          <w:rPr>
            <w:color w:val="000000"/>
            <w:sz w:val="20"/>
            <w:szCs w:val="20"/>
            <w:shd w:val="clear" w:color="auto" w:fill="E6E6E6"/>
          </w:rPr>
          <w:tag w:val="MENDELEY_CITATION_v3_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"/>
          <w:id w:val="-1392727647"/>
          <w:placeholder>
            <w:docPart w:val="DefaultPlaceholder_-1854013440"/>
          </w:placeholder>
        </w:sdtPr>
        <w:sdtContent>
          <w:r w:rsidR="005938C5" w:rsidRPr="005938C5">
            <w:rPr>
              <w:color w:val="000000"/>
              <w:sz w:val="20"/>
              <w:szCs w:val="20"/>
            </w:rPr>
            <w:t>[31]</w:t>
          </w:r>
        </w:sdtContent>
      </w:sdt>
      <w:r w:rsidRPr="00AE38E8">
        <w:rPr>
          <w:sz w:val="20"/>
          <w:szCs w:val="20"/>
        </w:rPr>
        <w:t>. Additionally, rapid urban expansion has occurred around the city of Port Harcourt, an urbanized area in the southeastern region of the Niger</w:t>
      </w:r>
      <w:r w:rsidR="00BC04BC" w:rsidRPr="00AE38E8">
        <w:rPr>
          <w:sz w:val="20"/>
          <w:szCs w:val="20"/>
        </w:rPr>
        <w:t>ia’s</w:t>
      </w:r>
      <w:r w:rsidRPr="00AE38E8">
        <w:rPr>
          <w:sz w:val="20"/>
          <w:szCs w:val="20"/>
        </w:rPr>
        <w:t xml:space="preserve"> mangrove forests </w:t>
      </w:r>
      <w:sdt>
        <w:sdtPr>
          <w:rPr>
            <w:color w:val="000000"/>
            <w:sz w:val="20"/>
            <w:szCs w:val="20"/>
            <w:shd w:val="clear" w:color="auto" w:fill="E6E6E6"/>
          </w:rPr>
          <w:tag w:val="MENDELEY_CITATION_v3_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"/>
          <w:id w:val="-1471734127"/>
          <w:placeholder>
            <w:docPart w:val="DefaultPlaceholder_-1854013440"/>
          </w:placeholder>
        </w:sdtPr>
        <w:sdtContent>
          <w:r w:rsidR="005938C5" w:rsidRPr="005938C5">
            <w:rPr>
              <w:color w:val="000000"/>
              <w:sz w:val="20"/>
              <w:szCs w:val="20"/>
            </w:rPr>
            <w:t>[32]</w:t>
          </w:r>
        </w:sdtContent>
      </w:sdt>
      <w:r w:rsidRPr="00AE38E8">
        <w:rPr>
          <w:sz w:val="20"/>
          <w:szCs w:val="20"/>
        </w:rPr>
        <w:t xml:space="preserve">. Urbanization is a major threat to biodiversity in the region and is one of the largest contributors to the spread of invasives, as it degrades an already fragile ecosystem and creates room for invasive </w:t>
      </w:r>
      <w:proofErr w:type="spellStart"/>
      <w:r w:rsidRPr="00AE38E8">
        <w:rPr>
          <w:i/>
          <w:sz w:val="20"/>
          <w:szCs w:val="20"/>
        </w:rPr>
        <w:t>Nypa</w:t>
      </w:r>
      <w:proofErr w:type="spellEnd"/>
      <w:r w:rsidRPr="00AE38E8">
        <w:rPr>
          <w:sz w:val="20"/>
          <w:szCs w:val="20"/>
        </w:rPr>
        <w:t xml:space="preserve"> </w:t>
      </w:r>
      <w:sdt>
        <w:sdtPr>
          <w:rPr>
            <w:color w:val="000000"/>
            <w:sz w:val="20"/>
            <w:szCs w:val="20"/>
            <w:shd w:val="clear" w:color="auto" w:fill="E6E6E6"/>
          </w:rPr>
          <w:tag w:val="MENDELEY_CITATION_v3_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"/>
          <w:id w:val="-568184829"/>
          <w:placeholder>
            <w:docPart w:val="DefaultPlaceholder_-1854013440"/>
          </w:placeholder>
        </w:sdtPr>
        <w:sdtContent>
          <w:r w:rsidR="005938C5" w:rsidRPr="005938C5">
            <w:rPr>
              <w:color w:val="000000"/>
              <w:sz w:val="20"/>
              <w:szCs w:val="20"/>
            </w:rPr>
            <w:t>[33]</w:t>
          </w:r>
        </w:sdtContent>
      </w:sdt>
      <w:r w:rsidRPr="00AE38E8">
        <w:rPr>
          <w:sz w:val="20"/>
          <w:szCs w:val="20"/>
        </w:rPr>
        <w:t xml:space="preserve">. Previous studies have shown that </w:t>
      </w:r>
      <w:proofErr w:type="spellStart"/>
      <w:r w:rsidRPr="00AE38E8">
        <w:rPr>
          <w:i/>
          <w:sz w:val="20"/>
          <w:szCs w:val="20"/>
        </w:rPr>
        <w:t>Nypa</w:t>
      </w:r>
      <w:proofErr w:type="spellEnd"/>
      <w:r w:rsidRPr="00AE38E8">
        <w:rPr>
          <w:sz w:val="20"/>
          <w:szCs w:val="20"/>
        </w:rPr>
        <w:t xml:space="preserve"> seedlings survive longer than mangrove seedlings when planted on polluted mangrove soil </w:t>
      </w:r>
      <w:sdt>
        <w:sdtPr>
          <w:rPr>
            <w:color w:val="000000"/>
            <w:sz w:val="20"/>
            <w:szCs w:val="20"/>
            <w:shd w:val="clear" w:color="auto" w:fill="E6E6E6"/>
          </w:rPr>
          <w:tag w:val="MENDELEY_CITATION_v3_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"/>
          <w:id w:val="662278880"/>
          <w:placeholder>
            <w:docPart w:val="DefaultPlaceholder_-1854013440"/>
          </w:placeholder>
        </w:sdtPr>
        <w:sdtContent>
          <w:r w:rsidR="005938C5" w:rsidRPr="005938C5">
            <w:rPr>
              <w:color w:val="000000"/>
              <w:sz w:val="20"/>
              <w:szCs w:val="20"/>
            </w:rPr>
            <w:t>[34]</w:t>
          </w:r>
        </w:sdtContent>
      </w:sdt>
      <w:r w:rsidRPr="00AE38E8">
        <w:rPr>
          <w:sz w:val="20"/>
          <w:szCs w:val="20"/>
        </w:rPr>
        <w:t xml:space="preserve">. Therefore, as degradation from oil exploration and urbanization increase, habitat becomes more viable for </w:t>
      </w:r>
      <w:proofErr w:type="spellStart"/>
      <w:r w:rsidRPr="00AE38E8">
        <w:rPr>
          <w:i/>
          <w:sz w:val="20"/>
          <w:szCs w:val="20"/>
        </w:rPr>
        <w:t>Nypa</w:t>
      </w:r>
      <w:proofErr w:type="spellEnd"/>
      <w:r w:rsidRPr="00AE38E8">
        <w:rPr>
          <w:sz w:val="20"/>
          <w:szCs w:val="20"/>
        </w:rPr>
        <w:t xml:space="preserve"> and less viable for important, native mangrove species.</w:t>
      </w:r>
    </w:p>
    <w:p w14:paraId="77514BE8" w14:textId="5EA40DB8" w:rsidR="00252086" w:rsidRPr="00AE38E8" w:rsidRDefault="00252086">
      <w:pPr>
        <w:spacing w:after="200" w:line="480" w:lineRule="auto"/>
        <w:ind w:left="720"/>
        <w:jc w:val="both"/>
        <w:rPr>
          <w:sz w:val="20"/>
          <w:szCs w:val="20"/>
        </w:rPr>
      </w:pPr>
      <w:bookmarkStart w:id="1" w:name="_heading=h.tyjcwt"/>
      <w:bookmarkEnd w:id="1"/>
      <w:r w:rsidRPr="00AE38E8">
        <w:rPr>
          <w:sz w:val="20"/>
          <w:szCs w:val="20"/>
        </w:rPr>
        <w:lastRenderedPageBreak/>
        <w:t xml:space="preserve">Monitoring the extent of invasive plants like </w:t>
      </w:r>
      <w:proofErr w:type="spellStart"/>
      <w:r w:rsidRPr="00AE38E8">
        <w:rPr>
          <w:i/>
          <w:sz w:val="20"/>
          <w:szCs w:val="20"/>
        </w:rPr>
        <w:t>Nypa</w:t>
      </w:r>
      <w:proofErr w:type="spellEnd"/>
      <w:r w:rsidRPr="00AE38E8">
        <w:rPr>
          <w:sz w:val="20"/>
          <w:szCs w:val="20"/>
        </w:rPr>
        <w:t xml:space="preserve"> can be a key technique for controlling them </w:t>
      </w:r>
      <w:sdt>
        <w:sdtPr>
          <w:rPr>
            <w:color w:val="000000"/>
            <w:sz w:val="20"/>
            <w:szCs w:val="20"/>
            <w:shd w:val="clear" w:color="auto" w:fill="E6E6E6"/>
          </w:rPr>
          <w:tag w:val="MENDELEY_CITATION_v3_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"/>
          <w:id w:val="790173864"/>
          <w:placeholder>
            <w:docPart w:val="DefaultPlaceholder_-1854013440"/>
          </w:placeholder>
        </w:sdtPr>
        <w:sdtContent>
          <w:r w:rsidR="005938C5" w:rsidRPr="005938C5">
            <w:rPr>
              <w:color w:val="000000"/>
              <w:sz w:val="20"/>
              <w:szCs w:val="20"/>
            </w:rPr>
            <w:t>[35]</w:t>
          </w:r>
        </w:sdtContent>
      </w:sdt>
      <w:r w:rsidRPr="00AE38E8">
        <w:rPr>
          <w:sz w:val="20"/>
          <w:szCs w:val="20"/>
        </w:rPr>
        <w:t xml:space="preserve">. Satellite observations have already been used for </w:t>
      </w:r>
      <w:proofErr w:type="gramStart"/>
      <w:r w:rsidRPr="00AE38E8">
        <w:rPr>
          <w:sz w:val="20"/>
          <w:szCs w:val="20"/>
        </w:rPr>
        <w:t>a number of</w:t>
      </w:r>
      <w:proofErr w:type="gramEnd"/>
      <w:r w:rsidRPr="00AE38E8">
        <w:rPr>
          <w:sz w:val="20"/>
          <w:szCs w:val="20"/>
        </w:rPr>
        <w:t xml:space="preserve"> studies regarding the monitoring of SDGs </w:t>
      </w:r>
      <w:sdt>
        <w:sdtPr>
          <w:rPr>
            <w:color w:val="000000"/>
            <w:sz w:val="20"/>
            <w:szCs w:val="20"/>
            <w:shd w:val="clear" w:color="auto" w:fill="E6E6E6"/>
          </w:rPr>
          <w:tag w:val="MENDELEY_CITATION_v3_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"/>
          <w:id w:val="1046260027"/>
          <w:placeholder>
            <w:docPart w:val="DefaultPlaceholder_-1854013440"/>
          </w:placeholder>
        </w:sdtPr>
        <w:sdtContent>
          <w:r w:rsidR="005938C5" w:rsidRPr="005938C5">
            <w:rPr>
              <w:color w:val="000000"/>
              <w:sz w:val="20"/>
              <w:szCs w:val="20"/>
            </w:rPr>
            <w:t>[36]</w:t>
          </w:r>
        </w:sdtContent>
      </w:sdt>
      <w:r w:rsidRPr="00AE38E8">
        <w:rPr>
          <w:sz w:val="20"/>
          <w:szCs w:val="20"/>
        </w:rPr>
        <w:t xml:space="preserve">, mangrove extent and loss </w:t>
      </w:r>
      <w:sdt>
        <w:sdtPr>
          <w:rPr>
            <w:color w:val="000000"/>
            <w:sz w:val="20"/>
            <w:szCs w:val="20"/>
            <w:shd w:val="clear" w:color="auto" w:fill="E6E6E6"/>
          </w:rPr>
          <w:tag w:val="MENDELEY_CITATION_v3_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"/>
          <w:id w:val="1911044753"/>
          <w:placeholder>
            <w:docPart w:val="DefaultPlaceholder_-1854013440"/>
          </w:placeholder>
        </w:sdtPr>
        <w:sdtContent>
          <w:r w:rsidR="005938C5" w:rsidRPr="005938C5">
            <w:rPr>
              <w:color w:val="000000"/>
              <w:sz w:val="20"/>
              <w:szCs w:val="20"/>
            </w:rPr>
            <w:t>[37]</w:t>
          </w:r>
        </w:sdtContent>
      </w:sdt>
      <w:r w:rsidRPr="00AE38E8">
        <w:rPr>
          <w:sz w:val="20"/>
          <w:szCs w:val="20"/>
        </w:rPr>
        <w:t xml:space="preserve">, and invasive species </w:t>
      </w:r>
      <w:sdt>
        <w:sdtPr>
          <w:rPr>
            <w:color w:val="000000"/>
            <w:sz w:val="20"/>
            <w:szCs w:val="20"/>
            <w:shd w:val="clear" w:color="auto" w:fill="E6E6E6"/>
          </w:rPr>
          <w:tag w:val="MENDELEY_CITATION_v3_eyJjaXRhdGlvbklEIjoiTUVOREVMRVlfQ0lUQVRJT05fMDczODg5ODktZmVlYS00MTFhLTk3OWUtMDQ3OTIxMGQ4NmQwIiwicHJvcGVydGllcyI6eyJub3RlSW5kZXgiOjB9LCJpc0VkaXRlZCI6ZmFsc2UsIm1hbnVhbE92ZXJyaWRlIjp7ImNpdGVwcm9jVGV4dCI6IlsyNCwzOCwzOV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"/>
          <w:id w:val="-2104017153"/>
          <w:placeholder>
            <w:docPart w:val="DefaultPlaceholder_-1854013440"/>
          </w:placeholder>
        </w:sdtPr>
        <w:sdtContent>
          <w:r w:rsidR="005938C5" w:rsidRPr="005938C5">
            <w:rPr>
              <w:color w:val="000000"/>
              <w:sz w:val="20"/>
              <w:szCs w:val="20"/>
            </w:rPr>
            <w:t>[24,38,39]</w:t>
          </w:r>
        </w:sdtContent>
      </w:sdt>
      <w:r w:rsidRPr="00AE38E8">
        <w:rPr>
          <w:sz w:val="20"/>
          <w:szCs w:val="20"/>
        </w:rPr>
        <w:t xml:space="preserve">. While the remote sensing of specific mangrove species and their associates can prove difficult, previous work has demonstrated the capability of satellite imagery for mapping invasive species </w:t>
      </w:r>
      <w:sdt>
        <w:sdtPr>
          <w:rPr>
            <w:color w:val="000000"/>
            <w:sz w:val="20"/>
            <w:szCs w:val="20"/>
            <w:shd w:val="clear" w:color="auto" w:fill="E6E6E6"/>
          </w:rPr>
          <w:tag w:val="MENDELEY_CITATION_v3_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"/>
          <w:id w:val="-474376364"/>
          <w:placeholder>
            <w:docPart w:val="DefaultPlaceholder_-1854013440"/>
          </w:placeholder>
        </w:sdtPr>
        <w:sdtContent>
          <w:r w:rsidR="005938C5" w:rsidRPr="005938C5">
            <w:rPr>
              <w:color w:val="000000"/>
              <w:sz w:val="20"/>
              <w:szCs w:val="20"/>
            </w:rPr>
            <w:t>[40]</w:t>
          </w:r>
        </w:sdtContent>
      </w:sdt>
      <w:r w:rsidRPr="00AE38E8">
        <w:rPr>
          <w:sz w:val="20"/>
          <w:szCs w:val="20"/>
        </w:rPr>
        <w:t xml:space="preserve">. For example, previous studies have successfully utilized Sentinel-2 MSI (Multi Spectral Instrument) and Sentinel-1 SAR (Synthetic Aperture Radar) data to map the extent of other invasive species like American Bramble </w:t>
      </w:r>
      <w:sdt>
        <w:sdtPr>
          <w:rPr>
            <w:color w:val="000000"/>
            <w:sz w:val="20"/>
            <w:szCs w:val="20"/>
            <w:shd w:val="clear" w:color="auto" w:fill="E6E6E6"/>
          </w:rPr>
          <w:tag w:val="MENDELEY_CITATION_v3_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"/>
          <w:id w:val="-1676330044"/>
          <w:placeholder>
            <w:docPart w:val="DefaultPlaceholder_-1854013440"/>
          </w:placeholder>
        </w:sdtPr>
        <w:sdtContent>
          <w:r w:rsidR="005938C5" w:rsidRPr="005938C5">
            <w:rPr>
              <w:color w:val="000000"/>
              <w:sz w:val="20"/>
              <w:szCs w:val="20"/>
            </w:rPr>
            <w:t>[38,39]</w:t>
          </w:r>
        </w:sdtContent>
      </w:sdt>
      <w:r w:rsidRPr="00AE38E8">
        <w:rPr>
          <w:sz w:val="20"/>
          <w:szCs w:val="20"/>
        </w:rPr>
        <w:t xml:space="preserve">. </w:t>
      </w:r>
    </w:p>
    <w:p w14:paraId="04DA06EF" w14:textId="55548F3F" w:rsidR="00252086" w:rsidRPr="00AE38E8" w:rsidRDefault="00252086">
      <w:pPr>
        <w:spacing w:after="200" w:line="480" w:lineRule="auto"/>
        <w:ind w:left="720"/>
        <w:jc w:val="both"/>
        <w:rPr>
          <w:sz w:val="20"/>
          <w:szCs w:val="20"/>
        </w:rPr>
      </w:pPr>
      <w:proofErr w:type="spellStart"/>
      <w:r w:rsidRPr="00AE38E8">
        <w:rPr>
          <w:i/>
          <w:sz w:val="20"/>
          <w:szCs w:val="20"/>
        </w:rPr>
        <w:t>Nypa</w:t>
      </w:r>
      <w:proofErr w:type="spellEnd"/>
      <w:r w:rsidRPr="00AE38E8">
        <w:rPr>
          <w:sz w:val="20"/>
          <w:szCs w:val="20"/>
        </w:rPr>
        <w:t xml:space="preserve"> is spectrally </w:t>
      </w:r>
      <w:proofErr w:type="gramStart"/>
      <w:r w:rsidRPr="00AE38E8">
        <w:rPr>
          <w:sz w:val="20"/>
          <w:szCs w:val="20"/>
        </w:rPr>
        <w:t>similar to</w:t>
      </w:r>
      <w:proofErr w:type="gramEnd"/>
      <w:r w:rsidRPr="00AE38E8">
        <w:rPr>
          <w:sz w:val="20"/>
          <w:szCs w:val="20"/>
        </w:rPr>
        <w:t xml:space="preserve"> mangrove forests, but occurs as thin fringes, growing in patches with uniform height and composition when compared to mangroves alongside different structural components, and may therefore be discernible using a combination of optical and SAR data </w:t>
      </w:r>
      <w:sdt>
        <w:sdtPr>
          <w:rPr>
            <w:color w:val="000000"/>
            <w:sz w:val="20"/>
            <w:szCs w:val="20"/>
            <w:shd w:val="clear" w:color="auto" w:fill="E6E6E6"/>
          </w:rPr>
          <w:tag w:val="MENDELEY_CITATION_v3_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"/>
          <w:id w:val="-1389795406"/>
          <w:placeholder>
            <w:docPart w:val="DefaultPlaceholder_-1854013440"/>
          </w:placeholder>
        </w:sdtPr>
        <w:sdtContent>
          <w:r w:rsidR="005938C5" w:rsidRPr="005938C5">
            <w:rPr>
              <w:color w:val="000000"/>
              <w:sz w:val="20"/>
              <w:szCs w:val="20"/>
            </w:rPr>
            <w:t>[24,41]</w:t>
          </w:r>
        </w:sdtContent>
      </w:sdt>
      <w:r w:rsidRPr="00AE38E8">
        <w:rPr>
          <w:sz w:val="20"/>
          <w:szCs w:val="20"/>
        </w:rPr>
        <w:t xml:space="preserve">. Previous work on </w:t>
      </w:r>
      <w:proofErr w:type="spellStart"/>
      <w:r w:rsidRPr="00AE38E8">
        <w:rPr>
          <w:sz w:val="20"/>
          <w:szCs w:val="20"/>
        </w:rPr>
        <w:t>Nypa</w:t>
      </w:r>
      <w:proofErr w:type="spellEnd"/>
      <w:r w:rsidRPr="00AE38E8">
        <w:rPr>
          <w:sz w:val="20"/>
          <w:szCs w:val="20"/>
        </w:rPr>
        <w:t xml:space="preserve"> extent used ALOS-2 PALSAR-2 (Advanced Land Observing Satellite-2 Phased-Array L-band Synthetic Aperture Radar-2), Landsat, and SRTM (Shuttle Radar Topography Mission) to quantify </w:t>
      </w:r>
      <w:proofErr w:type="spellStart"/>
      <w:r w:rsidRPr="00AE38E8">
        <w:rPr>
          <w:i/>
          <w:sz w:val="20"/>
          <w:szCs w:val="20"/>
        </w:rPr>
        <w:t>Nypa</w:t>
      </w:r>
      <w:proofErr w:type="spellEnd"/>
      <w:r w:rsidRPr="00AE38E8">
        <w:rPr>
          <w:sz w:val="20"/>
          <w:szCs w:val="20"/>
        </w:rPr>
        <w:t xml:space="preserve"> expansion </w:t>
      </w:r>
      <w:sdt>
        <w:sdtPr>
          <w:rPr>
            <w:color w:val="000000"/>
            <w:sz w:val="20"/>
            <w:szCs w:val="20"/>
            <w:shd w:val="clear" w:color="auto" w:fill="E6E6E6"/>
          </w:rPr>
          <w:tag w:val="MENDELEY_CITATION_v3_eyJjaXRhdGlvbklEIjoiTUVOREVMRVlfQ0lUQVRJT05fMDBjYTE1MmYtODllYS00ZDYyLTlkOGUtMGY5MzYyNDU5N2UxIiwicHJvcGVydGllcyI6eyJub3RlSW5kZXgiOjB9LCJpc0VkaXRlZCI6ZmFsc2UsIm1hbnVhbE92ZXJyaWRlIjp7ImNpdGVwcm9jVGV4dCI6IlsyNF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XX0="/>
          <w:id w:val="2045403002"/>
          <w:placeholder>
            <w:docPart w:val="DefaultPlaceholder_-1854013440"/>
          </w:placeholder>
        </w:sdtPr>
        <w:sdtContent>
          <w:r w:rsidR="005938C5" w:rsidRPr="005938C5">
            <w:rPr>
              <w:color w:val="000000"/>
              <w:sz w:val="20"/>
              <w:szCs w:val="20"/>
            </w:rPr>
            <w:t>[24]</w:t>
          </w:r>
        </w:sdtContent>
      </w:sdt>
      <w:r w:rsidRPr="00AE38E8">
        <w:rPr>
          <w:sz w:val="20"/>
          <w:szCs w:val="20"/>
        </w:rPr>
        <w:t>. This previous</w:t>
      </w:r>
      <w:r w:rsidR="00BC04BC" w:rsidRPr="00AE38E8">
        <w:rPr>
          <w:sz w:val="20"/>
          <w:szCs w:val="20"/>
        </w:rPr>
        <w:t xml:space="preserve"> work</w:t>
      </w:r>
      <w:r w:rsidRPr="00AE38E8">
        <w:rPr>
          <w:sz w:val="20"/>
          <w:szCs w:val="20"/>
        </w:rPr>
        <w:t xml:space="preserve"> had a high accuracy overall, but a lower accuracy for </w:t>
      </w:r>
      <w:proofErr w:type="spellStart"/>
      <w:r w:rsidRPr="00AE38E8">
        <w:rPr>
          <w:i/>
          <w:sz w:val="20"/>
          <w:szCs w:val="20"/>
        </w:rPr>
        <w:t>Nypa</w:t>
      </w:r>
      <w:proofErr w:type="spellEnd"/>
      <w:r w:rsidRPr="00AE38E8">
        <w:rPr>
          <w:sz w:val="20"/>
          <w:szCs w:val="20"/>
        </w:rPr>
        <w:t xml:space="preserve"> identification. Here we aim to improve the detection of </w:t>
      </w:r>
      <w:proofErr w:type="spellStart"/>
      <w:r w:rsidRPr="00AE38E8">
        <w:rPr>
          <w:i/>
          <w:sz w:val="20"/>
          <w:szCs w:val="20"/>
        </w:rPr>
        <w:t>Nypa</w:t>
      </w:r>
      <w:proofErr w:type="spellEnd"/>
      <w:r w:rsidRPr="00AE38E8">
        <w:rPr>
          <w:sz w:val="20"/>
          <w:szCs w:val="20"/>
        </w:rPr>
        <w:t xml:space="preserve"> in Nigeria using combinations of multiple spaceborne sensors–especially combinations of active SAR (ALOS, Sentinel 1) and LiDAR </w:t>
      </w:r>
      <w:r w:rsidR="009E78A5" w:rsidRPr="00AE38E8">
        <w:rPr>
          <w:sz w:val="20"/>
          <w:szCs w:val="20"/>
        </w:rPr>
        <w:t>(</w:t>
      </w:r>
      <w:r w:rsidRPr="00AE38E8">
        <w:rPr>
          <w:sz w:val="20"/>
          <w:szCs w:val="20"/>
        </w:rPr>
        <w:t>GEDI) data, as well as passive optical data (S2 and Landsat).</w:t>
      </w:r>
    </w:p>
    <w:p w14:paraId="3B48B7D8" w14:textId="77777777" w:rsidR="00252086" w:rsidRPr="00AE38E8" w:rsidRDefault="00252086">
      <w:pPr>
        <w:pStyle w:val="Paragraph"/>
        <w:spacing w:before="0"/>
        <w:ind w:firstLine="0"/>
        <w:rPr>
          <w:b/>
          <w:sz w:val="20"/>
          <w:szCs w:val="20"/>
        </w:rPr>
      </w:pPr>
    </w:p>
    <w:p w14:paraId="6FC1BC12" w14:textId="77777777" w:rsidR="00252086" w:rsidRPr="00AE38E8" w:rsidRDefault="00252086">
      <w:pPr>
        <w:pStyle w:val="Paragraph"/>
        <w:numPr>
          <w:ilvl w:val="0"/>
          <w:numId w:val="1"/>
        </w:numPr>
        <w:spacing w:before="0"/>
        <w:rPr>
          <w:b/>
          <w:sz w:val="20"/>
          <w:szCs w:val="20"/>
        </w:rPr>
      </w:pPr>
      <w:r w:rsidRPr="00AE38E8">
        <w:rPr>
          <w:b/>
          <w:sz w:val="20"/>
          <w:szCs w:val="20"/>
        </w:rPr>
        <w:t>Materials and Methods</w:t>
      </w:r>
    </w:p>
    <w:p w14:paraId="7659003D" w14:textId="77777777" w:rsidR="00252086" w:rsidRPr="00AE38E8" w:rsidRDefault="00252086">
      <w:pPr>
        <w:pStyle w:val="Heading2"/>
        <w:spacing w:after="200" w:line="480" w:lineRule="auto"/>
        <w:ind w:left="720"/>
        <w:jc w:val="both"/>
        <w:rPr>
          <w:rFonts w:ascii="Times New Roman" w:eastAsia="Times New Roman" w:hAnsi="Times New Roman" w:cs="Times New Roman"/>
          <w:b/>
          <w:sz w:val="20"/>
          <w:szCs w:val="20"/>
        </w:rPr>
      </w:pPr>
      <w:r w:rsidRPr="00AE38E8">
        <w:rPr>
          <w:rFonts w:ascii="Times New Roman" w:eastAsia="Times New Roman" w:hAnsi="Times New Roman" w:cs="Times New Roman"/>
          <w:b/>
          <w:sz w:val="20"/>
          <w:szCs w:val="20"/>
        </w:rPr>
        <w:t>2.1 Experimental Design</w:t>
      </w:r>
    </w:p>
    <w:p w14:paraId="4F6B0E2F" w14:textId="28E53677" w:rsidR="00252086" w:rsidRPr="00AE38E8" w:rsidRDefault="00252086">
      <w:pPr>
        <w:spacing w:after="200" w:line="480" w:lineRule="auto"/>
        <w:ind w:left="720"/>
        <w:jc w:val="both"/>
        <w:rPr>
          <w:sz w:val="20"/>
          <w:szCs w:val="20"/>
        </w:rPr>
      </w:pPr>
      <w:r w:rsidRPr="00AE38E8">
        <w:rPr>
          <w:sz w:val="20"/>
          <w:szCs w:val="20"/>
        </w:rPr>
        <w:t xml:space="preserve">Here, we explore the use of four satellite sensors—Landsat 8 OLI, Sentinel-1 SAR, Sentinel-2 MSI, and ALOS-2 PALSAR-2—to determine their efficacy in measuring the extent of </w:t>
      </w:r>
      <w:proofErr w:type="spellStart"/>
      <w:r w:rsidRPr="00AE38E8">
        <w:rPr>
          <w:i/>
          <w:sz w:val="20"/>
          <w:szCs w:val="20"/>
        </w:rPr>
        <w:t>Nypa</w:t>
      </w:r>
      <w:proofErr w:type="spellEnd"/>
      <w:r w:rsidRPr="00AE38E8">
        <w:rPr>
          <w:sz w:val="20"/>
          <w:szCs w:val="20"/>
        </w:rPr>
        <w:t xml:space="preserve"> in Nigeria in 2020. We build on previous work (</w:t>
      </w:r>
      <w:sdt>
        <w:sdtPr>
          <w:rPr>
            <w:color w:val="000000"/>
            <w:sz w:val="20"/>
            <w:szCs w:val="20"/>
            <w:shd w:val="clear" w:color="auto" w:fill="E6E6E6"/>
          </w:rPr>
          <w:tag w:val="MENDELEY_CITATION_v3_eyJjaXRhdGlvbklEIjoiTUVOREVMRVlfQ0lUQVRJT05fN2NkY2JkMjEtYmMxZi00ZGZiLWFlYmUtMjNjMzFiMjk5YWY4IiwicHJvcGVydGllcyI6eyJub3RlSW5kZXgiOjB9LCJpc0VkaXRlZCI6ZmFsc2UsIm1hbnVhbE92ZXJyaWRlIjp7ImNpdGVwcm9jVGV4dCI6IlsyNF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XX0="/>
          <w:id w:val="-1077586990"/>
          <w:placeholder>
            <w:docPart w:val="DefaultPlaceholder_-1854013440"/>
          </w:placeholder>
        </w:sdtPr>
        <w:sdtContent>
          <w:r w:rsidR="005938C5" w:rsidRPr="005938C5">
            <w:rPr>
              <w:color w:val="000000"/>
              <w:sz w:val="20"/>
              <w:szCs w:val="20"/>
            </w:rPr>
            <w:t>[24]</w:t>
          </w:r>
        </w:sdtContent>
      </w:sdt>
      <w:r w:rsidRPr="00AE38E8">
        <w:rPr>
          <w:sz w:val="20"/>
          <w:szCs w:val="20"/>
        </w:rPr>
        <w:t xml:space="preserve">) to analyze multiple datasets as well as timesteps (2015-2020) to explore the rate of </w:t>
      </w:r>
      <w:proofErr w:type="spellStart"/>
      <w:r w:rsidRPr="00AE38E8">
        <w:rPr>
          <w:i/>
          <w:sz w:val="20"/>
          <w:szCs w:val="20"/>
        </w:rPr>
        <w:t>Nypa</w:t>
      </w:r>
      <w:proofErr w:type="spellEnd"/>
      <w:r w:rsidRPr="00AE38E8">
        <w:rPr>
          <w:sz w:val="20"/>
          <w:szCs w:val="20"/>
        </w:rPr>
        <w:t xml:space="preserve"> expansion in the region. Finally, we evaluate the use of lidar canopy height metrics from GEDI (Global Ecosystem Dynamics Investigation) data to contrast the structural complexity of endemic mangroves and invasive </w:t>
      </w:r>
      <w:proofErr w:type="spellStart"/>
      <w:proofErr w:type="gramStart"/>
      <w:r w:rsidRPr="00AE38E8">
        <w:rPr>
          <w:i/>
          <w:sz w:val="20"/>
          <w:szCs w:val="20"/>
        </w:rPr>
        <w:t>Nypa</w:t>
      </w:r>
      <w:proofErr w:type="spellEnd"/>
      <w:r w:rsidRPr="00AE38E8">
        <w:rPr>
          <w:i/>
          <w:sz w:val="20"/>
          <w:szCs w:val="20"/>
        </w:rPr>
        <w:t xml:space="preserve">, </w:t>
      </w:r>
      <w:r w:rsidRPr="00AE38E8">
        <w:rPr>
          <w:sz w:val="20"/>
          <w:szCs w:val="20"/>
        </w:rPr>
        <w:t>and</w:t>
      </w:r>
      <w:proofErr w:type="gramEnd"/>
      <w:r w:rsidRPr="00AE38E8">
        <w:rPr>
          <w:sz w:val="20"/>
          <w:szCs w:val="20"/>
        </w:rPr>
        <w:t xml:space="preserve"> infer how the spread of </w:t>
      </w:r>
      <w:proofErr w:type="spellStart"/>
      <w:r w:rsidRPr="00AE38E8">
        <w:rPr>
          <w:i/>
          <w:sz w:val="20"/>
          <w:szCs w:val="20"/>
        </w:rPr>
        <w:t>Nypa</w:t>
      </w:r>
      <w:proofErr w:type="spellEnd"/>
      <w:r w:rsidRPr="00AE38E8">
        <w:rPr>
          <w:sz w:val="20"/>
          <w:szCs w:val="20"/>
        </w:rPr>
        <w:t xml:space="preserve"> affects structural aspects of biodiversity.   Details for the workflow of analysis can be found in </w:t>
      </w:r>
      <w:r w:rsidRPr="00AE38E8">
        <w:rPr>
          <w:color w:val="2B579A"/>
          <w:sz w:val="20"/>
          <w:szCs w:val="20"/>
          <w:shd w:val="clear" w:color="auto" w:fill="E6E6E6"/>
        </w:rPr>
        <w:fldChar w:fldCharType="begin"/>
      </w:r>
      <w:r w:rsidRPr="00AE38E8">
        <w:rPr>
          <w:sz w:val="20"/>
          <w:szCs w:val="20"/>
        </w:rPr>
        <w:instrText>REF _Ref107407518 \h</w:instrText>
      </w:r>
      <w:r w:rsidR="00AE38E8" w:rsidRPr="00AE38E8">
        <w:rPr>
          <w:sz w:val="20"/>
          <w:szCs w:val="20"/>
        </w:rPr>
        <w:instrText xml:space="preserve"> \* MERGEFORMAT </w:instrText>
      </w:r>
      <w:r w:rsidRPr="00AE38E8">
        <w:rPr>
          <w:color w:val="2B579A"/>
          <w:sz w:val="20"/>
          <w:szCs w:val="20"/>
          <w:shd w:val="clear" w:color="auto" w:fill="E6E6E6"/>
        </w:rPr>
      </w:r>
      <w:r w:rsidRPr="00AE38E8">
        <w:rPr>
          <w:color w:val="2B579A"/>
          <w:sz w:val="20"/>
          <w:szCs w:val="20"/>
          <w:shd w:val="clear" w:color="auto" w:fill="E6E6E6"/>
        </w:rPr>
        <w:fldChar w:fldCharType="separate"/>
      </w:r>
      <w:r w:rsidRPr="00AE38E8">
        <w:rPr>
          <w:sz w:val="20"/>
          <w:szCs w:val="20"/>
        </w:rPr>
        <w:t>Figure 1</w:t>
      </w:r>
      <w:r w:rsidRPr="00AE38E8">
        <w:rPr>
          <w:color w:val="2B579A"/>
          <w:sz w:val="20"/>
          <w:szCs w:val="20"/>
          <w:shd w:val="clear" w:color="auto" w:fill="E6E6E6"/>
        </w:rPr>
        <w:fldChar w:fldCharType="end"/>
      </w:r>
      <w:r w:rsidRPr="00AE38E8">
        <w:rPr>
          <w:sz w:val="20"/>
          <w:szCs w:val="20"/>
        </w:rPr>
        <w:t>.</w:t>
      </w:r>
    </w:p>
    <w:p w14:paraId="590BFBD0" w14:textId="77777777" w:rsidR="00252086" w:rsidRDefault="00252086">
      <w:pPr>
        <w:ind w:left="720"/>
        <w:jc w:val="both"/>
        <w:rPr>
          <w:sz w:val="20"/>
          <w:szCs w:val="20"/>
        </w:rPr>
      </w:pPr>
    </w:p>
    <w:p w14:paraId="3BC83321" w14:textId="77777777" w:rsidR="00252086" w:rsidRDefault="0D008B5E">
      <w:pPr>
        <w:keepNext/>
        <w:ind w:left="720"/>
        <w:jc w:val="both"/>
        <w:rPr>
          <w:sz w:val="20"/>
          <w:szCs w:val="20"/>
        </w:rPr>
      </w:pPr>
      <w:r>
        <w:rPr>
          <w:noProof/>
          <w:color w:val="2B579A"/>
          <w:shd w:val="clear" w:color="auto" w:fill="E6E6E6"/>
        </w:rPr>
        <w:lastRenderedPageBreak/>
        <w:drawing>
          <wp:inline distT="0" distB="0" distL="0" distR="0" wp14:anchorId="620CECDE" wp14:editId="5F1338A5">
            <wp:extent cx="5943600" cy="6005194"/>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rcRect b="15678"/>
                    <a:stretch>
                      <a:fillRect/>
                    </a:stretch>
                  </pic:blipFill>
                  <pic:spPr>
                    <a:xfrm>
                      <a:off x="0" y="0"/>
                      <a:ext cx="5943600" cy="6005194"/>
                    </a:xfrm>
                    <a:prstGeom prst="rect">
                      <a:avLst/>
                    </a:prstGeom>
                  </pic:spPr>
                </pic:pic>
              </a:graphicData>
            </a:graphic>
          </wp:inline>
        </w:drawing>
      </w:r>
    </w:p>
    <w:p w14:paraId="0A5E474B" w14:textId="77777777" w:rsidR="00252086" w:rsidRDefault="00252086">
      <w:pPr>
        <w:pStyle w:val="Caption"/>
        <w:ind w:left="720"/>
        <w:jc w:val="both"/>
        <w:rPr>
          <w:rFonts w:ascii="Times" w:hAnsi="Times"/>
          <w:color w:val="000000"/>
          <w:sz w:val="20"/>
          <w:szCs w:val="20"/>
        </w:rPr>
      </w:pPr>
      <w:bookmarkStart w:id="2" w:name="_Ref107407518"/>
      <w:r>
        <w:rPr>
          <w:rFonts w:ascii="Times" w:hAnsi="Times"/>
          <w:b/>
          <w:bCs/>
          <w:color w:val="000000"/>
          <w:sz w:val="20"/>
          <w:szCs w:val="20"/>
        </w:rPr>
        <w:t xml:space="preserve">Figure </w:t>
      </w:r>
      <w:r>
        <w:rPr>
          <w:rFonts w:ascii="Times" w:hAnsi="Times"/>
          <w:b/>
          <w:color w:val="000000"/>
          <w:sz w:val="20"/>
          <w:szCs w:val="20"/>
          <w:shd w:val="clear" w:color="auto" w:fill="E6E6E6"/>
        </w:rPr>
        <w:fldChar w:fldCharType="begin"/>
      </w:r>
      <w:r>
        <w:rPr>
          <w:rFonts w:ascii="Times" w:hAnsi="Times"/>
          <w:b/>
          <w:bCs/>
          <w:color w:val="000000"/>
          <w:sz w:val="20"/>
          <w:szCs w:val="20"/>
        </w:rPr>
        <w:instrText>SEQ Figure \* ARABIC</w:instrText>
      </w:r>
      <w:r>
        <w:rPr>
          <w:rFonts w:ascii="Times" w:hAnsi="Times"/>
          <w:b/>
          <w:color w:val="000000"/>
          <w:sz w:val="20"/>
          <w:szCs w:val="20"/>
          <w:shd w:val="clear" w:color="auto" w:fill="E6E6E6"/>
        </w:rPr>
        <w:fldChar w:fldCharType="separate"/>
      </w:r>
      <w:r>
        <w:rPr>
          <w:rFonts w:ascii="Times" w:hAnsi="Times"/>
          <w:b/>
          <w:bCs/>
          <w:noProof/>
          <w:color w:val="000000"/>
          <w:sz w:val="20"/>
          <w:szCs w:val="20"/>
        </w:rPr>
        <w:t>1</w:t>
      </w:r>
      <w:r>
        <w:rPr>
          <w:rFonts w:ascii="Times" w:hAnsi="Times"/>
          <w:b/>
          <w:color w:val="000000"/>
          <w:sz w:val="20"/>
          <w:szCs w:val="20"/>
          <w:shd w:val="clear" w:color="auto" w:fill="E6E6E6"/>
        </w:rPr>
        <w:fldChar w:fldCharType="end"/>
      </w:r>
      <w:bookmarkEnd w:id="2"/>
      <w:r>
        <w:rPr>
          <w:rFonts w:ascii="Times" w:hAnsi="Times"/>
          <w:color w:val="000000"/>
          <w:sz w:val="20"/>
          <w:szCs w:val="20"/>
        </w:rPr>
        <w:t xml:space="preserve">. Workflow of experiment design. Blue boxes indicate inputs, gold indicates process, green indicates output. Iterative random forest classifications were used to map </w:t>
      </w:r>
      <w:proofErr w:type="spellStart"/>
      <w:r>
        <w:rPr>
          <w:rFonts w:ascii="Times" w:hAnsi="Times"/>
          <w:color w:val="000000"/>
          <w:sz w:val="20"/>
          <w:szCs w:val="20"/>
        </w:rPr>
        <w:t>Nypa</w:t>
      </w:r>
      <w:proofErr w:type="spellEnd"/>
      <w:r>
        <w:rPr>
          <w:rFonts w:ascii="Times" w:hAnsi="Times"/>
          <w:color w:val="000000"/>
          <w:sz w:val="20"/>
          <w:szCs w:val="20"/>
        </w:rPr>
        <w:t xml:space="preserve"> potential, and then change in </w:t>
      </w:r>
      <w:proofErr w:type="spellStart"/>
      <w:r>
        <w:rPr>
          <w:rFonts w:ascii="Times" w:hAnsi="Times"/>
          <w:color w:val="000000"/>
          <w:sz w:val="20"/>
          <w:szCs w:val="20"/>
        </w:rPr>
        <w:t>Nypa</w:t>
      </w:r>
      <w:proofErr w:type="spellEnd"/>
      <w:r>
        <w:rPr>
          <w:rFonts w:ascii="Times" w:hAnsi="Times"/>
          <w:color w:val="000000"/>
          <w:sz w:val="20"/>
          <w:szCs w:val="20"/>
        </w:rPr>
        <w:t xml:space="preserve"> extent. Finally, GEDI observations over the study area were used to compare structural diversity in mangroves and </w:t>
      </w:r>
      <w:proofErr w:type="spellStart"/>
      <w:r>
        <w:rPr>
          <w:rFonts w:ascii="Times" w:hAnsi="Times"/>
          <w:color w:val="000000"/>
          <w:sz w:val="20"/>
          <w:szCs w:val="20"/>
        </w:rPr>
        <w:t>Nypa</w:t>
      </w:r>
      <w:proofErr w:type="spellEnd"/>
      <w:r>
        <w:rPr>
          <w:rFonts w:ascii="Times" w:hAnsi="Times"/>
          <w:color w:val="000000"/>
          <w:sz w:val="20"/>
          <w:szCs w:val="20"/>
        </w:rPr>
        <w:t xml:space="preserve">. </w:t>
      </w:r>
    </w:p>
    <w:p w14:paraId="5DE1B49A" w14:textId="7DF77A6E" w:rsidR="00252086" w:rsidRPr="00AE38E8" w:rsidRDefault="00252086">
      <w:pPr>
        <w:spacing w:line="480" w:lineRule="auto"/>
        <w:ind w:left="720"/>
        <w:jc w:val="both"/>
        <w:rPr>
          <w:sz w:val="20"/>
          <w:szCs w:val="20"/>
        </w:rPr>
      </w:pPr>
      <w:r w:rsidRPr="00AE38E8">
        <w:rPr>
          <w:sz w:val="20"/>
          <w:szCs w:val="20"/>
        </w:rPr>
        <w:t xml:space="preserve">Nigeria's coast is largely characterized by wetlands and mangroves.  Urbanization and oil exploration has increased the human footprint in recent years, leading to extensive losses of mangroves, other </w:t>
      </w:r>
      <w:proofErr w:type="gramStart"/>
      <w:r w:rsidRPr="00AE38E8">
        <w:rPr>
          <w:sz w:val="20"/>
          <w:szCs w:val="20"/>
        </w:rPr>
        <w:t>forests</w:t>
      </w:r>
      <w:proofErr w:type="gramEnd"/>
      <w:r w:rsidRPr="00AE38E8">
        <w:rPr>
          <w:sz w:val="20"/>
          <w:szCs w:val="20"/>
        </w:rPr>
        <w:t xml:space="preserve"> and wetlands </w:t>
      </w:r>
      <w:sdt>
        <w:sdtPr>
          <w:rPr>
            <w:color w:val="000000"/>
            <w:sz w:val="20"/>
            <w:szCs w:val="20"/>
            <w:shd w:val="clear" w:color="auto" w:fill="E6E6E6"/>
          </w:rPr>
          <w:tag w:val="MENDELEY_CITATION_v3_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"/>
          <w:id w:val="1691721032"/>
          <w:placeholder>
            <w:docPart w:val="DefaultPlaceholder_-1854013440"/>
          </w:placeholder>
        </w:sdtPr>
        <w:sdtContent>
          <w:r w:rsidR="005938C5" w:rsidRPr="005938C5">
            <w:rPr>
              <w:color w:val="000000"/>
              <w:sz w:val="20"/>
              <w:szCs w:val="20"/>
            </w:rPr>
            <w:t>[7,8]</w:t>
          </w:r>
        </w:sdtContent>
      </w:sdt>
      <w:r w:rsidRPr="00AE38E8">
        <w:rPr>
          <w:sz w:val="20"/>
          <w:szCs w:val="20"/>
        </w:rPr>
        <w:t xml:space="preserve">. Ecological zones within this region include seasonal rainforests, sandy coastal ridge, freshwater swamp forests and saline mangroves </w:t>
      </w:r>
      <w:sdt>
        <w:sdtPr>
          <w:rPr>
            <w:color w:val="000000"/>
            <w:sz w:val="20"/>
            <w:szCs w:val="20"/>
            <w:shd w:val="clear" w:color="auto" w:fill="E6E6E6"/>
          </w:rPr>
          <w:tag w:val="MENDELEY_CITATION_v3_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"/>
          <w:id w:val="1325474536"/>
          <w:placeholder>
            <w:docPart w:val="DefaultPlaceholder_-1854013440"/>
          </w:placeholder>
        </w:sdtPr>
        <w:sdtContent>
          <w:r w:rsidR="005938C5" w:rsidRPr="005938C5">
            <w:rPr>
              <w:color w:val="000000"/>
              <w:sz w:val="20"/>
              <w:szCs w:val="20"/>
            </w:rPr>
            <w:t>[42,43]</w:t>
          </w:r>
        </w:sdtContent>
      </w:sdt>
      <w:r w:rsidRPr="00AE38E8">
        <w:rPr>
          <w:sz w:val="20"/>
          <w:szCs w:val="20"/>
        </w:rPr>
        <w:t xml:space="preserve">. The study area was restricted to the southeastern region of the Niger Delta, within the states of Cross River, </w:t>
      </w:r>
      <w:proofErr w:type="spellStart"/>
      <w:r w:rsidRPr="00AE38E8">
        <w:rPr>
          <w:sz w:val="20"/>
          <w:szCs w:val="20"/>
        </w:rPr>
        <w:t>Akwa</w:t>
      </w:r>
      <w:proofErr w:type="spellEnd"/>
      <w:r w:rsidRPr="00AE38E8">
        <w:rPr>
          <w:sz w:val="20"/>
          <w:szCs w:val="20"/>
        </w:rPr>
        <w:t xml:space="preserve"> Ibom, and Rivers, as well as the Calabar Estuary following previous work by </w:t>
      </w:r>
      <w:proofErr w:type="spellStart"/>
      <w:r w:rsidRPr="00AE38E8">
        <w:rPr>
          <w:sz w:val="20"/>
          <w:szCs w:val="20"/>
        </w:rPr>
        <w:t>Nwobi</w:t>
      </w:r>
      <w:proofErr w:type="spellEnd"/>
      <w:r w:rsidRPr="00AE38E8">
        <w:rPr>
          <w:sz w:val="20"/>
          <w:szCs w:val="20"/>
        </w:rPr>
        <w:t xml:space="preserve"> et al., 2020 </w:t>
      </w:r>
      <w:sdt>
        <w:sdtPr>
          <w:rPr>
            <w:color w:val="000000"/>
            <w:sz w:val="20"/>
            <w:szCs w:val="20"/>
            <w:shd w:val="clear" w:color="auto" w:fill="E6E6E6"/>
          </w:rPr>
          <w:tag w:val="MENDELEY_CITATION_v3_eyJjaXRhdGlvbklEIjoiTUVOREVMRVlfQ0lUQVRJT05fZTNhMzFkMzAtYmFjMi00N2NhLThjM2QtNTNmNmNjNDEyOTI5IiwicHJvcGVydGllcyI6eyJub3RlSW5kZXgiOjB9LCJpc0VkaXRlZCI6ZmFsc2UsIm1hbnVhbE92ZXJyaWRlIjp7ImNpdGVwcm9jVGV4dCI6IlsyNF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XX0="/>
          <w:id w:val="560986693"/>
          <w:placeholder>
            <w:docPart w:val="DefaultPlaceholder_-1854013440"/>
          </w:placeholder>
        </w:sdtPr>
        <w:sdtContent>
          <w:r w:rsidR="005938C5" w:rsidRPr="005938C5">
            <w:rPr>
              <w:color w:val="000000"/>
              <w:sz w:val="20"/>
              <w:szCs w:val="20"/>
            </w:rPr>
            <w:t>[24]</w:t>
          </w:r>
        </w:sdtContent>
      </w:sdt>
      <w:r w:rsidRPr="00AE38E8">
        <w:rPr>
          <w:sz w:val="20"/>
          <w:szCs w:val="20"/>
        </w:rPr>
        <w:t xml:space="preserve">, which identified 90% of </w:t>
      </w:r>
      <w:proofErr w:type="spellStart"/>
      <w:r w:rsidRPr="00AE38E8">
        <w:rPr>
          <w:i/>
          <w:sz w:val="20"/>
          <w:szCs w:val="20"/>
        </w:rPr>
        <w:t>Nypa</w:t>
      </w:r>
      <w:proofErr w:type="spellEnd"/>
      <w:r w:rsidRPr="00AE38E8">
        <w:rPr>
          <w:sz w:val="20"/>
          <w:szCs w:val="20"/>
        </w:rPr>
        <w:t xml:space="preserve"> occurring in this area (</w:t>
      </w:r>
      <w:r w:rsidRPr="00AE38E8">
        <w:rPr>
          <w:color w:val="2B579A"/>
          <w:sz w:val="20"/>
          <w:szCs w:val="20"/>
          <w:shd w:val="clear" w:color="auto" w:fill="E6E6E6"/>
        </w:rPr>
        <w:fldChar w:fldCharType="begin"/>
      </w:r>
      <w:r w:rsidRPr="00AE38E8">
        <w:rPr>
          <w:sz w:val="20"/>
          <w:szCs w:val="20"/>
        </w:rPr>
        <w:instrText>REF _Ref107395912 \h</w:instrText>
      </w:r>
      <w:r w:rsidR="00AE38E8">
        <w:rPr>
          <w:sz w:val="20"/>
          <w:szCs w:val="20"/>
        </w:rPr>
        <w:instrText xml:space="preserve"> \* MERGEFORMAT </w:instrText>
      </w:r>
      <w:r w:rsidRPr="00AE38E8">
        <w:rPr>
          <w:color w:val="2B579A"/>
          <w:sz w:val="20"/>
          <w:szCs w:val="20"/>
          <w:shd w:val="clear" w:color="auto" w:fill="E6E6E6"/>
        </w:rPr>
      </w:r>
      <w:r w:rsidRPr="00AE38E8">
        <w:rPr>
          <w:color w:val="2B579A"/>
          <w:sz w:val="20"/>
          <w:szCs w:val="20"/>
          <w:shd w:val="clear" w:color="auto" w:fill="E6E6E6"/>
        </w:rPr>
        <w:fldChar w:fldCharType="separate"/>
      </w:r>
      <w:r w:rsidRPr="00AE38E8">
        <w:rPr>
          <w:sz w:val="20"/>
          <w:szCs w:val="20"/>
        </w:rPr>
        <w:t>Figure 2</w:t>
      </w:r>
      <w:r w:rsidRPr="00AE38E8">
        <w:rPr>
          <w:color w:val="2B579A"/>
          <w:sz w:val="20"/>
          <w:szCs w:val="20"/>
          <w:shd w:val="clear" w:color="auto" w:fill="E6E6E6"/>
        </w:rPr>
        <w:fldChar w:fldCharType="end"/>
      </w:r>
      <w:r w:rsidRPr="00AE38E8">
        <w:rPr>
          <w:sz w:val="20"/>
          <w:szCs w:val="20"/>
        </w:rPr>
        <w:t xml:space="preserve">). </w:t>
      </w:r>
    </w:p>
    <w:p w14:paraId="36DA662A" w14:textId="77777777" w:rsidR="00252086" w:rsidRDefault="0D008B5E">
      <w:pPr>
        <w:keepNext/>
        <w:spacing w:line="480" w:lineRule="auto"/>
        <w:ind w:left="720"/>
        <w:jc w:val="both"/>
        <w:rPr>
          <w:sz w:val="20"/>
          <w:szCs w:val="20"/>
        </w:rPr>
      </w:pPr>
      <w:r>
        <w:rPr>
          <w:noProof/>
          <w:color w:val="2B579A"/>
          <w:shd w:val="clear" w:color="auto" w:fill="E6E6E6"/>
        </w:rPr>
        <w:lastRenderedPageBreak/>
        <w:drawing>
          <wp:inline distT="0" distB="0" distL="0" distR="0" wp14:anchorId="71D78F7D" wp14:editId="1959CD13">
            <wp:extent cx="4004945" cy="4204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rcRect l="14117" r="14117"/>
                    <a:stretch>
                      <a:fillRect/>
                    </a:stretch>
                  </pic:blipFill>
                  <pic:spPr>
                    <a:xfrm>
                      <a:off x="0" y="0"/>
                      <a:ext cx="4004945" cy="4204970"/>
                    </a:xfrm>
                    <a:prstGeom prst="rect">
                      <a:avLst/>
                    </a:prstGeom>
                  </pic:spPr>
                </pic:pic>
              </a:graphicData>
            </a:graphic>
          </wp:inline>
        </w:drawing>
      </w:r>
    </w:p>
    <w:p w14:paraId="738E3A83" w14:textId="77777777" w:rsidR="00252086" w:rsidRDefault="00252086">
      <w:pPr>
        <w:pStyle w:val="Caption"/>
        <w:ind w:left="720"/>
        <w:jc w:val="both"/>
        <w:rPr>
          <w:rFonts w:ascii="Times New Roman" w:hAnsi="Times New Roman" w:cs="Times New Roman"/>
          <w:color w:val="000000"/>
          <w:sz w:val="20"/>
          <w:szCs w:val="20"/>
        </w:rPr>
      </w:pPr>
      <w:bookmarkStart w:id="3" w:name="_Ref107395912"/>
      <w:r>
        <w:rPr>
          <w:rFonts w:ascii="Times New Roman" w:hAnsi="Times New Roman" w:cs="Times New Roman"/>
          <w:b/>
          <w:bCs/>
          <w:color w:val="000000"/>
          <w:sz w:val="20"/>
          <w:szCs w:val="20"/>
        </w:rPr>
        <w:t xml:space="preserve">Figure </w:t>
      </w:r>
      <w:r>
        <w:rPr>
          <w:rFonts w:ascii="Times New Roman" w:hAnsi="Times New Roman" w:cs="Times New Roman"/>
          <w:b/>
          <w:color w:val="000000"/>
          <w:sz w:val="20"/>
          <w:szCs w:val="20"/>
          <w:shd w:val="clear" w:color="auto" w:fill="E6E6E6"/>
        </w:rPr>
        <w:fldChar w:fldCharType="begin"/>
      </w:r>
      <w:r>
        <w:rPr>
          <w:rFonts w:ascii="Times New Roman" w:hAnsi="Times New Roman" w:cs="Times New Roman"/>
          <w:b/>
          <w:bCs/>
          <w:color w:val="000000"/>
          <w:sz w:val="20"/>
          <w:szCs w:val="20"/>
        </w:rPr>
        <w:instrText>SEQ Figure \* ARABIC</w:instrText>
      </w:r>
      <w:r>
        <w:rPr>
          <w:rFonts w:ascii="Times New Roman" w:hAnsi="Times New Roman" w:cs="Times New Roman"/>
          <w:b/>
          <w:color w:val="000000"/>
          <w:sz w:val="20"/>
          <w:szCs w:val="20"/>
          <w:shd w:val="clear" w:color="auto" w:fill="E6E6E6"/>
        </w:rPr>
        <w:fldChar w:fldCharType="separate"/>
      </w:r>
      <w:r>
        <w:rPr>
          <w:rFonts w:ascii="Times New Roman" w:hAnsi="Times New Roman" w:cs="Times New Roman"/>
          <w:b/>
          <w:bCs/>
          <w:noProof/>
          <w:color w:val="000000"/>
          <w:sz w:val="20"/>
          <w:szCs w:val="20"/>
        </w:rPr>
        <w:t>2</w:t>
      </w:r>
      <w:r>
        <w:rPr>
          <w:rFonts w:ascii="Times New Roman" w:hAnsi="Times New Roman" w:cs="Times New Roman"/>
          <w:b/>
          <w:color w:val="000000"/>
          <w:sz w:val="20"/>
          <w:szCs w:val="20"/>
          <w:shd w:val="clear" w:color="auto" w:fill="E6E6E6"/>
        </w:rPr>
        <w:fldChar w:fldCharType="end"/>
      </w:r>
      <w:bookmarkEnd w:id="3"/>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Study area (red outline) of the Southeastern portion of the Niger Delta and the Calabar Estuary.</w:t>
      </w:r>
    </w:p>
    <w:p w14:paraId="3267AAF4" w14:textId="77777777" w:rsidR="00252086" w:rsidRPr="00AE38E8" w:rsidRDefault="00252086">
      <w:pPr>
        <w:pStyle w:val="Heading2"/>
        <w:spacing w:after="200"/>
        <w:ind w:left="720"/>
        <w:jc w:val="both"/>
        <w:rPr>
          <w:rFonts w:ascii="Times New Roman" w:eastAsia="Times New Roman" w:hAnsi="Times New Roman" w:cs="Times New Roman"/>
          <w:b/>
          <w:sz w:val="20"/>
          <w:szCs w:val="20"/>
        </w:rPr>
      </w:pPr>
      <w:bookmarkStart w:id="4" w:name="_heading=h.4d34og8"/>
      <w:bookmarkEnd w:id="4"/>
      <w:r w:rsidRPr="00AE38E8">
        <w:rPr>
          <w:rFonts w:ascii="Times New Roman" w:eastAsia="Times New Roman" w:hAnsi="Times New Roman" w:cs="Times New Roman"/>
          <w:b/>
          <w:sz w:val="20"/>
          <w:szCs w:val="20"/>
        </w:rPr>
        <w:t xml:space="preserve">2.3 Mangrove </w:t>
      </w:r>
      <w:r w:rsidRPr="00AE38E8">
        <w:rPr>
          <w:rFonts w:ascii="Times New Roman" w:eastAsia="Times New Roman" w:hAnsi="Times New Roman" w:cs="Times New Roman"/>
          <w:b/>
          <w:i/>
          <w:iCs/>
          <w:sz w:val="20"/>
          <w:szCs w:val="20"/>
        </w:rPr>
        <w:t xml:space="preserve">a priori </w:t>
      </w:r>
      <w:r w:rsidRPr="00AE38E8">
        <w:rPr>
          <w:rFonts w:ascii="Times New Roman" w:eastAsia="Times New Roman" w:hAnsi="Times New Roman" w:cs="Times New Roman"/>
          <w:b/>
          <w:sz w:val="20"/>
          <w:szCs w:val="20"/>
        </w:rPr>
        <w:t>Extent</w:t>
      </w:r>
    </w:p>
    <w:p w14:paraId="4E1613C1" w14:textId="1B656050" w:rsidR="00252086" w:rsidRPr="00AE38E8" w:rsidRDefault="00252086">
      <w:pPr>
        <w:spacing w:line="480" w:lineRule="auto"/>
        <w:ind w:left="720"/>
        <w:jc w:val="both"/>
        <w:rPr>
          <w:sz w:val="20"/>
          <w:szCs w:val="20"/>
        </w:rPr>
      </w:pPr>
      <w:r w:rsidRPr="00AE38E8">
        <w:rPr>
          <w:sz w:val="20"/>
          <w:szCs w:val="20"/>
        </w:rPr>
        <w:t xml:space="preserve">Following the methods used by De Sousa et al., 2020 </w:t>
      </w:r>
      <w:sdt>
        <w:sdtPr>
          <w:rPr>
            <w:color w:val="000000"/>
            <w:sz w:val="20"/>
            <w:szCs w:val="20"/>
            <w:shd w:val="clear" w:color="auto" w:fill="E6E6E6"/>
          </w:rPr>
          <w:tag w:val="MENDELEY_CITATION_v3_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"/>
          <w:id w:val="1042867321"/>
          <w:placeholder>
            <w:docPart w:val="DefaultPlaceholder_-1854013440"/>
          </w:placeholder>
        </w:sdtPr>
        <w:sdtContent>
          <w:r w:rsidR="005938C5" w:rsidRPr="005938C5">
            <w:rPr>
              <w:color w:val="000000"/>
              <w:sz w:val="20"/>
              <w:szCs w:val="20"/>
            </w:rPr>
            <w:t>[44]</w:t>
          </w:r>
        </w:sdtContent>
      </w:sdt>
      <w:r w:rsidRPr="00AE38E8">
        <w:rPr>
          <w:b/>
          <w:sz w:val="20"/>
          <w:szCs w:val="20"/>
        </w:rPr>
        <w:t xml:space="preserve"> </w:t>
      </w:r>
      <w:r w:rsidRPr="00AE38E8">
        <w:rPr>
          <w:sz w:val="20"/>
          <w:szCs w:val="20"/>
        </w:rPr>
        <w:t xml:space="preserve">we generated an </w:t>
      </w:r>
      <w:r w:rsidRPr="00AE38E8">
        <w:rPr>
          <w:i/>
          <w:iCs/>
          <w:sz w:val="20"/>
          <w:szCs w:val="20"/>
        </w:rPr>
        <w:t>a priori</w:t>
      </w:r>
      <w:r w:rsidRPr="00AE38E8">
        <w:rPr>
          <w:sz w:val="20"/>
          <w:szCs w:val="20"/>
        </w:rPr>
        <w:t xml:space="preserve"> </w:t>
      </w:r>
      <w:proofErr w:type="spellStart"/>
      <w:r w:rsidRPr="00AE38E8">
        <w:rPr>
          <w:i/>
          <w:iCs/>
          <w:sz w:val="20"/>
          <w:szCs w:val="20"/>
        </w:rPr>
        <w:t>Nypa</w:t>
      </w:r>
      <w:proofErr w:type="spellEnd"/>
      <w:r w:rsidRPr="00AE38E8">
        <w:rPr>
          <w:sz w:val="20"/>
          <w:szCs w:val="20"/>
        </w:rPr>
        <w:t xml:space="preserve"> potential map for Nigeria, including all primary and associate (</w:t>
      </w:r>
      <w:proofErr w:type="spellStart"/>
      <w:r w:rsidRPr="00AE38E8">
        <w:rPr>
          <w:i/>
          <w:iCs/>
          <w:sz w:val="20"/>
          <w:szCs w:val="20"/>
        </w:rPr>
        <w:t>Nypa</w:t>
      </w:r>
      <w:proofErr w:type="spellEnd"/>
      <w:r w:rsidRPr="00AE38E8">
        <w:rPr>
          <w:sz w:val="20"/>
          <w:szCs w:val="20"/>
        </w:rPr>
        <w:t xml:space="preserve">) mangrove species, using the Landsat 8 Operational Land Imager (OLI) Surface Reflectance (SR Collection Tier 1) imagery archive available on Google Earth Engine (GEE). Due to high cloud coverage in the region, a cloud-free median composite of the stacked Landsat imagery was created on a per-band, per-pixel basis using Landsat data spanning 2018-2020 to ensure that at least one cloud-free pixel was included for the median composite. We chose a Random Forest Classification (RFC) </w:t>
      </w:r>
      <w:sdt>
        <w:sdtPr>
          <w:rPr>
            <w:color w:val="000000"/>
            <w:sz w:val="20"/>
            <w:szCs w:val="20"/>
            <w:shd w:val="clear" w:color="auto" w:fill="E6E6E6"/>
          </w:rPr>
          <w:tag w:val="MENDELEY_CITATION_v3_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"/>
          <w:id w:val="-1852408711"/>
          <w:placeholder>
            <w:docPart w:val="DefaultPlaceholder_-1854013440"/>
          </w:placeholder>
        </w:sdtPr>
        <w:sdtContent>
          <w:r w:rsidR="005938C5" w:rsidRPr="005938C5">
            <w:rPr>
              <w:color w:val="000000"/>
              <w:sz w:val="20"/>
              <w:szCs w:val="20"/>
            </w:rPr>
            <w:t>[45]</w:t>
          </w:r>
        </w:sdtContent>
      </w:sdt>
      <w:r w:rsidRPr="00AE38E8">
        <w:rPr>
          <w:sz w:val="20"/>
          <w:szCs w:val="20"/>
        </w:rPr>
        <w:t xml:space="preserve">  to run the machine learning model based on previous work that has demonstrated its efficacy and high overall accuracy compared to other approaches </w:t>
      </w:r>
      <w:sdt>
        <w:sdtPr>
          <w:rPr>
            <w:color w:val="000000"/>
            <w:sz w:val="20"/>
            <w:szCs w:val="20"/>
            <w:shd w:val="clear" w:color="auto" w:fill="E6E6E6"/>
          </w:rPr>
          <w:tag w:val="MENDELEY_CITATION_v3_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"/>
          <w:id w:val="481900279"/>
          <w:placeholder>
            <w:docPart w:val="DefaultPlaceholder_-1854013440"/>
          </w:placeholder>
        </w:sdtPr>
        <w:sdtContent>
          <w:r w:rsidR="005938C5" w:rsidRPr="005938C5">
            <w:rPr>
              <w:color w:val="000000"/>
              <w:sz w:val="20"/>
              <w:szCs w:val="20"/>
            </w:rPr>
            <w:t>[44,46,47]</w:t>
          </w:r>
        </w:sdtContent>
      </w:sdt>
      <w:r w:rsidRPr="00AE38E8">
        <w:rPr>
          <w:sz w:val="20"/>
          <w:szCs w:val="20"/>
        </w:rPr>
        <w:t xml:space="preserve">. The RFC was used to classify the median composite into a binary Mangrove/ Non-Mangrove output using training polygons acquired by visually inspecting freely available high spatial resolution imagery in Google Earth Pro and the Global Mangrove Watch dataset </w:t>
      </w:r>
      <w:sdt>
        <w:sdtPr>
          <w:rPr>
            <w:color w:val="000000"/>
            <w:sz w:val="20"/>
            <w:szCs w:val="20"/>
            <w:shd w:val="clear" w:color="auto" w:fill="E6E6E6"/>
          </w:rPr>
          <w:tag w:val="MENDELEY_CITATION_v3_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"/>
          <w:id w:val="1526823439"/>
          <w:placeholder>
            <w:docPart w:val="DefaultPlaceholder_-1854013440"/>
          </w:placeholder>
        </w:sdtPr>
        <w:sdtContent>
          <w:r w:rsidR="005938C5" w:rsidRPr="005938C5">
            <w:rPr>
              <w:color w:val="000000"/>
              <w:sz w:val="20"/>
              <w:szCs w:val="20"/>
            </w:rPr>
            <w:t>[48]</w:t>
          </w:r>
        </w:sdtContent>
      </w:sdt>
      <w:r w:rsidRPr="00AE38E8">
        <w:rPr>
          <w:sz w:val="20"/>
          <w:szCs w:val="20"/>
        </w:rPr>
        <w:t>. Areas of intact and homogenous areas of mangroves detected through visual inspection of very high-resolution imagery served as areas for selecting training polygons.</w:t>
      </w:r>
      <w:r w:rsidR="00D83D01">
        <w:rPr>
          <w:sz w:val="20"/>
          <w:szCs w:val="20"/>
        </w:rPr>
        <w:t xml:space="preserve"> Areas of high vegetation</w:t>
      </w:r>
      <w:r w:rsidR="00DE4BAD">
        <w:rPr>
          <w:sz w:val="20"/>
          <w:szCs w:val="20"/>
        </w:rPr>
        <w:t>—</w:t>
      </w:r>
      <w:r w:rsidR="00C00D55" w:rsidRPr="00C00D55">
        <w:rPr>
          <w:sz w:val="20"/>
          <w:szCs w:val="20"/>
        </w:rPr>
        <w:t xml:space="preserve"> </w:t>
      </w:r>
      <w:r w:rsidR="00C00D55">
        <w:rPr>
          <w:sz w:val="20"/>
          <w:szCs w:val="20"/>
        </w:rPr>
        <w:t xml:space="preserve">demonstrated by </w:t>
      </w:r>
      <w:r w:rsidR="000064DB">
        <w:rPr>
          <w:sz w:val="20"/>
          <w:szCs w:val="20"/>
        </w:rPr>
        <w:t>Normalized Difference Vegetation Index (</w:t>
      </w:r>
      <w:r w:rsidR="00C00D55">
        <w:rPr>
          <w:sz w:val="20"/>
          <w:szCs w:val="20"/>
        </w:rPr>
        <w:t>NDVI</w:t>
      </w:r>
      <w:r w:rsidR="000064DB">
        <w:rPr>
          <w:sz w:val="20"/>
          <w:szCs w:val="20"/>
        </w:rPr>
        <w:t>)</w:t>
      </w:r>
      <w:r w:rsidR="00C00D55">
        <w:rPr>
          <w:sz w:val="20"/>
          <w:szCs w:val="20"/>
        </w:rPr>
        <w:t xml:space="preserve"> values </w:t>
      </w:r>
      <w:r w:rsidR="000064DB">
        <w:rPr>
          <w:sz w:val="20"/>
          <w:szCs w:val="20"/>
        </w:rPr>
        <w:t>&gt;</w:t>
      </w:r>
      <w:r w:rsidR="00C00D55">
        <w:rPr>
          <w:sz w:val="20"/>
          <w:szCs w:val="20"/>
        </w:rPr>
        <w:t>0.25</w:t>
      </w:r>
      <w:r w:rsidR="00DE4BAD">
        <w:rPr>
          <w:sz w:val="20"/>
          <w:szCs w:val="20"/>
        </w:rPr>
        <w:t>—</w:t>
      </w:r>
      <w:r w:rsidR="00D83D01">
        <w:rPr>
          <w:sz w:val="20"/>
          <w:szCs w:val="20"/>
        </w:rPr>
        <w:t>occurring at low elevation</w:t>
      </w:r>
      <w:r w:rsidR="004906E4">
        <w:rPr>
          <w:sz w:val="20"/>
          <w:szCs w:val="20"/>
        </w:rPr>
        <w:t xml:space="preserve">s near the coastline were included as training polygons for Mangrove, while </w:t>
      </w:r>
      <w:r w:rsidR="00DE4BAD">
        <w:rPr>
          <w:sz w:val="20"/>
          <w:szCs w:val="20"/>
        </w:rPr>
        <w:t>areas of low vegetation—</w:t>
      </w:r>
      <w:r w:rsidR="00DE4BAD">
        <w:rPr>
          <w:sz w:val="20"/>
          <w:szCs w:val="20"/>
        </w:rPr>
        <w:lastRenderedPageBreak/>
        <w:t xml:space="preserve">demonstrated by </w:t>
      </w:r>
      <w:r w:rsidR="00263A62">
        <w:rPr>
          <w:sz w:val="20"/>
          <w:szCs w:val="20"/>
        </w:rPr>
        <w:t xml:space="preserve">NDVI values </w:t>
      </w:r>
      <w:r w:rsidR="000064DB">
        <w:rPr>
          <w:sz w:val="20"/>
          <w:szCs w:val="20"/>
        </w:rPr>
        <w:t>&lt;</w:t>
      </w:r>
      <w:r w:rsidR="00C00D55">
        <w:rPr>
          <w:sz w:val="20"/>
          <w:szCs w:val="20"/>
        </w:rPr>
        <w:t xml:space="preserve"> 0.25</w:t>
      </w:r>
      <w:r w:rsidR="00DE4BAD">
        <w:rPr>
          <w:sz w:val="20"/>
          <w:szCs w:val="20"/>
        </w:rPr>
        <w:t xml:space="preserve">—were included as training polygons for </w:t>
      </w:r>
      <w:proofErr w:type="gramStart"/>
      <w:r w:rsidR="00DE4BAD">
        <w:rPr>
          <w:sz w:val="20"/>
          <w:szCs w:val="20"/>
        </w:rPr>
        <w:t>Non-Mangrove</w:t>
      </w:r>
      <w:proofErr w:type="gramEnd"/>
      <w:r w:rsidR="00DE4BAD">
        <w:rPr>
          <w:sz w:val="20"/>
          <w:szCs w:val="20"/>
        </w:rPr>
        <w:t>.</w:t>
      </w:r>
      <w:r w:rsidRPr="00AE38E8">
        <w:rPr>
          <w:sz w:val="20"/>
          <w:szCs w:val="20"/>
        </w:rPr>
        <w:t xml:space="preserve"> </w:t>
      </w:r>
      <w:r w:rsidR="00A02C1A">
        <w:rPr>
          <w:sz w:val="20"/>
          <w:szCs w:val="20"/>
        </w:rPr>
        <w:t>We avoided selec</w:t>
      </w:r>
      <w:r w:rsidR="00B111CC">
        <w:rPr>
          <w:sz w:val="20"/>
          <w:szCs w:val="20"/>
        </w:rPr>
        <w:t xml:space="preserve">ting fringe mangroves </w:t>
      </w:r>
      <w:r w:rsidR="002D3FB9">
        <w:rPr>
          <w:sz w:val="20"/>
          <w:szCs w:val="20"/>
        </w:rPr>
        <w:t>to</w:t>
      </w:r>
      <w:r w:rsidR="007E0D1E">
        <w:rPr>
          <w:sz w:val="20"/>
          <w:szCs w:val="20"/>
        </w:rPr>
        <w:t xml:space="preserve"> avoid using mixed pixels as training data. </w:t>
      </w:r>
      <w:r w:rsidRPr="00AE38E8">
        <w:rPr>
          <w:sz w:val="20"/>
          <w:szCs w:val="20"/>
        </w:rPr>
        <w:t xml:space="preserve">We selected sample polygons covering a geographic swath from Lagos (west) to </w:t>
      </w:r>
      <w:proofErr w:type="spellStart"/>
      <w:r w:rsidRPr="00AE38E8">
        <w:rPr>
          <w:sz w:val="20"/>
          <w:szCs w:val="20"/>
        </w:rPr>
        <w:t>Uyo</w:t>
      </w:r>
      <w:proofErr w:type="spellEnd"/>
      <w:r w:rsidRPr="00AE38E8">
        <w:rPr>
          <w:sz w:val="20"/>
          <w:szCs w:val="20"/>
        </w:rPr>
        <w:t xml:space="preserve"> (far east). In total, 20,665 sample pixels were collected for Mangrove and 30,391 pixels for </w:t>
      </w:r>
      <w:proofErr w:type="gramStart"/>
      <w:r w:rsidRPr="00AE38E8">
        <w:rPr>
          <w:sz w:val="20"/>
          <w:szCs w:val="20"/>
        </w:rPr>
        <w:t>Non-Mangrove</w:t>
      </w:r>
      <w:proofErr w:type="gramEnd"/>
      <w:r w:rsidRPr="00AE38E8">
        <w:rPr>
          <w:sz w:val="20"/>
          <w:szCs w:val="20"/>
        </w:rPr>
        <w:t>. We ran the model using the following predictor variables: Red, Green, Blue</w:t>
      </w:r>
      <w:r w:rsidR="00582280" w:rsidRPr="00582280">
        <w:rPr>
          <w:sz w:val="20"/>
          <w:szCs w:val="20"/>
        </w:rPr>
        <w:t xml:space="preserve"> </w:t>
      </w:r>
      <w:r w:rsidR="00582280" w:rsidRPr="00AE38E8">
        <w:rPr>
          <w:sz w:val="20"/>
          <w:szCs w:val="20"/>
        </w:rPr>
        <w:t xml:space="preserve">NDVI, </w:t>
      </w:r>
      <w:r w:rsidR="00582280">
        <w:rPr>
          <w:sz w:val="20"/>
          <w:szCs w:val="20"/>
        </w:rPr>
        <w:t>Normalized Burn Ration (</w:t>
      </w:r>
      <w:r w:rsidR="00582280" w:rsidRPr="00AE38E8">
        <w:rPr>
          <w:sz w:val="20"/>
          <w:szCs w:val="20"/>
        </w:rPr>
        <w:t>NBR</w:t>
      </w:r>
      <w:r w:rsidR="00582280">
        <w:rPr>
          <w:sz w:val="20"/>
          <w:szCs w:val="20"/>
        </w:rPr>
        <w:t>)</w:t>
      </w:r>
      <w:r w:rsidR="00582280" w:rsidRPr="00AE38E8">
        <w:rPr>
          <w:sz w:val="20"/>
          <w:szCs w:val="20"/>
        </w:rPr>
        <w:t xml:space="preserve">, </w:t>
      </w:r>
      <w:r w:rsidR="00582280">
        <w:rPr>
          <w:sz w:val="20"/>
          <w:szCs w:val="20"/>
        </w:rPr>
        <w:t>Normalized Difference Mangrove Index (</w:t>
      </w:r>
      <w:r w:rsidR="00582280" w:rsidRPr="00AE38E8">
        <w:rPr>
          <w:sz w:val="20"/>
          <w:szCs w:val="20"/>
        </w:rPr>
        <w:t>NDMI</w:t>
      </w:r>
      <w:r w:rsidR="00582280">
        <w:rPr>
          <w:sz w:val="20"/>
          <w:szCs w:val="20"/>
        </w:rPr>
        <w:t>)</w:t>
      </w:r>
      <w:r w:rsidR="00582280" w:rsidRPr="00AE38E8">
        <w:rPr>
          <w:sz w:val="20"/>
          <w:szCs w:val="20"/>
        </w:rPr>
        <w:t xml:space="preserve">, </w:t>
      </w:r>
      <w:r w:rsidR="00582280">
        <w:rPr>
          <w:sz w:val="20"/>
          <w:szCs w:val="20"/>
        </w:rPr>
        <w:t>Modified Normalized Difference Water Index (</w:t>
      </w:r>
      <w:r w:rsidR="00582280" w:rsidRPr="00AE38E8">
        <w:rPr>
          <w:sz w:val="20"/>
          <w:szCs w:val="20"/>
        </w:rPr>
        <w:t>MNDWI</w:t>
      </w:r>
      <w:r w:rsidR="00582280">
        <w:rPr>
          <w:sz w:val="20"/>
          <w:szCs w:val="20"/>
        </w:rPr>
        <w:t>)</w:t>
      </w:r>
      <w:r w:rsidR="00582280" w:rsidRPr="00AE38E8">
        <w:rPr>
          <w:sz w:val="20"/>
          <w:szCs w:val="20"/>
        </w:rPr>
        <w:t xml:space="preserve">, </w:t>
      </w:r>
      <w:r w:rsidR="00582280">
        <w:rPr>
          <w:sz w:val="20"/>
          <w:szCs w:val="20"/>
        </w:rPr>
        <w:t>Simple Ratio (</w:t>
      </w:r>
      <w:r w:rsidR="00582280" w:rsidRPr="00AE38E8">
        <w:rPr>
          <w:sz w:val="20"/>
          <w:szCs w:val="20"/>
        </w:rPr>
        <w:t>SR</w:t>
      </w:r>
      <w:r w:rsidR="00582280">
        <w:rPr>
          <w:sz w:val="20"/>
          <w:szCs w:val="20"/>
        </w:rPr>
        <w:t>)</w:t>
      </w:r>
      <w:r w:rsidR="00582280" w:rsidRPr="00AE38E8">
        <w:rPr>
          <w:sz w:val="20"/>
          <w:szCs w:val="20"/>
        </w:rPr>
        <w:t xml:space="preserve">, </w:t>
      </w:r>
      <w:r w:rsidR="00582280">
        <w:rPr>
          <w:sz w:val="20"/>
          <w:szCs w:val="20"/>
        </w:rPr>
        <w:t>Green Chlorophyll Vegetation Index (</w:t>
      </w:r>
      <w:r w:rsidR="00582280" w:rsidRPr="00AE38E8">
        <w:rPr>
          <w:sz w:val="20"/>
          <w:szCs w:val="20"/>
        </w:rPr>
        <w:t>GCVI</w:t>
      </w:r>
      <w:r w:rsidR="00582280">
        <w:rPr>
          <w:sz w:val="20"/>
          <w:szCs w:val="20"/>
        </w:rPr>
        <w:t>)</w:t>
      </w:r>
      <w:r w:rsidR="00582280" w:rsidRPr="00AE38E8">
        <w:rPr>
          <w:sz w:val="20"/>
          <w:szCs w:val="20"/>
        </w:rPr>
        <w:t xml:space="preserve">, </w:t>
      </w:r>
      <w:r w:rsidR="00582280">
        <w:rPr>
          <w:sz w:val="20"/>
          <w:szCs w:val="20"/>
        </w:rPr>
        <w:t xml:space="preserve">Bare </w:t>
      </w:r>
      <w:proofErr w:type="spellStart"/>
      <w:r w:rsidR="00582280">
        <w:rPr>
          <w:sz w:val="20"/>
          <w:szCs w:val="20"/>
        </w:rPr>
        <w:t>Soild</w:t>
      </w:r>
      <w:proofErr w:type="spellEnd"/>
      <w:r w:rsidR="00582280">
        <w:rPr>
          <w:sz w:val="20"/>
          <w:szCs w:val="20"/>
        </w:rPr>
        <w:t xml:space="preserve"> Index (</w:t>
      </w:r>
      <w:r w:rsidR="00582280" w:rsidRPr="00AE38E8">
        <w:rPr>
          <w:sz w:val="20"/>
          <w:szCs w:val="20"/>
        </w:rPr>
        <w:t>BI</w:t>
      </w:r>
      <w:r w:rsidR="00582280">
        <w:rPr>
          <w:sz w:val="20"/>
          <w:szCs w:val="20"/>
        </w:rPr>
        <w:t>)</w:t>
      </w:r>
      <w:r w:rsidR="00582280" w:rsidRPr="00AE38E8">
        <w:rPr>
          <w:sz w:val="20"/>
          <w:szCs w:val="20"/>
        </w:rPr>
        <w:t>, elevation, and slope</w:t>
      </w:r>
      <w:r w:rsidR="009A74C2">
        <w:rPr>
          <w:sz w:val="20"/>
          <w:szCs w:val="20"/>
        </w:rPr>
        <w:t xml:space="preserve"> (derived from the Shuttle Radar Topography Missions’ Digital Elevation Model)</w:t>
      </w:r>
      <w:r w:rsidR="00582280" w:rsidRPr="00AE38E8">
        <w:rPr>
          <w:sz w:val="20"/>
          <w:szCs w:val="20"/>
        </w:rPr>
        <w:t>.</w:t>
      </w:r>
      <w:r w:rsidR="00582280">
        <w:rPr>
          <w:sz w:val="20"/>
          <w:szCs w:val="20"/>
        </w:rPr>
        <w:t xml:space="preserve"> We chose predictor variables based on previous work by </w:t>
      </w:r>
      <w:r w:rsidR="00582280" w:rsidRPr="00AE38E8">
        <w:rPr>
          <w:sz w:val="20"/>
          <w:szCs w:val="20"/>
        </w:rPr>
        <w:t xml:space="preserve">De Sousa et al., 2020 </w:t>
      </w:r>
      <w:sdt>
        <w:sdtPr>
          <w:rPr>
            <w:color w:val="000000"/>
            <w:sz w:val="20"/>
            <w:szCs w:val="20"/>
            <w:shd w:val="clear" w:color="auto" w:fill="E6E6E6"/>
          </w:rPr>
          <w:tag w:val="MENDELEY_CITATION_v3_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"/>
          <w:id w:val="-386185402"/>
          <w:placeholder>
            <w:docPart w:val="84B65558D313AE4F8741E6FAD4B6336A"/>
          </w:placeholder>
        </w:sdtPr>
        <w:sdtContent>
          <w:r w:rsidR="005938C5" w:rsidRPr="005938C5">
            <w:rPr>
              <w:color w:val="000000"/>
              <w:sz w:val="20"/>
              <w:szCs w:val="20"/>
            </w:rPr>
            <w:t>[44]</w:t>
          </w:r>
        </w:sdtContent>
      </w:sdt>
      <w:r w:rsidR="00582280">
        <w:rPr>
          <w:color w:val="000000"/>
          <w:sz w:val="20"/>
          <w:szCs w:val="20"/>
        </w:rPr>
        <w:t>, which used the above predictor variables to classify mangroves and other landcover classes in Liberia and Gabon</w:t>
      </w:r>
      <w:r w:rsidR="00582280">
        <w:rPr>
          <w:sz w:val="20"/>
          <w:szCs w:val="20"/>
        </w:rPr>
        <w:t>.</w:t>
      </w:r>
      <w:r w:rsidRPr="00AE38E8">
        <w:rPr>
          <w:sz w:val="20"/>
          <w:szCs w:val="20"/>
        </w:rPr>
        <w:t xml:space="preserve"> The model was run using 100 trees and 5 predictor variables. A 100 m buffer was applied to the </w:t>
      </w:r>
      <w:r w:rsidRPr="00AE38E8">
        <w:rPr>
          <w:i/>
          <w:iCs/>
          <w:sz w:val="20"/>
          <w:szCs w:val="20"/>
        </w:rPr>
        <w:t>a priori</w:t>
      </w:r>
      <w:r w:rsidRPr="00AE38E8">
        <w:rPr>
          <w:sz w:val="20"/>
          <w:szCs w:val="20"/>
        </w:rPr>
        <w:t xml:space="preserve"> map to allow for potential additional undetected mangrove to be included in the study area. We masked the study area with the resulting extent map to identify regions where mangrove forests and </w:t>
      </w:r>
      <w:proofErr w:type="spellStart"/>
      <w:r w:rsidRPr="00AE38E8">
        <w:rPr>
          <w:i/>
          <w:iCs/>
          <w:sz w:val="20"/>
          <w:szCs w:val="20"/>
        </w:rPr>
        <w:t>Nypa</w:t>
      </w:r>
      <w:proofErr w:type="spellEnd"/>
      <w:r w:rsidRPr="00AE38E8">
        <w:rPr>
          <w:i/>
          <w:iCs/>
          <w:sz w:val="20"/>
          <w:szCs w:val="20"/>
        </w:rPr>
        <w:t xml:space="preserve"> </w:t>
      </w:r>
      <w:r w:rsidRPr="00AE38E8">
        <w:rPr>
          <w:sz w:val="20"/>
          <w:szCs w:val="20"/>
        </w:rPr>
        <w:t>may occur (</w:t>
      </w:r>
      <w:r w:rsidRPr="00AE38E8">
        <w:rPr>
          <w:color w:val="2B579A"/>
          <w:sz w:val="20"/>
          <w:szCs w:val="20"/>
          <w:shd w:val="clear" w:color="auto" w:fill="E6E6E6"/>
        </w:rPr>
        <w:fldChar w:fldCharType="begin"/>
      </w:r>
      <w:r w:rsidRPr="00AE38E8">
        <w:rPr>
          <w:sz w:val="20"/>
          <w:szCs w:val="20"/>
        </w:rPr>
        <w:instrText>REF _Ref107395912 \h</w:instrText>
      </w:r>
      <w:r w:rsidR="00AE38E8">
        <w:rPr>
          <w:sz w:val="20"/>
          <w:szCs w:val="20"/>
        </w:rPr>
        <w:instrText xml:space="preserve"> \* MERGEFORMAT </w:instrText>
      </w:r>
      <w:r w:rsidRPr="00AE38E8">
        <w:rPr>
          <w:color w:val="2B579A"/>
          <w:sz w:val="20"/>
          <w:szCs w:val="20"/>
          <w:shd w:val="clear" w:color="auto" w:fill="E6E6E6"/>
        </w:rPr>
      </w:r>
      <w:r w:rsidRPr="00AE38E8">
        <w:rPr>
          <w:color w:val="2B579A"/>
          <w:sz w:val="20"/>
          <w:szCs w:val="20"/>
          <w:shd w:val="clear" w:color="auto" w:fill="E6E6E6"/>
        </w:rPr>
        <w:fldChar w:fldCharType="separate"/>
      </w:r>
      <w:r w:rsidRPr="00AE38E8">
        <w:rPr>
          <w:sz w:val="20"/>
          <w:szCs w:val="20"/>
        </w:rPr>
        <w:t>Figure 2</w:t>
      </w:r>
      <w:r w:rsidRPr="00AE38E8">
        <w:rPr>
          <w:color w:val="2B579A"/>
          <w:sz w:val="20"/>
          <w:szCs w:val="20"/>
          <w:shd w:val="clear" w:color="auto" w:fill="E6E6E6"/>
        </w:rPr>
        <w:fldChar w:fldCharType="end"/>
      </w:r>
      <w:r w:rsidRPr="00AE38E8">
        <w:rPr>
          <w:sz w:val="20"/>
          <w:szCs w:val="20"/>
        </w:rPr>
        <w:t>).</w:t>
      </w:r>
    </w:p>
    <w:p w14:paraId="4000A709" w14:textId="77777777" w:rsidR="00252086" w:rsidRPr="00AE38E8" w:rsidRDefault="00252086">
      <w:pPr>
        <w:spacing w:line="480" w:lineRule="auto"/>
        <w:ind w:left="720"/>
        <w:jc w:val="both"/>
        <w:rPr>
          <w:b/>
          <w:sz w:val="20"/>
          <w:szCs w:val="20"/>
        </w:rPr>
      </w:pPr>
    </w:p>
    <w:p w14:paraId="7414C887" w14:textId="77777777" w:rsidR="00252086" w:rsidRPr="00AE38E8" w:rsidRDefault="00252086">
      <w:pPr>
        <w:spacing w:line="480" w:lineRule="auto"/>
        <w:ind w:left="720"/>
        <w:jc w:val="both"/>
        <w:rPr>
          <w:sz w:val="20"/>
          <w:szCs w:val="20"/>
        </w:rPr>
      </w:pPr>
      <w:r w:rsidRPr="00AE38E8">
        <w:rPr>
          <w:b/>
          <w:sz w:val="20"/>
          <w:szCs w:val="20"/>
        </w:rPr>
        <w:t xml:space="preserve">2.4 2020 </w:t>
      </w:r>
      <w:proofErr w:type="spellStart"/>
      <w:r w:rsidRPr="00AE38E8">
        <w:rPr>
          <w:b/>
          <w:i/>
          <w:sz w:val="20"/>
          <w:szCs w:val="20"/>
        </w:rPr>
        <w:t>Nypa</w:t>
      </w:r>
      <w:proofErr w:type="spellEnd"/>
      <w:r w:rsidRPr="00AE38E8">
        <w:rPr>
          <w:b/>
          <w:i/>
          <w:sz w:val="20"/>
          <w:szCs w:val="20"/>
        </w:rPr>
        <w:t xml:space="preserve"> </w:t>
      </w:r>
      <w:proofErr w:type="spellStart"/>
      <w:r w:rsidRPr="00AE38E8">
        <w:rPr>
          <w:b/>
          <w:i/>
          <w:sz w:val="20"/>
          <w:szCs w:val="20"/>
        </w:rPr>
        <w:t>fruticans</w:t>
      </w:r>
      <w:proofErr w:type="spellEnd"/>
      <w:r w:rsidRPr="00AE38E8">
        <w:rPr>
          <w:b/>
          <w:sz w:val="20"/>
          <w:szCs w:val="20"/>
        </w:rPr>
        <w:t xml:space="preserve"> Classification</w:t>
      </w:r>
    </w:p>
    <w:p w14:paraId="3F14B66A" w14:textId="2DDD828E" w:rsidR="00252086" w:rsidRDefault="00252086" w:rsidP="00BD6744">
      <w:pPr>
        <w:spacing w:after="200" w:line="480" w:lineRule="auto"/>
        <w:ind w:left="720"/>
        <w:jc w:val="both"/>
        <w:rPr>
          <w:sz w:val="20"/>
          <w:szCs w:val="20"/>
        </w:rPr>
      </w:pPr>
      <w:r w:rsidRPr="00AE38E8">
        <w:rPr>
          <w:sz w:val="20"/>
          <w:szCs w:val="20"/>
        </w:rPr>
        <w:t xml:space="preserve">Classification of </w:t>
      </w:r>
      <w:proofErr w:type="spellStart"/>
      <w:r w:rsidRPr="00AE38E8">
        <w:rPr>
          <w:i/>
          <w:sz w:val="20"/>
          <w:szCs w:val="20"/>
        </w:rPr>
        <w:t>Nypa</w:t>
      </w:r>
      <w:proofErr w:type="spellEnd"/>
      <w:r w:rsidRPr="00AE38E8">
        <w:rPr>
          <w:iCs/>
          <w:sz w:val="20"/>
          <w:szCs w:val="20"/>
        </w:rPr>
        <w:t xml:space="preserve"> </w:t>
      </w:r>
      <w:r w:rsidRPr="00AE38E8">
        <w:rPr>
          <w:sz w:val="20"/>
          <w:szCs w:val="20"/>
        </w:rPr>
        <w:t xml:space="preserve">was accomplished by creating four new RFCs using data from Sentinel-1 SAR, Sentinel-2 MSI (Multispectral Instrument), and ALOS-2 PALSAR-2 sensors. The four RFC models included the following: S1 RFC (Sentinel-1 SAR), S2 RFC (Sentinel-2 MSI), S1_S2 RFC (Sentinel-1 SAR and Sentinel-2 MSI), PALSAR RFC (ALOS-2 PALSAR-2). Table 1 demonstrates each sensor used for the four random forest models constructed, as well as the bands used from each sensor. </w:t>
      </w:r>
      <w:r w:rsidR="00612C32">
        <w:rPr>
          <w:sz w:val="20"/>
          <w:szCs w:val="20"/>
        </w:rPr>
        <w:t>We ran a grid search of random forest parameter combinat</w:t>
      </w:r>
      <w:r w:rsidR="008B710A">
        <w:rPr>
          <w:sz w:val="20"/>
          <w:szCs w:val="20"/>
        </w:rPr>
        <w:t>ion</w:t>
      </w:r>
      <w:r w:rsidR="00612C32">
        <w:rPr>
          <w:sz w:val="20"/>
          <w:szCs w:val="20"/>
        </w:rPr>
        <w:t xml:space="preserve">s to explore combinations of trees (1-1000) and number of parameters (1-4) used in the RFC model, and after finding no </w:t>
      </w:r>
      <w:r w:rsidR="00EF0E74">
        <w:rPr>
          <w:sz w:val="20"/>
          <w:szCs w:val="20"/>
        </w:rPr>
        <w:t xml:space="preserve">difference in model precision with a lower or higher number of trees, </w:t>
      </w:r>
      <w:r w:rsidR="00612C32">
        <w:rPr>
          <w:sz w:val="20"/>
          <w:szCs w:val="20"/>
        </w:rPr>
        <w:t xml:space="preserve">we ran a model using 500 trees and 4 predictor variables. </w:t>
      </w:r>
      <w:r w:rsidRPr="00AE38E8">
        <w:rPr>
          <w:sz w:val="20"/>
          <w:szCs w:val="20"/>
        </w:rPr>
        <w:t>A table with variable importance</w:t>
      </w:r>
      <w:r w:rsidR="006C2B41">
        <w:rPr>
          <w:sz w:val="20"/>
          <w:szCs w:val="20"/>
        </w:rPr>
        <w:t xml:space="preserve">, using </w:t>
      </w:r>
      <w:proofErr w:type="gramStart"/>
      <w:r w:rsidR="006C2B41">
        <w:rPr>
          <w:sz w:val="20"/>
          <w:szCs w:val="20"/>
        </w:rPr>
        <w:t>GEE’s .explain</w:t>
      </w:r>
      <w:proofErr w:type="gramEnd"/>
      <w:r w:rsidR="006C2B41">
        <w:rPr>
          <w:sz w:val="20"/>
          <w:szCs w:val="20"/>
        </w:rPr>
        <w:t>() function, which returns a decrease in Gini impurity index</w:t>
      </w:r>
      <w:r w:rsidR="00F4027A">
        <w:rPr>
          <w:sz w:val="20"/>
          <w:szCs w:val="20"/>
        </w:rPr>
        <w:t xml:space="preserve"> </w:t>
      </w:r>
      <w:sdt>
        <w:sdtPr>
          <w:rPr>
            <w:color w:val="000000"/>
            <w:sz w:val="20"/>
            <w:szCs w:val="20"/>
            <w:shd w:val="clear" w:color="auto" w:fill="E6E6E6"/>
          </w:rPr>
          <w:tag w:val="MENDELEY_CITATION_v3_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"/>
          <w:id w:val="275682611"/>
          <w:placeholder>
            <w:docPart w:val="DefaultPlaceholder_-1854013440"/>
          </w:placeholder>
        </w:sdtPr>
        <w:sdtContent>
          <w:r w:rsidR="005938C5" w:rsidRPr="005938C5">
            <w:rPr>
              <w:color w:val="000000"/>
              <w:sz w:val="20"/>
              <w:szCs w:val="20"/>
              <w:shd w:val="clear" w:color="auto" w:fill="E6E6E6"/>
            </w:rPr>
            <w:t>[49]</w:t>
          </w:r>
        </w:sdtContent>
      </w:sdt>
      <w:r w:rsidR="006C2B41">
        <w:rPr>
          <w:sz w:val="20"/>
          <w:szCs w:val="20"/>
        </w:rPr>
        <w:t>,</w:t>
      </w:r>
      <w:r w:rsidRPr="00AE38E8">
        <w:rPr>
          <w:sz w:val="20"/>
          <w:szCs w:val="20"/>
        </w:rPr>
        <w:t xml:space="preserve"> is available in Supplemental (S1). The code associated with this methodology is available through Barenblitt &amp; Thomas 2022 </w:t>
      </w:r>
      <w:sdt>
        <w:sdtPr>
          <w:rPr>
            <w:color w:val="000000"/>
            <w:sz w:val="20"/>
            <w:szCs w:val="20"/>
            <w:shd w:val="clear" w:color="auto" w:fill="E6E6E6"/>
          </w:rPr>
          <w:tag w:val="MENDELEY_CITATION_v3_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"/>
          <w:id w:val="1927991448"/>
          <w:placeholder>
            <w:docPart w:val="DefaultPlaceholder_-1854013440"/>
          </w:placeholder>
        </w:sdtPr>
        <w:sdtContent>
          <w:r w:rsidR="005938C5" w:rsidRPr="005938C5">
            <w:rPr>
              <w:color w:val="000000"/>
              <w:sz w:val="20"/>
              <w:szCs w:val="20"/>
            </w:rPr>
            <w:t>[50]</w:t>
          </w:r>
        </w:sdtContent>
      </w:sdt>
      <w:r w:rsidRPr="00AE38E8">
        <w:rPr>
          <w:sz w:val="20"/>
          <w:szCs w:val="20"/>
        </w:rPr>
        <w:t>.</w:t>
      </w:r>
    </w:p>
    <w:p w14:paraId="44E9C056" w14:textId="77777777" w:rsidR="00BD6744" w:rsidRDefault="00BD6744" w:rsidP="00BD6744">
      <w:pPr>
        <w:spacing w:after="200" w:line="480" w:lineRule="auto"/>
        <w:ind w:left="720"/>
        <w:jc w:val="both"/>
        <w:rPr>
          <w:sz w:val="20"/>
          <w:szCs w:val="20"/>
        </w:rPr>
      </w:pPr>
    </w:p>
    <w:p w14:paraId="18A6D721" w14:textId="6046B7EC" w:rsidR="00252086" w:rsidRPr="00AE38E8" w:rsidRDefault="00252086">
      <w:pPr>
        <w:spacing w:after="200" w:line="480" w:lineRule="auto"/>
        <w:ind w:left="720"/>
        <w:jc w:val="both"/>
        <w:rPr>
          <w:sz w:val="20"/>
          <w:szCs w:val="20"/>
        </w:rPr>
      </w:pPr>
      <w:r w:rsidRPr="00AE38E8">
        <w:rPr>
          <w:sz w:val="20"/>
          <w:szCs w:val="20"/>
        </w:rPr>
        <w:t xml:space="preserve">For each of the Sentinel models we composited all available data from 01-01-20 to 12-31-20 for the individual sensor by concatenating the mean of available bands. </w:t>
      </w:r>
      <w:r w:rsidR="00387E69">
        <w:rPr>
          <w:sz w:val="20"/>
          <w:szCs w:val="20"/>
        </w:rPr>
        <w:t xml:space="preserve">While </w:t>
      </w:r>
      <w:r w:rsidR="006279CC">
        <w:rPr>
          <w:sz w:val="20"/>
          <w:szCs w:val="20"/>
        </w:rPr>
        <w:t xml:space="preserve">median is </w:t>
      </w:r>
      <w:r w:rsidR="001A2EC3">
        <w:rPr>
          <w:sz w:val="20"/>
          <w:szCs w:val="20"/>
        </w:rPr>
        <w:t xml:space="preserve">the preferred compositing technique for Landsat imagery and the creation of cloud-free composites, SAR </w:t>
      </w:r>
      <w:r w:rsidR="00454E3F">
        <w:rPr>
          <w:sz w:val="20"/>
          <w:szCs w:val="20"/>
        </w:rPr>
        <w:t>is not inhibited by clouds, which allows a mean composite to be used in constructing a data stack</w:t>
      </w:r>
      <w:r w:rsidR="00FC0260">
        <w:rPr>
          <w:sz w:val="20"/>
          <w:szCs w:val="20"/>
        </w:rPr>
        <w:t xml:space="preserve"> </w:t>
      </w:r>
      <w:sdt>
        <w:sdtPr>
          <w:rPr>
            <w:color w:val="000000"/>
            <w:sz w:val="20"/>
            <w:szCs w:val="20"/>
          </w:rPr>
          <w:tag w:val="MENDELEY_CITATION_v3_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"/>
          <w:id w:val="1374877390"/>
          <w:placeholder>
            <w:docPart w:val="DefaultPlaceholder_-1854013440"/>
          </w:placeholder>
        </w:sdtPr>
        <w:sdtContent>
          <w:r w:rsidR="005938C5" w:rsidRPr="005938C5">
            <w:rPr>
              <w:color w:val="000000"/>
              <w:sz w:val="20"/>
              <w:szCs w:val="20"/>
            </w:rPr>
            <w:t>[44,51,52]</w:t>
          </w:r>
        </w:sdtContent>
      </w:sdt>
      <w:r w:rsidR="00454E3F">
        <w:rPr>
          <w:sz w:val="20"/>
          <w:szCs w:val="20"/>
        </w:rPr>
        <w:t>.</w:t>
      </w:r>
      <w:r w:rsidR="00EA385D" w:rsidRPr="00AE38E8">
        <w:rPr>
          <w:sz w:val="20"/>
          <w:szCs w:val="20"/>
        </w:rPr>
        <w:t xml:space="preserve"> </w:t>
      </w:r>
      <w:r w:rsidRPr="00AE38E8">
        <w:rPr>
          <w:sz w:val="20"/>
          <w:szCs w:val="20"/>
        </w:rPr>
        <w:t xml:space="preserve">This composite was then masked to areas defined as mangrove in section 2.2. Due to lower available quantities of </w:t>
      </w:r>
      <w:proofErr w:type="spellStart"/>
      <w:r w:rsidRPr="00AE38E8">
        <w:rPr>
          <w:sz w:val="20"/>
          <w:szCs w:val="20"/>
        </w:rPr>
        <w:t>stripmap</w:t>
      </w:r>
      <w:proofErr w:type="spellEnd"/>
      <w:r w:rsidRPr="00AE38E8">
        <w:rPr>
          <w:sz w:val="20"/>
          <w:szCs w:val="20"/>
        </w:rPr>
        <w:t xml:space="preserve"> level 2.1 ALOS-2 PALSAR-</w:t>
      </w:r>
      <w:r w:rsidRPr="00AE38E8">
        <w:rPr>
          <w:sz w:val="20"/>
          <w:szCs w:val="20"/>
        </w:rPr>
        <w:lastRenderedPageBreak/>
        <w:t>2 data, seasonal images from the wet and dry seasons were averaged</w:t>
      </w:r>
      <w:r w:rsidR="00775CDA">
        <w:rPr>
          <w:sz w:val="20"/>
          <w:szCs w:val="20"/>
        </w:rPr>
        <w:t xml:space="preserve"> between seasons</w:t>
      </w:r>
      <w:r w:rsidRPr="00AE38E8">
        <w:rPr>
          <w:sz w:val="20"/>
          <w:szCs w:val="20"/>
        </w:rPr>
        <w:t xml:space="preserve"> and subset to the mangrove extent. </w:t>
      </w:r>
      <w:r w:rsidR="007160D0">
        <w:rPr>
          <w:sz w:val="20"/>
          <w:szCs w:val="20"/>
        </w:rPr>
        <w:t xml:space="preserve">As </w:t>
      </w:r>
      <w:proofErr w:type="spellStart"/>
      <w:r w:rsidR="007160D0" w:rsidRPr="005938C5">
        <w:rPr>
          <w:i/>
          <w:iCs/>
          <w:sz w:val="20"/>
          <w:szCs w:val="20"/>
        </w:rPr>
        <w:t>Nypa</w:t>
      </w:r>
      <w:proofErr w:type="spellEnd"/>
      <w:r w:rsidR="007160D0">
        <w:rPr>
          <w:sz w:val="20"/>
          <w:szCs w:val="20"/>
        </w:rPr>
        <w:t xml:space="preserve"> and mangrove </w:t>
      </w:r>
      <w:r w:rsidR="00063188">
        <w:rPr>
          <w:sz w:val="20"/>
          <w:szCs w:val="20"/>
        </w:rPr>
        <w:t xml:space="preserve">do not exhibit leaf-on/leaf-off seasonality, other phenological data was not considered in the present study. </w:t>
      </w:r>
      <w:r w:rsidRPr="00AE38E8">
        <w:rPr>
          <w:sz w:val="20"/>
          <w:szCs w:val="20"/>
        </w:rPr>
        <w:t xml:space="preserve">Three ALOS images were required to cover the spatial extent of the study region. To maintain native pixel resolution (6.25 m) two scenes were averaged per path and row. Averaging minimized the impacts of speckle and local environmental conditions (moisture), reducing the need for spatial filtering. This resulted in 6 images, composed of 3 pairs with both HH (HH polarization backscattering coefficient) and HV (HV polarization backscattering coefficient) backscatter. Each pair of images were averaged in </w:t>
      </w:r>
      <w:r w:rsidRPr="00AE38E8">
        <w:rPr>
          <w:rFonts w:ascii="Cambria Math" w:hAnsi="Cambria Math" w:cs="Cambria Math"/>
          <w:sz w:val="20"/>
          <w:szCs w:val="20"/>
        </w:rPr>
        <w:t>𝞂</w:t>
      </w:r>
      <w:r w:rsidRPr="00AE38E8">
        <w:rPr>
          <w:sz w:val="20"/>
          <w:szCs w:val="20"/>
        </w:rPr>
        <w:t xml:space="preserve">° backscatter and converted to decibel (dB) for analysis. The dates of the imagery spanned 2019-06-24 to 2019-08-28. </w:t>
      </w:r>
    </w:p>
    <w:p w14:paraId="5397BF90" w14:textId="08DF6855" w:rsidR="00252086" w:rsidRPr="00AE38E8" w:rsidRDefault="00252086">
      <w:pPr>
        <w:spacing w:after="200" w:line="480" w:lineRule="auto"/>
        <w:ind w:left="720"/>
        <w:jc w:val="both"/>
        <w:rPr>
          <w:sz w:val="20"/>
          <w:szCs w:val="20"/>
        </w:rPr>
      </w:pPr>
      <w:r w:rsidRPr="00AE38E8">
        <w:rPr>
          <w:sz w:val="20"/>
          <w:szCs w:val="20"/>
        </w:rPr>
        <w:t xml:space="preserve">Radar data from Sentinel-1 SAR and ALOS were ingested in linear power, </w:t>
      </w:r>
      <w:proofErr w:type="gramStart"/>
      <w:r w:rsidRPr="00AE38E8">
        <w:rPr>
          <w:sz w:val="20"/>
          <w:szCs w:val="20"/>
        </w:rPr>
        <w:t>averaged</w:t>
      </w:r>
      <w:proofErr w:type="gramEnd"/>
      <w:r w:rsidRPr="00AE38E8">
        <w:rPr>
          <w:sz w:val="20"/>
          <w:szCs w:val="20"/>
        </w:rPr>
        <w:t xml:space="preserve"> and then converted to decibel (dB) for use in the models. We created a mean composite of Sentinel-1 SAR dual polarization data from VV (Single co-polarization, vertical transmit/vertical receive) and VH (Dual-band cross-polarization, vertical transmit/horizontal receive)</w:t>
      </w:r>
      <w:r w:rsidR="00582280">
        <w:rPr>
          <w:sz w:val="20"/>
          <w:szCs w:val="20"/>
        </w:rPr>
        <w:t xml:space="preserve"> backscatter</w:t>
      </w:r>
      <w:r w:rsidRPr="00AE38E8">
        <w:rPr>
          <w:sz w:val="20"/>
          <w:szCs w:val="20"/>
        </w:rPr>
        <w:t xml:space="preserve"> to create all predictor variables used in the model (see Table 1). </w:t>
      </w:r>
      <w:r w:rsidR="00582280">
        <w:rPr>
          <w:sz w:val="20"/>
          <w:szCs w:val="20"/>
        </w:rPr>
        <w:t>These radar backscatter coefficients were used as predictor variables</w:t>
      </w:r>
      <w:r w:rsidR="00074A02">
        <w:rPr>
          <w:sz w:val="20"/>
          <w:szCs w:val="20"/>
        </w:rPr>
        <w:t xml:space="preserve"> since</w:t>
      </w:r>
      <w:r w:rsidR="00582280">
        <w:rPr>
          <w:sz w:val="20"/>
          <w:szCs w:val="20"/>
        </w:rPr>
        <w:t xml:space="preserve"> they are indicative of structural components of vegetation </w:t>
      </w:r>
      <w:sdt>
        <w:sdtPr>
          <w:rPr>
            <w:color w:val="000000"/>
            <w:sz w:val="20"/>
            <w:szCs w:val="20"/>
            <w:shd w:val="clear" w:color="auto" w:fill="E6E6E6"/>
          </w:rPr>
          <w:tag w:val="MENDELEY_CITATION_v3_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"/>
          <w:id w:val="-223689660"/>
          <w:placeholder>
            <w:docPart w:val="73A32FBDAA3C064BB92EF2795AC63ED1"/>
          </w:placeholder>
        </w:sdtPr>
        <w:sdtContent>
          <w:r w:rsidR="005938C5" w:rsidRPr="005938C5">
            <w:rPr>
              <w:color w:val="000000"/>
              <w:sz w:val="20"/>
              <w:szCs w:val="20"/>
            </w:rPr>
            <w:t>[53]</w:t>
          </w:r>
        </w:sdtContent>
      </w:sdt>
      <w:r w:rsidR="00582280" w:rsidRPr="00AE38E8">
        <w:rPr>
          <w:sz w:val="20"/>
          <w:szCs w:val="20"/>
        </w:rPr>
        <w:t>.</w:t>
      </w:r>
    </w:p>
    <w:p w14:paraId="7F9CE873" w14:textId="03C73931" w:rsidR="00252086" w:rsidRPr="00AE38E8" w:rsidRDefault="00252086">
      <w:pPr>
        <w:spacing w:after="200" w:line="480" w:lineRule="auto"/>
        <w:ind w:left="720"/>
        <w:jc w:val="both"/>
        <w:rPr>
          <w:sz w:val="20"/>
          <w:szCs w:val="20"/>
        </w:rPr>
      </w:pPr>
      <w:r w:rsidRPr="00AE38E8">
        <w:rPr>
          <w:sz w:val="20"/>
          <w:szCs w:val="20"/>
        </w:rPr>
        <w:t>For the Sentinel-2 MSI model, clouds were masked using Sentinel-2’s ‘QA60’ (cloud presence) band, to eliminate imagery with clouds prior to mosaicking. NDVI (Normalized Difference Vegetation Index) was calculated across all pixels and added as a band to the available imagery</w:t>
      </w:r>
      <w:r w:rsidR="00BA3E07">
        <w:rPr>
          <w:sz w:val="20"/>
          <w:szCs w:val="20"/>
        </w:rPr>
        <w:t xml:space="preserve"> </w:t>
      </w:r>
      <w:sdt>
        <w:sdtPr>
          <w:rPr>
            <w:color w:val="000000"/>
            <w:sz w:val="20"/>
            <w:szCs w:val="20"/>
          </w:rPr>
          <w:tag w:val="MENDELEY_CITATION_v3_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"/>
          <w:id w:val="-645284459"/>
          <w:placeholder>
            <w:docPart w:val="DefaultPlaceholder_-1854013440"/>
          </w:placeholder>
        </w:sdtPr>
        <w:sdtContent>
          <w:r w:rsidR="005938C5" w:rsidRPr="005938C5">
            <w:rPr>
              <w:color w:val="000000"/>
              <w:sz w:val="20"/>
              <w:szCs w:val="20"/>
            </w:rPr>
            <w:t>[54]</w:t>
          </w:r>
        </w:sdtContent>
      </w:sdt>
      <w:r w:rsidRPr="00AE38E8">
        <w:rPr>
          <w:sz w:val="20"/>
          <w:szCs w:val="20"/>
        </w:rPr>
        <w:t xml:space="preserve">. </w:t>
      </w:r>
      <w:r w:rsidR="00C117D6">
        <w:rPr>
          <w:sz w:val="20"/>
          <w:szCs w:val="20"/>
        </w:rPr>
        <w:t>While more</w:t>
      </w:r>
      <w:r w:rsidR="00725A85">
        <w:rPr>
          <w:sz w:val="20"/>
          <w:szCs w:val="20"/>
        </w:rPr>
        <w:t xml:space="preserve"> vegetation</w:t>
      </w:r>
      <w:r w:rsidR="00C117D6">
        <w:rPr>
          <w:sz w:val="20"/>
          <w:szCs w:val="20"/>
        </w:rPr>
        <w:t xml:space="preserve"> indices are available </w:t>
      </w:r>
      <w:r w:rsidR="00725A85">
        <w:rPr>
          <w:sz w:val="20"/>
          <w:szCs w:val="20"/>
        </w:rPr>
        <w:t xml:space="preserve">for Sentinel-2, a number of these are used in the </w:t>
      </w:r>
      <w:r w:rsidR="00725A85">
        <w:rPr>
          <w:i/>
          <w:iCs/>
          <w:sz w:val="20"/>
          <w:szCs w:val="20"/>
        </w:rPr>
        <w:t>a-priori</w:t>
      </w:r>
      <w:r w:rsidR="00725A85">
        <w:rPr>
          <w:i/>
          <w:iCs/>
          <w:sz w:val="20"/>
          <w:szCs w:val="20"/>
        </w:rPr>
        <w:softHyphen/>
        <w:t xml:space="preserve"> </w:t>
      </w:r>
      <w:r w:rsidR="00725A85">
        <w:rPr>
          <w:sz w:val="20"/>
          <w:szCs w:val="20"/>
        </w:rPr>
        <w:t>classification, and as NDVI has been used in prior studies to distinguish invasive species, it was the only index reintegrated into this phase of the model construction</w:t>
      </w:r>
      <w:r w:rsidR="00E9100E">
        <w:rPr>
          <w:sz w:val="20"/>
          <w:szCs w:val="20"/>
        </w:rPr>
        <w:t xml:space="preserve"> </w:t>
      </w:r>
      <w:sdt>
        <w:sdtPr>
          <w:rPr>
            <w:color w:val="000000"/>
            <w:sz w:val="20"/>
            <w:szCs w:val="20"/>
          </w:rPr>
          <w:tag w:val="MENDELEY_CITATION_v3_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"/>
          <w:id w:val="-132095372"/>
          <w:placeholder>
            <w:docPart w:val="DefaultPlaceholder_-1854013440"/>
          </w:placeholder>
        </w:sdtPr>
        <w:sdtContent>
          <w:r w:rsidR="005938C5" w:rsidRPr="005938C5">
            <w:rPr>
              <w:color w:val="000000"/>
              <w:sz w:val="20"/>
              <w:szCs w:val="20"/>
            </w:rPr>
            <w:t>[55]</w:t>
          </w:r>
        </w:sdtContent>
      </w:sdt>
      <w:r w:rsidR="00725A85">
        <w:rPr>
          <w:sz w:val="20"/>
          <w:szCs w:val="20"/>
        </w:rPr>
        <w:t xml:space="preserve">. </w:t>
      </w:r>
      <w:r w:rsidRPr="00AE38E8">
        <w:rPr>
          <w:sz w:val="20"/>
          <w:szCs w:val="20"/>
        </w:rPr>
        <w:t>To create a data mosaic for the S1_S2 RFC model, we combined the Sentinel-1 SAR and Sentinel-2 MSI composites into one image layer stack. For the PALSAR RFC, we created a mean composite of dual polarization data from HH and HV, following a similar method as was used to process the Sentinel-1 SAR data.</w:t>
      </w:r>
    </w:p>
    <w:p w14:paraId="418E8E9F" w14:textId="0E74D349" w:rsidR="00252086" w:rsidRPr="00AE38E8" w:rsidRDefault="00252086">
      <w:pPr>
        <w:spacing w:after="200" w:line="480" w:lineRule="auto"/>
        <w:ind w:left="720"/>
        <w:jc w:val="both"/>
        <w:rPr>
          <w:sz w:val="20"/>
          <w:szCs w:val="20"/>
        </w:rPr>
      </w:pPr>
      <w:r w:rsidRPr="00AE38E8">
        <w:rPr>
          <w:sz w:val="20"/>
          <w:szCs w:val="20"/>
        </w:rPr>
        <w:t xml:space="preserve">We trained each model using three cover classes: </w:t>
      </w:r>
      <w:proofErr w:type="spellStart"/>
      <w:r w:rsidRPr="00AE38E8">
        <w:rPr>
          <w:sz w:val="20"/>
          <w:szCs w:val="20"/>
        </w:rPr>
        <w:t>Nypa</w:t>
      </w:r>
      <w:proofErr w:type="spellEnd"/>
      <w:r w:rsidRPr="00AE38E8">
        <w:rPr>
          <w:sz w:val="20"/>
          <w:szCs w:val="20"/>
        </w:rPr>
        <w:t xml:space="preserve"> (</w:t>
      </w:r>
      <w:proofErr w:type="spellStart"/>
      <w:r w:rsidRPr="00AE38E8">
        <w:rPr>
          <w:i/>
          <w:sz w:val="20"/>
          <w:szCs w:val="20"/>
        </w:rPr>
        <w:t>Nypa</w:t>
      </w:r>
      <w:proofErr w:type="spellEnd"/>
      <w:r w:rsidRPr="00AE38E8">
        <w:rPr>
          <w:i/>
          <w:sz w:val="20"/>
          <w:szCs w:val="20"/>
        </w:rPr>
        <w:t xml:space="preserve"> </w:t>
      </w:r>
      <w:proofErr w:type="spellStart"/>
      <w:r w:rsidRPr="00AE38E8">
        <w:rPr>
          <w:i/>
          <w:sz w:val="20"/>
          <w:szCs w:val="20"/>
        </w:rPr>
        <w:t>fruticans</w:t>
      </w:r>
      <w:proofErr w:type="spellEnd"/>
      <w:r w:rsidRPr="00AE38E8">
        <w:rPr>
          <w:sz w:val="20"/>
          <w:szCs w:val="20"/>
        </w:rPr>
        <w:t xml:space="preserve">), Water (rivers and stranding water), and Mangrove (native mangrove stands). Training polygons were created by visual inspection of high-resolution satellite imagery from </w:t>
      </w:r>
      <w:proofErr w:type="spellStart"/>
      <w:r w:rsidRPr="00AE38E8">
        <w:rPr>
          <w:sz w:val="20"/>
          <w:szCs w:val="20"/>
        </w:rPr>
        <w:t>WorldView</w:t>
      </w:r>
      <w:proofErr w:type="spellEnd"/>
      <w:r w:rsidRPr="00AE38E8">
        <w:rPr>
          <w:sz w:val="20"/>
          <w:szCs w:val="20"/>
        </w:rPr>
        <w:t xml:space="preserve">, following a similar methodology to Barenblitt et al 2021 </w:t>
      </w:r>
      <w:sdt>
        <w:sdtPr>
          <w:rPr>
            <w:color w:val="000000"/>
            <w:sz w:val="20"/>
            <w:szCs w:val="20"/>
            <w:shd w:val="clear" w:color="auto" w:fill="E6E6E6"/>
          </w:rPr>
          <w:tag w:val="MENDELEY_CITATION_v3_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"/>
          <w:id w:val="-2101933210"/>
          <w:placeholder>
            <w:docPart w:val="DefaultPlaceholder_-1854013440"/>
          </w:placeholder>
        </w:sdtPr>
        <w:sdtContent>
          <w:r w:rsidR="005938C5" w:rsidRPr="005938C5">
            <w:rPr>
              <w:color w:val="000000"/>
              <w:sz w:val="20"/>
              <w:szCs w:val="20"/>
            </w:rPr>
            <w:t>[46]</w:t>
          </w:r>
        </w:sdtContent>
      </w:sdt>
      <w:r w:rsidRPr="00AE38E8">
        <w:rPr>
          <w:sz w:val="20"/>
          <w:szCs w:val="20"/>
        </w:rPr>
        <w:t xml:space="preserve"> and section 2.2, and </w:t>
      </w:r>
      <w:proofErr w:type="gramStart"/>
      <w:r w:rsidRPr="00AE38E8">
        <w:rPr>
          <w:sz w:val="20"/>
          <w:szCs w:val="20"/>
        </w:rPr>
        <w:t>through the use of</w:t>
      </w:r>
      <w:proofErr w:type="gramEnd"/>
      <w:r w:rsidRPr="00AE38E8">
        <w:rPr>
          <w:sz w:val="20"/>
          <w:szCs w:val="20"/>
        </w:rPr>
        <w:t xml:space="preserve"> locations collected through ground-surveys. Training polygons for </w:t>
      </w:r>
      <w:proofErr w:type="spellStart"/>
      <w:r w:rsidRPr="00AE38E8">
        <w:rPr>
          <w:sz w:val="20"/>
          <w:szCs w:val="20"/>
        </w:rPr>
        <w:t>Nypa</w:t>
      </w:r>
      <w:proofErr w:type="spellEnd"/>
      <w:r w:rsidRPr="00AE38E8">
        <w:rPr>
          <w:sz w:val="20"/>
          <w:szCs w:val="20"/>
        </w:rPr>
        <w:t xml:space="preserve"> were restricted to areas of lower heights (&lt;15m) as measured by 12 m </w:t>
      </w:r>
      <w:proofErr w:type="spellStart"/>
      <w:r w:rsidRPr="00AE38E8">
        <w:rPr>
          <w:sz w:val="20"/>
          <w:szCs w:val="20"/>
        </w:rPr>
        <w:t>TanDEM</w:t>
      </w:r>
      <w:proofErr w:type="spellEnd"/>
      <w:r w:rsidRPr="00AE38E8">
        <w:rPr>
          <w:sz w:val="20"/>
          <w:szCs w:val="20"/>
        </w:rPr>
        <w:t>-X (​​</w:t>
      </w:r>
      <w:proofErr w:type="spellStart"/>
      <w:r w:rsidRPr="00AE38E8">
        <w:rPr>
          <w:sz w:val="20"/>
          <w:szCs w:val="20"/>
        </w:rPr>
        <w:t>TerraSAR</w:t>
      </w:r>
      <w:proofErr w:type="spellEnd"/>
      <w:r w:rsidRPr="00AE38E8">
        <w:rPr>
          <w:sz w:val="20"/>
          <w:szCs w:val="20"/>
        </w:rPr>
        <w:t xml:space="preserve">-X add-on for Digital Elevation Measurement). TDX data was transformed from ellipsoid height to orthometric height </w:t>
      </w:r>
      <w:r w:rsidRPr="00AE38E8">
        <w:rPr>
          <w:sz w:val="20"/>
          <w:szCs w:val="20"/>
        </w:rPr>
        <w:lastRenderedPageBreak/>
        <w:t xml:space="preserve">(EGM08) prior to analysis. A table of all training pixels used for each model can be found in Supplemental (S2). </w:t>
      </w:r>
    </w:p>
    <w:p w14:paraId="15023392" w14:textId="77777777" w:rsidR="00252086" w:rsidRPr="00AE38E8" w:rsidRDefault="00252086">
      <w:pPr>
        <w:pStyle w:val="Heading2"/>
        <w:spacing w:after="200" w:line="480" w:lineRule="auto"/>
        <w:ind w:left="720"/>
        <w:jc w:val="both"/>
        <w:rPr>
          <w:rFonts w:ascii="Times New Roman" w:eastAsia="Times New Roman" w:hAnsi="Times New Roman" w:cs="Times New Roman"/>
          <w:b/>
          <w:sz w:val="20"/>
          <w:szCs w:val="20"/>
        </w:rPr>
      </w:pPr>
      <w:bookmarkStart w:id="5" w:name="_heading=h.17dp8vu"/>
      <w:bookmarkEnd w:id="5"/>
      <w:r w:rsidRPr="00AE38E8">
        <w:rPr>
          <w:rFonts w:ascii="Times New Roman" w:eastAsia="Times New Roman" w:hAnsi="Times New Roman" w:cs="Times New Roman"/>
          <w:b/>
          <w:sz w:val="20"/>
          <w:szCs w:val="20"/>
        </w:rPr>
        <w:t xml:space="preserve">2.5 Accuracy Assessment </w:t>
      </w:r>
    </w:p>
    <w:p w14:paraId="1081184C" w14:textId="77777777" w:rsidR="00252086" w:rsidRPr="00AE38E8" w:rsidRDefault="00252086">
      <w:pPr>
        <w:spacing w:line="480" w:lineRule="auto"/>
        <w:ind w:left="720"/>
        <w:jc w:val="both"/>
        <w:rPr>
          <w:sz w:val="20"/>
          <w:szCs w:val="20"/>
        </w:rPr>
      </w:pPr>
      <w:r w:rsidRPr="00AE38E8">
        <w:rPr>
          <w:sz w:val="20"/>
          <w:szCs w:val="20"/>
        </w:rPr>
        <w:t xml:space="preserve">To validate the land cover classification, we generated randomly stratified points for each cover type within the study area. After eliminating points where high-resolution imagery was unavailable, this resulted in 168 points for </w:t>
      </w:r>
      <w:proofErr w:type="spellStart"/>
      <w:r w:rsidRPr="00AE38E8">
        <w:rPr>
          <w:sz w:val="20"/>
          <w:szCs w:val="20"/>
        </w:rPr>
        <w:t>Nypa</w:t>
      </w:r>
      <w:proofErr w:type="spellEnd"/>
      <w:r w:rsidRPr="00AE38E8">
        <w:rPr>
          <w:sz w:val="20"/>
          <w:szCs w:val="20"/>
        </w:rPr>
        <w:t>, 125 points for Water, and 211 points for Mangrove in 2020. A 15m radius circle was centered on each validation point. This circle was then used to separate points into 3 land cover classes (</w:t>
      </w:r>
      <w:proofErr w:type="spellStart"/>
      <w:r w:rsidRPr="00AE38E8">
        <w:rPr>
          <w:sz w:val="20"/>
          <w:szCs w:val="20"/>
        </w:rPr>
        <w:t>Nypa</w:t>
      </w:r>
      <w:proofErr w:type="spellEnd"/>
      <w:r w:rsidRPr="00AE38E8">
        <w:rPr>
          <w:sz w:val="20"/>
          <w:szCs w:val="20"/>
        </w:rPr>
        <w:t>, Water, or Mangrove) based on high resolution imagery in Google Earth Pro and Worldview Imagery from 2020.</w:t>
      </w:r>
    </w:p>
    <w:p w14:paraId="438DCE30" w14:textId="545C0F06" w:rsidR="00252086" w:rsidRPr="00AE38E8" w:rsidRDefault="00252086">
      <w:pPr>
        <w:spacing w:before="240" w:after="240" w:line="480" w:lineRule="auto"/>
        <w:ind w:left="720"/>
        <w:jc w:val="both"/>
        <w:rPr>
          <w:sz w:val="20"/>
          <w:szCs w:val="20"/>
        </w:rPr>
      </w:pPr>
      <w:r w:rsidRPr="00AE38E8">
        <w:rPr>
          <w:sz w:val="20"/>
          <w:szCs w:val="20"/>
        </w:rPr>
        <w:t xml:space="preserve">We assessed the accuracy of the land cover classification using a confusion matrix. This matrix was used to visualize the algorithm’s performance by comparing actual and predicted values. Metrics calculated using this included overall accuracy, Producer’s and User’s Accuracy, and Commission and Omission Error. The population matrix was estimated using the sample matrix, based on the best accuracy assessment methods of </w:t>
      </w:r>
      <w:proofErr w:type="spellStart"/>
      <w:r w:rsidRPr="00AE38E8">
        <w:rPr>
          <w:sz w:val="20"/>
          <w:szCs w:val="20"/>
        </w:rPr>
        <w:t>Oloffsson</w:t>
      </w:r>
      <w:proofErr w:type="spellEnd"/>
      <w:r w:rsidRPr="00AE38E8">
        <w:rPr>
          <w:sz w:val="20"/>
          <w:szCs w:val="20"/>
        </w:rPr>
        <w:t xml:space="preserve"> et al. </w:t>
      </w:r>
      <w:sdt>
        <w:sdtPr>
          <w:rPr>
            <w:color w:val="000000"/>
            <w:sz w:val="20"/>
            <w:szCs w:val="20"/>
            <w:shd w:val="clear" w:color="auto" w:fill="E6E6E6"/>
          </w:rPr>
          <w:tag w:val="MENDELEY_CITATION_v3_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"/>
          <w:id w:val="-1966346920"/>
          <w:placeholder>
            <w:docPart w:val="DefaultPlaceholder_-1854013440"/>
          </w:placeholder>
        </w:sdtPr>
        <w:sdtContent>
          <w:r w:rsidR="005938C5" w:rsidRPr="005938C5">
            <w:rPr>
              <w:color w:val="000000"/>
              <w:sz w:val="20"/>
              <w:szCs w:val="20"/>
            </w:rPr>
            <w:t>[56]</w:t>
          </w:r>
        </w:sdtContent>
      </w:sdt>
      <w:r w:rsidRPr="00AE38E8">
        <w:rPr>
          <w:b/>
          <w:sz w:val="20"/>
          <w:szCs w:val="20"/>
        </w:rPr>
        <w:t xml:space="preserve"> </w:t>
      </w:r>
      <w:r w:rsidRPr="00AE38E8">
        <w:rPr>
          <w:sz w:val="20"/>
          <w:szCs w:val="20"/>
        </w:rPr>
        <w:t xml:space="preserve">and these results were used to revise unbiased estimates of each landcover class. Following the accuracy assessment, we used a </w:t>
      </w:r>
      <w:proofErr w:type="spellStart"/>
      <w:r w:rsidRPr="00AE38E8">
        <w:rPr>
          <w:sz w:val="20"/>
          <w:szCs w:val="20"/>
        </w:rPr>
        <w:t>Multiprobability</w:t>
      </w:r>
      <w:proofErr w:type="spellEnd"/>
      <w:r w:rsidRPr="00AE38E8">
        <w:rPr>
          <w:sz w:val="20"/>
          <w:szCs w:val="20"/>
        </w:rPr>
        <w:t xml:space="preserve"> Random Forest Classification of 500 trees to generate a map of the spatial confidence of the Sentinel-1 SAR landcover classification. </w:t>
      </w:r>
    </w:p>
    <w:p w14:paraId="322BD238" w14:textId="77777777" w:rsidR="00252086" w:rsidRPr="00AE38E8" w:rsidRDefault="00252086">
      <w:pPr>
        <w:pStyle w:val="Heading2"/>
        <w:numPr>
          <w:ilvl w:val="1"/>
          <w:numId w:val="1"/>
        </w:numPr>
        <w:spacing w:after="200" w:line="480" w:lineRule="auto"/>
        <w:jc w:val="both"/>
        <w:rPr>
          <w:rFonts w:ascii="Times New Roman" w:eastAsia="Times New Roman" w:hAnsi="Times New Roman" w:cs="Times New Roman"/>
          <w:b/>
          <w:sz w:val="20"/>
          <w:szCs w:val="20"/>
        </w:rPr>
      </w:pPr>
      <w:bookmarkStart w:id="6" w:name="_heading=h.3rdcrjn"/>
      <w:bookmarkEnd w:id="6"/>
      <w:r w:rsidRPr="00AE38E8">
        <w:rPr>
          <w:rFonts w:ascii="Times New Roman" w:eastAsia="Times New Roman" w:hAnsi="Times New Roman" w:cs="Times New Roman"/>
          <w:b/>
          <w:sz w:val="20"/>
          <w:szCs w:val="20"/>
        </w:rPr>
        <w:t>Model Comparison</w:t>
      </w:r>
    </w:p>
    <w:p w14:paraId="562C6C75" w14:textId="2AA02135" w:rsidR="00252086" w:rsidRPr="00AE38E8" w:rsidRDefault="00252086">
      <w:pPr>
        <w:spacing w:after="200" w:line="480" w:lineRule="auto"/>
        <w:ind w:left="720"/>
        <w:jc w:val="both"/>
        <w:rPr>
          <w:sz w:val="20"/>
          <w:szCs w:val="20"/>
        </w:rPr>
      </w:pPr>
      <w:r w:rsidRPr="00AE38E8">
        <w:rPr>
          <w:sz w:val="20"/>
          <w:szCs w:val="20"/>
        </w:rPr>
        <w:t>After interpretation of initial results, the S1 RFC model was elected as the model to use for the 2015 comparison analysis, due to both the overall accuracy and the availability and ease of data access in comparison to PALSAR-2, which did not have the required data available across the entire study area.</w:t>
      </w:r>
      <w:r w:rsidR="00E02118">
        <w:rPr>
          <w:sz w:val="20"/>
          <w:szCs w:val="20"/>
        </w:rPr>
        <w:t xml:space="preserve"> In addition, the S1 RFC model produced the highest User’s Accuracy for </w:t>
      </w:r>
      <w:proofErr w:type="spellStart"/>
      <w:r w:rsidR="00E02118">
        <w:rPr>
          <w:sz w:val="20"/>
          <w:szCs w:val="20"/>
        </w:rPr>
        <w:t>Nypa</w:t>
      </w:r>
      <w:proofErr w:type="spellEnd"/>
      <w:r w:rsidR="00E02118">
        <w:rPr>
          <w:sz w:val="20"/>
          <w:szCs w:val="20"/>
        </w:rPr>
        <w:t xml:space="preserve"> specifically.</w:t>
      </w:r>
      <w:r w:rsidRPr="00AE38E8">
        <w:rPr>
          <w:sz w:val="20"/>
          <w:szCs w:val="20"/>
        </w:rPr>
        <w:t xml:space="preserve"> The methodology described in sections 2.3 was repeated using a Sentinel-1 SAR mean composite from 01-01-2015 to 12-31-2015. While fewer images were available, in 2015, S1</w:t>
      </w:r>
      <w:r w:rsidRPr="00AE38E8">
        <w:rPr>
          <w:b/>
          <w:sz w:val="20"/>
          <w:szCs w:val="20"/>
          <w:lang w:val="en"/>
        </w:rPr>
        <w:t xml:space="preserve"> </w:t>
      </w:r>
      <w:r w:rsidRPr="00AE38E8">
        <w:rPr>
          <w:sz w:val="20"/>
          <w:szCs w:val="20"/>
        </w:rPr>
        <w:t xml:space="preserve">imagery was still consistently available from April to December. New training data was created using visual interpretation of available </w:t>
      </w:r>
      <w:proofErr w:type="spellStart"/>
      <w:r w:rsidRPr="00AE38E8">
        <w:rPr>
          <w:sz w:val="20"/>
          <w:szCs w:val="20"/>
        </w:rPr>
        <w:t>WorldView</w:t>
      </w:r>
      <w:proofErr w:type="spellEnd"/>
      <w:r w:rsidRPr="00AE38E8">
        <w:rPr>
          <w:sz w:val="20"/>
          <w:szCs w:val="20"/>
        </w:rPr>
        <w:t xml:space="preserve"> and Google Earth Pro high-resolution imagery. The accuracy assessment of the 2015 model used 147 randomly sampled points for </w:t>
      </w:r>
      <w:proofErr w:type="spellStart"/>
      <w:r w:rsidRPr="00AE38E8">
        <w:rPr>
          <w:sz w:val="20"/>
          <w:szCs w:val="20"/>
        </w:rPr>
        <w:t>Nypa</w:t>
      </w:r>
      <w:proofErr w:type="spellEnd"/>
      <w:r w:rsidRPr="00AE38E8">
        <w:rPr>
          <w:sz w:val="20"/>
          <w:szCs w:val="20"/>
        </w:rPr>
        <w:t xml:space="preserve">, 191 points for Water and 164 points for Mangrove in 2015 and followed the methodology described in section 2.4. </w:t>
      </w:r>
    </w:p>
    <w:p w14:paraId="0149B49A" w14:textId="77777777" w:rsidR="00252086" w:rsidRPr="00AE38E8" w:rsidRDefault="00252086">
      <w:pPr>
        <w:spacing w:line="480" w:lineRule="auto"/>
        <w:ind w:left="720"/>
        <w:jc w:val="both"/>
        <w:rPr>
          <w:sz w:val="20"/>
          <w:szCs w:val="20"/>
        </w:rPr>
      </w:pPr>
      <w:r w:rsidRPr="00AE38E8">
        <w:rPr>
          <w:sz w:val="20"/>
          <w:szCs w:val="20"/>
        </w:rPr>
        <w:t xml:space="preserve">We compared resulting classification maps from 2015 and 2020 on a pixel-by-pixel level using a map-to-map approach to determine which pixels demonstrated a change in landcover classes. The raster layers were </w:t>
      </w:r>
      <w:r w:rsidRPr="00AE38E8">
        <w:rPr>
          <w:sz w:val="20"/>
          <w:szCs w:val="20"/>
        </w:rPr>
        <w:lastRenderedPageBreak/>
        <w:t xml:space="preserve">overlaid and pixels demonstrating a classification change were totaled and separated into the following categories: </w:t>
      </w:r>
      <w:proofErr w:type="spellStart"/>
      <w:r w:rsidRPr="00AE38E8">
        <w:rPr>
          <w:sz w:val="20"/>
          <w:szCs w:val="20"/>
        </w:rPr>
        <w:t>Nypa</w:t>
      </w:r>
      <w:proofErr w:type="spellEnd"/>
      <w:r w:rsidRPr="00AE38E8">
        <w:rPr>
          <w:sz w:val="20"/>
          <w:szCs w:val="20"/>
        </w:rPr>
        <w:t xml:space="preserve"> to Water, </w:t>
      </w:r>
      <w:proofErr w:type="spellStart"/>
      <w:r w:rsidRPr="00AE38E8">
        <w:rPr>
          <w:sz w:val="20"/>
          <w:szCs w:val="20"/>
        </w:rPr>
        <w:t>Nypa</w:t>
      </w:r>
      <w:proofErr w:type="spellEnd"/>
      <w:r w:rsidRPr="00AE38E8">
        <w:rPr>
          <w:sz w:val="20"/>
          <w:szCs w:val="20"/>
        </w:rPr>
        <w:t xml:space="preserve"> to Mangrove, Water to </w:t>
      </w:r>
      <w:proofErr w:type="spellStart"/>
      <w:r w:rsidRPr="00AE38E8">
        <w:rPr>
          <w:sz w:val="20"/>
          <w:szCs w:val="20"/>
        </w:rPr>
        <w:t>Nypa</w:t>
      </w:r>
      <w:proofErr w:type="spellEnd"/>
      <w:r w:rsidRPr="00AE38E8">
        <w:rPr>
          <w:sz w:val="20"/>
          <w:szCs w:val="20"/>
        </w:rPr>
        <w:t xml:space="preserve">, Water to Mangrove, Mangrove to </w:t>
      </w:r>
      <w:proofErr w:type="spellStart"/>
      <w:r w:rsidRPr="00AE38E8">
        <w:rPr>
          <w:sz w:val="20"/>
          <w:szCs w:val="20"/>
        </w:rPr>
        <w:t>Nypa</w:t>
      </w:r>
      <w:proofErr w:type="spellEnd"/>
      <w:r w:rsidRPr="00AE38E8">
        <w:rPr>
          <w:sz w:val="20"/>
          <w:szCs w:val="20"/>
        </w:rPr>
        <w:t xml:space="preserve">, and Mangrove to Water. </w:t>
      </w:r>
    </w:p>
    <w:p w14:paraId="03A2213C" w14:textId="77777777" w:rsidR="00252086" w:rsidRPr="00AE38E8" w:rsidRDefault="00252086">
      <w:pPr>
        <w:pStyle w:val="Heading2"/>
        <w:spacing w:after="200" w:line="480" w:lineRule="auto"/>
        <w:ind w:left="720"/>
        <w:jc w:val="both"/>
        <w:rPr>
          <w:rFonts w:ascii="Times New Roman" w:eastAsia="Times New Roman" w:hAnsi="Times New Roman" w:cs="Times New Roman"/>
          <w:b/>
          <w:sz w:val="20"/>
          <w:szCs w:val="20"/>
        </w:rPr>
      </w:pPr>
      <w:bookmarkStart w:id="7" w:name="_heading=h.26in1rg"/>
      <w:bookmarkEnd w:id="7"/>
      <w:r w:rsidRPr="00AE38E8">
        <w:rPr>
          <w:rFonts w:ascii="Times New Roman" w:eastAsia="Times New Roman" w:hAnsi="Times New Roman" w:cs="Times New Roman"/>
          <w:b/>
          <w:sz w:val="20"/>
          <w:szCs w:val="20"/>
        </w:rPr>
        <w:t xml:space="preserve">2.7 GEDI Comparison of </w:t>
      </w:r>
      <w:proofErr w:type="spellStart"/>
      <w:r w:rsidRPr="00AE38E8">
        <w:rPr>
          <w:rFonts w:ascii="Times New Roman" w:eastAsia="Times New Roman" w:hAnsi="Times New Roman" w:cs="Times New Roman"/>
          <w:b/>
          <w:sz w:val="20"/>
          <w:szCs w:val="20"/>
        </w:rPr>
        <w:t>Nypa</w:t>
      </w:r>
      <w:proofErr w:type="spellEnd"/>
      <w:r w:rsidRPr="00AE38E8">
        <w:rPr>
          <w:rFonts w:ascii="Times New Roman" w:eastAsia="Times New Roman" w:hAnsi="Times New Roman" w:cs="Times New Roman"/>
          <w:b/>
          <w:sz w:val="20"/>
          <w:szCs w:val="20"/>
        </w:rPr>
        <w:t xml:space="preserve"> vs Mangrove</w:t>
      </w:r>
    </w:p>
    <w:p w14:paraId="7DE1B17E" w14:textId="71C2129D" w:rsidR="00252086" w:rsidRPr="00AE38E8" w:rsidRDefault="00252086">
      <w:pPr>
        <w:spacing w:after="200" w:line="480" w:lineRule="auto"/>
        <w:ind w:left="720"/>
        <w:jc w:val="both"/>
        <w:rPr>
          <w:sz w:val="20"/>
          <w:szCs w:val="20"/>
        </w:rPr>
      </w:pPr>
      <w:r w:rsidRPr="00AE38E8">
        <w:rPr>
          <w:sz w:val="20"/>
          <w:szCs w:val="20"/>
        </w:rPr>
        <w:t xml:space="preserve">To compare the structural complexity and variability of </w:t>
      </w:r>
      <w:proofErr w:type="spellStart"/>
      <w:r w:rsidRPr="00AE38E8">
        <w:rPr>
          <w:i/>
          <w:sz w:val="20"/>
          <w:szCs w:val="20"/>
        </w:rPr>
        <w:t>Nypa</w:t>
      </w:r>
      <w:proofErr w:type="spellEnd"/>
      <w:r w:rsidRPr="00AE38E8">
        <w:rPr>
          <w:sz w:val="20"/>
          <w:szCs w:val="20"/>
        </w:rPr>
        <w:t xml:space="preserve"> to that of endemic mangroves, all available GEDI02_B Canopy Cover and Vertical Profile Metrics Data Global Footprint Level data from March 2019 to February 2021 were collected across the study area. In total, 93 GEDI orbits were available. We limited our footprint data to quality flag = 1, which indicates the cover and vertical profile metrics represent land and meet the quality of extended Gaussian fitting to the lowest mode </w:t>
      </w:r>
      <w:sdt>
        <w:sdtPr>
          <w:rPr>
            <w:color w:val="000000"/>
            <w:sz w:val="20"/>
            <w:szCs w:val="20"/>
            <w:shd w:val="clear" w:color="auto" w:fill="E6E6E6"/>
          </w:rPr>
          <w:tag w:val="MENDELEY_CITATION_v3_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"/>
          <w:id w:val="-122076119"/>
          <w:placeholder>
            <w:docPart w:val="DefaultPlaceholder_-1854013440"/>
          </w:placeholder>
        </w:sdtPr>
        <w:sdtContent>
          <w:r w:rsidR="005938C5" w:rsidRPr="005938C5">
            <w:rPr>
              <w:color w:val="000000"/>
              <w:sz w:val="20"/>
              <w:szCs w:val="20"/>
            </w:rPr>
            <w:t>[57]</w:t>
          </w:r>
        </w:sdtContent>
      </w:sdt>
      <w:r w:rsidRPr="00AE38E8">
        <w:rPr>
          <w:sz w:val="20"/>
          <w:szCs w:val="20"/>
        </w:rPr>
        <w:t xml:space="preserve">. Though coverage beam footprints were not explicitly excluded, the quality filter retained far more power beam footprints than coverage beam footprints (82% of footprints vs 18%). After limiting to the extent of our study area, 108,713 GEDI samples remained. At each GEDI footprint location, we extracted all overlapping classified pixels from the 2020 Sentinel-1 SAR landcover map. 100,889 GEDI footprints were classified as water and excluded from the analysis. To reduce ambiguity in the structural characterization of each cover class we excluded mixed classification GEDI footprints such that a single GEDI sample required more than 80% of the same pixel class to be included in further analysis. This exclusion step removed 1441 footprints (18.4% of vegetation classified footprints) from analysis. </w:t>
      </w:r>
      <w:proofErr w:type="spellStart"/>
      <w:r w:rsidRPr="00AE38E8">
        <w:rPr>
          <w:sz w:val="20"/>
          <w:szCs w:val="20"/>
        </w:rPr>
        <w:t>Nypa</w:t>
      </w:r>
      <w:proofErr w:type="spellEnd"/>
      <w:r w:rsidRPr="00AE38E8">
        <w:rPr>
          <w:sz w:val="20"/>
          <w:szCs w:val="20"/>
        </w:rPr>
        <w:t xml:space="preserve"> accounted for 1,682 GEDI footprints and mangrove accounted for 4,701 GEDI footprints. </w:t>
      </w:r>
    </w:p>
    <w:p w14:paraId="56632B09" w14:textId="44DF602E" w:rsidR="00252086" w:rsidRPr="00AE38E8" w:rsidRDefault="00252086">
      <w:pPr>
        <w:spacing w:after="200" w:line="480" w:lineRule="auto"/>
        <w:ind w:left="720"/>
        <w:jc w:val="both"/>
        <w:rPr>
          <w:sz w:val="20"/>
          <w:szCs w:val="20"/>
        </w:rPr>
      </w:pPr>
      <w:r w:rsidRPr="00AE38E8">
        <w:rPr>
          <w:sz w:val="20"/>
          <w:szCs w:val="20"/>
        </w:rPr>
        <w:t xml:space="preserve">The classified GEDI data allowed us to then compare </w:t>
      </w:r>
      <w:proofErr w:type="spellStart"/>
      <w:r w:rsidRPr="00AE38E8">
        <w:rPr>
          <w:sz w:val="20"/>
          <w:szCs w:val="20"/>
        </w:rPr>
        <w:t>Nypa</w:t>
      </w:r>
      <w:proofErr w:type="spellEnd"/>
      <w:r w:rsidRPr="00AE38E8">
        <w:rPr>
          <w:sz w:val="20"/>
          <w:szCs w:val="20"/>
        </w:rPr>
        <w:t xml:space="preserve"> and mangrove footprint-level metrics and foliage profiles. Of the available metrics, we evaluated GEDI </w:t>
      </w:r>
      <w:r w:rsidR="000103F7" w:rsidRPr="00AE38E8">
        <w:rPr>
          <w:sz w:val="20"/>
          <w:szCs w:val="20"/>
        </w:rPr>
        <w:t>RH</w:t>
      </w:r>
      <w:r w:rsidRPr="00AE38E8">
        <w:rPr>
          <w:sz w:val="20"/>
          <w:szCs w:val="20"/>
        </w:rPr>
        <w:t xml:space="preserve">100 (canopy height at the top of the canopy), FHD (Foliage Height Diversity, unitless), PAI (Plant Area Index) and cover, (canopy cover) with density distributions. The GEDI02_B product provides an estimate of the density of foliage or Plant Area Vegetation Density (PAVD using </w:t>
      </w:r>
      <w:r w:rsidR="000103F7" w:rsidRPr="00AE38E8">
        <w:rPr>
          <w:sz w:val="20"/>
          <w:szCs w:val="20"/>
        </w:rPr>
        <w:t>RH</w:t>
      </w:r>
      <w:r w:rsidRPr="00AE38E8">
        <w:rPr>
          <w:sz w:val="20"/>
          <w:szCs w:val="20"/>
        </w:rPr>
        <w:t xml:space="preserve">100) for each individual GEDI footprint (~25 m diameter circle) in the forest in the vertical dimension. The default vertical resolution of foliage profiles (5 m) was insufficient for us to clearly compare the two vegetation types. With R code, we adapted publicly available python code on </w:t>
      </w:r>
      <w:proofErr w:type="spellStart"/>
      <w:r w:rsidRPr="00AE38E8">
        <w:rPr>
          <w:sz w:val="20"/>
          <w:szCs w:val="20"/>
        </w:rPr>
        <w:t>github</w:t>
      </w:r>
      <w:proofErr w:type="spellEnd"/>
      <w:r w:rsidRPr="00AE38E8">
        <w:rPr>
          <w:sz w:val="20"/>
          <w:szCs w:val="20"/>
        </w:rPr>
        <w:t xml:space="preserve"> for “remapping” the PAVD profile at 1 m resolution</w:t>
      </w:r>
      <w:r w:rsidR="00E50E72">
        <w:rPr>
          <w:sz w:val="20"/>
          <w:szCs w:val="20"/>
        </w:rPr>
        <w:t xml:space="preserve"> </w:t>
      </w:r>
      <w:r w:rsidR="00B878C9">
        <w:rPr>
          <w:sz w:val="20"/>
          <w:szCs w:val="20"/>
        </w:rPr>
        <w:t>b</w:t>
      </w:r>
      <w:r w:rsidR="00696FEA">
        <w:rPr>
          <w:sz w:val="20"/>
          <w:szCs w:val="20"/>
        </w:rPr>
        <w:t>y</w:t>
      </w:r>
      <w:r w:rsidR="00026B96">
        <w:rPr>
          <w:sz w:val="20"/>
          <w:szCs w:val="20"/>
        </w:rPr>
        <w:t xml:space="preserve"> recalculating the gap fraction</w:t>
      </w:r>
      <w:r w:rsidR="00645755">
        <w:rPr>
          <w:sz w:val="20"/>
          <w:szCs w:val="20"/>
        </w:rPr>
        <w:t xml:space="preserve"> to the desired resolution</w:t>
      </w:r>
      <w:r w:rsidRPr="00AE38E8">
        <w:rPr>
          <w:sz w:val="20"/>
          <w:szCs w:val="20"/>
        </w:rPr>
        <w:t xml:space="preserve"> </w:t>
      </w:r>
      <w:sdt>
        <w:sdtPr>
          <w:rPr>
            <w:color w:val="000000"/>
            <w:sz w:val="20"/>
            <w:szCs w:val="20"/>
            <w:shd w:val="clear" w:color="auto" w:fill="E6E6E6"/>
          </w:rPr>
          <w:tag w:val="MENDELEY_CITATION_v3_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"/>
          <w:id w:val="1749382519"/>
          <w:placeholder>
            <w:docPart w:val="DefaultPlaceholder_-1854013440"/>
          </w:placeholder>
        </w:sdtPr>
        <w:sdtContent>
          <w:r w:rsidR="005938C5" w:rsidRPr="005938C5">
            <w:rPr>
              <w:color w:val="000000"/>
              <w:sz w:val="20"/>
              <w:szCs w:val="20"/>
            </w:rPr>
            <w:t>[58]</w:t>
          </w:r>
        </w:sdtContent>
      </w:sdt>
      <w:r w:rsidRPr="00AE38E8">
        <w:rPr>
          <w:sz w:val="20"/>
          <w:szCs w:val="20"/>
        </w:rPr>
        <w:t xml:space="preserve">. Though the 1 m resolution is considered less accurate in terms of representing the magnitude of foliage at a given layer, the additional resolution improved our capacity to compare the two vegetation types. Profiles were aggregated into 5, 10, 15, 20, and 30 m height classes based on RH100 estimates and we derived the mean and standard deviation of PAVD at each 1 m height bin, allowing us to visualize the structural differences between </w:t>
      </w:r>
      <w:proofErr w:type="spellStart"/>
      <w:r w:rsidRPr="00AE38E8">
        <w:rPr>
          <w:sz w:val="20"/>
          <w:szCs w:val="20"/>
        </w:rPr>
        <w:t>Nypa</w:t>
      </w:r>
      <w:proofErr w:type="spellEnd"/>
      <w:r w:rsidRPr="00AE38E8">
        <w:rPr>
          <w:sz w:val="20"/>
          <w:szCs w:val="20"/>
        </w:rPr>
        <w:t xml:space="preserve"> and mangrove stands at different heights. Note, we chose the RH100 height estimate </w:t>
      </w:r>
      <w:r w:rsidRPr="00AE38E8">
        <w:rPr>
          <w:sz w:val="20"/>
          <w:szCs w:val="20"/>
        </w:rPr>
        <w:lastRenderedPageBreak/>
        <w:t xml:space="preserve">since this was the only canopy height metric available in the GEDI02_B dataset. Finally, we compared the GEDI RH98 values to </w:t>
      </w:r>
      <w:proofErr w:type="spellStart"/>
      <w:r w:rsidRPr="00AE38E8">
        <w:rPr>
          <w:sz w:val="20"/>
          <w:szCs w:val="20"/>
        </w:rPr>
        <w:t>TanDEM</w:t>
      </w:r>
      <w:proofErr w:type="spellEnd"/>
      <w:r w:rsidRPr="00AE38E8">
        <w:rPr>
          <w:sz w:val="20"/>
          <w:szCs w:val="20"/>
        </w:rPr>
        <w:t xml:space="preserve">-X height values to determine how comparable height estimates from each sensor are in the Niger Delta. For this comparison, we chose to compare to the RH98 since other work has found this to be a more stable parameter for estimating canopy height </w:t>
      </w:r>
      <w:sdt>
        <w:sdtPr>
          <w:rPr>
            <w:color w:val="000000"/>
            <w:sz w:val="20"/>
            <w:szCs w:val="20"/>
            <w:shd w:val="clear" w:color="auto" w:fill="E6E6E6"/>
          </w:rPr>
          <w:tag w:val="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"/>
          <w:id w:val="562220293"/>
          <w:placeholder>
            <w:docPart w:val="DefaultPlaceholder_-1854013440"/>
          </w:placeholder>
        </w:sdtPr>
        <w:sdtContent>
          <w:r w:rsidR="005938C5" w:rsidRPr="005938C5">
            <w:rPr>
              <w:color w:val="000000"/>
              <w:sz w:val="20"/>
              <w:szCs w:val="20"/>
            </w:rPr>
            <w:t>[59]</w:t>
          </w:r>
        </w:sdtContent>
      </w:sdt>
      <w:r w:rsidRPr="00AE38E8">
        <w:rPr>
          <w:sz w:val="20"/>
          <w:szCs w:val="20"/>
        </w:rPr>
        <w:t>.</w:t>
      </w:r>
    </w:p>
    <w:p w14:paraId="3576E764" w14:textId="77777777" w:rsidR="00252086" w:rsidRPr="00AE38E8" w:rsidRDefault="00252086">
      <w:pPr>
        <w:pStyle w:val="Paragraph"/>
        <w:spacing w:before="0"/>
        <w:ind w:left="720" w:firstLine="0"/>
        <w:rPr>
          <w:sz w:val="20"/>
          <w:szCs w:val="20"/>
        </w:rPr>
      </w:pPr>
      <w:r w:rsidRPr="00AE38E8">
        <w:rPr>
          <w:sz w:val="20"/>
          <w:szCs w:val="20"/>
        </w:rPr>
        <w:t xml:space="preserve"> </w:t>
      </w:r>
    </w:p>
    <w:p w14:paraId="2D97A91E" w14:textId="77777777" w:rsidR="00252086" w:rsidRPr="00AE38E8" w:rsidRDefault="00252086">
      <w:pPr>
        <w:pStyle w:val="Paragraph"/>
        <w:spacing w:before="0"/>
        <w:ind w:left="1080" w:firstLine="0"/>
        <w:rPr>
          <w:sz w:val="20"/>
          <w:szCs w:val="20"/>
        </w:rPr>
      </w:pPr>
    </w:p>
    <w:p w14:paraId="2E3FA9CF" w14:textId="77777777" w:rsidR="00252086" w:rsidRPr="00AE38E8" w:rsidRDefault="00252086">
      <w:pPr>
        <w:pStyle w:val="Paragraph"/>
        <w:numPr>
          <w:ilvl w:val="0"/>
          <w:numId w:val="1"/>
        </w:numPr>
        <w:spacing w:before="0"/>
        <w:rPr>
          <w:sz w:val="20"/>
          <w:szCs w:val="20"/>
        </w:rPr>
      </w:pPr>
      <w:r w:rsidRPr="00AE38E8">
        <w:rPr>
          <w:b/>
          <w:sz w:val="20"/>
          <w:szCs w:val="20"/>
        </w:rPr>
        <w:t>Results</w:t>
      </w:r>
      <w:r w:rsidRPr="00AE38E8">
        <w:rPr>
          <w:sz w:val="20"/>
          <w:szCs w:val="20"/>
        </w:rPr>
        <w:t xml:space="preserve"> </w:t>
      </w:r>
    </w:p>
    <w:p w14:paraId="5B622FBB" w14:textId="77777777" w:rsidR="00252086" w:rsidRPr="00AE38E8" w:rsidRDefault="00252086">
      <w:pPr>
        <w:pStyle w:val="Heading2"/>
        <w:spacing w:after="200" w:line="480" w:lineRule="auto"/>
        <w:ind w:left="720"/>
        <w:jc w:val="both"/>
        <w:rPr>
          <w:rFonts w:ascii="Times New Roman" w:eastAsia="Times New Roman" w:hAnsi="Times New Roman" w:cs="Times New Roman"/>
          <w:b/>
          <w:sz w:val="20"/>
          <w:szCs w:val="20"/>
        </w:rPr>
      </w:pPr>
      <w:r w:rsidRPr="00AE38E8">
        <w:rPr>
          <w:rFonts w:ascii="Times New Roman" w:eastAsia="Times New Roman" w:hAnsi="Times New Roman" w:cs="Times New Roman"/>
          <w:b/>
          <w:sz w:val="20"/>
          <w:szCs w:val="20"/>
        </w:rPr>
        <w:t>3.1 Landcover Classification</w:t>
      </w:r>
    </w:p>
    <w:p w14:paraId="60CE085A" w14:textId="3E1A1EF2" w:rsidR="00252086" w:rsidRPr="00AE38E8" w:rsidRDefault="35D1DDA6">
      <w:pPr>
        <w:spacing w:after="200" w:line="480" w:lineRule="auto"/>
        <w:ind w:left="720"/>
        <w:jc w:val="both"/>
        <w:rPr>
          <w:sz w:val="20"/>
          <w:szCs w:val="20"/>
        </w:rPr>
      </w:pPr>
      <w:r w:rsidRPr="00AE38E8">
        <w:rPr>
          <w:sz w:val="20"/>
          <w:szCs w:val="20"/>
        </w:rPr>
        <w:t xml:space="preserve">Results of the Landsat classification of mangroves indicate that the potential zone of </w:t>
      </w:r>
      <w:proofErr w:type="spellStart"/>
      <w:r w:rsidRPr="781D1FEC">
        <w:rPr>
          <w:i/>
          <w:iCs/>
          <w:sz w:val="20"/>
          <w:szCs w:val="20"/>
        </w:rPr>
        <w:t>Nypa</w:t>
      </w:r>
      <w:proofErr w:type="spellEnd"/>
      <w:r w:rsidRPr="00AE38E8">
        <w:rPr>
          <w:sz w:val="20"/>
          <w:szCs w:val="20"/>
        </w:rPr>
        <w:t xml:space="preserve"> and the</w:t>
      </w:r>
      <w:r w:rsidR="47E5CF83" w:rsidRPr="00AE38E8">
        <w:rPr>
          <w:sz w:val="20"/>
          <w:szCs w:val="20"/>
        </w:rPr>
        <w:t xml:space="preserve"> </w:t>
      </w:r>
      <w:r w:rsidRPr="00AE38E8">
        <w:rPr>
          <w:sz w:val="20"/>
          <w:szCs w:val="20"/>
        </w:rPr>
        <w:t xml:space="preserve">100m buffer totaled 144,152.29 ha in 2020 in our area of interest.  For </w:t>
      </w:r>
      <w:proofErr w:type="gramStart"/>
      <w:r w:rsidRPr="00AE38E8">
        <w:rPr>
          <w:sz w:val="20"/>
          <w:szCs w:val="20"/>
        </w:rPr>
        <w:t>2020,</w:t>
      </w:r>
      <w:proofErr w:type="gramEnd"/>
      <w:r w:rsidRPr="00AE38E8">
        <w:rPr>
          <w:sz w:val="20"/>
          <w:szCs w:val="20"/>
        </w:rPr>
        <w:t xml:space="preserve"> of the four models investigated here, the PALSAR RFC and the S1_S2 RFC had the highest accuracy, each with an overall accuracy of 78%. The S1 RFC had an overall accuracy of 75% and the S2 RFC had an overall accuracy of 68%.</w:t>
      </w:r>
      <w:r w:rsidR="00456AA5">
        <w:rPr>
          <w:sz w:val="20"/>
          <w:szCs w:val="20"/>
        </w:rPr>
        <w:t xml:space="preserve"> The S1 model also had the highest </w:t>
      </w:r>
      <w:r w:rsidR="00567F62">
        <w:rPr>
          <w:sz w:val="20"/>
          <w:szCs w:val="20"/>
        </w:rPr>
        <w:t xml:space="preserve">User’s Accuracy for </w:t>
      </w:r>
      <w:proofErr w:type="spellStart"/>
      <w:r w:rsidR="00567F62">
        <w:rPr>
          <w:sz w:val="20"/>
          <w:szCs w:val="20"/>
        </w:rPr>
        <w:t>Nypa</w:t>
      </w:r>
      <w:proofErr w:type="spellEnd"/>
      <w:r w:rsidR="00567F62">
        <w:rPr>
          <w:sz w:val="20"/>
          <w:szCs w:val="20"/>
        </w:rPr>
        <w:t xml:space="preserve"> (74%) followed by the S1_S2 model (69%) and the PALSAR model (60%). The S2 model had the lowest User’s Accuracy for </w:t>
      </w:r>
      <w:proofErr w:type="spellStart"/>
      <w:r w:rsidR="00567F62">
        <w:rPr>
          <w:sz w:val="20"/>
          <w:szCs w:val="20"/>
        </w:rPr>
        <w:t>Nypa</w:t>
      </w:r>
      <w:proofErr w:type="spellEnd"/>
      <w:r w:rsidR="00567F62">
        <w:rPr>
          <w:sz w:val="20"/>
          <w:szCs w:val="20"/>
        </w:rPr>
        <w:t xml:space="preserve"> (37%). </w:t>
      </w:r>
      <w:r w:rsidR="544A23A2" w:rsidRPr="00AE38E8">
        <w:rPr>
          <w:sz w:val="20"/>
          <w:szCs w:val="20"/>
        </w:rPr>
        <w:t xml:space="preserve"> Radar is therefore a strong and useful determinant for the classification of vegetation types, </w:t>
      </w:r>
      <w:r w:rsidR="2774D372" w:rsidRPr="00AE38E8">
        <w:rPr>
          <w:sz w:val="20"/>
          <w:szCs w:val="20"/>
        </w:rPr>
        <w:t>outperforming optical sensors</w:t>
      </w:r>
      <w:r w:rsidR="4FE4CADF" w:rsidRPr="00AE38E8">
        <w:rPr>
          <w:sz w:val="20"/>
          <w:szCs w:val="20"/>
        </w:rPr>
        <w:t xml:space="preserve"> in using reflectance alone to classify mangrove and </w:t>
      </w:r>
      <w:proofErr w:type="spellStart"/>
      <w:r w:rsidR="00F16D17">
        <w:rPr>
          <w:sz w:val="20"/>
          <w:szCs w:val="20"/>
        </w:rPr>
        <w:t>N</w:t>
      </w:r>
      <w:r w:rsidR="4FE4CADF" w:rsidRPr="00AE38E8">
        <w:rPr>
          <w:sz w:val="20"/>
          <w:szCs w:val="20"/>
        </w:rPr>
        <w:t>ypa</w:t>
      </w:r>
      <w:proofErr w:type="spellEnd"/>
      <w:r w:rsidR="2774D372" w:rsidRPr="00AE38E8">
        <w:rPr>
          <w:sz w:val="20"/>
          <w:szCs w:val="20"/>
        </w:rPr>
        <w:t xml:space="preserve">. This indicates that structure is a useful </w:t>
      </w:r>
      <w:r w:rsidR="15AFAF2D" w:rsidRPr="00AE38E8">
        <w:rPr>
          <w:sz w:val="20"/>
          <w:szCs w:val="20"/>
        </w:rPr>
        <w:t>parameter for discriminating</w:t>
      </w:r>
      <w:r w:rsidR="2774D372" w:rsidRPr="00AE38E8">
        <w:rPr>
          <w:sz w:val="20"/>
          <w:szCs w:val="20"/>
        </w:rPr>
        <w:t xml:space="preserve"> mangrove from </w:t>
      </w:r>
      <w:proofErr w:type="spellStart"/>
      <w:r w:rsidR="00127855">
        <w:rPr>
          <w:sz w:val="20"/>
          <w:szCs w:val="20"/>
        </w:rPr>
        <w:t>N</w:t>
      </w:r>
      <w:r w:rsidR="2774D372" w:rsidRPr="00AE38E8">
        <w:rPr>
          <w:sz w:val="20"/>
          <w:szCs w:val="20"/>
        </w:rPr>
        <w:t>ypa</w:t>
      </w:r>
      <w:proofErr w:type="spellEnd"/>
      <w:r w:rsidRPr="00AE38E8">
        <w:rPr>
          <w:sz w:val="20"/>
          <w:szCs w:val="20"/>
        </w:rPr>
        <w:t xml:space="preserve"> </w:t>
      </w:r>
      <w:r w:rsidR="2EAB7EB5" w:rsidRPr="00AE38E8">
        <w:rPr>
          <w:sz w:val="20"/>
          <w:szCs w:val="20"/>
        </w:rPr>
        <w:t>which is not possible with opt</w:t>
      </w:r>
      <w:r w:rsidR="22FC4517" w:rsidRPr="00AE38E8">
        <w:rPr>
          <w:sz w:val="20"/>
          <w:szCs w:val="20"/>
        </w:rPr>
        <w:t xml:space="preserve">ical reflectance alone. </w:t>
      </w:r>
      <w:r w:rsidRPr="00AE38E8">
        <w:rPr>
          <w:sz w:val="20"/>
          <w:szCs w:val="20"/>
        </w:rPr>
        <w:t xml:space="preserve">All accuracy results are indicated in Table 2 and extent maps for each model are demonstrated in </w:t>
      </w:r>
      <w:r w:rsidR="00252086" w:rsidRPr="00AE38E8">
        <w:rPr>
          <w:color w:val="2B579A"/>
          <w:sz w:val="20"/>
          <w:szCs w:val="20"/>
          <w:shd w:val="clear" w:color="auto" w:fill="E6E6E6"/>
        </w:rPr>
        <w:fldChar w:fldCharType="begin"/>
      </w:r>
      <w:r w:rsidR="00252086" w:rsidRPr="00AE38E8">
        <w:rPr>
          <w:sz w:val="20"/>
          <w:szCs w:val="20"/>
        </w:rPr>
        <w:instrText>REF _Ref107395974 \h</w:instrText>
      </w:r>
      <w:r w:rsidR="00AE38E8">
        <w:rPr>
          <w:sz w:val="20"/>
          <w:szCs w:val="20"/>
        </w:rPr>
        <w:instrText xml:space="preserve"> \* MERGEFORMAT </w:instrText>
      </w:r>
      <w:r w:rsidR="00252086" w:rsidRPr="00AE38E8">
        <w:rPr>
          <w:color w:val="2B579A"/>
          <w:sz w:val="20"/>
          <w:szCs w:val="20"/>
          <w:shd w:val="clear" w:color="auto" w:fill="E6E6E6"/>
        </w:rPr>
      </w:r>
      <w:r w:rsidR="00252086" w:rsidRPr="00AE38E8">
        <w:rPr>
          <w:color w:val="2B579A"/>
          <w:sz w:val="20"/>
          <w:szCs w:val="20"/>
          <w:shd w:val="clear" w:color="auto" w:fill="E6E6E6"/>
        </w:rPr>
        <w:fldChar w:fldCharType="separate"/>
      </w:r>
      <w:r w:rsidRPr="00AE38E8">
        <w:rPr>
          <w:sz w:val="20"/>
          <w:szCs w:val="20"/>
        </w:rPr>
        <w:t>Figure 3</w:t>
      </w:r>
      <w:r w:rsidR="00252086" w:rsidRPr="00AE38E8">
        <w:rPr>
          <w:color w:val="2B579A"/>
          <w:sz w:val="20"/>
          <w:szCs w:val="20"/>
          <w:shd w:val="clear" w:color="auto" w:fill="E6E6E6"/>
        </w:rPr>
        <w:fldChar w:fldCharType="end"/>
      </w:r>
      <w:r w:rsidRPr="00AE38E8">
        <w:rPr>
          <w:sz w:val="20"/>
          <w:szCs w:val="20"/>
        </w:rPr>
        <w:t xml:space="preserve">. A full table of error matrices can be found in Supplemental (S3). When we compared spatial outputs for each model, 64.8% of the S2 RFC, 82.5% of the S1_S2 RFC combination model, and 70.0% of the PALSAR RFC demonstrated agreement with the S1 RFC. Between all four models, 59.5% of the total study area </w:t>
      </w:r>
      <w:proofErr w:type="gramStart"/>
      <w:r w:rsidRPr="00AE38E8">
        <w:rPr>
          <w:sz w:val="20"/>
          <w:szCs w:val="20"/>
        </w:rPr>
        <w:t>was in agreement</w:t>
      </w:r>
      <w:proofErr w:type="gramEnd"/>
      <w:r w:rsidRPr="00AE38E8">
        <w:rPr>
          <w:sz w:val="20"/>
          <w:szCs w:val="20"/>
        </w:rPr>
        <w:t xml:space="preserve"> (</w:t>
      </w:r>
      <w:r w:rsidR="00252086" w:rsidRPr="00AE38E8">
        <w:rPr>
          <w:color w:val="2B579A"/>
          <w:sz w:val="20"/>
          <w:szCs w:val="20"/>
          <w:shd w:val="clear" w:color="auto" w:fill="E6E6E6"/>
        </w:rPr>
        <w:fldChar w:fldCharType="begin"/>
      </w:r>
      <w:r w:rsidR="00252086" w:rsidRPr="00AE38E8">
        <w:rPr>
          <w:sz w:val="20"/>
          <w:szCs w:val="20"/>
        </w:rPr>
        <w:instrText>REF _Ref107395974 \h</w:instrText>
      </w:r>
      <w:r w:rsidR="00AE38E8">
        <w:rPr>
          <w:sz w:val="20"/>
          <w:szCs w:val="20"/>
        </w:rPr>
        <w:instrText xml:space="preserve"> \* MERGEFORMAT </w:instrText>
      </w:r>
      <w:r w:rsidR="00252086" w:rsidRPr="00AE38E8">
        <w:rPr>
          <w:color w:val="2B579A"/>
          <w:sz w:val="20"/>
          <w:szCs w:val="20"/>
          <w:shd w:val="clear" w:color="auto" w:fill="E6E6E6"/>
        </w:rPr>
      </w:r>
      <w:r w:rsidR="00252086" w:rsidRPr="00AE38E8">
        <w:rPr>
          <w:color w:val="2B579A"/>
          <w:sz w:val="20"/>
          <w:szCs w:val="20"/>
          <w:shd w:val="clear" w:color="auto" w:fill="E6E6E6"/>
        </w:rPr>
        <w:fldChar w:fldCharType="separate"/>
      </w:r>
      <w:r w:rsidRPr="00AE38E8">
        <w:rPr>
          <w:sz w:val="20"/>
          <w:szCs w:val="20"/>
        </w:rPr>
        <w:t>Figure 3</w:t>
      </w:r>
      <w:r w:rsidR="00252086" w:rsidRPr="00AE38E8">
        <w:rPr>
          <w:color w:val="2B579A"/>
          <w:sz w:val="20"/>
          <w:szCs w:val="20"/>
          <w:shd w:val="clear" w:color="auto" w:fill="E6E6E6"/>
        </w:rPr>
        <w:fldChar w:fldCharType="end"/>
      </w:r>
      <w:r w:rsidRPr="00AE38E8">
        <w:rPr>
          <w:sz w:val="20"/>
          <w:szCs w:val="20"/>
        </w:rPr>
        <w:t xml:space="preserve">). For the 2015 S1 RFC, the overall model accuracy was 85% (Table 2). </w:t>
      </w:r>
    </w:p>
    <w:p w14:paraId="16AB3240" w14:textId="77777777" w:rsidR="00252086" w:rsidRDefault="00252086">
      <w:pPr>
        <w:spacing w:after="200" w:line="480" w:lineRule="auto"/>
        <w:ind w:left="720"/>
        <w:jc w:val="both"/>
        <w:rPr>
          <w:sz w:val="20"/>
          <w:szCs w:val="20"/>
        </w:rPr>
      </w:pPr>
    </w:p>
    <w:p w14:paraId="40B38177" w14:textId="77777777" w:rsidR="00252086" w:rsidRDefault="00252086">
      <w:pPr>
        <w:spacing w:after="200" w:line="480" w:lineRule="auto"/>
        <w:ind w:left="720"/>
        <w:jc w:val="both"/>
        <w:rPr>
          <w:sz w:val="20"/>
          <w:szCs w:val="20"/>
        </w:rPr>
      </w:pPr>
    </w:p>
    <w:p w14:paraId="417A7F42" w14:textId="77777777" w:rsidR="00252086" w:rsidRDefault="00252086">
      <w:pPr>
        <w:keepNext/>
        <w:spacing w:after="200" w:line="480" w:lineRule="auto"/>
        <w:ind w:left="720"/>
        <w:jc w:val="both"/>
        <w:rPr>
          <w:sz w:val="20"/>
          <w:szCs w:val="20"/>
        </w:rPr>
      </w:pPr>
      <w:r>
        <w:rPr>
          <w:color w:val="2B579A"/>
          <w:shd w:val="clear" w:color="auto" w:fill="E6E6E6"/>
        </w:rPr>
        <w:lastRenderedPageBreak/>
        <w:drawing>
          <wp:inline distT="0" distB="0" distL="0" distR="0" wp14:anchorId="602072BC" wp14:editId="57DE717C">
            <wp:extent cx="5998845" cy="7188835"/>
            <wp:effectExtent l="0" t="0" r="0" b="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A picture containing graphical user interface&#10;&#10;Description automatically generated"/>
                    <pic:cNvPicPr>
                      <a:picLocks noChangeAspect="1" noChangeArrowheads="1"/>
                    </pic:cNvPicPr>
                  </pic:nvPicPr>
                  <pic:blipFill>
                    <a:blip r:embed="rId10"/>
                    <a:stretch>
                      <a:fillRect/>
                    </a:stretch>
                  </pic:blipFill>
                  <pic:spPr bwMode="auto">
                    <a:xfrm>
                      <a:off x="0" y="0"/>
                      <a:ext cx="5998845" cy="7188835"/>
                    </a:xfrm>
                    <a:prstGeom prst="rect">
                      <a:avLst/>
                    </a:prstGeom>
                  </pic:spPr>
                </pic:pic>
              </a:graphicData>
            </a:graphic>
          </wp:inline>
        </w:drawing>
      </w:r>
    </w:p>
    <w:p w14:paraId="1370D654" w14:textId="77777777" w:rsidR="00252086" w:rsidRDefault="00252086">
      <w:pPr>
        <w:pStyle w:val="Caption"/>
        <w:ind w:left="720"/>
        <w:jc w:val="both"/>
        <w:rPr>
          <w:sz w:val="20"/>
          <w:szCs w:val="20"/>
        </w:rPr>
      </w:pPr>
      <w:bookmarkStart w:id="8" w:name="_Ref107395974"/>
      <w:r>
        <w:rPr>
          <w:rFonts w:ascii="Times New Roman" w:hAnsi="Times New Roman" w:cs="Times New Roman"/>
          <w:b/>
          <w:bCs/>
          <w:color w:val="000000"/>
          <w:sz w:val="20"/>
          <w:szCs w:val="20"/>
        </w:rPr>
        <w:t xml:space="preserve">Figure </w:t>
      </w:r>
      <w:r>
        <w:rPr>
          <w:rFonts w:ascii="Times New Roman" w:hAnsi="Times New Roman" w:cs="Times New Roman"/>
          <w:b/>
          <w:color w:val="000000"/>
          <w:sz w:val="20"/>
          <w:szCs w:val="20"/>
          <w:shd w:val="clear" w:color="auto" w:fill="E6E6E6"/>
        </w:rPr>
        <w:fldChar w:fldCharType="begin"/>
      </w:r>
      <w:r>
        <w:rPr>
          <w:rFonts w:ascii="Times New Roman" w:hAnsi="Times New Roman" w:cs="Times New Roman"/>
          <w:b/>
          <w:bCs/>
          <w:color w:val="000000"/>
          <w:sz w:val="20"/>
          <w:szCs w:val="20"/>
        </w:rPr>
        <w:instrText>SEQ Figure \* ARABIC</w:instrText>
      </w:r>
      <w:r>
        <w:rPr>
          <w:rFonts w:ascii="Times New Roman" w:hAnsi="Times New Roman" w:cs="Times New Roman"/>
          <w:b/>
          <w:color w:val="000000"/>
          <w:sz w:val="20"/>
          <w:szCs w:val="20"/>
          <w:shd w:val="clear" w:color="auto" w:fill="E6E6E6"/>
        </w:rPr>
        <w:fldChar w:fldCharType="separate"/>
      </w:r>
      <w:r>
        <w:rPr>
          <w:rFonts w:ascii="Times New Roman" w:hAnsi="Times New Roman" w:cs="Times New Roman"/>
          <w:b/>
          <w:bCs/>
          <w:noProof/>
          <w:color w:val="000000"/>
          <w:sz w:val="20"/>
          <w:szCs w:val="20"/>
        </w:rPr>
        <w:t>3</w:t>
      </w:r>
      <w:r>
        <w:rPr>
          <w:rFonts w:ascii="Times New Roman" w:hAnsi="Times New Roman" w:cs="Times New Roman"/>
          <w:b/>
          <w:color w:val="000000"/>
          <w:sz w:val="20"/>
          <w:szCs w:val="20"/>
          <w:shd w:val="clear" w:color="auto" w:fill="E6E6E6"/>
        </w:rPr>
        <w:fldChar w:fldCharType="end"/>
      </w:r>
      <w:bookmarkEnd w:id="8"/>
      <w:r>
        <w:rPr>
          <w:rFonts w:ascii="Times New Roman" w:hAnsi="Times New Roman" w:cs="Times New Roman"/>
          <w:b/>
          <w:bCs/>
          <w:color w:val="000000"/>
          <w:sz w:val="20"/>
          <w:szCs w:val="20"/>
        </w:rPr>
        <w:t>.</w:t>
      </w:r>
      <w:r>
        <w:rPr>
          <w:color w:val="000000"/>
          <w:sz w:val="20"/>
          <w:szCs w:val="20"/>
        </w:rPr>
        <w:t xml:space="preserve"> </w:t>
      </w:r>
      <w:r>
        <w:rPr>
          <w:rFonts w:ascii="Times New Roman" w:hAnsi="Times New Roman" w:cs="Times New Roman"/>
          <w:color w:val="000000"/>
          <w:sz w:val="20"/>
          <w:szCs w:val="20"/>
        </w:rPr>
        <w:t xml:space="preserve">Landcover classification results from Random Forest model, including importance (%) of each model variable using A) Sentinel 1 SAR; B) Sentinel 2 MSI; C) Sentinel 1 SAR and Sentinel 2 MSI combined; D) ALOS E) Areas of agreement between all 4 models. Purple, blue, and green indicate areas where all models classified pixels as </w:t>
      </w:r>
      <w:proofErr w:type="spellStart"/>
      <w:r>
        <w:rPr>
          <w:rFonts w:ascii="Times New Roman" w:hAnsi="Times New Roman" w:cs="Times New Roman"/>
          <w:color w:val="000000"/>
          <w:sz w:val="20"/>
          <w:szCs w:val="20"/>
        </w:rPr>
        <w:t>Nypa</w:t>
      </w:r>
      <w:proofErr w:type="spellEnd"/>
      <w:r>
        <w:rPr>
          <w:rFonts w:ascii="Times New Roman" w:hAnsi="Times New Roman" w:cs="Times New Roman"/>
          <w:color w:val="000000"/>
          <w:sz w:val="20"/>
          <w:szCs w:val="20"/>
        </w:rPr>
        <w:t>, Water, and Mangrove respectively. Gray indicates areas where &gt;1 model disagreed.</w:t>
      </w:r>
    </w:p>
    <w:p w14:paraId="6ADB15B3" w14:textId="77777777" w:rsidR="00252086" w:rsidRDefault="00252086">
      <w:pPr>
        <w:pStyle w:val="Heading2"/>
        <w:spacing w:after="200" w:line="480" w:lineRule="auto"/>
        <w:ind w:left="720"/>
        <w:jc w:val="both"/>
        <w:rPr>
          <w:rFonts w:ascii="Times New Roman" w:eastAsia="Times New Roman" w:hAnsi="Times New Roman" w:cs="Times New Roman"/>
          <w:b/>
          <w:sz w:val="20"/>
          <w:szCs w:val="20"/>
        </w:rPr>
      </w:pPr>
      <w:bookmarkStart w:id="9" w:name="_heading=h.1ksv4uv"/>
      <w:bookmarkEnd w:id="9"/>
      <w:r>
        <w:rPr>
          <w:rFonts w:ascii="Times New Roman" w:eastAsia="Times New Roman" w:hAnsi="Times New Roman" w:cs="Times New Roman"/>
          <w:b/>
          <w:sz w:val="20"/>
          <w:szCs w:val="20"/>
        </w:rPr>
        <w:lastRenderedPageBreak/>
        <w:t>3.2 2015-2020 Comparison</w:t>
      </w:r>
    </w:p>
    <w:p w14:paraId="3A6D077C" w14:textId="3A2B2B06" w:rsidR="00252086" w:rsidRDefault="00252086" w:rsidP="00BD6744">
      <w:pPr>
        <w:spacing w:after="200" w:line="480" w:lineRule="auto"/>
        <w:ind w:left="720"/>
        <w:jc w:val="both"/>
        <w:rPr>
          <w:sz w:val="20"/>
          <w:szCs w:val="20"/>
        </w:rPr>
      </w:pPr>
      <w:r w:rsidRPr="00AE38E8">
        <w:rPr>
          <w:sz w:val="20"/>
          <w:szCs w:val="20"/>
        </w:rPr>
        <w:t xml:space="preserve">Results from the RFC models for 2015 and 2020 can be found in Table 3. The total area classified as </w:t>
      </w:r>
      <w:proofErr w:type="spellStart"/>
      <w:r w:rsidRPr="00AE38E8">
        <w:rPr>
          <w:i/>
          <w:iCs/>
          <w:sz w:val="20"/>
          <w:szCs w:val="20"/>
        </w:rPr>
        <w:t>Nypa</w:t>
      </w:r>
      <w:proofErr w:type="spellEnd"/>
      <w:r w:rsidRPr="00AE38E8">
        <w:rPr>
          <w:sz w:val="20"/>
          <w:szCs w:val="20"/>
        </w:rPr>
        <w:t xml:space="preserve"> increased by 57.3% since 2015 at an average rate of 11.5% yr</w:t>
      </w:r>
      <w:r w:rsidRPr="00AE38E8">
        <w:rPr>
          <w:sz w:val="20"/>
          <w:szCs w:val="20"/>
          <w:vertAlign w:val="superscript"/>
        </w:rPr>
        <w:t>-1</w:t>
      </w:r>
      <w:r w:rsidRPr="00AE38E8">
        <w:rPr>
          <w:sz w:val="20"/>
          <w:szCs w:val="20"/>
        </w:rPr>
        <w:t xml:space="preserve"> (</w:t>
      </w:r>
      <w:r w:rsidRPr="00AE38E8">
        <w:rPr>
          <w:color w:val="2B579A"/>
          <w:sz w:val="20"/>
          <w:szCs w:val="20"/>
          <w:shd w:val="clear" w:color="auto" w:fill="E6E6E6"/>
        </w:rPr>
        <w:fldChar w:fldCharType="begin"/>
      </w:r>
      <w:r w:rsidRPr="00AE38E8">
        <w:rPr>
          <w:sz w:val="20"/>
          <w:szCs w:val="20"/>
        </w:rPr>
        <w:instrText>REF _Ref107396015 \h</w:instrText>
      </w:r>
      <w:r w:rsidR="00AE38E8">
        <w:rPr>
          <w:sz w:val="20"/>
          <w:szCs w:val="20"/>
        </w:rPr>
        <w:instrText xml:space="preserve"> \* MERGEFORMAT </w:instrText>
      </w:r>
      <w:r w:rsidRPr="00AE38E8">
        <w:rPr>
          <w:color w:val="2B579A"/>
          <w:sz w:val="20"/>
          <w:szCs w:val="20"/>
          <w:shd w:val="clear" w:color="auto" w:fill="E6E6E6"/>
        </w:rPr>
      </w:r>
      <w:r w:rsidRPr="00AE38E8">
        <w:rPr>
          <w:color w:val="2B579A"/>
          <w:sz w:val="20"/>
          <w:szCs w:val="20"/>
          <w:shd w:val="clear" w:color="auto" w:fill="E6E6E6"/>
        </w:rPr>
        <w:fldChar w:fldCharType="separate"/>
      </w:r>
      <w:r w:rsidRPr="00AE38E8">
        <w:rPr>
          <w:sz w:val="20"/>
          <w:szCs w:val="20"/>
        </w:rPr>
        <w:t>Figure 4</w:t>
      </w:r>
      <w:r w:rsidRPr="00AE38E8">
        <w:rPr>
          <w:color w:val="2B579A"/>
          <w:sz w:val="20"/>
          <w:szCs w:val="20"/>
          <w:shd w:val="clear" w:color="auto" w:fill="E6E6E6"/>
        </w:rPr>
        <w:fldChar w:fldCharType="end"/>
      </w:r>
      <w:r w:rsidRPr="00AE38E8">
        <w:rPr>
          <w:sz w:val="20"/>
          <w:szCs w:val="20"/>
        </w:rPr>
        <w:t xml:space="preserve">). Resulting landcover classifications are available through Barenblitt et al. 2022 </w:t>
      </w:r>
      <w:sdt>
        <w:sdtPr>
          <w:rPr>
            <w:color w:val="000000"/>
            <w:sz w:val="20"/>
            <w:szCs w:val="20"/>
            <w:shd w:val="clear" w:color="auto" w:fill="E6E6E6"/>
          </w:rPr>
          <w:tag w:val="MENDELEY_CITATION_v3_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"/>
          <w:id w:val="1251851832"/>
          <w:placeholder>
            <w:docPart w:val="DefaultPlaceholder_-1854013440"/>
          </w:placeholder>
        </w:sdtPr>
        <w:sdtContent>
          <w:r w:rsidR="005938C5" w:rsidRPr="005938C5">
            <w:rPr>
              <w:color w:val="000000"/>
              <w:sz w:val="20"/>
              <w:szCs w:val="20"/>
            </w:rPr>
            <w:t>[60]</w:t>
          </w:r>
        </w:sdtContent>
      </w:sdt>
      <w:r w:rsidRPr="00AE38E8">
        <w:rPr>
          <w:sz w:val="20"/>
          <w:szCs w:val="20"/>
        </w:rPr>
        <w:t>.</w:t>
      </w:r>
    </w:p>
    <w:p w14:paraId="03C4EFA0" w14:textId="77777777" w:rsidR="00252086" w:rsidRDefault="00252086">
      <w:pPr>
        <w:keepNext/>
        <w:spacing w:after="200" w:line="480" w:lineRule="auto"/>
        <w:ind w:left="720"/>
        <w:jc w:val="both"/>
        <w:rPr>
          <w:sz w:val="20"/>
          <w:szCs w:val="20"/>
        </w:rPr>
      </w:pPr>
      <w:r>
        <w:rPr>
          <w:color w:val="2B579A"/>
          <w:shd w:val="clear" w:color="auto" w:fill="E6E6E6"/>
        </w:rPr>
        <w:drawing>
          <wp:inline distT="0" distB="0" distL="0" distR="0" wp14:anchorId="0BB47E10" wp14:editId="69BDA83F">
            <wp:extent cx="3747770" cy="4492625"/>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rcRect l="20" r="20"/>
                    <a:stretch>
                      <a:fillRect/>
                    </a:stretch>
                  </pic:blipFill>
                  <pic:spPr>
                    <a:xfrm>
                      <a:off x="0" y="0"/>
                      <a:ext cx="3747770" cy="4492625"/>
                    </a:xfrm>
                    <a:prstGeom prst="rect">
                      <a:avLst/>
                    </a:prstGeom>
                  </pic:spPr>
                </pic:pic>
              </a:graphicData>
            </a:graphic>
          </wp:inline>
        </w:drawing>
      </w:r>
    </w:p>
    <w:p w14:paraId="35297CDB" w14:textId="77777777" w:rsidR="00252086" w:rsidRDefault="00252086">
      <w:pPr>
        <w:pStyle w:val="Caption"/>
        <w:ind w:left="720"/>
        <w:jc w:val="both"/>
        <w:rPr>
          <w:color w:val="auto"/>
          <w:sz w:val="20"/>
          <w:szCs w:val="20"/>
        </w:rPr>
      </w:pPr>
      <w:bookmarkStart w:id="10" w:name="_Ref107396015"/>
      <w:r>
        <w:rPr>
          <w:rFonts w:ascii="Times New Roman" w:hAnsi="Times New Roman" w:cs="Times New Roman"/>
          <w:b/>
          <w:bCs/>
          <w:color w:val="000000"/>
          <w:sz w:val="20"/>
          <w:szCs w:val="20"/>
        </w:rPr>
        <w:t xml:space="preserve">Figure </w:t>
      </w:r>
      <w:r>
        <w:rPr>
          <w:rFonts w:ascii="Times New Roman" w:hAnsi="Times New Roman" w:cs="Times New Roman"/>
          <w:b/>
          <w:color w:val="000000"/>
          <w:sz w:val="20"/>
          <w:szCs w:val="20"/>
          <w:shd w:val="clear" w:color="auto" w:fill="E6E6E6"/>
        </w:rPr>
        <w:fldChar w:fldCharType="begin"/>
      </w:r>
      <w:r>
        <w:rPr>
          <w:rFonts w:ascii="Times New Roman" w:hAnsi="Times New Roman" w:cs="Times New Roman"/>
          <w:b/>
          <w:bCs/>
          <w:color w:val="000000"/>
          <w:sz w:val="20"/>
          <w:szCs w:val="20"/>
        </w:rPr>
        <w:instrText>SEQ Figure \* ARABIC</w:instrText>
      </w:r>
      <w:r>
        <w:rPr>
          <w:rFonts w:ascii="Times New Roman" w:hAnsi="Times New Roman" w:cs="Times New Roman"/>
          <w:b/>
          <w:color w:val="000000"/>
          <w:sz w:val="20"/>
          <w:szCs w:val="20"/>
          <w:shd w:val="clear" w:color="auto" w:fill="E6E6E6"/>
        </w:rPr>
        <w:fldChar w:fldCharType="separate"/>
      </w:r>
      <w:r>
        <w:rPr>
          <w:rFonts w:ascii="Times New Roman" w:hAnsi="Times New Roman" w:cs="Times New Roman"/>
          <w:b/>
          <w:bCs/>
          <w:noProof/>
          <w:color w:val="000000"/>
          <w:sz w:val="20"/>
          <w:szCs w:val="20"/>
        </w:rPr>
        <w:t>4</w:t>
      </w:r>
      <w:r>
        <w:rPr>
          <w:rFonts w:ascii="Times New Roman" w:hAnsi="Times New Roman" w:cs="Times New Roman"/>
          <w:b/>
          <w:color w:val="000000"/>
          <w:sz w:val="20"/>
          <w:szCs w:val="20"/>
          <w:shd w:val="clear" w:color="auto" w:fill="E6E6E6"/>
        </w:rPr>
        <w:fldChar w:fldCharType="end"/>
      </w:r>
      <w:bookmarkEnd w:id="10"/>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Comparison of </w:t>
      </w:r>
      <w:proofErr w:type="spellStart"/>
      <w:r>
        <w:rPr>
          <w:rFonts w:ascii="Times New Roman" w:hAnsi="Times New Roman" w:cs="Times New Roman"/>
          <w:color w:val="000000"/>
          <w:sz w:val="20"/>
          <w:szCs w:val="20"/>
        </w:rPr>
        <w:t>Nypa</w:t>
      </w:r>
      <w:proofErr w:type="spellEnd"/>
      <w:r>
        <w:rPr>
          <w:rFonts w:ascii="Times New Roman" w:hAnsi="Times New Roman" w:cs="Times New Roman"/>
          <w:color w:val="000000"/>
          <w:sz w:val="20"/>
          <w:szCs w:val="20"/>
        </w:rPr>
        <w:t xml:space="preserve"> extent with confidence values from 0-1 in 2015 and 2020 near A-B) Parrot Island; C-D) Opobo; E-F) South of </w:t>
      </w:r>
      <w:proofErr w:type="spellStart"/>
      <w:r>
        <w:rPr>
          <w:rFonts w:ascii="Times New Roman" w:hAnsi="Times New Roman" w:cs="Times New Roman"/>
          <w:color w:val="000000"/>
          <w:sz w:val="20"/>
          <w:szCs w:val="20"/>
        </w:rPr>
        <w:t>Ekpene</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Esuk</w:t>
      </w:r>
      <w:proofErr w:type="spellEnd"/>
    </w:p>
    <w:p w14:paraId="13A7AC16" w14:textId="77777777" w:rsidR="00252086" w:rsidRDefault="00252086">
      <w:pPr>
        <w:spacing w:after="200" w:line="480" w:lineRule="auto"/>
        <w:ind w:left="720"/>
        <w:jc w:val="both"/>
        <w:rPr>
          <w:sz w:val="20"/>
          <w:szCs w:val="20"/>
        </w:rPr>
      </w:pPr>
    </w:p>
    <w:p w14:paraId="22818942" w14:textId="7C338A1B" w:rsidR="00252086" w:rsidRPr="00AE38E8" w:rsidRDefault="00252086">
      <w:pPr>
        <w:spacing w:after="200" w:line="480" w:lineRule="auto"/>
        <w:ind w:left="720"/>
        <w:jc w:val="both"/>
        <w:rPr>
          <w:sz w:val="20"/>
          <w:szCs w:val="20"/>
        </w:rPr>
      </w:pPr>
      <w:r w:rsidRPr="00AE38E8">
        <w:rPr>
          <w:sz w:val="20"/>
          <w:szCs w:val="20"/>
        </w:rPr>
        <w:t>Within the study area, a total of 36</w:t>
      </w:r>
      <w:r w:rsidR="000103F7" w:rsidRPr="00AE38E8">
        <w:rPr>
          <w:sz w:val="20"/>
          <w:szCs w:val="20"/>
        </w:rPr>
        <w:t>,</w:t>
      </w:r>
      <w:r w:rsidRPr="00AE38E8">
        <w:rPr>
          <w:sz w:val="20"/>
          <w:szCs w:val="20"/>
        </w:rPr>
        <w:t xml:space="preserve">880.03 </w:t>
      </w:r>
      <w:proofErr w:type="spellStart"/>
      <w:r w:rsidRPr="00AE38E8">
        <w:rPr>
          <w:sz w:val="20"/>
          <w:szCs w:val="20"/>
        </w:rPr>
        <w:t>ha</w:t>
      </w:r>
      <w:proofErr w:type="spellEnd"/>
      <w:r w:rsidRPr="00AE38E8">
        <w:rPr>
          <w:sz w:val="20"/>
          <w:szCs w:val="20"/>
        </w:rPr>
        <w:t xml:space="preserve"> experienced a change in landcover class (Figure 5). Of that change, 28,075.07 ha of Mangrove changed to </w:t>
      </w:r>
      <w:proofErr w:type="spellStart"/>
      <w:r w:rsidRPr="00AE38E8">
        <w:rPr>
          <w:i/>
          <w:iCs/>
          <w:sz w:val="20"/>
          <w:szCs w:val="20"/>
        </w:rPr>
        <w:t>Nypa</w:t>
      </w:r>
      <w:proofErr w:type="spellEnd"/>
      <w:r w:rsidRPr="00AE38E8">
        <w:rPr>
          <w:sz w:val="20"/>
          <w:szCs w:val="20"/>
        </w:rPr>
        <w:t xml:space="preserve">, accounting for 76.1% of the total area of change. Of the remaining area of change, 3,803.67 ha (10.3%) of </w:t>
      </w:r>
      <w:proofErr w:type="spellStart"/>
      <w:r w:rsidRPr="00AE38E8">
        <w:rPr>
          <w:i/>
          <w:iCs/>
          <w:sz w:val="20"/>
          <w:szCs w:val="20"/>
        </w:rPr>
        <w:t>Nypa</w:t>
      </w:r>
      <w:proofErr w:type="spellEnd"/>
      <w:r w:rsidRPr="00AE38E8">
        <w:rPr>
          <w:sz w:val="20"/>
          <w:szCs w:val="20"/>
        </w:rPr>
        <w:t xml:space="preserve"> were converted to Water, 2,542.4 ha (6.9%) of </w:t>
      </w:r>
      <w:proofErr w:type="spellStart"/>
      <w:r w:rsidRPr="00AE38E8">
        <w:rPr>
          <w:i/>
          <w:iCs/>
          <w:sz w:val="20"/>
          <w:szCs w:val="20"/>
        </w:rPr>
        <w:t>Nypa</w:t>
      </w:r>
      <w:proofErr w:type="spellEnd"/>
      <w:r w:rsidRPr="00AE38E8">
        <w:rPr>
          <w:sz w:val="20"/>
          <w:szCs w:val="20"/>
        </w:rPr>
        <w:t xml:space="preserve"> converted to Mangrove, 463.1 ha (1.3%) of Water converted to </w:t>
      </w:r>
      <w:proofErr w:type="spellStart"/>
      <w:r w:rsidRPr="00AE38E8">
        <w:rPr>
          <w:i/>
          <w:iCs/>
          <w:sz w:val="20"/>
          <w:szCs w:val="20"/>
        </w:rPr>
        <w:t>Nypa</w:t>
      </w:r>
      <w:proofErr w:type="spellEnd"/>
      <w:r w:rsidRPr="00AE38E8">
        <w:rPr>
          <w:sz w:val="20"/>
          <w:szCs w:val="20"/>
        </w:rPr>
        <w:t>,</w:t>
      </w:r>
      <w:r w:rsidR="000103F7" w:rsidRPr="00AE38E8">
        <w:rPr>
          <w:sz w:val="20"/>
          <w:szCs w:val="20"/>
        </w:rPr>
        <w:t xml:space="preserve"> </w:t>
      </w:r>
      <w:r w:rsidRPr="00AE38E8">
        <w:rPr>
          <w:sz w:val="20"/>
          <w:szCs w:val="20"/>
        </w:rPr>
        <w:t>102.5 ha (0.3%) of Water to Mangrove, and 1893.2 (5.1%) of Mangrove to Water (</w:t>
      </w:r>
      <w:r w:rsidRPr="00AE38E8">
        <w:rPr>
          <w:color w:val="2B579A"/>
          <w:sz w:val="20"/>
          <w:szCs w:val="20"/>
          <w:shd w:val="clear" w:color="auto" w:fill="E6E6E6"/>
        </w:rPr>
        <w:fldChar w:fldCharType="begin"/>
      </w:r>
      <w:r w:rsidRPr="00AE38E8">
        <w:rPr>
          <w:sz w:val="20"/>
          <w:szCs w:val="20"/>
        </w:rPr>
        <w:instrText>REF _Ref107396049 \h</w:instrText>
      </w:r>
      <w:r w:rsidR="00AE38E8">
        <w:rPr>
          <w:sz w:val="20"/>
          <w:szCs w:val="20"/>
        </w:rPr>
        <w:instrText xml:space="preserve"> \* MERGEFORMAT </w:instrText>
      </w:r>
      <w:r w:rsidRPr="00AE38E8">
        <w:rPr>
          <w:color w:val="2B579A"/>
          <w:sz w:val="20"/>
          <w:szCs w:val="20"/>
          <w:shd w:val="clear" w:color="auto" w:fill="E6E6E6"/>
        </w:rPr>
      </w:r>
      <w:r w:rsidRPr="00AE38E8">
        <w:rPr>
          <w:color w:val="2B579A"/>
          <w:sz w:val="20"/>
          <w:szCs w:val="20"/>
          <w:shd w:val="clear" w:color="auto" w:fill="E6E6E6"/>
        </w:rPr>
        <w:fldChar w:fldCharType="separate"/>
      </w:r>
      <w:r w:rsidRPr="00AE38E8">
        <w:rPr>
          <w:sz w:val="20"/>
          <w:szCs w:val="20"/>
        </w:rPr>
        <w:t>Figure 5</w:t>
      </w:r>
      <w:r w:rsidRPr="00AE38E8">
        <w:rPr>
          <w:color w:val="2B579A"/>
          <w:sz w:val="20"/>
          <w:szCs w:val="20"/>
          <w:shd w:val="clear" w:color="auto" w:fill="E6E6E6"/>
        </w:rPr>
        <w:fldChar w:fldCharType="end"/>
      </w:r>
      <w:r w:rsidRPr="00AE38E8">
        <w:rPr>
          <w:sz w:val="20"/>
          <w:szCs w:val="20"/>
        </w:rPr>
        <w:t>)</w:t>
      </w:r>
      <w:r w:rsidR="00AE38E8" w:rsidRPr="00AE38E8">
        <w:rPr>
          <w:sz w:val="20"/>
          <w:szCs w:val="20"/>
        </w:rPr>
        <w:t>.</w:t>
      </w:r>
      <w:r w:rsidRPr="00AE38E8">
        <w:rPr>
          <w:sz w:val="20"/>
          <w:szCs w:val="20"/>
        </w:rPr>
        <w:t xml:space="preserve"> </w:t>
      </w:r>
    </w:p>
    <w:p w14:paraId="5E7B6478" w14:textId="77777777" w:rsidR="00252086" w:rsidRDefault="00252086">
      <w:pPr>
        <w:keepNext/>
        <w:spacing w:after="200" w:line="480" w:lineRule="auto"/>
        <w:ind w:left="720"/>
        <w:jc w:val="both"/>
        <w:rPr>
          <w:sz w:val="20"/>
          <w:szCs w:val="20"/>
        </w:rPr>
      </w:pPr>
    </w:p>
    <w:p w14:paraId="3ECA31FA" w14:textId="77777777" w:rsidR="00252086" w:rsidRDefault="00252086">
      <w:pPr>
        <w:pStyle w:val="Caption"/>
        <w:ind w:left="720"/>
        <w:jc w:val="both"/>
        <w:rPr>
          <w:color w:val="auto"/>
          <w:sz w:val="20"/>
          <w:szCs w:val="20"/>
        </w:rPr>
      </w:pPr>
      <w:bookmarkStart w:id="11" w:name="_Ref107396049"/>
      <w:r>
        <w:rPr>
          <w:color w:val="2B579A"/>
          <w:shd w:val="clear" w:color="auto" w:fill="E6E6E6"/>
        </w:rPr>
        <w:drawing>
          <wp:inline distT="0" distB="0" distL="0" distR="0" wp14:anchorId="215767F0" wp14:editId="313B14EA">
            <wp:extent cx="5998845" cy="7188835"/>
            <wp:effectExtent l="0" t="0" r="0" b="0"/>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a:picLocks noChangeAspect="1" noChangeArrowheads="1"/>
                    </pic:cNvPicPr>
                  </pic:nvPicPr>
                  <pic:blipFill>
                    <a:blip r:embed="rId12"/>
                    <a:stretch>
                      <a:fillRect/>
                    </a:stretch>
                  </pic:blipFill>
                  <pic:spPr bwMode="auto">
                    <a:xfrm>
                      <a:off x="0" y="0"/>
                      <a:ext cx="5998845" cy="7188835"/>
                    </a:xfrm>
                    <a:prstGeom prst="rect">
                      <a:avLst/>
                    </a:prstGeom>
                  </pic:spPr>
                </pic:pic>
              </a:graphicData>
            </a:graphic>
          </wp:inline>
        </w:drawing>
      </w:r>
      <w:r>
        <w:rPr>
          <w:rFonts w:ascii="Times" w:hAnsi="Times"/>
          <w:b/>
          <w:bCs/>
          <w:color w:val="000000"/>
          <w:sz w:val="20"/>
          <w:szCs w:val="20"/>
        </w:rPr>
        <w:t xml:space="preserve">Figure </w:t>
      </w:r>
      <w:r>
        <w:rPr>
          <w:rFonts w:ascii="Times" w:hAnsi="Times"/>
          <w:b/>
          <w:color w:val="000000"/>
          <w:sz w:val="20"/>
          <w:szCs w:val="20"/>
          <w:shd w:val="clear" w:color="auto" w:fill="E6E6E6"/>
        </w:rPr>
        <w:fldChar w:fldCharType="begin"/>
      </w:r>
      <w:r>
        <w:rPr>
          <w:rFonts w:ascii="Times" w:hAnsi="Times"/>
          <w:b/>
          <w:bCs/>
          <w:color w:val="000000"/>
          <w:sz w:val="20"/>
          <w:szCs w:val="20"/>
        </w:rPr>
        <w:instrText>SEQ Figure \* ARABIC</w:instrText>
      </w:r>
      <w:r>
        <w:rPr>
          <w:rFonts w:ascii="Times" w:hAnsi="Times"/>
          <w:b/>
          <w:color w:val="000000"/>
          <w:sz w:val="20"/>
          <w:szCs w:val="20"/>
          <w:shd w:val="clear" w:color="auto" w:fill="E6E6E6"/>
        </w:rPr>
        <w:fldChar w:fldCharType="separate"/>
      </w:r>
      <w:r>
        <w:rPr>
          <w:rFonts w:ascii="Times" w:hAnsi="Times"/>
          <w:b/>
          <w:bCs/>
          <w:noProof/>
          <w:color w:val="000000"/>
          <w:sz w:val="20"/>
          <w:szCs w:val="20"/>
        </w:rPr>
        <w:t>5</w:t>
      </w:r>
      <w:r>
        <w:rPr>
          <w:rFonts w:ascii="Times" w:hAnsi="Times"/>
          <w:b/>
          <w:color w:val="000000"/>
          <w:sz w:val="20"/>
          <w:szCs w:val="20"/>
          <w:shd w:val="clear" w:color="auto" w:fill="E6E6E6"/>
        </w:rPr>
        <w:fldChar w:fldCharType="end"/>
      </w:r>
      <w:bookmarkEnd w:id="11"/>
      <w:r>
        <w:rPr>
          <w:rFonts w:ascii="Times" w:hAnsi="Times"/>
          <w:b/>
          <w:bCs/>
          <w:color w:val="000000"/>
          <w:sz w:val="20"/>
          <w:szCs w:val="20"/>
        </w:rPr>
        <w:t>.</w:t>
      </w:r>
      <w:r>
        <w:rPr>
          <w:color w:val="000000"/>
          <w:sz w:val="20"/>
          <w:szCs w:val="20"/>
        </w:rPr>
        <w:t xml:space="preserve"> </w:t>
      </w:r>
      <w:r>
        <w:rPr>
          <w:rFonts w:ascii="Times" w:hAnsi="Times"/>
          <w:color w:val="000000"/>
          <w:sz w:val="20"/>
          <w:szCs w:val="20"/>
        </w:rPr>
        <w:t xml:space="preserve">A) Mapped landcover changes between 2015-2020; B) Visualization of total landcover change detection for Mangrove (green) and </w:t>
      </w:r>
      <w:proofErr w:type="spellStart"/>
      <w:r>
        <w:rPr>
          <w:rFonts w:ascii="Times" w:hAnsi="Times"/>
          <w:color w:val="000000"/>
          <w:sz w:val="20"/>
          <w:szCs w:val="20"/>
        </w:rPr>
        <w:t>Nypa</w:t>
      </w:r>
      <w:proofErr w:type="spellEnd"/>
      <w:r>
        <w:rPr>
          <w:rFonts w:ascii="Times" w:hAnsi="Times"/>
          <w:color w:val="000000"/>
          <w:sz w:val="20"/>
          <w:szCs w:val="20"/>
        </w:rPr>
        <w:t xml:space="preserve"> Palm (purple).</w:t>
      </w:r>
    </w:p>
    <w:p w14:paraId="6DEC0A40" w14:textId="77777777" w:rsidR="00252086" w:rsidRDefault="00252086">
      <w:pPr>
        <w:spacing w:after="200" w:line="480" w:lineRule="auto"/>
        <w:ind w:left="720"/>
        <w:jc w:val="both"/>
        <w:rPr>
          <w:sz w:val="20"/>
          <w:szCs w:val="20"/>
        </w:rPr>
      </w:pPr>
    </w:p>
    <w:p w14:paraId="13522F91" w14:textId="77777777" w:rsidR="00252086" w:rsidRDefault="00252086">
      <w:pPr>
        <w:pStyle w:val="Heading2"/>
        <w:spacing w:after="200" w:line="480" w:lineRule="auto"/>
        <w:ind w:left="720"/>
        <w:jc w:val="both"/>
        <w:rPr>
          <w:rFonts w:ascii="Times New Roman" w:eastAsia="Times New Roman" w:hAnsi="Times New Roman" w:cs="Times New Roman"/>
          <w:b/>
          <w:sz w:val="20"/>
          <w:szCs w:val="20"/>
        </w:rPr>
      </w:pPr>
      <w:bookmarkStart w:id="12" w:name="_heading=h.44sinio"/>
      <w:bookmarkEnd w:id="12"/>
      <w:r>
        <w:rPr>
          <w:rFonts w:ascii="Times New Roman" w:eastAsia="Times New Roman" w:hAnsi="Times New Roman" w:cs="Times New Roman"/>
          <w:b/>
          <w:sz w:val="20"/>
          <w:szCs w:val="20"/>
        </w:rPr>
        <w:lastRenderedPageBreak/>
        <w:t>3.3 GEDI Comparison</w:t>
      </w:r>
    </w:p>
    <w:p w14:paraId="52F779F5" w14:textId="77777777" w:rsidR="00252086" w:rsidRDefault="00252086">
      <w:pPr>
        <w:pStyle w:val="Caption"/>
        <w:keepNext/>
        <w:spacing w:line="480" w:lineRule="auto"/>
        <w:ind w:left="720"/>
        <w:jc w:val="both"/>
        <w:rPr>
          <w:rFonts w:ascii="Times New Roman" w:eastAsia="Times New Roman" w:hAnsi="Times New Roman" w:cs="Times New Roman"/>
          <w:i w:val="0"/>
          <w:iCs w:val="0"/>
          <w:color w:val="000000"/>
          <w:sz w:val="20"/>
          <w:szCs w:val="20"/>
        </w:rPr>
      </w:pPr>
      <w:r>
        <w:rPr>
          <w:rFonts w:ascii="Times New Roman" w:eastAsia="Times New Roman" w:hAnsi="Times New Roman" w:cs="Times New Roman"/>
          <w:i w:val="0"/>
          <w:iCs w:val="0"/>
          <w:color w:val="000000"/>
          <w:sz w:val="20"/>
          <w:szCs w:val="20"/>
        </w:rPr>
        <w:t xml:space="preserve">In comparison to mangroves,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structural metrics were skewed to lower estimates for top-of-canopy height (RH100), cover, PAI and FHD (Figure S1, Table S4). For instance, mean RH100 in mangroves was 8.8 m (</w:t>
      </w:r>
      <w:proofErr w:type="spellStart"/>
      <w:r>
        <w:rPr>
          <w:rFonts w:ascii="Times New Roman" w:eastAsia="Times New Roman" w:hAnsi="Times New Roman" w:cs="Times New Roman"/>
          <w:i w:val="0"/>
          <w:iCs w:val="0"/>
          <w:color w:val="000000"/>
          <w:sz w:val="20"/>
          <w:szCs w:val="20"/>
        </w:rPr>
        <w:t>sd</w:t>
      </w:r>
      <w:proofErr w:type="spellEnd"/>
      <w:r>
        <w:rPr>
          <w:rFonts w:ascii="Times New Roman" w:eastAsia="Times New Roman" w:hAnsi="Times New Roman" w:cs="Times New Roman"/>
          <w:i w:val="0"/>
          <w:iCs w:val="0"/>
          <w:color w:val="000000"/>
          <w:sz w:val="20"/>
          <w:szCs w:val="20"/>
        </w:rPr>
        <w:t xml:space="preserve">=4.6 m), compared to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RH100 of 8.2 m (</w:t>
      </w:r>
      <w:proofErr w:type="spellStart"/>
      <w:r>
        <w:rPr>
          <w:rFonts w:ascii="Times New Roman" w:eastAsia="Times New Roman" w:hAnsi="Times New Roman" w:cs="Times New Roman"/>
          <w:i w:val="0"/>
          <w:iCs w:val="0"/>
          <w:color w:val="000000"/>
          <w:sz w:val="20"/>
          <w:szCs w:val="20"/>
        </w:rPr>
        <w:t>sd</w:t>
      </w:r>
      <w:proofErr w:type="spellEnd"/>
      <w:r>
        <w:rPr>
          <w:rFonts w:ascii="Times New Roman" w:eastAsia="Times New Roman" w:hAnsi="Times New Roman" w:cs="Times New Roman"/>
          <w:i w:val="0"/>
          <w:iCs w:val="0"/>
          <w:color w:val="000000"/>
          <w:sz w:val="20"/>
          <w:szCs w:val="20"/>
        </w:rPr>
        <w:t xml:space="preserve">= 4.6 m). Though these values overlap, the structural profiles of </w:t>
      </w:r>
      <w:proofErr w:type="spellStart"/>
      <w:r>
        <w:rPr>
          <w:rFonts w:ascii="Times New Roman" w:eastAsia="Times New Roman" w:hAnsi="Times New Roman" w:cs="Times New Roman"/>
          <w:color w:val="000000"/>
          <w:sz w:val="20"/>
          <w:szCs w:val="20"/>
        </w:rPr>
        <w:t>Nypa</w:t>
      </w:r>
      <w:proofErr w:type="spellEnd"/>
      <w:r>
        <w:rPr>
          <w:rFonts w:ascii="Times New Roman" w:eastAsia="Times New Roman" w:hAnsi="Times New Roman" w:cs="Times New Roman"/>
          <w:i w:val="0"/>
          <w:iCs w:val="0"/>
          <w:color w:val="000000"/>
          <w:sz w:val="20"/>
          <w:szCs w:val="20"/>
        </w:rPr>
        <w:t xml:space="preserve"> and mangrove differ. The height distributions differed most dramatically in low stature stands (Figure 6). </w:t>
      </w:r>
    </w:p>
    <w:p w14:paraId="7B0E9340" w14:textId="77777777" w:rsidR="00252086" w:rsidRDefault="35D1DDA6" w:rsidP="00C55E16">
      <w:pPr>
        <w:keepNext/>
      </w:pPr>
      <w:commentRangeStart w:id="13"/>
      <w:r>
        <w:rPr>
          <w:color w:val="2B579A"/>
          <w:shd w:val="clear" w:color="auto" w:fill="E6E6E6"/>
        </w:rPr>
        <w:drawing>
          <wp:inline distT="0" distB="0" distL="0" distR="0" wp14:anchorId="429E2DB9" wp14:editId="6CBD88E9">
            <wp:extent cx="6094616" cy="3143136"/>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13561" cy="3152907"/>
                    </a:xfrm>
                    <a:prstGeom prst="rect">
                      <a:avLst/>
                    </a:prstGeom>
                  </pic:spPr>
                </pic:pic>
              </a:graphicData>
            </a:graphic>
          </wp:inline>
        </w:drawing>
      </w:r>
      <w:commentRangeEnd w:id="13"/>
      <w:r w:rsidR="00252086">
        <w:rPr>
          <w:rStyle w:val="CommentReference"/>
        </w:rPr>
        <w:commentReference w:id="13"/>
      </w:r>
    </w:p>
    <w:p w14:paraId="793409FD" w14:textId="49BC1450" w:rsidR="00252086" w:rsidRPr="00BD6744" w:rsidRDefault="35D1DDA6" w:rsidP="005938C5">
      <w:pPr>
        <w:rPr>
          <w:rFonts w:ascii="Times" w:hAnsi="Times"/>
          <w:i/>
          <w:iCs/>
          <w:color w:val="000000" w:themeColor="text1"/>
          <w:sz w:val="20"/>
          <w:szCs w:val="20"/>
        </w:rPr>
      </w:pPr>
      <w:r w:rsidRPr="00BD6744">
        <w:rPr>
          <w:b/>
          <w:bCs/>
          <w:i/>
          <w:iCs/>
          <w:color w:val="000000" w:themeColor="text1"/>
          <w:sz w:val="20"/>
          <w:szCs w:val="20"/>
        </w:rPr>
        <w:t xml:space="preserve">Figure </w:t>
      </w:r>
      <w:r w:rsidR="00252086" w:rsidRPr="00BD6744">
        <w:rPr>
          <w:b/>
          <w:bCs/>
          <w:i/>
          <w:iCs/>
          <w:color w:val="000000" w:themeColor="text1"/>
          <w:sz w:val="20"/>
          <w:szCs w:val="20"/>
          <w:shd w:val="clear" w:color="auto" w:fill="E6E6E6"/>
        </w:rPr>
        <w:fldChar w:fldCharType="begin"/>
      </w:r>
      <w:r w:rsidR="00252086" w:rsidRPr="00BD6744">
        <w:rPr>
          <w:b/>
          <w:bCs/>
          <w:i/>
          <w:iCs/>
          <w:color w:val="000000" w:themeColor="text1"/>
          <w:sz w:val="20"/>
          <w:szCs w:val="20"/>
        </w:rPr>
        <w:instrText xml:space="preserve"> SEQ Figure \* ARABIC </w:instrText>
      </w:r>
      <w:r w:rsidR="00252086" w:rsidRPr="00BD6744">
        <w:rPr>
          <w:b/>
          <w:bCs/>
          <w:i/>
          <w:iCs/>
          <w:color w:val="000000" w:themeColor="text1"/>
          <w:sz w:val="20"/>
          <w:szCs w:val="20"/>
          <w:shd w:val="clear" w:color="auto" w:fill="E6E6E6"/>
        </w:rPr>
        <w:fldChar w:fldCharType="separate"/>
      </w:r>
      <w:r w:rsidRPr="00BD6744">
        <w:rPr>
          <w:b/>
          <w:bCs/>
          <w:i/>
          <w:iCs/>
          <w:noProof/>
          <w:color w:val="000000" w:themeColor="text1"/>
          <w:sz w:val="20"/>
          <w:szCs w:val="20"/>
        </w:rPr>
        <w:t>6</w:t>
      </w:r>
      <w:r w:rsidR="00252086" w:rsidRPr="00BD6744">
        <w:rPr>
          <w:b/>
          <w:bCs/>
          <w:i/>
          <w:iCs/>
          <w:color w:val="000000" w:themeColor="text1"/>
          <w:sz w:val="20"/>
          <w:szCs w:val="20"/>
          <w:shd w:val="clear" w:color="auto" w:fill="E6E6E6"/>
        </w:rPr>
        <w:fldChar w:fldCharType="end"/>
      </w:r>
      <w:r w:rsidRPr="00BD6744">
        <w:rPr>
          <w:b/>
          <w:bCs/>
          <w:i/>
          <w:iCs/>
          <w:color w:val="000000" w:themeColor="text1"/>
          <w:sz w:val="20"/>
          <w:szCs w:val="20"/>
        </w:rPr>
        <w:t>:</w:t>
      </w:r>
      <w:r w:rsidRPr="00BD6744">
        <w:rPr>
          <w:i/>
          <w:iCs/>
          <w:color w:val="000000" w:themeColor="text1"/>
        </w:rPr>
        <w:t xml:space="preserve"> </w:t>
      </w:r>
      <w:r w:rsidRPr="00BD6744">
        <w:rPr>
          <w:rFonts w:ascii="Times" w:hAnsi="Times"/>
          <w:i/>
          <w:iCs/>
          <w:color w:val="000000" w:themeColor="text1"/>
          <w:sz w:val="20"/>
          <w:szCs w:val="20"/>
        </w:rPr>
        <w:t>GEDI-based internal forest foliage profiles (plant area vegetation density or PAVD</w:t>
      </w:r>
      <w:r w:rsidR="1E6E7604" w:rsidRPr="00BD6744">
        <w:rPr>
          <w:rFonts w:ascii="Times" w:hAnsi="Times"/>
          <w:i/>
          <w:iCs/>
          <w:color w:val="000000" w:themeColor="text1"/>
          <w:sz w:val="20"/>
          <w:szCs w:val="20"/>
        </w:rPr>
        <w:t xml:space="preserve"> at 1 m vertical resolution</w:t>
      </w:r>
      <w:r w:rsidRPr="00BD6744">
        <w:rPr>
          <w:rFonts w:ascii="Times" w:hAnsi="Times"/>
          <w:i/>
          <w:iCs/>
          <w:color w:val="000000" w:themeColor="text1"/>
          <w:sz w:val="20"/>
          <w:szCs w:val="20"/>
        </w:rPr>
        <w:t xml:space="preserve">) and standard deviation of PAVD of </w:t>
      </w:r>
      <w:proofErr w:type="spellStart"/>
      <w:r w:rsidRPr="00BD6744">
        <w:rPr>
          <w:rFonts w:ascii="Times" w:hAnsi="Times"/>
          <w:i/>
          <w:iCs/>
          <w:color w:val="000000" w:themeColor="text1"/>
          <w:sz w:val="20"/>
          <w:szCs w:val="20"/>
        </w:rPr>
        <w:t>Nypa</w:t>
      </w:r>
      <w:proofErr w:type="spellEnd"/>
      <w:r w:rsidRPr="00BD6744">
        <w:rPr>
          <w:rFonts w:ascii="Times" w:hAnsi="Times"/>
          <w:i/>
          <w:iCs/>
          <w:color w:val="000000" w:themeColor="text1"/>
          <w:sz w:val="20"/>
          <w:szCs w:val="20"/>
        </w:rPr>
        <w:t xml:space="preserve"> palm (purple) and Mangrove forests (green) by RH100 height bin. Below 15 m Mangroves have a higher density of PAVD and a higher standard deviation of PAVD than </w:t>
      </w:r>
      <w:proofErr w:type="spellStart"/>
      <w:r w:rsidRPr="00BD6744">
        <w:rPr>
          <w:rFonts w:ascii="Times" w:hAnsi="Times"/>
          <w:i/>
          <w:iCs/>
          <w:color w:val="000000" w:themeColor="text1"/>
          <w:sz w:val="20"/>
          <w:szCs w:val="20"/>
        </w:rPr>
        <w:t>Nypa</w:t>
      </w:r>
      <w:proofErr w:type="spellEnd"/>
      <w:r w:rsidRPr="00BD6744">
        <w:rPr>
          <w:rFonts w:ascii="Times" w:hAnsi="Times"/>
          <w:i/>
          <w:iCs/>
          <w:color w:val="000000" w:themeColor="text1"/>
          <w:sz w:val="20"/>
          <w:szCs w:val="20"/>
        </w:rPr>
        <w:t xml:space="preserve">. At 15 m </w:t>
      </w:r>
      <w:proofErr w:type="spellStart"/>
      <w:r w:rsidRPr="00BD6744">
        <w:rPr>
          <w:rFonts w:ascii="Times" w:hAnsi="Times"/>
          <w:i/>
          <w:iCs/>
          <w:color w:val="000000" w:themeColor="text1"/>
          <w:sz w:val="20"/>
          <w:szCs w:val="20"/>
        </w:rPr>
        <w:t>Nypa</w:t>
      </w:r>
      <w:proofErr w:type="spellEnd"/>
      <w:r w:rsidRPr="00BD6744">
        <w:rPr>
          <w:rFonts w:ascii="Times" w:hAnsi="Times"/>
          <w:i/>
          <w:iCs/>
          <w:color w:val="000000" w:themeColor="text1"/>
          <w:sz w:val="20"/>
          <w:szCs w:val="20"/>
        </w:rPr>
        <w:t xml:space="preserve"> and Mangroves have similar structural profiles, but </w:t>
      </w:r>
      <w:proofErr w:type="spellStart"/>
      <w:r w:rsidRPr="00BD6744">
        <w:rPr>
          <w:rFonts w:ascii="Times" w:hAnsi="Times"/>
          <w:i/>
          <w:iCs/>
          <w:color w:val="000000" w:themeColor="text1"/>
          <w:sz w:val="20"/>
          <w:szCs w:val="20"/>
        </w:rPr>
        <w:t>Nypa</w:t>
      </w:r>
      <w:proofErr w:type="spellEnd"/>
      <w:r w:rsidRPr="00BD6744">
        <w:rPr>
          <w:rFonts w:ascii="Times" w:hAnsi="Times"/>
          <w:i/>
          <w:iCs/>
          <w:color w:val="000000" w:themeColor="text1"/>
          <w:sz w:val="20"/>
          <w:szCs w:val="20"/>
        </w:rPr>
        <w:t xml:space="preserve"> has much higher variation in foliage density. In the tallest stands, </w:t>
      </w:r>
      <w:proofErr w:type="spellStart"/>
      <w:r w:rsidRPr="00BD6744">
        <w:rPr>
          <w:rFonts w:ascii="Times" w:hAnsi="Times"/>
          <w:i/>
          <w:iCs/>
          <w:color w:val="000000" w:themeColor="text1"/>
          <w:sz w:val="20"/>
          <w:szCs w:val="20"/>
        </w:rPr>
        <w:t>Nypa</w:t>
      </w:r>
      <w:proofErr w:type="spellEnd"/>
      <w:r w:rsidRPr="00BD6744">
        <w:rPr>
          <w:rFonts w:ascii="Times" w:hAnsi="Times"/>
          <w:i/>
          <w:iCs/>
          <w:color w:val="000000" w:themeColor="text1"/>
          <w:sz w:val="20"/>
          <w:szCs w:val="20"/>
        </w:rPr>
        <w:t xml:space="preserve"> has higher understory density and much higher variability in the PAVD profile than mangroves.</w:t>
      </w:r>
      <w:r w:rsidR="30A5D743" w:rsidRPr="00BD6744">
        <w:rPr>
          <w:rFonts w:ascii="Times" w:hAnsi="Times"/>
          <w:i/>
          <w:iCs/>
          <w:color w:val="000000" w:themeColor="text1"/>
          <w:sz w:val="20"/>
          <w:szCs w:val="20"/>
        </w:rPr>
        <w:t xml:space="preserve">  </w:t>
      </w:r>
      <w:r w:rsidR="323BF7DB" w:rsidRPr="00BD6744">
        <w:rPr>
          <w:rFonts w:ascii="Times" w:hAnsi="Times"/>
          <w:i/>
          <w:iCs/>
          <w:color w:val="000000" w:themeColor="text1"/>
          <w:sz w:val="20"/>
          <w:szCs w:val="20"/>
        </w:rPr>
        <w:t>I</w:t>
      </w:r>
      <w:r w:rsidR="30A5D743" w:rsidRPr="00BD6744">
        <w:rPr>
          <w:rFonts w:ascii="Times" w:hAnsi="Times"/>
          <w:i/>
          <w:iCs/>
          <w:color w:val="000000" w:themeColor="text1"/>
          <w:sz w:val="20"/>
          <w:szCs w:val="20"/>
        </w:rPr>
        <w:t xml:space="preserve">n </w:t>
      </w:r>
      <w:r w:rsidR="1F93972F" w:rsidRPr="00BD6744">
        <w:rPr>
          <w:rFonts w:ascii="Times" w:hAnsi="Times"/>
          <w:i/>
          <w:iCs/>
          <w:color w:val="000000" w:themeColor="text1"/>
          <w:sz w:val="20"/>
          <w:szCs w:val="20"/>
        </w:rPr>
        <w:t xml:space="preserve">the </w:t>
      </w:r>
      <w:r w:rsidR="30A5D743" w:rsidRPr="00BD6744">
        <w:rPr>
          <w:rFonts w:ascii="Times" w:hAnsi="Times"/>
          <w:i/>
          <w:iCs/>
          <w:color w:val="000000" w:themeColor="text1"/>
          <w:sz w:val="20"/>
          <w:szCs w:val="20"/>
        </w:rPr>
        <w:t xml:space="preserve">30 m height class, </w:t>
      </w:r>
      <w:proofErr w:type="spellStart"/>
      <w:r w:rsidR="30A5D743" w:rsidRPr="00BD6744">
        <w:rPr>
          <w:rFonts w:ascii="Times" w:hAnsi="Times"/>
          <w:i/>
          <w:iCs/>
          <w:color w:val="000000" w:themeColor="text1"/>
          <w:sz w:val="20"/>
          <w:szCs w:val="20"/>
        </w:rPr>
        <w:t>Nypa</w:t>
      </w:r>
      <w:proofErr w:type="spellEnd"/>
      <w:r w:rsidR="30A5D743" w:rsidRPr="00BD6744">
        <w:rPr>
          <w:rFonts w:ascii="Times" w:hAnsi="Times"/>
          <w:i/>
          <w:iCs/>
          <w:color w:val="000000" w:themeColor="text1"/>
          <w:sz w:val="20"/>
          <w:szCs w:val="20"/>
        </w:rPr>
        <w:t xml:space="preserve"> </w:t>
      </w:r>
      <w:r w:rsidR="2DA5ED97" w:rsidRPr="00BD6744">
        <w:rPr>
          <w:rFonts w:ascii="Times" w:hAnsi="Times"/>
          <w:i/>
          <w:iCs/>
          <w:color w:val="000000" w:themeColor="text1"/>
          <w:sz w:val="20"/>
          <w:szCs w:val="20"/>
        </w:rPr>
        <w:t>did not exist in our classification map,</w:t>
      </w:r>
      <w:r w:rsidR="30A5D743" w:rsidRPr="00BD6744">
        <w:rPr>
          <w:rFonts w:ascii="Times" w:hAnsi="Times"/>
          <w:i/>
          <w:iCs/>
          <w:color w:val="000000" w:themeColor="text1"/>
          <w:sz w:val="20"/>
          <w:szCs w:val="20"/>
        </w:rPr>
        <w:t xml:space="preserve"> so a </w:t>
      </w:r>
      <w:r w:rsidR="5D53BAAE" w:rsidRPr="00BD6744">
        <w:rPr>
          <w:rFonts w:ascii="Times" w:hAnsi="Times"/>
          <w:i/>
          <w:iCs/>
          <w:color w:val="000000" w:themeColor="text1"/>
          <w:sz w:val="20"/>
          <w:szCs w:val="20"/>
        </w:rPr>
        <w:t xml:space="preserve">PAVD </w:t>
      </w:r>
      <w:r w:rsidR="30A5D743" w:rsidRPr="00BD6744">
        <w:rPr>
          <w:rFonts w:ascii="Times" w:hAnsi="Times"/>
          <w:i/>
          <w:iCs/>
          <w:color w:val="000000" w:themeColor="text1"/>
          <w:sz w:val="20"/>
          <w:szCs w:val="20"/>
        </w:rPr>
        <w:t>profile was unable to be created.</w:t>
      </w:r>
      <w:r w:rsidR="5599633A" w:rsidRPr="00BD6744">
        <w:rPr>
          <w:rFonts w:ascii="Times" w:hAnsi="Times"/>
          <w:i/>
          <w:iCs/>
          <w:color w:val="000000" w:themeColor="text1"/>
          <w:sz w:val="20"/>
          <w:szCs w:val="20"/>
        </w:rPr>
        <w:t xml:space="preserve"> </w:t>
      </w:r>
      <w:r w:rsidR="6A3AE4E3" w:rsidRPr="00BD6744">
        <w:rPr>
          <w:rFonts w:ascii="Times" w:hAnsi="Times"/>
          <w:i/>
          <w:iCs/>
          <w:color w:val="000000" w:themeColor="text1"/>
          <w:sz w:val="20"/>
          <w:szCs w:val="20"/>
        </w:rPr>
        <w:t>Note: the y axis is scaled by the maximum height in the height class</w:t>
      </w:r>
      <w:r w:rsidR="74F8D61F" w:rsidRPr="00BD6744">
        <w:rPr>
          <w:rFonts w:ascii="Times" w:hAnsi="Times"/>
          <w:i/>
          <w:iCs/>
          <w:color w:val="000000" w:themeColor="text1"/>
          <w:sz w:val="20"/>
          <w:szCs w:val="20"/>
        </w:rPr>
        <w:t xml:space="preserve"> and x axis was scaled by the maximum </w:t>
      </w:r>
      <w:r w:rsidR="05C9A1F0" w:rsidRPr="00BD6744">
        <w:rPr>
          <w:rFonts w:ascii="Times" w:hAnsi="Times"/>
          <w:i/>
          <w:iCs/>
          <w:color w:val="000000" w:themeColor="text1"/>
          <w:sz w:val="20"/>
          <w:szCs w:val="20"/>
        </w:rPr>
        <w:t>PAVD in each height class.</w:t>
      </w:r>
    </w:p>
    <w:p w14:paraId="73B35D5A" w14:textId="77777777" w:rsidR="00BD6744" w:rsidRDefault="00BD6744">
      <w:pPr>
        <w:pStyle w:val="Caption"/>
        <w:keepNext/>
        <w:spacing w:line="480" w:lineRule="auto"/>
        <w:ind w:left="720"/>
        <w:jc w:val="both"/>
        <w:rPr>
          <w:rFonts w:ascii="Times New Roman" w:eastAsia="Times New Roman" w:hAnsi="Times New Roman" w:cs="Times New Roman"/>
          <w:i w:val="0"/>
          <w:iCs w:val="0"/>
          <w:color w:val="000000"/>
          <w:sz w:val="20"/>
          <w:szCs w:val="20"/>
        </w:rPr>
      </w:pPr>
    </w:p>
    <w:p w14:paraId="5C7025F8" w14:textId="41DDC3F5" w:rsidR="00252086" w:rsidRDefault="00252086">
      <w:pPr>
        <w:pStyle w:val="Caption"/>
        <w:keepNext/>
        <w:spacing w:line="480" w:lineRule="auto"/>
        <w:ind w:left="720"/>
        <w:jc w:val="both"/>
        <w:rPr>
          <w:rFonts w:ascii="Times New Roman" w:hAnsi="Times New Roman" w:cs="Times New Roman"/>
          <w:i w:val="0"/>
          <w:iCs w:val="0"/>
          <w:color w:val="000000"/>
          <w:sz w:val="20"/>
          <w:szCs w:val="20"/>
        </w:rPr>
      </w:pP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below 10 m were observed more frequently, while tall stands of mangroves were more frequent, shown clearly with both GEDI and </w:t>
      </w:r>
      <w:proofErr w:type="spellStart"/>
      <w:r>
        <w:rPr>
          <w:rFonts w:ascii="Times New Roman" w:eastAsia="Times New Roman" w:hAnsi="Times New Roman" w:cs="Times New Roman"/>
          <w:i w:val="0"/>
          <w:iCs w:val="0"/>
          <w:color w:val="000000"/>
          <w:sz w:val="20"/>
          <w:szCs w:val="20"/>
        </w:rPr>
        <w:t>TanDEM</w:t>
      </w:r>
      <w:proofErr w:type="spellEnd"/>
      <w:r>
        <w:rPr>
          <w:rFonts w:ascii="Times New Roman" w:eastAsia="Times New Roman" w:hAnsi="Times New Roman" w:cs="Times New Roman"/>
          <w:i w:val="0"/>
          <w:iCs w:val="0"/>
          <w:color w:val="000000"/>
          <w:sz w:val="20"/>
          <w:szCs w:val="20"/>
        </w:rPr>
        <w:t xml:space="preserve">-X by differencing the density distributions of height for both classes (Figure 7C and Figure 7D). Mangroves also had a higher proportion of more structurally complex stands than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Mean Cover and PAI differed very little between the two classes (Cover = 17% in </w:t>
      </w:r>
      <w:proofErr w:type="spellStart"/>
      <w:r>
        <w:rPr>
          <w:rFonts w:ascii="Times New Roman" w:eastAsia="Times New Roman" w:hAnsi="Times New Roman" w:cs="Times New Roman"/>
          <w:color w:val="000000"/>
          <w:sz w:val="20"/>
          <w:szCs w:val="20"/>
        </w:rPr>
        <w:t>Nypa</w:t>
      </w:r>
      <w:proofErr w:type="spellEnd"/>
      <w:r>
        <w:rPr>
          <w:rFonts w:ascii="Times New Roman" w:eastAsia="Times New Roman" w:hAnsi="Times New Roman" w:cs="Times New Roman"/>
          <w:i w:val="0"/>
          <w:iCs w:val="0"/>
          <w:color w:val="000000"/>
          <w:sz w:val="20"/>
          <w:szCs w:val="20"/>
        </w:rPr>
        <w:t xml:space="preserve"> and Mangrove, PAI = 0.57 </w:t>
      </w:r>
      <w:r w:rsidRPr="001B5AB0">
        <w:rPr>
          <w:rFonts w:ascii="Times" w:hAnsi="Times" w:cs="Calibri"/>
          <w:i w:val="0"/>
          <w:iCs w:val="0"/>
          <w:color w:val="000000"/>
          <w:sz w:val="20"/>
          <w:szCs w:val="20"/>
        </w:rPr>
        <w:t>m</w:t>
      </w:r>
      <w:r w:rsidRPr="001B5AB0">
        <w:rPr>
          <w:rFonts w:ascii="Times" w:hAnsi="Times" w:cs="Calibri"/>
          <w:i w:val="0"/>
          <w:iCs w:val="0"/>
          <w:color w:val="000000"/>
          <w:sz w:val="20"/>
          <w:szCs w:val="20"/>
          <w:vertAlign w:val="superscript"/>
        </w:rPr>
        <w:t>2</w:t>
      </w:r>
      <w:r w:rsidRPr="001B5AB0">
        <w:rPr>
          <w:rFonts w:ascii="Times" w:hAnsi="Times" w:cs="Calibri"/>
          <w:i w:val="0"/>
          <w:iCs w:val="0"/>
          <w:color w:val="000000"/>
          <w:sz w:val="20"/>
          <w:szCs w:val="20"/>
        </w:rPr>
        <w:t>/m</w:t>
      </w:r>
      <w:r w:rsidRPr="001B5AB0">
        <w:rPr>
          <w:rFonts w:ascii="Times" w:hAnsi="Times" w:cs="Calibri"/>
          <w:i w:val="0"/>
          <w:iCs w:val="0"/>
          <w:color w:val="000000"/>
          <w:sz w:val="20"/>
          <w:szCs w:val="20"/>
          <w:vertAlign w:val="superscript"/>
        </w:rPr>
        <w:t>2</w:t>
      </w:r>
      <w:r>
        <w:rPr>
          <w:rFonts w:ascii="Times" w:hAnsi="Times" w:cs="Calibri"/>
          <w:i w:val="0"/>
          <w:iCs w:val="0"/>
          <w:color w:val="000000"/>
          <w:sz w:val="20"/>
          <w:szCs w:val="20"/>
          <w:vertAlign w:val="superscript"/>
        </w:rPr>
        <w:t xml:space="preserve"> </w:t>
      </w:r>
      <w:r>
        <w:rPr>
          <w:rFonts w:ascii="Times New Roman" w:eastAsia="Times New Roman" w:hAnsi="Times New Roman" w:cs="Times New Roman"/>
          <w:i w:val="0"/>
          <w:iCs w:val="0"/>
          <w:color w:val="000000"/>
          <w:sz w:val="20"/>
          <w:szCs w:val="20"/>
        </w:rPr>
        <w:t xml:space="preserve">in </w:t>
      </w:r>
      <w:proofErr w:type="spellStart"/>
      <w:r>
        <w:rPr>
          <w:rFonts w:ascii="Times New Roman" w:eastAsia="Times New Roman" w:hAnsi="Times New Roman" w:cs="Times New Roman"/>
          <w:color w:val="000000"/>
          <w:sz w:val="20"/>
          <w:szCs w:val="20"/>
        </w:rPr>
        <w:t>Nypa</w:t>
      </w:r>
      <w:proofErr w:type="spellEnd"/>
      <w:r>
        <w:rPr>
          <w:rFonts w:ascii="Times New Roman" w:eastAsia="Times New Roman" w:hAnsi="Times New Roman" w:cs="Times New Roman"/>
          <w:i w:val="0"/>
          <w:iCs w:val="0"/>
          <w:color w:val="000000"/>
          <w:sz w:val="20"/>
          <w:szCs w:val="20"/>
        </w:rPr>
        <w:t xml:space="preserve"> and 0.5</w:t>
      </w:r>
      <w:r w:rsidRPr="001B5AB0">
        <w:rPr>
          <w:rFonts w:ascii="Times" w:hAnsi="Times" w:cs="Calibri"/>
          <w:i w:val="0"/>
          <w:iCs w:val="0"/>
          <w:color w:val="000000"/>
          <w:sz w:val="20"/>
          <w:szCs w:val="20"/>
        </w:rPr>
        <w:t xml:space="preserve"> m</w:t>
      </w:r>
      <w:r w:rsidRPr="001B5AB0">
        <w:rPr>
          <w:rFonts w:ascii="Times" w:hAnsi="Times" w:cs="Calibri"/>
          <w:i w:val="0"/>
          <w:iCs w:val="0"/>
          <w:color w:val="000000"/>
          <w:sz w:val="20"/>
          <w:szCs w:val="20"/>
          <w:vertAlign w:val="superscript"/>
        </w:rPr>
        <w:t>2</w:t>
      </w:r>
      <w:r w:rsidRPr="001B5AB0">
        <w:rPr>
          <w:rFonts w:ascii="Times" w:hAnsi="Times" w:cs="Calibri"/>
          <w:i w:val="0"/>
          <w:iCs w:val="0"/>
          <w:color w:val="000000"/>
          <w:sz w:val="20"/>
          <w:szCs w:val="20"/>
        </w:rPr>
        <w:t>/m</w:t>
      </w:r>
      <w:r w:rsidRPr="001B5AB0">
        <w:rPr>
          <w:rFonts w:ascii="Times" w:hAnsi="Times" w:cs="Calibri"/>
          <w:i w:val="0"/>
          <w:iCs w:val="0"/>
          <w:color w:val="000000"/>
          <w:sz w:val="20"/>
          <w:szCs w:val="20"/>
          <w:vertAlign w:val="superscript"/>
        </w:rPr>
        <w:t>2</w:t>
      </w:r>
      <w:r>
        <w:rPr>
          <w:rFonts w:ascii="Times New Roman" w:eastAsia="Times New Roman" w:hAnsi="Times New Roman" w:cs="Times New Roman"/>
          <w:i w:val="0"/>
          <w:iCs w:val="0"/>
          <w:color w:val="000000"/>
          <w:sz w:val="20"/>
          <w:szCs w:val="20"/>
        </w:rPr>
        <w:t xml:space="preserve"> in Mangrove). GEDI revealed clear differences in internal structure of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and mangrove stands (Figure 6).</w:t>
      </w:r>
      <w:r>
        <w:rPr>
          <w:i w:val="0"/>
          <w:iCs w:val="0"/>
          <w:color w:val="000000"/>
          <w:sz w:val="20"/>
          <w:szCs w:val="20"/>
        </w:rPr>
        <w:t xml:space="preserve"> </w:t>
      </w:r>
      <w:r>
        <w:rPr>
          <w:rFonts w:ascii="Times New Roman" w:eastAsia="Times New Roman" w:hAnsi="Times New Roman" w:cs="Times New Roman"/>
          <w:i w:val="0"/>
          <w:iCs w:val="0"/>
          <w:color w:val="000000"/>
          <w:sz w:val="20"/>
          <w:szCs w:val="20"/>
        </w:rPr>
        <w:t xml:space="preserve">GEDI-based foliage profiles (PAVD using </w:t>
      </w:r>
      <w:r w:rsidR="000103F7">
        <w:rPr>
          <w:rFonts w:ascii="Times New Roman" w:eastAsia="Times New Roman" w:hAnsi="Times New Roman" w:cs="Times New Roman"/>
          <w:i w:val="0"/>
          <w:iCs w:val="0"/>
          <w:color w:val="000000"/>
          <w:sz w:val="20"/>
          <w:szCs w:val="20"/>
        </w:rPr>
        <w:t>RH</w:t>
      </w:r>
      <w:r>
        <w:rPr>
          <w:rFonts w:ascii="Times New Roman" w:eastAsia="Times New Roman" w:hAnsi="Times New Roman" w:cs="Times New Roman"/>
          <w:i w:val="0"/>
          <w:iCs w:val="0"/>
          <w:color w:val="000000"/>
          <w:sz w:val="20"/>
          <w:szCs w:val="20"/>
        </w:rPr>
        <w:t xml:space="preserve">100) and standard deviation of PAVD of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palm (purple) and Mangrove forests (green) differed by GEDI height bin: below 15 m, Mangroves have a higher PAVD and a higher standard deviation of PAVD than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This is most likely due to the complex aboveground root structure of the red mangrove (Rhizophora), which overlaps with </w:t>
      </w:r>
      <w:r>
        <w:rPr>
          <w:rFonts w:ascii="Times New Roman" w:eastAsia="Times New Roman" w:hAnsi="Times New Roman" w:cs="Times New Roman"/>
          <w:i w:val="0"/>
          <w:iCs w:val="0"/>
          <w:color w:val="000000"/>
          <w:sz w:val="20"/>
          <w:szCs w:val="20"/>
        </w:rPr>
        <w:lastRenderedPageBreak/>
        <w:t xml:space="preserve">the canopy in short stands. At 15 m,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and Mangroves have similar PAVD profiles, but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has much higher variation in foliage density (Figure 6). This can be explained by the long palm leaves of </w:t>
      </w:r>
      <w:proofErr w:type="spellStart"/>
      <w:r w:rsidRPr="005938C5">
        <w:rPr>
          <w:rFonts w:ascii="Times New Roman" w:eastAsia="Times New Roman" w:hAnsi="Times New Roman" w:cs="Times New Roman"/>
          <w:color w:val="000000"/>
          <w:sz w:val="20"/>
          <w:szCs w:val="20"/>
        </w:rPr>
        <w:t>Nypa</w:t>
      </w:r>
      <w:proofErr w:type="spellEnd"/>
      <w:r>
        <w:rPr>
          <w:rFonts w:ascii="Times New Roman" w:eastAsia="Times New Roman" w:hAnsi="Times New Roman" w:cs="Times New Roman"/>
          <w:i w:val="0"/>
          <w:iCs w:val="0"/>
          <w:color w:val="000000"/>
          <w:sz w:val="20"/>
          <w:szCs w:val="20"/>
        </w:rPr>
        <w:t xml:space="preserve"> which start at the base of the tree and create a singular distinct structural layer, whereas mangroves will have two distinct layers structural layers– the canopy and roots (Figure 7C and Figure 7D). In the tallest stands,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PAVD is higher in the 0-15 m layer, and has much higher variability in the PAVD profile than mangroves. Only mangroves were found in the 30 m height class. </w:t>
      </w:r>
      <w:r w:rsidRPr="00670CED">
        <w:rPr>
          <w:rFonts w:ascii="Times New Roman" w:eastAsia="Times New Roman" w:hAnsi="Times New Roman" w:cs="Times New Roman"/>
          <w:i w:val="0"/>
          <w:iCs w:val="0"/>
          <w:color w:val="000000"/>
          <w:sz w:val="20"/>
          <w:szCs w:val="20"/>
        </w:rPr>
        <w:t xml:space="preserve">The comparison between </w:t>
      </w:r>
      <w:proofErr w:type="spellStart"/>
      <w:r w:rsidRPr="00670CED">
        <w:rPr>
          <w:rFonts w:ascii="Times New Roman" w:eastAsia="Times New Roman" w:hAnsi="Times New Roman" w:cs="Times New Roman"/>
          <w:i w:val="0"/>
          <w:iCs w:val="0"/>
          <w:color w:val="000000"/>
          <w:sz w:val="20"/>
          <w:szCs w:val="20"/>
        </w:rPr>
        <w:t>TanDEM</w:t>
      </w:r>
      <w:proofErr w:type="spellEnd"/>
      <w:r w:rsidRPr="00670CED">
        <w:rPr>
          <w:rFonts w:ascii="Times New Roman" w:eastAsia="Times New Roman" w:hAnsi="Times New Roman" w:cs="Times New Roman"/>
          <w:i w:val="0"/>
          <w:iCs w:val="0"/>
          <w:color w:val="000000"/>
          <w:sz w:val="20"/>
          <w:szCs w:val="20"/>
        </w:rPr>
        <w:t xml:space="preserve">-X and GEDI RH98 highlighted </w:t>
      </w:r>
      <w:r>
        <w:rPr>
          <w:rFonts w:ascii="Times New Roman" w:eastAsia="Times New Roman" w:hAnsi="Times New Roman" w:cs="Times New Roman"/>
          <w:i w:val="0"/>
          <w:iCs w:val="0"/>
          <w:color w:val="000000"/>
          <w:sz w:val="20"/>
          <w:szCs w:val="20"/>
        </w:rPr>
        <w:t xml:space="preserve">the main differences in how each sensor detects canopy height (Figure 7). In low stature stands, both sensors tend to agree in height estimates, on average. As stature increases, </w:t>
      </w:r>
      <w:proofErr w:type="spellStart"/>
      <w:r>
        <w:rPr>
          <w:rFonts w:ascii="Times New Roman" w:eastAsia="Times New Roman" w:hAnsi="Times New Roman" w:cs="Times New Roman"/>
          <w:i w:val="0"/>
          <w:iCs w:val="0"/>
          <w:color w:val="000000"/>
          <w:sz w:val="20"/>
          <w:szCs w:val="20"/>
        </w:rPr>
        <w:t>TanDEM</w:t>
      </w:r>
      <w:proofErr w:type="spellEnd"/>
      <w:r>
        <w:rPr>
          <w:rFonts w:ascii="Times New Roman" w:eastAsia="Times New Roman" w:hAnsi="Times New Roman" w:cs="Times New Roman"/>
          <w:i w:val="0"/>
          <w:iCs w:val="0"/>
          <w:color w:val="000000"/>
          <w:sz w:val="20"/>
          <w:szCs w:val="20"/>
        </w:rPr>
        <w:t xml:space="preserve">-X becomes less sensitive to forest height than GEDI – a trend consistent with SAR instrument characteristics. Overall, the height distributions from each sensor appear quite different. </w:t>
      </w:r>
      <w:proofErr w:type="spellStart"/>
      <w:r>
        <w:rPr>
          <w:rFonts w:ascii="Times New Roman" w:eastAsia="Times New Roman" w:hAnsi="Times New Roman" w:cs="Times New Roman"/>
          <w:i w:val="0"/>
          <w:iCs w:val="0"/>
          <w:color w:val="000000"/>
          <w:sz w:val="20"/>
          <w:szCs w:val="20"/>
        </w:rPr>
        <w:t>TanDEM</w:t>
      </w:r>
      <w:proofErr w:type="spellEnd"/>
      <w:r>
        <w:rPr>
          <w:rFonts w:ascii="Times New Roman" w:eastAsia="Times New Roman" w:hAnsi="Times New Roman" w:cs="Times New Roman"/>
          <w:i w:val="0"/>
          <w:iCs w:val="0"/>
          <w:color w:val="000000"/>
          <w:sz w:val="20"/>
          <w:szCs w:val="20"/>
        </w:rPr>
        <w:t xml:space="preserve">-X captures fewer small stature forests than GEDI. The major characteristic shapes of each forest type are consistent across sensors – </w:t>
      </w:r>
      <w:proofErr w:type="spellStart"/>
      <w:r>
        <w:rPr>
          <w:rFonts w:ascii="Times New Roman" w:eastAsia="Times New Roman" w:hAnsi="Times New Roman" w:cs="Times New Roman"/>
          <w:i w:val="0"/>
          <w:iCs w:val="0"/>
          <w:color w:val="000000"/>
          <w:sz w:val="20"/>
          <w:szCs w:val="20"/>
        </w:rPr>
        <w:t>Nypa</w:t>
      </w:r>
      <w:proofErr w:type="spellEnd"/>
      <w:r>
        <w:rPr>
          <w:rFonts w:ascii="Times New Roman" w:eastAsia="Times New Roman" w:hAnsi="Times New Roman" w:cs="Times New Roman"/>
          <w:i w:val="0"/>
          <w:iCs w:val="0"/>
          <w:color w:val="000000"/>
          <w:sz w:val="20"/>
          <w:szCs w:val="20"/>
        </w:rPr>
        <w:t xml:space="preserve"> displays an approximate bimodal distribution, while Mangrove forests have a more log-normal distribution. </w:t>
      </w:r>
    </w:p>
    <w:p w14:paraId="66C95CDA" w14:textId="77777777" w:rsidR="00252086" w:rsidRDefault="00252086">
      <w:pPr>
        <w:pStyle w:val="Caption"/>
        <w:keepNext/>
        <w:ind w:left="720"/>
        <w:jc w:val="both"/>
        <w:rPr>
          <w:rFonts w:ascii="Times New Roman" w:hAnsi="Times New Roman" w:cs="Times New Roman"/>
          <w:color w:val="000000"/>
          <w:sz w:val="20"/>
          <w:szCs w:val="20"/>
        </w:rPr>
      </w:pPr>
    </w:p>
    <w:p w14:paraId="3C6BD3A3" w14:textId="77777777" w:rsidR="00252086" w:rsidRDefault="00252086" w:rsidP="00252086">
      <w:pPr>
        <w:ind w:left="720"/>
        <w:jc w:val="both"/>
        <w:rPr>
          <w:sz w:val="20"/>
          <w:szCs w:val="20"/>
        </w:rPr>
      </w:pPr>
    </w:p>
    <w:p w14:paraId="0FA2E225" w14:textId="77777777" w:rsidR="00252086" w:rsidRDefault="00252086">
      <w:pPr>
        <w:keepNext/>
        <w:ind w:left="720"/>
        <w:jc w:val="both"/>
        <w:rPr>
          <w:sz w:val="20"/>
          <w:szCs w:val="20"/>
        </w:rPr>
      </w:pPr>
      <w:r>
        <w:rPr>
          <w:color w:val="2B579A"/>
          <w:sz w:val="20"/>
          <w:szCs w:val="20"/>
          <w:shd w:val="clear" w:color="auto" w:fill="E6E6E6"/>
        </w:rPr>
        <w:lastRenderedPageBreak/>
        <w:drawing>
          <wp:inline distT="0" distB="0" distL="0" distR="0" wp14:anchorId="276455E5" wp14:editId="4F3FFACC">
            <wp:extent cx="5408229" cy="8500319"/>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8" cstate="print">
                      <a:extLst>
                        <a:ext uri="{28A0092B-C50C-407E-A947-70E740481C1C}">
                          <a14:useLocalDpi xmlns:a14="http://schemas.microsoft.com/office/drawing/2010/main" val="0"/>
                        </a:ext>
                      </a:extLst>
                    </a:blip>
                    <a:srcRect t="7944" b="371"/>
                    <a:stretch/>
                  </pic:blipFill>
                  <pic:spPr bwMode="auto">
                    <a:xfrm>
                      <a:off x="0" y="0"/>
                      <a:ext cx="5408930" cy="8501420"/>
                    </a:xfrm>
                    <a:prstGeom prst="rect">
                      <a:avLst/>
                    </a:prstGeom>
                    <a:ln>
                      <a:noFill/>
                    </a:ln>
                    <a:extLst>
                      <a:ext uri="{53640926-AAD7-44D8-BBD7-CCE9431645EC}">
                        <a14:shadowObscured xmlns:a14="http://schemas.microsoft.com/office/drawing/2010/main"/>
                      </a:ext>
                    </a:extLst>
                  </pic:spPr>
                </pic:pic>
              </a:graphicData>
            </a:graphic>
          </wp:inline>
        </w:drawing>
      </w:r>
    </w:p>
    <w:p w14:paraId="76CA5551" w14:textId="301EB88D" w:rsidR="00252086" w:rsidRDefault="00252086">
      <w:pPr>
        <w:pStyle w:val="Caption"/>
        <w:ind w:left="720"/>
        <w:jc w:val="both"/>
        <w:rPr>
          <w:sz w:val="20"/>
          <w:szCs w:val="20"/>
        </w:rPr>
      </w:pPr>
      <w:bookmarkStart w:id="14" w:name="_Ref107396037"/>
      <w:r>
        <w:rPr>
          <w:rFonts w:ascii="Times" w:hAnsi="Times"/>
          <w:b/>
          <w:bCs/>
          <w:color w:val="000000"/>
          <w:sz w:val="20"/>
          <w:szCs w:val="20"/>
        </w:rPr>
        <w:t xml:space="preserve">Figure </w:t>
      </w:r>
      <w:r>
        <w:rPr>
          <w:rFonts w:ascii="Times" w:hAnsi="Times"/>
          <w:b/>
          <w:color w:val="000000"/>
          <w:sz w:val="20"/>
          <w:szCs w:val="20"/>
          <w:shd w:val="clear" w:color="auto" w:fill="E6E6E6"/>
        </w:rPr>
        <w:fldChar w:fldCharType="begin"/>
      </w:r>
      <w:r>
        <w:rPr>
          <w:rFonts w:ascii="Times" w:hAnsi="Times"/>
          <w:b/>
          <w:bCs/>
          <w:color w:val="000000"/>
          <w:sz w:val="20"/>
          <w:szCs w:val="20"/>
        </w:rPr>
        <w:instrText>SEQ Figure \* ARABIC</w:instrText>
      </w:r>
      <w:r>
        <w:rPr>
          <w:rFonts w:ascii="Times" w:hAnsi="Times"/>
          <w:b/>
          <w:color w:val="000000"/>
          <w:sz w:val="20"/>
          <w:szCs w:val="20"/>
          <w:shd w:val="clear" w:color="auto" w:fill="E6E6E6"/>
        </w:rPr>
        <w:fldChar w:fldCharType="separate"/>
      </w:r>
      <w:r>
        <w:rPr>
          <w:rFonts w:ascii="Times" w:hAnsi="Times"/>
          <w:b/>
          <w:bCs/>
          <w:noProof/>
          <w:color w:val="000000"/>
          <w:sz w:val="20"/>
          <w:szCs w:val="20"/>
        </w:rPr>
        <w:t>7</w:t>
      </w:r>
      <w:r>
        <w:rPr>
          <w:rFonts w:ascii="Times" w:hAnsi="Times"/>
          <w:b/>
          <w:color w:val="000000"/>
          <w:sz w:val="20"/>
          <w:szCs w:val="20"/>
          <w:shd w:val="clear" w:color="auto" w:fill="E6E6E6"/>
        </w:rPr>
        <w:fldChar w:fldCharType="end"/>
      </w:r>
      <w:bookmarkEnd w:id="14"/>
      <w:r>
        <w:rPr>
          <w:rFonts w:ascii="Times" w:hAnsi="Times"/>
          <w:b/>
          <w:bCs/>
          <w:color w:val="000000"/>
          <w:sz w:val="20"/>
          <w:szCs w:val="20"/>
        </w:rPr>
        <w:t>.</w:t>
      </w:r>
      <w:r>
        <w:rPr>
          <w:rFonts w:ascii="Times" w:hAnsi="Times"/>
          <w:color w:val="000000"/>
          <w:sz w:val="20"/>
          <w:szCs w:val="20"/>
        </w:rPr>
        <w:t xml:space="preserve"> </w:t>
      </w:r>
      <w:r>
        <w:rPr>
          <w:rFonts w:ascii="Times" w:hAnsi="Times" w:cs="Times New Roman"/>
          <w:color w:val="000000"/>
          <w:sz w:val="20"/>
          <w:szCs w:val="20"/>
        </w:rPr>
        <w:t xml:space="preserve">Structural differences between </w:t>
      </w:r>
      <w:proofErr w:type="spellStart"/>
      <w:r>
        <w:rPr>
          <w:rFonts w:ascii="Times" w:hAnsi="Times" w:cs="Times New Roman"/>
          <w:color w:val="000000"/>
          <w:sz w:val="20"/>
          <w:szCs w:val="20"/>
        </w:rPr>
        <w:t>Nypa</w:t>
      </w:r>
      <w:proofErr w:type="spellEnd"/>
      <w:r>
        <w:rPr>
          <w:rFonts w:ascii="Times" w:hAnsi="Times" w:cs="Times New Roman"/>
          <w:color w:val="000000"/>
          <w:sz w:val="20"/>
          <w:szCs w:val="20"/>
        </w:rPr>
        <w:t xml:space="preserve"> palm (purple) and Mangrove forests (green). A</w:t>
      </w:r>
      <w:r w:rsidR="00AE56B3">
        <w:rPr>
          <w:rFonts w:ascii="Times" w:hAnsi="Times" w:cs="Times New Roman"/>
          <w:color w:val="000000"/>
          <w:sz w:val="20"/>
          <w:szCs w:val="20"/>
        </w:rPr>
        <w:t xml:space="preserve">) </w:t>
      </w:r>
      <w:r w:rsidR="00AE56B3" w:rsidRPr="00AE56B3">
        <w:rPr>
          <w:rFonts w:ascii="Times" w:eastAsia="Times New Roman" w:hAnsi="Times" w:cs="Times New Roman"/>
          <w:color w:val="000000"/>
          <w:sz w:val="20"/>
          <w:szCs w:val="20"/>
          <w:lang w:val="en-US"/>
        </w:rPr>
        <w:t xml:space="preserve">One-to-one comparison of </w:t>
      </w:r>
      <w:proofErr w:type="spellStart"/>
      <w:r w:rsidR="00AE56B3" w:rsidRPr="00AE56B3">
        <w:rPr>
          <w:rFonts w:ascii="Times" w:eastAsia="Times New Roman" w:hAnsi="Times" w:cs="Times New Roman"/>
          <w:color w:val="000000"/>
          <w:sz w:val="20"/>
          <w:szCs w:val="20"/>
          <w:lang w:val="en-US"/>
        </w:rPr>
        <w:t>TanDEM</w:t>
      </w:r>
      <w:proofErr w:type="spellEnd"/>
      <w:r w:rsidR="00AE56B3" w:rsidRPr="00AE56B3">
        <w:rPr>
          <w:rFonts w:ascii="Times" w:eastAsia="Times New Roman" w:hAnsi="Times" w:cs="Times New Roman"/>
          <w:color w:val="000000"/>
          <w:sz w:val="20"/>
          <w:szCs w:val="20"/>
          <w:lang w:val="en-US"/>
        </w:rPr>
        <w:t>-X and GEDI RH98 height estimates (higher density values in yellow and lower density in purple). B) Residual error estimate (</w:t>
      </w:r>
      <w:proofErr w:type="spellStart"/>
      <w:r w:rsidR="00AE56B3" w:rsidRPr="00AE56B3">
        <w:rPr>
          <w:rFonts w:ascii="Times" w:eastAsia="Times New Roman" w:hAnsi="Times" w:cs="Times New Roman"/>
          <w:color w:val="000000"/>
          <w:sz w:val="20"/>
          <w:szCs w:val="20"/>
          <w:lang w:val="en-US"/>
        </w:rPr>
        <w:t>TanDEM</w:t>
      </w:r>
      <w:proofErr w:type="spellEnd"/>
      <w:r w:rsidR="00AE56B3" w:rsidRPr="00AE56B3">
        <w:rPr>
          <w:rFonts w:ascii="Times" w:eastAsia="Times New Roman" w:hAnsi="Times" w:cs="Times New Roman"/>
          <w:color w:val="000000"/>
          <w:sz w:val="20"/>
          <w:szCs w:val="20"/>
          <w:lang w:val="en-US"/>
        </w:rPr>
        <w:t xml:space="preserve">-X minus GEDI RH98, with horizontal dashed line indicating 0 bias) showing a tendency for </w:t>
      </w:r>
      <w:proofErr w:type="spellStart"/>
      <w:r w:rsidR="00AE56B3" w:rsidRPr="00AE56B3">
        <w:rPr>
          <w:rFonts w:ascii="Times" w:eastAsia="Times New Roman" w:hAnsi="Times" w:cs="Times New Roman"/>
          <w:color w:val="000000"/>
          <w:sz w:val="20"/>
          <w:szCs w:val="20"/>
          <w:lang w:val="en-US"/>
        </w:rPr>
        <w:t>TanDEM</w:t>
      </w:r>
      <w:proofErr w:type="spellEnd"/>
      <w:r w:rsidR="00AE56B3" w:rsidRPr="00AE56B3">
        <w:rPr>
          <w:rFonts w:ascii="Times" w:eastAsia="Times New Roman" w:hAnsi="Times" w:cs="Times New Roman"/>
          <w:color w:val="000000"/>
          <w:sz w:val="20"/>
          <w:szCs w:val="20"/>
          <w:lang w:val="en-US"/>
        </w:rPr>
        <w:t>-X to overestimate low stature forests and underestimate in higher stature forests.</w:t>
      </w:r>
      <w:r w:rsidR="000757F7">
        <w:rPr>
          <w:rFonts w:ascii="Times" w:eastAsia="Times New Roman" w:hAnsi="Times" w:cs="Times New Roman"/>
          <w:color w:val="000000"/>
          <w:sz w:val="20"/>
          <w:szCs w:val="20"/>
          <w:lang w:val="en-US"/>
        </w:rPr>
        <w:t xml:space="preserve"> </w:t>
      </w:r>
      <w:r>
        <w:rPr>
          <w:rFonts w:ascii="Times" w:hAnsi="Times" w:cs="Times New Roman"/>
          <w:color w:val="000000"/>
          <w:sz w:val="20"/>
          <w:szCs w:val="20"/>
        </w:rPr>
        <w:t xml:space="preserve">C) </w:t>
      </w:r>
      <w:r>
        <w:rPr>
          <w:rFonts w:ascii="Times" w:hAnsi="Times"/>
          <w:color w:val="000000"/>
          <w:sz w:val="20"/>
          <w:szCs w:val="20"/>
        </w:rPr>
        <w:t xml:space="preserve">Comparison of height values measured by GEDI and values measured by </w:t>
      </w:r>
      <w:proofErr w:type="spellStart"/>
      <w:r>
        <w:rPr>
          <w:rFonts w:ascii="Times" w:hAnsi="Times"/>
          <w:color w:val="000000"/>
          <w:sz w:val="20"/>
          <w:szCs w:val="20"/>
        </w:rPr>
        <w:lastRenderedPageBreak/>
        <w:t>TanDEMX</w:t>
      </w:r>
      <w:proofErr w:type="spellEnd"/>
      <w:r>
        <w:rPr>
          <w:rFonts w:ascii="Times" w:hAnsi="Times"/>
          <w:color w:val="000000"/>
          <w:sz w:val="20"/>
          <w:szCs w:val="20"/>
        </w:rPr>
        <w:t xml:space="preserve"> adjusted by a </w:t>
      </w:r>
      <w:proofErr w:type="gramStart"/>
      <w:r>
        <w:rPr>
          <w:rFonts w:ascii="Times" w:hAnsi="Times"/>
          <w:color w:val="000000"/>
          <w:sz w:val="20"/>
          <w:szCs w:val="20"/>
        </w:rPr>
        <w:t>5 meter</w:t>
      </w:r>
      <w:proofErr w:type="gramEnd"/>
      <w:r>
        <w:rPr>
          <w:rFonts w:ascii="Times" w:hAnsi="Times"/>
          <w:color w:val="000000"/>
          <w:sz w:val="20"/>
          <w:szCs w:val="20"/>
        </w:rPr>
        <w:t xml:space="preserve"> increase. Density of height (m) data over </w:t>
      </w:r>
      <w:proofErr w:type="spellStart"/>
      <w:r>
        <w:rPr>
          <w:rFonts w:ascii="Times" w:hAnsi="Times"/>
          <w:color w:val="000000"/>
          <w:sz w:val="20"/>
          <w:szCs w:val="20"/>
        </w:rPr>
        <w:t>Nypa</w:t>
      </w:r>
      <w:proofErr w:type="spellEnd"/>
      <w:r>
        <w:rPr>
          <w:rFonts w:ascii="Times" w:hAnsi="Times"/>
          <w:color w:val="000000"/>
          <w:sz w:val="20"/>
          <w:szCs w:val="20"/>
        </w:rPr>
        <w:t xml:space="preserve"> Palm using </w:t>
      </w:r>
      <w:proofErr w:type="spellStart"/>
      <w:r>
        <w:rPr>
          <w:rFonts w:ascii="Times" w:hAnsi="Times"/>
          <w:color w:val="000000"/>
          <w:sz w:val="20"/>
          <w:szCs w:val="20"/>
        </w:rPr>
        <w:t>TanDEMX</w:t>
      </w:r>
      <w:proofErr w:type="spellEnd"/>
      <w:r>
        <w:rPr>
          <w:rFonts w:ascii="Times" w:hAnsi="Times"/>
          <w:color w:val="000000"/>
          <w:sz w:val="20"/>
          <w:szCs w:val="20"/>
        </w:rPr>
        <w:t xml:space="preserve"> (light purple) and GEDI (dark purple). D) Density of height (m) data over Mangrove using </w:t>
      </w:r>
      <w:proofErr w:type="spellStart"/>
      <w:r>
        <w:rPr>
          <w:rFonts w:ascii="Times" w:hAnsi="Times"/>
          <w:color w:val="000000"/>
          <w:sz w:val="20"/>
          <w:szCs w:val="20"/>
        </w:rPr>
        <w:t>TanDEMX</w:t>
      </w:r>
      <w:proofErr w:type="spellEnd"/>
      <w:r>
        <w:rPr>
          <w:rFonts w:ascii="Times" w:hAnsi="Times"/>
          <w:color w:val="000000"/>
          <w:sz w:val="20"/>
          <w:szCs w:val="20"/>
        </w:rPr>
        <w:t xml:space="preserve"> (light green) and GEDI (dark green).</w:t>
      </w:r>
    </w:p>
    <w:p w14:paraId="4B380740" w14:textId="77777777" w:rsidR="00252086" w:rsidRDefault="00252086">
      <w:pPr>
        <w:pStyle w:val="Caption"/>
        <w:rPr>
          <w:rFonts w:ascii="Times" w:hAnsi="Times"/>
          <w:color w:val="000000"/>
          <w:sz w:val="20"/>
          <w:szCs w:val="20"/>
        </w:rPr>
      </w:pPr>
    </w:p>
    <w:p w14:paraId="3F7B01C9" w14:textId="77777777" w:rsidR="00252086" w:rsidRDefault="00252086">
      <w:pPr>
        <w:pStyle w:val="Paragraph"/>
        <w:spacing w:before="0"/>
        <w:ind w:firstLine="0"/>
        <w:rPr>
          <w:b/>
          <w:sz w:val="20"/>
          <w:szCs w:val="20"/>
        </w:rPr>
      </w:pPr>
    </w:p>
    <w:p w14:paraId="6D004632" w14:textId="77777777" w:rsidR="00252086" w:rsidRDefault="00252086">
      <w:pPr>
        <w:pStyle w:val="Paragraph"/>
        <w:spacing w:before="0"/>
        <w:ind w:firstLine="0"/>
        <w:rPr>
          <w:b/>
          <w:sz w:val="20"/>
          <w:szCs w:val="20"/>
        </w:rPr>
      </w:pPr>
    </w:p>
    <w:p w14:paraId="3E91E5A0" w14:textId="77777777" w:rsidR="00252086" w:rsidRPr="00AE38E8" w:rsidRDefault="00252086">
      <w:pPr>
        <w:pStyle w:val="Paragraph"/>
        <w:numPr>
          <w:ilvl w:val="0"/>
          <w:numId w:val="1"/>
        </w:numPr>
        <w:spacing w:before="0"/>
        <w:rPr>
          <w:sz w:val="20"/>
          <w:szCs w:val="20"/>
        </w:rPr>
      </w:pPr>
      <w:r w:rsidRPr="00AE38E8">
        <w:rPr>
          <w:b/>
          <w:sz w:val="20"/>
          <w:szCs w:val="20"/>
        </w:rPr>
        <w:t>Discussion</w:t>
      </w:r>
      <w:r w:rsidRPr="00AE38E8">
        <w:rPr>
          <w:sz w:val="20"/>
          <w:szCs w:val="20"/>
        </w:rPr>
        <w:t xml:space="preserve"> </w:t>
      </w:r>
    </w:p>
    <w:p w14:paraId="7E22EF88" w14:textId="3F49F272" w:rsidR="00252086" w:rsidRPr="00AE38E8" w:rsidRDefault="00252086">
      <w:pPr>
        <w:pStyle w:val="Heading2"/>
        <w:spacing w:line="480" w:lineRule="auto"/>
        <w:ind w:left="720"/>
        <w:jc w:val="both"/>
        <w:rPr>
          <w:rFonts w:ascii="Times New Roman" w:eastAsia="Times New Roman" w:hAnsi="Times New Roman" w:cs="Times New Roman"/>
          <w:bCs/>
          <w:sz w:val="20"/>
          <w:szCs w:val="20"/>
        </w:rPr>
      </w:pPr>
      <w:r w:rsidRPr="00AE38E8">
        <w:rPr>
          <w:rFonts w:ascii="Times New Roman" w:eastAsia="Times New Roman" w:hAnsi="Times New Roman" w:cs="Times New Roman"/>
          <w:bCs/>
          <w:sz w:val="20"/>
          <w:szCs w:val="20"/>
          <w:lang w:val="en-US"/>
        </w:rPr>
        <w:t xml:space="preserve">Our findings demonstrate not only the efficacy of combinations of Landsat and Sentinel-1 SAR data for monitoring invasive species encroachment into mangroves, but also the rapid expansion of </w:t>
      </w:r>
      <w:proofErr w:type="spellStart"/>
      <w:r w:rsidRPr="00AE38E8">
        <w:rPr>
          <w:rFonts w:ascii="Times New Roman" w:eastAsia="Times New Roman" w:hAnsi="Times New Roman" w:cs="Times New Roman"/>
          <w:bCs/>
          <w:i/>
          <w:iCs/>
          <w:sz w:val="20"/>
          <w:szCs w:val="20"/>
          <w:lang w:val="en-US"/>
        </w:rPr>
        <w:t>Nypa</w:t>
      </w:r>
      <w:proofErr w:type="spellEnd"/>
      <w:r w:rsidRPr="00AE38E8">
        <w:rPr>
          <w:rFonts w:ascii="Times New Roman" w:eastAsia="Times New Roman" w:hAnsi="Times New Roman" w:cs="Times New Roman"/>
          <w:bCs/>
          <w:sz w:val="20"/>
          <w:szCs w:val="20"/>
          <w:lang w:val="en-US"/>
        </w:rPr>
        <w:t xml:space="preserve"> in Nigeria's mangroves, as well as the potential impact such expansion will have on structural diversity in the region.</w:t>
      </w:r>
    </w:p>
    <w:p w14:paraId="1D4C2E64" w14:textId="77777777" w:rsidR="00252086" w:rsidRPr="00AE38E8" w:rsidRDefault="00252086">
      <w:pPr>
        <w:pStyle w:val="Heading2"/>
        <w:spacing w:line="480" w:lineRule="auto"/>
        <w:ind w:left="720"/>
        <w:jc w:val="both"/>
        <w:rPr>
          <w:rFonts w:ascii="Times New Roman" w:eastAsia="Times New Roman" w:hAnsi="Times New Roman" w:cs="Times New Roman"/>
          <w:b/>
          <w:sz w:val="20"/>
          <w:szCs w:val="20"/>
        </w:rPr>
      </w:pPr>
      <w:r w:rsidRPr="00AE38E8">
        <w:rPr>
          <w:rFonts w:ascii="Times New Roman" w:eastAsia="Times New Roman" w:hAnsi="Times New Roman" w:cs="Times New Roman"/>
          <w:b/>
          <w:sz w:val="20"/>
          <w:szCs w:val="20"/>
        </w:rPr>
        <w:t xml:space="preserve">4.1 Landcover Classification and </w:t>
      </w:r>
      <w:proofErr w:type="spellStart"/>
      <w:r w:rsidRPr="00AE38E8">
        <w:rPr>
          <w:rFonts w:ascii="Times New Roman" w:eastAsia="Times New Roman" w:hAnsi="Times New Roman" w:cs="Times New Roman"/>
          <w:b/>
          <w:i/>
          <w:sz w:val="20"/>
          <w:szCs w:val="20"/>
        </w:rPr>
        <w:t>Nypa</w:t>
      </w:r>
      <w:proofErr w:type="spellEnd"/>
      <w:r w:rsidRPr="00AE38E8">
        <w:rPr>
          <w:rFonts w:ascii="Times New Roman" w:eastAsia="Times New Roman" w:hAnsi="Times New Roman" w:cs="Times New Roman"/>
          <w:b/>
          <w:i/>
          <w:sz w:val="20"/>
          <w:szCs w:val="20"/>
        </w:rPr>
        <w:t xml:space="preserve"> </w:t>
      </w:r>
      <w:proofErr w:type="spellStart"/>
      <w:r w:rsidRPr="00AE38E8">
        <w:rPr>
          <w:rFonts w:ascii="Times New Roman" w:eastAsia="Times New Roman" w:hAnsi="Times New Roman" w:cs="Times New Roman"/>
          <w:b/>
          <w:i/>
          <w:sz w:val="20"/>
          <w:szCs w:val="20"/>
        </w:rPr>
        <w:t>fruticans</w:t>
      </w:r>
      <w:proofErr w:type="spellEnd"/>
      <w:r w:rsidRPr="00AE38E8">
        <w:rPr>
          <w:rFonts w:ascii="Times New Roman" w:eastAsia="Times New Roman" w:hAnsi="Times New Roman" w:cs="Times New Roman"/>
          <w:b/>
          <w:sz w:val="20"/>
          <w:szCs w:val="20"/>
        </w:rPr>
        <w:t xml:space="preserve"> Extent</w:t>
      </w:r>
    </w:p>
    <w:p w14:paraId="0E9C8115" w14:textId="514A7458" w:rsidR="00252086" w:rsidRPr="00AE38E8" w:rsidRDefault="00252086">
      <w:pPr>
        <w:spacing w:line="480" w:lineRule="auto"/>
        <w:ind w:left="720"/>
        <w:jc w:val="both"/>
        <w:rPr>
          <w:sz w:val="20"/>
          <w:szCs w:val="20"/>
        </w:rPr>
      </w:pPr>
      <w:r w:rsidRPr="00AE38E8">
        <w:rPr>
          <w:sz w:val="20"/>
          <w:szCs w:val="20"/>
        </w:rPr>
        <w:t xml:space="preserve">While other studies demonstrate the efficacy of using remote sensing to monitor the expansion of invasive species, few monitor the expansion of </w:t>
      </w:r>
      <w:proofErr w:type="spellStart"/>
      <w:r w:rsidRPr="00AE38E8">
        <w:rPr>
          <w:i/>
          <w:sz w:val="20"/>
          <w:szCs w:val="20"/>
        </w:rPr>
        <w:t>Nypa</w:t>
      </w:r>
      <w:proofErr w:type="spellEnd"/>
      <w:r w:rsidRPr="00AE38E8">
        <w:rPr>
          <w:i/>
          <w:sz w:val="20"/>
          <w:szCs w:val="20"/>
        </w:rPr>
        <w:t xml:space="preserve"> </w:t>
      </w:r>
      <w:sdt>
        <w:sdtPr>
          <w:rPr>
            <w:color w:val="000000"/>
            <w:sz w:val="20"/>
            <w:szCs w:val="20"/>
            <w:shd w:val="clear" w:color="auto" w:fill="E6E6E6"/>
          </w:rPr>
          <w:tag w:val="MENDELEY_CITATION_v3_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ZvbHVtZSI6IjM1In0sInVyaXMiOlsiaHR0cDovL3d3dy5tZW5kZWxleS5jb20vZG9jdW1lbnRzLz91dWlkPTkxN2UxYWQ3LTNhNDQtNDkwZi05Yzg5LWVlYjZjODRjYjQxYyJdLCJpc1RlbXBvcmFyeSI6ZmFsc2UsImxlZ2FjeURlc2t0b3BJZCI6IjkxN2UxYWQ3LTNhNDQtNDkwZi05Yzg5LWVlYjZjODRjYjQxYyJ9XX0="/>
          <w:id w:val="2018732210"/>
          <w:placeholder>
            <w:docPart w:val="DefaultPlaceholder_-1854013440"/>
          </w:placeholder>
        </w:sdtPr>
        <w:sdtContent>
          <w:r w:rsidR="005938C5" w:rsidRPr="005938C5">
            <w:rPr>
              <w:color w:val="000000"/>
              <w:sz w:val="20"/>
              <w:szCs w:val="20"/>
            </w:rPr>
            <w:t>[38,61]</w:t>
          </w:r>
        </w:sdtContent>
      </w:sdt>
      <w:r w:rsidRPr="00AE38E8">
        <w:rPr>
          <w:sz w:val="20"/>
          <w:szCs w:val="20"/>
        </w:rPr>
        <w:t xml:space="preserve">. Additionally, the high accuracy of the final model demonstrates that Sentinel </w:t>
      </w:r>
      <w:r w:rsidR="0033771E">
        <w:rPr>
          <w:sz w:val="20"/>
          <w:szCs w:val="20"/>
        </w:rPr>
        <w:t>SAR data</w:t>
      </w:r>
      <w:r w:rsidR="0033771E" w:rsidRPr="00AE38E8">
        <w:rPr>
          <w:sz w:val="20"/>
          <w:szCs w:val="20"/>
        </w:rPr>
        <w:t xml:space="preserve"> </w:t>
      </w:r>
      <w:r w:rsidRPr="00AE38E8">
        <w:rPr>
          <w:sz w:val="20"/>
          <w:szCs w:val="20"/>
        </w:rPr>
        <w:t xml:space="preserve">is a reliable method for monitoring the rapid spread of this plant over a large region and provides an additional methodology for the remote sensing of invasive mangrove-associated species. </w:t>
      </w:r>
    </w:p>
    <w:p w14:paraId="2510B26F" w14:textId="77777777" w:rsidR="00252086" w:rsidRPr="00AE38E8" w:rsidRDefault="00252086">
      <w:pPr>
        <w:spacing w:line="480" w:lineRule="auto"/>
        <w:ind w:left="720"/>
        <w:jc w:val="both"/>
        <w:rPr>
          <w:sz w:val="20"/>
          <w:szCs w:val="20"/>
        </w:rPr>
      </w:pPr>
    </w:p>
    <w:p w14:paraId="0C9A21D2" w14:textId="2103779F" w:rsidR="00252086" w:rsidRPr="00AE38E8" w:rsidRDefault="00252086" w:rsidP="008E2506">
      <w:pPr>
        <w:spacing w:line="480" w:lineRule="auto"/>
        <w:ind w:left="720"/>
        <w:jc w:val="both"/>
        <w:rPr>
          <w:sz w:val="20"/>
          <w:szCs w:val="20"/>
        </w:rPr>
      </w:pPr>
      <w:r w:rsidRPr="00AE38E8">
        <w:rPr>
          <w:sz w:val="20"/>
          <w:szCs w:val="20"/>
        </w:rPr>
        <w:t xml:space="preserve">The results from comparisons of the four combinations of optical and radar data in the classification yielded the highest accuracy when PALSAR-2 or Sentinel-1 SAR was the only sensor used. While Landsat was useful in delineating mangrove areas, the reflectance of </w:t>
      </w:r>
      <w:proofErr w:type="spellStart"/>
      <w:r w:rsidRPr="00AE38E8">
        <w:rPr>
          <w:i/>
          <w:sz w:val="20"/>
          <w:szCs w:val="20"/>
        </w:rPr>
        <w:t>Nypa</w:t>
      </w:r>
      <w:proofErr w:type="spellEnd"/>
      <w:r w:rsidRPr="00AE38E8">
        <w:rPr>
          <w:sz w:val="20"/>
          <w:szCs w:val="20"/>
        </w:rPr>
        <w:t xml:space="preserve"> and native mangroves is likely too </w:t>
      </w:r>
      <w:proofErr w:type="gramStart"/>
      <w:r w:rsidRPr="00AE38E8">
        <w:rPr>
          <w:sz w:val="20"/>
          <w:szCs w:val="20"/>
        </w:rPr>
        <w:t>similar to</w:t>
      </w:r>
      <w:proofErr w:type="gramEnd"/>
      <w:r w:rsidRPr="00AE38E8">
        <w:rPr>
          <w:sz w:val="20"/>
          <w:szCs w:val="20"/>
        </w:rPr>
        <w:t xml:space="preserve"> be distinguishable using optical sensors alone. Whereas other studies have avoided this obstacle by using imagery from seasons where invasive vegetation is readily distinguished from native vegetation, this is not possible for tropical regions like the Nigerian coast </w:t>
      </w:r>
      <w:sdt>
        <w:sdtPr>
          <w:rPr>
            <w:color w:val="000000"/>
            <w:sz w:val="20"/>
            <w:szCs w:val="20"/>
            <w:shd w:val="clear" w:color="auto" w:fill="E6E6E6"/>
          </w:rPr>
          <w:tag w:val="MENDELEY_CITATION_v3_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"/>
          <w:id w:val="1293174709"/>
          <w:placeholder>
            <w:docPart w:val="DefaultPlaceholder_-1854013440"/>
          </w:placeholder>
        </w:sdtPr>
        <w:sdtContent>
          <w:r w:rsidR="005938C5" w:rsidRPr="005938C5">
            <w:rPr>
              <w:color w:val="000000"/>
              <w:sz w:val="20"/>
              <w:szCs w:val="20"/>
            </w:rPr>
            <w:t>[40]</w:t>
          </w:r>
        </w:sdtContent>
      </w:sdt>
      <w:r w:rsidRPr="00AE38E8">
        <w:rPr>
          <w:sz w:val="20"/>
          <w:szCs w:val="20"/>
        </w:rPr>
        <w:t xml:space="preserve">. However, harnessing SAR’s ability to distinguish structural differences within designated areas of mangrove appears to be an effective method for monitoring </w:t>
      </w:r>
      <w:proofErr w:type="spellStart"/>
      <w:r w:rsidRPr="00AE38E8">
        <w:rPr>
          <w:i/>
          <w:sz w:val="20"/>
          <w:szCs w:val="20"/>
        </w:rPr>
        <w:t>Nypa</w:t>
      </w:r>
      <w:proofErr w:type="spellEnd"/>
      <w:r w:rsidRPr="00AE38E8">
        <w:rPr>
          <w:sz w:val="20"/>
          <w:szCs w:val="20"/>
        </w:rPr>
        <w:t xml:space="preserve"> expansion.</w:t>
      </w:r>
      <w:r w:rsidR="008E2506">
        <w:rPr>
          <w:sz w:val="20"/>
          <w:szCs w:val="20"/>
        </w:rPr>
        <w:t xml:space="preserve"> The use of </w:t>
      </w:r>
      <w:r w:rsidR="00492877">
        <w:rPr>
          <w:sz w:val="20"/>
          <w:szCs w:val="20"/>
        </w:rPr>
        <w:t xml:space="preserve">10 m SAR also provides higher resolution mapping capabilities, while bypassing challenges emerging from the cloudy nature of the region, which is a challenge for optical studies of vegetation </w:t>
      </w:r>
      <w:sdt>
        <w:sdtPr>
          <w:rPr>
            <w:color w:val="000000"/>
            <w:sz w:val="20"/>
            <w:szCs w:val="20"/>
          </w:rPr>
          <w:tag w:val="MENDELEY_CITATION_v3_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"/>
          <w:id w:val="1784455785"/>
          <w:placeholder>
            <w:docPart w:val="DefaultPlaceholder_-1854013440"/>
          </w:placeholder>
        </w:sdtPr>
        <w:sdtContent>
          <w:r w:rsidR="005938C5" w:rsidRPr="005938C5">
            <w:rPr>
              <w:color w:val="000000"/>
              <w:sz w:val="20"/>
              <w:szCs w:val="20"/>
            </w:rPr>
            <w:t>[44,48,62,63]</w:t>
          </w:r>
        </w:sdtContent>
      </w:sdt>
      <w:r w:rsidR="00492877">
        <w:rPr>
          <w:sz w:val="20"/>
          <w:szCs w:val="20"/>
        </w:rPr>
        <w:t>.</w:t>
      </w:r>
      <w:r w:rsidR="00EB3A69">
        <w:rPr>
          <w:sz w:val="20"/>
          <w:szCs w:val="20"/>
        </w:rPr>
        <w:t xml:space="preserve"> </w:t>
      </w:r>
    </w:p>
    <w:p w14:paraId="1010326F" w14:textId="77777777" w:rsidR="00252086" w:rsidRPr="00AE38E8" w:rsidRDefault="00252086">
      <w:pPr>
        <w:spacing w:line="480" w:lineRule="auto"/>
        <w:ind w:left="720"/>
        <w:jc w:val="both"/>
        <w:rPr>
          <w:sz w:val="20"/>
          <w:szCs w:val="20"/>
        </w:rPr>
      </w:pPr>
    </w:p>
    <w:p w14:paraId="586B8831" w14:textId="4D3795B2" w:rsidR="00252086" w:rsidRPr="00AE38E8" w:rsidRDefault="35D1DDA6">
      <w:pPr>
        <w:spacing w:line="480" w:lineRule="auto"/>
        <w:ind w:left="720"/>
        <w:jc w:val="both"/>
        <w:rPr>
          <w:sz w:val="20"/>
          <w:szCs w:val="20"/>
        </w:rPr>
      </w:pPr>
      <w:r w:rsidRPr="781D1FEC">
        <w:rPr>
          <w:sz w:val="20"/>
          <w:szCs w:val="20"/>
        </w:rPr>
        <w:t xml:space="preserve">Additionally, while PALSAR-2 has a finer resolution than GEE Sentinel-1 SAR (6.25 m and 10 m respectively), these sensors use different wavelengths. ALOS relies on L-Band, </w:t>
      </w:r>
      <w:r w:rsidR="38934CF4" w:rsidRPr="781D1FEC">
        <w:rPr>
          <w:sz w:val="20"/>
          <w:szCs w:val="20"/>
        </w:rPr>
        <w:t>which has a wavelength of</w:t>
      </w:r>
      <w:r w:rsidRPr="781D1FEC">
        <w:rPr>
          <w:sz w:val="20"/>
          <w:szCs w:val="20"/>
        </w:rPr>
        <w:t xml:space="preserve"> 23.5 cm while Sentinel SAR relies on C-Band, </w:t>
      </w:r>
      <w:proofErr w:type="gramStart"/>
      <w:r w:rsidRPr="781D1FEC">
        <w:rPr>
          <w:sz w:val="20"/>
          <w:szCs w:val="20"/>
        </w:rPr>
        <w:t xml:space="preserve">which </w:t>
      </w:r>
      <w:r w:rsidR="1131733C" w:rsidRPr="781D1FEC">
        <w:rPr>
          <w:sz w:val="20"/>
          <w:szCs w:val="20"/>
        </w:rPr>
        <w:t xml:space="preserve"> uses</w:t>
      </w:r>
      <w:proofErr w:type="gramEnd"/>
      <w:r w:rsidR="1131733C" w:rsidRPr="781D1FEC">
        <w:rPr>
          <w:sz w:val="20"/>
          <w:szCs w:val="20"/>
        </w:rPr>
        <w:t xml:space="preserve"> a wavelength of</w:t>
      </w:r>
      <w:r w:rsidRPr="781D1FEC">
        <w:rPr>
          <w:sz w:val="20"/>
          <w:szCs w:val="20"/>
        </w:rPr>
        <w:t xml:space="preserve"> 5.6 cm. As incident radar energy is backscattered from targets at the same size or larger than the wavelength, this is indictive of the size of the structural components of the vegetation types</w:t>
      </w:r>
      <w:r w:rsidR="008022F5">
        <w:rPr>
          <w:sz w:val="20"/>
          <w:szCs w:val="20"/>
        </w:rPr>
        <w:t xml:space="preserve"> </w:t>
      </w:r>
      <w:sdt>
        <w:sdtPr>
          <w:rPr>
            <w:color w:val="000000"/>
            <w:sz w:val="20"/>
            <w:szCs w:val="20"/>
          </w:rPr>
          <w:tag w:val="MENDELEY_CITATION_v3_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"/>
          <w:id w:val="1871727453"/>
          <w:placeholder>
            <w:docPart w:val="DefaultPlaceholder_-1854013440"/>
          </w:placeholder>
        </w:sdtPr>
        <w:sdtContent>
          <w:r w:rsidR="005938C5" w:rsidRPr="005938C5">
            <w:rPr>
              <w:color w:val="000000"/>
              <w:sz w:val="20"/>
              <w:szCs w:val="20"/>
            </w:rPr>
            <w:t>[64]</w:t>
          </w:r>
        </w:sdtContent>
      </w:sdt>
      <w:r w:rsidR="008022F5">
        <w:rPr>
          <w:sz w:val="20"/>
          <w:szCs w:val="20"/>
        </w:rPr>
        <w:t>.</w:t>
      </w:r>
      <w:r w:rsidRPr="781D1FEC">
        <w:rPr>
          <w:sz w:val="20"/>
          <w:szCs w:val="20"/>
        </w:rPr>
        <w:t xml:space="preserve"> As palms, </w:t>
      </w:r>
      <w:proofErr w:type="spellStart"/>
      <w:r w:rsidRPr="781D1FEC">
        <w:rPr>
          <w:i/>
          <w:iCs/>
          <w:sz w:val="20"/>
          <w:szCs w:val="20"/>
        </w:rPr>
        <w:t>Nypa</w:t>
      </w:r>
      <w:proofErr w:type="spellEnd"/>
      <w:r w:rsidRPr="781D1FEC">
        <w:rPr>
          <w:i/>
          <w:iCs/>
          <w:sz w:val="20"/>
          <w:szCs w:val="20"/>
        </w:rPr>
        <w:t xml:space="preserve"> </w:t>
      </w:r>
      <w:r w:rsidRPr="781D1FEC">
        <w:rPr>
          <w:sz w:val="20"/>
          <w:szCs w:val="20"/>
        </w:rPr>
        <w:t xml:space="preserve">stems have less woody biomass than the </w:t>
      </w:r>
      <w:r w:rsidRPr="781D1FEC">
        <w:rPr>
          <w:sz w:val="20"/>
          <w:szCs w:val="20"/>
        </w:rPr>
        <w:lastRenderedPageBreak/>
        <w:t>mangrove and form smaller components than mangrove trunks and branches. This may explain why the PALSAR-2 model performed strongly, as its larger wavelength (L-band) was able to better separate these structural types</w:t>
      </w:r>
      <w:r w:rsidR="155CE29B" w:rsidRPr="781D1FEC">
        <w:rPr>
          <w:sz w:val="20"/>
          <w:szCs w:val="20"/>
        </w:rPr>
        <w:t xml:space="preserve"> by using the sensitivity of the L-band to the woody components of the mangroves</w:t>
      </w:r>
      <w:r w:rsidR="00D97B89">
        <w:rPr>
          <w:sz w:val="20"/>
          <w:szCs w:val="20"/>
        </w:rPr>
        <w:t>,</w:t>
      </w:r>
      <w:r w:rsidR="155CE29B" w:rsidRPr="781D1FEC">
        <w:rPr>
          <w:sz w:val="20"/>
          <w:szCs w:val="20"/>
        </w:rPr>
        <w:t xml:space="preserve"> which were not detected within</w:t>
      </w:r>
      <w:r w:rsidR="00FE3C7B">
        <w:rPr>
          <w:sz w:val="20"/>
          <w:szCs w:val="20"/>
        </w:rPr>
        <w:t xml:space="preserve"> </w:t>
      </w:r>
      <w:proofErr w:type="spellStart"/>
      <w:r w:rsidR="00FE3C7B" w:rsidRPr="005938C5">
        <w:rPr>
          <w:i/>
          <w:iCs/>
          <w:sz w:val="20"/>
          <w:szCs w:val="20"/>
        </w:rPr>
        <w:t>N</w:t>
      </w:r>
      <w:r w:rsidR="155CE29B" w:rsidRPr="005938C5">
        <w:rPr>
          <w:i/>
          <w:iCs/>
          <w:sz w:val="20"/>
          <w:szCs w:val="20"/>
        </w:rPr>
        <w:t>ypa</w:t>
      </w:r>
      <w:proofErr w:type="spellEnd"/>
      <w:r w:rsidR="155CE29B" w:rsidRPr="781D1FEC">
        <w:rPr>
          <w:sz w:val="20"/>
          <w:szCs w:val="20"/>
        </w:rPr>
        <w:t>.</w:t>
      </w:r>
      <w:r w:rsidRPr="781D1FEC">
        <w:rPr>
          <w:sz w:val="20"/>
          <w:szCs w:val="20"/>
        </w:rPr>
        <w:t xml:space="preserve"> </w:t>
      </w:r>
      <w:r w:rsidR="5F737225" w:rsidRPr="781D1FEC">
        <w:rPr>
          <w:sz w:val="20"/>
          <w:szCs w:val="20"/>
        </w:rPr>
        <w:t xml:space="preserve"> This is in contrast to the C-band </w:t>
      </w:r>
      <w:proofErr w:type="gramStart"/>
      <w:r w:rsidR="5F737225" w:rsidRPr="781D1FEC">
        <w:rPr>
          <w:sz w:val="20"/>
          <w:szCs w:val="20"/>
        </w:rPr>
        <w:t>wavelength</w:t>
      </w:r>
      <w:proofErr w:type="gramEnd"/>
      <w:r w:rsidR="5F737225" w:rsidRPr="781D1FEC">
        <w:rPr>
          <w:sz w:val="20"/>
          <w:szCs w:val="20"/>
        </w:rPr>
        <w:t xml:space="preserve"> which is sensitive to the smaller stems of </w:t>
      </w:r>
      <w:proofErr w:type="spellStart"/>
      <w:r w:rsidR="00FE3C7B" w:rsidRPr="005938C5">
        <w:rPr>
          <w:i/>
          <w:iCs/>
          <w:sz w:val="20"/>
          <w:szCs w:val="20"/>
        </w:rPr>
        <w:t>N</w:t>
      </w:r>
      <w:r w:rsidR="5F737225" w:rsidRPr="005938C5">
        <w:rPr>
          <w:i/>
          <w:iCs/>
          <w:sz w:val="20"/>
          <w:szCs w:val="20"/>
        </w:rPr>
        <w:t>ypa</w:t>
      </w:r>
      <w:proofErr w:type="spellEnd"/>
      <w:r w:rsidR="5F737225" w:rsidRPr="781D1FEC">
        <w:rPr>
          <w:sz w:val="20"/>
          <w:szCs w:val="20"/>
        </w:rPr>
        <w:t xml:space="preserve">, thus increasing </w:t>
      </w:r>
      <w:r w:rsidR="007322AC" w:rsidRPr="781D1FEC">
        <w:rPr>
          <w:sz w:val="20"/>
          <w:szCs w:val="20"/>
        </w:rPr>
        <w:t>saturation</w:t>
      </w:r>
      <w:r w:rsidR="3057F8C1" w:rsidRPr="781D1FEC">
        <w:rPr>
          <w:sz w:val="20"/>
          <w:szCs w:val="20"/>
        </w:rPr>
        <w:t xml:space="preserve"> and its ability to discriminate the two vegetation types.</w:t>
      </w:r>
      <w:r w:rsidRPr="781D1FEC">
        <w:rPr>
          <w:sz w:val="20"/>
          <w:szCs w:val="20"/>
        </w:rPr>
        <w:t xml:space="preserve"> While the accuracy of the PALSAR-2 </w:t>
      </w:r>
      <w:proofErr w:type="gramStart"/>
      <w:r w:rsidRPr="781D1FEC">
        <w:rPr>
          <w:sz w:val="20"/>
          <w:szCs w:val="20"/>
        </w:rPr>
        <w:t>model</w:t>
      </w:r>
      <w:proofErr w:type="gramEnd"/>
      <w:r w:rsidRPr="781D1FEC">
        <w:rPr>
          <w:sz w:val="20"/>
          <w:szCs w:val="20"/>
        </w:rPr>
        <w:t xml:space="preserve"> slightly exceeded that of the Sentinel-1 model, the ease of availability of Sentinel-1 SAR via GEE at the time of this study contributed to our decision to use it.</w:t>
      </w:r>
    </w:p>
    <w:p w14:paraId="30549EA9" w14:textId="77777777" w:rsidR="00252086" w:rsidRPr="00AE38E8" w:rsidRDefault="00252086">
      <w:pPr>
        <w:spacing w:line="480" w:lineRule="auto"/>
        <w:ind w:left="720"/>
        <w:jc w:val="both"/>
        <w:rPr>
          <w:sz w:val="20"/>
          <w:szCs w:val="20"/>
        </w:rPr>
      </w:pPr>
    </w:p>
    <w:p w14:paraId="39579196" w14:textId="4A7A71C1" w:rsidR="00252086" w:rsidRPr="00AE38E8" w:rsidRDefault="00252086">
      <w:pPr>
        <w:spacing w:line="480" w:lineRule="auto"/>
        <w:ind w:left="720"/>
        <w:jc w:val="both"/>
        <w:rPr>
          <w:sz w:val="20"/>
          <w:szCs w:val="20"/>
        </w:rPr>
      </w:pPr>
      <w:r w:rsidRPr="007A67F9">
        <w:rPr>
          <w:sz w:val="20"/>
          <w:szCs w:val="20"/>
        </w:rPr>
        <w:t xml:space="preserve">The relatively high accuracy of this model demonstrates that remote sensing data from Sentinel SAR alone is reliable in identifying and understanding patterns of </w:t>
      </w:r>
      <w:proofErr w:type="spellStart"/>
      <w:r w:rsidRPr="007A67F9">
        <w:rPr>
          <w:i/>
          <w:sz w:val="20"/>
          <w:szCs w:val="20"/>
        </w:rPr>
        <w:t>Nypa</w:t>
      </w:r>
      <w:proofErr w:type="spellEnd"/>
      <w:r w:rsidRPr="007A67F9">
        <w:rPr>
          <w:sz w:val="20"/>
          <w:szCs w:val="20"/>
        </w:rPr>
        <w:t xml:space="preserve"> expansion in this study region. Invasive species are one of the leading threats to biodiversity worldwide </w:t>
      </w:r>
      <w:sdt>
        <w:sdtPr>
          <w:rPr>
            <w:color w:val="000000"/>
            <w:sz w:val="20"/>
            <w:szCs w:val="20"/>
            <w:shd w:val="clear" w:color="auto" w:fill="E6E6E6"/>
          </w:rPr>
          <w:tag w:val="MENDELEY_CITATION_v3_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"/>
          <w:id w:val="-1010366967"/>
          <w:placeholder>
            <w:docPart w:val="DefaultPlaceholder_-1854013440"/>
          </w:placeholder>
        </w:sdtPr>
        <w:sdtContent>
          <w:r w:rsidR="005938C5" w:rsidRPr="005938C5">
            <w:rPr>
              <w:color w:val="000000"/>
              <w:sz w:val="20"/>
              <w:szCs w:val="20"/>
            </w:rPr>
            <w:t>[15,16]</w:t>
          </w:r>
        </w:sdtContent>
      </w:sdt>
      <w:r w:rsidRPr="007A67F9">
        <w:rPr>
          <w:sz w:val="20"/>
          <w:szCs w:val="20"/>
        </w:rPr>
        <w:t xml:space="preserve">. </w:t>
      </w:r>
      <w:r w:rsidR="006C2927" w:rsidRPr="005938C5">
        <w:rPr>
          <w:sz w:val="20"/>
          <w:szCs w:val="20"/>
        </w:rPr>
        <w:t>Mapping invasive</w:t>
      </w:r>
      <w:r w:rsidR="00934A22" w:rsidRPr="005938C5">
        <w:rPr>
          <w:sz w:val="20"/>
          <w:szCs w:val="20"/>
        </w:rPr>
        <w:t xml:space="preserve"> species in </w:t>
      </w:r>
      <w:r w:rsidR="00B857D5" w:rsidRPr="005938C5">
        <w:rPr>
          <w:sz w:val="20"/>
          <w:szCs w:val="20"/>
        </w:rPr>
        <w:t>West African countries like Nigeria</w:t>
      </w:r>
      <w:r w:rsidR="00934A22" w:rsidRPr="005938C5">
        <w:rPr>
          <w:sz w:val="20"/>
          <w:szCs w:val="20"/>
        </w:rPr>
        <w:t xml:space="preserve"> can be especially challenging for optical sensors due to not only the cloudy nature of this region, but also the similar optical reflectance of </w:t>
      </w:r>
      <w:proofErr w:type="spellStart"/>
      <w:r w:rsidR="00934A22" w:rsidRPr="005938C5">
        <w:rPr>
          <w:i/>
          <w:iCs/>
          <w:sz w:val="20"/>
          <w:szCs w:val="20"/>
        </w:rPr>
        <w:t>Nypa</w:t>
      </w:r>
      <w:proofErr w:type="spellEnd"/>
      <w:r w:rsidR="00934A22" w:rsidRPr="005938C5">
        <w:rPr>
          <w:sz w:val="20"/>
          <w:szCs w:val="20"/>
        </w:rPr>
        <w:t xml:space="preserve"> and mangrove</w:t>
      </w:r>
      <w:r w:rsidR="00B857D5" w:rsidRPr="005938C5">
        <w:rPr>
          <w:sz w:val="20"/>
          <w:szCs w:val="20"/>
        </w:rPr>
        <w:t xml:space="preserve"> </w:t>
      </w:r>
      <w:sdt>
        <w:sdtPr>
          <w:rPr>
            <w:color w:val="000000"/>
            <w:sz w:val="20"/>
            <w:szCs w:val="20"/>
          </w:rPr>
          <w:tag w:val="MENDELEY_CITATION_v3_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"/>
          <w:id w:val="-1992860905"/>
          <w:placeholder>
            <w:docPart w:val="DefaultPlaceholder_-1854013440"/>
          </w:placeholder>
        </w:sdtPr>
        <w:sdtContent>
          <w:r w:rsidR="005938C5" w:rsidRPr="005938C5">
            <w:rPr>
              <w:color w:val="000000"/>
              <w:sz w:val="20"/>
              <w:szCs w:val="20"/>
            </w:rPr>
            <w:t>[24,44]</w:t>
          </w:r>
        </w:sdtContent>
      </w:sdt>
      <w:r w:rsidR="00934A22" w:rsidRPr="005938C5">
        <w:rPr>
          <w:sz w:val="20"/>
          <w:szCs w:val="20"/>
        </w:rPr>
        <w:t xml:space="preserve">. </w:t>
      </w:r>
      <w:r w:rsidR="00C33589" w:rsidRPr="005938C5">
        <w:rPr>
          <w:sz w:val="20"/>
          <w:szCs w:val="20"/>
        </w:rPr>
        <w:t>These results compliment other studies that have used SAR to map other invasives</w:t>
      </w:r>
      <w:r w:rsidR="005B7096">
        <w:rPr>
          <w:sz w:val="20"/>
          <w:szCs w:val="20"/>
        </w:rPr>
        <w:t>,</w:t>
      </w:r>
      <w:r w:rsidR="00C33589" w:rsidRPr="005938C5">
        <w:rPr>
          <w:sz w:val="20"/>
          <w:szCs w:val="20"/>
        </w:rPr>
        <w:t xml:space="preserve"> including</w:t>
      </w:r>
      <w:r w:rsidR="00FD7A6D" w:rsidRPr="005938C5">
        <w:rPr>
          <w:sz w:val="20"/>
          <w:szCs w:val="20"/>
        </w:rPr>
        <w:t xml:space="preserve"> Mimosa</w:t>
      </w:r>
      <w:r w:rsidR="00C33589" w:rsidRPr="005938C5">
        <w:rPr>
          <w:sz w:val="20"/>
          <w:szCs w:val="20"/>
        </w:rPr>
        <w:t xml:space="preserve"> </w:t>
      </w:r>
      <w:r w:rsidR="00FD7A6D" w:rsidRPr="005938C5">
        <w:rPr>
          <w:sz w:val="20"/>
          <w:szCs w:val="20"/>
        </w:rPr>
        <w:t>(</w:t>
      </w:r>
      <w:r w:rsidR="00CE7142" w:rsidRPr="005938C5">
        <w:rPr>
          <w:i/>
          <w:iCs/>
          <w:sz w:val="20"/>
          <w:szCs w:val="20"/>
        </w:rPr>
        <w:t>Acacia dealbata</w:t>
      </w:r>
      <w:r w:rsidR="00FD7A6D" w:rsidRPr="005938C5">
        <w:rPr>
          <w:sz w:val="20"/>
          <w:szCs w:val="20"/>
        </w:rPr>
        <w:t xml:space="preserve">) </w:t>
      </w:r>
      <w:r w:rsidR="00CE7142" w:rsidRPr="005938C5">
        <w:rPr>
          <w:sz w:val="20"/>
          <w:szCs w:val="20"/>
        </w:rPr>
        <w:t xml:space="preserve">in Chile and </w:t>
      </w:r>
      <w:r w:rsidR="006E2A34" w:rsidRPr="005938C5">
        <w:rPr>
          <w:sz w:val="20"/>
          <w:szCs w:val="20"/>
        </w:rPr>
        <w:t>American Bramble (</w:t>
      </w:r>
      <w:r w:rsidR="006E2A34" w:rsidRPr="005938C5">
        <w:rPr>
          <w:i/>
          <w:iCs/>
          <w:sz w:val="20"/>
          <w:szCs w:val="20"/>
        </w:rPr>
        <w:t xml:space="preserve">Rubus </w:t>
      </w:r>
      <w:proofErr w:type="spellStart"/>
      <w:r w:rsidR="006E2A34" w:rsidRPr="005938C5">
        <w:rPr>
          <w:i/>
          <w:iCs/>
          <w:sz w:val="20"/>
          <w:szCs w:val="20"/>
        </w:rPr>
        <w:t>cuneifolius</w:t>
      </w:r>
      <w:proofErr w:type="spellEnd"/>
      <w:r w:rsidR="006E2A34" w:rsidRPr="005938C5">
        <w:rPr>
          <w:sz w:val="20"/>
          <w:szCs w:val="20"/>
        </w:rPr>
        <w:t>)</w:t>
      </w:r>
      <w:r w:rsidR="00CA3736" w:rsidRPr="005938C5">
        <w:rPr>
          <w:sz w:val="20"/>
          <w:szCs w:val="20"/>
        </w:rPr>
        <w:t xml:space="preserve"> in South A</w:t>
      </w:r>
      <w:r w:rsidR="00FD7A6D" w:rsidRPr="005938C5">
        <w:rPr>
          <w:sz w:val="20"/>
          <w:szCs w:val="20"/>
        </w:rPr>
        <w:t>f</w:t>
      </w:r>
      <w:r w:rsidR="00CA3736" w:rsidRPr="005938C5">
        <w:rPr>
          <w:sz w:val="20"/>
          <w:szCs w:val="20"/>
        </w:rPr>
        <w:t>rica</w:t>
      </w:r>
      <w:r w:rsidR="00FD7A6D" w:rsidRPr="005938C5">
        <w:rPr>
          <w:sz w:val="20"/>
          <w:szCs w:val="20"/>
        </w:rPr>
        <w:t xml:space="preserve"> </w:t>
      </w:r>
      <w:sdt>
        <w:sdtPr>
          <w:rPr>
            <w:color w:val="000000"/>
            <w:sz w:val="20"/>
            <w:szCs w:val="20"/>
          </w:rPr>
          <w:tag w:val="MENDELEY_CITATION_v3_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B1Ymxpc2hlciI6IlBlbnNvZnQgUHVibGlzaGVycyIsInZvbHVtZSI6IjM1In0sImlzVGVtcG9yYXJ5IjpmYWxzZX1dfQ=="/>
          <w:id w:val="2031297122"/>
          <w:placeholder>
            <w:docPart w:val="DefaultPlaceholder_-1854013440"/>
          </w:placeholder>
        </w:sdtPr>
        <w:sdtContent>
          <w:r w:rsidR="005938C5" w:rsidRPr="005938C5">
            <w:rPr>
              <w:color w:val="000000"/>
              <w:sz w:val="20"/>
              <w:szCs w:val="20"/>
            </w:rPr>
            <w:t>[65,66]</w:t>
          </w:r>
        </w:sdtContent>
      </w:sdt>
      <w:r w:rsidR="00CA3736" w:rsidRPr="005938C5">
        <w:rPr>
          <w:sz w:val="20"/>
          <w:szCs w:val="20"/>
        </w:rPr>
        <w:t xml:space="preserve">. </w:t>
      </w:r>
      <w:r w:rsidR="00472A13" w:rsidRPr="005938C5">
        <w:rPr>
          <w:sz w:val="20"/>
          <w:szCs w:val="20"/>
        </w:rPr>
        <w:t xml:space="preserve">As in our study, SAR was used in these studies to compliment </w:t>
      </w:r>
      <w:r w:rsidR="002D4D26" w:rsidRPr="005938C5">
        <w:rPr>
          <w:sz w:val="20"/>
          <w:szCs w:val="20"/>
        </w:rPr>
        <w:t>optical imagery.</w:t>
      </w:r>
      <w:r w:rsidR="005A6A17" w:rsidRPr="005938C5">
        <w:rPr>
          <w:sz w:val="20"/>
          <w:szCs w:val="20"/>
        </w:rPr>
        <w:t xml:space="preserve"> However, our results differ in that the SAR model proved to be more accurate than th</w:t>
      </w:r>
      <w:r w:rsidR="00286628" w:rsidRPr="005938C5">
        <w:rPr>
          <w:sz w:val="20"/>
          <w:szCs w:val="20"/>
        </w:rPr>
        <w:t>e optical S2 model</w:t>
      </w:r>
      <w:r w:rsidR="00733F56">
        <w:rPr>
          <w:sz w:val="20"/>
          <w:szCs w:val="20"/>
        </w:rPr>
        <w:t>,</w:t>
      </w:r>
      <w:r w:rsidR="009905B1" w:rsidRPr="005938C5">
        <w:rPr>
          <w:sz w:val="20"/>
          <w:szCs w:val="20"/>
        </w:rPr>
        <w:t xml:space="preserve"> whereas the abovementioned studies demonstrated higher accuracy using S2</w:t>
      </w:r>
      <w:r w:rsidR="00B922DE" w:rsidRPr="005938C5">
        <w:rPr>
          <w:sz w:val="20"/>
          <w:szCs w:val="20"/>
        </w:rPr>
        <w:t xml:space="preserve"> </w:t>
      </w:r>
      <w:sdt>
        <w:sdtPr>
          <w:rPr>
            <w:color w:val="000000"/>
            <w:sz w:val="20"/>
            <w:szCs w:val="20"/>
          </w:rPr>
          <w:tag w:val="MENDELEY_CITATION_v3_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B1Ymxpc2hlciI6IlBlbnNvZnQgUHVibGlzaGVycyIsInZvbHVtZSI6IjM1In0sImlzVGVtcG9yYXJ5IjpmYWxzZX1dfQ=="/>
          <w:id w:val="-184060492"/>
          <w:placeholder>
            <w:docPart w:val="B30FE0DF44186F44A7ADDDCEC504A151"/>
          </w:placeholder>
        </w:sdtPr>
        <w:sdtContent>
          <w:r w:rsidR="005938C5" w:rsidRPr="005938C5">
            <w:rPr>
              <w:color w:val="000000"/>
              <w:sz w:val="20"/>
              <w:szCs w:val="20"/>
            </w:rPr>
            <w:t>[65,66]</w:t>
          </w:r>
        </w:sdtContent>
      </w:sdt>
      <w:r w:rsidR="008D7701" w:rsidRPr="005938C5">
        <w:rPr>
          <w:sz w:val="20"/>
          <w:szCs w:val="20"/>
        </w:rPr>
        <w:t>.</w:t>
      </w:r>
      <w:r w:rsidR="009C271A" w:rsidRPr="005938C5">
        <w:rPr>
          <w:sz w:val="20"/>
          <w:szCs w:val="20"/>
        </w:rPr>
        <w:t xml:space="preserve"> </w:t>
      </w:r>
      <w:r w:rsidR="005A7DBD" w:rsidRPr="005938C5">
        <w:rPr>
          <w:sz w:val="20"/>
          <w:szCs w:val="20"/>
        </w:rPr>
        <w:t xml:space="preserve">This difference is </w:t>
      </w:r>
      <w:r w:rsidR="00C874CE" w:rsidRPr="005938C5">
        <w:rPr>
          <w:sz w:val="20"/>
          <w:szCs w:val="20"/>
        </w:rPr>
        <w:t xml:space="preserve">likely </w:t>
      </w:r>
      <w:r w:rsidR="005A7DBD" w:rsidRPr="005938C5">
        <w:rPr>
          <w:sz w:val="20"/>
          <w:szCs w:val="20"/>
        </w:rPr>
        <w:t>due to</w:t>
      </w:r>
      <w:r w:rsidR="00C874CE" w:rsidRPr="005938C5">
        <w:rPr>
          <w:sz w:val="20"/>
          <w:szCs w:val="20"/>
        </w:rPr>
        <w:t xml:space="preserve"> the</w:t>
      </w:r>
      <w:r w:rsidR="005A7DBD" w:rsidRPr="005938C5">
        <w:rPr>
          <w:sz w:val="20"/>
          <w:szCs w:val="20"/>
        </w:rPr>
        <w:t xml:space="preserve"> use of an</w:t>
      </w:r>
      <w:r w:rsidR="00C874CE" w:rsidRPr="005938C5">
        <w:rPr>
          <w:sz w:val="20"/>
          <w:szCs w:val="20"/>
        </w:rPr>
        <w:t xml:space="preserve"> </w:t>
      </w:r>
      <w:r w:rsidR="00C874CE" w:rsidRPr="005938C5">
        <w:rPr>
          <w:i/>
          <w:iCs/>
          <w:sz w:val="20"/>
          <w:szCs w:val="20"/>
        </w:rPr>
        <w:t xml:space="preserve">a priori </w:t>
      </w:r>
      <w:r w:rsidR="005A7DBD" w:rsidRPr="005938C5">
        <w:rPr>
          <w:sz w:val="20"/>
          <w:szCs w:val="20"/>
        </w:rPr>
        <w:t xml:space="preserve">map created using Landsat, which reduced the potential </w:t>
      </w:r>
      <w:proofErr w:type="spellStart"/>
      <w:r w:rsidR="005A7DBD" w:rsidRPr="005938C5">
        <w:rPr>
          <w:i/>
          <w:iCs/>
          <w:sz w:val="20"/>
          <w:szCs w:val="20"/>
        </w:rPr>
        <w:t>Nypa</w:t>
      </w:r>
      <w:proofErr w:type="spellEnd"/>
      <w:r w:rsidR="005A7DBD" w:rsidRPr="005938C5">
        <w:rPr>
          <w:sz w:val="20"/>
          <w:szCs w:val="20"/>
        </w:rPr>
        <w:t xml:space="preserve"> area to </w:t>
      </w:r>
      <w:r w:rsidR="00E503CA" w:rsidRPr="005938C5">
        <w:rPr>
          <w:sz w:val="20"/>
          <w:szCs w:val="20"/>
        </w:rPr>
        <w:t xml:space="preserve">regions where the spectral signature of </w:t>
      </w:r>
      <w:proofErr w:type="spellStart"/>
      <w:r w:rsidR="00E503CA" w:rsidRPr="005938C5">
        <w:rPr>
          <w:i/>
          <w:iCs/>
          <w:sz w:val="20"/>
          <w:szCs w:val="20"/>
        </w:rPr>
        <w:t>Nypa</w:t>
      </w:r>
      <w:proofErr w:type="spellEnd"/>
      <w:r w:rsidR="00E503CA" w:rsidRPr="005938C5">
        <w:rPr>
          <w:sz w:val="20"/>
          <w:szCs w:val="20"/>
        </w:rPr>
        <w:t xml:space="preserve"> and mangrove were less distinguishable. Therefore, the secondary step of reanalyzing the same wetland region using SAR alone distinguished between structural signatures Landsat was unable to detect</w:t>
      </w:r>
      <w:r w:rsidR="00CB0D4C" w:rsidRPr="005938C5">
        <w:rPr>
          <w:sz w:val="20"/>
          <w:szCs w:val="20"/>
        </w:rPr>
        <w:t>, thereby overcomin</w:t>
      </w:r>
      <w:r w:rsidR="0087699C" w:rsidRPr="005938C5">
        <w:rPr>
          <w:sz w:val="20"/>
          <w:szCs w:val="20"/>
        </w:rPr>
        <w:t>g limitations of remote sensing to distinguish between associated species in tropical regions</w:t>
      </w:r>
      <w:r w:rsidR="00E503CA" w:rsidRPr="005938C5">
        <w:rPr>
          <w:sz w:val="20"/>
          <w:szCs w:val="20"/>
        </w:rPr>
        <w:t>.</w:t>
      </w:r>
      <w:r w:rsidR="00FE30AA" w:rsidRPr="005938C5">
        <w:rPr>
          <w:sz w:val="20"/>
          <w:szCs w:val="20"/>
        </w:rPr>
        <w:t xml:space="preserve"> </w:t>
      </w:r>
      <w:r w:rsidR="008B442C" w:rsidRPr="005938C5">
        <w:rPr>
          <w:sz w:val="20"/>
          <w:szCs w:val="20"/>
        </w:rPr>
        <w:t xml:space="preserve">The methodology used in this study has the potential to be applied to other regions where invasive species are not easily distinguished from native vegetation, </w:t>
      </w:r>
      <w:r w:rsidR="00841578">
        <w:rPr>
          <w:sz w:val="20"/>
          <w:szCs w:val="20"/>
        </w:rPr>
        <w:t xml:space="preserve">for example </w:t>
      </w:r>
      <w:r w:rsidR="008B442C" w:rsidRPr="005938C5">
        <w:rPr>
          <w:sz w:val="20"/>
          <w:szCs w:val="20"/>
        </w:rPr>
        <w:t xml:space="preserve">to distinguish palm from broadleaf tree species, as in the case of oil palm in previous studies </w:t>
      </w:r>
      <w:sdt>
        <w:sdtPr>
          <w:rPr>
            <w:color w:val="000000"/>
            <w:sz w:val="20"/>
            <w:szCs w:val="20"/>
            <w:shd w:val="clear" w:color="auto" w:fill="E6E6E6"/>
          </w:rPr>
          <w:tag w:val="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"/>
          <w:id w:val="-1511369122"/>
          <w:placeholder>
            <w:docPart w:val="B4A21DC8560C6343A5771DE21C2E2BF0"/>
          </w:placeholder>
        </w:sdtPr>
        <w:sdtContent>
          <w:r w:rsidR="005938C5" w:rsidRPr="005938C5">
            <w:rPr>
              <w:color w:val="000000"/>
              <w:sz w:val="20"/>
              <w:szCs w:val="20"/>
            </w:rPr>
            <w:t>[53,67,68]</w:t>
          </w:r>
        </w:sdtContent>
      </w:sdt>
      <w:r w:rsidR="008B442C" w:rsidRPr="005938C5">
        <w:rPr>
          <w:sz w:val="20"/>
          <w:szCs w:val="20"/>
        </w:rPr>
        <w:t xml:space="preserve">. </w:t>
      </w:r>
      <w:r w:rsidR="00FE30AA" w:rsidRPr="005938C5">
        <w:rPr>
          <w:sz w:val="20"/>
          <w:szCs w:val="20"/>
        </w:rPr>
        <w:t xml:space="preserve">The use of SAR to </w:t>
      </w:r>
      <w:r w:rsidR="007E712B" w:rsidRPr="005938C5">
        <w:rPr>
          <w:sz w:val="20"/>
          <w:szCs w:val="20"/>
        </w:rPr>
        <w:t xml:space="preserve">classify invasive species also indicates more potential for invasive plant monitoring where cloudiness makes </w:t>
      </w:r>
      <w:r w:rsidR="00BE4D66" w:rsidRPr="005938C5">
        <w:rPr>
          <w:sz w:val="20"/>
          <w:szCs w:val="20"/>
        </w:rPr>
        <w:t>optical classification more difficult. Whereas long periods of data must be mosaiced to create cloud-free composit</w:t>
      </w:r>
      <w:r w:rsidR="0044032F" w:rsidRPr="005938C5">
        <w:rPr>
          <w:sz w:val="20"/>
          <w:szCs w:val="20"/>
        </w:rPr>
        <w:t xml:space="preserve">e in countries like Nigeria, SAR is not limited by clouds and could therefore also be used to provide more multi-temporal data </w:t>
      </w:r>
      <w:r w:rsidR="005A324C">
        <w:rPr>
          <w:sz w:val="20"/>
          <w:szCs w:val="20"/>
        </w:rPr>
        <w:t>to monitor</w:t>
      </w:r>
      <w:r w:rsidR="0044032F" w:rsidRPr="005938C5">
        <w:rPr>
          <w:sz w:val="20"/>
          <w:szCs w:val="20"/>
        </w:rPr>
        <w:t xml:space="preserve"> invasive encroachment </w:t>
      </w:r>
      <w:r w:rsidR="004A026E" w:rsidRPr="005938C5">
        <w:rPr>
          <w:sz w:val="20"/>
          <w:szCs w:val="20"/>
        </w:rPr>
        <w:t xml:space="preserve">within shorter time periods. </w:t>
      </w:r>
      <w:r w:rsidRPr="007A67F9">
        <w:rPr>
          <w:sz w:val="20"/>
          <w:szCs w:val="20"/>
        </w:rPr>
        <w:t xml:space="preserve">Developing methodologies to understand the extent and rate of </w:t>
      </w:r>
      <w:proofErr w:type="spellStart"/>
      <w:r w:rsidRPr="007A67F9">
        <w:rPr>
          <w:i/>
          <w:sz w:val="20"/>
          <w:szCs w:val="20"/>
        </w:rPr>
        <w:t>Nypa</w:t>
      </w:r>
      <w:proofErr w:type="spellEnd"/>
      <w:r w:rsidRPr="007A67F9">
        <w:rPr>
          <w:sz w:val="20"/>
          <w:szCs w:val="20"/>
        </w:rPr>
        <w:t xml:space="preserve"> spread could therefore help monitor not only the spread of this species, but other species that invade and disrupt tropical ecosystems.</w:t>
      </w:r>
      <w:r w:rsidRPr="00AE38E8">
        <w:rPr>
          <w:sz w:val="20"/>
          <w:szCs w:val="20"/>
        </w:rPr>
        <w:t xml:space="preserve"> </w:t>
      </w:r>
    </w:p>
    <w:p w14:paraId="6F78F950" w14:textId="77777777" w:rsidR="00252086" w:rsidRPr="00AE38E8" w:rsidRDefault="00252086">
      <w:pPr>
        <w:pStyle w:val="Heading2"/>
        <w:spacing w:line="480" w:lineRule="auto"/>
        <w:ind w:left="720"/>
        <w:jc w:val="both"/>
        <w:rPr>
          <w:rFonts w:ascii="Times New Roman" w:eastAsia="Times New Roman" w:hAnsi="Times New Roman" w:cs="Times New Roman"/>
          <w:b/>
          <w:sz w:val="20"/>
          <w:szCs w:val="20"/>
        </w:rPr>
      </w:pPr>
      <w:bookmarkStart w:id="15" w:name="_heading=h.3j2qqm3"/>
      <w:bookmarkEnd w:id="15"/>
      <w:r w:rsidRPr="00AE38E8">
        <w:rPr>
          <w:rFonts w:ascii="Times New Roman" w:eastAsia="Times New Roman" w:hAnsi="Times New Roman" w:cs="Times New Roman"/>
          <w:b/>
          <w:sz w:val="20"/>
          <w:szCs w:val="20"/>
        </w:rPr>
        <w:lastRenderedPageBreak/>
        <w:t xml:space="preserve">4.2 </w:t>
      </w:r>
      <w:proofErr w:type="spellStart"/>
      <w:r w:rsidRPr="00AE38E8">
        <w:rPr>
          <w:rFonts w:ascii="Times New Roman" w:eastAsia="Times New Roman" w:hAnsi="Times New Roman" w:cs="Times New Roman"/>
          <w:b/>
          <w:i/>
          <w:sz w:val="20"/>
          <w:szCs w:val="20"/>
        </w:rPr>
        <w:t>Nypa</w:t>
      </w:r>
      <w:proofErr w:type="spellEnd"/>
      <w:r w:rsidRPr="00AE38E8">
        <w:rPr>
          <w:rFonts w:ascii="Times New Roman" w:eastAsia="Times New Roman" w:hAnsi="Times New Roman" w:cs="Times New Roman"/>
          <w:b/>
          <w:i/>
          <w:sz w:val="20"/>
          <w:szCs w:val="20"/>
        </w:rPr>
        <w:t xml:space="preserve"> </w:t>
      </w:r>
      <w:proofErr w:type="spellStart"/>
      <w:r w:rsidRPr="00AE38E8">
        <w:rPr>
          <w:rFonts w:ascii="Times New Roman" w:eastAsia="Times New Roman" w:hAnsi="Times New Roman" w:cs="Times New Roman"/>
          <w:b/>
          <w:i/>
          <w:sz w:val="20"/>
          <w:szCs w:val="20"/>
        </w:rPr>
        <w:t>fruticans</w:t>
      </w:r>
      <w:proofErr w:type="spellEnd"/>
      <w:r w:rsidRPr="00AE38E8">
        <w:rPr>
          <w:rFonts w:ascii="Times New Roman" w:eastAsia="Times New Roman" w:hAnsi="Times New Roman" w:cs="Times New Roman"/>
          <w:b/>
          <w:sz w:val="20"/>
          <w:szCs w:val="20"/>
        </w:rPr>
        <w:t xml:space="preserve"> Extent Change Over Time and Implications</w:t>
      </w:r>
    </w:p>
    <w:p w14:paraId="5D95FA17" w14:textId="26EBEB48" w:rsidR="00A81749" w:rsidRDefault="00252086">
      <w:pPr>
        <w:tabs>
          <w:tab w:val="left" w:pos="5490"/>
        </w:tabs>
        <w:spacing w:line="480" w:lineRule="auto"/>
        <w:ind w:left="720"/>
        <w:jc w:val="both"/>
        <w:rPr>
          <w:sz w:val="20"/>
          <w:szCs w:val="20"/>
        </w:rPr>
      </w:pPr>
      <w:r w:rsidRPr="00A81749">
        <w:rPr>
          <w:sz w:val="20"/>
          <w:szCs w:val="20"/>
        </w:rPr>
        <w:t xml:space="preserve">Within the study area, </w:t>
      </w:r>
      <w:proofErr w:type="spellStart"/>
      <w:r w:rsidRPr="00A81749">
        <w:rPr>
          <w:i/>
          <w:sz w:val="20"/>
          <w:szCs w:val="20"/>
        </w:rPr>
        <w:t>Nypa</w:t>
      </w:r>
      <w:proofErr w:type="spellEnd"/>
      <w:r w:rsidRPr="00A81749">
        <w:rPr>
          <w:sz w:val="20"/>
          <w:szCs w:val="20"/>
        </w:rPr>
        <w:t xml:space="preserve"> was already heavily prevalent at the beginning of the study period in 2015, accounting for nearly the same amount of area as Mangrove. By 2020, </w:t>
      </w:r>
      <w:proofErr w:type="spellStart"/>
      <w:r w:rsidRPr="00A81749">
        <w:rPr>
          <w:i/>
          <w:sz w:val="20"/>
          <w:szCs w:val="20"/>
        </w:rPr>
        <w:t>Nypa</w:t>
      </w:r>
      <w:proofErr w:type="spellEnd"/>
      <w:r w:rsidRPr="00A81749">
        <w:rPr>
          <w:sz w:val="20"/>
          <w:szCs w:val="20"/>
        </w:rPr>
        <w:t xml:space="preserve"> grew by 57% and accounted for more area than native mangrove. Excluding the influence of external environmental variables, the current growth rate projects that </w:t>
      </w:r>
      <w:proofErr w:type="spellStart"/>
      <w:r w:rsidRPr="00A81749">
        <w:rPr>
          <w:i/>
          <w:sz w:val="20"/>
          <w:szCs w:val="20"/>
        </w:rPr>
        <w:t>Nypa</w:t>
      </w:r>
      <w:proofErr w:type="spellEnd"/>
      <w:r w:rsidRPr="00A81749">
        <w:rPr>
          <w:sz w:val="20"/>
          <w:szCs w:val="20"/>
        </w:rPr>
        <w:t xml:space="preserve"> could cover the entire extent of the study area by the year 2028. These results support a previous study of the region by </w:t>
      </w:r>
      <w:proofErr w:type="spellStart"/>
      <w:r w:rsidRPr="00A81749">
        <w:rPr>
          <w:sz w:val="20"/>
          <w:szCs w:val="20"/>
        </w:rPr>
        <w:t>Nwobi</w:t>
      </w:r>
      <w:proofErr w:type="spellEnd"/>
      <w:r w:rsidRPr="00A81749">
        <w:rPr>
          <w:sz w:val="20"/>
          <w:szCs w:val="20"/>
        </w:rPr>
        <w:t xml:space="preserve"> et al 2020, which noticed an increase of </w:t>
      </w:r>
      <w:proofErr w:type="spellStart"/>
      <w:r w:rsidRPr="00A81749">
        <w:rPr>
          <w:i/>
          <w:iCs/>
          <w:sz w:val="20"/>
          <w:szCs w:val="20"/>
        </w:rPr>
        <w:t>Nypa</w:t>
      </w:r>
      <w:proofErr w:type="spellEnd"/>
      <w:r w:rsidRPr="00A81749">
        <w:rPr>
          <w:i/>
          <w:iCs/>
          <w:sz w:val="20"/>
          <w:szCs w:val="20"/>
        </w:rPr>
        <w:t xml:space="preserve"> </w:t>
      </w:r>
      <w:r w:rsidRPr="00A81749">
        <w:rPr>
          <w:sz w:val="20"/>
          <w:szCs w:val="20"/>
        </w:rPr>
        <w:t>from 1,441 ha in 2007 to 11,444 ha 2017, about half the increase in extent (22, 000 ha) we measured during our study period</w:t>
      </w:r>
      <w:r w:rsidR="007D6262" w:rsidRPr="005938C5">
        <w:rPr>
          <w:sz w:val="20"/>
          <w:szCs w:val="20"/>
        </w:rPr>
        <w:t xml:space="preserve"> </w:t>
      </w:r>
      <w:sdt>
        <w:sdtPr>
          <w:rPr>
            <w:color w:val="000000"/>
            <w:sz w:val="20"/>
            <w:szCs w:val="20"/>
          </w:rPr>
          <w:tag w:val="MENDELEY_CITATION_v3_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"/>
          <w:id w:val="-71977909"/>
          <w:placeholder>
            <w:docPart w:val="DefaultPlaceholder_-1854013440"/>
          </w:placeholder>
        </w:sdtPr>
        <w:sdtContent>
          <w:r w:rsidR="005938C5" w:rsidRPr="005938C5">
            <w:rPr>
              <w:color w:val="000000"/>
              <w:sz w:val="20"/>
              <w:szCs w:val="20"/>
            </w:rPr>
            <w:t>[24]</w:t>
          </w:r>
        </w:sdtContent>
      </w:sdt>
      <w:r w:rsidRPr="00A81749">
        <w:rPr>
          <w:sz w:val="20"/>
          <w:szCs w:val="20"/>
        </w:rPr>
        <w:t xml:space="preserve">. This suggests that while </w:t>
      </w:r>
      <w:proofErr w:type="spellStart"/>
      <w:r w:rsidRPr="00A81749">
        <w:rPr>
          <w:i/>
          <w:iCs/>
          <w:sz w:val="20"/>
          <w:szCs w:val="20"/>
        </w:rPr>
        <w:t>Nypa</w:t>
      </w:r>
      <w:proofErr w:type="spellEnd"/>
      <w:r w:rsidRPr="00A81749">
        <w:rPr>
          <w:i/>
          <w:iCs/>
          <w:sz w:val="20"/>
          <w:szCs w:val="20"/>
        </w:rPr>
        <w:t xml:space="preserve"> </w:t>
      </w:r>
      <w:r w:rsidRPr="00A81749">
        <w:rPr>
          <w:sz w:val="20"/>
          <w:szCs w:val="20"/>
        </w:rPr>
        <w:t xml:space="preserve">was already prominent in 2015, much of its growth likely occurred during our five-year study period, rather than earlier, and most of this growth occurred within our study region. When comparing the 2020 </w:t>
      </w:r>
      <w:proofErr w:type="spellStart"/>
      <w:r w:rsidRPr="00A81749">
        <w:rPr>
          <w:i/>
          <w:iCs/>
          <w:sz w:val="20"/>
          <w:szCs w:val="20"/>
        </w:rPr>
        <w:t>Nypa</w:t>
      </w:r>
      <w:proofErr w:type="spellEnd"/>
      <w:r w:rsidRPr="00A81749">
        <w:rPr>
          <w:sz w:val="20"/>
          <w:szCs w:val="20"/>
        </w:rPr>
        <w:t xml:space="preserve"> </w:t>
      </w:r>
      <w:proofErr w:type="spellStart"/>
      <w:r w:rsidRPr="00A81749">
        <w:rPr>
          <w:sz w:val="20"/>
          <w:szCs w:val="20"/>
        </w:rPr>
        <w:t>classifcation</w:t>
      </w:r>
      <w:proofErr w:type="spellEnd"/>
      <w:r w:rsidRPr="00A81749">
        <w:rPr>
          <w:sz w:val="20"/>
          <w:szCs w:val="20"/>
        </w:rPr>
        <w:t xml:space="preserve"> in this study to the 2017 map in the </w:t>
      </w:r>
      <w:proofErr w:type="spellStart"/>
      <w:r w:rsidRPr="00A81749">
        <w:rPr>
          <w:sz w:val="20"/>
          <w:szCs w:val="20"/>
        </w:rPr>
        <w:t>Nwobi</w:t>
      </w:r>
      <w:proofErr w:type="spellEnd"/>
      <w:r w:rsidRPr="00A81749">
        <w:rPr>
          <w:sz w:val="20"/>
          <w:szCs w:val="20"/>
        </w:rPr>
        <w:t xml:space="preserve"> et al 2020 study, most of this new </w:t>
      </w:r>
      <w:proofErr w:type="spellStart"/>
      <w:r w:rsidRPr="00A81749">
        <w:rPr>
          <w:i/>
          <w:iCs/>
          <w:sz w:val="20"/>
          <w:szCs w:val="20"/>
        </w:rPr>
        <w:t>Nypa</w:t>
      </w:r>
      <w:proofErr w:type="spellEnd"/>
      <w:r w:rsidRPr="00A81749">
        <w:rPr>
          <w:i/>
          <w:iCs/>
          <w:sz w:val="20"/>
          <w:szCs w:val="20"/>
        </w:rPr>
        <w:t xml:space="preserve"> </w:t>
      </w:r>
      <w:r w:rsidRPr="00A81749">
        <w:rPr>
          <w:sz w:val="20"/>
          <w:szCs w:val="20"/>
        </w:rPr>
        <w:t xml:space="preserve">extent is found further inland, but still adjacent to waterways. </w:t>
      </w:r>
      <w:r w:rsidR="00560FBD" w:rsidRPr="005938C5">
        <w:rPr>
          <w:sz w:val="20"/>
          <w:szCs w:val="20"/>
        </w:rPr>
        <w:t xml:space="preserve">This </w:t>
      </w:r>
      <w:r w:rsidR="009E3E6A" w:rsidRPr="005938C5">
        <w:rPr>
          <w:sz w:val="20"/>
          <w:szCs w:val="20"/>
        </w:rPr>
        <w:t xml:space="preserve">supports previous studies of mangrove invasions, which demonstrated </w:t>
      </w:r>
      <w:r w:rsidR="004F7A55" w:rsidRPr="005938C5">
        <w:rPr>
          <w:sz w:val="20"/>
          <w:szCs w:val="20"/>
        </w:rPr>
        <w:t xml:space="preserve">hydrologic flow as a major component in invasion patterns </w:t>
      </w:r>
      <w:r w:rsidR="00E32559" w:rsidRPr="005938C5">
        <w:rPr>
          <w:sz w:val="20"/>
          <w:szCs w:val="20"/>
        </w:rPr>
        <w:t>in mangrove regions</w:t>
      </w:r>
      <w:r w:rsidR="00535C5E" w:rsidRPr="005938C5">
        <w:rPr>
          <w:sz w:val="20"/>
          <w:szCs w:val="20"/>
        </w:rPr>
        <w:t xml:space="preserve"> </w:t>
      </w:r>
      <w:sdt>
        <w:sdtPr>
          <w:rPr>
            <w:color w:val="000000"/>
            <w:sz w:val="20"/>
            <w:szCs w:val="20"/>
          </w:rPr>
          <w:tag w:val="MENDELEY_CITATION_v3_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"/>
          <w:id w:val="891772477"/>
          <w:placeholder>
            <w:docPart w:val="DefaultPlaceholder_-1854013440"/>
          </w:placeholder>
        </w:sdtPr>
        <w:sdtContent>
          <w:r w:rsidR="005938C5" w:rsidRPr="005938C5">
            <w:rPr>
              <w:color w:val="000000"/>
              <w:sz w:val="20"/>
              <w:szCs w:val="20"/>
            </w:rPr>
            <w:t>[69]</w:t>
          </w:r>
        </w:sdtContent>
      </w:sdt>
      <w:r w:rsidR="009E3E6A" w:rsidRPr="005938C5">
        <w:rPr>
          <w:sz w:val="20"/>
          <w:szCs w:val="20"/>
        </w:rPr>
        <w:t xml:space="preserve"> </w:t>
      </w:r>
    </w:p>
    <w:p w14:paraId="4945407F" w14:textId="77777777" w:rsidR="00A81749" w:rsidRDefault="00A81749">
      <w:pPr>
        <w:tabs>
          <w:tab w:val="left" w:pos="5490"/>
        </w:tabs>
        <w:spacing w:line="480" w:lineRule="auto"/>
        <w:ind w:left="720"/>
        <w:jc w:val="both"/>
        <w:rPr>
          <w:sz w:val="20"/>
          <w:szCs w:val="20"/>
        </w:rPr>
      </w:pPr>
    </w:p>
    <w:p w14:paraId="0F015964" w14:textId="7E251728" w:rsidR="00252086" w:rsidRPr="002E5601" w:rsidRDefault="00252086">
      <w:pPr>
        <w:tabs>
          <w:tab w:val="left" w:pos="5490"/>
        </w:tabs>
        <w:spacing w:line="480" w:lineRule="auto"/>
        <w:ind w:left="720"/>
        <w:jc w:val="both"/>
        <w:rPr>
          <w:sz w:val="20"/>
          <w:szCs w:val="20"/>
        </w:rPr>
      </w:pPr>
      <w:r w:rsidRPr="00A81749">
        <w:rPr>
          <w:sz w:val="20"/>
          <w:szCs w:val="20"/>
        </w:rPr>
        <w:t xml:space="preserve">Additionally, since our study covers only a period where Sentinel-1 data was available (2015 onward), we show that </w:t>
      </w:r>
      <w:proofErr w:type="spellStart"/>
      <w:r w:rsidRPr="00A81749">
        <w:rPr>
          <w:i/>
          <w:iCs/>
          <w:sz w:val="20"/>
          <w:szCs w:val="20"/>
        </w:rPr>
        <w:t>Nypa</w:t>
      </w:r>
      <w:proofErr w:type="spellEnd"/>
      <w:r w:rsidRPr="00A81749">
        <w:rPr>
          <w:sz w:val="20"/>
          <w:szCs w:val="20"/>
        </w:rPr>
        <w:t xml:space="preserve"> expanded rapidly over a relatively short time frame. </w:t>
      </w:r>
      <w:r w:rsidR="000901F6" w:rsidRPr="005938C5">
        <w:rPr>
          <w:sz w:val="20"/>
          <w:szCs w:val="20"/>
        </w:rPr>
        <w:t xml:space="preserve">The rapid expansion of a singular invasive species is especially concerning as </w:t>
      </w:r>
      <w:r w:rsidR="00E71613" w:rsidRPr="005938C5">
        <w:rPr>
          <w:sz w:val="20"/>
          <w:szCs w:val="20"/>
        </w:rPr>
        <w:t xml:space="preserve">57 species of invasive plants have been found in mangroves worldwide, compared to the </w:t>
      </w:r>
      <w:r w:rsidR="00AB04BE" w:rsidRPr="005938C5">
        <w:rPr>
          <w:sz w:val="20"/>
          <w:szCs w:val="20"/>
        </w:rPr>
        <w:t>~</w:t>
      </w:r>
      <w:r w:rsidR="00E71613" w:rsidRPr="005938C5">
        <w:rPr>
          <w:sz w:val="20"/>
          <w:szCs w:val="20"/>
        </w:rPr>
        <w:t>60 species of native mangroves</w:t>
      </w:r>
      <w:r w:rsidR="00AB04BE" w:rsidRPr="005938C5">
        <w:rPr>
          <w:sz w:val="20"/>
          <w:szCs w:val="20"/>
        </w:rPr>
        <w:t xml:space="preserve"> </w:t>
      </w:r>
      <w:sdt>
        <w:sdtPr>
          <w:rPr>
            <w:color w:val="000000"/>
            <w:sz w:val="20"/>
            <w:szCs w:val="20"/>
          </w:rPr>
          <w:tag w:val="MENDELEY_CITATION_v3_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"/>
          <w:id w:val="-879391215"/>
          <w:placeholder>
            <w:docPart w:val="DefaultPlaceholder_-1854013440"/>
          </w:placeholder>
        </w:sdtPr>
        <w:sdtContent>
          <w:r w:rsidR="005938C5" w:rsidRPr="005938C5">
            <w:rPr>
              <w:color w:val="000000"/>
              <w:sz w:val="20"/>
              <w:szCs w:val="20"/>
            </w:rPr>
            <w:t>[70]</w:t>
          </w:r>
        </w:sdtContent>
      </w:sdt>
      <w:r w:rsidR="00E71613" w:rsidRPr="005938C5">
        <w:rPr>
          <w:sz w:val="20"/>
          <w:szCs w:val="20"/>
        </w:rPr>
        <w:t xml:space="preserve">. </w:t>
      </w:r>
      <w:r w:rsidRPr="00A81749">
        <w:rPr>
          <w:sz w:val="20"/>
          <w:szCs w:val="20"/>
        </w:rPr>
        <w:t xml:space="preserve">The combination of impacts of </w:t>
      </w:r>
      <w:proofErr w:type="spellStart"/>
      <w:r w:rsidRPr="00A81749">
        <w:rPr>
          <w:i/>
          <w:iCs/>
          <w:sz w:val="20"/>
          <w:szCs w:val="20"/>
        </w:rPr>
        <w:t>Nypa</w:t>
      </w:r>
      <w:proofErr w:type="spellEnd"/>
      <w:r w:rsidRPr="00A81749">
        <w:rPr>
          <w:sz w:val="20"/>
          <w:szCs w:val="20"/>
        </w:rPr>
        <w:t xml:space="preserve"> on native habitats, carbon storage, and economic opportunities could be devastating if this invasive continues to encroach on native mangroves at the current rate of spread.</w:t>
      </w:r>
      <w:bookmarkStart w:id="16" w:name="_heading=h.1y810tw"/>
      <w:bookmarkEnd w:id="16"/>
      <w:r w:rsidRPr="00A81749">
        <w:rPr>
          <w:sz w:val="20"/>
          <w:szCs w:val="20"/>
        </w:rPr>
        <w:t xml:space="preserve"> These implications also reflect on Nigeria's neighboring country, Cameroon, where it is currently and will continue to impact mangrove habitats in West Africa </w:t>
      </w:r>
      <w:sdt>
        <w:sdtPr>
          <w:rPr>
            <w:color w:val="000000"/>
            <w:sz w:val="20"/>
            <w:szCs w:val="20"/>
            <w:shd w:val="clear" w:color="auto" w:fill="E6E6E6"/>
          </w:rPr>
          <w:tag w:val="MENDELEY_CITATION_v3_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"/>
          <w:id w:val="1653862053"/>
          <w:placeholder>
            <w:docPart w:val="DefaultPlaceholder_-1854013440"/>
          </w:placeholder>
        </w:sdtPr>
        <w:sdtContent>
          <w:r w:rsidR="005938C5" w:rsidRPr="005938C5">
            <w:rPr>
              <w:color w:val="000000"/>
              <w:sz w:val="20"/>
              <w:szCs w:val="20"/>
            </w:rPr>
            <w:t>[32]</w:t>
          </w:r>
        </w:sdtContent>
      </w:sdt>
      <w:r w:rsidRPr="00A81749">
        <w:rPr>
          <w:sz w:val="20"/>
          <w:szCs w:val="20"/>
        </w:rPr>
        <w:t>.</w:t>
      </w:r>
      <w:r w:rsidR="0011327A">
        <w:rPr>
          <w:sz w:val="20"/>
          <w:szCs w:val="20"/>
        </w:rPr>
        <w:t xml:space="preserve"> Finally, </w:t>
      </w:r>
      <w:r w:rsidR="00DC6D34">
        <w:rPr>
          <w:sz w:val="20"/>
          <w:szCs w:val="20"/>
        </w:rPr>
        <w:t>in</w:t>
      </w:r>
      <w:r w:rsidR="003710A6">
        <w:rPr>
          <w:sz w:val="20"/>
          <w:szCs w:val="20"/>
        </w:rPr>
        <w:t xml:space="preserve"> other regions like the Sundarbans</w:t>
      </w:r>
      <w:r w:rsidR="00157331">
        <w:rPr>
          <w:sz w:val="20"/>
          <w:szCs w:val="20"/>
        </w:rPr>
        <w:t>,</w:t>
      </w:r>
      <w:r w:rsidR="00B26187">
        <w:rPr>
          <w:sz w:val="20"/>
          <w:szCs w:val="20"/>
        </w:rPr>
        <w:t xml:space="preserve"> other</w:t>
      </w:r>
      <w:r w:rsidR="00157331">
        <w:rPr>
          <w:sz w:val="20"/>
          <w:szCs w:val="20"/>
        </w:rPr>
        <w:t xml:space="preserve"> </w:t>
      </w:r>
      <w:r w:rsidR="00B26187">
        <w:rPr>
          <w:sz w:val="20"/>
          <w:szCs w:val="20"/>
        </w:rPr>
        <w:t>invasive plant</w:t>
      </w:r>
      <w:r w:rsidR="00157331">
        <w:rPr>
          <w:sz w:val="20"/>
          <w:szCs w:val="20"/>
        </w:rPr>
        <w:t>s like</w:t>
      </w:r>
      <w:r w:rsidR="002E5601">
        <w:rPr>
          <w:sz w:val="20"/>
          <w:szCs w:val="20"/>
        </w:rPr>
        <w:t xml:space="preserve"> Giant Reed</w:t>
      </w:r>
      <w:r w:rsidR="00157331">
        <w:rPr>
          <w:sz w:val="20"/>
          <w:szCs w:val="20"/>
        </w:rPr>
        <w:t xml:space="preserve"> </w:t>
      </w:r>
      <w:r w:rsidR="002E5601">
        <w:rPr>
          <w:sz w:val="20"/>
          <w:szCs w:val="20"/>
        </w:rPr>
        <w:t>(</w:t>
      </w:r>
      <w:r w:rsidR="007F6876">
        <w:rPr>
          <w:i/>
          <w:iCs/>
          <w:sz w:val="20"/>
          <w:szCs w:val="20"/>
        </w:rPr>
        <w:t xml:space="preserve">Arundo </w:t>
      </w:r>
      <w:proofErr w:type="spellStart"/>
      <w:r w:rsidR="007F6876">
        <w:rPr>
          <w:i/>
          <w:iCs/>
          <w:sz w:val="20"/>
          <w:szCs w:val="20"/>
        </w:rPr>
        <w:t>donax</w:t>
      </w:r>
      <w:proofErr w:type="spellEnd"/>
      <w:r w:rsidR="002E5601">
        <w:rPr>
          <w:sz w:val="20"/>
          <w:szCs w:val="20"/>
        </w:rPr>
        <w:t xml:space="preserve">) </w:t>
      </w:r>
      <w:r w:rsidR="0090308D">
        <w:rPr>
          <w:sz w:val="20"/>
          <w:szCs w:val="20"/>
        </w:rPr>
        <w:t xml:space="preserve">modify coastal geomorphology and reduce faunal diversity, </w:t>
      </w:r>
      <w:proofErr w:type="gramStart"/>
      <w:r w:rsidR="0090308D">
        <w:rPr>
          <w:sz w:val="20"/>
          <w:szCs w:val="20"/>
        </w:rPr>
        <w:t>similar to</w:t>
      </w:r>
      <w:proofErr w:type="gramEnd"/>
      <w:r w:rsidR="0090308D">
        <w:rPr>
          <w:sz w:val="20"/>
          <w:szCs w:val="20"/>
        </w:rPr>
        <w:t xml:space="preserve"> </w:t>
      </w:r>
      <w:proofErr w:type="spellStart"/>
      <w:r w:rsidR="0090308D" w:rsidRPr="005938C5">
        <w:rPr>
          <w:i/>
          <w:iCs/>
          <w:sz w:val="20"/>
          <w:szCs w:val="20"/>
        </w:rPr>
        <w:t>Nypa</w:t>
      </w:r>
      <w:proofErr w:type="spellEnd"/>
      <w:r w:rsidR="0090308D">
        <w:rPr>
          <w:sz w:val="20"/>
          <w:szCs w:val="20"/>
        </w:rPr>
        <w:t xml:space="preserve"> in Nigeria </w:t>
      </w:r>
      <w:sdt>
        <w:sdtPr>
          <w:rPr>
            <w:color w:val="000000"/>
            <w:sz w:val="20"/>
            <w:szCs w:val="20"/>
          </w:rPr>
          <w:tag w:val="MENDELEY_CITATION_v3_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"/>
          <w:id w:val="-638651940"/>
          <w:placeholder>
            <w:docPart w:val="DefaultPlaceholder_-1854013440"/>
          </w:placeholder>
        </w:sdtPr>
        <w:sdtContent>
          <w:r w:rsidR="005938C5" w:rsidRPr="005938C5">
            <w:rPr>
              <w:color w:val="000000"/>
              <w:sz w:val="20"/>
              <w:szCs w:val="20"/>
            </w:rPr>
            <w:t>[70]</w:t>
          </w:r>
        </w:sdtContent>
      </w:sdt>
      <w:r w:rsidR="0090308D">
        <w:rPr>
          <w:sz w:val="20"/>
          <w:szCs w:val="20"/>
        </w:rPr>
        <w:t xml:space="preserve">. </w:t>
      </w:r>
      <w:proofErr w:type="gramStart"/>
      <w:r w:rsidR="0090308D">
        <w:rPr>
          <w:sz w:val="20"/>
          <w:szCs w:val="20"/>
        </w:rPr>
        <w:t>Therefore</w:t>
      </w:r>
      <w:proofErr w:type="gramEnd"/>
      <w:r w:rsidR="0090308D">
        <w:rPr>
          <w:sz w:val="20"/>
          <w:szCs w:val="20"/>
        </w:rPr>
        <w:t xml:space="preserve"> the implications of increased capabilities of remote sensing to monitor invasive plants through the use of SAR could improve monitoring beyond the region of West Africa.</w:t>
      </w:r>
    </w:p>
    <w:p w14:paraId="41CF1763" w14:textId="77777777" w:rsidR="00252086" w:rsidRPr="00AE38E8" w:rsidRDefault="00252086">
      <w:pPr>
        <w:spacing w:line="480" w:lineRule="auto"/>
        <w:ind w:left="720"/>
        <w:jc w:val="both"/>
        <w:rPr>
          <w:i/>
          <w:iCs/>
          <w:sz w:val="20"/>
          <w:szCs w:val="20"/>
        </w:rPr>
      </w:pPr>
    </w:p>
    <w:p w14:paraId="40C1046F" w14:textId="77777777" w:rsidR="00252086" w:rsidRPr="00AE38E8" w:rsidRDefault="00252086">
      <w:pPr>
        <w:spacing w:line="480" w:lineRule="auto"/>
        <w:ind w:left="720"/>
        <w:jc w:val="both"/>
        <w:rPr>
          <w:sz w:val="20"/>
          <w:szCs w:val="20"/>
        </w:rPr>
      </w:pPr>
      <w:r w:rsidRPr="00AE38E8">
        <w:rPr>
          <w:b/>
          <w:sz w:val="20"/>
          <w:szCs w:val="20"/>
        </w:rPr>
        <w:t xml:space="preserve">4.3 Implications of Structural Comparison of Mangroves and </w:t>
      </w:r>
      <w:proofErr w:type="spellStart"/>
      <w:r w:rsidRPr="00AE38E8">
        <w:rPr>
          <w:b/>
          <w:i/>
          <w:iCs/>
          <w:sz w:val="20"/>
          <w:szCs w:val="20"/>
        </w:rPr>
        <w:t>Nypa</w:t>
      </w:r>
      <w:proofErr w:type="spellEnd"/>
    </w:p>
    <w:p w14:paraId="47D3FD80" w14:textId="40ACBAE6" w:rsidR="00252086" w:rsidRPr="00AC1C9F" w:rsidRDefault="00252086">
      <w:pPr>
        <w:spacing w:line="480" w:lineRule="auto"/>
        <w:ind w:left="720"/>
        <w:jc w:val="both"/>
        <w:rPr>
          <w:sz w:val="20"/>
          <w:szCs w:val="20"/>
        </w:rPr>
      </w:pPr>
      <w:r w:rsidRPr="00AE38E8">
        <w:rPr>
          <w:sz w:val="20"/>
          <w:szCs w:val="20"/>
        </w:rPr>
        <w:t xml:space="preserve">In comparison to mangroves, </w:t>
      </w:r>
      <w:proofErr w:type="spellStart"/>
      <w:r w:rsidRPr="00AE38E8">
        <w:rPr>
          <w:i/>
          <w:iCs/>
          <w:sz w:val="20"/>
          <w:szCs w:val="20"/>
        </w:rPr>
        <w:t>Nypa</w:t>
      </w:r>
      <w:proofErr w:type="spellEnd"/>
      <w:r w:rsidRPr="00AE38E8">
        <w:rPr>
          <w:sz w:val="20"/>
          <w:szCs w:val="20"/>
        </w:rPr>
        <w:t xml:space="preserve"> skewed lower for height (RH100) and complexity (FHD). This is concerning as structural variability in terrestrial ecosystems is often associated with higher biodiversity </w:t>
      </w:r>
      <w:sdt>
        <w:sdtPr>
          <w:rPr>
            <w:color w:val="000000"/>
            <w:sz w:val="20"/>
            <w:szCs w:val="20"/>
            <w:shd w:val="clear" w:color="auto" w:fill="E6E6E6"/>
          </w:rPr>
          <w:tag w:val="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"/>
          <w:id w:val="1376201945"/>
          <w:placeholder>
            <w:docPart w:val="DefaultPlaceholder_-1854013440"/>
          </w:placeholder>
        </w:sdtPr>
        <w:sdtContent>
          <w:r w:rsidR="005938C5" w:rsidRPr="005938C5">
            <w:rPr>
              <w:color w:val="000000"/>
              <w:sz w:val="20"/>
              <w:szCs w:val="20"/>
            </w:rPr>
            <w:t>[71–73]</w:t>
          </w:r>
        </w:sdtContent>
      </w:sdt>
      <w:r w:rsidRPr="00AE38E8">
        <w:rPr>
          <w:sz w:val="20"/>
          <w:szCs w:val="20"/>
        </w:rPr>
        <w:t xml:space="preserve">. GEDI provides a first-of-a-kind look at the internal structure of mangrove and </w:t>
      </w:r>
      <w:proofErr w:type="spellStart"/>
      <w:r w:rsidRPr="005938C5">
        <w:rPr>
          <w:i/>
          <w:iCs/>
          <w:sz w:val="20"/>
          <w:szCs w:val="20"/>
        </w:rPr>
        <w:t>Nypa</w:t>
      </w:r>
      <w:proofErr w:type="spellEnd"/>
      <w:r w:rsidRPr="00AE38E8">
        <w:rPr>
          <w:sz w:val="20"/>
          <w:szCs w:val="20"/>
        </w:rPr>
        <w:t xml:space="preserve"> forests at large scales. We anticipate some uncertainty in the GEDI statistics due to potential geolocation errors in the version 1 GEDI </w:t>
      </w:r>
      <w:r w:rsidRPr="00AE38E8">
        <w:rPr>
          <w:sz w:val="20"/>
          <w:szCs w:val="20"/>
        </w:rPr>
        <w:lastRenderedPageBreak/>
        <w:t xml:space="preserve">release and uncertainty in ground finding under the extremely high cover in the study area. GEDI provides the best estimates of the ground surface when the sensitivity parameter is equal to or greater than the cover of the vegetation being measured, so, in some high-cover areas, heights may not be accurate. However, the density of height values collected by GEDI appears to agree with those collected by </w:t>
      </w:r>
      <w:proofErr w:type="spellStart"/>
      <w:r w:rsidRPr="00AE38E8">
        <w:rPr>
          <w:sz w:val="20"/>
          <w:szCs w:val="20"/>
        </w:rPr>
        <w:t>TanDEM</w:t>
      </w:r>
      <w:proofErr w:type="spellEnd"/>
      <w:r w:rsidRPr="00AE38E8">
        <w:rPr>
          <w:sz w:val="20"/>
          <w:szCs w:val="20"/>
        </w:rPr>
        <w:t xml:space="preserve">-X, though GEDI values appear to be consistently ~5 m higher than </w:t>
      </w:r>
      <w:proofErr w:type="spellStart"/>
      <w:r w:rsidRPr="00AE38E8">
        <w:rPr>
          <w:sz w:val="20"/>
          <w:szCs w:val="20"/>
        </w:rPr>
        <w:t>TanDEM</w:t>
      </w:r>
      <w:proofErr w:type="spellEnd"/>
      <w:r w:rsidRPr="00AE38E8">
        <w:rPr>
          <w:sz w:val="20"/>
          <w:szCs w:val="20"/>
        </w:rPr>
        <w:t xml:space="preserve">-X values collected at the same locations. These results </w:t>
      </w:r>
      <w:proofErr w:type="gramStart"/>
      <w:r w:rsidRPr="00AE38E8">
        <w:rPr>
          <w:sz w:val="20"/>
          <w:szCs w:val="20"/>
        </w:rPr>
        <w:t>are in agreement</w:t>
      </w:r>
      <w:proofErr w:type="gramEnd"/>
      <w:r w:rsidRPr="00AE38E8">
        <w:rPr>
          <w:sz w:val="20"/>
          <w:szCs w:val="20"/>
        </w:rPr>
        <w:t xml:space="preserve"> with previous work to calibrate GEDI </w:t>
      </w:r>
      <w:r w:rsidR="005E0BC2" w:rsidRPr="00AE38E8">
        <w:rPr>
          <w:sz w:val="20"/>
          <w:szCs w:val="20"/>
        </w:rPr>
        <w:t>RH</w:t>
      </w:r>
      <w:r w:rsidRPr="00AE38E8">
        <w:rPr>
          <w:sz w:val="20"/>
          <w:szCs w:val="20"/>
        </w:rPr>
        <w:t xml:space="preserve">100 values using </w:t>
      </w:r>
      <w:proofErr w:type="spellStart"/>
      <w:r w:rsidRPr="00AE38E8">
        <w:rPr>
          <w:sz w:val="20"/>
          <w:szCs w:val="20"/>
        </w:rPr>
        <w:t>TanDEM</w:t>
      </w:r>
      <w:proofErr w:type="spellEnd"/>
      <w:r w:rsidRPr="00AE38E8">
        <w:rPr>
          <w:sz w:val="20"/>
          <w:szCs w:val="20"/>
        </w:rPr>
        <w:t xml:space="preserve">-X heights, which found that </w:t>
      </w:r>
      <w:proofErr w:type="spellStart"/>
      <w:r w:rsidRPr="00AE38E8">
        <w:rPr>
          <w:sz w:val="20"/>
          <w:szCs w:val="20"/>
        </w:rPr>
        <w:t>TanDEM</w:t>
      </w:r>
      <w:proofErr w:type="spellEnd"/>
      <w:r w:rsidRPr="00AE38E8">
        <w:rPr>
          <w:sz w:val="20"/>
          <w:szCs w:val="20"/>
        </w:rPr>
        <w:t xml:space="preserve">-X products generally underestimate heights </w:t>
      </w:r>
      <w:sdt>
        <w:sdtPr>
          <w:rPr>
            <w:color w:val="000000"/>
            <w:sz w:val="20"/>
            <w:szCs w:val="20"/>
            <w:shd w:val="clear" w:color="auto" w:fill="E6E6E6"/>
          </w:rPr>
          <w:tag w:val="MENDELEY_CITATION_v3_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"/>
          <w:id w:val="717789447"/>
          <w:placeholder>
            <w:docPart w:val="DefaultPlaceholder_-1854013440"/>
          </w:placeholder>
        </w:sdtPr>
        <w:sdtContent>
          <w:r w:rsidR="005938C5" w:rsidRPr="005938C5">
            <w:rPr>
              <w:color w:val="000000"/>
              <w:sz w:val="20"/>
              <w:szCs w:val="20"/>
            </w:rPr>
            <w:t>[74]</w:t>
          </w:r>
        </w:sdtContent>
      </w:sdt>
      <w:r w:rsidRPr="00AE38E8">
        <w:rPr>
          <w:sz w:val="20"/>
          <w:szCs w:val="20"/>
        </w:rPr>
        <w:t xml:space="preserve">. Even under these constraints GEDI has clearly shown the differing internal structure of the </w:t>
      </w:r>
      <w:proofErr w:type="spellStart"/>
      <w:r w:rsidRPr="00AE38E8">
        <w:rPr>
          <w:i/>
          <w:iCs/>
          <w:sz w:val="20"/>
          <w:szCs w:val="20"/>
        </w:rPr>
        <w:t>Nypa</w:t>
      </w:r>
      <w:proofErr w:type="spellEnd"/>
      <w:r w:rsidRPr="00AE38E8">
        <w:rPr>
          <w:sz w:val="20"/>
          <w:szCs w:val="20"/>
        </w:rPr>
        <w:t xml:space="preserve"> and mangrove forests in the Niger Delta and Calabar Estuary. </w:t>
      </w:r>
      <w:r w:rsidR="000024E6">
        <w:rPr>
          <w:sz w:val="20"/>
          <w:szCs w:val="20"/>
        </w:rPr>
        <w:t>While the resolution of GEDI (25</w:t>
      </w:r>
      <w:r w:rsidR="00921222">
        <w:rPr>
          <w:sz w:val="20"/>
          <w:szCs w:val="20"/>
        </w:rPr>
        <w:t xml:space="preserve"> </w:t>
      </w:r>
      <w:r w:rsidR="000024E6">
        <w:rPr>
          <w:sz w:val="20"/>
          <w:szCs w:val="20"/>
        </w:rPr>
        <w:t xml:space="preserve">m) is lower than that of </w:t>
      </w:r>
      <w:r w:rsidR="00921222">
        <w:rPr>
          <w:sz w:val="20"/>
          <w:szCs w:val="20"/>
        </w:rPr>
        <w:t xml:space="preserve">the final S1 landcover classification (10 m), </w:t>
      </w:r>
      <w:r w:rsidR="00D15570">
        <w:rPr>
          <w:sz w:val="20"/>
          <w:szCs w:val="20"/>
        </w:rPr>
        <w:t xml:space="preserve">moving from a higher resolution classification to the lower resolution GEDI analysis allowed us to </w:t>
      </w:r>
      <w:r w:rsidR="00AC1C9F">
        <w:rPr>
          <w:sz w:val="20"/>
          <w:szCs w:val="20"/>
        </w:rPr>
        <w:t xml:space="preserve">exclude regions of mixed cover. Therefore, the differences detected between the structure of </w:t>
      </w:r>
      <w:proofErr w:type="spellStart"/>
      <w:proofErr w:type="gramStart"/>
      <w:r w:rsidR="00AC1C9F" w:rsidRPr="00A43BCE">
        <w:rPr>
          <w:i/>
          <w:iCs/>
          <w:sz w:val="20"/>
          <w:szCs w:val="20"/>
        </w:rPr>
        <w:t>Nypa</w:t>
      </w:r>
      <w:proofErr w:type="spellEnd"/>
      <w:proofErr w:type="gramEnd"/>
      <w:r w:rsidR="00AC1C9F">
        <w:rPr>
          <w:sz w:val="20"/>
          <w:szCs w:val="20"/>
        </w:rPr>
        <w:t xml:space="preserve"> and mangrove</w:t>
      </w:r>
      <w:r w:rsidR="00B36D76">
        <w:rPr>
          <w:sz w:val="20"/>
          <w:szCs w:val="20"/>
        </w:rPr>
        <w:t xml:space="preserve"> </w:t>
      </w:r>
      <w:r w:rsidR="00D77623">
        <w:rPr>
          <w:sz w:val="20"/>
          <w:szCs w:val="20"/>
        </w:rPr>
        <w:t xml:space="preserve">likely describe regions that are more uniform in cover type. This leaves room for further analysis of transition zones as </w:t>
      </w:r>
      <w:proofErr w:type="spellStart"/>
      <w:r w:rsidR="00D77623" w:rsidRPr="00A43BCE">
        <w:rPr>
          <w:i/>
          <w:iCs/>
          <w:sz w:val="20"/>
          <w:szCs w:val="20"/>
        </w:rPr>
        <w:t>Nypa</w:t>
      </w:r>
      <w:proofErr w:type="spellEnd"/>
      <w:r w:rsidR="00D77623">
        <w:rPr>
          <w:sz w:val="20"/>
          <w:szCs w:val="20"/>
        </w:rPr>
        <w:t xml:space="preserve"> continues to invade.</w:t>
      </w:r>
      <w:r w:rsidR="00B36D76">
        <w:rPr>
          <w:sz w:val="20"/>
          <w:szCs w:val="20"/>
        </w:rPr>
        <w:t xml:space="preserve"> </w:t>
      </w:r>
    </w:p>
    <w:p w14:paraId="2AB0F5E9" w14:textId="77777777" w:rsidR="00252086" w:rsidRPr="00AE38E8" w:rsidRDefault="00252086">
      <w:pPr>
        <w:spacing w:line="480" w:lineRule="auto"/>
        <w:ind w:left="720"/>
        <w:jc w:val="both"/>
        <w:rPr>
          <w:sz w:val="20"/>
          <w:szCs w:val="20"/>
        </w:rPr>
      </w:pPr>
    </w:p>
    <w:p w14:paraId="4F5EB6EA" w14:textId="2A97979F" w:rsidR="005E4506" w:rsidRDefault="00252086" w:rsidP="2836AEB8">
      <w:pPr>
        <w:spacing w:line="480" w:lineRule="auto"/>
        <w:ind w:left="720"/>
        <w:jc w:val="both"/>
        <w:rPr>
          <w:sz w:val="20"/>
          <w:szCs w:val="20"/>
        </w:rPr>
      </w:pPr>
      <w:bookmarkStart w:id="17" w:name="_heading=h.4i7ojhp"/>
      <w:bookmarkStart w:id="18" w:name="_heading=h.pqvvfkm4hwy3"/>
      <w:bookmarkEnd w:id="17"/>
      <w:bookmarkEnd w:id="18"/>
      <w:r w:rsidRPr="74DF1845">
        <w:rPr>
          <w:sz w:val="20"/>
          <w:szCs w:val="20"/>
        </w:rPr>
        <w:t xml:space="preserve">The most striking difference between the two forest types – supported by on-the-ground observations – is that the tallest stands of </w:t>
      </w:r>
      <w:proofErr w:type="spellStart"/>
      <w:r w:rsidRPr="005938C5">
        <w:rPr>
          <w:i/>
          <w:iCs/>
          <w:sz w:val="20"/>
          <w:szCs w:val="20"/>
        </w:rPr>
        <w:t>Nypa</w:t>
      </w:r>
      <w:proofErr w:type="spellEnd"/>
      <w:r w:rsidRPr="74DF1845">
        <w:rPr>
          <w:sz w:val="20"/>
          <w:szCs w:val="20"/>
        </w:rPr>
        <w:t xml:space="preserve"> have high understory density, while mangroves remain more open in the understory. </w:t>
      </w:r>
      <w:r w:rsidRPr="00925252">
        <w:rPr>
          <w:sz w:val="20"/>
          <w:szCs w:val="20"/>
        </w:rPr>
        <w:t xml:space="preserve">This difference in structural characteristics could also affect how wildlife use the Niger Delta ecosystem, as species like waterbirds and primates rely on mangrove canopies </w:t>
      </w:r>
      <w:sdt>
        <w:sdtPr>
          <w:rPr>
            <w:color w:val="000000"/>
            <w:sz w:val="20"/>
            <w:szCs w:val="20"/>
            <w:shd w:val="clear" w:color="auto" w:fill="E6E6E6"/>
          </w:rPr>
          <w:tag w:val="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"/>
          <w:id w:val="45178433"/>
          <w:placeholder>
            <w:docPart w:val="348509ADB5162C43BD4A37C21DBCBA31"/>
          </w:placeholder>
        </w:sdtPr>
        <w:sdtContent>
          <w:r w:rsidR="005938C5" w:rsidRPr="005938C5">
            <w:rPr>
              <w:color w:val="000000"/>
              <w:sz w:val="20"/>
              <w:szCs w:val="20"/>
            </w:rPr>
            <w:t>[75,76]</w:t>
          </w:r>
        </w:sdtContent>
      </w:sdt>
      <w:r w:rsidRPr="00925252">
        <w:rPr>
          <w:sz w:val="20"/>
          <w:szCs w:val="20"/>
        </w:rPr>
        <w:t>.</w:t>
      </w:r>
      <w:r w:rsidRPr="74DF1845">
        <w:rPr>
          <w:sz w:val="20"/>
          <w:szCs w:val="20"/>
        </w:rPr>
        <w:t xml:space="preserve"> </w:t>
      </w:r>
      <w:r w:rsidR="00CF7968">
        <w:rPr>
          <w:sz w:val="20"/>
          <w:szCs w:val="20"/>
        </w:rPr>
        <w:t>While mangroves are structural</w:t>
      </w:r>
      <w:r w:rsidR="006C2ADB">
        <w:rPr>
          <w:sz w:val="20"/>
          <w:szCs w:val="20"/>
        </w:rPr>
        <w:t>ly</w:t>
      </w:r>
      <w:r w:rsidR="00CF7968">
        <w:rPr>
          <w:sz w:val="20"/>
          <w:szCs w:val="20"/>
        </w:rPr>
        <w:t xml:space="preserve"> homogenous compared to </w:t>
      </w:r>
      <w:r w:rsidR="00F07482">
        <w:rPr>
          <w:sz w:val="20"/>
          <w:szCs w:val="20"/>
        </w:rPr>
        <w:t xml:space="preserve">other forest types, the structural variation found </w:t>
      </w:r>
      <w:r w:rsidR="000B1451">
        <w:rPr>
          <w:sz w:val="20"/>
          <w:szCs w:val="20"/>
        </w:rPr>
        <w:t xml:space="preserve">due to stem density and mangrove species zonation </w:t>
      </w:r>
      <w:r w:rsidR="0011780F">
        <w:rPr>
          <w:sz w:val="20"/>
          <w:szCs w:val="20"/>
        </w:rPr>
        <w:t xml:space="preserve">support </w:t>
      </w:r>
      <w:r w:rsidR="008C546C">
        <w:rPr>
          <w:sz w:val="20"/>
          <w:szCs w:val="20"/>
        </w:rPr>
        <w:t>fauna like birds</w:t>
      </w:r>
      <w:r w:rsidR="0011780F">
        <w:rPr>
          <w:sz w:val="20"/>
          <w:szCs w:val="20"/>
        </w:rPr>
        <w:t xml:space="preserve">, as </w:t>
      </w:r>
      <w:r w:rsidR="00F90651">
        <w:rPr>
          <w:sz w:val="20"/>
          <w:szCs w:val="20"/>
        </w:rPr>
        <w:t xml:space="preserve">bird species composition is closely associated with plant species composition and the configuration of vegetation structure </w:t>
      </w:r>
      <w:sdt>
        <w:sdtPr>
          <w:rPr>
            <w:color w:val="000000"/>
            <w:sz w:val="20"/>
            <w:szCs w:val="20"/>
          </w:rPr>
          <w:tag w:val="MENDELEY_CITATION_v3_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"/>
          <w:id w:val="-596721224"/>
          <w:placeholder>
            <w:docPart w:val="DefaultPlaceholder_-1854013440"/>
          </w:placeholder>
        </w:sdtPr>
        <w:sdtContent>
          <w:r w:rsidR="005938C5" w:rsidRPr="005938C5">
            <w:rPr>
              <w:color w:val="000000"/>
              <w:sz w:val="20"/>
              <w:szCs w:val="20"/>
            </w:rPr>
            <w:t>[77]</w:t>
          </w:r>
        </w:sdtContent>
      </w:sdt>
      <w:r w:rsidR="00F90651">
        <w:rPr>
          <w:sz w:val="20"/>
          <w:szCs w:val="20"/>
        </w:rPr>
        <w:t>.</w:t>
      </w:r>
      <w:r w:rsidR="000B1451">
        <w:rPr>
          <w:sz w:val="20"/>
          <w:szCs w:val="20"/>
        </w:rPr>
        <w:t xml:space="preserve"> </w:t>
      </w:r>
      <w:r w:rsidR="003F1AD7">
        <w:rPr>
          <w:sz w:val="20"/>
          <w:szCs w:val="20"/>
        </w:rPr>
        <w:t>Additionally, the high density of canopy cover has been</w:t>
      </w:r>
      <w:r w:rsidR="00287FA0">
        <w:rPr>
          <w:sz w:val="20"/>
          <w:szCs w:val="20"/>
        </w:rPr>
        <w:t xml:space="preserve"> determined to be predictive of bird species richness</w:t>
      </w:r>
      <w:r w:rsidR="00F94E97">
        <w:rPr>
          <w:sz w:val="20"/>
          <w:szCs w:val="20"/>
        </w:rPr>
        <w:t xml:space="preserve"> </w:t>
      </w:r>
      <w:sdt>
        <w:sdtPr>
          <w:rPr>
            <w:color w:val="000000"/>
            <w:sz w:val="20"/>
            <w:szCs w:val="20"/>
          </w:rPr>
          <w:tag w:val="MENDELEY_CITATION_v3_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"/>
          <w:id w:val="-1060636"/>
          <w:placeholder>
            <w:docPart w:val="DefaultPlaceholder_-1854013440"/>
          </w:placeholder>
        </w:sdtPr>
        <w:sdtContent>
          <w:r w:rsidR="005938C5" w:rsidRPr="005938C5">
            <w:rPr>
              <w:color w:val="000000"/>
              <w:sz w:val="20"/>
              <w:szCs w:val="20"/>
            </w:rPr>
            <w:t>[77]</w:t>
          </w:r>
        </w:sdtContent>
      </w:sdt>
      <w:r w:rsidR="00287FA0">
        <w:rPr>
          <w:sz w:val="20"/>
          <w:szCs w:val="20"/>
        </w:rPr>
        <w:t>.</w:t>
      </w:r>
      <w:r w:rsidR="00F94E97">
        <w:rPr>
          <w:sz w:val="20"/>
          <w:szCs w:val="20"/>
        </w:rPr>
        <w:t xml:space="preserve"> Therefore, changes to the structural characteri</w:t>
      </w:r>
      <w:r w:rsidR="00D96B7B">
        <w:rPr>
          <w:sz w:val="20"/>
          <w:szCs w:val="20"/>
        </w:rPr>
        <w:t>sti</w:t>
      </w:r>
      <w:r w:rsidR="00F94E97">
        <w:rPr>
          <w:sz w:val="20"/>
          <w:szCs w:val="20"/>
        </w:rPr>
        <w:t xml:space="preserve">cs of Nigeria’s mangroves ecosystem </w:t>
      </w:r>
      <w:r w:rsidR="00384461">
        <w:rPr>
          <w:sz w:val="20"/>
          <w:szCs w:val="20"/>
        </w:rPr>
        <w:t xml:space="preserve">could reduce habitat available for canopy-dwellers and reduce </w:t>
      </w:r>
      <w:r w:rsidR="00D96B7B">
        <w:rPr>
          <w:sz w:val="20"/>
          <w:szCs w:val="20"/>
        </w:rPr>
        <w:t>heterogeneity</w:t>
      </w:r>
      <w:r w:rsidR="00384461">
        <w:rPr>
          <w:sz w:val="20"/>
          <w:szCs w:val="20"/>
        </w:rPr>
        <w:t xml:space="preserve"> o</w:t>
      </w:r>
      <w:r w:rsidR="00143C70">
        <w:rPr>
          <w:sz w:val="20"/>
          <w:szCs w:val="20"/>
        </w:rPr>
        <w:t xml:space="preserve">f faunal species in mangroves. This supports previous work demonstrating increasing homogeneity of mangroves worldwide, with implications on flora and fauna beyond Nigeria </w:t>
      </w:r>
      <w:sdt>
        <w:sdtPr>
          <w:rPr>
            <w:color w:val="000000"/>
            <w:sz w:val="20"/>
            <w:szCs w:val="20"/>
          </w:rPr>
          <w:tag w:val="MENDELEY_CITATION_v3_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"/>
          <w:id w:val="-98185242"/>
          <w:placeholder>
            <w:docPart w:val="DefaultPlaceholder_-1854013440"/>
          </w:placeholder>
        </w:sdtPr>
        <w:sdtContent>
          <w:r w:rsidR="005938C5" w:rsidRPr="005938C5">
            <w:rPr>
              <w:color w:val="000000"/>
              <w:sz w:val="20"/>
              <w:szCs w:val="20"/>
            </w:rPr>
            <w:t>[78]</w:t>
          </w:r>
        </w:sdtContent>
      </w:sdt>
      <w:r w:rsidR="00143C70">
        <w:rPr>
          <w:sz w:val="20"/>
          <w:szCs w:val="20"/>
        </w:rPr>
        <w:t>.</w:t>
      </w:r>
    </w:p>
    <w:p w14:paraId="49534945" w14:textId="77777777" w:rsidR="0082273B" w:rsidRDefault="0082273B" w:rsidP="2836AEB8">
      <w:pPr>
        <w:spacing w:line="480" w:lineRule="auto"/>
        <w:ind w:left="720"/>
        <w:jc w:val="both"/>
        <w:rPr>
          <w:sz w:val="20"/>
          <w:szCs w:val="20"/>
        </w:rPr>
      </w:pPr>
    </w:p>
    <w:p w14:paraId="3E00FEB1" w14:textId="0D6E6072" w:rsidR="2836AEB8" w:rsidRDefault="00252086" w:rsidP="2836AEB8">
      <w:pPr>
        <w:spacing w:line="480" w:lineRule="auto"/>
        <w:ind w:left="720"/>
        <w:jc w:val="both"/>
        <w:rPr>
          <w:sz w:val="20"/>
          <w:szCs w:val="20"/>
        </w:rPr>
      </w:pPr>
      <w:r w:rsidRPr="74DF1845">
        <w:rPr>
          <w:sz w:val="20"/>
          <w:szCs w:val="20"/>
        </w:rPr>
        <w:t xml:space="preserve">The evidence provided by comparing GEDI across </w:t>
      </w:r>
      <w:proofErr w:type="spellStart"/>
      <w:r w:rsidRPr="74DF1845">
        <w:rPr>
          <w:i/>
          <w:iCs/>
          <w:sz w:val="20"/>
          <w:szCs w:val="20"/>
        </w:rPr>
        <w:t>Nypa</w:t>
      </w:r>
      <w:proofErr w:type="spellEnd"/>
      <w:r w:rsidRPr="74DF1845">
        <w:rPr>
          <w:sz w:val="20"/>
          <w:szCs w:val="20"/>
        </w:rPr>
        <w:t xml:space="preserve"> and Mangrove areas suggests this invasive species can directly affect the forest structure, with implications for impacts on ecosystem function for supporting biodiversity. </w:t>
      </w:r>
      <w:r w:rsidR="008E2272">
        <w:rPr>
          <w:sz w:val="20"/>
          <w:szCs w:val="20"/>
        </w:rPr>
        <w:t>These results demonstrate</w:t>
      </w:r>
      <w:r w:rsidR="008C40BD">
        <w:rPr>
          <w:sz w:val="20"/>
          <w:szCs w:val="20"/>
        </w:rPr>
        <w:t xml:space="preserve"> how SAR and other sensors used for landcover classification would be aided by the inclusion of GEDI LiDAR</w:t>
      </w:r>
      <w:r w:rsidR="003914CE">
        <w:rPr>
          <w:sz w:val="20"/>
          <w:szCs w:val="20"/>
        </w:rPr>
        <w:t>,</w:t>
      </w:r>
      <w:r w:rsidR="008C40BD">
        <w:rPr>
          <w:sz w:val="20"/>
          <w:szCs w:val="20"/>
        </w:rPr>
        <w:t xml:space="preserve"> </w:t>
      </w:r>
      <w:r w:rsidR="000D080C">
        <w:rPr>
          <w:sz w:val="20"/>
          <w:szCs w:val="20"/>
        </w:rPr>
        <w:t>and points to possibilities for the inclusion of structural data in Random Forest model construction</w:t>
      </w:r>
      <w:r w:rsidR="000856AD">
        <w:rPr>
          <w:sz w:val="20"/>
          <w:szCs w:val="20"/>
        </w:rPr>
        <w:t xml:space="preserve">. </w:t>
      </w:r>
      <w:r w:rsidR="002F76C4">
        <w:rPr>
          <w:sz w:val="20"/>
          <w:szCs w:val="20"/>
        </w:rPr>
        <w:t xml:space="preserve">The use of </w:t>
      </w:r>
      <w:r w:rsidR="007A0BAB">
        <w:rPr>
          <w:sz w:val="20"/>
          <w:szCs w:val="20"/>
        </w:rPr>
        <w:t xml:space="preserve">structural data as a predictor variable in model construction could lead to more accurate and specific models in the future. </w:t>
      </w:r>
      <w:r w:rsidR="002F77BC">
        <w:rPr>
          <w:sz w:val="20"/>
          <w:szCs w:val="20"/>
        </w:rPr>
        <w:t xml:space="preserve">Additionally, </w:t>
      </w:r>
      <w:r w:rsidR="003F23C7">
        <w:rPr>
          <w:sz w:val="20"/>
          <w:szCs w:val="20"/>
        </w:rPr>
        <w:t xml:space="preserve">a wealth of data is available for </w:t>
      </w:r>
      <w:r w:rsidR="00811166">
        <w:rPr>
          <w:sz w:val="20"/>
          <w:szCs w:val="20"/>
        </w:rPr>
        <w:lastRenderedPageBreak/>
        <w:t xml:space="preserve">directly mapping forest structural features </w:t>
      </w:r>
      <w:r w:rsidR="00FB6C96">
        <w:rPr>
          <w:sz w:val="20"/>
          <w:szCs w:val="20"/>
        </w:rPr>
        <w:t xml:space="preserve">within each </w:t>
      </w:r>
      <w:r w:rsidR="00D562E4">
        <w:rPr>
          <w:sz w:val="20"/>
          <w:szCs w:val="20"/>
        </w:rPr>
        <w:t xml:space="preserve">landcover class. </w:t>
      </w:r>
      <w:r w:rsidR="005E045E">
        <w:rPr>
          <w:sz w:val="20"/>
          <w:szCs w:val="20"/>
        </w:rPr>
        <w:t>The differences detected within</w:t>
      </w:r>
      <w:r w:rsidR="008E425F">
        <w:rPr>
          <w:sz w:val="20"/>
          <w:szCs w:val="20"/>
        </w:rPr>
        <w:t xml:space="preserve"> the structural components of each individual landcover type</w:t>
      </w:r>
      <w:r w:rsidR="00D04BA2">
        <w:rPr>
          <w:sz w:val="20"/>
          <w:szCs w:val="20"/>
        </w:rPr>
        <w:t>—</w:t>
      </w:r>
      <w:r w:rsidR="008E425F">
        <w:rPr>
          <w:sz w:val="20"/>
          <w:szCs w:val="20"/>
        </w:rPr>
        <w:t>i</w:t>
      </w:r>
      <w:r w:rsidR="000D342B">
        <w:rPr>
          <w:sz w:val="20"/>
          <w:szCs w:val="20"/>
        </w:rPr>
        <w:t>ncluding canopy height and PAVD profiles</w:t>
      </w:r>
      <w:r w:rsidR="00D04BA2">
        <w:rPr>
          <w:sz w:val="20"/>
          <w:szCs w:val="20"/>
        </w:rPr>
        <w:t>—</w:t>
      </w:r>
      <w:r w:rsidR="004D15F4">
        <w:rPr>
          <w:sz w:val="20"/>
          <w:szCs w:val="20"/>
        </w:rPr>
        <w:t xml:space="preserve">not only allow us to compare structural </w:t>
      </w:r>
      <w:r w:rsidR="00D04BA2">
        <w:rPr>
          <w:sz w:val="20"/>
          <w:szCs w:val="20"/>
        </w:rPr>
        <w:t>components</w:t>
      </w:r>
      <w:r w:rsidR="004D15F4">
        <w:rPr>
          <w:sz w:val="20"/>
          <w:szCs w:val="20"/>
        </w:rPr>
        <w:t xml:space="preserve"> of each </w:t>
      </w:r>
      <w:r w:rsidR="00D04BA2">
        <w:rPr>
          <w:sz w:val="20"/>
          <w:szCs w:val="20"/>
        </w:rPr>
        <w:t xml:space="preserve">vegetation </w:t>
      </w:r>
      <w:proofErr w:type="gramStart"/>
      <w:r w:rsidR="004D15F4">
        <w:rPr>
          <w:sz w:val="20"/>
          <w:szCs w:val="20"/>
        </w:rPr>
        <w:t>type, but</w:t>
      </w:r>
      <w:proofErr w:type="gramEnd"/>
      <w:r w:rsidR="004D15F4">
        <w:rPr>
          <w:sz w:val="20"/>
          <w:szCs w:val="20"/>
        </w:rPr>
        <w:t xml:space="preserve"> </w:t>
      </w:r>
      <w:r w:rsidR="006A6AD1">
        <w:rPr>
          <w:sz w:val="20"/>
          <w:szCs w:val="20"/>
        </w:rPr>
        <w:t xml:space="preserve">would </w:t>
      </w:r>
      <w:r w:rsidR="00D04BA2">
        <w:rPr>
          <w:sz w:val="20"/>
          <w:szCs w:val="20"/>
        </w:rPr>
        <w:t xml:space="preserve">also </w:t>
      </w:r>
      <w:r w:rsidR="006A6AD1">
        <w:rPr>
          <w:sz w:val="20"/>
          <w:szCs w:val="20"/>
        </w:rPr>
        <w:t>allow direct mapping of structural changes within each class over time</w:t>
      </w:r>
      <w:r w:rsidR="0082010E">
        <w:rPr>
          <w:sz w:val="20"/>
          <w:szCs w:val="20"/>
        </w:rPr>
        <w:t xml:space="preserve">. This </w:t>
      </w:r>
      <w:r w:rsidR="006B560D">
        <w:rPr>
          <w:sz w:val="20"/>
          <w:szCs w:val="20"/>
        </w:rPr>
        <w:t xml:space="preserve">utility could prove especially relevant for better understanding transition zones </w:t>
      </w:r>
      <w:r w:rsidR="00720C4A">
        <w:rPr>
          <w:sz w:val="20"/>
          <w:szCs w:val="20"/>
        </w:rPr>
        <w:t xml:space="preserve">and monitoring where </w:t>
      </w:r>
      <w:proofErr w:type="spellStart"/>
      <w:r w:rsidR="00720C4A" w:rsidRPr="00A43BCE">
        <w:rPr>
          <w:i/>
          <w:iCs/>
          <w:sz w:val="20"/>
          <w:szCs w:val="20"/>
        </w:rPr>
        <w:t>Nypa</w:t>
      </w:r>
      <w:proofErr w:type="spellEnd"/>
      <w:r w:rsidR="00720C4A" w:rsidRPr="00573E1E">
        <w:rPr>
          <w:sz w:val="20"/>
          <w:szCs w:val="20"/>
        </w:rPr>
        <w:t xml:space="preserve"> </w:t>
      </w:r>
      <w:r w:rsidR="00720C4A">
        <w:rPr>
          <w:sz w:val="20"/>
          <w:szCs w:val="20"/>
        </w:rPr>
        <w:t xml:space="preserve">is invading mangroves. </w:t>
      </w:r>
      <w:r w:rsidR="00D04BA2">
        <w:rPr>
          <w:sz w:val="20"/>
          <w:szCs w:val="20"/>
        </w:rPr>
        <w:t>Finally, a</w:t>
      </w:r>
      <w:r w:rsidR="00C073B8">
        <w:rPr>
          <w:sz w:val="20"/>
          <w:szCs w:val="20"/>
        </w:rPr>
        <w:t xml:space="preserve">t the time of </w:t>
      </w:r>
      <w:r w:rsidR="00C358D1">
        <w:rPr>
          <w:sz w:val="20"/>
          <w:szCs w:val="20"/>
        </w:rPr>
        <w:t>the current study, GEDI data was available from 2019-202</w:t>
      </w:r>
      <w:r w:rsidR="00DF6937">
        <w:rPr>
          <w:sz w:val="20"/>
          <w:szCs w:val="20"/>
        </w:rPr>
        <w:t>1</w:t>
      </w:r>
      <w:r w:rsidR="00C073B8">
        <w:rPr>
          <w:sz w:val="20"/>
          <w:szCs w:val="20"/>
        </w:rPr>
        <w:t xml:space="preserve">. </w:t>
      </w:r>
      <w:r w:rsidR="00954138">
        <w:rPr>
          <w:sz w:val="20"/>
          <w:szCs w:val="20"/>
        </w:rPr>
        <w:t xml:space="preserve">In </w:t>
      </w:r>
      <w:proofErr w:type="gramStart"/>
      <w:r w:rsidR="0082241D">
        <w:rPr>
          <w:sz w:val="20"/>
          <w:szCs w:val="20"/>
        </w:rPr>
        <w:t>March,</w:t>
      </w:r>
      <w:proofErr w:type="gramEnd"/>
      <w:r w:rsidR="0082241D">
        <w:rPr>
          <w:sz w:val="20"/>
          <w:szCs w:val="20"/>
        </w:rPr>
        <w:t xml:space="preserve"> 2023</w:t>
      </w:r>
      <w:r w:rsidR="00DF6937">
        <w:rPr>
          <w:sz w:val="20"/>
          <w:szCs w:val="20"/>
        </w:rPr>
        <w:t xml:space="preserve">, GEDI </w:t>
      </w:r>
      <w:r w:rsidR="0082241D">
        <w:rPr>
          <w:sz w:val="20"/>
          <w:szCs w:val="20"/>
        </w:rPr>
        <w:t>w</w:t>
      </w:r>
      <w:r w:rsidR="00DF6937">
        <w:rPr>
          <w:sz w:val="20"/>
          <w:szCs w:val="20"/>
        </w:rPr>
        <w:t xml:space="preserve">as </w:t>
      </w:r>
      <w:r w:rsidR="00D917A1">
        <w:rPr>
          <w:sz w:val="20"/>
          <w:szCs w:val="20"/>
        </w:rPr>
        <w:t>powered down and stored on the International Space Station</w:t>
      </w:r>
      <w:r w:rsidR="00DF6937">
        <w:rPr>
          <w:sz w:val="20"/>
          <w:szCs w:val="20"/>
        </w:rPr>
        <w:t xml:space="preserve">, but will </w:t>
      </w:r>
      <w:r w:rsidR="00BC487E">
        <w:rPr>
          <w:sz w:val="20"/>
          <w:szCs w:val="20"/>
        </w:rPr>
        <w:t>resume operations</w:t>
      </w:r>
      <w:r w:rsidR="00AF42E0">
        <w:rPr>
          <w:sz w:val="20"/>
          <w:szCs w:val="20"/>
        </w:rPr>
        <w:t xml:space="preserve"> in 2024</w:t>
      </w:r>
      <w:r w:rsidR="009B35AE">
        <w:rPr>
          <w:sz w:val="20"/>
          <w:szCs w:val="20"/>
        </w:rPr>
        <w:t xml:space="preserve"> </w:t>
      </w:r>
      <w:sdt>
        <w:sdtPr>
          <w:rPr>
            <w:color w:val="000000"/>
            <w:sz w:val="20"/>
            <w:szCs w:val="20"/>
          </w:rPr>
          <w:tag w:val="MENDELEY_CITATION_v3_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"/>
          <w:id w:val="-1184437379"/>
          <w:placeholder>
            <w:docPart w:val="DefaultPlaceholder_-1854013440"/>
          </w:placeholder>
        </w:sdtPr>
        <w:sdtContent>
          <w:r w:rsidR="005938C5" w:rsidRPr="005938C5">
            <w:rPr>
              <w:color w:val="000000"/>
              <w:sz w:val="20"/>
              <w:szCs w:val="20"/>
            </w:rPr>
            <w:t>[79]</w:t>
          </w:r>
        </w:sdtContent>
      </w:sdt>
      <w:r w:rsidR="00AF42E0">
        <w:rPr>
          <w:sz w:val="20"/>
          <w:szCs w:val="20"/>
        </w:rPr>
        <w:t xml:space="preserve">. </w:t>
      </w:r>
      <w:r w:rsidR="00A05429">
        <w:rPr>
          <w:sz w:val="20"/>
          <w:szCs w:val="20"/>
        </w:rPr>
        <w:t xml:space="preserve">The future </w:t>
      </w:r>
      <w:r w:rsidR="0084747C">
        <w:rPr>
          <w:sz w:val="20"/>
          <w:szCs w:val="20"/>
        </w:rPr>
        <w:t xml:space="preserve">availability of GEDI will allow for monitoring of structural changes within </w:t>
      </w:r>
      <w:proofErr w:type="spellStart"/>
      <w:r w:rsidR="0084747C" w:rsidRPr="00A43BCE">
        <w:rPr>
          <w:i/>
          <w:iCs/>
          <w:sz w:val="20"/>
          <w:szCs w:val="20"/>
        </w:rPr>
        <w:t>Nypa</w:t>
      </w:r>
      <w:proofErr w:type="spellEnd"/>
      <w:r w:rsidR="0084747C">
        <w:rPr>
          <w:sz w:val="20"/>
          <w:szCs w:val="20"/>
        </w:rPr>
        <w:t xml:space="preserve"> and mangrove</w:t>
      </w:r>
      <w:r w:rsidR="00057C8A">
        <w:rPr>
          <w:sz w:val="20"/>
          <w:szCs w:val="20"/>
        </w:rPr>
        <w:t xml:space="preserve"> over time</w:t>
      </w:r>
      <w:r w:rsidR="0084747C">
        <w:rPr>
          <w:sz w:val="20"/>
          <w:szCs w:val="20"/>
        </w:rPr>
        <w:t>, as well as between landcover types, allowing for further support of landcover mapping with SAR</w:t>
      </w:r>
      <w:r w:rsidR="00DD5641">
        <w:rPr>
          <w:sz w:val="20"/>
          <w:szCs w:val="20"/>
        </w:rPr>
        <w:t xml:space="preserve"> and GEDI</w:t>
      </w:r>
      <w:r w:rsidR="0084747C">
        <w:rPr>
          <w:sz w:val="20"/>
          <w:szCs w:val="20"/>
        </w:rPr>
        <w:t xml:space="preserve"> data.</w:t>
      </w:r>
      <w:r w:rsidR="000D342B">
        <w:rPr>
          <w:sz w:val="20"/>
          <w:szCs w:val="20"/>
        </w:rPr>
        <w:t xml:space="preserve"> </w:t>
      </w:r>
      <w:r w:rsidR="00BD5443">
        <w:rPr>
          <w:sz w:val="20"/>
          <w:szCs w:val="20"/>
        </w:rPr>
        <w:t xml:space="preserve"> </w:t>
      </w:r>
    </w:p>
    <w:p w14:paraId="069F8084" w14:textId="77777777" w:rsidR="00252086" w:rsidRPr="00AE38E8" w:rsidRDefault="00252086">
      <w:pPr>
        <w:pStyle w:val="Heading2"/>
        <w:spacing w:after="200" w:line="480" w:lineRule="auto"/>
        <w:ind w:left="720"/>
        <w:jc w:val="both"/>
        <w:rPr>
          <w:b/>
          <w:sz w:val="20"/>
          <w:szCs w:val="20"/>
        </w:rPr>
      </w:pPr>
      <w:r w:rsidRPr="00AE38E8">
        <w:rPr>
          <w:rFonts w:ascii="Times New Roman" w:eastAsia="Times New Roman" w:hAnsi="Times New Roman" w:cs="Times New Roman"/>
          <w:b/>
          <w:sz w:val="20"/>
          <w:szCs w:val="20"/>
        </w:rPr>
        <w:t>4.4 Model Limitations</w:t>
      </w:r>
    </w:p>
    <w:p w14:paraId="301206AB" w14:textId="63789C00" w:rsidR="00252086" w:rsidRPr="00AE38E8" w:rsidRDefault="004C76EA">
      <w:pPr>
        <w:spacing w:after="200" w:line="480" w:lineRule="auto"/>
        <w:ind w:left="720"/>
        <w:jc w:val="both"/>
        <w:rPr>
          <w:sz w:val="20"/>
          <w:szCs w:val="20"/>
        </w:rPr>
      </w:pPr>
      <w:r>
        <w:rPr>
          <w:sz w:val="20"/>
          <w:szCs w:val="20"/>
        </w:rPr>
        <w:t xml:space="preserve">As we used an </w:t>
      </w:r>
      <w:r>
        <w:rPr>
          <w:i/>
          <w:iCs/>
          <w:sz w:val="20"/>
          <w:szCs w:val="20"/>
        </w:rPr>
        <w:t xml:space="preserve">a priori </w:t>
      </w:r>
      <w:r>
        <w:rPr>
          <w:sz w:val="20"/>
          <w:szCs w:val="20"/>
        </w:rPr>
        <w:t xml:space="preserve">map to determine areas of </w:t>
      </w:r>
      <w:proofErr w:type="spellStart"/>
      <w:r w:rsidRPr="005938C5">
        <w:rPr>
          <w:i/>
          <w:iCs/>
          <w:sz w:val="20"/>
          <w:szCs w:val="20"/>
        </w:rPr>
        <w:t>Nypa</w:t>
      </w:r>
      <w:proofErr w:type="spellEnd"/>
      <w:r>
        <w:rPr>
          <w:sz w:val="20"/>
          <w:szCs w:val="20"/>
        </w:rPr>
        <w:t xml:space="preserve"> potential within the study area, </w:t>
      </w:r>
      <w:r w:rsidR="007C5CC5">
        <w:rPr>
          <w:sz w:val="20"/>
          <w:szCs w:val="20"/>
        </w:rPr>
        <w:t>the models generated using the Sentinel series and PALSAR are not independent of the Landsat</w:t>
      </w:r>
      <w:r w:rsidR="002A7639">
        <w:rPr>
          <w:sz w:val="20"/>
          <w:szCs w:val="20"/>
        </w:rPr>
        <w:t xml:space="preserve">-generated map. </w:t>
      </w:r>
      <w:r w:rsidR="00796645">
        <w:rPr>
          <w:sz w:val="20"/>
          <w:szCs w:val="20"/>
        </w:rPr>
        <w:t xml:space="preserve">Therefore, errors in the </w:t>
      </w:r>
      <w:r w:rsidR="00796645">
        <w:rPr>
          <w:i/>
          <w:iCs/>
          <w:sz w:val="20"/>
          <w:szCs w:val="20"/>
        </w:rPr>
        <w:t xml:space="preserve">a </w:t>
      </w:r>
      <w:r w:rsidR="00796645" w:rsidRPr="00796645">
        <w:rPr>
          <w:i/>
          <w:iCs/>
          <w:sz w:val="20"/>
          <w:szCs w:val="20"/>
        </w:rPr>
        <w:t>priori</w:t>
      </w:r>
      <w:r w:rsidR="00796645">
        <w:rPr>
          <w:i/>
          <w:iCs/>
          <w:sz w:val="20"/>
          <w:szCs w:val="20"/>
        </w:rPr>
        <w:t xml:space="preserve"> </w:t>
      </w:r>
      <w:r w:rsidR="00B608C9">
        <w:rPr>
          <w:sz w:val="20"/>
          <w:szCs w:val="20"/>
        </w:rPr>
        <w:t xml:space="preserve">map </w:t>
      </w:r>
      <w:r w:rsidR="00796645">
        <w:rPr>
          <w:sz w:val="20"/>
          <w:szCs w:val="20"/>
        </w:rPr>
        <w:t xml:space="preserve">could be propagated into the final S1 map. However, as new training data was created independently from that used for the </w:t>
      </w:r>
      <w:r w:rsidR="00796645">
        <w:rPr>
          <w:sz w:val="20"/>
          <w:szCs w:val="20"/>
        </w:rPr>
        <w:softHyphen/>
      </w:r>
      <w:r w:rsidR="00796645">
        <w:rPr>
          <w:i/>
          <w:iCs/>
          <w:sz w:val="20"/>
          <w:szCs w:val="20"/>
        </w:rPr>
        <w:t xml:space="preserve">a priori </w:t>
      </w:r>
      <w:r w:rsidR="00796645">
        <w:rPr>
          <w:sz w:val="20"/>
          <w:szCs w:val="20"/>
        </w:rPr>
        <w:t xml:space="preserve">map, </w:t>
      </w:r>
      <w:r w:rsidR="00937215">
        <w:rPr>
          <w:sz w:val="20"/>
          <w:szCs w:val="20"/>
        </w:rPr>
        <w:t xml:space="preserve">we believe this error is reduced, especially </w:t>
      </w:r>
      <w:proofErr w:type="gramStart"/>
      <w:r w:rsidR="00937215">
        <w:rPr>
          <w:sz w:val="20"/>
          <w:szCs w:val="20"/>
        </w:rPr>
        <w:t>in light of</w:t>
      </w:r>
      <w:proofErr w:type="gramEnd"/>
      <w:r w:rsidR="00937215">
        <w:rPr>
          <w:sz w:val="20"/>
          <w:szCs w:val="20"/>
        </w:rPr>
        <w:t xml:space="preserve"> the use of the </w:t>
      </w:r>
      <w:r w:rsidR="00937215" w:rsidRPr="005938C5">
        <w:rPr>
          <w:i/>
          <w:iCs/>
          <w:sz w:val="20"/>
          <w:szCs w:val="20"/>
        </w:rPr>
        <w:t xml:space="preserve">a priori </w:t>
      </w:r>
      <w:r w:rsidR="00937215">
        <w:rPr>
          <w:sz w:val="20"/>
          <w:szCs w:val="20"/>
        </w:rPr>
        <w:t xml:space="preserve">map to limit the study area of interest, rather than </w:t>
      </w:r>
      <w:r w:rsidR="00C155B7">
        <w:rPr>
          <w:sz w:val="20"/>
          <w:szCs w:val="20"/>
        </w:rPr>
        <w:t xml:space="preserve">generate predictor variables for the final classification. </w:t>
      </w:r>
      <w:r w:rsidR="00252086" w:rsidRPr="00796645">
        <w:rPr>
          <w:sz w:val="20"/>
          <w:szCs w:val="20"/>
        </w:rPr>
        <w:t>An</w:t>
      </w:r>
      <w:r w:rsidR="00252086" w:rsidRPr="00AE38E8">
        <w:rPr>
          <w:sz w:val="20"/>
          <w:szCs w:val="20"/>
        </w:rPr>
        <w:t xml:space="preserve"> initial grid search of the random forest classifications primarily indicated that the accuracy of the model did not vary widely, regardless of number of trees used and number of predictor variables. This suggests there is little sensitivity in the model's parameters and predictors, despite the high precision of the model, which could reflect on the model's overall accuracy. We have attempted to account for this by providing the detailed accuracy assessment described in the methods. Additionally, imagery was used from 01/01/20 - 12/31/20 across all sensors. For Sentinel-2 optical imagery, this meant data was lost due to the necessity of cloud masking. Even when the collection period was expanded, significant cloud coverage was identified in the data. This makes the direct comparison between the SAR and optical data less exact. However, it does demonstrate another case for the use of SAR data in this study as SAR is unaffected by cloud cover.</w:t>
      </w:r>
    </w:p>
    <w:p w14:paraId="3E96A93C" w14:textId="77777777" w:rsidR="00252086" w:rsidRPr="00AE38E8" w:rsidRDefault="00252086">
      <w:pPr>
        <w:pStyle w:val="Heading1"/>
        <w:spacing w:after="200" w:line="480" w:lineRule="auto"/>
        <w:ind w:left="720"/>
        <w:jc w:val="both"/>
        <w:rPr>
          <w:rFonts w:ascii="Times New Roman" w:eastAsia="Times New Roman" w:hAnsi="Times New Roman" w:cs="Times New Roman"/>
          <w:b w:val="0"/>
          <w:sz w:val="20"/>
          <w:szCs w:val="20"/>
        </w:rPr>
      </w:pPr>
      <w:bookmarkStart w:id="19" w:name="_heading=h.2xcytpi"/>
      <w:bookmarkEnd w:id="19"/>
      <w:r w:rsidRPr="00AE38E8">
        <w:rPr>
          <w:rFonts w:ascii="Times New Roman" w:eastAsia="Times New Roman" w:hAnsi="Times New Roman" w:cs="Times New Roman"/>
          <w:sz w:val="20"/>
          <w:szCs w:val="20"/>
        </w:rPr>
        <w:t>Conclusions</w:t>
      </w:r>
    </w:p>
    <w:p w14:paraId="34E737D7" w14:textId="77777777" w:rsidR="00252086" w:rsidRPr="00AE38E8" w:rsidRDefault="00252086">
      <w:pPr>
        <w:spacing w:line="480" w:lineRule="auto"/>
        <w:ind w:left="720"/>
        <w:jc w:val="both"/>
        <w:rPr>
          <w:sz w:val="20"/>
          <w:szCs w:val="20"/>
        </w:rPr>
      </w:pPr>
      <w:r w:rsidRPr="00AE38E8">
        <w:rPr>
          <w:sz w:val="20"/>
          <w:szCs w:val="20"/>
        </w:rPr>
        <w:t xml:space="preserve">This study used remote sensing techniques to quantify the extent of </w:t>
      </w:r>
      <w:proofErr w:type="spellStart"/>
      <w:r w:rsidRPr="00AE38E8">
        <w:rPr>
          <w:i/>
          <w:sz w:val="20"/>
          <w:szCs w:val="20"/>
        </w:rPr>
        <w:t>Nypa</w:t>
      </w:r>
      <w:proofErr w:type="spellEnd"/>
      <w:r w:rsidRPr="00AE38E8">
        <w:rPr>
          <w:i/>
          <w:sz w:val="20"/>
          <w:szCs w:val="20"/>
        </w:rPr>
        <w:t xml:space="preserve"> </w:t>
      </w:r>
      <w:proofErr w:type="spellStart"/>
      <w:r w:rsidRPr="00AE38E8">
        <w:rPr>
          <w:i/>
          <w:sz w:val="20"/>
          <w:szCs w:val="20"/>
        </w:rPr>
        <w:t>fruticans</w:t>
      </w:r>
      <w:proofErr w:type="spellEnd"/>
      <w:r w:rsidRPr="00AE38E8">
        <w:rPr>
          <w:i/>
          <w:sz w:val="20"/>
          <w:szCs w:val="20"/>
        </w:rPr>
        <w:t xml:space="preserve"> </w:t>
      </w:r>
      <w:r w:rsidRPr="00AE38E8">
        <w:rPr>
          <w:sz w:val="20"/>
          <w:szCs w:val="20"/>
        </w:rPr>
        <w:t xml:space="preserve">in the Niger Delta and Calabar Estuary, as well as the extent of invasive expansion from 2015-2020. Our findings support the use of remote sensing, particularly SAR data, to monitor an invasive species in a region where cloudiness and similarity of vegetation reflectance are obstacles to remote sensing techniques. The expansion of </w:t>
      </w:r>
      <w:proofErr w:type="spellStart"/>
      <w:r w:rsidRPr="00AE38E8">
        <w:rPr>
          <w:i/>
          <w:sz w:val="20"/>
          <w:szCs w:val="20"/>
        </w:rPr>
        <w:t>Nypa</w:t>
      </w:r>
      <w:proofErr w:type="spellEnd"/>
      <w:r w:rsidRPr="00AE38E8">
        <w:rPr>
          <w:i/>
          <w:sz w:val="20"/>
          <w:szCs w:val="20"/>
        </w:rPr>
        <w:t xml:space="preserve"> </w:t>
      </w:r>
      <w:r w:rsidRPr="00AE38E8">
        <w:rPr>
          <w:sz w:val="20"/>
          <w:szCs w:val="20"/>
        </w:rPr>
        <w:t xml:space="preserve">during the five-year </w:t>
      </w:r>
      <w:proofErr w:type="gramStart"/>
      <w:r w:rsidRPr="00AE38E8">
        <w:rPr>
          <w:sz w:val="20"/>
          <w:szCs w:val="20"/>
        </w:rPr>
        <w:t>time period</w:t>
      </w:r>
      <w:proofErr w:type="gramEnd"/>
      <w:r w:rsidRPr="00AE38E8">
        <w:rPr>
          <w:sz w:val="20"/>
          <w:szCs w:val="20"/>
        </w:rPr>
        <w:t xml:space="preserve"> of this study suggests that the negative impact of </w:t>
      </w:r>
      <w:proofErr w:type="spellStart"/>
      <w:r w:rsidRPr="00AE38E8">
        <w:rPr>
          <w:i/>
          <w:sz w:val="20"/>
          <w:szCs w:val="20"/>
        </w:rPr>
        <w:t>Nypa</w:t>
      </w:r>
      <w:proofErr w:type="spellEnd"/>
      <w:r w:rsidRPr="00AE38E8">
        <w:rPr>
          <w:sz w:val="20"/>
          <w:szCs w:val="20"/>
        </w:rPr>
        <w:t xml:space="preserve"> could continue to increase, </w:t>
      </w:r>
      <w:r w:rsidRPr="00AE38E8">
        <w:rPr>
          <w:sz w:val="20"/>
          <w:szCs w:val="20"/>
        </w:rPr>
        <w:lastRenderedPageBreak/>
        <w:t xml:space="preserve">affecting both livelihoods and biodiversity in the region. Future iterations of this work could apply this technique to similar tropical areas where invasives threaten biodiversity and ecosystem functions. As more L-band SAR data becomes available, including from the upcoming NISAR mission (NASA – ISRO Synthetic Aperture Radar mission) we anticipate further applications of this data for </w:t>
      </w:r>
      <w:proofErr w:type="spellStart"/>
      <w:r w:rsidRPr="00AE38E8">
        <w:rPr>
          <w:i/>
          <w:iCs/>
          <w:sz w:val="20"/>
          <w:szCs w:val="20"/>
        </w:rPr>
        <w:t>Nypa</w:t>
      </w:r>
      <w:proofErr w:type="spellEnd"/>
      <w:r w:rsidRPr="00AE38E8">
        <w:rPr>
          <w:sz w:val="20"/>
          <w:szCs w:val="20"/>
        </w:rPr>
        <w:t xml:space="preserve"> and other palm species monitoring. Additionally, future monitoring of </w:t>
      </w:r>
      <w:proofErr w:type="spellStart"/>
      <w:r w:rsidRPr="00AE38E8">
        <w:rPr>
          <w:i/>
          <w:sz w:val="20"/>
          <w:szCs w:val="20"/>
        </w:rPr>
        <w:t>Nypa</w:t>
      </w:r>
      <w:proofErr w:type="spellEnd"/>
      <w:r w:rsidRPr="00AE38E8">
        <w:rPr>
          <w:sz w:val="20"/>
          <w:szCs w:val="20"/>
        </w:rPr>
        <w:t xml:space="preserve"> should explore the use of LiDAR from sensors like GEDI to improve the classification of </w:t>
      </w:r>
      <w:proofErr w:type="spellStart"/>
      <w:r w:rsidRPr="00AE38E8">
        <w:rPr>
          <w:i/>
          <w:sz w:val="20"/>
          <w:szCs w:val="20"/>
        </w:rPr>
        <w:t>Nypa</w:t>
      </w:r>
      <w:proofErr w:type="spellEnd"/>
      <w:r w:rsidRPr="00AE38E8">
        <w:rPr>
          <w:sz w:val="20"/>
          <w:szCs w:val="20"/>
        </w:rPr>
        <w:t xml:space="preserve"> compared to areas of native mangrove. </w:t>
      </w:r>
      <w:proofErr w:type="spellStart"/>
      <w:r w:rsidRPr="00AE38E8">
        <w:rPr>
          <w:i/>
          <w:iCs/>
          <w:sz w:val="20"/>
          <w:szCs w:val="20"/>
        </w:rPr>
        <w:t>Nypa</w:t>
      </w:r>
      <w:proofErr w:type="spellEnd"/>
      <w:r w:rsidRPr="00AE38E8">
        <w:rPr>
          <w:sz w:val="20"/>
          <w:szCs w:val="20"/>
        </w:rPr>
        <w:t xml:space="preserve"> is often associated with degradation caused by other human activity, such as oil exploration and spills. Therefore, further work investigating patterns in the root cause of the spread of </w:t>
      </w:r>
      <w:proofErr w:type="spellStart"/>
      <w:r w:rsidRPr="00AE38E8">
        <w:rPr>
          <w:i/>
          <w:iCs/>
          <w:sz w:val="20"/>
          <w:szCs w:val="20"/>
        </w:rPr>
        <w:t>Nypa</w:t>
      </w:r>
      <w:proofErr w:type="spellEnd"/>
      <w:r w:rsidRPr="00AE38E8">
        <w:rPr>
          <w:sz w:val="20"/>
          <w:szCs w:val="20"/>
        </w:rPr>
        <w:t xml:space="preserve"> are critical for addressing these invasions.</w:t>
      </w:r>
    </w:p>
    <w:p w14:paraId="2556132A" w14:textId="77777777" w:rsidR="00252086" w:rsidRPr="00AE38E8" w:rsidRDefault="00252086">
      <w:pPr>
        <w:pStyle w:val="Paragraph"/>
        <w:spacing w:before="0"/>
        <w:ind w:left="720" w:firstLine="0"/>
        <w:rPr>
          <w:sz w:val="20"/>
          <w:szCs w:val="20"/>
        </w:rPr>
      </w:pPr>
      <w:r w:rsidRPr="00AE38E8">
        <w:rPr>
          <w:sz w:val="20"/>
          <w:szCs w:val="20"/>
        </w:rPr>
        <w:t xml:space="preserve"> </w:t>
      </w:r>
    </w:p>
    <w:p w14:paraId="722A06D9" w14:textId="77777777" w:rsidR="00252086" w:rsidRPr="00AE38E8" w:rsidRDefault="00252086">
      <w:pPr>
        <w:pStyle w:val="Paragraph"/>
        <w:spacing w:before="0"/>
        <w:ind w:left="720" w:firstLine="0"/>
        <w:rPr>
          <w:sz w:val="20"/>
          <w:szCs w:val="20"/>
        </w:rPr>
      </w:pPr>
    </w:p>
    <w:p w14:paraId="5155B5CE" w14:textId="77777777" w:rsidR="00252086" w:rsidRPr="00AE38E8" w:rsidRDefault="00252086">
      <w:pPr>
        <w:pStyle w:val="Acknowledgement"/>
        <w:spacing w:before="0"/>
        <w:ind w:firstLine="0"/>
        <w:rPr>
          <w:b/>
          <w:sz w:val="20"/>
          <w:szCs w:val="20"/>
        </w:rPr>
      </w:pPr>
      <w:r w:rsidRPr="00AE38E8">
        <w:rPr>
          <w:b/>
          <w:sz w:val="20"/>
          <w:szCs w:val="20"/>
        </w:rPr>
        <w:t>Acknowledgments</w:t>
      </w:r>
    </w:p>
    <w:p w14:paraId="602C8D28" w14:textId="77777777" w:rsidR="00252086" w:rsidRPr="00AE38E8" w:rsidRDefault="00252086">
      <w:pPr>
        <w:pStyle w:val="Acknowledgement"/>
        <w:spacing w:before="0"/>
        <w:ind w:firstLine="0"/>
        <w:rPr>
          <w:sz w:val="20"/>
          <w:szCs w:val="20"/>
        </w:rPr>
      </w:pPr>
    </w:p>
    <w:p w14:paraId="283011E6" w14:textId="2FACDC29" w:rsidR="00252086" w:rsidRPr="00AE38E8" w:rsidRDefault="00252086">
      <w:pPr>
        <w:spacing w:line="480" w:lineRule="auto"/>
        <w:ind w:left="720"/>
        <w:jc w:val="both"/>
        <w:rPr>
          <w:sz w:val="20"/>
          <w:szCs w:val="20"/>
        </w:rPr>
      </w:pPr>
      <w:r w:rsidRPr="00AE38E8">
        <w:rPr>
          <w:sz w:val="20"/>
          <w:szCs w:val="20"/>
        </w:rPr>
        <w:t xml:space="preserve">We would like to thank Paulo Jose Murillo for providing feedback on the change detection aspect of this paper, the Japanese Aerospace Exploration Agency (JAXA) Kyoto and Carbon (K&amp;C) initiative for the provision of ALOS-2 PALSAR-2 data, and the German Aerospace Agency (DLR) for the provision of </w:t>
      </w:r>
      <w:proofErr w:type="spellStart"/>
      <w:r w:rsidRPr="00AE38E8">
        <w:rPr>
          <w:sz w:val="20"/>
          <w:szCs w:val="20"/>
        </w:rPr>
        <w:t>TanDEM</w:t>
      </w:r>
      <w:proofErr w:type="spellEnd"/>
      <w:r w:rsidRPr="00AE38E8">
        <w:rPr>
          <w:sz w:val="20"/>
          <w:szCs w:val="20"/>
        </w:rPr>
        <w:t xml:space="preserve">-X data. </w:t>
      </w:r>
      <w:r w:rsidRPr="00AE38E8">
        <w:rPr>
          <w:rFonts w:ascii="Calibri" w:hAnsi="Calibri" w:cs="Calibri"/>
          <w:sz w:val="20"/>
          <w:szCs w:val="20"/>
        </w:rPr>
        <w:t>﻿</w:t>
      </w:r>
      <w:r w:rsidRPr="00AE38E8">
        <w:rPr>
          <w:sz w:val="20"/>
          <w:szCs w:val="20"/>
        </w:rPr>
        <w:t>This project was funded by the NASA Applied Sciences Program grant number 80NSSC19K0205 within NASA's Earth Science Division.</w:t>
      </w:r>
    </w:p>
    <w:p w14:paraId="572B5A47" w14:textId="77777777" w:rsidR="00252086" w:rsidRPr="00AE38E8" w:rsidRDefault="00252086">
      <w:pPr>
        <w:pStyle w:val="Acknowledgement"/>
        <w:spacing w:before="0"/>
        <w:ind w:firstLine="0"/>
        <w:rPr>
          <w:sz w:val="20"/>
          <w:szCs w:val="20"/>
        </w:rPr>
      </w:pPr>
    </w:p>
    <w:p w14:paraId="353338B3" w14:textId="77777777" w:rsidR="00252086" w:rsidRPr="00AE38E8" w:rsidRDefault="00252086">
      <w:pPr>
        <w:pStyle w:val="Acknowledgement"/>
        <w:spacing w:before="0"/>
        <w:ind w:firstLine="0"/>
        <w:rPr>
          <w:b/>
          <w:sz w:val="20"/>
          <w:szCs w:val="20"/>
        </w:rPr>
      </w:pPr>
    </w:p>
    <w:p w14:paraId="0912FBE1" w14:textId="77777777" w:rsidR="00252086" w:rsidRPr="00AE38E8" w:rsidRDefault="00252086">
      <w:pPr>
        <w:pStyle w:val="Acknowledgement"/>
        <w:spacing w:before="0" w:line="480" w:lineRule="auto"/>
        <w:ind w:firstLine="0"/>
        <w:rPr>
          <w:sz w:val="20"/>
          <w:szCs w:val="20"/>
        </w:rPr>
      </w:pPr>
      <w:r w:rsidRPr="00AE38E8">
        <w:rPr>
          <w:b/>
          <w:sz w:val="20"/>
          <w:szCs w:val="20"/>
        </w:rPr>
        <w:t>Author contributions:</w:t>
      </w:r>
      <w:r w:rsidRPr="00AE38E8">
        <w:rPr>
          <w:sz w:val="20"/>
          <w:szCs w:val="20"/>
        </w:rPr>
        <w:t xml:space="preserve"> </w:t>
      </w:r>
    </w:p>
    <w:p w14:paraId="385599D7" w14:textId="77777777" w:rsidR="00252086" w:rsidRPr="00AE38E8" w:rsidRDefault="00252086">
      <w:pPr>
        <w:pStyle w:val="Acknowledgement"/>
        <w:spacing w:before="0" w:line="480" w:lineRule="auto"/>
        <w:ind w:firstLine="0"/>
        <w:rPr>
          <w:sz w:val="20"/>
          <w:szCs w:val="20"/>
        </w:rPr>
      </w:pPr>
      <w:r w:rsidRPr="00AE38E8">
        <w:rPr>
          <w:sz w:val="20"/>
          <w:szCs w:val="20"/>
        </w:rPr>
        <w:t>AB: Writing - original draft, Investigation, Visualization, Methodology, Validation</w:t>
      </w:r>
    </w:p>
    <w:p w14:paraId="46FBA24D" w14:textId="77777777" w:rsidR="00252086" w:rsidRPr="00AE38E8" w:rsidRDefault="00252086">
      <w:pPr>
        <w:pStyle w:val="Acknowledgement"/>
        <w:spacing w:before="0" w:line="480" w:lineRule="auto"/>
        <w:ind w:firstLine="0"/>
        <w:rPr>
          <w:sz w:val="20"/>
          <w:szCs w:val="20"/>
        </w:rPr>
      </w:pPr>
      <w:r w:rsidRPr="00AE38E8">
        <w:rPr>
          <w:sz w:val="20"/>
          <w:szCs w:val="20"/>
        </w:rPr>
        <w:t>LF: Conceptualization, Supervision, Writing - review &amp; editing, Funding Acquisition, Project Administration</w:t>
      </w:r>
    </w:p>
    <w:p w14:paraId="3E8E2B9B" w14:textId="77777777" w:rsidR="00252086" w:rsidRPr="00AE38E8" w:rsidRDefault="00252086">
      <w:pPr>
        <w:pStyle w:val="Acknowledgement"/>
        <w:spacing w:before="0" w:line="480" w:lineRule="auto"/>
        <w:ind w:firstLine="0"/>
        <w:rPr>
          <w:sz w:val="20"/>
          <w:szCs w:val="20"/>
        </w:rPr>
      </w:pPr>
      <w:r w:rsidRPr="00AE38E8">
        <w:rPr>
          <w:sz w:val="20"/>
          <w:szCs w:val="20"/>
        </w:rPr>
        <w:t>NT: Methodology, Data Acquisition, Writing - review &amp; editing</w:t>
      </w:r>
    </w:p>
    <w:p w14:paraId="6F2BA5A8" w14:textId="77777777" w:rsidR="00252086" w:rsidRPr="00AE38E8" w:rsidRDefault="00252086">
      <w:pPr>
        <w:pStyle w:val="Acknowledgement"/>
        <w:spacing w:before="0" w:line="480" w:lineRule="auto"/>
        <w:ind w:firstLine="0"/>
        <w:rPr>
          <w:sz w:val="20"/>
          <w:szCs w:val="20"/>
        </w:rPr>
      </w:pPr>
      <w:r w:rsidRPr="00AE38E8">
        <w:rPr>
          <w:sz w:val="20"/>
          <w:szCs w:val="20"/>
        </w:rPr>
        <w:t>AS: Methodology, Data Acquisition, Writing - review &amp; editing</w:t>
      </w:r>
    </w:p>
    <w:p w14:paraId="787F21C1" w14:textId="77777777" w:rsidR="00252086" w:rsidRPr="00AE38E8" w:rsidRDefault="00252086">
      <w:pPr>
        <w:pStyle w:val="Acknowledgement"/>
        <w:spacing w:before="0" w:line="480" w:lineRule="auto"/>
        <w:ind w:firstLine="0"/>
        <w:rPr>
          <w:sz w:val="20"/>
          <w:szCs w:val="20"/>
        </w:rPr>
      </w:pPr>
      <w:r w:rsidRPr="00AE38E8">
        <w:rPr>
          <w:sz w:val="20"/>
          <w:szCs w:val="20"/>
        </w:rPr>
        <w:t>CS: Methodology, Data Acquisition, Writing - review &amp; editing</w:t>
      </w:r>
    </w:p>
    <w:p w14:paraId="403ECF8A" w14:textId="4788C87E" w:rsidR="00252086" w:rsidRDefault="00252086">
      <w:pPr>
        <w:pStyle w:val="Acknowledgement"/>
        <w:spacing w:before="0" w:line="480" w:lineRule="auto"/>
        <w:ind w:firstLine="0"/>
        <w:rPr>
          <w:sz w:val="20"/>
          <w:szCs w:val="20"/>
        </w:rPr>
      </w:pPr>
      <w:r w:rsidRPr="00AE38E8">
        <w:rPr>
          <w:sz w:val="20"/>
          <w:szCs w:val="20"/>
        </w:rPr>
        <w:t>CN: Ground Data Acquisition, Writing - review &amp; editing, Resources</w:t>
      </w:r>
    </w:p>
    <w:p w14:paraId="65805CB8" w14:textId="7ACABB47" w:rsidR="00AE38E8" w:rsidRPr="00AE38E8" w:rsidRDefault="00AE38E8">
      <w:pPr>
        <w:pStyle w:val="Acknowledgement"/>
        <w:spacing w:before="0" w:line="480" w:lineRule="auto"/>
        <w:ind w:firstLine="0"/>
        <w:rPr>
          <w:sz w:val="20"/>
          <w:szCs w:val="20"/>
        </w:rPr>
      </w:pPr>
      <w:r>
        <w:rPr>
          <w:sz w:val="20"/>
          <w:szCs w:val="20"/>
        </w:rPr>
        <w:t xml:space="preserve">LD: </w:t>
      </w:r>
      <w:r w:rsidRPr="00AE38E8">
        <w:rPr>
          <w:sz w:val="20"/>
          <w:szCs w:val="20"/>
        </w:rPr>
        <w:t>Writing - review &amp; editing</w:t>
      </w:r>
    </w:p>
    <w:p w14:paraId="44ACC6A9" w14:textId="77777777" w:rsidR="00252086" w:rsidRPr="00AE38E8" w:rsidRDefault="00252086">
      <w:pPr>
        <w:pStyle w:val="Acknowledgement"/>
        <w:spacing w:before="0" w:line="480" w:lineRule="auto"/>
        <w:ind w:firstLine="0"/>
        <w:rPr>
          <w:sz w:val="20"/>
          <w:szCs w:val="20"/>
        </w:rPr>
      </w:pPr>
      <w:r w:rsidRPr="00AE38E8">
        <w:rPr>
          <w:sz w:val="20"/>
          <w:szCs w:val="20"/>
        </w:rPr>
        <w:t xml:space="preserve"> </w:t>
      </w:r>
    </w:p>
    <w:p w14:paraId="334E1FF5" w14:textId="77777777" w:rsidR="00252086" w:rsidRPr="00AE38E8" w:rsidRDefault="00252086">
      <w:pPr>
        <w:pStyle w:val="Acknowledgement"/>
        <w:spacing w:before="0"/>
        <w:ind w:firstLine="0"/>
        <w:rPr>
          <w:b/>
          <w:sz w:val="20"/>
          <w:szCs w:val="20"/>
        </w:rPr>
      </w:pPr>
    </w:p>
    <w:p w14:paraId="572CB652" w14:textId="77777777" w:rsidR="00252086" w:rsidRPr="00AE38E8" w:rsidRDefault="00252086">
      <w:pPr>
        <w:pStyle w:val="Acknowledgement"/>
        <w:spacing w:before="0"/>
        <w:ind w:firstLine="0"/>
        <w:rPr>
          <w:b/>
          <w:sz w:val="20"/>
          <w:szCs w:val="20"/>
        </w:rPr>
      </w:pPr>
    </w:p>
    <w:p w14:paraId="695B4A18" w14:textId="77777777" w:rsidR="00252086" w:rsidRPr="00AE38E8" w:rsidRDefault="00252086">
      <w:pPr>
        <w:pStyle w:val="Acknowledgement"/>
        <w:spacing w:before="0" w:line="480" w:lineRule="auto"/>
        <w:ind w:firstLine="0"/>
        <w:rPr>
          <w:sz w:val="20"/>
          <w:szCs w:val="20"/>
        </w:rPr>
      </w:pPr>
      <w:r w:rsidRPr="00AE38E8">
        <w:rPr>
          <w:b/>
          <w:sz w:val="20"/>
          <w:szCs w:val="20"/>
        </w:rPr>
        <w:t xml:space="preserve">Competing interests: </w:t>
      </w:r>
      <w:r w:rsidRPr="00AE38E8">
        <w:rPr>
          <w:sz w:val="20"/>
          <w:szCs w:val="20"/>
        </w:rPr>
        <w:t xml:space="preserve">The authors declare that there is no conflict of interest regarding the publication of this article. </w:t>
      </w:r>
    </w:p>
    <w:p w14:paraId="6E36608B" w14:textId="77777777" w:rsidR="00252086" w:rsidRPr="00AE38E8" w:rsidRDefault="00252086">
      <w:pPr>
        <w:pStyle w:val="Acknowledgement"/>
        <w:spacing w:before="0" w:line="480" w:lineRule="auto"/>
        <w:ind w:firstLine="0"/>
        <w:rPr>
          <w:b/>
          <w:sz w:val="20"/>
          <w:szCs w:val="20"/>
        </w:rPr>
      </w:pPr>
    </w:p>
    <w:p w14:paraId="3722AEEE" w14:textId="77777777" w:rsidR="00252086" w:rsidRDefault="00252086">
      <w:pPr>
        <w:pStyle w:val="Acknowledgement"/>
        <w:spacing w:before="0" w:line="480" w:lineRule="auto"/>
        <w:ind w:firstLine="0"/>
        <w:rPr>
          <w:sz w:val="20"/>
          <w:szCs w:val="20"/>
        </w:rPr>
      </w:pPr>
      <w:r w:rsidRPr="00AE38E8">
        <w:rPr>
          <w:b/>
          <w:sz w:val="20"/>
          <w:szCs w:val="20"/>
        </w:rPr>
        <w:t>Data Availability:</w:t>
      </w:r>
      <w:r w:rsidRPr="00AE38E8">
        <w:rPr>
          <w:sz w:val="20"/>
          <w:szCs w:val="20"/>
        </w:rPr>
        <w:t xml:space="preserve"> Data has been made available through Barenblitt &amp; Thomas 2022 [49] and Barenblitt et all 2022 [51].</w:t>
      </w:r>
      <w:r>
        <w:rPr>
          <w:sz w:val="20"/>
          <w:szCs w:val="20"/>
        </w:rPr>
        <w:t xml:space="preserve"> </w:t>
      </w:r>
    </w:p>
    <w:p w14:paraId="489DB2CF" w14:textId="77777777" w:rsidR="00252086" w:rsidRDefault="00252086">
      <w:pPr>
        <w:pStyle w:val="SOMContent"/>
        <w:spacing w:before="0"/>
        <w:ind w:left="720"/>
        <w:rPr>
          <w:sz w:val="20"/>
          <w:szCs w:val="20"/>
        </w:rPr>
      </w:pPr>
    </w:p>
    <w:p w14:paraId="64E17A93" w14:textId="77777777" w:rsidR="00252086" w:rsidRDefault="00252086">
      <w:pPr>
        <w:pStyle w:val="Refhead"/>
        <w:spacing w:before="0" w:after="0"/>
        <w:rPr>
          <w:sz w:val="20"/>
          <w:szCs w:val="20"/>
        </w:rPr>
      </w:pPr>
    </w:p>
    <w:p w14:paraId="39284F44" w14:textId="77777777" w:rsidR="00252086" w:rsidRDefault="00252086">
      <w:pPr>
        <w:pStyle w:val="Refhead"/>
        <w:spacing w:before="0" w:after="0"/>
        <w:rPr>
          <w:sz w:val="20"/>
          <w:szCs w:val="20"/>
        </w:rPr>
      </w:pPr>
      <w:r>
        <w:rPr>
          <w:sz w:val="20"/>
          <w:szCs w:val="20"/>
        </w:rPr>
        <w:t>References</w:t>
      </w:r>
    </w:p>
    <w:sdt>
      <w:sdtPr>
        <w:rPr>
          <w:color w:val="2B579A"/>
          <w:shd w:val="clear" w:color="auto" w:fill="E6E6E6"/>
        </w:rPr>
        <w:tag w:val="MENDELEY_BIBLIOGRAPHY"/>
        <w:id w:val="-222992090"/>
        <w:placeholder>
          <w:docPart w:val="DefaultPlaceholder_-1854013440"/>
        </w:placeholder>
      </w:sdtPr>
      <w:sdtEndPr>
        <w:rPr>
          <w:color w:val="auto"/>
          <w:shd w:val="clear" w:color="auto" w:fill="auto"/>
        </w:rPr>
      </w:sdtEndPr>
      <w:sdtContent>
        <w:p w14:paraId="3D0AEEBB" w14:textId="77777777" w:rsidR="005938C5" w:rsidRDefault="005938C5">
          <w:pPr>
            <w:autoSpaceDE w:val="0"/>
            <w:autoSpaceDN w:val="0"/>
            <w:ind w:hanging="640"/>
            <w:divId w:val="1584728571"/>
          </w:pPr>
          <w:r>
            <w:t>[1]</w:t>
          </w:r>
          <w:r>
            <w:tab/>
            <w:t>U.N.G. Assembly, Transforming our world: the 2030 Agenda for Sustainable Development, (2015). https://doi.org/10.1163/15718093-12341375.</w:t>
          </w:r>
        </w:p>
        <w:p w14:paraId="677557F2" w14:textId="77777777" w:rsidR="005938C5" w:rsidRDefault="005938C5">
          <w:pPr>
            <w:autoSpaceDE w:val="0"/>
            <w:autoSpaceDN w:val="0"/>
            <w:ind w:hanging="640"/>
            <w:divId w:val="1849172822"/>
          </w:pPr>
          <w:r>
            <w:t>[2]</w:t>
          </w:r>
          <w:r>
            <w:tab/>
            <w:t xml:space="preserve">D.A. </w:t>
          </w:r>
          <w:proofErr w:type="spellStart"/>
          <w:r>
            <w:t>Friess</w:t>
          </w:r>
          <w:proofErr w:type="spellEnd"/>
          <w:r>
            <w:t xml:space="preserve">, K. Rogers, C.E. Lovelock, K.W. Krauss, S.E. Hamilton, S.Y. Lee, R. Lucas, J. Primavera, A. </w:t>
          </w:r>
          <w:proofErr w:type="spellStart"/>
          <w:r>
            <w:t>Rajkaran</w:t>
          </w:r>
          <w:proofErr w:type="spellEnd"/>
          <w:r>
            <w:t xml:space="preserve">, S. Shi, The State of the World’s Mangrove Forests: Past, Present, and Future, </w:t>
          </w:r>
          <w:proofErr w:type="spellStart"/>
          <w:r>
            <w:t>Annu</w:t>
          </w:r>
          <w:proofErr w:type="spellEnd"/>
          <w:r>
            <w:t xml:space="preserve"> Rev Environ </w:t>
          </w:r>
          <w:proofErr w:type="spellStart"/>
          <w:r>
            <w:t>Resour</w:t>
          </w:r>
          <w:proofErr w:type="spellEnd"/>
          <w:r>
            <w:t>. 44 (2019) 89–115. https://doi.org/10.1146/ANNUREV-ENVIRON-101718-033302.</w:t>
          </w:r>
        </w:p>
        <w:p w14:paraId="1BBBBADB" w14:textId="77777777" w:rsidR="005938C5" w:rsidRDefault="005938C5">
          <w:pPr>
            <w:autoSpaceDE w:val="0"/>
            <w:autoSpaceDN w:val="0"/>
            <w:ind w:hanging="640"/>
            <w:divId w:val="666834684"/>
          </w:pPr>
          <w:r>
            <w:t>[3]</w:t>
          </w:r>
          <w:r>
            <w:tab/>
            <w:t xml:space="preserve">D.C. Donato, J.B. Kauffman, D. </w:t>
          </w:r>
          <w:proofErr w:type="spellStart"/>
          <w:r>
            <w:t>Murdiyarso</w:t>
          </w:r>
          <w:proofErr w:type="spellEnd"/>
          <w:r>
            <w:t xml:space="preserve">, S. </w:t>
          </w:r>
          <w:proofErr w:type="spellStart"/>
          <w:r>
            <w:t>Kurnianto</w:t>
          </w:r>
          <w:proofErr w:type="spellEnd"/>
          <w:r>
            <w:t xml:space="preserve">, M. Stidham, M. </w:t>
          </w:r>
          <w:proofErr w:type="spellStart"/>
          <w:r>
            <w:t>Kanninen</w:t>
          </w:r>
          <w:proofErr w:type="spellEnd"/>
          <w:r>
            <w:t xml:space="preserve">, Mangroves among the most carbon-rich forests in the tropics, Nat </w:t>
          </w:r>
          <w:proofErr w:type="spellStart"/>
          <w:r>
            <w:t>Geosci</w:t>
          </w:r>
          <w:proofErr w:type="spellEnd"/>
          <w:r>
            <w:t>. 4 (2011) 293–297. https://doi.org/10.1038/ngeo1123.</w:t>
          </w:r>
        </w:p>
        <w:p w14:paraId="0BFC122B" w14:textId="77777777" w:rsidR="005938C5" w:rsidRDefault="005938C5">
          <w:pPr>
            <w:autoSpaceDE w:val="0"/>
            <w:autoSpaceDN w:val="0"/>
            <w:ind w:hanging="640"/>
            <w:divId w:val="1640650289"/>
          </w:pPr>
          <w:r>
            <w:t>[4]</w:t>
          </w:r>
          <w:r>
            <w:tab/>
            <w:t xml:space="preserve">E. McLeod, G.L. Chmura, S. Bouillon, R. Salm, M. Björk, C.M. Duarte, C.E. Lovelock, W.H. Schlesinger, B.R. Silliman, A blueprint for blue carbon: Toward an improved understanding of the role of vegetated coastal habitats in sequestering CO2, Front </w:t>
          </w:r>
          <w:proofErr w:type="spellStart"/>
          <w:r>
            <w:t>Ecol</w:t>
          </w:r>
          <w:proofErr w:type="spellEnd"/>
          <w:r>
            <w:t xml:space="preserve"> Environ. 9 (2011) 552–560. https://doi.org/10.1890/110004.</w:t>
          </w:r>
        </w:p>
        <w:p w14:paraId="6051AE59" w14:textId="77777777" w:rsidR="005938C5" w:rsidRDefault="005938C5">
          <w:pPr>
            <w:autoSpaceDE w:val="0"/>
            <w:autoSpaceDN w:val="0"/>
            <w:ind w:hanging="640"/>
            <w:divId w:val="794762767"/>
          </w:pPr>
          <w:r>
            <w:t>[5]</w:t>
          </w:r>
          <w:r>
            <w:tab/>
            <w:t xml:space="preserve">World Bank, Defining an Environmental Development Strategy for the Niger Delta Volume </w:t>
          </w:r>
          <w:proofErr w:type="spellStart"/>
          <w:r>
            <w:t>Ii</w:t>
          </w:r>
          <w:proofErr w:type="spellEnd"/>
          <w:r>
            <w:t xml:space="preserve"> Annexes Contents, 2 (1995) 1–153.</w:t>
          </w:r>
        </w:p>
        <w:p w14:paraId="389A650C" w14:textId="77777777" w:rsidR="005938C5" w:rsidRDefault="005938C5">
          <w:pPr>
            <w:autoSpaceDE w:val="0"/>
            <w:autoSpaceDN w:val="0"/>
            <w:ind w:hanging="640"/>
            <w:divId w:val="1048799792"/>
          </w:pPr>
          <w:r>
            <w:t>[6]</w:t>
          </w:r>
          <w:r>
            <w:tab/>
            <w:t xml:space="preserve">D. Yeo, A. </w:t>
          </w:r>
          <w:proofErr w:type="spellStart"/>
          <w:r>
            <w:t>Srivathsan</w:t>
          </w:r>
          <w:proofErr w:type="spellEnd"/>
          <w:r>
            <w:t xml:space="preserve">, J. </w:t>
          </w:r>
          <w:proofErr w:type="spellStart"/>
          <w:r>
            <w:t>Puniamoorthy</w:t>
          </w:r>
          <w:proofErr w:type="spellEnd"/>
          <w:r>
            <w:t xml:space="preserve">, F. </w:t>
          </w:r>
          <w:proofErr w:type="spellStart"/>
          <w:r>
            <w:t>Maosheng</w:t>
          </w:r>
          <w:proofErr w:type="spellEnd"/>
          <w:r>
            <w:t xml:space="preserve">, P. </w:t>
          </w:r>
          <w:proofErr w:type="spellStart"/>
          <w:r>
            <w:t>Grootaert</w:t>
          </w:r>
          <w:proofErr w:type="spellEnd"/>
          <w:r>
            <w:t xml:space="preserve">, L. Chan, B. </w:t>
          </w:r>
          <w:proofErr w:type="spellStart"/>
          <w:r>
            <w:t>Guénard</w:t>
          </w:r>
          <w:proofErr w:type="spellEnd"/>
          <w:r>
            <w:t xml:space="preserve">, C. </w:t>
          </w:r>
          <w:proofErr w:type="spellStart"/>
          <w:r>
            <w:t>Damken</w:t>
          </w:r>
          <w:proofErr w:type="spellEnd"/>
          <w:r>
            <w:t>, R.A. Wahab, A. Yuchen, R. Meier, Mangroves are an overlooked hotspot of insect diversity despite low plant diversity, BMC Biol. 19 (2021) 1–17. https://doi.org/10.1186/s12915-021-01088-z.</w:t>
          </w:r>
        </w:p>
        <w:p w14:paraId="16235999" w14:textId="77777777" w:rsidR="005938C5" w:rsidRDefault="005938C5">
          <w:pPr>
            <w:autoSpaceDE w:val="0"/>
            <w:autoSpaceDN w:val="0"/>
            <w:ind w:hanging="640"/>
            <w:divId w:val="1712653899"/>
          </w:pPr>
          <w:r>
            <w:t>[7]</w:t>
          </w:r>
          <w:r>
            <w:tab/>
            <w:t xml:space="preserve">N.P.O. </w:t>
          </w:r>
          <w:proofErr w:type="spellStart"/>
          <w:r>
            <w:t>Chidumeje</w:t>
          </w:r>
          <w:proofErr w:type="spellEnd"/>
          <w:r>
            <w:t xml:space="preserve">, K. Lalit, T. </w:t>
          </w:r>
          <w:proofErr w:type="spellStart"/>
          <w:r>
            <w:t>Subhashni</w:t>
          </w:r>
          <w:proofErr w:type="spellEnd"/>
          <w:r>
            <w:t xml:space="preserve">, The Niger Delta wetland ecosystem: What threatens it and why should we protect </w:t>
          </w:r>
          <w:proofErr w:type="gramStart"/>
          <w:r>
            <w:t>it?,</w:t>
          </w:r>
          <w:proofErr w:type="gramEnd"/>
          <w:r>
            <w:t xml:space="preserve"> </w:t>
          </w:r>
          <w:proofErr w:type="spellStart"/>
          <w:r>
            <w:t>Afr</w:t>
          </w:r>
          <w:proofErr w:type="spellEnd"/>
          <w:r>
            <w:t xml:space="preserve"> J Environ Sci Tech. 9 (2015) 451–463. https://doi.org/10.5897/ajest2014.1841.</w:t>
          </w:r>
        </w:p>
        <w:p w14:paraId="65310D0F" w14:textId="77777777" w:rsidR="005938C5" w:rsidRDefault="005938C5">
          <w:pPr>
            <w:autoSpaceDE w:val="0"/>
            <w:autoSpaceDN w:val="0"/>
            <w:ind w:hanging="640"/>
            <w:divId w:val="1673331532"/>
          </w:pPr>
          <w:r>
            <w:t>[8]</w:t>
          </w:r>
          <w:r>
            <w:tab/>
            <w:t xml:space="preserve">T.A. Worthington, P.S.E. </w:t>
          </w:r>
          <w:proofErr w:type="spellStart"/>
          <w:r>
            <w:t>zu</w:t>
          </w:r>
          <w:proofErr w:type="spellEnd"/>
          <w:r>
            <w:t xml:space="preserve"> </w:t>
          </w:r>
          <w:proofErr w:type="spellStart"/>
          <w:r>
            <w:t>Ermgassen</w:t>
          </w:r>
          <w:proofErr w:type="spellEnd"/>
          <w:r>
            <w:t xml:space="preserve">, D.A. </w:t>
          </w:r>
          <w:proofErr w:type="spellStart"/>
          <w:r>
            <w:t>Friess</w:t>
          </w:r>
          <w:proofErr w:type="spellEnd"/>
          <w:r>
            <w:t>, K.W. Krauss, C.E. Lovelock, J. Thorley, R. Tingey, C.D. Woodroffe, P. Bunting, N. Cormier, D. Lagomasino, R. Lucas, N.J. Murray, W.J. Sutherland, M. Spalding, A global biophysical typology of mangroves and its relevance for ecosystem structure and deforestation, Sci Rep. 10 (2020) 1–11. https://doi.org/10.1038/s41598-020-71194-5.</w:t>
          </w:r>
        </w:p>
        <w:p w14:paraId="25CEE76C" w14:textId="77777777" w:rsidR="005938C5" w:rsidRDefault="005938C5">
          <w:pPr>
            <w:autoSpaceDE w:val="0"/>
            <w:autoSpaceDN w:val="0"/>
            <w:ind w:hanging="640"/>
            <w:divId w:val="278029805"/>
          </w:pPr>
          <w:r>
            <w:t>[9]</w:t>
          </w:r>
          <w:r>
            <w:tab/>
            <w:t xml:space="preserve">N.D.E.S. (NDES), Environmental and Socio-economic </w:t>
          </w:r>
          <w:proofErr w:type="gramStart"/>
          <w:r>
            <w:t>Characteristics ,</w:t>
          </w:r>
          <w:proofErr w:type="gramEnd"/>
          <w:r>
            <w:t xml:space="preserve"> second phase of field report. Report published by the Energy Information Administration (EIA), USA Government Department of Energy., 2005.</w:t>
          </w:r>
        </w:p>
        <w:p w14:paraId="0D90CE17" w14:textId="77777777" w:rsidR="005938C5" w:rsidRDefault="005938C5">
          <w:pPr>
            <w:autoSpaceDE w:val="0"/>
            <w:autoSpaceDN w:val="0"/>
            <w:ind w:hanging="640"/>
            <w:divId w:val="1294677198"/>
          </w:pPr>
          <w:r>
            <w:t>[10]</w:t>
          </w:r>
          <w:r>
            <w:tab/>
            <w:t>F. and A.O. of the U.N. (FAO), Review of the State of the World Fishery Resource: Marine Resource, FAO Fisheries Circular No. 920 Firm/C920, Rome. (1997) 173.</w:t>
          </w:r>
        </w:p>
        <w:p w14:paraId="073EF025" w14:textId="77777777" w:rsidR="005938C5" w:rsidRDefault="005938C5">
          <w:pPr>
            <w:autoSpaceDE w:val="0"/>
            <w:autoSpaceDN w:val="0"/>
            <w:ind w:hanging="640"/>
            <w:divId w:val="1769306071"/>
          </w:pPr>
          <w:r>
            <w:t>[11]</w:t>
          </w:r>
          <w:r>
            <w:tab/>
            <w:t xml:space="preserve">C. </w:t>
          </w:r>
          <w:proofErr w:type="spellStart"/>
          <w:r>
            <w:t>Kuenzer</w:t>
          </w:r>
          <w:proofErr w:type="spellEnd"/>
          <w:r>
            <w:t xml:space="preserve">, A. </w:t>
          </w:r>
          <w:proofErr w:type="spellStart"/>
          <w:r>
            <w:t>Bluemel</w:t>
          </w:r>
          <w:proofErr w:type="spellEnd"/>
          <w:r>
            <w:t xml:space="preserve">, S. Gebhardt, T.V. Quoc, S. </w:t>
          </w:r>
          <w:proofErr w:type="spellStart"/>
          <w:r>
            <w:t>Dech</w:t>
          </w:r>
          <w:proofErr w:type="spellEnd"/>
          <w:r>
            <w:t>, Remote sensing of mangrove ecosystems: A review, 2011. https://doi.org/10.3390/rs3050878.</w:t>
          </w:r>
        </w:p>
        <w:p w14:paraId="148F803B" w14:textId="77777777" w:rsidR="005938C5" w:rsidRDefault="005938C5">
          <w:pPr>
            <w:autoSpaceDE w:val="0"/>
            <w:autoSpaceDN w:val="0"/>
            <w:ind w:hanging="640"/>
            <w:divId w:val="695889205"/>
          </w:pPr>
          <w:r>
            <w:t>[12]</w:t>
          </w:r>
          <w:r>
            <w:tab/>
            <w:t xml:space="preserve">P. Wang, A.O. </w:t>
          </w:r>
          <w:proofErr w:type="spellStart"/>
          <w:r>
            <w:t>Numbere</w:t>
          </w:r>
          <w:proofErr w:type="spellEnd"/>
          <w:r>
            <w:t xml:space="preserve">, G.R. Camilo, Long-term changes in mangrove landscape of the </w:t>
          </w:r>
          <w:proofErr w:type="spellStart"/>
          <w:r>
            <w:t>niger</w:t>
          </w:r>
          <w:proofErr w:type="spellEnd"/>
          <w:r>
            <w:t xml:space="preserve"> river delta, </w:t>
          </w:r>
          <w:proofErr w:type="spellStart"/>
          <w:r>
            <w:t>nigeria</w:t>
          </w:r>
          <w:proofErr w:type="spellEnd"/>
          <w:r>
            <w:t>, Am J Environ Sci. 12 (2016) 248–259. https://doi.org/10.3844/ajessp.2016.248.259.</w:t>
          </w:r>
        </w:p>
        <w:p w14:paraId="6037012B" w14:textId="77777777" w:rsidR="005938C5" w:rsidRDefault="005938C5">
          <w:pPr>
            <w:autoSpaceDE w:val="0"/>
            <w:autoSpaceDN w:val="0"/>
            <w:ind w:hanging="640"/>
            <w:divId w:val="1088768119"/>
          </w:pPr>
          <w:r>
            <w:t>[13]</w:t>
          </w:r>
          <w:r>
            <w:tab/>
            <w:t xml:space="preserve">U.D. </w:t>
          </w:r>
          <w:proofErr w:type="spellStart"/>
          <w:r>
            <w:t>Chima</w:t>
          </w:r>
          <w:proofErr w:type="spellEnd"/>
          <w:r>
            <w:t xml:space="preserve">, S.L. </w:t>
          </w:r>
          <w:proofErr w:type="spellStart"/>
          <w:r>
            <w:t>Larinde</w:t>
          </w:r>
          <w:proofErr w:type="spellEnd"/>
          <w:r>
            <w:t xml:space="preserve">, Deforestation and degradation of mangroves in the Niger Delta Region of </w:t>
          </w:r>
          <w:proofErr w:type="gramStart"/>
          <w:r>
            <w:t>Nigeria :</w:t>
          </w:r>
          <w:proofErr w:type="gramEnd"/>
          <w:r>
            <w:t xml:space="preserve"> Implications in a changing climate DEFORESTATION AND DEGRADATION OF MANGROVES IN THE NIGER DELTA REGION OF NIGERIA : IMPLICATIONS IN A, (2016).</w:t>
          </w:r>
        </w:p>
        <w:p w14:paraId="3934AF21" w14:textId="77777777" w:rsidR="005938C5" w:rsidRDefault="005938C5">
          <w:pPr>
            <w:autoSpaceDE w:val="0"/>
            <w:autoSpaceDN w:val="0"/>
            <w:ind w:hanging="640"/>
            <w:divId w:val="255331691"/>
          </w:pPr>
          <w:r>
            <w:t>[14]</w:t>
          </w:r>
          <w:r>
            <w:tab/>
            <w:t xml:space="preserve">N.P.O. </w:t>
          </w:r>
          <w:proofErr w:type="spellStart"/>
          <w:r>
            <w:t>Chidumeje</w:t>
          </w:r>
          <w:proofErr w:type="spellEnd"/>
          <w:r>
            <w:t xml:space="preserve">, K. Lalit, T. </w:t>
          </w:r>
          <w:proofErr w:type="spellStart"/>
          <w:r>
            <w:t>Subhashni</w:t>
          </w:r>
          <w:proofErr w:type="spellEnd"/>
          <w:r>
            <w:t xml:space="preserve">, The Niger Delta wetland ecosystem: What threatens it and why should we protect </w:t>
          </w:r>
          <w:proofErr w:type="gramStart"/>
          <w:r>
            <w:t>it?,</w:t>
          </w:r>
          <w:proofErr w:type="gramEnd"/>
          <w:r>
            <w:t xml:space="preserve"> </w:t>
          </w:r>
          <w:proofErr w:type="spellStart"/>
          <w:r>
            <w:t>Afr</w:t>
          </w:r>
          <w:proofErr w:type="spellEnd"/>
          <w:r>
            <w:t xml:space="preserve"> J Environ Sci Tech. 9 (2015) 451–463. https://doi.org/10.5897/ajest2014.1841.</w:t>
          </w:r>
        </w:p>
        <w:p w14:paraId="352F5D08" w14:textId="77777777" w:rsidR="005938C5" w:rsidRDefault="005938C5">
          <w:pPr>
            <w:autoSpaceDE w:val="0"/>
            <w:autoSpaceDN w:val="0"/>
            <w:ind w:hanging="640"/>
            <w:divId w:val="1128549437"/>
          </w:pPr>
          <w:r>
            <w:t>[15]</w:t>
          </w:r>
          <w:r>
            <w:tab/>
            <w:t xml:space="preserve">S.R. Biswas, P.L. Biswas, S.H. Limon, E.R. Yan, M.S. Xu, M.S.I. Khan, Plant invasion in mangrove forests worldwide, For </w:t>
          </w:r>
          <w:proofErr w:type="spellStart"/>
          <w:r>
            <w:t>Ecol</w:t>
          </w:r>
          <w:proofErr w:type="spellEnd"/>
          <w:r>
            <w:t xml:space="preserve"> Manage. 429 (2018) 480–492. https://doi.org/10.1016/j.foreco.2018.07.046.</w:t>
          </w:r>
        </w:p>
        <w:p w14:paraId="7510BFCA" w14:textId="77777777" w:rsidR="005938C5" w:rsidRDefault="005938C5">
          <w:pPr>
            <w:autoSpaceDE w:val="0"/>
            <w:autoSpaceDN w:val="0"/>
            <w:ind w:hanging="640"/>
            <w:divId w:val="1825390468"/>
          </w:pPr>
          <w:r>
            <w:t>[16]</w:t>
          </w:r>
          <w:r>
            <w:tab/>
            <w:t xml:space="preserve">J. </w:t>
          </w:r>
          <w:proofErr w:type="spellStart"/>
          <w:r>
            <w:t>Gurevitch</w:t>
          </w:r>
          <w:proofErr w:type="spellEnd"/>
          <w:r>
            <w:t xml:space="preserve">, D.K. Padilla, Are invasive species a major cause of </w:t>
          </w:r>
          <w:proofErr w:type="gramStart"/>
          <w:r>
            <w:t>extinctions?,</w:t>
          </w:r>
          <w:proofErr w:type="gramEnd"/>
          <w:r>
            <w:t xml:space="preserve"> Trends </w:t>
          </w:r>
          <w:proofErr w:type="spellStart"/>
          <w:r>
            <w:t>Ecol</w:t>
          </w:r>
          <w:proofErr w:type="spellEnd"/>
          <w:r>
            <w:t xml:space="preserve"> </w:t>
          </w:r>
          <w:proofErr w:type="spellStart"/>
          <w:r>
            <w:t>Evol</w:t>
          </w:r>
          <w:proofErr w:type="spellEnd"/>
          <w:r>
            <w:t>. 19 (2004) 470–474. https://doi.org/10.1016/j.tree.2004.07.005.</w:t>
          </w:r>
        </w:p>
        <w:p w14:paraId="1E9A97F4" w14:textId="77777777" w:rsidR="005938C5" w:rsidRDefault="005938C5">
          <w:pPr>
            <w:autoSpaceDE w:val="0"/>
            <w:autoSpaceDN w:val="0"/>
            <w:ind w:hanging="640"/>
            <w:divId w:val="1445810976"/>
          </w:pPr>
          <w:r>
            <w:lastRenderedPageBreak/>
            <w:t>[17]</w:t>
          </w:r>
          <w:r>
            <w:tab/>
            <w:t xml:space="preserve">J.W.A. </w:t>
          </w:r>
          <w:proofErr w:type="spellStart"/>
          <w:r>
            <w:t>Langeveld</w:t>
          </w:r>
          <w:proofErr w:type="spellEnd"/>
          <w:r>
            <w:t xml:space="preserve">, S. Delany, The impact of oil exploration, extraction and transport on mangrove vegetation and carbon stocks in </w:t>
          </w:r>
          <w:proofErr w:type="spellStart"/>
          <w:r>
            <w:t>nigeria</w:t>
          </w:r>
          <w:proofErr w:type="spellEnd"/>
          <w:r>
            <w:t>, (2014) 56.</w:t>
          </w:r>
        </w:p>
        <w:p w14:paraId="2BC430F3" w14:textId="77777777" w:rsidR="005938C5" w:rsidRDefault="005938C5">
          <w:pPr>
            <w:autoSpaceDE w:val="0"/>
            <w:autoSpaceDN w:val="0"/>
            <w:ind w:hanging="640"/>
            <w:divId w:val="264922038"/>
          </w:pPr>
          <w:r>
            <w:t>[18]</w:t>
          </w:r>
          <w:r>
            <w:tab/>
            <w:t>T. Holland, The Useful Plants of Nigeria, Kew Bull. Misc. Inform. 9 (1922) 712–753.</w:t>
          </w:r>
        </w:p>
        <w:p w14:paraId="2096B4CB" w14:textId="77777777" w:rsidR="005938C5" w:rsidRDefault="005938C5">
          <w:pPr>
            <w:autoSpaceDE w:val="0"/>
            <w:autoSpaceDN w:val="0"/>
            <w:ind w:hanging="640"/>
            <w:divId w:val="1876234516"/>
          </w:pPr>
          <w:r>
            <w:t>[19]</w:t>
          </w:r>
          <w:r>
            <w:tab/>
            <w:t xml:space="preserve">R. </w:t>
          </w:r>
          <w:proofErr w:type="spellStart"/>
          <w:r>
            <w:t>Keay</w:t>
          </w:r>
          <w:proofErr w:type="spellEnd"/>
          <w:r>
            <w:t xml:space="preserve">, C. Onochie, D. </w:t>
          </w:r>
          <w:proofErr w:type="spellStart"/>
          <w:r>
            <w:t>Standfield</w:t>
          </w:r>
          <w:proofErr w:type="spellEnd"/>
          <w:r>
            <w:t>, Nigerian trees, 1964.</w:t>
          </w:r>
        </w:p>
        <w:p w14:paraId="50A29368" w14:textId="77777777" w:rsidR="005938C5" w:rsidRDefault="005938C5">
          <w:pPr>
            <w:autoSpaceDE w:val="0"/>
            <w:autoSpaceDN w:val="0"/>
            <w:ind w:hanging="640"/>
            <w:divId w:val="732855133"/>
          </w:pPr>
          <w:r>
            <w:t>[20]</w:t>
          </w:r>
          <w:r>
            <w:tab/>
            <w:t xml:space="preserve">A.C. </w:t>
          </w:r>
          <w:proofErr w:type="spellStart"/>
          <w:r>
            <w:t>Zeven</w:t>
          </w:r>
          <w:proofErr w:type="spellEnd"/>
          <w:r>
            <w:t>, The introduction of the Nipa Palm to West Africa, Journal of the Institute of Oil Palm Research. 5 (1971) 35–36.</w:t>
          </w:r>
        </w:p>
        <w:p w14:paraId="07FDD773" w14:textId="77777777" w:rsidR="005938C5" w:rsidRDefault="005938C5">
          <w:pPr>
            <w:autoSpaceDE w:val="0"/>
            <w:autoSpaceDN w:val="0"/>
            <w:ind w:hanging="640"/>
            <w:divId w:val="1585187713"/>
          </w:pPr>
          <w:r>
            <w:t>[21]</w:t>
          </w:r>
          <w:r>
            <w:tab/>
            <w:t xml:space="preserve">A.O. </w:t>
          </w:r>
          <w:proofErr w:type="spellStart"/>
          <w:r>
            <w:t>Numbere</w:t>
          </w:r>
          <w:proofErr w:type="spellEnd"/>
          <w:r>
            <w:t xml:space="preserve">, M. Mason, Mapping of </w:t>
          </w:r>
          <w:proofErr w:type="spellStart"/>
          <w:r>
            <w:t>Nypa</w:t>
          </w:r>
          <w:proofErr w:type="spellEnd"/>
          <w:r>
            <w:t xml:space="preserve"> Palm Invasion of Mangrove Forest Using Low-Cost and </w:t>
          </w:r>
          <w:proofErr w:type="gramStart"/>
          <w:r>
            <w:t>High Resolution</w:t>
          </w:r>
          <w:proofErr w:type="gramEnd"/>
          <w:r>
            <w:t xml:space="preserve"> UAV Digital Imagery in The Niger Delta, Nigeria, Current Trends in Forest Research. 6 (2019) 1–8. https://doi.org/10.29011/2638-0013.101031.</w:t>
          </w:r>
        </w:p>
        <w:p w14:paraId="303F0203" w14:textId="77777777" w:rsidR="005938C5" w:rsidRDefault="005938C5">
          <w:pPr>
            <w:autoSpaceDE w:val="0"/>
            <w:autoSpaceDN w:val="0"/>
            <w:ind w:hanging="640"/>
            <w:divId w:val="1649900753"/>
          </w:pPr>
          <w:r>
            <w:t>[22]</w:t>
          </w:r>
          <w:r>
            <w:tab/>
            <w:t xml:space="preserve">P. Widodo, </w:t>
          </w:r>
          <w:proofErr w:type="spellStart"/>
          <w:r>
            <w:t>Sukarsa</w:t>
          </w:r>
          <w:proofErr w:type="spellEnd"/>
          <w:r>
            <w:t xml:space="preserve">, W. </w:t>
          </w:r>
          <w:proofErr w:type="spellStart"/>
          <w:r>
            <w:t>Herawati</w:t>
          </w:r>
          <w:proofErr w:type="spellEnd"/>
          <w:r>
            <w:t xml:space="preserve">, H.A. </w:t>
          </w:r>
          <w:proofErr w:type="spellStart"/>
          <w:r>
            <w:t>Hidayah</w:t>
          </w:r>
          <w:proofErr w:type="spellEnd"/>
          <w:r>
            <w:t xml:space="preserve">, T. </w:t>
          </w:r>
          <w:proofErr w:type="spellStart"/>
          <w:r>
            <w:t>Chasanah</w:t>
          </w:r>
          <w:proofErr w:type="spellEnd"/>
          <w:r>
            <w:t xml:space="preserve">, E. </w:t>
          </w:r>
          <w:proofErr w:type="spellStart"/>
          <w:r>
            <w:t>Proklamasiningsih</w:t>
          </w:r>
          <w:proofErr w:type="spellEnd"/>
          <w:r>
            <w:t xml:space="preserve">, Distribution and Characteristics of </w:t>
          </w:r>
          <w:proofErr w:type="spellStart"/>
          <w:r>
            <w:t>Nypa</w:t>
          </w:r>
          <w:proofErr w:type="spellEnd"/>
          <w:r>
            <w:t xml:space="preserve"> Palm (</w:t>
          </w:r>
          <w:proofErr w:type="spellStart"/>
          <w:r>
            <w:t>Nypa</w:t>
          </w:r>
          <w:proofErr w:type="spellEnd"/>
          <w:r>
            <w:t xml:space="preserve"> </w:t>
          </w:r>
          <w:proofErr w:type="spellStart"/>
          <w:r>
            <w:t>fruticans</w:t>
          </w:r>
          <w:proofErr w:type="spellEnd"/>
          <w:r>
            <w:t xml:space="preserve"> </w:t>
          </w:r>
          <w:proofErr w:type="spellStart"/>
          <w:r>
            <w:t>Wurmb</w:t>
          </w:r>
          <w:proofErr w:type="spellEnd"/>
          <w:r>
            <w:t xml:space="preserve">.) in Southern Part of </w:t>
          </w:r>
          <w:proofErr w:type="spellStart"/>
          <w:r>
            <w:t>Cilacap</w:t>
          </w:r>
          <w:proofErr w:type="spellEnd"/>
          <w:r>
            <w:t xml:space="preserve"> Regency, IOP Conf Ser Earth Environ Sci. 550 (2020). https://doi.org/10.1088/1755-1315/550/1/012010.</w:t>
          </w:r>
        </w:p>
        <w:p w14:paraId="7C3CFF82" w14:textId="77777777" w:rsidR="005938C5" w:rsidRDefault="005938C5">
          <w:pPr>
            <w:autoSpaceDE w:val="0"/>
            <w:autoSpaceDN w:val="0"/>
            <w:ind w:hanging="640"/>
            <w:divId w:val="313414360"/>
          </w:pPr>
          <w:r>
            <w:t>[23]</w:t>
          </w:r>
          <w:r>
            <w:tab/>
            <w:t xml:space="preserve">T.C.H. Sunderland, T. </w:t>
          </w:r>
          <w:proofErr w:type="spellStart"/>
          <w:r>
            <w:t>Morakinyo</w:t>
          </w:r>
          <w:proofErr w:type="spellEnd"/>
          <w:r>
            <w:t xml:space="preserve">, </w:t>
          </w:r>
          <w:proofErr w:type="spellStart"/>
          <w:r>
            <w:t>Nypa</w:t>
          </w:r>
          <w:proofErr w:type="spellEnd"/>
          <w:r>
            <w:t xml:space="preserve"> </w:t>
          </w:r>
          <w:proofErr w:type="spellStart"/>
          <w:r>
            <w:t>fruticans</w:t>
          </w:r>
          <w:proofErr w:type="spellEnd"/>
          <w:r>
            <w:t>, a weed in West Africa, PALMS. 46 (2002) 154–155.</w:t>
          </w:r>
        </w:p>
        <w:p w14:paraId="4B2316F0" w14:textId="77777777" w:rsidR="005938C5" w:rsidRDefault="005938C5">
          <w:pPr>
            <w:autoSpaceDE w:val="0"/>
            <w:autoSpaceDN w:val="0"/>
            <w:ind w:hanging="640"/>
            <w:divId w:val="1128470593"/>
          </w:pPr>
          <w:r>
            <w:t>[24]</w:t>
          </w:r>
          <w:r>
            <w:tab/>
            <w:t xml:space="preserve">C. </w:t>
          </w:r>
          <w:proofErr w:type="spellStart"/>
          <w:r>
            <w:t>Nwobi</w:t>
          </w:r>
          <w:proofErr w:type="spellEnd"/>
          <w:r>
            <w:t xml:space="preserve">, M. Williams, E.T. </w:t>
          </w:r>
          <w:proofErr w:type="spellStart"/>
          <w:r>
            <w:t>Mitchard</w:t>
          </w:r>
          <w:proofErr w:type="spellEnd"/>
          <w:r>
            <w:t xml:space="preserve">, </w:t>
          </w:r>
          <w:proofErr w:type="gramStart"/>
          <w:r>
            <w:t>Rapid Mangrove forest</w:t>
          </w:r>
          <w:proofErr w:type="gramEnd"/>
          <w:r>
            <w:t xml:space="preserve"> loss and Nipa Palm (</w:t>
          </w:r>
          <w:proofErr w:type="spellStart"/>
          <w:r>
            <w:t>Nypa</w:t>
          </w:r>
          <w:proofErr w:type="spellEnd"/>
          <w:r>
            <w:t xml:space="preserve"> </w:t>
          </w:r>
          <w:proofErr w:type="spellStart"/>
          <w:r>
            <w:t>fruticans</w:t>
          </w:r>
          <w:proofErr w:type="spellEnd"/>
          <w:r>
            <w:t>) expansion in the Niger Delta, 2007-2017, Remote Sens (Basel). 12 (2020). https://doi.org/10.3390/rs12142344.</w:t>
          </w:r>
        </w:p>
        <w:p w14:paraId="1C33C0A5" w14:textId="77777777" w:rsidR="005938C5" w:rsidRDefault="005938C5">
          <w:pPr>
            <w:autoSpaceDE w:val="0"/>
            <w:autoSpaceDN w:val="0"/>
            <w:ind w:hanging="640"/>
            <w:divId w:val="2040889009"/>
          </w:pPr>
          <w:r>
            <w:t>[25]</w:t>
          </w:r>
          <w:r>
            <w:tab/>
            <w:t xml:space="preserve">C.J. </w:t>
          </w:r>
          <w:proofErr w:type="spellStart"/>
          <w:r>
            <w:t>Nwobi</w:t>
          </w:r>
          <w:proofErr w:type="spellEnd"/>
          <w:r>
            <w:t>, M. Williams, Natural and Anthropogenic Variation of Stand Structure and Aboveground Biomass in Niger Delta Mangrove Forests, Frontiers in Forests and Global Change. 4 (2021) 1–14. https://doi.org/10.3389/ffgc.2021.746671.</w:t>
          </w:r>
        </w:p>
        <w:p w14:paraId="08722A0D" w14:textId="77777777" w:rsidR="005938C5" w:rsidRDefault="005938C5">
          <w:pPr>
            <w:autoSpaceDE w:val="0"/>
            <w:autoSpaceDN w:val="0"/>
            <w:ind w:hanging="640"/>
            <w:divId w:val="1995988218"/>
          </w:pPr>
          <w:r>
            <w:t>[26]</w:t>
          </w:r>
          <w:r>
            <w:tab/>
            <w:t xml:space="preserve">E. </w:t>
          </w:r>
          <w:proofErr w:type="spellStart"/>
          <w:r>
            <w:t>Okon</w:t>
          </w:r>
          <w:proofErr w:type="spellEnd"/>
          <w:r>
            <w:t xml:space="preserve">, D. </w:t>
          </w:r>
          <w:proofErr w:type="spellStart"/>
          <w:r>
            <w:t>Bown</w:t>
          </w:r>
          <w:proofErr w:type="spellEnd"/>
          <w:r>
            <w:t xml:space="preserve">, A. </w:t>
          </w:r>
          <w:proofErr w:type="spellStart"/>
          <w:r>
            <w:t>Isichei</w:t>
          </w:r>
          <w:proofErr w:type="spellEnd"/>
          <w:r>
            <w:t>, Plant Invasions in Nigeria, Nigerian Forests: Protection and Sustainable Development. (2013) 320.</w:t>
          </w:r>
        </w:p>
        <w:p w14:paraId="1EC3D95D" w14:textId="77777777" w:rsidR="005938C5" w:rsidRDefault="005938C5">
          <w:pPr>
            <w:autoSpaceDE w:val="0"/>
            <w:autoSpaceDN w:val="0"/>
            <w:ind w:hanging="640"/>
            <w:divId w:val="2100130724"/>
          </w:pPr>
          <w:r>
            <w:t>[27]</w:t>
          </w:r>
          <w:r>
            <w:tab/>
            <w:t>U. Nigeria, Nigeria Biodiversity and Tropical Forestry Assessment: Maximizing Agricultural Revenue in Key Enterprises (Markets), in: Chemonics International Inc, 2008.</w:t>
          </w:r>
        </w:p>
        <w:p w14:paraId="5A7697CE" w14:textId="77777777" w:rsidR="005938C5" w:rsidRDefault="005938C5">
          <w:pPr>
            <w:autoSpaceDE w:val="0"/>
            <w:autoSpaceDN w:val="0"/>
            <w:ind w:hanging="640"/>
            <w:divId w:val="2053577438"/>
          </w:pPr>
          <w:r>
            <w:t>[28]</w:t>
          </w:r>
          <w:r>
            <w:tab/>
            <w:t xml:space="preserve">I. </w:t>
          </w:r>
          <w:proofErr w:type="spellStart"/>
          <w:r>
            <w:t>Etukudo</w:t>
          </w:r>
          <w:proofErr w:type="spellEnd"/>
          <w:r>
            <w:t xml:space="preserve">, Potential of forest resources development in </w:t>
          </w:r>
          <w:proofErr w:type="spellStart"/>
          <w:r>
            <w:t>Akwa</w:t>
          </w:r>
          <w:proofErr w:type="spellEnd"/>
          <w:r>
            <w:t xml:space="preserve"> Ibom State Economy, Forestry and Sustainable Environment, Forestry Association of Nigeria, </w:t>
          </w:r>
          <w:proofErr w:type="spellStart"/>
          <w:r>
            <w:t>Akwa</w:t>
          </w:r>
          <w:proofErr w:type="spellEnd"/>
          <w:r>
            <w:t xml:space="preserve"> Ibom State. (2001) 56–69.</w:t>
          </w:r>
        </w:p>
        <w:p w14:paraId="12AA9D92" w14:textId="77777777" w:rsidR="005938C5" w:rsidRDefault="005938C5">
          <w:pPr>
            <w:autoSpaceDE w:val="0"/>
            <w:autoSpaceDN w:val="0"/>
            <w:ind w:hanging="640"/>
            <w:divId w:val="1138718561"/>
          </w:pPr>
          <w:r>
            <w:t>[29]</w:t>
          </w:r>
          <w:r>
            <w:tab/>
            <w:t xml:space="preserve">C.E. </w:t>
          </w:r>
          <w:proofErr w:type="spellStart"/>
          <w:r>
            <w:t>Isebor</w:t>
          </w:r>
          <w:proofErr w:type="spellEnd"/>
          <w:r>
            <w:t xml:space="preserve">, T.O. Ajayi, A. Anyanwu, The incidence of </w:t>
          </w:r>
          <w:proofErr w:type="spellStart"/>
          <w:r>
            <w:t>Nypa</w:t>
          </w:r>
          <w:proofErr w:type="spellEnd"/>
          <w:r>
            <w:t xml:space="preserve"> </w:t>
          </w:r>
          <w:proofErr w:type="spellStart"/>
          <w:r>
            <w:t>fruticans</w:t>
          </w:r>
          <w:proofErr w:type="spellEnd"/>
          <w:r>
            <w:t xml:space="preserve"> (</w:t>
          </w:r>
          <w:proofErr w:type="spellStart"/>
          <w:r>
            <w:t>Wurmb</w:t>
          </w:r>
          <w:proofErr w:type="spellEnd"/>
          <w:r>
            <w:t>) and its impact on fisheries production in the Niger Delta mangrove ecosystem, 16th Annual Conference of the Fisheries Society of Nigeria (FISON). (2003) 13–16.</w:t>
          </w:r>
        </w:p>
        <w:p w14:paraId="366B9473" w14:textId="77777777" w:rsidR="005938C5" w:rsidRDefault="005938C5">
          <w:pPr>
            <w:autoSpaceDE w:val="0"/>
            <w:autoSpaceDN w:val="0"/>
            <w:ind w:hanging="640"/>
            <w:divId w:val="1889683620"/>
          </w:pPr>
          <w:r>
            <w:t>[30]</w:t>
          </w:r>
          <w:r>
            <w:tab/>
            <w:t xml:space="preserve">O. </w:t>
          </w:r>
          <w:proofErr w:type="spellStart"/>
          <w:r>
            <w:t>Aburto-Oropeza</w:t>
          </w:r>
          <w:proofErr w:type="spellEnd"/>
          <w:r>
            <w:t xml:space="preserve">, E. </w:t>
          </w:r>
          <w:proofErr w:type="spellStart"/>
          <w:r>
            <w:t>Ezcurra</w:t>
          </w:r>
          <w:proofErr w:type="spellEnd"/>
          <w:r>
            <w:t xml:space="preserve">, G. </w:t>
          </w:r>
          <w:proofErr w:type="spellStart"/>
          <w:r>
            <w:t>Danemann</w:t>
          </w:r>
          <w:proofErr w:type="spellEnd"/>
          <w:r>
            <w:t>, V. Valdez, J. Murray, E. Sala, Mangroves in the Gulf of California increase fishery yields, Proceedings of the National Academy of Sciences. 105 (2008) 10456–10459. https://doi.org/10.1073/pnas.0804601105.</w:t>
          </w:r>
        </w:p>
        <w:p w14:paraId="582AD246" w14:textId="77777777" w:rsidR="005938C5" w:rsidRDefault="005938C5">
          <w:pPr>
            <w:autoSpaceDE w:val="0"/>
            <w:autoSpaceDN w:val="0"/>
            <w:ind w:hanging="640"/>
            <w:divId w:val="1762993504"/>
          </w:pPr>
          <w:r>
            <w:t>[31]</w:t>
          </w:r>
          <w:r>
            <w:tab/>
            <w:t xml:space="preserve">E.O. </w:t>
          </w:r>
          <w:proofErr w:type="spellStart"/>
          <w:r>
            <w:t>Enakireru</w:t>
          </w:r>
          <w:proofErr w:type="spellEnd"/>
          <w:r>
            <w:t xml:space="preserve">, I. </w:t>
          </w:r>
          <w:proofErr w:type="spellStart"/>
          <w:r>
            <w:t>Airen</w:t>
          </w:r>
          <w:proofErr w:type="spellEnd"/>
          <w:r>
            <w:t xml:space="preserve"> </w:t>
          </w:r>
          <w:proofErr w:type="spellStart"/>
          <w:r>
            <w:t>Aigbe</w:t>
          </w:r>
          <w:proofErr w:type="spellEnd"/>
          <w:r>
            <w:t xml:space="preserve">, The environmental impact of crude oil theft in </w:t>
          </w:r>
          <w:proofErr w:type="spellStart"/>
          <w:r>
            <w:t>nigeria</w:t>
          </w:r>
          <w:proofErr w:type="spellEnd"/>
          <w:r>
            <w:t xml:space="preserve">: challenges, </w:t>
          </w:r>
          <w:proofErr w:type="spellStart"/>
          <w:r>
            <w:t>Maintianing</w:t>
          </w:r>
          <w:proofErr w:type="spellEnd"/>
          <w:r>
            <w:t xml:space="preserve"> Environmental Integrity. (2014).</w:t>
          </w:r>
        </w:p>
        <w:p w14:paraId="7DD1A0BE" w14:textId="77777777" w:rsidR="005938C5" w:rsidRDefault="005938C5">
          <w:pPr>
            <w:autoSpaceDE w:val="0"/>
            <w:autoSpaceDN w:val="0"/>
            <w:ind w:hanging="640"/>
            <w:divId w:val="1793592092"/>
          </w:pPr>
          <w:r>
            <w:t>[32]</w:t>
          </w:r>
          <w:r>
            <w:tab/>
            <w:t xml:space="preserve">N.Z. </w:t>
          </w:r>
          <w:proofErr w:type="spellStart"/>
          <w:r>
            <w:t>Feka</w:t>
          </w:r>
          <w:proofErr w:type="spellEnd"/>
          <w:r>
            <w:t xml:space="preserve">, G.N. </w:t>
          </w:r>
          <w:proofErr w:type="spellStart"/>
          <w:r>
            <w:t>Ajonina</w:t>
          </w:r>
          <w:proofErr w:type="spellEnd"/>
          <w:r>
            <w:t xml:space="preserve">, Drivers causing decline of mangrove in West-Central Africa: A review, Int J </w:t>
          </w:r>
          <w:proofErr w:type="spellStart"/>
          <w:r>
            <w:t>Biodivers</w:t>
          </w:r>
          <w:proofErr w:type="spellEnd"/>
          <w:r>
            <w:t xml:space="preserve"> Sci </w:t>
          </w:r>
          <w:proofErr w:type="spellStart"/>
          <w:r>
            <w:t>Ecosyst</w:t>
          </w:r>
          <w:proofErr w:type="spellEnd"/>
          <w:r>
            <w:t xml:space="preserve"> Serv </w:t>
          </w:r>
          <w:proofErr w:type="spellStart"/>
          <w:r>
            <w:t>Manag</w:t>
          </w:r>
          <w:proofErr w:type="spellEnd"/>
          <w:r>
            <w:t>. 7 (2011) 217–230. https://doi.org/10.1080/21513732.2011.634436.</w:t>
          </w:r>
        </w:p>
        <w:p w14:paraId="6E1086A4" w14:textId="77777777" w:rsidR="005938C5" w:rsidRDefault="005938C5">
          <w:pPr>
            <w:autoSpaceDE w:val="0"/>
            <w:autoSpaceDN w:val="0"/>
            <w:ind w:hanging="640"/>
            <w:divId w:val="817065882"/>
          </w:pPr>
          <w:r>
            <w:t>[33]</w:t>
          </w:r>
          <w:r>
            <w:tab/>
            <w:t xml:space="preserve">A.E. </w:t>
          </w:r>
          <w:proofErr w:type="spellStart"/>
          <w:r>
            <w:t>Obayelu</w:t>
          </w:r>
          <w:proofErr w:type="spellEnd"/>
          <w:r>
            <w:t>, Assessment of Land Use Dynamics and the Status of Biodiversity Exploitation and Preservation in Nigeria, Journal for the Advancement of Developing Economies. (2018). https://doi.org/10.13014/k25x273x.</w:t>
          </w:r>
        </w:p>
        <w:p w14:paraId="0B0A37E5" w14:textId="77777777" w:rsidR="005938C5" w:rsidRDefault="005938C5">
          <w:pPr>
            <w:autoSpaceDE w:val="0"/>
            <w:autoSpaceDN w:val="0"/>
            <w:ind w:hanging="640"/>
            <w:divId w:val="154146125"/>
          </w:pPr>
          <w:r>
            <w:t>[34]</w:t>
          </w:r>
          <w:r>
            <w:tab/>
            <w:t xml:space="preserve">A.O. </w:t>
          </w:r>
          <w:proofErr w:type="spellStart"/>
          <w:r>
            <w:t>Numbere</w:t>
          </w:r>
          <w:proofErr w:type="spellEnd"/>
          <w:r>
            <w:t xml:space="preserve">, G.R. Camilo, Reciprocal Transplant of Mangrove (Rhizophora </w:t>
          </w:r>
          <w:proofErr w:type="spellStart"/>
          <w:r>
            <w:t>racemosa</w:t>
          </w:r>
          <w:proofErr w:type="spellEnd"/>
          <w:r>
            <w:t xml:space="preserve">) and </w:t>
          </w:r>
          <w:proofErr w:type="spellStart"/>
          <w:r>
            <w:t>Nypa</w:t>
          </w:r>
          <w:proofErr w:type="spellEnd"/>
          <w:r>
            <w:t xml:space="preserve"> Palm (</w:t>
          </w:r>
          <w:proofErr w:type="spellStart"/>
          <w:r>
            <w:t>Nypa</w:t>
          </w:r>
          <w:proofErr w:type="spellEnd"/>
          <w:r>
            <w:t xml:space="preserve"> </w:t>
          </w:r>
          <w:proofErr w:type="spellStart"/>
          <w:r>
            <w:t>fruticans</w:t>
          </w:r>
          <w:proofErr w:type="spellEnd"/>
          <w:r>
            <w:t>) Seedlings in Soils with Different Levels of Pollution in the Niger River Delta, Nigeria, Global Journal of Environmental Research. 10 (2016) 14–21. https://doi.org/10.5829/idosi.gjer.2016.10.01.10342.</w:t>
          </w:r>
        </w:p>
        <w:p w14:paraId="220EF87A" w14:textId="77777777" w:rsidR="005938C5" w:rsidRDefault="005938C5">
          <w:pPr>
            <w:autoSpaceDE w:val="0"/>
            <w:autoSpaceDN w:val="0"/>
            <w:ind w:hanging="640"/>
            <w:divId w:val="939411896"/>
          </w:pPr>
          <w:r>
            <w:t>[35]</w:t>
          </w:r>
          <w:r>
            <w:tab/>
            <w:t xml:space="preserve">S.W. </w:t>
          </w:r>
          <w:proofErr w:type="spellStart"/>
          <w:r>
            <w:t>Myint</w:t>
          </w:r>
          <w:proofErr w:type="spellEnd"/>
          <w:r>
            <w:t xml:space="preserve">, C.P. </w:t>
          </w:r>
          <w:proofErr w:type="spellStart"/>
          <w:r>
            <w:t>Giri</w:t>
          </w:r>
          <w:proofErr w:type="spellEnd"/>
          <w:r>
            <w:t xml:space="preserve">, L. Wang, Z. Zhu, S.C. </w:t>
          </w:r>
          <w:proofErr w:type="spellStart"/>
          <w:r>
            <w:t>Gillete</w:t>
          </w:r>
          <w:proofErr w:type="spellEnd"/>
          <w:r>
            <w:t xml:space="preserve">, Identifying mangrove species and their surrounding land use and land cover classes using object-oriented approach with a lacunarity spatial measure, </w:t>
          </w:r>
          <w:proofErr w:type="spellStart"/>
          <w:r>
            <w:t>GIsci</w:t>
          </w:r>
          <w:proofErr w:type="spellEnd"/>
          <w:r>
            <w:t xml:space="preserve"> Remote Sens. 45 (2008) 188–208. https://doi.org/10.2747/1548-1603.45.2.188.</w:t>
          </w:r>
        </w:p>
        <w:p w14:paraId="335F2136" w14:textId="77777777" w:rsidR="005938C5" w:rsidRDefault="005938C5">
          <w:pPr>
            <w:autoSpaceDE w:val="0"/>
            <w:autoSpaceDN w:val="0"/>
            <w:ind w:hanging="640"/>
            <w:divId w:val="641888512"/>
          </w:pPr>
          <w:r>
            <w:t>[36]</w:t>
          </w:r>
          <w:r>
            <w:tab/>
            <w:t xml:space="preserve">R. </w:t>
          </w:r>
          <w:proofErr w:type="spellStart"/>
          <w:r>
            <w:t>Hakimdavar</w:t>
          </w:r>
          <w:proofErr w:type="spellEnd"/>
          <w:r>
            <w:t xml:space="preserve">, A. Hubbard, F. </w:t>
          </w:r>
          <w:proofErr w:type="spellStart"/>
          <w:r>
            <w:t>Policelli</w:t>
          </w:r>
          <w:proofErr w:type="spellEnd"/>
          <w:r>
            <w:t xml:space="preserve">, A. Pickens, M. Hansen, T. </w:t>
          </w:r>
          <w:proofErr w:type="spellStart"/>
          <w:r>
            <w:t>Fatoyinbo</w:t>
          </w:r>
          <w:proofErr w:type="spellEnd"/>
          <w:r>
            <w:t xml:space="preserve">, D. Lagomasino, N. </w:t>
          </w:r>
          <w:proofErr w:type="spellStart"/>
          <w:r>
            <w:t>Pahlevan</w:t>
          </w:r>
          <w:proofErr w:type="spellEnd"/>
          <w:r>
            <w:t xml:space="preserve">, S. </w:t>
          </w:r>
          <w:proofErr w:type="spellStart"/>
          <w:r>
            <w:t>Unninayar</w:t>
          </w:r>
          <w:proofErr w:type="spellEnd"/>
          <w:r>
            <w:t xml:space="preserve">, A. </w:t>
          </w:r>
          <w:proofErr w:type="spellStart"/>
          <w:r>
            <w:t>Kavvada</w:t>
          </w:r>
          <w:proofErr w:type="spellEnd"/>
          <w:r>
            <w:t xml:space="preserve">, M. Carroll, B. Smith, M. Hurwitz, </w:t>
          </w:r>
          <w:r>
            <w:lastRenderedPageBreak/>
            <w:t xml:space="preserve">D. Wood, S.S. </w:t>
          </w:r>
          <w:proofErr w:type="spellStart"/>
          <w:r>
            <w:t>Uz</w:t>
          </w:r>
          <w:proofErr w:type="spellEnd"/>
          <w:r>
            <w:t>, Monitoring water-related ecosystems with earth observation data in support of Sustainable Development Goal (SDG) 6 reporting, Remote Sens (Basel). 12 (2020). https://doi.org/10.3390/rs12101634.</w:t>
          </w:r>
        </w:p>
        <w:p w14:paraId="6389D3A1" w14:textId="77777777" w:rsidR="005938C5" w:rsidRDefault="005938C5">
          <w:pPr>
            <w:autoSpaceDE w:val="0"/>
            <w:autoSpaceDN w:val="0"/>
            <w:ind w:hanging="640"/>
            <w:divId w:val="809790902"/>
          </w:pPr>
          <w:r>
            <w:t>[37]</w:t>
          </w:r>
          <w:r>
            <w:tab/>
            <w:t xml:space="preserve">L. Goldberg, D. Lagomasino, N. Thomas, T. </w:t>
          </w:r>
          <w:proofErr w:type="spellStart"/>
          <w:r>
            <w:t>Fatoyinbo</w:t>
          </w:r>
          <w:proofErr w:type="spellEnd"/>
          <w:r>
            <w:t>, Global declines in human-driven mangrove loss, Glob Chang Biol. 26 (2020) 5844–5855. https://doi.org/10.1111/gcb.15275.</w:t>
          </w:r>
        </w:p>
        <w:p w14:paraId="3988BE7A" w14:textId="77777777" w:rsidR="005938C5" w:rsidRDefault="005938C5">
          <w:pPr>
            <w:autoSpaceDE w:val="0"/>
            <w:autoSpaceDN w:val="0"/>
            <w:ind w:hanging="640"/>
            <w:divId w:val="2031640254"/>
          </w:pPr>
          <w:r>
            <w:t>[38]</w:t>
          </w:r>
          <w:r>
            <w:tab/>
            <w:t xml:space="preserve">P. Rajah, J. </w:t>
          </w:r>
          <w:proofErr w:type="spellStart"/>
          <w:r>
            <w:t>Odindi</w:t>
          </w:r>
          <w:proofErr w:type="spellEnd"/>
          <w:r>
            <w:t xml:space="preserve">, O. </w:t>
          </w:r>
          <w:proofErr w:type="spellStart"/>
          <w:r>
            <w:t>Mutanga</w:t>
          </w:r>
          <w:proofErr w:type="spellEnd"/>
          <w:r>
            <w:t xml:space="preserve">, Z. </w:t>
          </w:r>
          <w:proofErr w:type="spellStart"/>
          <w:r>
            <w:t>Kiala</w:t>
          </w:r>
          <w:proofErr w:type="spellEnd"/>
          <w:r>
            <w:t xml:space="preserve">, The utility of Sentinel-2 Vegetation Indices (VIs) and Sentinel-1 Synthetic Aperture Radar (SAR) for invasive alien species detection and mapping, Nat </w:t>
          </w:r>
          <w:proofErr w:type="spellStart"/>
          <w:r>
            <w:t>Conserv</w:t>
          </w:r>
          <w:proofErr w:type="spellEnd"/>
          <w:r>
            <w:t>. 35 (2019) 41–61. https://doi.org/10.3897/natureconservation.35.29588.</w:t>
          </w:r>
        </w:p>
        <w:p w14:paraId="4E0012E1" w14:textId="77777777" w:rsidR="005938C5" w:rsidRDefault="005938C5">
          <w:pPr>
            <w:autoSpaceDE w:val="0"/>
            <w:autoSpaceDN w:val="0"/>
            <w:ind w:hanging="640"/>
            <w:divId w:val="947851896"/>
          </w:pPr>
          <w:r>
            <w:t>[39]</w:t>
          </w:r>
          <w:r>
            <w:tab/>
            <w:t xml:space="preserve">P. Rajah, J. </w:t>
          </w:r>
          <w:proofErr w:type="spellStart"/>
          <w:r>
            <w:t>Odindi</w:t>
          </w:r>
          <w:proofErr w:type="spellEnd"/>
          <w:r>
            <w:t xml:space="preserve">, O. </w:t>
          </w:r>
          <w:proofErr w:type="spellStart"/>
          <w:r>
            <w:t>Mutanga</w:t>
          </w:r>
          <w:proofErr w:type="spellEnd"/>
          <w:r>
            <w:t>, Feature level image fusion of optical imagery and Synthetic Aperture Radar (SAR) for invasive alien plant species detection and mapping, Remote Sens Appl. 10 (2018) 198–208. https://doi.org/10.1016/j.rsase.2018.04.007.</w:t>
          </w:r>
        </w:p>
        <w:p w14:paraId="73E1234B" w14:textId="77777777" w:rsidR="005938C5" w:rsidRDefault="005938C5">
          <w:pPr>
            <w:autoSpaceDE w:val="0"/>
            <w:autoSpaceDN w:val="0"/>
            <w:ind w:hanging="640"/>
            <w:divId w:val="140662034"/>
          </w:pPr>
          <w:r>
            <w:t>[40]</w:t>
          </w:r>
          <w:r>
            <w:tab/>
            <w:t xml:space="preserve">C. </w:t>
          </w:r>
          <w:proofErr w:type="spellStart"/>
          <w:r>
            <w:t>ying</w:t>
          </w:r>
          <w:proofErr w:type="spellEnd"/>
          <w:r>
            <w:t xml:space="preserve"> Huang, G.P. Asner, Applications of remote sensing to alien invasive plant studies, Sensors (Switzerland). 9 (2009) 4869–4889. https://doi.org/10.3390/s90604869.</w:t>
          </w:r>
        </w:p>
        <w:p w14:paraId="1F13E11F" w14:textId="77777777" w:rsidR="005938C5" w:rsidRDefault="005938C5">
          <w:pPr>
            <w:autoSpaceDE w:val="0"/>
            <w:autoSpaceDN w:val="0"/>
            <w:ind w:hanging="640"/>
            <w:divId w:val="1084913786"/>
          </w:pPr>
          <w:r>
            <w:t>[41]</w:t>
          </w:r>
          <w:r>
            <w:tab/>
            <w:t xml:space="preserve">D. Lu, S. Hetrick, E. Moran, Shadow Lu, </w:t>
          </w:r>
          <w:proofErr w:type="spellStart"/>
          <w:r>
            <w:t>Photogramm</w:t>
          </w:r>
          <w:proofErr w:type="spellEnd"/>
          <w:r>
            <w:t xml:space="preserve"> </w:t>
          </w:r>
          <w:proofErr w:type="spellStart"/>
          <w:r>
            <w:t>Eng</w:t>
          </w:r>
          <w:proofErr w:type="spellEnd"/>
          <w:r>
            <w:t xml:space="preserve"> Remote Sensing. 76 (2010) 1159–1168.</w:t>
          </w:r>
        </w:p>
        <w:p w14:paraId="58B012E4" w14:textId="77777777" w:rsidR="005938C5" w:rsidRDefault="005938C5">
          <w:pPr>
            <w:autoSpaceDE w:val="0"/>
            <w:autoSpaceDN w:val="0"/>
            <w:ind w:hanging="640"/>
            <w:divId w:val="455027695"/>
          </w:pPr>
          <w:r>
            <w:t>[42]</w:t>
          </w:r>
          <w:r>
            <w:tab/>
            <w:t xml:space="preserve">M. </w:t>
          </w:r>
          <w:proofErr w:type="spellStart"/>
          <w:r>
            <w:t>Ogbe</w:t>
          </w:r>
          <w:proofErr w:type="spellEnd"/>
          <w:r>
            <w:t xml:space="preserve">, Biological resource conservation: a major tool for poverty reduction in Delta State. A </w:t>
          </w:r>
          <w:proofErr w:type="gramStart"/>
          <w:r>
            <w:t>key note</w:t>
          </w:r>
          <w:proofErr w:type="gramEnd"/>
          <w:r>
            <w:t xml:space="preserve"> address delivered at the Delta State maiden Council meeting on Environment with all stakeholders held at </w:t>
          </w:r>
          <w:proofErr w:type="spellStart"/>
          <w:r>
            <w:t>Nelrose</w:t>
          </w:r>
          <w:proofErr w:type="spellEnd"/>
          <w:r>
            <w:t xml:space="preserve"> Hotel, Delta State, Nigeria between 28th and 2, in: 2005: p. 16.</w:t>
          </w:r>
        </w:p>
        <w:p w14:paraId="75D18A3E" w14:textId="77777777" w:rsidR="005938C5" w:rsidRDefault="005938C5">
          <w:pPr>
            <w:autoSpaceDE w:val="0"/>
            <w:autoSpaceDN w:val="0"/>
            <w:ind w:hanging="640"/>
            <w:divId w:val="301883145"/>
          </w:pPr>
          <w:r>
            <w:t>[43]</w:t>
          </w:r>
          <w:r>
            <w:tab/>
          </w:r>
          <w:proofErr w:type="spellStart"/>
          <w:r>
            <w:t>Olomukoro</w:t>
          </w:r>
          <w:proofErr w:type="spellEnd"/>
          <w:r>
            <w:t xml:space="preserve">, Environmental pollution and its implication in Nigeria. A paper presented at the Delta State maiden council meeting on Environment with all stakeholders held at </w:t>
          </w:r>
          <w:proofErr w:type="spellStart"/>
          <w:r>
            <w:t>Nelrose</w:t>
          </w:r>
          <w:proofErr w:type="spellEnd"/>
          <w:r>
            <w:t xml:space="preserve"> Hotel, Delta State, Nigeria Between 28th and 29th </w:t>
          </w:r>
          <w:proofErr w:type="gramStart"/>
          <w:r>
            <w:t>September,</w:t>
          </w:r>
          <w:proofErr w:type="gramEnd"/>
          <w:r>
            <w:t xml:space="preserve"> 2005, (2005) 23.</w:t>
          </w:r>
        </w:p>
        <w:p w14:paraId="02B16F6D" w14:textId="77777777" w:rsidR="005938C5" w:rsidRDefault="005938C5">
          <w:pPr>
            <w:autoSpaceDE w:val="0"/>
            <w:autoSpaceDN w:val="0"/>
            <w:ind w:hanging="640"/>
            <w:divId w:val="126243498"/>
          </w:pPr>
          <w:r>
            <w:t>[44]</w:t>
          </w:r>
          <w:r>
            <w:tab/>
            <w:t xml:space="preserve">C. De Sousa, L. </w:t>
          </w:r>
          <w:proofErr w:type="spellStart"/>
          <w:r>
            <w:t>Fatoyinbo</w:t>
          </w:r>
          <w:proofErr w:type="spellEnd"/>
          <w:r>
            <w:t xml:space="preserve">, C. Neigh, F. </w:t>
          </w:r>
          <w:proofErr w:type="spellStart"/>
          <w:r>
            <w:t>Boucka</w:t>
          </w:r>
          <w:proofErr w:type="spellEnd"/>
          <w:r>
            <w:t xml:space="preserve">, V. </w:t>
          </w:r>
          <w:proofErr w:type="spellStart"/>
          <w:r>
            <w:t>Angoue</w:t>
          </w:r>
          <w:proofErr w:type="spellEnd"/>
          <w:r>
            <w:t>, T. Larsen, Cloud-</w:t>
          </w:r>
          <w:proofErr w:type="gramStart"/>
          <w:r>
            <w:t>computing</w:t>
          </w:r>
          <w:proofErr w:type="gramEnd"/>
          <w:r>
            <w:t xml:space="preserve"> and machine learning in support of country-level land cover and ecosystem extent mapping in Liberia and Gabon, </w:t>
          </w:r>
          <w:proofErr w:type="spellStart"/>
          <w:r>
            <w:t>PLoS</w:t>
          </w:r>
          <w:proofErr w:type="spellEnd"/>
          <w:r>
            <w:t xml:space="preserve"> One. 15 (2020) 1–24. https://doi.org/10.1371/journal.pone.0227438.</w:t>
          </w:r>
        </w:p>
        <w:p w14:paraId="6C0C68A9" w14:textId="77777777" w:rsidR="005938C5" w:rsidRDefault="005938C5">
          <w:pPr>
            <w:autoSpaceDE w:val="0"/>
            <w:autoSpaceDN w:val="0"/>
            <w:ind w:hanging="640"/>
            <w:divId w:val="1418408676"/>
          </w:pPr>
          <w:r>
            <w:t>[45]</w:t>
          </w:r>
          <w:r>
            <w:tab/>
            <w:t xml:space="preserve">L. </w:t>
          </w:r>
          <w:proofErr w:type="spellStart"/>
          <w:r>
            <w:t>Breiman</w:t>
          </w:r>
          <w:proofErr w:type="spellEnd"/>
          <w:r>
            <w:t xml:space="preserve">, Bagging predictors, </w:t>
          </w:r>
          <w:proofErr w:type="spellStart"/>
          <w:r>
            <w:t>Machinge</w:t>
          </w:r>
          <w:proofErr w:type="spellEnd"/>
          <w:r>
            <w:t xml:space="preserve"> Learning. 24 (n.d.) 123–140.</w:t>
          </w:r>
        </w:p>
        <w:p w14:paraId="331800DA" w14:textId="77777777" w:rsidR="005938C5" w:rsidRDefault="005938C5">
          <w:pPr>
            <w:autoSpaceDE w:val="0"/>
            <w:autoSpaceDN w:val="0"/>
            <w:ind w:hanging="640"/>
            <w:divId w:val="1911499261"/>
          </w:pPr>
          <w:r>
            <w:t>[46]</w:t>
          </w:r>
          <w:r>
            <w:tab/>
            <w:t xml:space="preserve">A. Barenblitt, A. Payton, D. Lagomasino, L. </w:t>
          </w:r>
          <w:proofErr w:type="spellStart"/>
          <w:r>
            <w:t>Fatoyinbo</w:t>
          </w:r>
          <w:proofErr w:type="spellEnd"/>
          <w:r>
            <w:t xml:space="preserve">, K. </w:t>
          </w:r>
          <w:proofErr w:type="spellStart"/>
          <w:r>
            <w:t>Asare</w:t>
          </w:r>
          <w:proofErr w:type="spellEnd"/>
          <w:r>
            <w:t xml:space="preserve">, K. Aidoo, H. Pigott, C.K. </w:t>
          </w:r>
          <w:proofErr w:type="spellStart"/>
          <w:r>
            <w:t>Som</w:t>
          </w:r>
          <w:proofErr w:type="spellEnd"/>
          <w:r>
            <w:t xml:space="preserve">, L. </w:t>
          </w:r>
          <w:proofErr w:type="spellStart"/>
          <w:r>
            <w:t>Smeets</w:t>
          </w:r>
          <w:proofErr w:type="spellEnd"/>
          <w:r>
            <w:t xml:space="preserve">, O. </w:t>
          </w:r>
          <w:proofErr w:type="spellStart"/>
          <w:r>
            <w:t>Seidu</w:t>
          </w:r>
          <w:proofErr w:type="spellEnd"/>
          <w:r>
            <w:t>, D. Wood, The large footprint of small-scale artisanal gold mining in Ghana, Science of The Total Environment. 781 (2021) 146644. https://doi.org/10.1016/j.scitotenv.2021.146644.</w:t>
          </w:r>
        </w:p>
        <w:p w14:paraId="3AE57380" w14:textId="77777777" w:rsidR="005938C5" w:rsidRDefault="005938C5">
          <w:pPr>
            <w:autoSpaceDE w:val="0"/>
            <w:autoSpaceDN w:val="0"/>
            <w:ind w:hanging="640"/>
            <w:divId w:val="1555433339"/>
          </w:pPr>
          <w:r>
            <w:t>[47]</w:t>
          </w:r>
          <w:r>
            <w:tab/>
            <w:t xml:space="preserve">P. Mondal, X. Liu, T.E. </w:t>
          </w:r>
          <w:proofErr w:type="spellStart"/>
          <w:r>
            <w:t>Fatoyinbo</w:t>
          </w:r>
          <w:proofErr w:type="spellEnd"/>
          <w:r>
            <w:t>, D. Lagomasino, Evaluating combinations of sentinel-2 data and machine-learning algorithms for mangrove mapping in West Africa, Remote Sens (Basel). 11 (2019). https://doi.org/10.3390/rs11242928.</w:t>
          </w:r>
        </w:p>
        <w:p w14:paraId="0F8CDA35" w14:textId="77777777" w:rsidR="005938C5" w:rsidRDefault="005938C5">
          <w:pPr>
            <w:autoSpaceDE w:val="0"/>
            <w:autoSpaceDN w:val="0"/>
            <w:ind w:hanging="640"/>
            <w:divId w:val="2054768890"/>
          </w:pPr>
          <w:r>
            <w:t>[48]</w:t>
          </w:r>
          <w:r>
            <w:tab/>
            <w:t xml:space="preserve">P. Bunting, A. </w:t>
          </w:r>
          <w:proofErr w:type="spellStart"/>
          <w:r>
            <w:t>Rosenqvist</w:t>
          </w:r>
          <w:proofErr w:type="spellEnd"/>
          <w:r>
            <w:t xml:space="preserve">, R.M. Lucas, L.M. </w:t>
          </w:r>
          <w:proofErr w:type="spellStart"/>
          <w:r>
            <w:t>Rebelo</w:t>
          </w:r>
          <w:proofErr w:type="spellEnd"/>
          <w:r>
            <w:t xml:space="preserve">, L. </w:t>
          </w:r>
          <w:proofErr w:type="spellStart"/>
          <w:r>
            <w:t>Hilarides</w:t>
          </w:r>
          <w:proofErr w:type="spellEnd"/>
          <w:r>
            <w:t>, N. Thomas, A. Hardy, T. Itoh, M. Shimada, C.M. Finlayson, The global mangrove watch - A new 2010 global baseline of mangrove extent, Remote Sens (Basel). 10 (2018). https://doi.org/10.3390/rs10101669.</w:t>
          </w:r>
        </w:p>
        <w:p w14:paraId="299BDB87" w14:textId="77777777" w:rsidR="005938C5" w:rsidRDefault="005938C5">
          <w:pPr>
            <w:autoSpaceDE w:val="0"/>
            <w:autoSpaceDN w:val="0"/>
            <w:ind w:hanging="640"/>
            <w:divId w:val="1209804835"/>
          </w:pPr>
          <w:r>
            <w:t>[49]</w:t>
          </w:r>
          <w:r>
            <w:tab/>
            <w:t xml:space="preserve">S. Shetty, M. </w:t>
          </w:r>
          <w:proofErr w:type="spellStart"/>
          <w:r>
            <w:t>Prasun</w:t>
          </w:r>
          <w:proofErr w:type="spellEnd"/>
          <w:r>
            <w:t xml:space="preserve">, K. Gupta, M. </w:t>
          </w:r>
          <w:proofErr w:type="spellStart"/>
          <w:r>
            <w:t>Belgiu</w:t>
          </w:r>
          <w:proofErr w:type="spellEnd"/>
          <w:r>
            <w:t>, S.K. Srivastav, Analysis of Machine Learning Classifiers for LULC Classification on Google Earth Engine, 2019.</w:t>
          </w:r>
        </w:p>
        <w:p w14:paraId="5B418D54" w14:textId="77777777" w:rsidR="005938C5" w:rsidRDefault="005938C5">
          <w:pPr>
            <w:autoSpaceDE w:val="0"/>
            <w:autoSpaceDN w:val="0"/>
            <w:ind w:hanging="640"/>
            <w:divId w:val="1684746570"/>
          </w:pPr>
          <w:r>
            <w:t>[50]</w:t>
          </w:r>
          <w:r>
            <w:tab/>
            <w:t xml:space="preserve">A. Barenblitt, N.M. Thomas, </w:t>
          </w:r>
          <w:proofErr w:type="spellStart"/>
          <w:r>
            <w:t>NypaPalmExtent</w:t>
          </w:r>
          <w:proofErr w:type="spellEnd"/>
          <w:r>
            <w:t>, (2022). https://doi.org/10.5281/zenodo.6773611.</w:t>
          </w:r>
        </w:p>
        <w:p w14:paraId="7CD7ADB2" w14:textId="77777777" w:rsidR="005938C5" w:rsidRDefault="005938C5">
          <w:pPr>
            <w:autoSpaceDE w:val="0"/>
            <w:autoSpaceDN w:val="0"/>
            <w:ind w:hanging="640"/>
            <w:divId w:val="2020811051"/>
          </w:pPr>
          <w:r>
            <w:t>[51]</w:t>
          </w:r>
          <w:r>
            <w:tab/>
            <w:t xml:space="preserve">J. </w:t>
          </w:r>
          <w:proofErr w:type="spellStart"/>
          <w:r>
            <w:t>Xiong</w:t>
          </w:r>
          <w:proofErr w:type="spellEnd"/>
          <w:r>
            <w:t xml:space="preserve">, P.S. </w:t>
          </w:r>
          <w:proofErr w:type="spellStart"/>
          <w:r>
            <w:t>Thenkabail</w:t>
          </w:r>
          <w:proofErr w:type="spellEnd"/>
          <w:r>
            <w:t xml:space="preserve">, J.C. Tilton, M.K. </w:t>
          </w:r>
          <w:proofErr w:type="spellStart"/>
          <w:r>
            <w:t>Gumma</w:t>
          </w:r>
          <w:proofErr w:type="spellEnd"/>
          <w:r>
            <w:t xml:space="preserve">, P. </w:t>
          </w:r>
          <w:proofErr w:type="spellStart"/>
          <w:r>
            <w:t>Teluguntla</w:t>
          </w:r>
          <w:proofErr w:type="spellEnd"/>
          <w:r>
            <w:t xml:space="preserve">, A. Oliphant, R.G. </w:t>
          </w:r>
          <w:proofErr w:type="spellStart"/>
          <w:r>
            <w:t>Congalton</w:t>
          </w:r>
          <w:proofErr w:type="spellEnd"/>
          <w:r>
            <w:t>, K. Yadav, N. Gorelick, Nominal 30-m cropland extent map of continental Africa by integrating pixel-based and object-based algorithms using Sentinel-2 and Landsat-8 data on google earth engine, Remote Sens (Basel). 9 (2017). https://doi.org/10.3390/rs9101065.</w:t>
          </w:r>
        </w:p>
        <w:p w14:paraId="792F923A" w14:textId="77777777" w:rsidR="005938C5" w:rsidRDefault="005938C5">
          <w:pPr>
            <w:autoSpaceDE w:val="0"/>
            <w:autoSpaceDN w:val="0"/>
            <w:ind w:hanging="640"/>
            <w:divId w:val="162403161"/>
          </w:pPr>
          <w:r>
            <w:t>[52]</w:t>
          </w:r>
          <w:r>
            <w:tab/>
            <w:t xml:space="preserve">A. </w:t>
          </w:r>
          <w:proofErr w:type="spellStart"/>
          <w:r>
            <w:t>Midekisa</w:t>
          </w:r>
          <w:proofErr w:type="spellEnd"/>
          <w:r>
            <w:t xml:space="preserve">, F. Holl, D.J. Savory, R. Andrade-Pacheco, P.W. </w:t>
          </w:r>
          <w:proofErr w:type="spellStart"/>
          <w:r>
            <w:t>Gething</w:t>
          </w:r>
          <w:proofErr w:type="spellEnd"/>
          <w:r>
            <w:t xml:space="preserve">, A. Bennett, H.J.W. Sturrock, Mapping land cover change over continental Africa using Landsat and Google Earth Engine cloud computing, </w:t>
          </w:r>
          <w:proofErr w:type="spellStart"/>
          <w:r>
            <w:t>PLoS</w:t>
          </w:r>
          <w:proofErr w:type="spellEnd"/>
          <w:r>
            <w:t xml:space="preserve"> One. 12 (2017). https://doi.org/10.1371/journal.pone.0184926.</w:t>
          </w:r>
        </w:p>
        <w:p w14:paraId="3109B1FC" w14:textId="77777777" w:rsidR="005938C5" w:rsidRDefault="005938C5">
          <w:pPr>
            <w:autoSpaceDE w:val="0"/>
            <w:autoSpaceDN w:val="0"/>
            <w:ind w:hanging="640"/>
            <w:divId w:val="1300844937"/>
          </w:pPr>
          <w:r>
            <w:lastRenderedPageBreak/>
            <w:t>[53]</w:t>
          </w:r>
          <w:r>
            <w:tab/>
            <w:t xml:space="preserve">Y.W. Kee, A.R.M. Shariff, A.M. </w:t>
          </w:r>
          <w:proofErr w:type="spellStart"/>
          <w:r>
            <w:t>Sood</w:t>
          </w:r>
          <w:proofErr w:type="spellEnd"/>
          <w:r>
            <w:t xml:space="preserve">, L. </w:t>
          </w:r>
          <w:proofErr w:type="spellStart"/>
          <w:r>
            <w:t>Nordin</w:t>
          </w:r>
          <w:proofErr w:type="spellEnd"/>
          <w:r>
            <w:t>, Application of SAR data for oil palm tree discrimination, IOP Conf Ser Earth Environ Sci. 169 (2018). https://doi.org/10.1088/1755-1315/169/1/012065.</w:t>
          </w:r>
        </w:p>
        <w:p w14:paraId="5BFDCE36" w14:textId="77777777" w:rsidR="005938C5" w:rsidRDefault="005938C5">
          <w:pPr>
            <w:autoSpaceDE w:val="0"/>
            <w:autoSpaceDN w:val="0"/>
            <w:ind w:hanging="640"/>
            <w:divId w:val="288053002"/>
          </w:pPr>
          <w:r>
            <w:t>[54]</w:t>
          </w:r>
          <w:r>
            <w:tab/>
            <w:t>C.J. Tucker, Red and photographic infrared linear combinations for monitoring vegetation, Remote Sens Environ. 8 (1979) 127–150. https://doi.org/https://doi.org/10.1016/0034-4257(79)90013-0.</w:t>
          </w:r>
        </w:p>
        <w:p w14:paraId="32DCDA44" w14:textId="77777777" w:rsidR="005938C5" w:rsidRDefault="005938C5">
          <w:pPr>
            <w:autoSpaceDE w:val="0"/>
            <w:autoSpaceDN w:val="0"/>
            <w:ind w:hanging="640"/>
            <w:divId w:val="1108623444"/>
          </w:pPr>
          <w:r>
            <w:t>[55]</w:t>
          </w:r>
          <w:r>
            <w:tab/>
            <w:t>D. Dong, C. Wang, J. Yan, Q. He, J. Zeng, Z. Wei, Combing Sentinel-</w:t>
          </w:r>
          <w:proofErr w:type="gramStart"/>
          <w:r>
            <w:t>1</w:t>
          </w:r>
          <w:proofErr w:type="gramEnd"/>
          <w:r>
            <w:t xml:space="preserve"> and Sentinel-2 image time series for invasive Spartina alterniflora mapping on Google Earth Engine: a case study in </w:t>
          </w:r>
          <w:proofErr w:type="spellStart"/>
          <w:r>
            <w:t>Zhangjiang</w:t>
          </w:r>
          <w:proofErr w:type="spellEnd"/>
          <w:r>
            <w:t xml:space="preserve"> Estuary, (n.d.). https://doi.org/10.1117/1.JRS.14.044504.</w:t>
          </w:r>
        </w:p>
        <w:p w14:paraId="5DAE24B7" w14:textId="77777777" w:rsidR="005938C5" w:rsidRDefault="005938C5">
          <w:pPr>
            <w:autoSpaceDE w:val="0"/>
            <w:autoSpaceDN w:val="0"/>
            <w:ind w:hanging="640"/>
            <w:divId w:val="2098088567"/>
          </w:pPr>
          <w:r>
            <w:t>[56]</w:t>
          </w:r>
          <w:r>
            <w:tab/>
            <w:t xml:space="preserve">P. </w:t>
          </w:r>
          <w:proofErr w:type="spellStart"/>
          <w:r>
            <w:t>Olofson</w:t>
          </w:r>
          <w:proofErr w:type="spellEnd"/>
          <w:r>
            <w:t>, G.M. Foody, M. Herold, Good practices for estimating area and assessing accuracy of land change, Remote Sens Environ. 148 (2014) 42–57. https://doi.org/10.1016/j.rse.2014.02.015.</w:t>
          </w:r>
        </w:p>
        <w:p w14:paraId="7CC35B4A" w14:textId="77777777" w:rsidR="005938C5" w:rsidRDefault="005938C5">
          <w:pPr>
            <w:autoSpaceDE w:val="0"/>
            <w:autoSpaceDN w:val="0"/>
            <w:ind w:hanging="640"/>
            <w:divId w:val="1651517049"/>
          </w:pPr>
          <w:r>
            <w:t>[57]</w:t>
          </w:r>
          <w:r>
            <w:tab/>
            <w:t xml:space="preserve">R. </w:t>
          </w:r>
          <w:proofErr w:type="spellStart"/>
          <w:r>
            <w:t>Dubayah</w:t>
          </w:r>
          <w:proofErr w:type="spellEnd"/>
          <w:r>
            <w:t xml:space="preserve">, J.B. Blair, J. Beck, B. Wirt, J. </w:t>
          </w:r>
          <w:proofErr w:type="spellStart"/>
          <w:r>
            <w:t>Armston</w:t>
          </w:r>
          <w:proofErr w:type="spellEnd"/>
          <w:r>
            <w:t xml:space="preserve">, M. </w:t>
          </w:r>
          <w:proofErr w:type="spellStart"/>
          <w:r>
            <w:t>Hofton</w:t>
          </w:r>
          <w:proofErr w:type="spellEnd"/>
          <w:r>
            <w:t xml:space="preserve">, S. </w:t>
          </w:r>
          <w:proofErr w:type="spellStart"/>
          <w:r>
            <w:t>Luthcke</w:t>
          </w:r>
          <w:proofErr w:type="spellEnd"/>
          <w:r>
            <w:t xml:space="preserve">, H. Tang, GLOBAL Ecosystem Dynamics Investigation (GEDI) Level 2 User Guide </w:t>
          </w:r>
          <w:proofErr w:type="gramStart"/>
          <w:r>
            <w:t>For</w:t>
          </w:r>
          <w:proofErr w:type="gramEnd"/>
          <w:r>
            <w:t xml:space="preserve"> SDPS </w:t>
          </w:r>
          <w:proofErr w:type="spellStart"/>
          <w:r>
            <w:t>PGEVersion</w:t>
          </w:r>
          <w:proofErr w:type="spellEnd"/>
          <w:r>
            <w:t xml:space="preserve"> 3 (P003) of GEDI L2A Data and SDPS </w:t>
          </w:r>
          <w:proofErr w:type="spellStart"/>
          <w:r>
            <w:t>PGEVersion</w:t>
          </w:r>
          <w:proofErr w:type="spellEnd"/>
          <w:r>
            <w:t xml:space="preserve"> 3 (P003) of GEDI L2B Data, 3 (2021) 1–25.</w:t>
          </w:r>
        </w:p>
        <w:p w14:paraId="6D922BC7" w14:textId="77777777" w:rsidR="005938C5" w:rsidRDefault="005938C5">
          <w:pPr>
            <w:autoSpaceDE w:val="0"/>
            <w:autoSpaceDN w:val="0"/>
            <w:ind w:hanging="640"/>
            <w:divId w:val="2051226854"/>
          </w:pPr>
          <w:r>
            <w:t>[58]</w:t>
          </w:r>
          <w:r>
            <w:tab/>
            <w:t xml:space="preserve">J. </w:t>
          </w:r>
          <w:proofErr w:type="spellStart"/>
          <w:r>
            <w:t>Armston</w:t>
          </w:r>
          <w:proofErr w:type="spellEnd"/>
          <w:r>
            <w:t>, GEDI Level 2B Vertical Plant Profiles, (2020).</w:t>
          </w:r>
        </w:p>
        <w:p w14:paraId="1BA661EA" w14:textId="77777777" w:rsidR="005938C5" w:rsidRDefault="005938C5">
          <w:pPr>
            <w:autoSpaceDE w:val="0"/>
            <w:autoSpaceDN w:val="0"/>
            <w:ind w:hanging="640"/>
            <w:divId w:val="1637100525"/>
          </w:pPr>
          <w:r>
            <w:t>[59]</w:t>
          </w:r>
          <w:r>
            <w:tab/>
            <w:t xml:space="preserve">L. Duncanson, J.R. Kellner, J. </w:t>
          </w:r>
          <w:proofErr w:type="spellStart"/>
          <w:r>
            <w:t>Armston</w:t>
          </w:r>
          <w:proofErr w:type="spellEnd"/>
          <w:r>
            <w:t xml:space="preserve">, R. </w:t>
          </w:r>
          <w:proofErr w:type="spellStart"/>
          <w:r>
            <w:t>Dubayah</w:t>
          </w:r>
          <w:proofErr w:type="spellEnd"/>
          <w:r>
            <w:t xml:space="preserve">, D.M. Minor, S. Hancock, S.P. Healey, P.L. Patterson, S. </w:t>
          </w:r>
          <w:proofErr w:type="spellStart"/>
          <w:r>
            <w:t>Saarela</w:t>
          </w:r>
          <w:proofErr w:type="spellEnd"/>
          <w:r>
            <w:t xml:space="preserve">, S. </w:t>
          </w:r>
          <w:proofErr w:type="spellStart"/>
          <w:r>
            <w:t>Marselis</w:t>
          </w:r>
          <w:proofErr w:type="spellEnd"/>
          <w:r>
            <w:t xml:space="preserve">, C.E. Silva, J. </w:t>
          </w:r>
          <w:proofErr w:type="spellStart"/>
          <w:r>
            <w:t>Bruening</w:t>
          </w:r>
          <w:proofErr w:type="spellEnd"/>
          <w:r>
            <w:t xml:space="preserve">, S.J. Goetz, H. Tang, M. </w:t>
          </w:r>
          <w:proofErr w:type="spellStart"/>
          <w:r>
            <w:t>Hofton</w:t>
          </w:r>
          <w:proofErr w:type="spellEnd"/>
          <w:r>
            <w:t xml:space="preserve">, B. Blair, S. </w:t>
          </w:r>
          <w:proofErr w:type="spellStart"/>
          <w:r>
            <w:t>Luthcke</w:t>
          </w:r>
          <w:proofErr w:type="spellEnd"/>
          <w:r>
            <w:t xml:space="preserve">, L. </w:t>
          </w:r>
          <w:proofErr w:type="spellStart"/>
          <w:r>
            <w:t>Fatoyinbo</w:t>
          </w:r>
          <w:proofErr w:type="spellEnd"/>
          <w:r>
            <w:t xml:space="preserve">, K. Abernethy, A. Alonso, H.E. Andersen, P. </w:t>
          </w:r>
          <w:proofErr w:type="spellStart"/>
          <w:r>
            <w:t>Aplin</w:t>
          </w:r>
          <w:proofErr w:type="spellEnd"/>
          <w:r>
            <w:t xml:space="preserve">, T.R. Baker, N. </w:t>
          </w:r>
          <w:proofErr w:type="spellStart"/>
          <w:r>
            <w:t>Barbier</w:t>
          </w:r>
          <w:proofErr w:type="spellEnd"/>
          <w:r>
            <w:t xml:space="preserve">, J.F. </w:t>
          </w:r>
          <w:proofErr w:type="spellStart"/>
          <w:r>
            <w:t>Bastin</w:t>
          </w:r>
          <w:proofErr w:type="spellEnd"/>
          <w:r>
            <w:t xml:space="preserve">, P. </w:t>
          </w:r>
          <w:proofErr w:type="spellStart"/>
          <w:r>
            <w:t>Biber</w:t>
          </w:r>
          <w:proofErr w:type="spellEnd"/>
          <w:r>
            <w:t xml:space="preserve">, P. </w:t>
          </w:r>
          <w:proofErr w:type="spellStart"/>
          <w:r>
            <w:t>Boeckx</w:t>
          </w:r>
          <w:proofErr w:type="spellEnd"/>
          <w:r>
            <w:t xml:space="preserve">, J. Bogaert, L. </w:t>
          </w:r>
          <w:proofErr w:type="spellStart"/>
          <w:r>
            <w:t>Boschetti</w:t>
          </w:r>
          <w:proofErr w:type="spellEnd"/>
          <w:r>
            <w:t xml:space="preserve">, P.B. Boucher, D.S. Boyd, D.F.R.P. </w:t>
          </w:r>
          <w:proofErr w:type="spellStart"/>
          <w:r>
            <w:t>Burslem</w:t>
          </w:r>
          <w:proofErr w:type="spellEnd"/>
          <w:r>
            <w:t xml:space="preserve">, S. Calvo-Rodriguez, J. </w:t>
          </w:r>
          <w:proofErr w:type="spellStart"/>
          <w:r>
            <w:t>Chave</w:t>
          </w:r>
          <w:proofErr w:type="spellEnd"/>
          <w:r>
            <w:t xml:space="preserve">, R.L. </w:t>
          </w:r>
          <w:proofErr w:type="spellStart"/>
          <w:r>
            <w:t>Chazdon</w:t>
          </w:r>
          <w:proofErr w:type="spellEnd"/>
          <w:r>
            <w:t xml:space="preserve">, D.B. Clark, D.A. Clark, W.B. Cohen, D.A. </w:t>
          </w:r>
          <w:proofErr w:type="spellStart"/>
          <w:r>
            <w:t>Coomes</w:t>
          </w:r>
          <w:proofErr w:type="spellEnd"/>
          <w:r>
            <w:t xml:space="preserve">, P. Corona, K.C. Cushman, M.E.J. Cutler, J.W. </w:t>
          </w:r>
          <w:proofErr w:type="spellStart"/>
          <w:r>
            <w:t>Dalling</w:t>
          </w:r>
          <w:proofErr w:type="spellEnd"/>
          <w:r>
            <w:t xml:space="preserve">, M. </w:t>
          </w:r>
          <w:proofErr w:type="spellStart"/>
          <w:r>
            <w:t>Dalponte</w:t>
          </w:r>
          <w:proofErr w:type="spellEnd"/>
          <w:r>
            <w:t xml:space="preserve">, J. Dash, S. de-Miguel, S. Deng, P.W. Ellis, B. Erasmus, P.A. </w:t>
          </w:r>
          <w:proofErr w:type="spellStart"/>
          <w:r>
            <w:t>Fekety</w:t>
          </w:r>
          <w:proofErr w:type="spellEnd"/>
          <w:r>
            <w:t>, A. Fernandez-</w:t>
          </w:r>
          <w:proofErr w:type="spellStart"/>
          <w:r>
            <w:t>Landa</w:t>
          </w:r>
          <w:proofErr w:type="spellEnd"/>
          <w:r>
            <w:t xml:space="preserve">, A. </w:t>
          </w:r>
          <w:proofErr w:type="spellStart"/>
          <w:r>
            <w:t>Ferraz</w:t>
          </w:r>
          <w:proofErr w:type="spellEnd"/>
          <w:r>
            <w:t xml:space="preserve">, R. Fischer, A.G. Fisher, A. García-Abril, T. </w:t>
          </w:r>
          <w:proofErr w:type="spellStart"/>
          <w:r>
            <w:t>Gobakken</w:t>
          </w:r>
          <w:proofErr w:type="spellEnd"/>
          <w:r>
            <w:t xml:space="preserve">, J.M. Hacker, M. </w:t>
          </w:r>
          <w:proofErr w:type="spellStart"/>
          <w:r>
            <w:t>Heurich</w:t>
          </w:r>
          <w:proofErr w:type="spellEnd"/>
          <w:r>
            <w:t xml:space="preserve">, R.A. Hill, C. Hopkinson, H. Huang, S.P. Hubbell, A.T. Hudak, A. </w:t>
          </w:r>
          <w:proofErr w:type="spellStart"/>
          <w:r>
            <w:t>Huth</w:t>
          </w:r>
          <w:proofErr w:type="spellEnd"/>
          <w:r>
            <w:t xml:space="preserve">, B. </w:t>
          </w:r>
          <w:proofErr w:type="spellStart"/>
          <w:r>
            <w:t>Imbach</w:t>
          </w:r>
          <w:proofErr w:type="spellEnd"/>
          <w:r>
            <w:t xml:space="preserve">, K.J. Jeffery, M. </w:t>
          </w:r>
          <w:proofErr w:type="spellStart"/>
          <w:r>
            <w:t>Katoh</w:t>
          </w:r>
          <w:proofErr w:type="spellEnd"/>
          <w:r>
            <w:t xml:space="preserve">, E. Kearsley, D. </w:t>
          </w:r>
          <w:proofErr w:type="spellStart"/>
          <w:r>
            <w:t>Kenfack</w:t>
          </w:r>
          <w:proofErr w:type="spellEnd"/>
          <w:r>
            <w:t xml:space="preserve">, N. </w:t>
          </w:r>
          <w:proofErr w:type="spellStart"/>
          <w:r>
            <w:t>Kljun</w:t>
          </w:r>
          <w:proofErr w:type="spellEnd"/>
          <w:r>
            <w:t xml:space="preserve">, N. Knapp, K. </w:t>
          </w:r>
          <w:proofErr w:type="spellStart"/>
          <w:r>
            <w:t>Král</w:t>
          </w:r>
          <w:proofErr w:type="spellEnd"/>
          <w:r>
            <w:t xml:space="preserve">, M. </w:t>
          </w:r>
          <w:proofErr w:type="spellStart"/>
          <w:r>
            <w:t>Krůček</w:t>
          </w:r>
          <w:proofErr w:type="spellEnd"/>
          <w:r>
            <w:t xml:space="preserve">, N. </w:t>
          </w:r>
          <w:proofErr w:type="spellStart"/>
          <w:r>
            <w:t>Labrière</w:t>
          </w:r>
          <w:proofErr w:type="spellEnd"/>
          <w:r>
            <w:t xml:space="preserve">, S.L. Lewis, M. Longo, R.M. Lucas, R. Main, J.A. </w:t>
          </w:r>
          <w:proofErr w:type="spellStart"/>
          <w:r>
            <w:t>Manzanera</w:t>
          </w:r>
          <w:proofErr w:type="spellEnd"/>
          <w:r>
            <w:t xml:space="preserve">, R.V. Martínez, R. Mathieu, H. </w:t>
          </w:r>
          <w:proofErr w:type="spellStart"/>
          <w:r>
            <w:t>Memiaghe</w:t>
          </w:r>
          <w:proofErr w:type="spellEnd"/>
          <w:r>
            <w:t xml:space="preserve">, V. Meyer, A.M. Mendoza, A. </w:t>
          </w:r>
          <w:proofErr w:type="spellStart"/>
          <w:r>
            <w:t>Monerris</w:t>
          </w:r>
          <w:proofErr w:type="spellEnd"/>
          <w:r>
            <w:t xml:space="preserve">, P. Montesano, F. </w:t>
          </w:r>
          <w:proofErr w:type="spellStart"/>
          <w:r>
            <w:t>Morsdorf</w:t>
          </w:r>
          <w:proofErr w:type="spellEnd"/>
          <w:r>
            <w:t xml:space="preserve">, E. </w:t>
          </w:r>
          <w:proofErr w:type="spellStart"/>
          <w:r>
            <w:t>Næsset</w:t>
          </w:r>
          <w:proofErr w:type="spellEnd"/>
          <w:r>
            <w:t xml:space="preserve">, L. Naidoo, R. </w:t>
          </w:r>
          <w:proofErr w:type="spellStart"/>
          <w:r>
            <w:t>Nilus</w:t>
          </w:r>
          <w:proofErr w:type="spellEnd"/>
          <w:r>
            <w:t xml:space="preserve">, M. O’Brien, D.A. Orwig, K. Papathanassiou, G. Parker, C. Philipson, O.L. Phillips, J. </w:t>
          </w:r>
          <w:proofErr w:type="spellStart"/>
          <w:r>
            <w:t>Pisek</w:t>
          </w:r>
          <w:proofErr w:type="spellEnd"/>
          <w:r>
            <w:t xml:space="preserve">, J.R. Poulsen, H. </w:t>
          </w:r>
          <w:proofErr w:type="spellStart"/>
          <w:r>
            <w:t>Pretzsch</w:t>
          </w:r>
          <w:proofErr w:type="spellEnd"/>
          <w:r>
            <w:t xml:space="preserve">, C. </w:t>
          </w:r>
          <w:proofErr w:type="spellStart"/>
          <w:r>
            <w:t>Rüdiger</w:t>
          </w:r>
          <w:proofErr w:type="spellEnd"/>
          <w:r>
            <w:t>, S. Saatchi, A. Sanchez-</w:t>
          </w:r>
          <w:proofErr w:type="spellStart"/>
          <w:r>
            <w:t>Azofeifa</w:t>
          </w:r>
          <w:proofErr w:type="spellEnd"/>
          <w:r>
            <w:t xml:space="preserve">, N. Sanchez-Lopez, R. Scholes, C.A. Silva, M. Simard, A. Skidmore, K. </w:t>
          </w:r>
          <w:proofErr w:type="spellStart"/>
          <w:r>
            <w:t>Stereńczak</w:t>
          </w:r>
          <w:proofErr w:type="spellEnd"/>
          <w:r>
            <w:t xml:space="preserve">, M. </w:t>
          </w:r>
          <w:proofErr w:type="spellStart"/>
          <w:r>
            <w:t>Tanase</w:t>
          </w:r>
          <w:proofErr w:type="spellEnd"/>
          <w:r>
            <w:t xml:space="preserve">, C. </w:t>
          </w:r>
          <w:proofErr w:type="spellStart"/>
          <w:r>
            <w:t>Torresan</w:t>
          </w:r>
          <w:proofErr w:type="spellEnd"/>
          <w:r>
            <w:t xml:space="preserve">, R. Valbuena, H. Verbeeck, T. </w:t>
          </w:r>
          <w:proofErr w:type="spellStart"/>
          <w:r>
            <w:t>Vrska</w:t>
          </w:r>
          <w:proofErr w:type="spellEnd"/>
          <w:r>
            <w:t xml:space="preserve">, K. Wessels, J.C. White, L.J.T. White, E. </w:t>
          </w:r>
          <w:proofErr w:type="spellStart"/>
          <w:r>
            <w:t>Zahabu</w:t>
          </w:r>
          <w:proofErr w:type="spellEnd"/>
          <w:r>
            <w:t xml:space="preserve">, C. </w:t>
          </w:r>
          <w:proofErr w:type="spellStart"/>
          <w:r>
            <w:t>Zgraggen</w:t>
          </w:r>
          <w:proofErr w:type="spellEnd"/>
          <w:r>
            <w:t>, Aboveground biomass density models for NASA’s Global Ecosystem Dynamics Investigation (GEDI) lidar mission, Remote Sens Environ. 270 (2022). https://doi.org/10.1016/j.rse.2021.112845.</w:t>
          </w:r>
        </w:p>
        <w:p w14:paraId="590701C8" w14:textId="77777777" w:rsidR="005938C5" w:rsidRDefault="005938C5">
          <w:pPr>
            <w:autoSpaceDE w:val="0"/>
            <w:autoSpaceDN w:val="0"/>
            <w:ind w:hanging="640"/>
            <w:divId w:val="666783689"/>
          </w:pPr>
          <w:r>
            <w:t>[60]</w:t>
          </w:r>
          <w:r>
            <w:tab/>
            <w:t xml:space="preserve">A. Barenblitt, L. </w:t>
          </w:r>
          <w:proofErr w:type="spellStart"/>
          <w:r>
            <w:t>Fatoyinbo</w:t>
          </w:r>
          <w:proofErr w:type="spellEnd"/>
          <w:r>
            <w:t xml:space="preserve">, N. Thomas, A. Stovall, C. de Sousa, C. </w:t>
          </w:r>
          <w:proofErr w:type="spellStart"/>
          <w:r>
            <w:t>Nwobi</w:t>
          </w:r>
          <w:proofErr w:type="spellEnd"/>
          <w:r>
            <w:t xml:space="preserve">, Niger Delta </w:t>
          </w:r>
          <w:proofErr w:type="spellStart"/>
          <w:r>
            <w:t>Nypa</w:t>
          </w:r>
          <w:proofErr w:type="spellEnd"/>
          <w:r>
            <w:t xml:space="preserve"> Palm Extent 2015-2020, (2022). https://doi.org/10.17632/n5x9dnhyby.1.</w:t>
          </w:r>
        </w:p>
        <w:p w14:paraId="7CDC4333" w14:textId="77777777" w:rsidR="005938C5" w:rsidRDefault="005938C5">
          <w:pPr>
            <w:autoSpaceDE w:val="0"/>
            <w:autoSpaceDN w:val="0"/>
            <w:ind w:hanging="640"/>
            <w:divId w:val="1778480630"/>
          </w:pPr>
          <w:r>
            <w:t>[61]</w:t>
          </w:r>
          <w:r>
            <w:tab/>
            <w:t>T.L. Hawthorne, V. Elmore, A. Strong, P. Bennett-Martin, J. Finnie, J. Parkman, T. Harris, J. Singh, L. Edwards, J. Reed, Mapping non-native invasive species and accessibility in an urban forest: A case study of participatory mapping and citizen science in Atlanta, Georgia, Applied Geography. 56 (2015) 187–198. https://doi.org/10.1016/j.apgeog.2014.10.005.</w:t>
          </w:r>
        </w:p>
        <w:p w14:paraId="290AEACC" w14:textId="77777777" w:rsidR="005938C5" w:rsidRDefault="005938C5">
          <w:pPr>
            <w:autoSpaceDE w:val="0"/>
            <w:autoSpaceDN w:val="0"/>
            <w:ind w:hanging="640"/>
            <w:divId w:val="368997754"/>
          </w:pPr>
          <w:r>
            <w:t>[62]</w:t>
          </w:r>
          <w:r>
            <w:tab/>
            <w:t xml:space="preserve">S. Banks, L. White, A. </w:t>
          </w:r>
          <w:proofErr w:type="spellStart"/>
          <w:r>
            <w:t>Behnamian</w:t>
          </w:r>
          <w:proofErr w:type="spellEnd"/>
          <w:r>
            <w:t xml:space="preserve">, Z. Chen, B. Montpetit, B. </w:t>
          </w:r>
          <w:proofErr w:type="spellStart"/>
          <w:r>
            <w:t>Brisco</w:t>
          </w:r>
          <w:proofErr w:type="spellEnd"/>
          <w:r>
            <w:t xml:space="preserve">, J. </w:t>
          </w:r>
          <w:proofErr w:type="spellStart"/>
          <w:r>
            <w:t>Pasher</w:t>
          </w:r>
          <w:proofErr w:type="spellEnd"/>
          <w:r>
            <w:t xml:space="preserve">, J. </w:t>
          </w:r>
          <w:proofErr w:type="spellStart"/>
          <w:r>
            <w:t>Duffe</w:t>
          </w:r>
          <w:proofErr w:type="spellEnd"/>
          <w:r>
            <w:t>, Wetland Classification with Multi-Angle/Temporal SAR Using Random Forests, Remote Sens (Basel). 11 (2019). https://doi.org/10.3390/rs11060670.</w:t>
          </w:r>
        </w:p>
        <w:p w14:paraId="22DE63E9" w14:textId="77777777" w:rsidR="005938C5" w:rsidRDefault="005938C5">
          <w:pPr>
            <w:autoSpaceDE w:val="0"/>
            <w:autoSpaceDN w:val="0"/>
            <w:ind w:hanging="640"/>
            <w:divId w:val="1912961565"/>
          </w:pPr>
          <w:r>
            <w:t>[63]</w:t>
          </w:r>
          <w:r>
            <w:tab/>
            <w:t xml:space="preserve">B.A. </w:t>
          </w:r>
          <w:proofErr w:type="spellStart"/>
          <w:r>
            <w:t>Barnieh</w:t>
          </w:r>
          <w:proofErr w:type="spellEnd"/>
          <w:r>
            <w:t xml:space="preserve">, L. Jia, M. </w:t>
          </w:r>
          <w:proofErr w:type="spellStart"/>
          <w:r>
            <w:t>Menenti</w:t>
          </w:r>
          <w:proofErr w:type="spellEnd"/>
          <w:r>
            <w:t>, J. Zhou, Y. Zeng, Mapping land use land cover transitions at different spatiotemporal scales in West Africa, Sustainability (Switzerland). 12 (2020) 1–52. https://doi.org/10.3390/su12208565.</w:t>
          </w:r>
        </w:p>
        <w:p w14:paraId="48ABA647" w14:textId="77777777" w:rsidR="005938C5" w:rsidRDefault="005938C5">
          <w:pPr>
            <w:autoSpaceDE w:val="0"/>
            <w:autoSpaceDN w:val="0"/>
            <w:ind w:hanging="640"/>
            <w:divId w:val="1144662924"/>
          </w:pPr>
          <w:r>
            <w:t>[64]</w:t>
          </w:r>
          <w:r>
            <w:tab/>
            <w:t xml:space="preserve">I.H. Woodhouse, E.T.A. </w:t>
          </w:r>
          <w:proofErr w:type="spellStart"/>
          <w:r>
            <w:t>Mitchard</w:t>
          </w:r>
          <w:proofErr w:type="spellEnd"/>
          <w:r>
            <w:t xml:space="preserve">, M. Brolly, D. </w:t>
          </w:r>
          <w:proofErr w:type="spellStart"/>
          <w:r>
            <w:t>Maniatis</w:t>
          </w:r>
          <w:proofErr w:type="spellEnd"/>
          <w:r>
            <w:t xml:space="preserve">, C.M. Ryan, Radar backscatter is not a “direct measure” of forest biomass, Nat </w:t>
          </w:r>
          <w:proofErr w:type="spellStart"/>
          <w:r>
            <w:t>Clim</w:t>
          </w:r>
          <w:proofErr w:type="spellEnd"/>
          <w:r>
            <w:t xml:space="preserve"> Chang. 2 (2012) 556–557. https://doi.org/10.1038/nclimate1601.</w:t>
          </w:r>
        </w:p>
        <w:p w14:paraId="7C16DA51" w14:textId="77777777" w:rsidR="005938C5" w:rsidRDefault="005938C5">
          <w:pPr>
            <w:autoSpaceDE w:val="0"/>
            <w:autoSpaceDN w:val="0"/>
            <w:ind w:hanging="640"/>
            <w:divId w:val="1084449520"/>
          </w:pPr>
          <w:r>
            <w:lastRenderedPageBreak/>
            <w:t>[65]</w:t>
          </w:r>
          <w:r>
            <w:tab/>
            <w:t xml:space="preserve">T. </w:t>
          </w:r>
          <w:proofErr w:type="spellStart"/>
          <w:r>
            <w:t>Kattenborn</w:t>
          </w:r>
          <w:proofErr w:type="spellEnd"/>
          <w:r>
            <w:t xml:space="preserve">, J. Lopatin, M. </w:t>
          </w:r>
          <w:proofErr w:type="spellStart"/>
          <w:r>
            <w:t>Förster</w:t>
          </w:r>
          <w:proofErr w:type="spellEnd"/>
          <w:r>
            <w:t xml:space="preserve">, A.C. Braun, F.E. </w:t>
          </w:r>
          <w:proofErr w:type="spellStart"/>
          <w:r>
            <w:t>Fassnacht</w:t>
          </w:r>
          <w:proofErr w:type="spellEnd"/>
          <w:r>
            <w:t>, UAV data as alternative to field sampling to map woody invasive species based on combined Sentinel-1 and Sentinel-2 data, Remote Sens Environ. 227 (2019) 61–73. https://doi.org/10.1016/j.rse.2019.03.025.</w:t>
          </w:r>
        </w:p>
        <w:p w14:paraId="13C23E2E" w14:textId="77777777" w:rsidR="005938C5" w:rsidRDefault="005938C5">
          <w:pPr>
            <w:autoSpaceDE w:val="0"/>
            <w:autoSpaceDN w:val="0"/>
            <w:ind w:hanging="640"/>
            <w:divId w:val="806507620"/>
          </w:pPr>
          <w:r>
            <w:t>[66]</w:t>
          </w:r>
          <w:r>
            <w:tab/>
            <w:t xml:space="preserve">P. Rajah, J. </w:t>
          </w:r>
          <w:proofErr w:type="spellStart"/>
          <w:r>
            <w:t>Odindi</w:t>
          </w:r>
          <w:proofErr w:type="spellEnd"/>
          <w:r>
            <w:t xml:space="preserve">, O. </w:t>
          </w:r>
          <w:proofErr w:type="spellStart"/>
          <w:r>
            <w:t>Mutanga</w:t>
          </w:r>
          <w:proofErr w:type="spellEnd"/>
          <w:r>
            <w:t xml:space="preserve">, Z. </w:t>
          </w:r>
          <w:proofErr w:type="spellStart"/>
          <w:r>
            <w:t>Kiala</w:t>
          </w:r>
          <w:proofErr w:type="spellEnd"/>
          <w:r>
            <w:t xml:space="preserve">, The utility of Sentinel-2 Vegetation Indices (VIs) and Sentinel-1 Synthetic Aperture Radar (SAR) for invasive alien species detection and mapping, Nat </w:t>
          </w:r>
          <w:proofErr w:type="spellStart"/>
          <w:r>
            <w:t>Conserv</w:t>
          </w:r>
          <w:proofErr w:type="spellEnd"/>
          <w:r>
            <w:t>. 35 (2019) 41–61. https://doi.org/10.3897/natureconservation.35.29588.</w:t>
          </w:r>
        </w:p>
        <w:p w14:paraId="1DD81BCB" w14:textId="77777777" w:rsidR="005938C5" w:rsidRDefault="005938C5">
          <w:pPr>
            <w:autoSpaceDE w:val="0"/>
            <w:autoSpaceDN w:val="0"/>
            <w:ind w:hanging="640"/>
            <w:divId w:val="627049267"/>
          </w:pPr>
          <w:r>
            <w:t>[67]</w:t>
          </w:r>
          <w:r>
            <w:tab/>
            <w:t>C. Pohl, Mapping palm oil expansion using SAR to study the impact on the CO 2 cycle, IOP Conf Ser Earth Environ Sci. 20 (2014). https://doi.org/10.1088/1755-1315/20/1/012012.</w:t>
          </w:r>
        </w:p>
        <w:p w14:paraId="06AEED40" w14:textId="77777777" w:rsidR="005938C5" w:rsidRDefault="005938C5">
          <w:pPr>
            <w:autoSpaceDE w:val="0"/>
            <w:autoSpaceDN w:val="0"/>
            <w:ind w:hanging="640"/>
            <w:divId w:val="1133138481"/>
          </w:pPr>
          <w:r>
            <w:t>[68]</w:t>
          </w:r>
          <w:r>
            <w:tab/>
            <w:t xml:space="preserve">I. </w:t>
          </w:r>
          <w:proofErr w:type="spellStart"/>
          <w:r>
            <w:t>Carolita</w:t>
          </w:r>
          <w:proofErr w:type="spellEnd"/>
          <w:r>
            <w:t xml:space="preserve">, S. </w:t>
          </w:r>
          <w:proofErr w:type="spellStart"/>
          <w:r>
            <w:t>Darmawan</w:t>
          </w:r>
          <w:proofErr w:type="spellEnd"/>
          <w:r>
            <w:t xml:space="preserve">, R. </w:t>
          </w:r>
          <w:proofErr w:type="spellStart"/>
          <w:r>
            <w:t>Permana</w:t>
          </w:r>
          <w:proofErr w:type="spellEnd"/>
          <w:r>
            <w:t xml:space="preserve">, D. </w:t>
          </w:r>
          <w:proofErr w:type="spellStart"/>
          <w:r>
            <w:t>Dirgahayu</w:t>
          </w:r>
          <w:proofErr w:type="spellEnd"/>
          <w:r>
            <w:t xml:space="preserve">, D. </w:t>
          </w:r>
          <w:proofErr w:type="spellStart"/>
          <w:r>
            <w:t>Wiratmoko</w:t>
          </w:r>
          <w:proofErr w:type="spellEnd"/>
          <w:r>
            <w:t xml:space="preserve">, T. Kartika, S. Arifin, Comparison of Optic Landsat-8 and SAR Sentinel-1 in Oil Palm Monitoring, Case </w:t>
          </w:r>
          <w:proofErr w:type="gramStart"/>
          <w:r>
            <w:t>Study :</w:t>
          </w:r>
          <w:proofErr w:type="gramEnd"/>
          <w:r>
            <w:t xml:space="preserve"> </w:t>
          </w:r>
          <w:proofErr w:type="spellStart"/>
          <w:r>
            <w:t>Asahan</w:t>
          </w:r>
          <w:proofErr w:type="spellEnd"/>
          <w:r>
            <w:t>, North Sumatera, Indonesia, IOP Conf Ser Earth Environ Sci. 280 (2019). https://doi.org/10.1088/1755-1315/280/1/012015.</w:t>
          </w:r>
        </w:p>
        <w:p w14:paraId="7FD0740E" w14:textId="77777777" w:rsidR="005938C5" w:rsidRDefault="005938C5">
          <w:pPr>
            <w:autoSpaceDE w:val="0"/>
            <w:autoSpaceDN w:val="0"/>
            <w:ind w:hanging="640"/>
            <w:divId w:val="1174799916"/>
          </w:pPr>
          <w:r>
            <w:t>[69]</w:t>
          </w:r>
          <w:r>
            <w:tab/>
            <w:t xml:space="preserve">S.R. Biswas, J.K. Choudhury, A. Nishat, M.M. Rahman, Do invasive plants threaten the Sundarbans mangrove forest of </w:t>
          </w:r>
          <w:proofErr w:type="gramStart"/>
          <w:r>
            <w:t>Bangladesh?,</w:t>
          </w:r>
          <w:proofErr w:type="gramEnd"/>
          <w:r>
            <w:t xml:space="preserve"> For </w:t>
          </w:r>
          <w:proofErr w:type="spellStart"/>
          <w:r>
            <w:t>Ecol</w:t>
          </w:r>
          <w:proofErr w:type="spellEnd"/>
          <w:r>
            <w:t xml:space="preserve"> Manage. 245 (2007) 1–9. https://doi.org/10.1016/j.foreco.2007.02.011.</w:t>
          </w:r>
        </w:p>
        <w:p w14:paraId="7B014C0C" w14:textId="77777777" w:rsidR="005938C5" w:rsidRDefault="005938C5">
          <w:pPr>
            <w:autoSpaceDE w:val="0"/>
            <w:autoSpaceDN w:val="0"/>
            <w:ind w:hanging="640"/>
            <w:divId w:val="1430849840"/>
          </w:pPr>
          <w:r>
            <w:t>[70]</w:t>
          </w:r>
          <w:r>
            <w:tab/>
            <w:t xml:space="preserve">S.R. Biswas, P.L. Biswas, S.H. Limon, E.R. Yan, M.S. Xu, M.S.I. Khan, Plant invasion in mangrove forests worldwide, For </w:t>
          </w:r>
          <w:proofErr w:type="spellStart"/>
          <w:r>
            <w:t>Ecol</w:t>
          </w:r>
          <w:proofErr w:type="spellEnd"/>
          <w:r>
            <w:t xml:space="preserve"> Manage. 429 (2018) 480–492. https://doi.org/10.1016/j.foreco.2018.07.046.</w:t>
          </w:r>
        </w:p>
        <w:p w14:paraId="7BCF5813" w14:textId="77777777" w:rsidR="005938C5" w:rsidRDefault="005938C5">
          <w:pPr>
            <w:autoSpaceDE w:val="0"/>
            <w:autoSpaceDN w:val="0"/>
            <w:ind w:hanging="640"/>
            <w:divId w:val="48386060"/>
          </w:pPr>
          <w:r>
            <w:t>[71]</w:t>
          </w:r>
          <w:r>
            <w:tab/>
            <w:t xml:space="preserve">A. </w:t>
          </w:r>
          <w:proofErr w:type="spellStart"/>
          <w:r>
            <w:t>Lenière</w:t>
          </w:r>
          <w:proofErr w:type="spellEnd"/>
          <w:r>
            <w:t xml:space="preserve">, G. Houle, Response of herbaceous plant diversity to reduced structural diversity in maple-dominated (Acer saccharum Marsh.) forests managed for sap extraction, For </w:t>
          </w:r>
          <w:proofErr w:type="spellStart"/>
          <w:r>
            <w:t>Ecol</w:t>
          </w:r>
          <w:proofErr w:type="spellEnd"/>
          <w:r>
            <w:t xml:space="preserve"> Manage. 231 (2006) 94–104. https://doi.org/10.1016/j.foreco.2006.05.024.</w:t>
          </w:r>
        </w:p>
        <w:p w14:paraId="5C72CA82" w14:textId="77777777" w:rsidR="005938C5" w:rsidRDefault="005938C5">
          <w:pPr>
            <w:autoSpaceDE w:val="0"/>
            <w:autoSpaceDN w:val="0"/>
            <w:ind w:hanging="640"/>
            <w:divId w:val="2041542550"/>
          </w:pPr>
          <w:r>
            <w:t>[72]</w:t>
          </w:r>
          <w:r>
            <w:tab/>
            <w:t xml:space="preserve">R. MacArthur, J. </w:t>
          </w:r>
          <w:proofErr w:type="spellStart"/>
          <w:r>
            <w:t>MacArhtur</w:t>
          </w:r>
          <w:proofErr w:type="spellEnd"/>
          <w:r>
            <w:t>, On Bird Species Diversity, Ecology. 42 (1961) 594–598.</w:t>
          </w:r>
        </w:p>
        <w:p w14:paraId="3ACFD5F0" w14:textId="77777777" w:rsidR="005938C5" w:rsidRDefault="005938C5">
          <w:pPr>
            <w:autoSpaceDE w:val="0"/>
            <w:autoSpaceDN w:val="0"/>
            <w:ind w:hanging="640"/>
            <w:divId w:val="1419214349"/>
          </w:pPr>
          <w:r>
            <w:t>[73]</w:t>
          </w:r>
          <w:r>
            <w:tab/>
            <w:t xml:space="preserve">J. Tews, U. Brose, V. Grimm, K. </w:t>
          </w:r>
          <w:proofErr w:type="spellStart"/>
          <w:r>
            <w:t>Tielbörger</w:t>
          </w:r>
          <w:proofErr w:type="spellEnd"/>
          <w:r>
            <w:t xml:space="preserve">, M.C. Wichmann, M. </w:t>
          </w:r>
          <w:proofErr w:type="spellStart"/>
          <w:r>
            <w:t>Schwager</w:t>
          </w:r>
          <w:proofErr w:type="spellEnd"/>
          <w:r>
            <w:t xml:space="preserve">, F. </w:t>
          </w:r>
          <w:proofErr w:type="spellStart"/>
          <w:r>
            <w:t>Jeltsch</w:t>
          </w:r>
          <w:proofErr w:type="spellEnd"/>
          <w:r>
            <w:t xml:space="preserve">, Animal species diversity driven by habitat heterogeneity/diversity: The importance of keystone structures, J </w:t>
          </w:r>
          <w:proofErr w:type="spellStart"/>
          <w:r>
            <w:t>Biogeogr</w:t>
          </w:r>
          <w:proofErr w:type="spellEnd"/>
          <w:r>
            <w:t>. 31 (2004) 79–92. https://doi.org/10.1046/j.0305-0270.2003.00994.x.</w:t>
          </w:r>
        </w:p>
        <w:p w14:paraId="524F2391" w14:textId="77777777" w:rsidR="005938C5" w:rsidRDefault="005938C5">
          <w:pPr>
            <w:autoSpaceDE w:val="0"/>
            <w:autoSpaceDN w:val="0"/>
            <w:ind w:hanging="640"/>
            <w:divId w:val="1686054701"/>
          </w:pPr>
          <w:r>
            <w:t>[74]</w:t>
          </w:r>
          <w:r>
            <w:tab/>
            <w:t xml:space="preserve">A.E.L. Stovall, T. </w:t>
          </w:r>
          <w:proofErr w:type="spellStart"/>
          <w:r>
            <w:t>Fatoyinbo</w:t>
          </w:r>
          <w:proofErr w:type="spellEnd"/>
          <w:r>
            <w:t xml:space="preserve">, N.M. Thomas, J. </w:t>
          </w:r>
          <w:proofErr w:type="spellStart"/>
          <w:r>
            <w:t>Armston</w:t>
          </w:r>
          <w:proofErr w:type="spellEnd"/>
          <w:r>
            <w:t xml:space="preserve">, O. </w:t>
          </w:r>
          <w:proofErr w:type="spellStart"/>
          <w:r>
            <w:t>Ebanega</w:t>
          </w:r>
          <w:proofErr w:type="spellEnd"/>
          <w:r>
            <w:t xml:space="preserve">, M. Simard, C. </w:t>
          </w:r>
          <w:proofErr w:type="spellStart"/>
          <w:r>
            <w:t>Trettin</w:t>
          </w:r>
          <w:proofErr w:type="spellEnd"/>
          <w:r>
            <w:t xml:space="preserve">, R. </w:t>
          </w:r>
          <w:proofErr w:type="spellStart"/>
          <w:r>
            <w:t>Vancelas</w:t>
          </w:r>
          <w:proofErr w:type="spellEnd"/>
          <w:r>
            <w:t xml:space="preserve">, O. </w:t>
          </w:r>
          <w:proofErr w:type="spellStart"/>
          <w:r>
            <w:t>Zogo</w:t>
          </w:r>
          <w:proofErr w:type="spellEnd"/>
          <w:r>
            <w:t xml:space="preserve">, A. </w:t>
          </w:r>
          <w:proofErr w:type="spellStart"/>
          <w:r>
            <w:t>Aken</w:t>
          </w:r>
          <w:proofErr w:type="spellEnd"/>
          <w:r>
            <w:t xml:space="preserve">, M. </w:t>
          </w:r>
          <w:proofErr w:type="spellStart"/>
          <w:r>
            <w:t>Debina</w:t>
          </w:r>
          <w:proofErr w:type="spellEnd"/>
          <w:r>
            <w:t xml:space="preserve">, A. </w:t>
          </w:r>
          <w:proofErr w:type="spellStart"/>
          <w:r>
            <w:t>Mekui</w:t>
          </w:r>
          <w:proofErr w:type="spellEnd"/>
          <w:r>
            <w:t xml:space="preserve">, M. </w:t>
          </w:r>
          <w:proofErr w:type="spellStart"/>
          <w:r>
            <w:t>Kemoe</w:t>
          </w:r>
          <w:proofErr w:type="spellEnd"/>
          <w:r>
            <w:t xml:space="preserve">, E. Ondo, J.S. Kim, D. Lagomasino, S. Lee, J.C. Ndong, G.D. </w:t>
          </w:r>
          <w:proofErr w:type="spellStart"/>
          <w:r>
            <w:t>Voubou</w:t>
          </w:r>
          <w:proofErr w:type="spellEnd"/>
          <w:r>
            <w:t xml:space="preserve">, C.Z. </w:t>
          </w:r>
          <w:proofErr w:type="spellStart"/>
          <w:r>
            <w:t>Essono</w:t>
          </w:r>
          <w:proofErr w:type="spellEnd"/>
          <w:r>
            <w:t>, Comprehensive comparison of airborne and spaceborne SAR and LiDAR estimates of forest structure in the tallest mangrove forest on earth, Science of Remote Sensing. (2021) 100034. https://doi.org/10.1016/j.srs.2021.100034.</w:t>
          </w:r>
        </w:p>
        <w:p w14:paraId="4114412D" w14:textId="77777777" w:rsidR="005938C5" w:rsidRDefault="005938C5">
          <w:pPr>
            <w:autoSpaceDE w:val="0"/>
            <w:autoSpaceDN w:val="0"/>
            <w:ind w:hanging="640"/>
            <w:divId w:val="1798403113"/>
          </w:pPr>
          <w:r>
            <w:t>[75]</w:t>
          </w:r>
          <w:r>
            <w:tab/>
            <w:t>P.L. Mancini, A.S. Reis-Neto, L.G. Fischer, L.F. Silveira, Y. Schaeffer-</w:t>
          </w:r>
          <w:proofErr w:type="spellStart"/>
          <w:r>
            <w:t>Novelli</w:t>
          </w:r>
          <w:proofErr w:type="spellEnd"/>
          <w:r>
            <w:t xml:space="preserve">, Differences in diversity and habitat use of avifauna in distinct mangrove areas in São </w:t>
          </w:r>
          <w:proofErr w:type="spellStart"/>
          <w:r>
            <w:t>Sebastião</w:t>
          </w:r>
          <w:proofErr w:type="spellEnd"/>
          <w:r>
            <w:t xml:space="preserve">, São Paulo, Brazil, Ocean Coast </w:t>
          </w:r>
          <w:proofErr w:type="spellStart"/>
          <w:r>
            <w:t>Manag</w:t>
          </w:r>
          <w:proofErr w:type="spellEnd"/>
          <w:r>
            <w:t>. 164 (2018) 79–91. https://doi.org/10.1016/j.ocecoaman.2018.02.002.</w:t>
          </w:r>
        </w:p>
        <w:p w14:paraId="41152A79" w14:textId="77777777" w:rsidR="005938C5" w:rsidRDefault="005938C5">
          <w:pPr>
            <w:autoSpaceDE w:val="0"/>
            <w:autoSpaceDN w:val="0"/>
            <w:ind w:hanging="640"/>
            <w:divId w:val="2025588257"/>
          </w:pPr>
          <w:r>
            <w:t>[76]</w:t>
          </w:r>
          <w:r>
            <w:tab/>
            <w:t xml:space="preserve">S.A. </w:t>
          </w:r>
          <w:proofErr w:type="spellStart"/>
          <w:r>
            <w:t>Abere</w:t>
          </w:r>
          <w:proofErr w:type="spellEnd"/>
          <w:r>
            <w:t xml:space="preserve">, B.A. </w:t>
          </w:r>
          <w:proofErr w:type="spellStart"/>
          <w:r>
            <w:t>Ekeke</w:t>
          </w:r>
          <w:proofErr w:type="spellEnd"/>
          <w:r>
            <w:t xml:space="preserve">, The Nigerian Mangrove and Wildlife Development, </w:t>
          </w:r>
          <w:proofErr w:type="spellStart"/>
          <w:r>
            <w:t>Mediterr</w:t>
          </w:r>
          <w:proofErr w:type="spellEnd"/>
          <w:r>
            <w:t xml:space="preserve"> J Soc Sci. 2 (2011) 824–834.</w:t>
          </w:r>
        </w:p>
        <w:p w14:paraId="640B369A" w14:textId="77777777" w:rsidR="005938C5" w:rsidRDefault="005938C5">
          <w:pPr>
            <w:autoSpaceDE w:val="0"/>
            <w:autoSpaceDN w:val="0"/>
            <w:ind w:hanging="640"/>
            <w:divId w:val="585920561"/>
          </w:pPr>
          <w:r>
            <w:t>[77]</w:t>
          </w:r>
          <w:r>
            <w:tab/>
            <w:t xml:space="preserve">J. </w:t>
          </w:r>
          <w:proofErr w:type="spellStart"/>
          <w:r>
            <w:t>Mohd-Azlan</w:t>
          </w:r>
          <w:proofErr w:type="spellEnd"/>
          <w:r>
            <w:t xml:space="preserve">, R.A. </w:t>
          </w:r>
          <w:proofErr w:type="spellStart"/>
          <w:r>
            <w:t>Noske</w:t>
          </w:r>
          <w:proofErr w:type="spellEnd"/>
          <w:r>
            <w:t>, M.J. Lawes, The role of habitat heterogeneity in structuring mangrove bird assemblages, Diversity (Basel). 7 (2015) 118–136. https://doi.org/10.3390/d7020118.</w:t>
          </w:r>
        </w:p>
        <w:p w14:paraId="1D3A9933" w14:textId="77777777" w:rsidR="005938C5" w:rsidRDefault="005938C5">
          <w:pPr>
            <w:autoSpaceDE w:val="0"/>
            <w:autoSpaceDN w:val="0"/>
            <w:ind w:hanging="640"/>
            <w:divId w:val="1121993565"/>
          </w:pPr>
          <w:r>
            <w:t>[78]</w:t>
          </w:r>
          <w:r>
            <w:tab/>
            <w:t xml:space="preserve">S.K. </w:t>
          </w:r>
          <w:proofErr w:type="spellStart"/>
          <w:r>
            <w:t>Sarker</w:t>
          </w:r>
          <w:proofErr w:type="spellEnd"/>
          <w:r>
            <w:t xml:space="preserve">, J. </w:t>
          </w:r>
          <w:proofErr w:type="spellStart"/>
          <w:r>
            <w:t>Matthiopoulos</w:t>
          </w:r>
          <w:proofErr w:type="spellEnd"/>
          <w:r>
            <w:t xml:space="preserve">, S.N. Mitchell, Z.U. Ahmed, M.B. Al Mamun, R. Reeve, 1980s–2010s: The world’s largest mangrove ecosystem is becoming homogenous, Biol </w:t>
          </w:r>
          <w:proofErr w:type="spellStart"/>
          <w:r>
            <w:t>Conserv</w:t>
          </w:r>
          <w:proofErr w:type="spellEnd"/>
          <w:r>
            <w:t>. 236 (2019) 79–91. https://doi.org/10.1016/j.biocon.2019.05.011.</w:t>
          </w:r>
        </w:p>
        <w:p w14:paraId="6C13F88A" w14:textId="77777777" w:rsidR="005938C5" w:rsidRDefault="005938C5">
          <w:pPr>
            <w:autoSpaceDE w:val="0"/>
            <w:autoSpaceDN w:val="0"/>
            <w:ind w:hanging="640"/>
            <w:divId w:val="1384989873"/>
          </w:pPr>
          <w:r>
            <w:t>[79]</w:t>
          </w:r>
          <w:r>
            <w:tab/>
            <w:t>J. Smith, NASA Announces Pause in GEDI Mission, Earthdata.Nasa.Gov. (2023).</w:t>
          </w:r>
        </w:p>
        <w:p w14:paraId="5A75B2D3" w14:textId="5532BD1E" w:rsidR="00252086" w:rsidRDefault="005938C5">
          <w:r>
            <w:t> </w:t>
          </w:r>
        </w:p>
      </w:sdtContent>
    </w:sdt>
    <w:p w14:paraId="1B65FDC3" w14:textId="77777777" w:rsidR="00BD6744" w:rsidRDefault="00BD6744">
      <w:pPr>
        <w:rPr>
          <w:bCs/>
          <w:i/>
          <w:iCs/>
          <w:sz w:val="20"/>
          <w:szCs w:val="20"/>
        </w:rPr>
      </w:pPr>
      <w:r>
        <w:rPr>
          <w:bCs/>
          <w:i/>
          <w:iCs/>
          <w:sz w:val="20"/>
          <w:szCs w:val="20"/>
        </w:rPr>
        <w:br w:type="page"/>
      </w:r>
    </w:p>
    <w:p w14:paraId="54446349" w14:textId="77777777" w:rsidR="00BD6744" w:rsidRPr="00BD6744" w:rsidRDefault="00BD6744" w:rsidP="00BD6744">
      <w:pPr>
        <w:jc w:val="both"/>
        <w:rPr>
          <w:rFonts w:ascii="Times" w:hAnsi="Times"/>
          <w:i/>
          <w:iCs/>
          <w:color w:val="000000"/>
          <w:sz w:val="20"/>
          <w:szCs w:val="20"/>
        </w:rPr>
      </w:pPr>
      <w:r w:rsidRPr="00BD6744">
        <w:rPr>
          <w:rFonts w:ascii="Times" w:hAnsi="Times"/>
          <w:b/>
          <w:bCs/>
          <w:i/>
          <w:iCs/>
          <w:color w:val="000000"/>
          <w:sz w:val="20"/>
          <w:szCs w:val="20"/>
        </w:rPr>
        <w:lastRenderedPageBreak/>
        <w:t xml:space="preserve">Table </w:t>
      </w:r>
      <w:r w:rsidRPr="00BD6744">
        <w:rPr>
          <w:rFonts w:ascii="Times" w:hAnsi="Times"/>
          <w:b/>
          <w:i/>
          <w:iCs/>
          <w:color w:val="000000"/>
          <w:sz w:val="20"/>
          <w:szCs w:val="20"/>
          <w:shd w:val="clear" w:color="auto" w:fill="E6E6E6"/>
        </w:rPr>
        <w:fldChar w:fldCharType="begin"/>
      </w:r>
      <w:r w:rsidRPr="00BD6744">
        <w:rPr>
          <w:rFonts w:ascii="Times" w:hAnsi="Times"/>
          <w:b/>
          <w:bCs/>
          <w:i/>
          <w:iCs/>
          <w:color w:val="000000"/>
          <w:sz w:val="20"/>
          <w:szCs w:val="20"/>
        </w:rPr>
        <w:instrText>SEQ Table \* ARABIC</w:instrText>
      </w:r>
      <w:r w:rsidRPr="00BD6744">
        <w:rPr>
          <w:rFonts w:ascii="Times" w:hAnsi="Times"/>
          <w:b/>
          <w:i/>
          <w:iCs/>
          <w:color w:val="000000"/>
          <w:sz w:val="20"/>
          <w:szCs w:val="20"/>
          <w:shd w:val="clear" w:color="auto" w:fill="E6E6E6"/>
        </w:rPr>
        <w:fldChar w:fldCharType="separate"/>
      </w:r>
      <w:r w:rsidRPr="00BD6744">
        <w:rPr>
          <w:rFonts w:ascii="Times" w:hAnsi="Times"/>
          <w:b/>
          <w:bCs/>
          <w:i/>
          <w:iCs/>
          <w:color w:val="000000"/>
          <w:sz w:val="20"/>
          <w:szCs w:val="20"/>
        </w:rPr>
        <w:t>1</w:t>
      </w:r>
      <w:r w:rsidRPr="00BD6744">
        <w:rPr>
          <w:rFonts w:ascii="Times" w:hAnsi="Times"/>
          <w:b/>
          <w:i/>
          <w:iCs/>
          <w:color w:val="000000"/>
          <w:sz w:val="20"/>
          <w:szCs w:val="20"/>
          <w:shd w:val="clear" w:color="auto" w:fill="E6E6E6"/>
        </w:rPr>
        <w:fldChar w:fldCharType="end"/>
      </w:r>
      <w:r w:rsidRPr="00BD6744">
        <w:rPr>
          <w:rFonts w:ascii="Times" w:hAnsi="Times"/>
          <w:b/>
          <w:bCs/>
          <w:i/>
          <w:iCs/>
          <w:color w:val="000000"/>
          <w:sz w:val="20"/>
          <w:szCs w:val="20"/>
        </w:rPr>
        <w:t>.</w:t>
      </w:r>
      <w:r w:rsidRPr="00BD6744">
        <w:rPr>
          <w:rFonts w:ascii="Times" w:hAnsi="Times"/>
          <w:i/>
          <w:iCs/>
          <w:color w:val="000000"/>
          <w:sz w:val="20"/>
          <w:szCs w:val="20"/>
        </w:rPr>
        <w:t xml:space="preserve"> Sensors used in Random Forest Classifications and variables used to create individual </w:t>
      </w:r>
      <w:proofErr w:type="gramStart"/>
      <w:r w:rsidRPr="00BD6744">
        <w:rPr>
          <w:rFonts w:ascii="Times" w:hAnsi="Times"/>
          <w:i/>
          <w:iCs/>
          <w:color w:val="000000"/>
          <w:sz w:val="20"/>
          <w:szCs w:val="20"/>
        </w:rPr>
        <w:t>models</w:t>
      </w:r>
      <w:proofErr w:type="gramEnd"/>
    </w:p>
    <w:tbl>
      <w:tblPr>
        <w:tblStyle w:val="TableGrid"/>
        <w:tblW w:w="9438" w:type="dxa"/>
        <w:tblLook w:val="04A0" w:firstRow="1" w:lastRow="0" w:firstColumn="1" w:lastColumn="0" w:noHBand="0" w:noVBand="1"/>
      </w:tblPr>
      <w:tblGrid>
        <w:gridCol w:w="1536"/>
        <w:gridCol w:w="1466"/>
        <w:gridCol w:w="1475"/>
        <w:gridCol w:w="1586"/>
        <w:gridCol w:w="1128"/>
        <w:gridCol w:w="1028"/>
        <w:gridCol w:w="1219"/>
      </w:tblGrid>
      <w:tr w:rsidR="00BD6744" w14:paraId="59048BC0" w14:textId="77777777" w:rsidTr="005A53E2">
        <w:tc>
          <w:tcPr>
            <w:tcW w:w="1535" w:type="dxa"/>
          </w:tcPr>
          <w:p w14:paraId="5EA1CE3F" w14:textId="77777777" w:rsidR="00BD6744" w:rsidRDefault="00BD6744" w:rsidP="005A53E2">
            <w:pPr>
              <w:spacing w:after="200"/>
              <w:rPr>
                <w:b/>
                <w:bCs/>
                <w:sz w:val="20"/>
                <w:szCs w:val="20"/>
              </w:rPr>
            </w:pPr>
            <w:r>
              <w:rPr>
                <w:rFonts w:ascii="Times" w:hAnsi="Times"/>
                <w:b/>
                <w:bCs/>
                <w:sz w:val="20"/>
                <w:szCs w:val="20"/>
              </w:rPr>
              <w:t>Instrument</w:t>
            </w:r>
          </w:p>
        </w:tc>
        <w:tc>
          <w:tcPr>
            <w:tcW w:w="1466" w:type="dxa"/>
          </w:tcPr>
          <w:p w14:paraId="007221DB" w14:textId="77777777" w:rsidR="00BD6744" w:rsidRDefault="00BD6744" w:rsidP="005A53E2">
            <w:pPr>
              <w:spacing w:after="200"/>
              <w:rPr>
                <w:b/>
                <w:bCs/>
                <w:sz w:val="20"/>
                <w:szCs w:val="20"/>
              </w:rPr>
            </w:pPr>
            <w:r>
              <w:rPr>
                <w:rFonts w:ascii="Times" w:hAnsi="Times"/>
                <w:b/>
                <w:bCs/>
                <w:sz w:val="20"/>
                <w:szCs w:val="20"/>
              </w:rPr>
              <w:t>Source</w:t>
            </w:r>
          </w:p>
        </w:tc>
        <w:tc>
          <w:tcPr>
            <w:tcW w:w="1475" w:type="dxa"/>
          </w:tcPr>
          <w:p w14:paraId="35896F4E" w14:textId="77777777" w:rsidR="00BD6744" w:rsidRDefault="00BD6744" w:rsidP="005A53E2">
            <w:pPr>
              <w:spacing w:after="200"/>
              <w:rPr>
                <w:b/>
                <w:bCs/>
                <w:sz w:val="20"/>
                <w:szCs w:val="20"/>
              </w:rPr>
            </w:pPr>
            <w:r>
              <w:rPr>
                <w:rFonts w:ascii="Times" w:hAnsi="Times"/>
                <w:b/>
                <w:bCs/>
                <w:sz w:val="20"/>
                <w:szCs w:val="20"/>
              </w:rPr>
              <w:t>Sensor Type</w:t>
            </w:r>
          </w:p>
        </w:tc>
        <w:tc>
          <w:tcPr>
            <w:tcW w:w="1586" w:type="dxa"/>
          </w:tcPr>
          <w:p w14:paraId="747FC545" w14:textId="77777777" w:rsidR="00BD6744" w:rsidRDefault="00BD6744" w:rsidP="005A53E2">
            <w:pPr>
              <w:spacing w:after="200"/>
              <w:rPr>
                <w:b/>
                <w:bCs/>
                <w:sz w:val="20"/>
                <w:szCs w:val="20"/>
              </w:rPr>
            </w:pPr>
            <w:r>
              <w:rPr>
                <w:rFonts w:ascii="Times" w:hAnsi="Times"/>
                <w:b/>
                <w:bCs/>
                <w:sz w:val="20"/>
                <w:szCs w:val="20"/>
              </w:rPr>
              <w:t>Bands/ Indices Used</w:t>
            </w:r>
          </w:p>
        </w:tc>
        <w:tc>
          <w:tcPr>
            <w:tcW w:w="1128" w:type="dxa"/>
          </w:tcPr>
          <w:p w14:paraId="64BFEDBD" w14:textId="77777777" w:rsidR="00BD6744" w:rsidRDefault="00BD6744" w:rsidP="005A53E2">
            <w:pPr>
              <w:spacing w:after="200"/>
              <w:rPr>
                <w:b/>
                <w:bCs/>
                <w:sz w:val="20"/>
                <w:szCs w:val="20"/>
              </w:rPr>
            </w:pPr>
            <w:r>
              <w:rPr>
                <w:rFonts w:ascii="Times" w:hAnsi="Times"/>
                <w:b/>
                <w:bCs/>
                <w:sz w:val="20"/>
                <w:szCs w:val="20"/>
              </w:rPr>
              <w:t>Resolution</w:t>
            </w:r>
          </w:p>
        </w:tc>
        <w:tc>
          <w:tcPr>
            <w:tcW w:w="1028" w:type="dxa"/>
          </w:tcPr>
          <w:p w14:paraId="3210474C" w14:textId="77777777" w:rsidR="00BD6744" w:rsidRDefault="00BD6744" w:rsidP="005A53E2">
            <w:pPr>
              <w:spacing w:after="200"/>
              <w:rPr>
                <w:b/>
                <w:bCs/>
                <w:sz w:val="20"/>
                <w:szCs w:val="20"/>
              </w:rPr>
            </w:pPr>
            <w:r>
              <w:rPr>
                <w:rFonts w:ascii="Times" w:hAnsi="Times"/>
                <w:b/>
                <w:bCs/>
                <w:sz w:val="20"/>
                <w:szCs w:val="20"/>
              </w:rPr>
              <w:t>Available Scenes</w:t>
            </w:r>
          </w:p>
        </w:tc>
        <w:tc>
          <w:tcPr>
            <w:tcW w:w="1219" w:type="dxa"/>
          </w:tcPr>
          <w:p w14:paraId="358C0E12" w14:textId="77777777" w:rsidR="00BD6744" w:rsidRDefault="00BD6744" w:rsidP="005A53E2">
            <w:pPr>
              <w:spacing w:after="200"/>
              <w:rPr>
                <w:b/>
                <w:bCs/>
                <w:sz w:val="20"/>
                <w:szCs w:val="20"/>
              </w:rPr>
            </w:pPr>
            <w:r>
              <w:rPr>
                <w:rFonts w:ascii="Times" w:hAnsi="Times"/>
                <w:b/>
                <w:bCs/>
                <w:sz w:val="20"/>
                <w:szCs w:val="20"/>
              </w:rPr>
              <w:t>Models Created</w:t>
            </w:r>
          </w:p>
        </w:tc>
      </w:tr>
      <w:tr w:rsidR="00BD6744" w14:paraId="746AFE76" w14:textId="77777777" w:rsidTr="005A53E2">
        <w:tc>
          <w:tcPr>
            <w:tcW w:w="1535" w:type="dxa"/>
          </w:tcPr>
          <w:p w14:paraId="1E721BF8" w14:textId="77777777" w:rsidR="00BD6744" w:rsidRDefault="00BD6744" w:rsidP="005A53E2">
            <w:pPr>
              <w:spacing w:after="200"/>
              <w:rPr>
                <w:sz w:val="20"/>
                <w:szCs w:val="20"/>
              </w:rPr>
            </w:pPr>
            <w:r>
              <w:rPr>
                <w:rFonts w:ascii="Times" w:hAnsi="Times"/>
                <w:sz w:val="20"/>
                <w:szCs w:val="20"/>
              </w:rPr>
              <w:t>Sentinel-1 SAR</w:t>
            </w:r>
          </w:p>
        </w:tc>
        <w:tc>
          <w:tcPr>
            <w:tcW w:w="1466" w:type="dxa"/>
          </w:tcPr>
          <w:p w14:paraId="1AA7BD0E" w14:textId="77777777" w:rsidR="00BD6744" w:rsidRDefault="00BD6744" w:rsidP="005A53E2">
            <w:pPr>
              <w:spacing w:after="200"/>
              <w:rPr>
                <w:sz w:val="20"/>
                <w:szCs w:val="20"/>
              </w:rPr>
            </w:pPr>
            <w:r>
              <w:rPr>
                <w:rFonts w:ascii="Times" w:hAnsi="Times"/>
                <w:sz w:val="20"/>
                <w:szCs w:val="20"/>
              </w:rPr>
              <w:t>Copernicus, European Space Agency</w:t>
            </w:r>
          </w:p>
        </w:tc>
        <w:tc>
          <w:tcPr>
            <w:tcW w:w="1475" w:type="dxa"/>
          </w:tcPr>
          <w:p w14:paraId="300C9243" w14:textId="77777777" w:rsidR="00BD6744" w:rsidRDefault="00BD6744" w:rsidP="005A53E2">
            <w:pPr>
              <w:spacing w:after="200"/>
              <w:rPr>
                <w:sz w:val="20"/>
                <w:szCs w:val="20"/>
              </w:rPr>
            </w:pPr>
            <w:r>
              <w:rPr>
                <w:rFonts w:ascii="Times" w:hAnsi="Times"/>
                <w:sz w:val="20"/>
                <w:szCs w:val="20"/>
              </w:rPr>
              <w:t>C-band Synthetic Aperture Radar</w:t>
            </w:r>
          </w:p>
        </w:tc>
        <w:tc>
          <w:tcPr>
            <w:tcW w:w="1586" w:type="dxa"/>
          </w:tcPr>
          <w:p w14:paraId="6D53D573" w14:textId="77777777" w:rsidR="00BD6744" w:rsidRDefault="00BD6744" w:rsidP="005A53E2">
            <w:pPr>
              <w:spacing w:after="200"/>
              <w:rPr>
                <w:sz w:val="20"/>
                <w:szCs w:val="20"/>
              </w:rPr>
            </w:pPr>
            <w:r>
              <w:rPr>
                <w:rFonts w:ascii="Times" w:hAnsi="Times"/>
                <w:sz w:val="20"/>
                <w:szCs w:val="20"/>
              </w:rPr>
              <w:t>VV, VH, RVI (Radar Vegetation Index), SR (Simple Ratio)</w:t>
            </w:r>
          </w:p>
        </w:tc>
        <w:tc>
          <w:tcPr>
            <w:tcW w:w="1128" w:type="dxa"/>
          </w:tcPr>
          <w:p w14:paraId="4430970F" w14:textId="77777777" w:rsidR="00BD6744" w:rsidRDefault="00BD6744" w:rsidP="005A53E2">
            <w:pPr>
              <w:spacing w:after="200"/>
              <w:rPr>
                <w:sz w:val="20"/>
                <w:szCs w:val="20"/>
              </w:rPr>
            </w:pPr>
            <w:r>
              <w:rPr>
                <w:rFonts w:ascii="Times" w:hAnsi="Times"/>
                <w:sz w:val="20"/>
                <w:szCs w:val="20"/>
              </w:rPr>
              <w:t>10 m</w:t>
            </w:r>
          </w:p>
        </w:tc>
        <w:tc>
          <w:tcPr>
            <w:tcW w:w="1028" w:type="dxa"/>
          </w:tcPr>
          <w:p w14:paraId="17200513" w14:textId="77777777" w:rsidR="00BD6744" w:rsidRDefault="00BD6744" w:rsidP="005A53E2">
            <w:pPr>
              <w:spacing w:after="200"/>
              <w:rPr>
                <w:sz w:val="20"/>
                <w:szCs w:val="20"/>
              </w:rPr>
            </w:pPr>
            <w:r>
              <w:rPr>
                <w:rFonts w:ascii="Times" w:hAnsi="Times"/>
                <w:sz w:val="20"/>
                <w:szCs w:val="20"/>
              </w:rPr>
              <w:t xml:space="preserve">91 (2020)   </w:t>
            </w:r>
          </w:p>
          <w:p w14:paraId="426F6F96" w14:textId="77777777" w:rsidR="00BD6744" w:rsidRDefault="00BD6744" w:rsidP="005A53E2">
            <w:pPr>
              <w:spacing w:after="200"/>
              <w:rPr>
                <w:sz w:val="20"/>
                <w:szCs w:val="20"/>
              </w:rPr>
            </w:pPr>
            <w:r>
              <w:rPr>
                <w:rFonts w:ascii="Times" w:hAnsi="Times"/>
                <w:sz w:val="20"/>
                <w:szCs w:val="20"/>
              </w:rPr>
              <w:t>18 (2015)</w:t>
            </w:r>
          </w:p>
        </w:tc>
        <w:tc>
          <w:tcPr>
            <w:tcW w:w="1219" w:type="dxa"/>
          </w:tcPr>
          <w:p w14:paraId="4818A47C" w14:textId="77777777" w:rsidR="00BD6744" w:rsidRDefault="00BD6744" w:rsidP="005A53E2">
            <w:pPr>
              <w:spacing w:after="200"/>
              <w:rPr>
                <w:sz w:val="20"/>
                <w:szCs w:val="20"/>
              </w:rPr>
            </w:pPr>
            <w:r>
              <w:rPr>
                <w:rFonts w:ascii="Times" w:hAnsi="Times"/>
                <w:sz w:val="20"/>
                <w:szCs w:val="20"/>
              </w:rPr>
              <w:t>S1 RFC, S1_S2 RFC</w:t>
            </w:r>
          </w:p>
        </w:tc>
      </w:tr>
      <w:tr w:rsidR="00BD6744" w14:paraId="5BEBE635" w14:textId="77777777" w:rsidTr="005A53E2">
        <w:tc>
          <w:tcPr>
            <w:tcW w:w="1535" w:type="dxa"/>
          </w:tcPr>
          <w:p w14:paraId="47B0F7C4" w14:textId="77777777" w:rsidR="00BD6744" w:rsidRDefault="00BD6744" w:rsidP="005A53E2">
            <w:pPr>
              <w:spacing w:after="200"/>
              <w:rPr>
                <w:sz w:val="20"/>
                <w:szCs w:val="20"/>
              </w:rPr>
            </w:pPr>
            <w:r>
              <w:rPr>
                <w:rFonts w:ascii="Times" w:hAnsi="Times"/>
                <w:sz w:val="20"/>
                <w:szCs w:val="20"/>
              </w:rPr>
              <w:t>Sentinel-2 MSI, Multispectral Instrument, Level 2 A</w:t>
            </w:r>
          </w:p>
        </w:tc>
        <w:tc>
          <w:tcPr>
            <w:tcW w:w="1466" w:type="dxa"/>
          </w:tcPr>
          <w:p w14:paraId="6B1E00A1" w14:textId="77777777" w:rsidR="00BD6744" w:rsidRDefault="00BD6744" w:rsidP="005A53E2">
            <w:pPr>
              <w:spacing w:after="200"/>
              <w:rPr>
                <w:sz w:val="20"/>
                <w:szCs w:val="20"/>
              </w:rPr>
            </w:pPr>
            <w:r>
              <w:rPr>
                <w:rFonts w:ascii="Times" w:hAnsi="Times"/>
                <w:sz w:val="20"/>
                <w:szCs w:val="20"/>
              </w:rPr>
              <w:t>Copernicus, European Space Agency</w:t>
            </w:r>
          </w:p>
        </w:tc>
        <w:tc>
          <w:tcPr>
            <w:tcW w:w="1475" w:type="dxa"/>
          </w:tcPr>
          <w:p w14:paraId="790B05F0" w14:textId="77777777" w:rsidR="00BD6744" w:rsidRDefault="00BD6744" w:rsidP="005A53E2">
            <w:pPr>
              <w:spacing w:after="200"/>
              <w:rPr>
                <w:sz w:val="20"/>
                <w:szCs w:val="20"/>
              </w:rPr>
            </w:pPr>
            <w:r>
              <w:rPr>
                <w:rFonts w:ascii="Times" w:hAnsi="Times"/>
                <w:sz w:val="20"/>
                <w:szCs w:val="20"/>
              </w:rPr>
              <w:t>Multispectral imager</w:t>
            </w:r>
          </w:p>
        </w:tc>
        <w:tc>
          <w:tcPr>
            <w:tcW w:w="1586" w:type="dxa"/>
          </w:tcPr>
          <w:p w14:paraId="36EFC64B" w14:textId="77777777" w:rsidR="00BD6744" w:rsidRDefault="00BD6744" w:rsidP="005A53E2">
            <w:pPr>
              <w:spacing w:after="200"/>
              <w:rPr>
                <w:sz w:val="20"/>
                <w:szCs w:val="20"/>
              </w:rPr>
            </w:pPr>
            <w:r>
              <w:rPr>
                <w:rFonts w:ascii="Times" w:hAnsi="Times"/>
                <w:sz w:val="20"/>
                <w:szCs w:val="20"/>
              </w:rPr>
              <w:t xml:space="preserve">Blue, Green, Red, Red Edge 1, Red Edge 2, Red Edge </w:t>
            </w:r>
            <w:proofErr w:type="gramStart"/>
            <w:r>
              <w:rPr>
                <w:rFonts w:ascii="Times" w:hAnsi="Times"/>
                <w:sz w:val="20"/>
                <w:szCs w:val="20"/>
              </w:rPr>
              <w:t>3 ,</w:t>
            </w:r>
            <w:proofErr w:type="gramEnd"/>
            <w:r>
              <w:rPr>
                <w:rFonts w:ascii="Times" w:hAnsi="Times"/>
                <w:sz w:val="20"/>
                <w:szCs w:val="20"/>
              </w:rPr>
              <w:t xml:space="preserve"> Near-infrared (NIR), Red Edge 4, Normalized Difference Vegetation Index (NDVI)</w:t>
            </w:r>
          </w:p>
        </w:tc>
        <w:tc>
          <w:tcPr>
            <w:tcW w:w="1128" w:type="dxa"/>
          </w:tcPr>
          <w:p w14:paraId="2796F9B3" w14:textId="77777777" w:rsidR="00BD6744" w:rsidRDefault="00BD6744" w:rsidP="005A53E2">
            <w:pPr>
              <w:spacing w:after="200"/>
              <w:rPr>
                <w:sz w:val="20"/>
                <w:szCs w:val="20"/>
              </w:rPr>
            </w:pPr>
            <w:r>
              <w:rPr>
                <w:rFonts w:ascii="Times" w:hAnsi="Times"/>
                <w:sz w:val="20"/>
                <w:szCs w:val="20"/>
              </w:rPr>
              <w:t>10 m</w:t>
            </w:r>
          </w:p>
        </w:tc>
        <w:tc>
          <w:tcPr>
            <w:tcW w:w="1028" w:type="dxa"/>
          </w:tcPr>
          <w:p w14:paraId="65F60252" w14:textId="77777777" w:rsidR="00BD6744" w:rsidRDefault="00BD6744" w:rsidP="005A53E2">
            <w:pPr>
              <w:spacing w:after="200"/>
              <w:rPr>
                <w:sz w:val="20"/>
                <w:szCs w:val="20"/>
              </w:rPr>
            </w:pPr>
            <w:r>
              <w:rPr>
                <w:rFonts w:ascii="Times" w:hAnsi="Times"/>
                <w:sz w:val="20"/>
                <w:szCs w:val="20"/>
              </w:rPr>
              <w:t>52 (2020)</w:t>
            </w:r>
          </w:p>
        </w:tc>
        <w:tc>
          <w:tcPr>
            <w:tcW w:w="1219" w:type="dxa"/>
          </w:tcPr>
          <w:p w14:paraId="29C3E9C5" w14:textId="77777777" w:rsidR="00BD6744" w:rsidRDefault="00BD6744" w:rsidP="005A53E2">
            <w:pPr>
              <w:spacing w:after="200"/>
              <w:rPr>
                <w:sz w:val="20"/>
                <w:szCs w:val="20"/>
              </w:rPr>
            </w:pPr>
            <w:r>
              <w:rPr>
                <w:rFonts w:ascii="Times" w:hAnsi="Times"/>
                <w:sz w:val="20"/>
                <w:szCs w:val="20"/>
              </w:rPr>
              <w:t>S2 RFC, S1_S2 RFC</w:t>
            </w:r>
          </w:p>
        </w:tc>
      </w:tr>
      <w:tr w:rsidR="00BD6744" w14:paraId="2DBC60AD" w14:textId="77777777" w:rsidTr="005A53E2">
        <w:tc>
          <w:tcPr>
            <w:tcW w:w="1535" w:type="dxa"/>
          </w:tcPr>
          <w:p w14:paraId="03EB6F93" w14:textId="77777777" w:rsidR="00BD6744" w:rsidRDefault="00BD6744" w:rsidP="005A53E2">
            <w:pPr>
              <w:spacing w:after="200"/>
              <w:rPr>
                <w:sz w:val="20"/>
                <w:szCs w:val="20"/>
              </w:rPr>
            </w:pPr>
            <w:r>
              <w:rPr>
                <w:rFonts w:ascii="Times" w:hAnsi="Times"/>
                <w:sz w:val="20"/>
                <w:szCs w:val="20"/>
              </w:rPr>
              <w:t>PALSAR-2</w:t>
            </w:r>
          </w:p>
        </w:tc>
        <w:tc>
          <w:tcPr>
            <w:tcW w:w="1466" w:type="dxa"/>
          </w:tcPr>
          <w:p w14:paraId="7A241897" w14:textId="77777777" w:rsidR="00BD6744" w:rsidRDefault="00BD6744" w:rsidP="005A53E2">
            <w:pPr>
              <w:spacing w:after="200"/>
              <w:rPr>
                <w:sz w:val="20"/>
                <w:szCs w:val="20"/>
              </w:rPr>
            </w:pPr>
            <w:r>
              <w:rPr>
                <w:rFonts w:ascii="Times" w:hAnsi="Times"/>
                <w:sz w:val="20"/>
                <w:szCs w:val="20"/>
              </w:rPr>
              <w:t>ALOS-2, Japanese Aerospace Exploration Agency (JAXA) Kyoto and Carbon (K&amp;C) initiative</w:t>
            </w:r>
          </w:p>
        </w:tc>
        <w:tc>
          <w:tcPr>
            <w:tcW w:w="1475" w:type="dxa"/>
          </w:tcPr>
          <w:p w14:paraId="55D04FEA" w14:textId="77777777" w:rsidR="00BD6744" w:rsidRDefault="00BD6744" w:rsidP="005A53E2">
            <w:pPr>
              <w:spacing w:after="200"/>
              <w:rPr>
                <w:sz w:val="20"/>
                <w:szCs w:val="20"/>
              </w:rPr>
            </w:pPr>
            <w:r>
              <w:rPr>
                <w:rFonts w:ascii="Times" w:hAnsi="Times"/>
                <w:sz w:val="20"/>
                <w:szCs w:val="20"/>
              </w:rPr>
              <w:t>L-band Synthetic Aperture Radar</w:t>
            </w:r>
          </w:p>
        </w:tc>
        <w:tc>
          <w:tcPr>
            <w:tcW w:w="1586" w:type="dxa"/>
          </w:tcPr>
          <w:p w14:paraId="3396B5FA" w14:textId="77777777" w:rsidR="00BD6744" w:rsidRDefault="00BD6744" w:rsidP="005A53E2">
            <w:pPr>
              <w:spacing w:after="200"/>
              <w:rPr>
                <w:sz w:val="20"/>
                <w:szCs w:val="20"/>
              </w:rPr>
            </w:pPr>
            <w:r>
              <w:rPr>
                <w:rFonts w:ascii="Times" w:hAnsi="Times"/>
                <w:sz w:val="20"/>
                <w:szCs w:val="20"/>
              </w:rPr>
              <w:t>HH, HV, RVI (Radar Vegetation Index), SR (Simple Ratio)</w:t>
            </w:r>
          </w:p>
        </w:tc>
        <w:tc>
          <w:tcPr>
            <w:tcW w:w="1128" w:type="dxa"/>
          </w:tcPr>
          <w:p w14:paraId="37CFF5DD" w14:textId="77777777" w:rsidR="00BD6744" w:rsidRDefault="00BD6744" w:rsidP="005A53E2">
            <w:pPr>
              <w:spacing w:after="200"/>
              <w:rPr>
                <w:sz w:val="20"/>
                <w:szCs w:val="20"/>
              </w:rPr>
            </w:pPr>
            <w:r>
              <w:rPr>
                <w:rFonts w:ascii="Times" w:hAnsi="Times"/>
                <w:sz w:val="20"/>
                <w:szCs w:val="20"/>
              </w:rPr>
              <w:t>6.25 m</w:t>
            </w:r>
          </w:p>
        </w:tc>
        <w:tc>
          <w:tcPr>
            <w:tcW w:w="1028" w:type="dxa"/>
          </w:tcPr>
          <w:p w14:paraId="4017E20C" w14:textId="77777777" w:rsidR="00BD6744" w:rsidRDefault="00BD6744" w:rsidP="005A53E2">
            <w:pPr>
              <w:spacing w:after="200"/>
              <w:rPr>
                <w:sz w:val="20"/>
                <w:szCs w:val="20"/>
              </w:rPr>
            </w:pPr>
            <w:r>
              <w:rPr>
                <w:rFonts w:ascii="Times" w:hAnsi="Times"/>
                <w:sz w:val="20"/>
                <w:szCs w:val="20"/>
              </w:rPr>
              <w:t>3</w:t>
            </w:r>
            <w:r>
              <w:rPr>
                <w:sz w:val="20"/>
                <w:szCs w:val="20"/>
              </w:rPr>
              <w:t xml:space="preserve"> (2020)</w:t>
            </w:r>
          </w:p>
        </w:tc>
        <w:tc>
          <w:tcPr>
            <w:tcW w:w="1219" w:type="dxa"/>
          </w:tcPr>
          <w:p w14:paraId="6F47BA20" w14:textId="77777777" w:rsidR="00BD6744" w:rsidRDefault="00BD6744" w:rsidP="005A53E2">
            <w:pPr>
              <w:spacing w:after="200"/>
              <w:rPr>
                <w:sz w:val="20"/>
                <w:szCs w:val="20"/>
              </w:rPr>
            </w:pPr>
            <w:r>
              <w:rPr>
                <w:rFonts w:ascii="Times" w:hAnsi="Times"/>
                <w:sz w:val="20"/>
                <w:szCs w:val="20"/>
              </w:rPr>
              <w:t>PALSAR RFC</w:t>
            </w:r>
          </w:p>
        </w:tc>
      </w:tr>
    </w:tbl>
    <w:p w14:paraId="2ED59AD9" w14:textId="77777777" w:rsidR="00BD6744" w:rsidRDefault="00BD6744" w:rsidP="00BD6744">
      <w:pPr>
        <w:spacing w:after="200" w:line="480" w:lineRule="auto"/>
        <w:ind w:left="720"/>
        <w:jc w:val="both"/>
        <w:rPr>
          <w:sz w:val="20"/>
          <w:szCs w:val="20"/>
        </w:rPr>
      </w:pPr>
    </w:p>
    <w:p w14:paraId="6D69B6E6" w14:textId="77777777" w:rsidR="00BD6744" w:rsidRDefault="00BD6744">
      <w:pPr>
        <w:rPr>
          <w:bCs/>
          <w:i/>
          <w:iCs/>
          <w:sz w:val="20"/>
          <w:szCs w:val="20"/>
        </w:rPr>
      </w:pPr>
      <w:r>
        <w:rPr>
          <w:bCs/>
          <w:i/>
          <w:iCs/>
          <w:sz w:val="20"/>
          <w:szCs w:val="20"/>
        </w:rPr>
        <w:br w:type="page"/>
      </w:r>
    </w:p>
    <w:tbl>
      <w:tblPr>
        <w:tblStyle w:val="TableGrid"/>
        <w:tblpPr w:leftFromText="180" w:rightFromText="180" w:vertAnchor="text" w:horzAnchor="margin" w:tblpY="816"/>
        <w:tblW w:w="9787" w:type="dxa"/>
        <w:tblLook w:val="04A0" w:firstRow="1" w:lastRow="0" w:firstColumn="1" w:lastColumn="0" w:noHBand="0" w:noVBand="1"/>
      </w:tblPr>
      <w:tblGrid>
        <w:gridCol w:w="1417"/>
        <w:gridCol w:w="720"/>
        <w:gridCol w:w="1260"/>
        <w:gridCol w:w="1710"/>
        <w:gridCol w:w="1620"/>
        <w:gridCol w:w="1530"/>
        <w:gridCol w:w="1530"/>
        <w:tblGridChange w:id="20">
          <w:tblGrid>
            <w:gridCol w:w="1417"/>
            <w:gridCol w:w="720"/>
            <w:gridCol w:w="1260"/>
            <w:gridCol w:w="1710"/>
            <w:gridCol w:w="1620"/>
            <w:gridCol w:w="1530"/>
            <w:gridCol w:w="1530"/>
          </w:tblGrid>
        </w:tblGridChange>
      </w:tblGrid>
      <w:tr w:rsidR="00BD6744" w14:paraId="286B1E08" w14:textId="77777777" w:rsidTr="00BD6744">
        <w:trPr>
          <w:trHeight w:hRule="exact" w:val="559"/>
        </w:trPr>
        <w:tc>
          <w:tcPr>
            <w:tcW w:w="1417" w:type="dxa"/>
          </w:tcPr>
          <w:p w14:paraId="15784440" w14:textId="77777777" w:rsidR="00BD6744" w:rsidRDefault="00BD6744" w:rsidP="00BD6744">
            <w:pPr>
              <w:spacing w:after="200" w:line="480" w:lineRule="auto"/>
              <w:jc w:val="both"/>
              <w:rPr>
                <w:b/>
                <w:bCs/>
                <w:sz w:val="20"/>
                <w:szCs w:val="20"/>
              </w:rPr>
            </w:pPr>
            <w:bookmarkStart w:id="21" w:name="_Ref96695988"/>
            <w:r>
              <w:rPr>
                <w:rFonts w:ascii="Times" w:hAnsi="Times"/>
                <w:b/>
                <w:bCs/>
                <w:sz w:val="20"/>
                <w:szCs w:val="20"/>
              </w:rPr>
              <w:lastRenderedPageBreak/>
              <w:t>Model</w:t>
            </w:r>
          </w:p>
        </w:tc>
        <w:tc>
          <w:tcPr>
            <w:tcW w:w="720" w:type="dxa"/>
          </w:tcPr>
          <w:p w14:paraId="41DF18CD" w14:textId="77777777" w:rsidR="00BD6744" w:rsidRDefault="00BD6744" w:rsidP="00BD6744">
            <w:pPr>
              <w:spacing w:after="200" w:line="480" w:lineRule="auto"/>
              <w:jc w:val="both"/>
              <w:rPr>
                <w:rFonts w:ascii="Times" w:hAnsi="Times"/>
                <w:b/>
                <w:bCs/>
                <w:sz w:val="20"/>
                <w:szCs w:val="20"/>
              </w:rPr>
            </w:pPr>
            <w:r>
              <w:rPr>
                <w:rFonts w:ascii="Times" w:hAnsi="Times"/>
                <w:b/>
                <w:bCs/>
                <w:sz w:val="20"/>
                <w:szCs w:val="20"/>
              </w:rPr>
              <w:t>Year</w:t>
            </w:r>
          </w:p>
        </w:tc>
        <w:tc>
          <w:tcPr>
            <w:tcW w:w="1260" w:type="dxa"/>
          </w:tcPr>
          <w:p w14:paraId="26C74A3D" w14:textId="77777777" w:rsidR="00BD6744" w:rsidRDefault="00BD6744" w:rsidP="00BD6744">
            <w:pPr>
              <w:spacing w:after="200"/>
              <w:jc w:val="both"/>
              <w:rPr>
                <w:b/>
                <w:bCs/>
                <w:sz w:val="20"/>
                <w:szCs w:val="20"/>
              </w:rPr>
            </w:pPr>
            <w:r>
              <w:rPr>
                <w:rFonts w:ascii="Times" w:hAnsi="Times"/>
                <w:b/>
                <w:bCs/>
                <w:sz w:val="20"/>
                <w:szCs w:val="20"/>
              </w:rPr>
              <w:t>Producer's Accuracy</w:t>
            </w:r>
          </w:p>
        </w:tc>
        <w:tc>
          <w:tcPr>
            <w:tcW w:w="1710" w:type="dxa"/>
          </w:tcPr>
          <w:p w14:paraId="4677D0DD" w14:textId="77777777" w:rsidR="00BD6744" w:rsidRDefault="00BD6744" w:rsidP="00BD6744">
            <w:pPr>
              <w:spacing w:after="200"/>
              <w:jc w:val="both"/>
              <w:rPr>
                <w:b/>
                <w:bCs/>
                <w:sz w:val="20"/>
                <w:szCs w:val="20"/>
              </w:rPr>
            </w:pPr>
            <w:r>
              <w:rPr>
                <w:rFonts w:ascii="Times" w:hAnsi="Times"/>
                <w:b/>
                <w:bCs/>
                <w:sz w:val="20"/>
                <w:szCs w:val="20"/>
              </w:rPr>
              <w:t>User's Accuracy</w:t>
            </w:r>
          </w:p>
        </w:tc>
        <w:tc>
          <w:tcPr>
            <w:tcW w:w="1620" w:type="dxa"/>
          </w:tcPr>
          <w:p w14:paraId="7D948BCB" w14:textId="77777777" w:rsidR="00BD6744" w:rsidRDefault="00BD6744" w:rsidP="00BD6744">
            <w:pPr>
              <w:spacing w:after="200"/>
              <w:rPr>
                <w:rFonts w:ascii="Times" w:hAnsi="Times"/>
                <w:b/>
                <w:bCs/>
                <w:sz w:val="20"/>
                <w:szCs w:val="20"/>
              </w:rPr>
            </w:pPr>
            <w:proofErr w:type="spellStart"/>
            <w:r>
              <w:rPr>
                <w:rFonts w:ascii="Times" w:hAnsi="Times"/>
                <w:b/>
                <w:bCs/>
                <w:sz w:val="20"/>
                <w:szCs w:val="20"/>
              </w:rPr>
              <w:t>Nypa</w:t>
            </w:r>
            <w:proofErr w:type="spellEnd"/>
            <w:r>
              <w:rPr>
                <w:rFonts w:ascii="Times" w:hAnsi="Times"/>
                <w:b/>
                <w:bCs/>
                <w:sz w:val="20"/>
                <w:szCs w:val="20"/>
              </w:rPr>
              <w:t xml:space="preserve"> Producer’s Accuracy</w:t>
            </w:r>
          </w:p>
        </w:tc>
        <w:tc>
          <w:tcPr>
            <w:tcW w:w="1530" w:type="dxa"/>
          </w:tcPr>
          <w:p w14:paraId="46C3DEF6" w14:textId="77777777" w:rsidR="00BD6744" w:rsidRDefault="00BD6744" w:rsidP="00BD6744">
            <w:pPr>
              <w:spacing w:after="200"/>
              <w:jc w:val="center"/>
              <w:rPr>
                <w:b/>
                <w:bCs/>
                <w:sz w:val="20"/>
                <w:szCs w:val="20"/>
              </w:rPr>
            </w:pPr>
            <w:proofErr w:type="spellStart"/>
            <w:r>
              <w:rPr>
                <w:rFonts w:ascii="Times" w:hAnsi="Times"/>
                <w:b/>
                <w:bCs/>
                <w:sz w:val="20"/>
                <w:szCs w:val="20"/>
              </w:rPr>
              <w:t>Nypa</w:t>
            </w:r>
            <w:proofErr w:type="spellEnd"/>
            <w:r>
              <w:rPr>
                <w:rFonts w:ascii="Times" w:hAnsi="Times"/>
                <w:b/>
                <w:bCs/>
                <w:sz w:val="20"/>
                <w:szCs w:val="20"/>
              </w:rPr>
              <w:t xml:space="preserve"> User's Accuracy</w:t>
            </w:r>
          </w:p>
        </w:tc>
        <w:tc>
          <w:tcPr>
            <w:tcW w:w="1530" w:type="dxa"/>
          </w:tcPr>
          <w:p w14:paraId="634D52B7" w14:textId="77777777" w:rsidR="00BD6744" w:rsidRDefault="00BD6744" w:rsidP="00BD6744">
            <w:pPr>
              <w:spacing w:after="200"/>
              <w:jc w:val="both"/>
              <w:rPr>
                <w:b/>
                <w:bCs/>
                <w:sz w:val="20"/>
                <w:szCs w:val="20"/>
              </w:rPr>
            </w:pPr>
            <w:r>
              <w:rPr>
                <w:rFonts w:ascii="Times" w:hAnsi="Times"/>
                <w:b/>
                <w:bCs/>
                <w:sz w:val="20"/>
                <w:szCs w:val="20"/>
              </w:rPr>
              <w:t>Total Accuracy</w:t>
            </w:r>
          </w:p>
        </w:tc>
      </w:tr>
      <w:tr w:rsidR="00BD6744" w14:paraId="3AA81D67" w14:textId="77777777" w:rsidTr="00BD6744">
        <w:trPr>
          <w:trHeight w:hRule="exact" w:val="288"/>
        </w:trPr>
        <w:tc>
          <w:tcPr>
            <w:tcW w:w="1417" w:type="dxa"/>
            <w:tcBorders>
              <w:bottom w:val="nil"/>
            </w:tcBorders>
            <w:shd w:val="clear" w:color="auto" w:fill="FFFFFF" w:themeFill="background1"/>
          </w:tcPr>
          <w:p w14:paraId="306BF3CC" w14:textId="77777777" w:rsidR="00BD6744" w:rsidRDefault="00BD6744" w:rsidP="00BD6744">
            <w:pPr>
              <w:spacing w:after="200" w:line="480" w:lineRule="auto"/>
              <w:jc w:val="both"/>
              <w:rPr>
                <w:sz w:val="20"/>
                <w:szCs w:val="20"/>
              </w:rPr>
            </w:pPr>
            <w:r>
              <w:rPr>
                <w:rFonts w:ascii="Times" w:hAnsi="Times"/>
                <w:sz w:val="20"/>
                <w:szCs w:val="20"/>
              </w:rPr>
              <w:t>S1 RFC</w:t>
            </w:r>
            <w:r>
              <w:rPr>
                <w:sz w:val="20"/>
                <w:szCs w:val="20"/>
              </w:rPr>
              <w:t xml:space="preserve"> </w:t>
            </w:r>
          </w:p>
        </w:tc>
        <w:tc>
          <w:tcPr>
            <w:tcW w:w="720" w:type="dxa"/>
            <w:tcBorders>
              <w:bottom w:val="nil"/>
            </w:tcBorders>
            <w:shd w:val="clear" w:color="auto" w:fill="FFFFFF" w:themeFill="background1"/>
          </w:tcPr>
          <w:p w14:paraId="38749940" w14:textId="77777777" w:rsidR="00BD6744" w:rsidRDefault="00BD6744" w:rsidP="00BD6744">
            <w:pPr>
              <w:spacing w:after="200" w:line="480" w:lineRule="auto"/>
              <w:jc w:val="both"/>
              <w:rPr>
                <w:rFonts w:ascii="Times" w:hAnsi="Times"/>
                <w:sz w:val="20"/>
                <w:szCs w:val="20"/>
              </w:rPr>
            </w:pPr>
            <w:r>
              <w:rPr>
                <w:rFonts w:ascii="Times" w:hAnsi="Times"/>
                <w:sz w:val="20"/>
                <w:szCs w:val="20"/>
              </w:rPr>
              <w:t>2020</w:t>
            </w:r>
          </w:p>
        </w:tc>
        <w:tc>
          <w:tcPr>
            <w:tcW w:w="1260" w:type="dxa"/>
            <w:tcBorders>
              <w:bottom w:val="nil"/>
            </w:tcBorders>
            <w:shd w:val="clear" w:color="auto" w:fill="FFFFFF" w:themeFill="background1"/>
          </w:tcPr>
          <w:p w14:paraId="6C27F24E" w14:textId="77777777" w:rsidR="00BD6744" w:rsidRDefault="00BD6744" w:rsidP="00BD6744">
            <w:pPr>
              <w:spacing w:after="200" w:line="480" w:lineRule="auto"/>
              <w:jc w:val="both"/>
              <w:rPr>
                <w:sz w:val="20"/>
                <w:szCs w:val="20"/>
              </w:rPr>
            </w:pPr>
            <w:r>
              <w:rPr>
                <w:rFonts w:ascii="Times" w:hAnsi="Times"/>
                <w:sz w:val="20"/>
                <w:szCs w:val="20"/>
              </w:rPr>
              <w:t>67%</w:t>
            </w:r>
          </w:p>
        </w:tc>
        <w:tc>
          <w:tcPr>
            <w:tcW w:w="1710" w:type="dxa"/>
            <w:tcBorders>
              <w:bottom w:val="nil"/>
            </w:tcBorders>
            <w:shd w:val="clear" w:color="auto" w:fill="FFFFFF" w:themeFill="background1"/>
          </w:tcPr>
          <w:p w14:paraId="5387942B" w14:textId="77777777" w:rsidR="00BD6744" w:rsidRDefault="00BD6744" w:rsidP="00BD6744">
            <w:pPr>
              <w:spacing w:after="200" w:line="480" w:lineRule="auto"/>
              <w:jc w:val="both"/>
              <w:rPr>
                <w:sz w:val="20"/>
                <w:szCs w:val="20"/>
              </w:rPr>
            </w:pPr>
            <w:r>
              <w:rPr>
                <w:rFonts w:ascii="Times" w:hAnsi="Times"/>
                <w:sz w:val="20"/>
                <w:szCs w:val="20"/>
              </w:rPr>
              <w:t>75%</w:t>
            </w:r>
          </w:p>
        </w:tc>
        <w:tc>
          <w:tcPr>
            <w:tcW w:w="1620" w:type="dxa"/>
            <w:tcBorders>
              <w:bottom w:val="nil"/>
            </w:tcBorders>
            <w:shd w:val="clear" w:color="auto" w:fill="FFFFFF" w:themeFill="background1"/>
          </w:tcPr>
          <w:p w14:paraId="134C1CF3" w14:textId="77777777" w:rsidR="00BD6744" w:rsidRDefault="00BD6744" w:rsidP="00BD6744">
            <w:pPr>
              <w:spacing w:after="200" w:line="480" w:lineRule="auto"/>
              <w:jc w:val="both"/>
              <w:rPr>
                <w:rFonts w:ascii="Times" w:hAnsi="Times"/>
                <w:sz w:val="20"/>
                <w:szCs w:val="20"/>
              </w:rPr>
            </w:pPr>
            <w:r>
              <w:rPr>
                <w:rFonts w:ascii="Times" w:hAnsi="Times"/>
                <w:sz w:val="20"/>
                <w:szCs w:val="20"/>
              </w:rPr>
              <w:t>67%</w:t>
            </w:r>
          </w:p>
        </w:tc>
        <w:tc>
          <w:tcPr>
            <w:tcW w:w="1530" w:type="dxa"/>
            <w:tcBorders>
              <w:bottom w:val="nil"/>
            </w:tcBorders>
            <w:shd w:val="clear" w:color="auto" w:fill="FFFFFF" w:themeFill="background1"/>
          </w:tcPr>
          <w:p w14:paraId="69FF5C42" w14:textId="77777777" w:rsidR="00BD6744" w:rsidRDefault="00BD6744" w:rsidP="00BD6744">
            <w:pPr>
              <w:spacing w:after="200" w:line="480" w:lineRule="auto"/>
              <w:jc w:val="both"/>
              <w:rPr>
                <w:sz w:val="20"/>
                <w:szCs w:val="20"/>
              </w:rPr>
            </w:pPr>
            <w:r>
              <w:rPr>
                <w:rFonts w:ascii="Times" w:hAnsi="Times"/>
                <w:sz w:val="20"/>
                <w:szCs w:val="20"/>
              </w:rPr>
              <w:t>74%</w:t>
            </w:r>
          </w:p>
        </w:tc>
        <w:tc>
          <w:tcPr>
            <w:tcW w:w="1530" w:type="dxa"/>
            <w:tcBorders>
              <w:bottom w:val="nil"/>
            </w:tcBorders>
            <w:shd w:val="clear" w:color="auto" w:fill="FFFFFF" w:themeFill="background1"/>
          </w:tcPr>
          <w:p w14:paraId="048342D8" w14:textId="77777777" w:rsidR="00BD6744" w:rsidRDefault="00BD6744" w:rsidP="00BD6744">
            <w:pPr>
              <w:spacing w:after="200" w:line="480" w:lineRule="auto"/>
              <w:jc w:val="both"/>
              <w:rPr>
                <w:sz w:val="20"/>
                <w:szCs w:val="20"/>
              </w:rPr>
            </w:pPr>
            <w:r>
              <w:rPr>
                <w:rFonts w:ascii="Times" w:hAnsi="Times"/>
                <w:sz w:val="20"/>
                <w:szCs w:val="20"/>
              </w:rPr>
              <w:t>75%</w:t>
            </w:r>
          </w:p>
        </w:tc>
      </w:tr>
      <w:tr w:rsidR="00BD6744" w14:paraId="6640EEC2" w14:textId="77777777" w:rsidTr="00BD6744">
        <w:trPr>
          <w:trHeight w:hRule="exact" w:val="288"/>
        </w:trPr>
        <w:tc>
          <w:tcPr>
            <w:tcW w:w="1417" w:type="dxa"/>
            <w:tcBorders>
              <w:top w:val="nil"/>
              <w:bottom w:val="nil"/>
            </w:tcBorders>
            <w:shd w:val="clear" w:color="auto" w:fill="FFFFFF" w:themeFill="background1"/>
          </w:tcPr>
          <w:p w14:paraId="5E7CD674" w14:textId="77777777" w:rsidR="00BD6744" w:rsidRDefault="00BD6744" w:rsidP="00BD6744">
            <w:pPr>
              <w:spacing w:after="200" w:line="480" w:lineRule="auto"/>
              <w:jc w:val="both"/>
              <w:rPr>
                <w:sz w:val="20"/>
                <w:szCs w:val="20"/>
              </w:rPr>
            </w:pPr>
            <w:r>
              <w:rPr>
                <w:rFonts w:ascii="Times" w:hAnsi="Times"/>
                <w:sz w:val="20"/>
                <w:szCs w:val="20"/>
              </w:rPr>
              <w:t>S2 RFC</w:t>
            </w:r>
          </w:p>
        </w:tc>
        <w:tc>
          <w:tcPr>
            <w:tcW w:w="720" w:type="dxa"/>
            <w:tcBorders>
              <w:top w:val="nil"/>
              <w:bottom w:val="nil"/>
            </w:tcBorders>
            <w:shd w:val="clear" w:color="auto" w:fill="FFFFFF" w:themeFill="background1"/>
          </w:tcPr>
          <w:p w14:paraId="763BF867" w14:textId="77777777" w:rsidR="00BD6744" w:rsidRDefault="00BD6744" w:rsidP="00BD6744">
            <w:pPr>
              <w:spacing w:after="200" w:line="480" w:lineRule="auto"/>
              <w:jc w:val="both"/>
              <w:rPr>
                <w:rFonts w:ascii="Times" w:hAnsi="Times"/>
                <w:sz w:val="20"/>
                <w:szCs w:val="20"/>
              </w:rPr>
            </w:pPr>
            <w:r>
              <w:rPr>
                <w:rFonts w:ascii="Times" w:hAnsi="Times"/>
                <w:sz w:val="20"/>
                <w:szCs w:val="20"/>
              </w:rPr>
              <w:t>2020</w:t>
            </w:r>
          </w:p>
        </w:tc>
        <w:tc>
          <w:tcPr>
            <w:tcW w:w="1260" w:type="dxa"/>
            <w:tcBorders>
              <w:top w:val="nil"/>
              <w:bottom w:val="nil"/>
            </w:tcBorders>
            <w:shd w:val="clear" w:color="auto" w:fill="FFFFFF" w:themeFill="background1"/>
          </w:tcPr>
          <w:p w14:paraId="75B58691" w14:textId="77777777" w:rsidR="00BD6744" w:rsidRDefault="00BD6744" w:rsidP="00BD6744">
            <w:pPr>
              <w:spacing w:after="200" w:line="480" w:lineRule="auto"/>
              <w:jc w:val="both"/>
              <w:rPr>
                <w:sz w:val="20"/>
                <w:szCs w:val="20"/>
              </w:rPr>
            </w:pPr>
            <w:r>
              <w:rPr>
                <w:rFonts w:ascii="Times" w:hAnsi="Times"/>
                <w:sz w:val="20"/>
                <w:szCs w:val="20"/>
              </w:rPr>
              <w:t>37%</w:t>
            </w:r>
          </w:p>
        </w:tc>
        <w:tc>
          <w:tcPr>
            <w:tcW w:w="1710" w:type="dxa"/>
            <w:tcBorders>
              <w:top w:val="nil"/>
              <w:bottom w:val="nil"/>
            </w:tcBorders>
            <w:shd w:val="clear" w:color="auto" w:fill="FFFFFF" w:themeFill="background1"/>
          </w:tcPr>
          <w:p w14:paraId="4FF87252" w14:textId="77777777" w:rsidR="00BD6744" w:rsidRDefault="00BD6744" w:rsidP="00BD6744">
            <w:pPr>
              <w:spacing w:after="200" w:line="480" w:lineRule="auto"/>
              <w:jc w:val="both"/>
              <w:rPr>
                <w:sz w:val="20"/>
                <w:szCs w:val="20"/>
              </w:rPr>
            </w:pPr>
            <w:r>
              <w:rPr>
                <w:rFonts w:ascii="Times" w:hAnsi="Times"/>
                <w:sz w:val="20"/>
                <w:szCs w:val="20"/>
              </w:rPr>
              <w:t>80%</w:t>
            </w:r>
          </w:p>
        </w:tc>
        <w:tc>
          <w:tcPr>
            <w:tcW w:w="1620" w:type="dxa"/>
            <w:tcBorders>
              <w:top w:val="nil"/>
              <w:bottom w:val="nil"/>
            </w:tcBorders>
            <w:shd w:val="clear" w:color="auto" w:fill="FFFFFF" w:themeFill="background1"/>
          </w:tcPr>
          <w:p w14:paraId="09468132" w14:textId="77777777" w:rsidR="00BD6744" w:rsidRDefault="00BD6744" w:rsidP="00BD6744">
            <w:pPr>
              <w:spacing w:after="200" w:line="480" w:lineRule="auto"/>
              <w:jc w:val="both"/>
              <w:rPr>
                <w:rFonts w:ascii="Times" w:hAnsi="Times"/>
                <w:sz w:val="20"/>
                <w:szCs w:val="20"/>
              </w:rPr>
            </w:pPr>
            <w:r>
              <w:rPr>
                <w:rFonts w:ascii="Times" w:hAnsi="Times"/>
                <w:sz w:val="20"/>
                <w:szCs w:val="20"/>
              </w:rPr>
              <w:t>80%</w:t>
            </w:r>
          </w:p>
        </w:tc>
        <w:tc>
          <w:tcPr>
            <w:tcW w:w="1530" w:type="dxa"/>
            <w:tcBorders>
              <w:top w:val="nil"/>
              <w:bottom w:val="nil"/>
            </w:tcBorders>
            <w:shd w:val="clear" w:color="auto" w:fill="FFFFFF" w:themeFill="background1"/>
          </w:tcPr>
          <w:p w14:paraId="70D700A0" w14:textId="77777777" w:rsidR="00BD6744" w:rsidRDefault="00BD6744" w:rsidP="00BD6744">
            <w:pPr>
              <w:spacing w:after="200" w:line="480" w:lineRule="auto"/>
              <w:jc w:val="both"/>
              <w:rPr>
                <w:sz w:val="20"/>
                <w:szCs w:val="20"/>
              </w:rPr>
            </w:pPr>
            <w:r>
              <w:rPr>
                <w:rFonts w:ascii="Times" w:hAnsi="Times"/>
                <w:sz w:val="20"/>
                <w:szCs w:val="20"/>
              </w:rPr>
              <w:t>37%</w:t>
            </w:r>
          </w:p>
          <w:p w14:paraId="033FF370" w14:textId="77777777" w:rsidR="00BD6744" w:rsidRDefault="00BD6744" w:rsidP="00BD6744">
            <w:pPr>
              <w:spacing w:after="200" w:line="480" w:lineRule="auto"/>
              <w:jc w:val="both"/>
              <w:rPr>
                <w:sz w:val="20"/>
                <w:szCs w:val="20"/>
              </w:rPr>
            </w:pPr>
          </w:p>
        </w:tc>
        <w:tc>
          <w:tcPr>
            <w:tcW w:w="1530" w:type="dxa"/>
            <w:tcBorders>
              <w:top w:val="nil"/>
              <w:bottom w:val="nil"/>
            </w:tcBorders>
            <w:shd w:val="clear" w:color="auto" w:fill="FFFFFF" w:themeFill="background1"/>
          </w:tcPr>
          <w:p w14:paraId="476AC629" w14:textId="77777777" w:rsidR="00BD6744" w:rsidRDefault="00BD6744" w:rsidP="00BD6744">
            <w:pPr>
              <w:spacing w:after="200" w:line="480" w:lineRule="auto"/>
              <w:jc w:val="both"/>
              <w:rPr>
                <w:sz w:val="20"/>
                <w:szCs w:val="20"/>
              </w:rPr>
            </w:pPr>
            <w:r>
              <w:rPr>
                <w:rFonts w:ascii="Times" w:hAnsi="Times"/>
                <w:sz w:val="20"/>
                <w:szCs w:val="20"/>
              </w:rPr>
              <w:t>68%</w:t>
            </w:r>
          </w:p>
        </w:tc>
      </w:tr>
      <w:tr w:rsidR="00BD6744" w14:paraId="156444FC" w14:textId="77777777" w:rsidTr="00BD6744">
        <w:trPr>
          <w:trHeight w:hRule="exact" w:val="288"/>
        </w:trPr>
        <w:tc>
          <w:tcPr>
            <w:tcW w:w="1417" w:type="dxa"/>
            <w:tcBorders>
              <w:top w:val="nil"/>
              <w:bottom w:val="nil"/>
            </w:tcBorders>
            <w:shd w:val="clear" w:color="auto" w:fill="FFFFFF" w:themeFill="background1"/>
          </w:tcPr>
          <w:p w14:paraId="64146D7A" w14:textId="77777777" w:rsidR="00BD6744" w:rsidRDefault="00BD6744" w:rsidP="00BD6744">
            <w:pPr>
              <w:spacing w:after="200" w:line="480" w:lineRule="auto"/>
              <w:jc w:val="both"/>
              <w:rPr>
                <w:sz w:val="20"/>
                <w:szCs w:val="20"/>
              </w:rPr>
            </w:pPr>
            <w:r>
              <w:rPr>
                <w:rFonts w:ascii="Times" w:hAnsi="Times"/>
                <w:sz w:val="20"/>
                <w:szCs w:val="20"/>
              </w:rPr>
              <w:t>S1_S2 RFC</w:t>
            </w:r>
          </w:p>
        </w:tc>
        <w:tc>
          <w:tcPr>
            <w:tcW w:w="720" w:type="dxa"/>
            <w:tcBorders>
              <w:top w:val="nil"/>
              <w:bottom w:val="nil"/>
            </w:tcBorders>
            <w:shd w:val="clear" w:color="auto" w:fill="FFFFFF" w:themeFill="background1"/>
          </w:tcPr>
          <w:p w14:paraId="7EB8DBD3" w14:textId="77777777" w:rsidR="00BD6744" w:rsidRDefault="00BD6744" w:rsidP="00BD6744">
            <w:pPr>
              <w:spacing w:after="200" w:line="480" w:lineRule="auto"/>
              <w:jc w:val="both"/>
              <w:rPr>
                <w:rFonts w:ascii="Times" w:hAnsi="Times"/>
                <w:sz w:val="20"/>
                <w:szCs w:val="20"/>
              </w:rPr>
            </w:pPr>
            <w:r>
              <w:rPr>
                <w:rFonts w:ascii="Times" w:hAnsi="Times"/>
                <w:sz w:val="20"/>
                <w:szCs w:val="20"/>
              </w:rPr>
              <w:t>2020</w:t>
            </w:r>
          </w:p>
        </w:tc>
        <w:tc>
          <w:tcPr>
            <w:tcW w:w="1260" w:type="dxa"/>
            <w:tcBorders>
              <w:top w:val="nil"/>
              <w:bottom w:val="nil"/>
            </w:tcBorders>
            <w:shd w:val="clear" w:color="auto" w:fill="FFFFFF" w:themeFill="background1"/>
          </w:tcPr>
          <w:p w14:paraId="14D62D2F" w14:textId="77777777" w:rsidR="00BD6744" w:rsidRDefault="00BD6744" w:rsidP="00BD6744">
            <w:pPr>
              <w:spacing w:after="200" w:line="480" w:lineRule="auto"/>
              <w:jc w:val="both"/>
              <w:rPr>
                <w:sz w:val="20"/>
                <w:szCs w:val="20"/>
              </w:rPr>
            </w:pPr>
            <w:r>
              <w:rPr>
                <w:rFonts w:ascii="Times" w:hAnsi="Times"/>
                <w:sz w:val="20"/>
                <w:szCs w:val="20"/>
              </w:rPr>
              <w:t>75%</w:t>
            </w:r>
          </w:p>
        </w:tc>
        <w:tc>
          <w:tcPr>
            <w:tcW w:w="1710" w:type="dxa"/>
            <w:tcBorders>
              <w:top w:val="nil"/>
              <w:bottom w:val="nil"/>
            </w:tcBorders>
            <w:shd w:val="clear" w:color="auto" w:fill="FFFFFF" w:themeFill="background1"/>
          </w:tcPr>
          <w:p w14:paraId="77901D8B" w14:textId="77777777" w:rsidR="00BD6744" w:rsidRDefault="00BD6744" w:rsidP="00BD6744">
            <w:pPr>
              <w:spacing w:after="200" w:line="480" w:lineRule="auto"/>
              <w:jc w:val="both"/>
              <w:rPr>
                <w:sz w:val="20"/>
                <w:szCs w:val="20"/>
              </w:rPr>
            </w:pPr>
            <w:r>
              <w:rPr>
                <w:rFonts w:ascii="Times" w:hAnsi="Times"/>
                <w:sz w:val="20"/>
                <w:szCs w:val="20"/>
              </w:rPr>
              <w:t>69%</w:t>
            </w:r>
          </w:p>
        </w:tc>
        <w:tc>
          <w:tcPr>
            <w:tcW w:w="1620" w:type="dxa"/>
            <w:tcBorders>
              <w:top w:val="nil"/>
              <w:bottom w:val="nil"/>
            </w:tcBorders>
            <w:shd w:val="clear" w:color="auto" w:fill="FFFFFF" w:themeFill="background1"/>
          </w:tcPr>
          <w:p w14:paraId="6ECA438C" w14:textId="77777777" w:rsidR="00BD6744" w:rsidRDefault="00BD6744" w:rsidP="00BD6744">
            <w:pPr>
              <w:spacing w:after="200" w:line="480" w:lineRule="auto"/>
              <w:jc w:val="both"/>
              <w:rPr>
                <w:rFonts w:ascii="Times" w:hAnsi="Times"/>
                <w:sz w:val="20"/>
                <w:szCs w:val="20"/>
              </w:rPr>
            </w:pPr>
            <w:r>
              <w:rPr>
                <w:rFonts w:ascii="Times" w:hAnsi="Times"/>
                <w:sz w:val="20"/>
                <w:szCs w:val="20"/>
              </w:rPr>
              <w:t>75%</w:t>
            </w:r>
          </w:p>
        </w:tc>
        <w:tc>
          <w:tcPr>
            <w:tcW w:w="1530" w:type="dxa"/>
            <w:tcBorders>
              <w:top w:val="nil"/>
              <w:bottom w:val="nil"/>
            </w:tcBorders>
            <w:shd w:val="clear" w:color="auto" w:fill="FFFFFF" w:themeFill="background1"/>
          </w:tcPr>
          <w:p w14:paraId="608E3AFB" w14:textId="77777777" w:rsidR="00BD6744" w:rsidRDefault="00BD6744" w:rsidP="00BD6744">
            <w:pPr>
              <w:spacing w:after="200" w:line="480" w:lineRule="auto"/>
              <w:jc w:val="both"/>
              <w:rPr>
                <w:sz w:val="20"/>
                <w:szCs w:val="20"/>
              </w:rPr>
            </w:pPr>
            <w:r>
              <w:rPr>
                <w:rFonts w:ascii="Times" w:hAnsi="Times"/>
                <w:sz w:val="20"/>
                <w:szCs w:val="20"/>
              </w:rPr>
              <w:t>69%</w:t>
            </w:r>
          </w:p>
        </w:tc>
        <w:tc>
          <w:tcPr>
            <w:tcW w:w="1530" w:type="dxa"/>
            <w:tcBorders>
              <w:top w:val="nil"/>
              <w:bottom w:val="nil"/>
            </w:tcBorders>
            <w:shd w:val="clear" w:color="auto" w:fill="FFFFFF" w:themeFill="background1"/>
          </w:tcPr>
          <w:p w14:paraId="4B79A964" w14:textId="77777777" w:rsidR="00BD6744" w:rsidRDefault="00BD6744" w:rsidP="00BD6744">
            <w:pPr>
              <w:spacing w:after="200" w:line="480" w:lineRule="auto"/>
              <w:jc w:val="both"/>
              <w:rPr>
                <w:sz w:val="20"/>
                <w:szCs w:val="20"/>
              </w:rPr>
            </w:pPr>
            <w:r>
              <w:rPr>
                <w:rFonts w:ascii="Times" w:hAnsi="Times"/>
                <w:sz w:val="20"/>
                <w:szCs w:val="20"/>
              </w:rPr>
              <w:t>78%</w:t>
            </w:r>
          </w:p>
        </w:tc>
      </w:tr>
      <w:tr w:rsidR="00BD6744" w14:paraId="327CD9FC" w14:textId="77777777" w:rsidTr="00BD6744">
        <w:trPr>
          <w:trHeight w:hRule="exact" w:val="288"/>
        </w:trPr>
        <w:tc>
          <w:tcPr>
            <w:tcW w:w="1417" w:type="dxa"/>
            <w:tcBorders>
              <w:top w:val="nil"/>
              <w:bottom w:val="nil"/>
            </w:tcBorders>
            <w:shd w:val="clear" w:color="auto" w:fill="FFFFFF" w:themeFill="background1"/>
          </w:tcPr>
          <w:p w14:paraId="42B7415A" w14:textId="77777777" w:rsidR="00BD6744" w:rsidRDefault="00BD6744" w:rsidP="00BD6744">
            <w:pPr>
              <w:spacing w:after="200" w:line="480" w:lineRule="auto"/>
              <w:jc w:val="both"/>
              <w:rPr>
                <w:sz w:val="20"/>
                <w:szCs w:val="20"/>
              </w:rPr>
            </w:pPr>
            <w:r>
              <w:rPr>
                <w:rFonts w:ascii="Times" w:hAnsi="Times"/>
                <w:sz w:val="20"/>
                <w:szCs w:val="20"/>
              </w:rPr>
              <w:t>PALSAR RFC</w:t>
            </w:r>
          </w:p>
        </w:tc>
        <w:tc>
          <w:tcPr>
            <w:tcW w:w="720" w:type="dxa"/>
            <w:tcBorders>
              <w:top w:val="nil"/>
              <w:bottom w:val="nil"/>
            </w:tcBorders>
            <w:shd w:val="clear" w:color="auto" w:fill="FFFFFF" w:themeFill="background1"/>
          </w:tcPr>
          <w:p w14:paraId="0B52F051" w14:textId="77777777" w:rsidR="00BD6744" w:rsidRDefault="00BD6744" w:rsidP="00BD6744">
            <w:pPr>
              <w:spacing w:after="200" w:line="480" w:lineRule="auto"/>
              <w:jc w:val="both"/>
              <w:rPr>
                <w:rFonts w:ascii="Times" w:hAnsi="Times"/>
                <w:sz w:val="20"/>
                <w:szCs w:val="20"/>
              </w:rPr>
            </w:pPr>
            <w:r>
              <w:rPr>
                <w:rFonts w:ascii="Times" w:hAnsi="Times"/>
                <w:sz w:val="20"/>
                <w:szCs w:val="20"/>
              </w:rPr>
              <w:t>2020</w:t>
            </w:r>
          </w:p>
        </w:tc>
        <w:tc>
          <w:tcPr>
            <w:tcW w:w="1260" w:type="dxa"/>
            <w:tcBorders>
              <w:top w:val="nil"/>
              <w:bottom w:val="nil"/>
            </w:tcBorders>
            <w:shd w:val="clear" w:color="auto" w:fill="FFFFFF" w:themeFill="background1"/>
          </w:tcPr>
          <w:p w14:paraId="07DA0602" w14:textId="77777777" w:rsidR="00BD6744" w:rsidRDefault="00BD6744" w:rsidP="00BD6744">
            <w:pPr>
              <w:spacing w:after="200" w:line="480" w:lineRule="auto"/>
              <w:jc w:val="both"/>
              <w:rPr>
                <w:sz w:val="20"/>
                <w:szCs w:val="20"/>
              </w:rPr>
            </w:pPr>
            <w:r>
              <w:rPr>
                <w:rFonts w:ascii="Times" w:hAnsi="Times"/>
                <w:sz w:val="20"/>
                <w:szCs w:val="20"/>
              </w:rPr>
              <w:t>81%</w:t>
            </w:r>
          </w:p>
        </w:tc>
        <w:tc>
          <w:tcPr>
            <w:tcW w:w="1710" w:type="dxa"/>
            <w:tcBorders>
              <w:top w:val="nil"/>
              <w:bottom w:val="nil"/>
            </w:tcBorders>
            <w:shd w:val="clear" w:color="auto" w:fill="FFFFFF" w:themeFill="background1"/>
          </w:tcPr>
          <w:p w14:paraId="52251F24" w14:textId="77777777" w:rsidR="00BD6744" w:rsidRDefault="00BD6744" w:rsidP="00BD6744">
            <w:pPr>
              <w:spacing w:after="200" w:line="480" w:lineRule="auto"/>
              <w:jc w:val="both"/>
              <w:rPr>
                <w:sz w:val="20"/>
                <w:szCs w:val="20"/>
              </w:rPr>
            </w:pPr>
            <w:r>
              <w:rPr>
                <w:rFonts w:ascii="Times" w:hAnsi="Times"/>
                <w:sz w:val="20"/>
                <w:szCs w:val="20"/>
              </w:rPr>
              <w:t>60%</w:t>
            </w:r>
          </w:p>
        </w:tc>
        <w:tc>
          <w:tcPr>
            <w:tcW w:w="1620" w:type="dxa"/>
            <w:tcBorders>
              <w:top w:val="nil"/>
              <w:bottom w:val="nil"/>
            </w:tcBorders>
            <w:shd w:val="clear" w:color="auto" w:fill="FFFFFF" w:themeFill="background1"/>
          </w:tcPr>
          <w:p w14:paraId="75288C8E" w14:textId="77777777" w:rsidR="00BD6744" w:rsidRDefault="00BD6744" w:rsidP="00BD6744">
            <w:pPr>
              <w:spacing w:after="200" w:line="480" w:lineRule="auto"/>
              <w:jc w:val="both"/>
              <w:rPr>
                <w:rFonts w:ascii="Times" w:hAnsi="Times"/>
                <w:sz w:val="20"/>
                <w:szCs w:val="20"/>
              </w:rPr>
            </w:pPr>
            <w:r>
              <w:rPr>
                <w:rFonts w:ascii="Times" w:hAnsi="Times"/>
                <w:sz w:val="20"/>
                <w:szCs w:val="20"/>
              </w:rPr>
              <w:t>81%</w:t>
            </w:r>
          </w:p>
        </w:tc>
        <w:tc>
          <w:tcPr>
            <w:tcW w:w="1530" w:type="dxa"/>
            <w:tcBorders>
              <w:top w:val="nil"/>
              <w:bottom w:val="nil"/>
            </w:tcBorders>
            <w:shd w:val="clear" w:color="auto" w:fill="FFFFFF" w:themeFill="background1"/>
          </w:tcPr>
          <w:p w14:paraId="2FA513AE" w14:textId="77777777" w:rsidR="00BD6744" w:rsidRDefault="00BD6744" w:rsidP="00BD6744">
            <w:pPr>
              <w:spacing w:after="200" w:line="480" w:lineRule="auto"/>
              <w:jc w:val="both"/>
              <w:rPr>
                <w:sz w:val="20"/>
                <w:szCs w:val="20"/>
              </w:rPr>
            </w:pPr>
            <w:r>
              <w:rPr>
                <w:rFonts w:ascii="Times" w:hAnsi="Times"/>
                <w:sz w:val="20"/>
                <w:szCs w:val="20"/>
              </w:rPr>
              <w:t>60%</w:t>
            </w:r>
          </w:p>
        </w:tc>
        <w:tc>
          <w:tcPr>
            <w:tcW w:w="1530" w:type="dxa"/>
            <w:tcBorders>
              <w:top w:val="nil"/>
              <w:bottom w:val="nil"/>
            </w:tcBorders>
            <w:shd w:val="clear" w:color="auto" w:fill="FFFFFF" w:themeFill="background1"/>
          </w:tcPr>
          <w:p w14:paraId="6AF0C9DB" w14:textId="77777777" w:rsidR="00BD6744" w:rsidRDefault="00BD6744" w:rsidP="00BD6744">
            <w:pPr>
              <w:spacing w:after="200" w:line="480" w:lineRule="auto"/>
              <w:jc w:val="both"/>
              <w:rPr>
                <w:sz w:val="20"/>
                <w:szCs w:val="20"/>
              </w:rPr>
            </w:pPr>
            <w:r>
              <w:rPr>
                <w:rFonts w:ascii="Times" w:hAnsi="Times"/>
                <w:sz w:val="20"/>
                <w:szCs w:val="20"/>
              </w:rPr>
              <w:t>78%</w:t>
            </w:r>
          </w:p>
        </w:tc>
      </w:tr>
      <w:tr w:rsidR="00BD6744" w14:paraId="0FAC766F" w14:textId="77777777" w:rsidTr="00BD6744">
        <w:trPr>
          <w:trHeight w:hRule="exact" w:val="288"/>
        </w:trPr>
        <w:tc>
          <w:tcPr>
            <w:tcW w:w="1417" w:type="dxa"/>
            <w:tcBorders>
              <w:top w:val="nil"/>
            </w:tcBorders>
            <w:shd w:val="clear" w:color="auto" w:fill="auto"/>
          </w:tcPr>
          <w:p w14:paraId="7AC36319" w14:textId="77777777" w:rsidR="00BD6744" w:rsidRDefault="00BD6744" w:rsidP="00BD6744">
            <w:pPr>
              <w:spacing w:after="200" w:line="480" w:lineRule="auto"/>
              <w:jc w:val="both"/>
              <w:rPr>
                <w:sz w:val="20"/>
                <w:szCs w:val="20"/>
              </w:rPr>
            </w:pPr>
            <w:r>
              <w:rPr>
                <w:rFonts w:ascii="Times" w:hAnsi="Times"/>
                <w:sz w:val="20"/>
                <w:szCs w:val="20"/>
              </w:rPr>
              <w:t xml:space="preserve">S1 RFC </w:t>
            </w:r>
          </w:p>
        </w:tc>
        <w:tc>
          <w:tcPr>
            <w:tcW w:w="720" w:type="dxa"/>
            <w:tcBorders>
              <w:top w:val="nil"/>
            </w:tcBorders>
          </w:tcPr>
          <w:p w14:paraId="34BDAC05" w14:textId="77777777" w:rsidR="00BD6744" w:rsidRDefault="00BD6744" w:rsidP="00BD6744">
            <w:pPr>
              <w:spacing w:after="200" w:line="480" w:lineRule="auto"/>
              <w:jc w:val="both"/>
              <w:rPr>
                <w:rFonts w:ascii="Times" w:hAnsi="Times"/>
                <w:sz w:val="20"/>
                <w:szCs w:val="20"/>
              </w:rPr>
            </w:pPr>
            <w:r>
              <w:rPr>
                <w:rFonts w:ascii="Times" w:hAnsi="Times"/>
                <w:sz w:val="20"/>
                <w:szCs w:val="20"/>
              </w:rPr>
              <w:t>2015</w:t>
            </w:r>
          </w:p>
        </w:tc>
        <w:tc>
          <w:tcPr>
            <w:tcW w:w="1260" w:type="dxa"/>
            <w:tcBorders>
              <w:top w:val="nil"/>
            </w:tcBorders>
            <w:shd w:val="clear" w:color="auto" w:fill="auto"/>
          </w:tcPr>
          <w:p w14:paraId="6B7D120E" w14:textId="77777777" w:rsidR="00BD6744" w:rsidRDefault="00BD6744" w:rsidP="00BD6744">
            <w:pPr>
              <w:spacing w:after="200" w:line="480" w:lineRule="auto"/>
              <w:jc w:val="both"/>
              <w:rPr>
                <w:sz w:val="20"/>
                <w:szCs w:val="20"/>
              </w:rPr>
            </w:pPr>
            <w:r>
              <w:rPr>
                <w:rFonts w:ascii="Times" w:hAnsi="Times"/>
                <w:sz w:val="20"/>
                <w:szCs w:val="20"/>
              </w:rPr>
              <w:t>78%</w:t>
            </w:r>
          </w:p>
        </w:tc>
        <w:tc>
          <w:tcPr>
            <w:tcW w:w="1710" w:type="dxa"/>
            <w:tcBorders>
              <w:top w:val="nil"/>
            </w:tcBorders>
            <w:shd w:val="clear" w:color="auto" w:fill="auto"/>
          </w:tcPr>
          <w:p w14:paraId="382AA5E9" w14:textId="77777777" w:rsidR="00BD6744" w:rsidRDefault="00BD6744" w:rsidP="00BD6744">
            <w:pPr>
              <w:spacing w:after="200" w:line="480" w:lineRule="auto"/>
              <w:jc w:val="both"/>
              <w:rPr>
                <w:sz w:val="20"/>
                <w:szCs w:val="20"/>
              </w:rPr>
            </w:pPr>
            <w:r>
              <w:rPr>
                <w:rFonts w:ascii="Times" w:hAnsi="Times"/>
                <w:sz w:val="20"/>
                <w:szCs w:val="20"/>
              </w:rPr>
              <w:t>81%</w:t>
            </w:r>
          </w:p>
        </w:tc>
        <w:tc>
          <w:tcPr>
            <w:tcW w:w="1620" w:type="dxa"/>
            <w:tcBorders>
              <w:top w:val="nil"/>
            </w:tcBorders>
          </w:tcPr>
          <w:p w14:paraId="572BBB2D" w14:textId="77777777" w:rsidR="00BD6744" w:rsidRDefault="00BD6744" w:rsidP="00BD6744">
            <w:pPr>
              <w:spacing w:after="200" w:line="480" w:lineRule="auto"/>
              <w:jc w:val="both"/>
              <w:rPr>
                <w:rFonts w:ascii="Times" w:hAnsi="Times"/>
                <w:sz w:val="20"/>
                <w:szCs w:val="20"/>
              </w:rPr>
            </w:pPr>
            <w:r>
              <w:rPr>
                <w:rFonts w:ascii="Times" w:hAnsi="Times"/>
                <w:sz w:val="20"/>
                <w:szCs w:val="20"/>
              </w:rPr>
              <w:t>78%</w:t>
            </w:r>
          </w:p>
        </w:tc>
        <w:tc>
          <w:tcPr>
            <w:tcW w:w="1530" w:type="dxa"/>
            <w:tcBorders>
              <w:top w:val="nil"/>
            </w:tcBorders>
          </w:tcPr>
          <w:p w14:paraId="43B89DE4" w14:textId="77777777" w:rsidR="00BD6744" w:rsidRDefault="00BD6744" w:rsidP="00BD6744">
            <w:pPr>
              <w:spacing w:after="200" w:line="480" w:lineRule="auto"/>
              <w:jc w:val="both"/>
              <w:rPr>
                <w:sz w:val="20"/>
                <w:szCs w:val="20"/>
              </w:rPr>
            </w:pPr>
            <w:r>
              <w:rPr>
                <w:rFonts w:ascii="Times" w:hAnsi="Times"/>
                <w:sz w:val="20"/>
                <w:szCs w:val="20"/>
              </w:rPr>
              <w:t>81%</w:t>
            </w:r>
          </w:p>
        </w:tc>
        <w:tc>
          <w:tcPr>
            <w:tcW w:w="1530" w:type="dxa"/>
            <w:tcBorders>
              <w:top w:val="nil"/>
            </w:tcBorders>
            <w:shd w:val="clear" w:color="auto" w:fill="auto"/>
          </w:tcPr>
          <w:p w14:paraId="1C8E06ED" w14:textId="77777777" w:rsidR="00BD6744" w:rsidRDefault="00BD6744" w:rsidP="00BD6744">
            <w:pPr>
              <w:spacing w:after="200" w:line="480" w:lineRule="auto"/>
              <w:jc w:val="both"/>
              <w:rPr>
                <w:sz w:val="20"/>
                <w:szCs w:val="20"/>
              </w:rPr>
            </w:pPr>
            <w:r>
              <w:rPr>
                <w:rFonts w:ascii="Times" w:hAnsi="Times"/>
                <w:sz w:val="20"/>
                <w:szCs w:val="20"/>
              </w:rPr>
              <w:t>85%</w:t>
            </w:r>
          </w:p>
        </w:tc>
      </w:tr>
    </w:tbl>
    <w:p w14:paraId="13391081" w14:textId="77777777" w:rsidR="00BD6744" w:rsidRDefault="00BD6744" w:rsidP="00BD6744">
      <w:pPr>
        <w:pStyle w:val="Caption"/>
        <w:keepNext/>
        <w:jc w:val="both"/>
        <w:rPr>
          <w:rFonts w:ascii="Times" w:hAnsi="Times"/>
          <w:color w:val="000000"/>
          <w:sz w:val="20"/>
          <w:szCs w:val="20"/>
        </w:rPr>
      </w:pPr>
      <w:r>
        <w:rPr>
          <w:rFonts w:ascii="Times" w:hAnsi="Times"/>
          <w:b/>
          <w:bCs/>
          <w:color w:val="000000"/>
          <w:sz w:val="20"/>
          <w:szCs w:val="20"/>
        </w:rPr>
        <w:t xml:space="preserve">Table </w:t>
      </w:r>
      <w:bookmarkEnd w:id="21"/>
      <w:r>
        <w:rPr>
          <w:rFonts w:ascii="Times" w:hAnsi="Times"/>
          <w:b/>
          <w:bCs/>
          <w:color w:val="000000"/>
          <w:sz w:val="20"/>
          <w:szCs w:val="20"/>
        </w:rPr>
        <w:t>2.</w:t>
      </w:r>
      <w:r>
        <w:rPr>
          <w:rFonts w:ascii="Times" w:hAnsi="Times"/>
          <w:color w:val="000000"/>
          <w:sz w:val="20"/>
          <w:szCs w:val="20"/>
        </w:rPr>
        <w:t xml:space="preserve"> Output of model accuracies from error matrices. Models are labeled in the “Model” column by sensor(s) used to conduct the Random Forest Classification (RFC). The “Year” column depicts which year data was collected from for running the model. Remaining columns demonstrate the values of accuracy calculated using a confusion matrix.  </w:t>
      </w:r>
    </w:p>
    <w:p w14:paraId="2B95CBB3" w14:textId="77777777" w:rsidR="00BD6744" w:rsidRDefault="00BD6744" w:rsidP="00BD6744">
      <w:pPr>
        <w:spacing w:after="200" w:line="480" w:lineRule="auto"/>
        <w:ind w:left="720"/>
        <w:jc w:val="both"/>
        <w:rPr>
          <w:sz w:val="20"/>
          <w:szCs w:val="20"/>
        </w:rPr>
      </w:pPr>
    </w:p>
    <w:p w14:paraId="450E1901" w14:textId="77777777" w:rsidR="00BD6744" w:rsidRDefault="00BD6744">
      <w:pPr>
        <w:rPr>
          <w:bCs/>
          <w:i/>
          <w:iCs/>
          <w:sz w:val="20"/>
          <w:szCs w:val="20"/>
        </w:rPr>
      </w:pPr>
      <w:r>
        <w:rPr>
          <w:bCs/>
          <w:i/>
          <w:iCs/>
          <w:sz w:val="20"/>
          <w:szCs w:val="20"/>
        </w:rPr>
        <w:br w:type="page"/>
      </w:r>
    </w:p>
    <w:p w14:paraId="50096358" w14:textId="77777777" w:rsidR="00BD6744" w:rsidRDefault="00BD6744" w:rsidP="00BD6744">
      <w:pPr>
        <w:pStyle w:val="Caption"/>
        <w:keepNext/>
        <w:jc w:val="both"/>
        <w:rPr>
          <w:rFonts w:ascii="Times" w:hAnsi="Times"/>
          <w:color w:val="000000"/>
          <w:sz w:val="20"/>
          <w:szCs w:val="20"/>
        </w:rPr>
      </w:pPr>
      <w:r>
        <w:rPr>
          <w:rFonts w:ascii="Times" w:hAnsi="Times"/>
          <w:b/>
          <w:bCs/>
          <w:color w:val="000000"/>
          <w:sz w:val="20"/>
          <w:szCs w:val="20"/>
        </w:rPr>
        <w:lastRenderedPageBreak/>
        <w:t>Table 3.</w:t>
      </w:r>
      <w:r>
        <w:rPr>
          <w:rFonts w:ascii="Times" w:hAnsi="Times"/>
          <w:color w:val="000000"/>
          <w:sz w:val="20"/>
          <w:szCs w:val="20"/>
        </w:rPr>
        <w:t xml:space="preserve"> Proportion of Landcover Classes in 2015 and 2020</w:t>
      </w:r>
    </w:p>
    <w:tbl>
      <w:tblPr>
        <w:tblStyle w:val="TableGrid"/>
        <w:tblW w:w="10795" w:type="dxa"/>
        <w:tblLook w:val="04A0" w:firstRow="1" w:lastRow="0" w:firstColumn="1" w:lastColumn="0" w:noHBand="0" w:noVBand="1"/>
      </w:tblPr>
      <w:tblGrid>
        <w:gridCol w:w="1093"/>
        <w:gridCol w:w="1802"/>
        <w:gridCol w:w="1680"/>
        <w:gridCol w:w="1457"/>
        <w:gridCol w:w="1169"/>
        <w:gridCol w:w="1255"/>
        <w:gridCol w:w="1081"/>
        <w:gridCol w:w="1258"/>
      </w:tblGrid>
      <w:tr w:rsidR="00BD6744" w:rsidRPr="000103F7" w14:paraId="289EBB4E" w14:textId="77777777" w:rsidTr="005A53E2">
        <w:trPr>
          <w:trHeight w:hRule="exact" w:val="762"/>
        </w:trPr>
        <w:tc>
          <w:tcPr>
            <w:tcW w:w="1092" w:type="dxa"/>
          </w:tcPr>
          <w:p w14:paraId="1334F679" w14:textId="77777777" w:rsidR="00BD6744" w:rsidRPr="000103F7" w:rsidRDefault="00BD6744" w:rsidP="005A53E2">
            <w:pPr>
              <w:spacing w:after="200"/>
              <w:jc w:val="both"/>
              <w:rPr>
                <w:sz w:val="20"/>
                <w:szCs w:val="20"/>
              </w:rPr>
            </w:pPr>
            <w:r w:rsidRPr="000103F7">
              <w:rPr>
                <w:sz w:val="20"/>
                <w:szCs w:val="20"/>
              </w:rPr>
              <w:t>Landcover Class</w:t>
            </w:r>
          </w:p>
        </w:tc>
        <w:tc>
          <w:tcPr>
            <w:tcW w:w="1801" w:type="dxa"/>
          </w:tcPr>
          <w:p w14:paraId="71E028B7" w14:textId="77777777" w:rsidR="00BD6744" w:rsidRPr="000103F7" w:rsidRDefault="00BD6744" w:rsidP="005A53E2">
            <w:pPr>
              <w:spacing w:after="200"/>
              <w:jc w:val="both"/>
              <w:rPr>
                <w:sz w:val="20"/>
                <w:szCs w:val="20"/>
              </w:rPr>
            </w:pPr>
            <w:r w:rsidRPr="000103F7">
              <w:rPr>
                <w:sz w:val="20"/>
                <w:szCs w:val="20"/>
              </w:rPr>
              <w:t>2015 Area (ha)</w:t>
            </w:r>
          </w:p>
        </w:tc>
        <w:tc>
          <w:tcPr>
            <w:tcW w:w="1680" w:type="dxa"/>
          </w:tcPr>
          <w:p w14:paraId="3F86ED7D" w14:textId="77777777" w:rsidR="00BD6744" w:rsidRPr="000103F7" w:rsidRDefault="00BD6744" w:rsidP="005A53E2">
            <w:pPr>
              <w:spacing w:after="200"/>
              <w:jc w:val="both"/>
              <w:rPr>
                <w:sz w:val="20"/>
                <w:szCs w:val="20"/>
              </w:rPr>
            </w:pPr>
            <w:r w:rsidRPr="000103F7">
              <w:rPr>
                <w:sz w:val="20"/>
                <w:szCs w:val="20"/>
              </w:rPr>
              <w:t>SE (+/-)</w:t>
            </w:r>
          </w:p>
        </w:tc>
        <w:tc>
          <w:tcPr>
            <w:tcW w:w="1457" w:type="dxa"/>
          </w:tcPr>
          <w:p w14:paraId="3651BBBD" w14:textId="77777777" w:rsidR="00BD6744" w:rsidRPr="000103F7" w:rsidRDefault="00BD6744" w:rsidP="005A53E2">
            <w:pPr>
              <w:spacing w:after="200"/>
              <w:jc w:val="both"/>
              <w:rPr>
                <w:sz w:val="20"/>
                <w:szCs w:val="20"/>
              </w:rPr>
            </w:pPr>
            <w:r w:rsidRPr="000103F7">
              <w:rPr>
                <w:sz w:val="20"/>
                <w:szCs w:val="20"/>
              </w:rPr>
              <w:t xml:space="preserve">2020 Area (ha) </w:t>
            </w:r>
          </w:p>
        </w:tc>
        <w:tc>
          <w:tcPr>
            <w:tcW w:w="1169" w:type="dxa"/>
          </w:tcPr>
          <w:p w14:paraId="789C07A4" w14:textId="77777777" w:rsidR="00BD6744" w:rsidRPr="000103F7" w:rsidRDefault="00BD6744" w:rsidP="005A53E2">
            <w:pPr>
              <w:spacing w:after="200"/>
              <w:jc w:val="both"/>
              <w:rPr>
                <w:sz w:val="20"/>
                <w:szCs w:val="20"/>
              </w:rPr>
            </w:pPr>
            <w:r w:rsidRPr="000103F7">
              <w:rPr>
                <w:sz w:val="20"/>
                <w:szCs w:val="20"/>
              </w:rPr>
              <w:t>SE (+/-)</w:t>
            </w:r>
          </w:p>
        </w:tc>
        <w:tc>
          <w:tcPr>
            <w:tcW w:w="1255" w:type="dxa"/>
          </w:tcPr>
          <w:p w14:paraId="14DE1172" w14:textId="77777777" w:rsidR="00BD6744" w:rsidRPr="000103F7" w:rsidRDefault="00BD6744" w:rsidP="005A53E2">
            <w:pPr>
              <w:spacing w:after="200"/>
              <w:rPr>
                <w:sz w:val="20"/>
                <w:szCs w:val="20"/>
              </w:rPr>
            </w:pPr>
            <w:r w:rsidRPr="000103F7">
              <w:rPr>
                <w:sz w:val="20"/>
                <w:szCs w:val="20"/>
              </w:rPr>
              <w:t>2015 Area (%)</w:t>
            </w:r>
          </w:p>
        </w:tc>
        <w:tc>
          <w:tcPr>
            <w:tcW w:w="1081" w:type="dxa"/>
          </w:tcPr>
          <w:p w14:paraId="2650076D" w14:textId="77777777" w:rsidR="00BD6744" w:rsidRPr="000103F7" w:rsidRDefault="00BD6744" w:rsidP="005A53E2">
            <w:pPr>
              <w:spacing w:after="200"/>
              <w:rPr>
                <w:sz w:val="20"/>
                <w:szCs w:val="20"/>
              </w:rPr>
            </w:pPr>
            <w:r w:rsidRPr="000103F7">
              <w:rPr>
                <w:sz w:val="20"/>
                <w:szCs w:val="20"/>
              </w:rPr>
              <w:t>2020 Area (%)</w:t>
            </w:r>
          </w:p>
        </w:tc>
        <w:tc>
          <w:tcPr>
            <w:tcW w:w="1258" w:type="dxa"/>
          </w:tcPr>
          <w:p w14:paraId="67399F3C" w14:textId="77777777" w:rsidR="00BD6744" w:rsidRPr="000103F7" w:rsidRDefault="00BD6744" w:rsidP="005A53E2">
            <w:pPr>
              <w:spacing w:after="200"/>
              <w:rPr>
                <w:sz w:val="20"/>
                <w:szCs w:val="20"/>
              </w:rPr>
            </w:pPr>
            <w:r w:rsidRPr="000103F7">
              <w:rPr>
                <w:sz w:val="20"/>
                <w:szCs w:val="20"/>
              </w:rPr>
              <w:t>Change 2015-2020 (%)</w:t>
            </w:r>
          </w:p>
        </w:tc>
      </w:tr>
      <w:tr w:rsidR="00BD6744" w:rsidRPr="000103F7" w14:paraId="270E9DB3" w14:textId="77777777" w:rsidTr="005A53E2">
        <w:trPr>
          <w:trHeight w:hRule="exact" w:val="288"/>
        </w:trPr>
        <w:tc>
          <w:tcPr>
            <w:tcW w:w="1092" w:type="dxa"/>
          </w:tcPr>
          <w:p w14:paraId="6C847880" w14:textId="77777777" w:rsidR="00BD6744" w:rsidRPr="000103F7" w:rsidRDefault="00BD6744" w:rsidP="005A53E2">
            <w:pPr>
              <w:spacing w:after="200" w:line="480" w:lineRule="auto"/>
              <w:jc w:val="both"/>
              <w:rPr>
                <w:sz w:val="20"/>
                <w:szCs w:val="20"/>
              </w:rPr>
            </w:pPr>
            <w:proofErr w:type="spellStart"/>
            <w:r w:rsidRPr="000103F7">
              <w:rPr>
                <w:sz w:val="20"/>
                <w:szCs w:val="20"/>
              </w:rPr>
              <w:t>Nypa</w:t>
            </w:r>
            <w:proofErr w:type="spellEnd"/>
          </w:p>
        </w:tc>
        <w:tc>
          <w:tcPr>
            <w:tcW w:w="1801" w:type="dxa"/>
          </w:tcPr>
          <w:p w14:paraId="310FA62F" w14:textId="77777777" w:rsidR="00BD6744" w:rsidRPr="000103F7" w:rsidRDefault="00BD6744" w:rsidP="005A53E2">
            <w:pPr>
              <w:spacing w:after="200" w:line="480" w:lineRule="auto"/>
              <w:jc w:val="both"/>
              <w:rPr>
                <w:sz w:val="20"/>
                <w:szCs w:val="20"/>
              </w:rPr>
            </w:pPr>
            <w:r w:rsidRPr="000103F7">
              <w:rPr>
                <w:sz w:val="20"/>
                <w:szCs w:val="20"/>
              </w:rPr>
              <w:t>38107.85</w:t>
            </w:r>
          </w:p>
        </w:tc>
        <w:tc>
          <w:tcPr>
            <w:tcW w:w="1680" w:type="dxa"/>
          </w:tcPr>
          <w:p w14:paraId="40673144" w14:textId="77777777" w:rsidR="00BD6744" w:rsidRPr="000103F7" w:rsidRDefault="00BD6744" w:rsidP="005A53E2">
            <w:pPr>
              <w:spacing w:after="200" w:line="480" w:lineRule="auto"/>
              <w:jc w:val="both"/>
              <w:rPr>
                <w:sz w:val="20"/>
                <w:szCs w:val="20"/>
              </w:rPr>
            </w:pPr>
            <w:r w:rsidRPr="000103F7">
              <w:rPr>
                <w:sz w:val="20"/>
                <w:szCs w:val="20"/>
              </w:rPr>
              <w:t>6140.33</w:t>
            </w:r>
          </w:p>
        </w:tc>
        <w:tc>
          <w:tcPr>
            <w:tcW w:w="1457" w:type="dxa"/>
          </w:tcPr>
          <w:p w14:paraId="51D9CF86" w14:textId="77777777" w:rsidR="00BD6744" w:rsidRPr="000103F7" w:rsidRDefault="00BD6744" w:rsidP="005A53E2">
            <w:pPr>
              <w:spacing w:after="200" w:line="480" w:lineRule="auto"/>
              <w:jc w:val="both"/>
              <w:rPr>
                <w:sz w:val="20"/>
                <w:szCs w:val="20"/>
              </w:rPr>
            </w:pPr>
            <w:r w:rsidRPr="000103F7">
              <w:rPr>
                <w:sz w:val="20"/>
                <w:szCs w:val="20"/>
              </w:rPr>
              <w:t>59937.75</w:t>
            </w:r>
          </w:p>
        </w:tc>
        <w:tc>
          <w:tcPr>
            <w:tcW w:w="1169" w:type="dxa"/>
          </w:tcPr>
          <w:p w14:paraId="2BFB2F02" w14:textId="77777777" w:rsidR="00BD6744" w:rsidRPr="000103F7" w:rsidRDefault="00BD6744" w:rsidP="005A53E2">
            <w:pPr>
              <w:spacing w:after="200" w:line="480" w:lineRule="auto"/>
              <w:jc w:val="both"/>
              <w:rPr>
                <w:sz w:val="20"/>
                <w:szCs w:val="20"/>
              </w:rPr>
            </w:pPr>
            <w:r w:rsidRPr="000103F7">
              <w:rPr>
                <w:sz w:val="20"/>
                <w:szCs w:val="20"/>
              </w:rPr>
              <w:t>5657.9</w:t>
            </w:r>
          </w:p>
        </w:tc>
        <w:tc>
          <w:tcPr>
            <w:tcW w:w="1255" w:type="dxa"/>
          </w:tcPr>
          <w:p w14:paraId="5E4725B5" w14:textId="77777777" w:rsidR="00BD6744" w:rsidRPr="000103F7" w:rsidRDefault="00BD6744" w:rsidP="005A53E2">
            <w:pPr>
              <w:spacing w:after="200" w:line="480" w:lineRule="auto"/>
              <w:jc w:val="both"/>
              <w:rPr>
                <w:sz w:val="20"/>
                <w:szCs w:val="20"/>
              </w:rPr>
            </w:pPr>
            <w:r w:rsidRPr="000103F7">
              <w:rPr>
                <w:sz w:val="20"/>
                <w:szCs w:val="20"/>
              </w:rPr>
              <w:t>26.4</w:t>
            </w:r>
          </w:p>
        </w:tc>
        <w:tc>
          <w:tcPr>
            <w:tcW w:w="1081" w:type="dxa"/>
          </w:tcPr>
          <w:p w14:paraId="6A7E839E" w14:textId="77777777" w:rsidR="00BD6744" w:rsidRPr="000103F7" w:rsidRDefault="00BD6744" w:rsidP="005A53E2">
            <w:pPr>
              <w:spacing w:after="200" w:line="480" w:lineRule="auto"/>
              <w:jc w:val="both"/>
              <w:rPr>
                <w:sz w:val="20"/>
                <w:szCs w:val="20"/>
              </w:rPr>
            </w:pPr>
            <w:r w:rsidRPr="000103F7">
              <w:rPr>
                <w:sz w:val="20"/>
                <w:szCs w:val="20"/>
              </w:rPr>
              <w:t>41.6</w:t>
            </w:r>
          </w:p>
        </w:tc>
        <w:tc>
          <w:tcPr>
            <w:tcW w:w="1258" w:type="dxa"/>
          </w:tcPr>
          <w:p w14:paraId="128C2FB3" w14:textId="77777777" w:rsidR="00BD6744" w:rsidRPr="000103F7" w:rsidRDefault="00BD6744" w:rsidP="005A53E2">
            <w:pPr>
              <w:spacing w:after="200" w:line="480" w:lineRule="auto"/>
              <w:jc w:val="both"/>
              <w:rPr>
                <w:sz w:val="20"/>
                <w:szCs w:val="20"/>
              </w:rPr>
            </w:pPr>
            <w:r w:rsidRPr="000103F7">
              <w:rPr>
                <w:sz w:val="20"/>
                <w:szCs w:val="20"/>
              </w:rPr>
              <w:t>57.3</w:t>
            </w:r>
          </w:p>
        </w:tc>
      </w:tr>
      <w:tr w:rsidR="00BD6744" w:rsidRPr="000103F7" w14:paraId="793E9E6B" w14:textId="77777777" w:rsidTr="005A53E2">
        <w:trPr>
          <w:trHeight w:hRule="exact" w:val="288"/>
        </w:trPr>
        <w:tc>
          <w:tcPr>
            <w:tcW w:w="1092" w:type="dxa"/>
          </w:tcPr>
          <w:p w14:paraId="76C4B44A" w14:textId="77777777" w:rsidR="00BD6744" w:rsidRPr="000103F7" w:rsidRDefault="00BD6744" w:rsidP="005A53E2">
            <w:pPr>
              <w:spacing w:after="200" w:line="480" w:lineRule="auto"/>
              <w:jc w:val="both"/>
              <w:rPr>
                <w:sz w:val="20"/>
                <w:szCs w:val="20"/>
              </w:rPr>
            </w:pPr>
            <w:r w:rsidRPr="000103F7">
              <w:rPr>
                <w:sz w:val="20"/>
                <w:szCs w:val="20"/>
              </w:rPr>
              <w:t>Water</w:t>
            </w:r>
          </w:p>
        </w:tc>
        <w:tc>
          <w:tcPr>
            <w:tcW w:w="1801" w:type="dxa"/>
          </w:tcPr>
          <w:p w14:paraId="73457A09" w14:textId="77777777" w:rsidR="00BD6744" w:rsidRPr="000103F7" w:rsidRDefault="00BD6744" w:rsidP="005A53E2">
            <w:pPr>
              <w:spacing w:after="200" w:line="480" w:lineRule="auto"/>
              <w:jc w:val="both"/>
              <w:rPr>
                <w:sz w:val="20"/>
                <w:szCs w:val="20"/>
              </w:rPr>
            </w:pPr>
            <w:r w:rsidRPr="000103F7">
              <w:rPr>
                <w:sz w:val="20"/>
                <w:szCs w:val="20"/>
              </w:rPr>
              <w:t>24867.73</w:t>
            </w:r>
          </w:p>
        </w:tc>
        <w:tc>
          <w:tcPr>
            <w:tcW w:w="1680" w:type="dxa"/>
          </w:tcPr>
          <w:p w14:paraId="4B678E8D" w14:textId="77777777" w:rsidR="00BD6744" w:rsidRPr="000103F7" w:rsidRDefault="00BD6744" w:rsidP="005A53E2">
            <w:pPr>
              <w:spacing w:after="200" w:line="480" w:lineRule="auto"/>
              <w:jc w:val="both"/>
              <w:rPr>
                <w:sz w:val="20"/>
                <w:szCs w:val="20"/>
              </w:rPr>
            </w:pPr>
            <w:r w:rsidRPr="000103F7">
              <w:rPr>
                <w:sz w:val="20"/>
                <w:szCs w:val="20"/>
              </w:rPr>
              <w:t>3363.74</w:t>
            </w:r>
          </w:p>
        </w:tc>
        <w:tc>
          <w:tcPr>
            <w:tcW w:w="1457" w:type="dxa"/>
          </w:tcPr>
          <w:p w14:paraId="5ED4849F" w14:textId="77777777" w:rsidR="00BD6744" w:rsidRPr="000103F7" w:rsidRDefault="00BD6744" w:rsidP="005A53E2">
            <w:pPr>
              <w:spacing w:after="200" w:line="480" w:lineRule="auto"/>
              <w:jc w:val="both"/>
              <w:rPr>
                <w:sz w:val="20"/>
                <w:szCs w:val="20"/>
              </w:rPr>
            </w:pPr>
            <w:r w:rsidRPr="000103F7">
              <w:rPr>
                <w:sz w:val="20"/>
                <w:szCs w:val="20"/>
              </w:rPr>
              <w:t>36841.15</w:t>
            </w:r>
          </w:p>
        </w:tc>
        <w:tc>
          <w:tcPr>
            <w:tcW w:w="1169" w:type="dxa"/>
          </w:tcPr>
          <w:p w14:paraId="19F0B9F5" w14:textId="77777777" w:rsidR="00BD6744" w:rsidRPr="000103F7" w:rsidRDefault="00BD6744" w:rsidP="005A53E2">
            <w:pPr>
              <w:spacing w:after="200" w:line="480" w:lineRule="auto"/>
              <w:jc w:val="both"/>
              <w:rPr>
                <w:sz w:val="20"/>
                <w:szCs w:val="20"/>
              </w:rPr>
            </w:pPr>
            <w:r w:rsidRPr="000103F7">
              <w:rPr>
                <w:sz w:val="20"/>
                <w:szCs w:val="20"/>
              </w:rPr>
              <w:t>3567.3</w:t>
            </w:r>
          </w:p>
        </w:tc>
        <w:tc>
          <w:tcPr>
            <w:tcW w:w="1255" w:type="dxa"/>
          </w:tcPr>
          <w:p w14:paraId="431A9896" w14:textId="77777777" w:rsidR="00BD6744" w:rsidRPr="000103F7" w:rsidRDefault="00BD6744" w:rsidP="005A53E2">
            <w:pPr>
              <w:spacing w:after="200" w:line="480" w:lineRule="auto"/>
              <w:jc w:val="both"/>
              <w:rPr>
                <w:sz w:val="20"/>
                <w:szCs w:val="20"/>
              </w:rPr>
            </w:pPr>
            <w:r w:rsidRPr="000103F7">
              <w:rPr>
                <w:sz w:val="20"/>
                <w:szCs w:val="20"/>
              </w:rPr>
              <w:t>17.2</w:t>
            </w:r>
          </w:p>
        </w:tc>
        <w:tc>
          <w:tcPr>
            <w:tcW w:w="1081" w:type="dxa"/>
          </w:tcPr>
          <w:p w14:paraId="6E5C8F40" w14:textId="77777777" w:rsidR="00BD6744" w:rsidRPr="000103F7" w:rsidRDefault="00BD6744" w:rsidP="005A53E2">
            <w:pPr>
              <w:spacing w:after="200" w:line="480" w:lineRule="auto"/>
              <w:jc w:val="both"/>
              <w:rPr>
                <w:sz w:val="20"/>
                <w:szCs w:val="20"/>
              </w:rPr>
            </w:pPr>
            <w:r w:rsidRPr="000103F7">
              <w:rPr>
                <w:sz w:val="20"/>
                <w:szCs w:val="20"/>
              </w:rPr>
              <w:t>25.5</w:t>
            </w:r>
          </w:p>
        </w:tc>
        <w:tc>
          <w:tcPr>
            <w:tcW w:w="1258" w:type="dxa"/>
          </w:tcPr>
          <w:p w14:paraId="6FF08581" w14:textId="77777777" w:rsidR="00BD6744" w:rsidRPr="000103F7" w:rsidRDefault="00BD6744" w:rsidP="005A53E2">
            <w:pPr>
              <w:spacing w:after="200" w:line="480" w:lineRule="auto"/>
              <w:jc w:val="both"/>
              <w:rPr>
                <w:sz w:val="20"/>
                <w:szCs w:val="20"/>
              </w:rPr>
            </w:pPr>
            <w:r w:rsidRPr="000103F7">
              <w:rPr>
                <w:sz w:val="20"/>
                <w:szCs w:val="20"/>
              </w:rPr>
              <w:t>48.1</w:t>
            </w:r>
          </w:p>
        </w:tc>
      </w:tr>
      <w:tr w:rsidR="00BD6744" w:rsidRPr="000103F7" w14:paraId="78141085" w14:textId="77777777" w:rsidTr="005A53E2">
        <w:trPr>
          <w:trHeight w:hRule="exact" w:val="288"/>
        </w:trPr>
        <w:tc>
          <w:tcPr>
            <w:tcW w:w="1092" w:type="dxa"/>
          </w:tcPr>
          <w:p w14:paraId="7250791C" w14:textId="77777777" w:rsidR="00BD6744" w:rsidRPr="000103F7" w:rsidRDefault="00BD6744" w:rsidP="005A53E2">
            <w:pPr>
              <w:spacing w:after="200" w:line="480" w:lineRule="auto"/>
              <w:jc w:val="both"/>
              <w:rPr>
                <w:sz w:val="20"/>
                <w:szCs w:val="20"/>
              </w:rPr>
            </w:pPr>
            <w:r w:rsidRPr="000103F7">
              <w:rPr>
                <w:sz w:val="20"/>
                <w:szCs w:val="20"/>
              </w:rPr>
              <w:t>Mangrove</w:t>
            </w:r>
          </w:p>
        </w:tc>
        <w:tc>
          <w:tcPr>
            <w:tcW w:w="1801" w:type="dxa"/>
          </w:tcPr>
          <w:p w14:paraId="14432C53" w14:textId="77777777" w:rsidR="00BD6744" w:rsidRPr="000103F7" w:rsidRDefault="00BD6744" w:rsidP="005A53E2">
            <w:pPr>
              <w:spacing w:after="200" w:line="480" w:lineRule="auto"/>
              <w:jc w:val="both"/>
              <w:rPr>
                <w:sz w:val="20"/>
                <w:szCs w:val="20"/>
              </w:rPr>
            </w:pPr>
            <w:r w:rsidRPr="000103F7">
              <w:rPr>
                <w:sz w:val="20"/>
                <w:szCs w:val="20"/>
              </w:rPr>
              <w:t xml:space="preserve">81595.11  </w:t>
            </w:r>
          </w:p>
        </w:tc>
        <w:tc>
          <w:tcPr>
            <w:tcW w:w="1680" w:type="dxa"/>
          </w:tcPr>
          <w:p w14:paraId="70081715" w14:textId="77777777" w:rsidR="00BD6744" w:rsidRPr="000103F7" w:rsidRDefault="00BD6744" w:rsidP="005A53E2">
            <w:pPr>
              <w:spacing w:after="200" w:line="480" w:lineRule="auto"/>
              <w:jc w:val="both"/>
              <w:rPr>
                <w:sz w:val="20"/>
                <w:szCs w:val="20"/>
              </w:rPr>
            </w:pPr>
            <w:r w:rsidRPr="000103F7">
              <w:rPr>
                <w:sz w:val="20"/>
                <w:szCs w:val="20"/>
              </w:rPr>
              <w:t>6561.3</w:t>
            </w:r>
          </w:p>
        </w:tc>
        <w:tc>
          <w:tcPr>
            <w:tcW w:w="1457" w:type="dxa"/>
          </w:tcPr>
          <w:p w14:paraId="016A83E8" w14:textId="77777777" w:rsidR="00BD6744" w:rsidRPr="000103F7" w:rsidRDefault="00BD6744" w:rsidP="005A53E2">
            <w:pPr>
              <w:spacing w:after="200" w:line="480" w:lineRule="auto"/>
              <w:jc w:val="both"/>
              <w:rPr>
                <w:sz w:val="20"/>
                <w:szCs w:val="20"/>
              </w:rPr>
            </w:pPr>
            <w:r w:rsidRPr="000103F7">
              <w:rPr>
                <w:sz w:val="20"/>
                <w:szCs w:val="20"/>
              </w:rPr>
              <w:t>47373.40</w:t>
            </w:r>
          </w:p>
        </w:tc>
        <w:tc>
          <w:tcPr>
            <w:tcW w:w="1169" w:type="dxa"/>
          </w:tcPr>
          <w:p w14:paraId="6E5317BF" w14:textId="77777777" w:rsidR="00BD6744" w:rsidRPr="000103F7" w:rsidRDefault="00BD6744" w:rsidP="005A53E2">
            <w:pPr>
              <w:spacing w:after="200" w:line="480" w:lineRule="auto"/>
              <w:jc w:val="both"/>
              <w:rPr>
                <w:sz w:val="20"/>
                <w:szCs w:val="20"/>
              </w:rPr>
            </w:pPr>
            <w:r w:rsidRPr="000103F7">
              <w:rPr>
                <w:sz w:val="20"/>
                <w:szCs w:val="20"/>
              </w:rPr>
              <w:t>5334.8</w:t>
            </w:r>
          </w:p>
        </w:tc>
        <w:tc>
          <w:tcPr>
            <w:tcW w:w="1255" w:type="dxa"/>
          </w:tcPr>
          <w:p w14:paraId="04C2EAA2" w14:textId="77777777" w:rsidR="00BD6744" w:rsidRPr="000103F7" w:rsidRDefault="00BD6744" w:rsidP="005A53E2">
            <w:pPr>
              <w:spacing w:after="200" w:line="480" w:lineRule="auto"/>
              <w:jc w:val="both"/>
              <w:rPr>
                <w:sz w:val="20"/>
                <w:szCs w:val="20"/>
              </w:rPr>
            </w:pPr>
            <w:r w:rsidRPr="000103F7">
              <w:rPr>
                <w:sz w:val="20"/>
                <w:szCs w:val="20"/>
              </w:rPr>
              <w:t>56.4</w:t>
            </w:r>
          </w:p>
        </w:tc>
        <w:tc>
          <w:tcPr>
            <w:tcW w:w="1081" w:type="dxa"/>
          </w:tcPr>
          <w:p w14:paraId="44B00B9D" w14:textId="77777777" w:rsidR="00BD6744" w:rsidRPr="000103F7" w:rsidRDefault="00BD6744" w:rsidP="005A53E2">
            <w:pPr>
              <w:spacing w:after="200" w:line="480" w:lineRule="auto"/>
              <w:jc w:val="both"/>
              <w:rPr>
                <w:sz w:val="20"/>
                <w:szCs w:val="20"/>
              </w:rPr>
            </w:pPr>
            <w:r w:rsidRPr="000103F7">
              <w:rPr>
                <w:sz w:val="20"/>
                <w:szCs w:val="20"/>
              </w:rPr>
              <w:t>32.9</w:t>
            </w:r>
          </w:p>
        </w:tc>
        <w:tc>
          <w:tcPr>
            <w:tcW w:w="1258" w:type="dxa"/>
          </w:tcPr>
          <w:p w14:paraId="30BA59CE" w14:textId="77777777" w:rsidR="00BD6744" w:rsidRPr="000103F7" w:rsidRDefault="00BD6744" w:rsidP="005A53E2">
            <w:pPr>
              <w:spacing w:after="200" w:line="480" w:lineRule="auto"/>
              <w:jc w:val="both"/>
              <w:rPr>
                <w:sz w:val="20"/>
                <w:szCs w:val="20"/>
              </w:rPr>
            </w:pPr>
            <w:r w:rsidRPr="000103F7">
              <w:rPr>
                <w:sz w:val="20"/>
                <w:szCs w:val="20"/>
              </w:rPr>
              <w:t>-42.0</w:t>
            </w:r>
          </w:p>
        </w:tc>
      </w:tr>
    </w:tbl>
    <w:p w14:paraId="34CAB29B" w14:textId="77777777" w:rsidR="00BD6744" w:rsidRDefault="00BD6744" w:rsidP="00BD6744">
      <w:pPr>
        <w:spacing w:after="200" w:line="480" w:lineRule="auto"/>
        <w:jc w:val="both"/>
        <w:rPr>
          <w:sz w:val="20"/>
          <w:szCs w:val="20"/>
        </w:rPr>
      </w:pPr>
    </w:p>
    <w:p w14:paraId="4C583B27" w14:textId="03112E5D" w:rsidR="00BD6744" w:rsidRDefault="00BD6744">
      <w:pPr>
        <w:rPr>
          <w:bCs/>
          <w:i/>
          <w:iCs/>
          <w:sz w:val="20"/>
          <w:szCs w:val="20"/>
        </w:rPr>
      </w:pPr>
      <w:r>
        <w:rPr>
          <w:bCs/>
          <w:i/>
          <w:iCs/>
          <w:sz w:val="20"/>
          <w:szCs w:val="20"/>
        </w:rPr>
        <w:br w:type="page"/>
      </w:r>
    </w:p>
    <w:p w14:paraId="5987F1D6" w14:textId="3B68C340" w:rsidR="00BD6744" w:rsidRPr="00BD6744" w:rsidRDefault="00BD6744" w:rsidP="00BD6744">
      <w:pPr>
        <w:pStyle w:val="Referencesandnotes"/>
        <w:spacing w:before="0"/>
        <w:jc w:val="both"/>
        <w:rPr>
          <w:b/>
        </w:rPr>
      </w:pPr>
      <w:r w:rsidRPr="00BD6744">
        <w:rPr>
          <w:b/>
        </w:rPr>
        <w:lastRenderedPageBreak/>
        <w:t>Supplemental</w:t>
      </w:r>
    </w:p>
    <w:p w14:paraId="06A30772" w14:textId="77777777" w:rsidR="00BD6744" w:rsidRPr="00BD6744" w:rsidRDefault="00BD6744" w:rsidP="00BD6744">
      <w:pPr>
        <w:pStyle w:val="Referencesandnotes"/>
        <w:spacing w:before="0"/>
        <w:jc w:val="both"/>
        <w:rPr>
          <w:b/>
          <w:sz w:val="20"/>
          <w:szCs w:val="20"/>
        </w:rPr>
      </w:pPr>
    </w:p>
    <w:p w14:paraId="705A41A9" w14:textId="757D0DD1" w:rsidR="00252086" w:rsidRDefault="00252086">
      <w:pPr>
        <w:pStyle w:val="Referencesandnotes"/>
        <w:spacing w:before="0"/>
        <w:ind w:left="1350" w:firstLine="0"/>
        <w:jc w:val="both"/>
        <w:rPr>
          <w:bCs/>
          <w:i/>
          <w:iCs/>
          <w:sz w:val="20"/>
          <w:szCs w:val="20"/>
        </w:rPr>
      </w:pPr>
      <w:r w:rsidRPr="00BD6744">
        <w:rPr>
          <w:b/>
          <w:i/>
          <w:iCs/>
          <w:sz w:val="20"/>
          <w:szCs w:val="20"/>
        </w:rPr>
        <w:t>Table S1:</w:t>
      </w:r>
      <w:r>
        <w:rPr>
          <w:bCs/>
          <w:i/>
          <w:iCs/>
          <w:sz w:val="20"/>
          <w:szCs w:val="20"/>
        </w:rPr>
        <w:t xml:space="preserve"> Variable Importance </w:t>
      </w:r>
      <w:proofErr w:type="gramStart"/>
      <w:r>
        <w:rPr>
          <w:bCs/>
          <w:i/>
          <w:iCs/>
          <w:sz w:val="20"/>
          <w:szCs w:val="20"/>
        </w:rPr>
        <w:t>By</w:t>
      </w:r>
      <w:proofErr w:type="gramEnd"/>
      <w:r>
        <w:rPr>
          <w:bCs/>
          <w:i/>
          <w:iCs/>
          <w:sz w:val="20"/>
          <w:szCs w:val="20"/>
        </w:rPr>
        <w:t xml:space="preserve"> Model</w:t>
      </w:r>
    </w:p>
    <w:tbl>
      <w:tblPr>
        <w:tblW w:w="4765" w:type="dxa"/>
        <w:tblInd w:w="1345" w:type="dxa"/>
        <w:tblLook w:val="04A0" w:firstRow="1" w:lastRow="0" w:firstColumn="1" w:lastColumn="0" w:noHBand="0" w:noVBand="1"/>
      </w:tblPr>
      <w:tblGrid>
        <w:gridCol w:w="1299"/>
        <w:gridCol w:w="1300"/>
        <w:gridCol w:w="2166"/>
      </w:tblGrid>
      <w:tr w:rsidR="00252086" w14:paraId="1E75F700" w14:textId="77777777">
        <w:trPr>
          <w:trHeight w:val="320"/>
        </w:trPr>
        <w:tc>
          <w:tcPr>
            <w:tcW w:w="1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95D7A5" w14:textId="77777777" w:rsidR="00252086" w:rsidRDefault="00252086">
            <w:pPr>
              <w:rPr>
                <w:color w:val="000000"/>
                <w:sz w:val="20"/>
                <w:szCs w:val="20"/>
              </w:rPr>
            </w:pPr>
            <w:r>
              <w:rPr>
                <w:color w:val="000000"/>
                <w:sz w:val="20"/>
                <w:szCs w:val="20"/>
              </w:rPr>
              <w:t>Model</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7EBA77" w14:textId="77777777" w:rsidR="00252086" w:rsidRDefault="00252086">
            <w:pPr>
              <w:rPr>
                <w:color w:val="000000"/>
                <w:sz w:val="20"/>
                <w:szCs w:val="20"/>
              </w:rPr>
            </w:pPr>
            <w:r>
              <w:rPr>
                <w:color w:val="000000"/>
                <w:sz w:val="20"/>
                <w:szCs w:val="20"/>
              </w:rPr>
              <w:t>Band</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C46C28" w14:textId="77777777" w:rsidR="00252086" w:rsidRDefault="00252086">
            <w:pPr>
              <w:rPr>
                <w:color w:val="000000"/>
                <w:sz w:val="20"/>
                <w:szCs w:val="20"/>
              </w:rPr>
            </w:pPr>
            <w:r>
              <w:rPr>
                <w:color w:val="000000"/>
                <w:sz w:val="20"/>
                <w:szCs w:val="20"/>
              </w:rPr>
              <w:t>Importance (%)</w:t>
            </w:r>
          </w:p>
        </w:tc>
      </w:tr>
      <w:tr w:rsidR="00252086" w14:paraId="7E03609B" w14:textId="77777777">
        <w:trPr>
          <w:trHeight w:val="320"/>
        </w:trPr>
        <w:tc>
          <w:tcPr>
            <w:tcW w:w="129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2E9184E1" w14:textId="77777777" w:rsidR="00252086" w:rsidRDefault="00252086">
            <w:pPr>
              <w:jc w:val="center"/>
              <w:rPr>
                <w:color w:val="000000"/>
                <w:sz w:val="20"/>
                <w:szCs w:val="20"/>
              </w:rPr>
            </w:pPr>
            <w:r>
              <w:rPr>
                <w:color w:val="000000"/>
                <w:sz w:val="20"/>
                <w:szCs w:val="20"/>
              </w:rPr>
              <w:t>S1</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A38953" w14:textId="77777777" w:rsidR="00252086" w:rsidRDefault="00252086">
            <w:pPr>
              <w:rPr>
                <w:color w:val="000000"/>
                <w:sz w:val="20"/>
                <w:szCs w:val="20"/>
              </w:rPr>
            </w:pPr>
            <w:r>
              <w:rPr>
                <w:color w:val="000000"/>
                <w:sz w:val="20"/>
                <w:szCs w:val="20"/>
              </w:rPr>
              <w:t>RVI</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D809F8" w14:textId="77777777" w:rsidR="00252086" w:rsidRDefault="00252086">
            <w:pPr>
              <w:jc w:val="right"/>
              <w:rPr>
                <w:color w:val="000000"/>
                <w:sz w:val="20"/>
                <w:szCs w:val="20"/>
              </w:rPr>
            </w:pPr>
            <w:r>
              <w:rPr>
                <w:color w:val="000000"/>
                <w:sz w:val="20"/>
                <w:szCs w:val="20"/>
              </w:rPr>
              <w:t>0.34</w:t>
            </w:r>
          </w:p>
        </w:tc>
      </w:tr>
      <w:tr w:rsidR="00252086" w14:paraId="5BD1AF34"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629E21A1"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7CF920" w14:textId="77777777" w:rsidR="00252086" w:rsidRDefault="00252086">
            <w:pPr>
              <w:rPr>
                <w:color w:val="000000"/>
                <w:sz w:val="20"/>
                <w:szCs w:val="20"/>
              </w:rPr>
            </w:pPr>
            <w:r>
              <w:rPr>
                <w:color w:val="000000"/>
                <w:sz w:val="20"/>
                <w:szCs w:val="20"/>
              </w:rPr>
              <w:t>SR</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6E2015" w14:textId="77777777" w:rsidR="00252086" w:rsidRDefault="00252086">
            <w:pPr>
              <w:jc w:val="right"/>
              <w:rPr>
                <w:color w:val="000000"/>
                <w:sz w:val="20"/>
                <w:szCs w:val="20"/>
              </w:rPr>
            </w:pPr>
            <w:r>
              <w:rPr>
                <w:color w:val="000000"/>
                <w:sz w:val="20"/>
                <w:szCs w:val="20"/>
              </w:rPr>
              <w:t>8.36</w:t>
            </w:r>
          </w:p>
        </w:tc>
      </w:tr>
      <w:tr w:rsidR="00252086" w14:paraId="4891734E"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163B351C"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713721" w14:textId="77777777" w:rsidR="00252086" w:rsidRDefault="00252086">
            <w:pPr>
              <w:rPr>
                <w:color w:val="000000"/>
                <w:sz w:val="20"/>
                <w:szCs w:val="20"/>
              </w:rPr>
            </w:pPr>
            <w:r>
              <w:rPr>
                <w:color w:val="000000"/>
                <w:sz w:val="20"/>
                <w:szCs w:val="20"/>
              </w:rPr>
              <w:t>VH</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5CE387" w14:textId="77777777" w:rsidR="00252086" w:rsidRDefault="00252086">
            <w:pPr>
              <w:jc w:val="right"/>
              <w:rPr>
                <w:color w:val="000000"/>
                <w:sz w:val="20"/>
                <w:szCs w:val="20"/>
              </w:rPr>
            </w:pPr>
            <w:r>
              <w:rPr>
                <w:color w:val="000000"/>
                <w:sz w:val="20"/>
                <w:szCs w:val="20"/>
              </w:rPr>
              <w:t>24.7</w:t>
            </w:r>
          </w:p>
        </w:tc>
      </w:tr>
      <w:tr w:rsidR="00252086" w14:paraId="0D9B7F2E"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0F015932"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C78F2F" w14:textId="77777777" w:rsidR="00252086" w:rsidRDefault="00252086">
            <w:pPr>
              <w:rPr>
                <w:color w:val="000000"/>
                <w:sz w:val="20"/>
                <w:szCs w:val="20"/>
              </w:rPr>
            </w:pPr>
            <w:r>
              <w:rPr>
                <w:color w:val="000000"/>
                <w:sz w:val="20"/>
                <w:szCs w:val="20"/>
              </w:rPr>
              <w:t>VV</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CCC482" w14:textId="77777777" w:rsidR="00252086" w:rsidRDefault="00252086">
            <w:pPr>
              <w:jc w:val="right"/>
              <w:rPr>
                <w:color w:val="000000"/>
                <w:sz w:val="20"/>
                <w:szCs w:val="20"/>
              </w:rPr>
            </w:pPr>
            <w:r>
              <w:rPr>
                <w:color w:val="000000"/>
                <w:sz w:val="20"/>
                <w:szCs w:val="20"/>
              </w:rPr>
              <w:t>66.6</w:t>
            </w:r>
          </w:p>
        </w:tc>
      </w:tr>
      <w:tr w:rsidR="00252086" w14:paraId="2825FFDF" w14:textId="77777777">
        <w:trPr>
          <w:trHeight w:val="320"/>
        </w:trPr>
        <w:tc>
          <w:tcPr>
            <w:tcW w:w="129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216AB3EC" w14:textId="77777777" w:rsidR="00252086" w:rsidRDefault="00252086">
            <w:pPr>
              <w:jc w:val="center"/>
              <w:rPr>
                <w:color w:val="000000"/>
                <w:sz w:val="20"/>
                <w:szCs w:val="20"/>
              </w:rPr>
            </w:pPr>
            <w:r>
              <w:rPr>
                <w:color w:val="000000"/>
                <w:sz w:val="20"/>
                <w:szCs w:val="20"/>
              </w:rPr>
              <w:t>S2</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851EA8" w14:textId="77777777" w:rsidR="00252086" w:rsidRDefault="00252086">
            <w:pPr>
              <w:rPr>
                <w:color w:val="000000"/>
                <w:sz w:val="20"/>
                <w:szCs w:val="20"/>
              </w:rPr>
            </w:pPr>
            <w:r>
              <w:rPr>
                <w:color w:val="000000"/>
                <w:sz w:val="20"/>
                <w:szCs w:val="20"/>
              </w:rPr>
              <w:t>B2</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F5D62B" w14:textId="77777777" w:rsidR="00252086" w:rsidRDefault="00252086">
            <w:pPr>
              <w:jc w:val="right"/>
              <w:rPr>
                <w:color w:val="000000"/>
                <w:sz w:val="20"/>
                <w:szCs w:val="20"/>
              </w:rPr>
            </w:pPr>
            <w:r>
              <w:rPr>
                <w:color w:val="000000"/>
                <w:sz w:val="20"/>
                <w:szCs w:val="20"/>
              </w:rPr>
              <w:t>10.8</w:t>
            </w:r>
          </w:p>
        </w:tc>
      </w:tr>
      <w:tr w:rsidR="00252086" w14:paraId="5E84D2CD"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54D5D617"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832685" w14:textId="77777777" w:rsidR="00252086" w:rsidRDefault="00252086">
            <w:pPr>
              <w:rPr>
                <w:color w:val="000000"/>
                <w:sz w:val="20"/>
                <w:szCs w:val="20"/>
              </w:rPr>
            </w:pPr>
            <w:r>
              <w:rPr>
                <w:color w:val="000000"/>
                <w:sz w:val="20"/>
                <w:szCs w:val="20"/>
              </w:rPr>
              <w:t>B3</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6980F4" w14:textId="77777777" w:rsidR="00252086" w:rsidRDefault="00252086">
            <w:pPr>
              <w:jc w:val="right"/>
              <w:rPr>
                <w:color w:val="000000"/>
                <w:sz w:val="20"/>
                <w:szCs w:val="20"/>
              </w:rPr>
            </w:pPr>
            <w:r>
              <w:rPr>
                <w:color w:val="000000"/>
                <w:sz w:val="20"/>
                <w:szCs w:val="20"/>
              </w:rPr>
              <w:t>9.9</w:t>
            </w:r>
          </w:p>
        </w:tc>
      </w:tr>
      <w:tr w:rsidR="00252086" w14:paraId="2B856184"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2897EB39"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27C0FF" w14:textId="77777777" w:rsidR="00252086" w:rsidRDefault="00252086">
            <w:pPr>
              <w:rPr>
                <w:color w:val="000000"/>
                <w:sz w:val="20"/>
                <w:szCs w:val="20"/>
              </w:rPr>
            </w:pPr>
            <w:r>
              <w:rPr>
                <w:color w:val="000000"/>
                <w:sz w:val="20"/>
                <w:szCs w:val="20"/>
              </w:rPr>
              <w:t>B4</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23E7ED" w14:textId="77777777" w:rsidR="00252086" w:rsidRDefault="00252086">
            <w:pPr>
              <w:jc w:val="right"/>
              <w:rPr>
                <w:color w:val="000000"/>
                <w:sz w:val="20"/>
                <w:szCs w:val="20"/>
              </w:rPr>
            </w:pPr>
            <w:r>
              <w:rPr>
                <w:color w:val="000000"/>
                <w:sz w:val="20"/>
                <w:szCs w:val="20"/>
              </w:rPr>
              <w:t>11</w:t>
            </w:r>
          </w:p>
        </w:tc>
      </w:tr>
      <w:tr w:rsidR="00252086" w14:paraId="5FDDABDE"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36FAC684"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9E8D52" w14:textId="77777777" w:rsidR="00252086" w:rsidRDefault="00252086">
            <w:pPr>
              <w:rPr>
                <w:color w:val="000000"/>
                <w:sz w:val="20"/>
                <w:szCs w:val="20"/>
              </w:rPr>
            </w:pPr>
            <w:r>
              <w:rPr>
                <w:color w:val="000000"/>
                <w:sz w:val="20"/>
                <w:szCs w:val="20"/>
              </w:rPr>
              <w:t>B5</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A054AF" w14:textId="77777777" w:rsidR="00252086" w:rsidRDefault="00252086">
            <w:pPr>
              <w:jc w:val="right"/>
              <w:rPr>
                <w:color w:val="000000"/>
                <w:sz w:val="20"/>
                <w:szCs w:val="20"/>
              </w:rPr>
            </w:pPr>
            <w:r>
              <w:rPr>
                <w:color w:val="000000"/>
                <w:sz w:val="20"/>
                <w:szCs w:val="20"/>
              </w:rPr>
              <w:t>12.3</w:t>
            </w:r>
          </w:p>
        </w:tc>
      </w:tr>
      <w:tr w:rsidR="00252086" w14:paraId="2FEE3DF9"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56174BDF"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C69D40" w14:textId="77777777" w:rsidR="00252086" w:rsidRDefault="00252086">
            <w:pPr>
              <w:rPr>
                <w:color w:val="000000"/>
                <w:sz w:val="20"/>
                <w:szCs w:val="20"/>
              </w:rPr>
            </w:pPr>
            <w:r>
              <w:rPr>
                <w:color w:val="000000"/>
                <w:sz w:val="20"/>
                <w:szCs w:val="20"/>
              </w:rPr>
              <w:t>B6</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8B8807" w14:textId="77777777" w:rsidR="00252086" w:rsidRDefault="00252086">
            <w:pPr>
              <w:jc w:val="right"/>
              <w:rPr>
                <w:color w:val="000000"/>
                <w:sz w:val="20"/>
                <w:szCs w:val="20"/>
              </w:rPr>
            </w:pPr>
            <w:r>
              <w:rPr>
                <w:color w:val="000000"/>
                <w:sz w:val="20"/>
                <w:szCs w:val="20"/>
              </w:rPr>
              <w:t>11.7</w:t>
            </w:r>
          </w:p>
        </w:tc>
      </w:tr>
      <w:tr w:rsidR="00252086" w14:paraId="25137CF9"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61CC5398"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AFDBC3" w14:textId="77777777" w:rsidR="00252086" w:rsidRDefault="00252086">
            <w:pPr>
              <w:rPr>
                <w:color w:val="000000"/>
                <w:sz w:val="20"/>
                <w:szCs w:val="20"/>
              </w:rPr>
            </w:pPr>
            <w:r>
              <w:rPr>
                <w:color w:val="000000"/>
                <w:sz w:val="20"/>
                <w:szCs w:val="20"/>
              </w:rPr>
              <w:t>B7</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8EB71C" w14:textId="77777777" w:rsidR="00252086" w:rsidRDefault="00252086">
            <w:pPr>
              <w:jc w:val="right"/>
              <w:rPr>
                <w:color w:val="000000"/>
                <w:sz w:val="20"/>
                <w:szCs w:val="20"/>
              </w:rPr>
            </w:pPr>
            <w:r>
              <w:rPr>
                <w:color w:val="000000"/>
                <w:sz w:val="20"/>
                <w:szCs w:val="20"/>
              </w:rPr>
              <w:t>11.4</w:t>
            </w:r>
          </w:p>
        </w:tc>
      </w:tr>
      <w:tr w:rsidR="00252086" w14:paraId="7249E1A5"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77AE2117"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3857E1" w14:textId="77777777" w:rsidR="00252086" w:rsidRDefault="00252086">
            <w:pPr>
              <w:rPr>
                <w:color w:val="000000"/>
                <w:sz w:val="20"/>
                <w:szCs w:val="20"/>
              </w:rPr>
            </w:pPr>
            <w:r>
              <w:rPr>
                <w:color w:val="000000"/>
                <w:sz w:val="20"/>
                <w:szCs w:val="20"/>
              </w:rPr>
              <w:t>B8</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903B91" w14:textId="77777777" w:rsidR="00252086" w:rsidRDefault="00252086">
            <w:pPr>
              <w:jc w:val="right"/>
              <w:rPr>
                <w:color w:val="000000"/>
                <w:sz w:val="20"/>
                <w:szCs w:val="20"/>
              </w:rPr>
            </w:pPr>
            <w:r>
              <w:rPr>
                <w:color w:val="000000"/>
                <w:sz w:val="20"/>
                <w:szCs w:val="20"/>
              </w:rPr>
              <w:t>9.8</w:t>
            </w:r>
          </w:p>
        </w:tc>
      </w:tr>
      <w:tr w:rsidR="00252086" w14:paraId="41666D00"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17626B16"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B2E403" w14:textId="77777777" w:rsidR="00252086" w:rsidRDefault="00252086">
            <w:pPr>
              <w:rPr>
                <w:color w:val="000000"/>
                <w:sz w:val="20"/>
                <w:szCs w:val="20"/>
              </w:rPr>
            </w:pPr>
            <w:r w:rsidRPr="001B5AB0">
              <w:rPr>
                <w:color w:val="000000"/>
                <w:sz w:val="20"/>
                <w:szCs w:val="20"/>
              </w:rPr>
              <w:t>B8A</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E229B2" w14:textId="77777777" w:rsidR="00252086" w:rsidRDefault="00252086">
            <w:pPr>
              <w:jc w:val="right"/>
              <w:rPr>
                <w:color w:val="000000"/>
                <w:sz w:val="20"/>
                <w:szCs w:val="20"/>
              </w:rPr>
            </w:pPr>
            <w:r w:rsidRPr="001B5AB0">
              <w:rPr>
                <w:color w:val="000000"/>
                <w:sz w:val="20"/>
                <w:szCs w:val="20"/>
              </w:rPr>
              <w:t>11.4</w:t>
            </w:r>
          </w:p>
        </w:tc>
      </w:tr>
      <w:tr w:rsidR="00252086" w14:paraId="0763CD66"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117082F4"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5C77F9" w14:textId="77777777" w:rsidR="00252086" w:rsidRDefault="00252086">
            <w:pPr>
              <w:rPr>
                <w:color w:val="000000"/>
                <w:sz w:val="20"/>
                <w:szCs w:val="20"/>
              </w:rPr>
            </w:pPr>
            <w:r w:rsidRPr="001B5AB0">
              <w:rPr>
                <w:color w:val="000000"/>
                <w:sz w:val="20"/>
                <w:szCs w:val="20"/>
              </w:rPr>
              <w:t>NDVI</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73612E" w14:textId="77777777" w:rsidR="00252086" w:rsidRDefault="00252086">
            <w:pPr>
              <w:jc w:val="right"/>
              <w:rPr>
                <w:color w:val="000000"/>
                <w:sz w:val="20"/>
                <w:szCs w:val="20"/>
              </w:rPr>
            </w:pPr>
            <w:r w:rsidRPr="001B5AB0">
              <w:rPr>
                <w:color w:val="000000"/>
                <w:sz w:val="20"/>
                <w:szCs w:val="20"/>
              </w:rPr>
              <w:t>11.8</w:t>
            </w:r>
          </w:p>
        </w:tc>
      </w:tr>
      <w:tr w:rsidR="00252086" w14:paraId="60442C82" w14:textId="77777777">
        <w:trPr>
          <w:trHeight w:val="320"/>
        </w:trPr>
        <w:tc>
          <w:tcPr>
            <w:tcW w:w="129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1ACB7190" w14:textId="77777777" w:rsidR="00252086" w:rsidRDefault="00252086">
            <w:pPr>
              <w:jc w:val="center"/>
              <w:rPr>
                <w:color w:val="000000"/>
                <w:sz w:val="20"/>
                <w:szCs w:val="20"/>
              </w:rPr>
            </w:pPr>
            <w:r>
              <w:rPr>
                <w:color w:val="000000"/>
                <w:sz w:val="20"/>
                <w:szCs w:val="20"/>
              </w:rPr>
              <w:t>S1S2</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D05AF0" w14:textId="77777777" w:rsidR="00252086" w:rsidRDefault="00252086">
            <w:pPr>
              <w:rPr>
                <w:color w:val="000000"/>
                <w:sz w:val="20"/>
                <w:szCs w:val="20"/>
              </w:rPr>
            </w:pPr>
            <w:r>
              <w:rPr>
                <w:color w:val="000000"/>
                <w:sz w:val="20"/>
                <w:szCs w:val="20"/>
              </w:rPr>
              <w:t>RVI</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3D5074" w14:textId="77777777" w:rsidR="00252086" w:rsidRDefault="00252086">
            <w:pPr>
              <w:jc w:val="right"/>
              <w:rPr>
                <w:color w:val="000000"/>
                <w:sz w:val="20"/>
                <w:szCs w:val="20"/>
              </w:rPr>
            </w:pPr>
            <w:r>
              <w:rPr>
                <w:color w:val="000000"/>
                <w:sz w:val="20"/>
                <w:szCs w:val="20"/>
              </w:rPr>
              <w:t>5.6</w:t>
            </w:r>
          </w:p>
        </w:tc>
      </w:tr>
      <w:tr w:rsidR="00252086" w14:paraId="57A6FCA4"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326C642C"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4BC9E0" w14:textId="77777777" w:rsidR="00252086" w:rsidRDefault="00252086">
            <w:pPr>
              <w:rPr>
                <w:color w:val="000000"/>
                <w:sz w:val="20"/>
                <w:szCs w:val="20"/>
              </w:rPr>
            </w:pPr>
            <w:r>
              <w:rPr>
                <w:color w:val="000000"/>
                <w:sz w:val="20"/>
                <w:szCs w:val="20"/>
              </w:rPr>
              <w:t>SR</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8C3A58" w14:textId="77777777" w:rsidR="00252086" w:rsidRDefault="00252086">
            <w:pPr>
              <w:jc w:val="right"/>
              <w:rPr>
                <w:color w:val="000000"/>
                <w:sz w:val="20"/>
                <w:szCs w:val="20"/>
              </w:rPr>
            </w:pPr>
            <w:r>
              <w:rPr>
                <w:color w:val="000000"/>
                <w:sz w:val="20"/>
                <w:szCs w:val="20"/>
              </w:rPr>
              <w:t>6</w:t>
            </w:r>
          </w:p>
        </w:tc>
      </w:tr>
      <w:tr w:rsidR="00252086" w14:paraId="64788070"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3C36F2AD"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089B2F" w14:textId="77777777" w:rsidR="00252086" w:rsidRDefault="00252086">
            <w:pPr>
              <w:rPr>
                <w:color w:val="000000"/>
                <w:sz w:val="20"/>
                <w:szCs w:val="20"/>
              </w:rPr>
            </w:pPr>
            <w:r w:rsidRPr="001B5AB0">
              <w:rPr>
                <w:color w:val="000000"/>
                <w:sz w:val="20"/>
                <w:szCs w:val="20"/>
              </w:rPr>
              <w:t>VH</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3626BA" w14:textId="77777777" w:rsidR="00252086" w:rsidRDefault="00252086">
            <w:pPr>
              <w:jc w:val="right"/>
              <w:rPr>
                <w:color w:val="000000"/>
                <w:sz w:val="20"/>
                <w:szCs w:val="20"/>
              </w:rPr>
            </w:pPr>
            <w:r w:rsidRPr="001B5AB0">
              <w:rPr>
                <w:color w:val="000000"/>
                <w:sz w:val="20"/>
                <w:szCs w:val="20"/>
              </w:rPr>
              <w:t>8.2</w:t>
            </w:r>
          </w:p>
        </w:tc>
      </w:tr>
      <w:tr w:rsidR="00252086" w14:paraId="3667DD1B"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7DE444D7"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31EB7C" w14:textId="77777777" w:rsidR="00252086" w:rsidRDefault="00252086">
            <w:pPr>
              <w:rPr>
                <w:color w:val="000000"/>
                <w:sz w:val="20"/>
                <w:szCs w:val="20"/>
              </w:rPr>
            </w:pPr>
            <w:r w:rsidRPr="001B5AB0">
              <w:rPr>
                <w:color w:val="000000"/>
                <w:sz w:val="20"/>
                <w:szCs w:val="20"/>
              </w:rPr>
              <w:t>VV</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23C5CB" w14:textId="77777777" w:rsidR="00252086" w:rsidRDefault="00252086">
            <w:pPr>
              <w:jc w:val="right"/>
              <w:rPr>
                <w:color w:val="000000"/>
                <w:sz w:val="20"/>
                <w:szCs w:val="20"/>
              </w:rPr>
            </w:pPr>
            <w:r w:rsidRPr="001B5AB0">
              <w:rPr>
                <w:color w:val="000000"/>
                <w:sz w:val="20"/>
                <w:szCs w:val="20"/>
              </w:rPr>
              <w:t>7.1</w:t>
            </w:r>
          </w:p>
        </w:tc>
      </w:tr>
      <w:tr w:rsidR="00252086" w14:paraId="40DA0A43"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499A1EEA"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A0C323" w14:textId="77777777" w:rsidR="00252086" w:rsidRDefault="00252086">
            <w:pPr>
              <w:rPr>
                <w:color w:val="000000"/>
                <w:sz w:val="20"/>
                <w:szCs w:val="20"/>
              </w:rPr>
            </w:pPr>
            <w:r w:rsidRPr="001B5AB0">
              <w:rPr>
                <w:color w:val="000000"/>
                <w:sz w:val="20"/>
                <w:szCs w:val="20"/>
              </w:rPr>
              <w:t>B2</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6ADE2D" w14:textId="77777777" w:rsidR="00252086" w:rsidRDefault="00252086">
            <w:pPr>
              <w:jc w:val="right"/>
              <w:rPr>
                <w:color w:val="000000"/>
                <w:sz w:val="20"/>
                <w:szCs w:val="20"/>
              </w:rPr>
            </w:pPr>
            <w:r w:rsidRPr="001B5AB0">
              <w:rPr>
                <w:color w:val="000000"/>
                <w:sz w:val="20"/>
                <w:szCs w:val="20"/>
              </w:rPr>
              <w:t>8.6</w:t>
            </w:r>
          </w:p>
        </w:tc>
      </w:tr>
      <w:tr w:rsidR="00252086" w14:paraId="4E1F612C"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07C882BC"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4C2A55" w14:textId="77777777" w:rsidR="00252086" w:rsidRDefault="00252086">
            <w:pPr>
              <w:rPr>
                <w:color w:val="000000"/>
                <w:sz w:val="20"/>
                <w:szCs w:val="20"/>
              </w:rPr>
            </w:pPr>
            <w:r w:rsidRPr="001B5AB0">
              <w:rPr>
                <w:color w:val="000000"/>
                <w:sz w:val="20"/>
                <w:szCs w:val="20"/>
              </w:rPr>
              <w:t>B3</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00D606" w14:textId="77777777" w:rsidR="00252086" w:rsidRDefault="00252086">
            <w:pPr>
              <w:jc w:val="right"/>
              <w:rPr>
                <w:color w:val="000000"/>
                <w:sz w:val="20"/>
                <w:szCs w:val="20"/>
              </w:rPr>
            </w:pPr>
            <w:r w:rsidRPr="001B5AB0">
              <w:rPr>
                <w:color w:val="000000"/>
                <w:sz w:val="20"/>
                <w:szCs w:val="20"/>
              </w:rPr>
              <w:t>6.5</w:t>
            </w:r>
          </w:p>
        </w:tc>
      </w:tr>
      <w:tr w:rsidR="00252086" w14:paraId="56FA4EB7"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24DFA948"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6DEFE5" w14:textId="77777777" w:rsidR="00252086" w:rsidRDefault="00252086">
            <w:pPr>
              <w:rPr>
                <w:color w:val="000000"/>
                <w:sz w:val="20"/>
                <w:szCs w:val="20"/>
              </w:rPr>
            </w:pPr>
            <w:r w:rsidRPr="001B5AB0">
              <w:rPr>
                <w:color w:val="000000"/>
                <w:sz w:val="20"/>
                <w:szCs w:val="20"/>
              </w:rPr>
              <w:t>B4</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98FBA3" w14:textId="77777777" w:rsidR="00252086" w:rsidRDefault="00252086">
            <w:pPr>
              <w:jc w:val="right"/>
              <w:rPr>
                <w:color w:val="000000"/>
                <w:sz w:val="20"/>
                <w:szCs w:val="20"/>
              </w:rPr>
            </w:pPr>
            <w:r w:rsidRPr="001B5AB0">
              <w:rPr>
                <w:color w:val="000000"/>
                <w:sz w:val="20"/>
                <w:szCs w:val="20"/>
              </w:rPr>
              <w:t>7.9</w:t>
            </w:r>
          </w:p>
        </w:tc>
      </w:tr>
      <w:tr w:rsidR="00252086" w14:paraId="6934A567"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5BAAACA7"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AE6B45" w14:textId="77777777" w:rsidR="00252086" w:rsidRDefault="00252086">
            <w:pPr>
              <w:rPr>
                <w:color w:val="000000"/>
                <w:sz w:val="20"/>
                <w:szCs w:val="20"/>
              </w:rPr>
            </w:pPr>
            <w:r w:rsidRPr="001B5AB0">
              <w:rPr>
                <w:color w:val="000000"/>
                <w:sz w:val="20"/>
                <w:szCs w:val="20"/>
              </w:rPr>
              <w:t>B5</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55FF6B" w14:textId="77777777" w:rsidR="00252086" w:rsidRDefault="00252086">
            <w:pPr>
              <w:jc w:val="right"/>
              <w:rPr>
                <w:color w:val="000000"/>
                <w:sz w:val="20"/>
                <w:szCs w:val="20"/>
              </w:rPr>
            </w:pPr>
            <w:r w:rsidRPr="001B5AB0">
              <w:rPr>
                <w:color w:val="000000"/>
                <w:sz w:val="20"/>
                <w:szCs w:val="20"/>
              </w:rPr>
              <w:t>9.6</w:t>
            </w:r>
          </w:p>
        </w:tc>
      </w:tr>
      <w:tr w:rsidR="00252086" w14:paraId="3B858F5F"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23BA5216"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EBDE86" w14:textId="77777777" w:rsidR="00252086" w:rsidRDefault="00252086">
            <w:pPr>
              <w:rPr>
                <w:color w:val="000000"/>
                <w:sz w:val="20"/>
                <w:szCs w:val="20"/>
              </w:rPr>
            </w:pPr>
            <w:r w:rsidRPr="001B5AB0">
              <w:rPr>
                <w:color w:val="000000"/>
                <w:sz w:val="20"/>
                <w:szCs w:val="20"/>
              </w:rPr>
              <w:t>B6</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C48DED" w14:textId="77777777" w:rsidR="00252086" w:rsidRDefault="00252086">
            <w:pPr>
              <w:jc w:val="right"/>
              <w:rPr>
                <w:color w:val="000000"/>
                <w:sz w:val="20"/>
                <w:szCs w:val="20"/>
              </w:rPr>
            </w:pPr>
            <w:r w:rsidRPr="001B5AB0">
              <w:rPr>
                <w:color w:val="000000"/>
                <w:sz w:val="20"/>
                <w:szCs w:val="20"/>
              </w:rPr>
              <w:t>8.8</w:t>
            </w:r>
          </w:p>
        </w:tc>
      </w:tr>
      <w:tr w:rsidR="00252086" w14:paraId="30AA2071"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0DD9F3ED"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6F785A" w14:textId="77777777" w:rsidR="00252086" w:rsidRDefault="00252086">
            <w:pPr>
              <w:rPr>
                <w:color w:val="000000"/>
                <w:sz w:val="20"/>
                <w:szCs w:val="20"/>
              </w:rPr>
            </w:pPr>
            <w:r w:rsidRPr="001B5AB0">
              <w:rPr>
                <w:color w:val="000000"/>
                <w:sz w:val="20"/>
                <w:szCs w:val="20"/>
              </w:rPr>
              <w:t>B7</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6909CF" w14:textId="77777777" w:rsidR="00252086" w:rsidRDefault="00252086">
            <w:pPr>
              <w:jc w:val="right"/>
              <w:rPr>
                <w:color w:val="000000"/>
                <w:sz w:val="20"/>
                <w:szCs w:val="20"/>
              </w:rPr>
            </w:pPr>
            <w:r w:rsidRPr="001B5AB0">
              <w:rPr>
                <w:color w:val="000000"/>
                <w:sz w:val="20"/>
                <w:szCs w:val="20"/>
              </w:rPr>
              <w:t>8</w:t>
            </w:r>
          </w:p>
        </w:tc>
      </w:tr>
      <w:tr w:rsidR="00252086" w14:paraId="07D35F27"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09AB6B84"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485FFA" w14:textId="77777777" w:rsidR="00252086" w:rsidRDefault="00252086">
            <w:pPr>
              <w:rPr>
                <w:color w:val="000000"/>
                <w:sz w:val="20"/>
                <w:szCs w:val="20"/>
              </w:rPr>
            </w:pPr>
            <w:r w:rsidRPr="001B5AB0">
              <w:rPr>
                <w:color w:val="000000"/>
                <w:sz w:val="20"/>
                <w:szCs w:val="20"/>
              </w:rPr>
              <w:t>B8</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96B610" w14:textId="77777777" w:rsidR="00252086" w:rsidRDefault="00252086">
            <w:pPr>
              <w:jc w:val="right"/>
              <w:rPr>
                <w:color w:val="000000"/>
                <w:sz w:val="20"/>
                <w:szCs w:val="20"/>
              </w:rPr>
            </w:pPr>
            <w:r w:rsidRPr="001B5AB0">
              <w:rPr>
                <w:color w:val="000000"/>
                <w:sz w:val="20"/>
                <w:szCs w:val="20"/>
              </w:rPr>
              <w:t>6.6</w:t>
            </w:r>
          </w:p>
        </w:tc>
      </w:tr>
      <w:tr w:rsidR="00252086" w14:paraId="4382C86B"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52F61EC1"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06A5CF" w14:textId="77777777" w:rsidR="00252086" w:rsidRDefault="00252086">
            <w:pPr>
              <w:rPr>
                <w:color w:val="000000"/>
                <w:sz w:val="20"/>
                <w:szCs w:val="20"/>
              </w:rPr>
            </w:pPr>
            <w:r w:rsidRPr="001B5AB0">
              <w:rPr>
                <w:color w:val="000000"/>
                <w:sz w:val="20"/>
                <w:szCs w:val="20"/>
              </w:rPr>
              <w:t>B8A</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13CBEA" w14:textId="77777777" w:rsidR="00252086" w:rsidRDefault="00252086">
            <w:pPr>
              <w:jc w:val="right"/>
              <w:rPr>
                <w:color w:val="000000"/>
                <w:sz w:val="20"/>
                <w:szCs w:val="20"/>
              </w:rPr>
            </w:pPr>
            <w:r w:rsidRPr="001B5AB0">
              <w:rPr>
                <w:color w:val="000000"/>
                <w:sz w:val="20"/>
                <w:szCs w:val="20"/>
              </w:rPr>
              <w:t>7.8</w:t>
            </w:r>
          </w:p>
        </w:tc>
      </w:tr>
      <w:tr w:rsidR="00252086" w14:paraId="604E8668"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0B4F86BE"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F0E0A6" w14:textId="77777777" w:rsidR="00252086" w:rsidRDefault="00252086">
            <w:pPr>
              <w:rPr>
                <w:color w:val="000000"/>
                <w:sz w:val="20"/>
                <w:szCs w:val="20"/>
              </w:rPr>
            </w:pPr>
            <w:r w:rsidRPr="001B5AB0">
              <w:rPr>
                <w:color w:val="000000"/>
                <w:sz w:val="20"/>
                <w:szCs w:val="20"/>
              </w:rPr>
              <w:t>NDVI</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E6E792" w14:textId="77777777" w:rsidR="00252086" w:rsidRDefault="00252086">
            <w:pPr>
              <w:jc w:val="right"/>
              <w:rPr>
                <w:color w:val="000000"/>
                <w:sz w:val="20"/>
                <w:szCs w:val="20"/>
              </w:rPr>
            </w:pPr>
            <w:r w:rsidRPr="001B5AB0">
              <w:rPr>
                <w:color w:val="000000"/>
                <w:sz w:val="20"/>
                <w:szCs w:val="20"/>
              </w:rPr>
              <w:t>8.9</w:t>
            </w:r>
          </w:p>
        </w:tc>
      </w:tr>
      <w:tr w:rsidR="00252086" w14:paraId="4A05EB69" w14:textId="77777777">
        <w:trPr>
          <w:trHeight w:val="320"/>
        </w:trPr>
        <w:tc>
          <w:tcPr>
            <w:tcW w:w="129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3F8730BA" w14:textId="77777777" w:rsidR="00252086" w:rsidRDefault="00252086">
            <w:pPr>
              <w:jc w:val="center"/>
              <w:rPr>
                <w:color w:val="000000"/>
                <w:sz w:val="20"/>
                <w:szCs w:val="20"/>
              </w:rPr>
            </w:pPr>
            <w:r>
              <w:rPr>
                <w:color w:val="000000"/>
                <w:sz w:val="20"/>
                <w:szCs w:val="20"/>
              </w:rPr>
              <w:t>PALSAR-2</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652D75" w14:textId="77777777" w:rsidR="00252086" w:rsidRDefault="00252086">
            <w:pPr>
              <w:rPr>
                <w:color w:val="000000"/>
                <w:sz w:val="20"/>
                <w:szCs w:val="20"/>
              </w:rPr>
            </w:pPr>
            <w:r>
              <w:rPr>
                <w:color w:val="000000"/>
                <w:sz w:val="20"/>
                <w:szCs w:val="20"/>
              </w:rPr>
              <w:t>RVI</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8DABD6" w14:textId="77777777" w:rsidR="00252086" w:rsidRDefault="00252086">
            <w:pPr>
              <w:jc w:val="right"/>
              <w:rPr>
                <w:color w:val="000000"/>
                <w:sz w:val="20"/>
                <w:szCs w:val="20"/>
              </w:rPr>
            </w:pPr>
            <w:r>
              <w:rPr>
                <w:color w:val="000000"/>
                <w:sz w:val="20"/>
                <w:szCs w:val="20"/>
              </w:rPr>
              <w:t>0.5</w:t>
            </w:r>
          </w:p>
        </w:tc>
      </w:tr>
      <w:tr w:rsidR="00252086" w14:paraId="4D46EBD7"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6024FD99"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21CA5A" w14:textId="77777777" w:rsidR="00252086" w:rsidRDefault="00252086">
            <w:pPr>
              <w:rPr>
                <w:color w:val="000000"/>
                <w:sz w:val="20"/>
                <w:szCs w:val="20"/>
              </w:rPr>
            </w:pPr>
            <w:r w:rsidRPr="001B5AB0">
              <w:rPr>
                <w:color w:val="000000"/>
                <w:sz w:val="20"/>
                <w:szCs w:val="20"/>
              </w:rPr>
              <w:t>SR</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5C8429" w14:textId="77777777" w:rsidR="00252086" w:rsidRDefault="00252086">
            <w:pPr>
              <w:jc w:val="right"/>
              <w:rPr>
                <w:color w:val="000000"/>
                <w:sz w:val="20"/>
                <w:szCs w:val="20"/>
              </w:rPr>
            </w:pPr>
            <w:r w:rsidRPr="001B5AB0">
              <w:rPr>
                <w:color w:val="000000"/>
                <w:sz w:val="20"/>
                <w:szCs w:val="20"/>
              </w:rPr>
              <w:t>8.5</w:t>
            </w:r>
          </w:p>
        </w:tc>
      </w:tr>
      <w:tr w:rsidR="00252086" w14:paraId="369CB83C"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34D273DE"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B3E08C" w14:textId="77777777" w:rsidR="00252086" w:rsidRDefault="00252086">
            <w:pPr>
              <w:rPr>
                <w:color w:val="000000"/>
                <w:sz w:val="20"/>
                <w:szCs w:val="20"/>
              </w:rPr>
            </w:pPr>
            <w:r w:rsidRPr="001B5AB0">
              <w:rPr>
                <w:color w:val="000000"/>
                <w:sz w:val="20"/>
                <w:szCs w:val="20"/>
              </w:rPr>
              <w:t>HH</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BA069D" w14:textId="77777777" w:rsidR="00252086" w:rsidRDefault="00252086">
            <w:pPr>
              <w:jc w:val="right"/>
              <w:rPr>
                <w:color w:val="000000"/>
                <w:sz w:val="20"/>
                <w:szCs w:val="20"/>
              </w:rPr>
            </w:pPr>
            <w:r w:rsidRPr="001B5AB0">
              <w:rPr>
                <w:color w:val="000000"/>
                <w:sz w:val="20"/>
                <w:szCs w:val="20"/>
              </w:rPr>
              <w:t>66.2</w:t>
            </w:r>
          </w:p>
        </w:tc>
      </w:tr>
      <w:tr w:rsidR="00252086" w14:paraId="4DBDC776" w14:textId="77777777">
        <w:trPr>
          <w:trHeight w:val="320"/>
        </w:trPr>
        <w:tc>
          <w:tcPr>
            <w:tcW w:w="1299" w:type="dxa"/>
            <w:vMerge/>
            <w:tcBorders>
              <w:top w:val="single" w:sz="4" w:space="0" w:color="000000"/>
              <w:left w:val="single" w:sz="4" w:space="0" w:color="000000"/>
              <w:bottom w:val="single" w:sz="4" w:space="0" w:color="000000"/>
              <w:right w:val="single" w:sz="4" w:space="0" w:color="000000"/>
            </w:tcBorders>
            <w:vAlign w:val="center"/>
          </w:tcPr>
          <w:p w14:paraId="3554B1BC" w14:textId="77777777" w:rsidR="00252086" w:rsidRDefault="00252086">
            <w:pPr>
              <w:rPr>
                <w:color w:val="000000"/>
                <w:sz w:val="20"/>
                <w:szCs w:val="20"/>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334E45" w14:textId="77777777" w:rsidR="00252086" w:rsidRDefault="00252086">
            <w:pPr>
              <w:rPr>
                <w:color w:val="000000"/>
                <w:sz w:val="20"/>
                <w:szCs w:val="20"/>
              </w:rPr>
            </w:pPr>
            <w:r w:rsidRPr="001B5AB0">
              <w:rPr>
                <w:color w:val="000000"/>
                <w:sz w:val="20"/>
                <w:szCs w:val="20"/>
              </w:rPr>
              <w:t>HV</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4E5FCC" w14:textId="77777777" w:rsidR="00252086" w:rsidRDefault="00252086">
            <w:pPr>
              <w:jc w:val="right"/>
              <w:rPr>
                <w:color w:val="000000"/>
                <w:sz w:val="20"/>
                <w:szCs w:val="20"/>
              </w:rPr>
            </w:pPr>
            <w:r w:rsidRPr="001B5AB0">
              <w:rPr>
                <w:color w:val="000000"/>
                <w:sz w:val="20"/>
                <w:szCs w:val="20"/>
              </w:rPr>
              <w:t>24.9</w:t>
            </w:r>
          </w:p>
        </w:tc>
      </w:tr>
    </w:tbl>
    <w:p w14:paraId="0499D61C" w14:textId="77777777" w:rsidR="00252086" w:rsidRDefault="00252086">
      <w:pPr>
        <w:pStyle w:val="Referencesandnotes"/>
        <w:spacing w:before="0"/>
        <w:ind w:left="1350" w:firstLine="0"/>
        <w:jc w:val="both"/>
        <w:rPr>
          <w:bCs/>
          <w:i/>
          <w:iCs/>
          <w:sz w:val="20"/>
          <w:szCs w:val="20"/>
        </w:rPr>
      </w:pPr>
    </w:p>
    <w:p w14:paraId="1CB7944A" w14:textId="77777777" w:rsidR="00252086" w:rsidRDefault="00252086">
      <w:pPr>
        <w:rPr>
          <w:bCs/>
          <w:i/>
          <w:iCs/>
          <w:sz w:val="20"/>
          <w:szCs w:val="20"/>
        </w:rPr>
      </w:pPr>
      <w:r>
        <w:br w:type="page"/>
      </w:r>
    </w:p>
    <w:p w14:paraId="49C0A37D" w14:textId="77777777" w:rsidR="00252086" w:rsidRDefault="00252086">
      <w:pPr>
        <w:pStyle w:val="Referencesandnotes"/>
        <w:tabs>
          <w:tab w:val="center" w:pos="5398"/>
        </w:tabs>
        <w:spacing w:before="0"/>
        <w:ind w:left="1350" w:firstLine="0"/>
        <w:jc w:val="both"/>
        <w:rPr>
          <w:bCs/>
          <w:i/>
          <w:iCs/>
          <w:sz w:val="20"/>
          <w:szCs w:val="20"/>
        </w:rPr>
      </w:pPr>
      <w:r w:rsidRPr="00BD6744">
        <w:rPr>
          <w:b/>
          <w:i/>
          <w:iCs/>
          <w:sz w:val="20"/>
          <w:szCs w:val="20"/>
        </w:rPr>
        <w:lastRenderedPageBreak/>
        <w:t>Table S2:</w:t>
      </w:r>
      <w:r>
        <w:rPr>
          <w:bCs/>
          <w:i/>
          <w:iCs/>
          <w:sz w:val="20"/>
          <w:szCs w:val="20"/>
        </w:rPr>
        <w:t xml:space="preserve"> Training Pixels for RFC Models</w:t>
      </w:r>
      <w:r>
        <w:rPr>
          <w:bCs/>
          <w:i/>
          <w:iCs/>
          <w:sz w:val="20"/>
          <w:szCs w:val="20"/>
        </w:rPr>
        <w:tab/>
      </w:r>
    </w:p>
    <w:tbl>
      <w:tblPr>
        <w:tblStyle w:val="TableGrid"/>
        <w:tblW w:w="8087" w:type="dxa"/>
        <w:tblInd w:w="1350" w:type="dxa"/>
        <w:tblLook w:val="04A0" w:firstRow="1" w:lastRow="0" w:firstColumn="1" w:lastColumn="0" w:noHBand="0" w:noVBand="1"/>
      </w:tblPr>
      <w:tblGrid>
        <w:gridCol w:w="1505"/>
        <w:gridCol w:w="1703"/>
        <w:gridCol w:w="1578"/>
        <w:gridCol w:w="1597"/>
        <w:gridCol w:w="1704"/>
      </w:tblGrid>
      <w:tr w:rsidR="00252086" w14:paraId="31456ABB" w14:textId="77777777">
        <w:tc>
          <w:tcPr>
            <w:tcW w:w="1505" w:type="dxa"/>
          </w:tcPr>
          <w:p w14:paraId="7E4CCC9F" w14:textId="77777777" w:rsidR="00252086" w:rsidRDefault="00252086">
            <w:pPr>
              <w:pStyle w:val="Referencesandnotes"/>
              <w:spacing w:before="0"/>
              <w:ind w:left="0" w:firstLine="0"/>
              <w:jc w:val="both"/>
              <w:rPr>
                <w:sz w:val="20"/>
                <w:szCs w:val="20"/>
              </w:rPr>
            </w:pPr>
            <w:r>
              <w:rPr>
                <w:rFonts w:ascii="Times" w:hAnsi="Times"/>
                <w:sz w:val="20"/>
                <w:szCs w:val="20"/>
              </w:rPr>
              <w:t>Model</w:t>
            </w:r>
          </w:p>
        </w:tc>
        <w:tc>
          <w:tcPr>
            <w:tcW w:w="1703" w:type="dxa"/>
          </w:tcPr>
          <w:p w14:paraId="6352E446" w14:textId="77777777" w:rsidR="00252086" w:rsidRDefault="00252086">
            <w:pPr>
              <w:pStyle w:val="Referencesandnotes"/>
              <w:spacing w:before="0"/>
              <w:ind w:left="0" w:firstLine="0"/>
              <w:jc w:val="both"/>
              <w:rPr>
                <w:sz w:val="20"/>
                <w:szCs w:val="20"/>
              </w:rPr>
            </w:pPr>
            <w:proofErr w:type="spellStart"/>
            <w:r>
              <w:rPr>
                <w:rFonts w:ascii="Times" w:hAnsi="Times"/>
                <w:sz w:val="20"/>
                <w:szCs w:val="20"/>
              </w:rPr>
              <w:t>Nypa</w:t>
            </w:r>
            <w:proofErr w:type="spellEnd"/>
          </w:p>
        </w:tc>
        <w:tc>
          <w:tcPr>
            <w:tcW w:w="1578" w:type="dxa"/>
          </w:tcPr>
          <w:p w14:paraId="7E0C3CA6" w14:textId="77777777" w:rsidR="00252086" w:rsidRDefault="00252086">
            <w:pPr>
              <w:pStyle w:val="Referencesandnotes"/>
              <w:spacing w:before="0"/>
              <w:ind w:left="0" w:firstLine="0"/>
              <w:jc w:val="both"/>
              <w:rPr>
                <w:sz w:val="20"/>
                <w:szCs w:val="20"/>
              </w:rPr>
            </w:pPr>
            <w:r>
              <w:rPr>
                <w:rFonts w:ascii="Times" w:hAnsi="Times"/>
                <w:sz w:val="20"/>
                <w:szCs w:val="20"/>
              </w:rPr>
              <w:t>Water</w:t>
            </w:r>
          </w:p>
        </w:tc>
        <w:tc>
          <w:tcPr>
            <w:tcW w:w="1597" w:type="dxa"/>
          </w:tcPr>
          <w:p w14:paraId="367FA9BC" w14:textId="77777777" w:rsidR="00252086" w:rsidRDefault="00252086">
            <w:pPr>
              <w:pStyle w:val="Referencesandnotes"/>
              <w:spacing w:before="0"/>
              <w:ind w:left="0" w:firstLine="0"/>
              <w:jc w:val="both"/>
              <w:rPr>
                <w:sz w:val="20"/>
                <w:szCs w:val="20"/>
              </w:rPr>
            </w:pPr>
            <w:r>
              <w:rPr>
                <w:rFonts w:ascii="Times" w:hAnsi="Times"/>
                <w:sz w:val="20"/>
                <w:szCs w:val="20"/>
              </w:rPr>
              <w:t>Mangrove</w:t>
            </w:r>
          </w:p>
        </w:tc>
        <w:tc>
          <w:tcPr>
            <w:tcW w:w="1704" w:type="dxa"/>
          </w:tcPr>
          <w:p w14:paraId="5A9F6DD5" w14:textId="77777777" w:rsidR="00252086" w:rsidRDefault="00252086">
            <w:pPr>
              <w:pStyle w:val="Referencesandnotes"/>
              <w:spacing w:before="0"/>
              <w:ind w:left="0" w:firstLine="0"/>
              <w:jc w:val="both"/>
              <w:rPr>
                <w:sz w:val="20"/>
                <w:szCs w:val="20"/>
              </w:rPr>
            </w:pPr>
            <w:r>
              <w:rPr>
                <w:rFonts w:ascii="Times" w:hAnsi="Times"/>
                <w:sz w:val="20"/>
                <w:szCs w:val="20"/>
              </w:rPr>
              <w:t>Total</w:t>
            </w:r>
          </w:p>
        </w:tc>
      </w:tr>
      <w:tr w:rsidR="00252086" w14:paraId="35CDD540" w14:textId="77777777">
        <w:tc>
          <w:tcPr>
            <w:tcW w:w="1505" w:type="dxa"/>
            <w:shd w:val="clear" w:color="auto" w:fill="D0CECE" w:themeFill="background2" w:themeFillShade="E6"/>
          </w:tcPr>
          <w:p w14:paraId="4F1C666B" w14:textId="77777777" w:rsidR="00252086" w:rsidRDefault="00252086">
            <w:pPr>
              <w:pStyle w:val="Referencesandnotes"/>
              <w:spacing w:before="0"/>
              <w:ind w:left="0" w:firstLine="0"/>
              <w:jc w:val="both"/>
              <w:rPr>
                <w:sz w:val="20"/>
                <w:szCs w:val="20"/>
              </w:rPr>
            </w:pPr>
            <w:r>
              <w:rPr>
                <w:rFonts w:ascii="Times" w:hAnsi="Times"/>
                <w:sz w:val="20"/>
                <w:szCs w:val="20"/>
              </w:rPr>
              <w:t>S1 (2020)</w:t>
            </w:r>
          </w:p>
        </w:tc>
        <w:tc>
          <w:tcPr>
            <w:tcW w:w="1703" w:type="dxa"/>
            <w:shd w:val="clear" w:color="auto" w:fill="D0CECE" w:themeFill="background2" w:themeFillShade="E6"/>
          </w:tcPr>
          <w:p w14:paraId="0F91F296" w14:textId="77777777" w:rsidR="00252086" w:rsidRDefault="00252086">
            <w:pPr>
              <w:pStyle w:val="Referencesandnotes"/>
              <w:spacing w:before="0"/>
              <w:ind w:left="0" w:firstLine="0"/>
              <w:jc w:val="both"/>
              <w:rPr>
                <w:sz w:val="20"/>
                <w:szCs w:val="20"/>
              </w:rPr>
            </w:pPr>
            <w:r>
              <w:rPr>
                <w:rFonts w:ascii="Times" w:hAnsi="Times"/>
                <w:sz w:val="20"/>
                <w:szCs w:val="20"/>
              </w:rPr>
              <w:t>3601</w:t>
            </w:r>
          </w:p>
        </w:tc>
        <w:tc>
          <w:tcPr>
            <w:tcW w:w="1578" w:type="dxa"/>
            <w:shd w:val="clear" w:color="auto" w:fill="D0CECE" w:themeFill="background2" w:themeFillShade="E6"/>
          </w:tcPr>
          <w:p w14:paraId="6D14248E" w14:textId="77777777" w:rsidR="00252086" w:rsidRDefault="00252086">
            <w:pPr>
              <w:pStyle w:val="Referencesandnotes"/>
              <w:spacing w:before="0"/>
              <w:ind w:left="0" w:firstLine="0"/>
              <w:jc w:val="both"/>
              <w:rPr>
                <w:sz w:val="20"/>
                <w:szCs w:val="20"/>
              </w:rPr>
            </w:pPr>
            <w:r>
              <w:rPr>
                <w:rFonts w:ascii="Times" w:hAnsi="Times"/>
                <w:sz w:val="20"/>
                <w:szCs w:val="20"/>
              </w:rPr>
              <w:t>2679</w:t>
            </w:r>
          </w:p>
        </w:tc>
        <w:tc>
          <w:tcPr>
            <w:tcW w:w="1597" w:type="dxa"/>
            <w:shd w:val="clear" w:color="auto" w:fill="D0CECE" w:themeFill="background2" w:themeFillShade="E6"/>
          </w:tcPr>
          <w:p w14:paraId="38CB410A" w14:textId="77777777" w:rsidR="00252086" w:rsidRDefault="00252086">
            <w:pPr>
              <w:pStyle w:val="Referencesandnotes"/>
              <w:spacing w:before="0"/>
              <w:ind w:left="0" w:firstLine="0"/>
              <w:jc w:val="both"/>
              <w:rPr>
                <w:sz w:val="20"/>
                <w:szCs w:val="20"/>
              </w:rPr>
            </w:pPr>
            <w:r>
              <w:rPr>
                <w:rFonts w:ascii="Times" w:hAnsi="Times"/>
                <w:sz w:val="20"/>
                <w:szCs w:val="20"/>
              </w:rPr>
              <w:t>10046</w:t>
            </w:r>
          </w:p>
        </w:tc>
        <w:tc>
          <w:tcPr>
            <w:tcW w:w="1704" w:type="dxa"/>
            <w:shd w:val="clear" w:color="auto" w:fill="D0CECE" w:themeFill="background2" w:themeFillShade="E6"/>
          </w:tcPr>
          <w:p w14:paraId="688AF45F" w14:textId="77777777" w:rsidR="00252086" w:rsidRDefault="00252086">
            <w:pPr>
              <w:pStyle w:val="Referencesandnotes"/>
              <w:spacing w:before="0"/>
              <w:ind w:left="0" w:firstLine="0"/>
              <w:jc w:val="both"/>
              <w:rPr>
                <w:sz w:val="20"/>
                <w:szCs w:val="20"/>
              </w:rPr>
            </w:pPr>
            <w:r>
              <w:rPr>
                <w:rFonts w:ascii="Times" w:hAnsi="Times"/>
                <w:sz w:val="20"/>
                <w:szCs w:val="20"/>
              </w:rPr>
              <w:t>16326</w:t>
            </w:r>
          </w:p>
        </w:tc>
      </w:tr>
      <w:tr w:rsidR="00252086" w14:paraId="372ED27C" w14:textId="77777777">
        <w:tc>
          <w:tcPr>
            <w:tcW w:w="1505" w:type="dxa"/>
          </w:tcPr>
          <w:p w14:paraId="347AD1F1" w14:textId="77777777" w:rsidR="00252086" w:rsidRDefault="00252086">
            <w:pPr>
              <w:pStyle w:val="Referencesandnotes"/>
              <w:spacing w:before="0"/>
              <w:ind w:left="0" w:firstLine="0"/>
              <w:jc w:val="both"/>
              <w:rPr>
                <w:sz w:val="20"/>
                <w:szCs w:val="20"/>
              </w:rPr>
            </w:pPr>
            <w:r>
              <w:rPr>
                <w:rFonts w:ascii="Times" w:hAnsi="Times"/>
                <w:sz w:val="20"/>
                <w:szCs w:val="20"/>
              </w:rPr>
              <w:t>S2</w:t>
            </w:r>
          </w:p>
        </w:tc>
        <w:tc>
          <w:tcPr>
            <w:tcW w:w="1703" w:type="dxa"/>
          </w:tcPr>
          <w:p w14:paraId="66D4CE49" w14:textId="77777777" w:rsidR="00252086" w:rsidRDefault="00252086">
            <w:pPr>
              <w:pStyle w:val="Referencesandnotes"/>
              <w:spacing w:before="0"/>
              <w:ind w:left="0" w:firstLine="0"/>
              <w:jc w:val="both"/>
              <w:rPr>
                <w:sz w:val="20"/>
                <w:szCs w:val="20"/>
              </w:rPr>
            </w:pPr>
            <w:r>
              <w:rPr>
                <w:rFonts w:ascii="Times" w:hAnsi="Times"/>
                <w:sz w:val="20"/>
                <w:szCs w:val="20"/>
              </w:rPr>
              <w:t>3601</w:t>
            </w:r>
          </w:p>
        </w:tc>
        <w:tc>
          <w:tcPr>
            <w:tcW w:w="1578" w:type="dxa"/>
          </w:tcPr>
          <w:p w14:paraId="0CFAA828" w14:textId="77777777" w:rsidR="00252086" w:rsidRDefault="00252086">
            <w:pPr>
              <w:pStyle w:val="Referencesandnotes"/>
              <w:spacing w:before="0"/>
              <w:ind w:left="0" w:firstLine="0"/>
              <w:jc w:val="both"/>
              <w:rPr>
                <w:sz w:val="20"/>
                <w:szCs w:val="20"/>
              </w:rPr>
            </w:pPr>
            <w:r>
              <w:rPr>
                <w:rFonts w:ascii="Times" w:hAnsi="Times"/>
                <w:sz w:val="20"/>
                <w:szCs w:val="20"/>
              </w:rPr>
              <w:t>2679</w:t>
            </w:r>
          </w:p>
        </w:tc>
        <w:tc>
          <w:tcPr>
            <w:tcW w:w="1597" w:type="dxa"/>
          </w:tcPr>
          <w:p w14:paraId="0711ADA6" w14:textId="77777777" w:rsidR="00252086" w:rsidRDefault="00252086">
            <w:pPr>
              <w:pStyle w:val="Referencesandnotes"/>
              <w:spacing w:before="0"/>
              <w:ind w:left="0" w:firstLine="0"/>
              <w:jc w:val="both"/>
              <w:rPr>
                <w:sz w:val="20"/>
                <w:szCs w:val="20"/>
              </w:rPr>
            </w:pPr>
            <w:r>
              <w:rPr>
                <w:rFonts w:ascii="Times" w:hAnsi="Times"/>
                <w:sz w:val="20"/>
                <w:szCs w:val="20"/>
              </w:rPr>
              <w:t>10046</w:t>
            </w:r>
          </w:p>
        </w:tc>
        <w:tc>
          <w:tcPr>
            <w:tcW w:w="1704" w:type="dxa"/>
          </w:tcPr>
          <w:p w14:paraId="4C3F65BD" w14:textId="77777777" w:rsidR="00252086" w:rsidRDefault="00252086">
            <w:pPr>
              <w:pStyle w:val="Referencesandnotes"/>
              <w:spacing w:before="0"/>
              <w:ind w:left="0" w:firstLine="0"/>
              <w:jc w:val="both"/>
              <w:rPr>
                <w:sz w:val="20"/>
                <w:szCs w:val="20"/>
              </w:rPr>
            </w:pPr>
            <w:r>
              <w:rPr>
                <w:rFonts w:ascii="Times" w:hAnsi="Times"/>
                <w:sz w:val="20"/>
                <w:szCs w:val="20"/>
              </w:rPr>
              <w:t>16326</w:t>
            </w:r>
          </w:p>
        </w:tc>
      </w:tr>
      <w:tr w:rsidR="00252086" w14:paraId="09F4530B" w14:textId="77777777">
        <w:tc>
          <w:tcPr>
            <w:tcW w:w="1505" w:type="dxa"/>
            <w:shd w:val="clear" w:color="auto" w:fill="D0CECE" w:themeFill="background2" w:themeFillShade="E6"/>
          </w:tcPr>
          <w:p w14:paraId="1A4DBC2F" w14:textId="77777777" w:rsidR="00252086" w:rsidRDefault="00252086">
            <w:pPr>
              <w:pStyle w:val="Referencesandnotes"/>
              <w:spacing w:before="0"/>
              <w:ind w:left="0" w:firstLine="0"/>
              <w:jc w:val="both"/>
              <w:rPr>
                <w:sz w:val="20"/>
                <w:szCs w:val="20"/>
              </w:rPr>
            </w:pPr>
            <w:r>
              <w:rPr>
                <w:rFonts w:ascii="Times" w:hAnsi="Times"/>
                <w:sz w:val="20"/>
                <w:szCs w:val="20"/>
              </w:rPr>
              <w:t>S1S2</w:t>
            </w:r>
          </w:p>
        </w:tc>
        <w:tc>
          <w:tcPr>
            <w:tcW w:w="1703" w:type="dxa"/>
            <w:shd w:val="clear" w:color="auto" w:fill="D0CECE" w:themeFill="background2" w:themeFillShade="E6"/>
          </w:tcPr>
          <w:p w14:paraId="33392873" w14:textId="77777777" w:rsidR="00252086" w:rsidRDefault="00252086">
            <w:pPr>
              <w:pStyle w:val="Referencesandnotes"/>
              <w:spacing w:before="0"/>
              <w:ind w:left="0" w:firstLine="0"/>
              <w:jc w:val="both"/>
              <w:rPr>
                <w:sz w:val="20"/>
                <w:szCs w:val="20"/>
              </w:rPr>
            </w:pPr>
            <w:r>
              <w:rPr>
                <w:rFonts w:ascii="Times" w:hAnsi="Times"/>
                <w:sz w:val="20"/>
                <w:szCs w:val="20"/>
              </w:rPr>
              <w:t>3601</w:t>
            </w:r>
          </w:p>
        </w:tc>
        <w:tc>
          <w:tcPr>
            <w:tcW w:w="1578" w:type="dxa"/>
            <w:shd w:val="clear" w:color="auto" w:fill="D0CECE" w:themeFill="background2" w:themeFillShade="E6"/>
          </w:tcPr>
          <w:p w14:paraId="32D1814B" w14:textId="77777777" w:rsidR="00252086" w:rsidRDefault="00252086">
            <w:pPr>
              <w:pStyle w:val="Referencesandnotes"/>
              <w:spacing w:before="0"/>
              <w:ind w:left="0" w:firstLine="0"/>
              <w:jc w:val="both"/>
              <w:rPr>
                <w:sz w:val="20"/>
                <w:szCs w:val="20"/>
              </w:rPr>
            </w:pPr>
            <w:r>
              <w:rPr>
                <w:rFonts w:ascii="Times" w:hAnsi="Times"/>
                <w:sz w:val="20"/>
                <w:szCs w:val="20"/>
              </w:rPr>
              <w:t>2679</w:t>
            </w:r>
          </w:p>
        </w:tc>
        <w:tc>
          <w:tcPr>
            <w:tcW w:w="1597" w:type="dxa"/>
            <w:shd w:val="clear" w:color="auto" w:fill="D0CECE" w:themeFill="background2" w:themeFillShade="E6"/>
          </w:tcPr>
          <w:p w14:paraId="2A59F8F5" w14:textId="77777777" w:rsidR="00252086" w:rsidRDefault="00252086">
            <w:pPr>
              <w:pStyle w:val="Referencesandnotes"/>
              <w:spacing w:before="0"/>
              <w:ind w:left="0" w:firstLine="0"/>
              <w:jc w:val="both"/>
              <w:rPr>
                <w:sz w:val="20"/>
                <w:szCs w:val="20"/>
              </w:rPr>
            </w:pPr>
            <w:r>
              <w:rPr>
                <w:rFonts w:ascii="Times" w:hAnsi="Times"/>
                <w:sz w:val="20"/>
                <w:szCs w:val="20"/>
              </w:rPr>
              <w:t>10046</w:t>
            </w:r>
          </w:p>
        </w:tc>
        <w:tc>
          <w:tcPr>
            <w:tcW w:w="1704" w:type="dxa"/>
            <w:shd w:val="clear" w:color="auto" w:fill="D0CECE" w:themeFill="background2" w:themeFillShade="E6"/>
          </w:tcPr>
          <w:p w14:paraId="58B09942" w14:textId="77777777" w:rsidR="00252086" w:rsidRDefault="00252086">
            <w:pPr>
              <w:pStyle w:val="Referencesandnotes"/>
              <w:spacing w:before="0"/>
              <w:ind w:left="0" w:firstLine="0"/>
              <w:jc w:val="both"/>
              <w:rPr>
                <w:sz w:val="20"/>
                <w:szCs w:val="20"/>
              </w:rPr>
            </w:pPr>
            <w:r>
              <w:rPr>
                <w:rFonts w:ascii="Times" w:hAnsi="Times"/>
                <w:sz w:val="20"/>
                <w:szCs w:val="20"/>
              </w:rPr>
              <w:t>16326</w:t>
            </w:r>
          </w:p>
        </w:tc>
      </w:tr>
      <w:tr w:rsidR="00252086" w14:paraId="2BCC3ABC" w14:textId="77777777">
        <w:tc>
          <w:tcPr>
            <w:tcW w:w="1505" w:type="dxa"/>
          </w:tcPr>
          <w:p w14:paraId="7D228D35" w14:textId="77777777" w:rsidR="00252086" w:rsidRDefault="00252086">
            <w:pPr>
              <w:pStyle w:val="Referencesandnotes"/>
              <w:spacing w:before="0"/>
              <w:ind w:left="0" w:firstLine="0"/>
              <w:jc w:val="both"/>
              <w:rPr>
                <w:sz w:val="20"/>
                <w:szCs w:val="20"/>
              </w:rPr>
            </w:pPr>
            <w:r>
              <w:rPr>
                <w:rFonts w:ascii="Times" w:hAnsi="Times"/>
                <w:sz w:val="20"/>
                <w:szCs w:val="20"/>
              </w:rPr>
              <w:t>PALSAR-2</w:t>
            </w:r>
          </w:p>
        </w:tc>
        <w:tc>
          <w:tcPr>
            <w:tcW w:w="1703" w:type="dxa"/>
          </w:tcPr>
          <w:p w14:paraId="31901DA5" w14:textId="77777777" w:rsidR="00252086" w:rsidRDefault="00252086">
            <w:pPr>
              <w:pStyle w:val="Referencesandnotes"/>
              <w:spacing w:before="0"/>
              <w:ind w:left="0" w:firstLine="0"/>
              <w:jc w:val="both"/>
              <w:rPr>
                <w:sz w:val="20"/>
                <w:szCs w:val="20"/>
              </w:rPr>
            </w:pPr>
            <w:r>
              <w:rPr>
                <w:rFonts w:ascii="Times" w:hAnsi="Times"/>
                <w:sz w:val="20"/>
                <w:szCs w:val="20"/>
              </w:rPr>
              <w:t>5646</w:t>
            </w:r>
          </w:p>
        </w:tc>
        <w:tc>
          <w:tcPr>
            <w:tcW w:w="1578" w:type="dxa"/>
          </w:tcPr>
          <w:p w14:paraId="00CE124B" w14:textId="77777777" w:rsidR="00252086" w:rsidRDefault="00252086">
            <w:pPr>
              <w:pStyle w:val="Referencesandnotes"/>
              <w:spacing w:before="0"/>
              <w:ind w:left="0" w:firstLine="0"/>
              <w:jc w:val="both"/>
              <w:rPr>
                <w:sz w:val="20"/>
                <w:szCs w:val="20"/>
              </w:rPr>
            </w:pPr>
            <w:r>
              <w:rPr>
                <w:rFonts w:ascii="Times" w:hAnsi="Times"/>
                <w:sz w:val="20"/>
                <w:szCs w:val="20"/>
              </w:rPr>
              <w:t>2373</w:t>
            </w:r>
          </w:p>
        </w:tc>
        <w:tc>
          <w:tcPr>
            <w:tcW w:w="1597" w:type="dxa"/>
          </w:tcPr>
          <w:p w14:paraId="7CA0886E" w14:textId="77777777" w:rsidR="00252086" w:rsidRDefault="00252086">
            <w:pPr>
              <w:pStyle w:val="Referencesandnotes"/>
              <w:spacing w:before="0"/>
              <w:ind w:left="0" w:firstLine="0"/>
              <w:jc w:val="both"/>
              <w:rPr>
                <w:sz w:val="20"/>
                <w:szCs w:val="20"/>
              </w:rPr>
            </w:pPr>
            <w:r>
              <w:rPr>
                <w:rFonts w:ascii="Times" w:hAnsi="Times"/>
                <w:sz w:val="20"/>
                <w:szCs w:val="20"/>
              </w:rPr>
              <w:t>14785</w:t>
            </w:r>
          </w:p>
        </w:tc>
        <w:tc>
          <w:tcPr>
            <w:tcW w:w="1704" w:type="dxa"/>
          </w:tcPr>
          <w:p w14:paraId="359EE537" w14:textId="77777777" w:rsidR="00252086" w:rsidRDefault="00252086">
            <w:pPr>
              <w:pStyle w:val="Referencesandnotes"/>
              <w:spacing w:before="0"/>
              <w:ind w:left="0" w:firstLine="0"/>
              <w:jc w:val="both"/>
              <w:rPr>
                <w:sz w:val="20"/>
                <w:szCs w:val="20"/>
              </w:rPr>
            </w:pPr>
            <w:r>
              <w:rPr>
                <w:rFonts w:ascii="Times" w:hAnsi="Times"/>
                <w:sz w:val="20"/>
                <w:szCs w:val="20"/>
              </w:rPr>
              <w:t>22814</w:t>
            </w:r>
          </w:p>
        </w:tc>
      </w:tr>
      <w:tr w:rsidR="00252086" w14:paraId="37CDA7B7" w14:textId="77777777">
        <w:tc>
          <w:tcPr>
            <w:tcW w:w="1505" w:type="dxa"/>
            <w:shd w:val="clear" w:color="auto" w:fill="D0CECE" w:themeFill="background2" w:themeFillShade="E6"/>
          </w:tcPr>
          <w:p w14:paraId="54F60A46" w14:textId="77777777" w:rsidR="00252086" w:rsidRDefault="00252086">
            <w:pPr>
              <w:pStyle w:val="Referencesandnotes"/>
              <w:spacing w:before="0"/>
              <w:ind w:left="0" w:firstLine="0"/>
              <w:jc w:val="both"/>
              <w:rPr>
                <w:sz w:val="20"/>
                <w:szCs w:val="20"/>
              </w:rPr>
            </w:pPr>
            <w:r>
              <w:rPr>
                <w:rFonts w:ascii="Times" w:hAnsi="Times"/>
                <w:sz w:val="20"/>
                <w:szCs w:val="20"/>
              </w:rPr>
              <w:t>S1 (2015)</w:t>
            </w:r>
          </w:p>
        </w:tc>
        <w:tc>
          <w:tcPr>
            <w:tcW w:w="1703" w:type="dxa"/>
            <w:shd w:val="clear" w:color="auto" w:fill="D0CECE" w:themeFill="background2" w:themeFillShade="E6"/>
          </w:tcPr>
          <w:p w14:paraId="7DF5004F" w14:textId="77777777" w:rsidR="00252086" w:rsidRDefault="00252086">
            <w:pPr>
              <w:pStyle w:val="Referencesandnotes"/>
              <w:spacing w:before="0"/>
              <w:ind w:left="0" w:firstLine="0"/>
              <w:jc w:val="both"/>
              <w:rPr>
                <w:sz w:val="20"/>
                <w:szCs w:val="20"/>
              </w:rPr>
            </w:pPr>
            <w:r>
              <w:rPr>
                <w:rFonts w:ascii="Times" w:hAnsi="Times"/>
                <w:sz w:val="20"/>
                <w:szCs w:val="20"/>
              </w:rPr>
              <w:t>2071</w:t>
            </w:r>
          </w:p>
        </w:tc>
        <w:tc>
          <w:tcPr>
            <w:tcW w:w="1578" w:type="dxa"/>
            <w:shd w:val="clear" w:color="auto" w:fill="D0CECE" w:themeFill="background2" w:themeFillShade="E6"/>
          </w:tcPr>
          <w:p w14:paraId="3B19D195" w14:textId="77777777" w:rsidR="00252086" w:rsidRDefault="00252086">
            <w:pPr>
              <w:pStyle w:val="Referencesandnotes"/>
              <w:spacing w:before="0"/>
              <w:ind w:left="0" w:firstLine="0"/>
              <w:jc w:val="both"/>
              <w:rPr>
                <w:sz w:val="20"/>
                <w:szCs w:val="20"/>
              </w:rPr>
            </w:pPr>
            <w:r>
              <w:rPr>
                <w:rFonts w:ascii="Times" w:hAnsi="Times"/>
                <w:sz w:val="20"/>
                <w:szCs w:val="20"/>
              </w:rPr>
              <w:t>4318</w:t>
            </w:r>
          </w:p>
        </w:tc>
        <w:tc>
          <w:tcPr>
            <w:tcW w:w="1597" w:type="dxa"/>
            <w:shd w:val="clear" w:color="auto" w:fill="D0CECE" w:themeFill="background2" w:themeFillShade="E6"/>
          </w:tcPr>
          <w:p w14:paraId="688A16C5" w14:textId="77777777" w:rsidR="00252086" w:rsidRDefault="00252086">
            <w:pPr>
              <w:pStyle w:val="Referencesandnotes"/>
              <w:spacing w:before="0"/>
              <w:ind w:left="0" w:firstLine="0"/>
              <w:jc w:val="both"/>
              <w:rPr>
                <w:sz w:val="20"/>
                <w:szCs w:val="20"/>
              </w:rPr>
            </w:pPr>
            <w:r>
              <w:rPr>
                <w:rFonts w:ascii="Times" w:hAnsi="Times"/>
                <w:sz w:val="20"/>
                <w:szCs w:val="20"/>
              </w:rPr>
              <w:t>10675</w:t>
            </w:r>
          </w:p>
        </w:tc>
        <w:tc>
          <w:tcPr>
            <w:tcW w:w="1704" w:type="dxa"/>
            <w:shd w:val="clear" w:color="auto" w:fill="D0CECE" w:themeFill="background2" w:themeFillShade="E6"/>
          </w:tcPr>
          <w:p w14:paraId="14987503" w14:textId="77777777" w:rsidR="00252086" w:rsidRDefault="00252086">
            <w:pPr>
              <w:pStyle w:val="Referencesandnotes"/>
              <w:spacing w:before="0"/>
              <w:ind w:left="0" w:firstLine="0"/>
              <w:jc w:val="both"/>
              <w:rPr>
                <w:sz w:val="20"/>
                <w:szCs w:val="20"/>
              </w:rPr>
            </w:pPr>
            <w:r>
              <w:rPr>
                <w:rFonts w:ascii="Times" w:hAnsi="Times"/>
                <w:sz w:val="20"/>
                <w:szCs w:val="20"/>
              </w:rPr>
              <w:t>17064</w:t>
            </w:r>
          </w:p>
        </w:tc>
      </w:tr>
    </w:tbl>
    <w:p w14:paraId="67A7F716" w14:textId="77777777" w:rsidR="00252086" w:rsidRDefault="00252086">
      <w:pPr>
        <w:pStyle w:val="Referencesandnotes"/>
        <w:spacing w:before="0"/>
        <w:ind w:left="1350" w:firstLine="0"/>
        <w:jc w:val="both"/>
        <w:rPr>
          <w:bCs/>
          <w:i/>
          <w:iCs/>
          <w:sz w:val="20"/>
          <w:szCs w:val="20"/>
        </w:rPr>
      </w:pPr>
    </w:p>
    <w:p w14:paraId="31BEFE81" w14:textId="62DD06F2" w:rsidR="00BD6744" w:rsidRDefault="00BD6744">
      <w:pPr>
        <w:rPr>
          <w:bCs/>
          <w:i/>
          <w:iCs/>
          <w:sz w:val="20"/>
          <w:szCs w:val="20"/>
        </w:rPr>
      </w:pPr>
      <w:r>
        <w:rPr>
          <w:bCs/>
          <w:i/>
          <w:iCs/>
          <w:sz w:val="20"/>
          <w:szCs w:val="20"/>
        </w:rPr>
        <w:br w:type="page"/>
      </w:r>
    </w:p>
    <w:p w14:paraId="54606AEC" w14:textId="77777777" w:rsidR="00252086" w:rsidRDefault="00252086">
      <w:pPr>
        <w:pStyle w:val="Referencesandnotes"/>
        <w:spacing w:before="0"/>
        <w:ind w:left="1350" w:firstLine="0"/>
        <w:jc w:val="both"/>
        <w:rPr>
          <w:bCs/>
          <w:i/>
          <w:iCs/>
          <w:sz w:val="20"/>
          <w:szCs w:val="20"/>
        </w:rPr>
      </w:pPr>
    </w:p>
    <w:p w14:paraId="073669D7" w14:textId="77777777" w:rsidR="00252086" w:rsidRDefault="00252086">
      <w:pPr>
        <w:pStyle w:val="Referencesandnotes"/>
        <w:spacing w:before="0"/>
        <w:ind w:left="1350" w:firstLine="0"/>
        <w:jc w:val="both"/>
        <w:rPr>
          <w:bCs/>
          <w:i/>
          <w:iCs/>
          <w:sz w:val="20"/>
          <w:szCs w:val="20"/>
        </w:rPr>
      </w:pPr>
      <w:r w:rsidRPr="00BD6744">
        <w:rPr>
          <w:b/>
          <w:i/>
          <w:iCs/>
          <w:sz w:val="20"/>
          <w:szCs w:val="20"/>
        </w:rPr>
        <w:t>Table S3:</w:t>
      </w:r>
      <w:r>
        <w:rPr>
          <w:bCs/>
          <w:i/>
          <w:iCs/>
          <w:sz w:val="20"/>
          <w:szCs w:val="20"/>
        </w:rPr>
        <w:t xml:space="preserve"> Random Forest Model Error Matrices</w:t>
      </w:r>
    </w:p>
    <w:tbl>
      <w:tblPr>
        <w:tblStyle w:val="TableGrid"/>
        <w:tblW w:w="8087" w:type="dxa"/>
        <w:tblInd w:w="1350" w:type="dxa"/>
        <w:tblLook w:val="04A0" w:firstRow="1" w:lastRow="0" w:firstColumn="1" w:lastColumn="0" w:noHBand="0" w:noVBand="1"/>
      </w:tblPr>
      <w:tblGrid>
        <w:gridCol w:w="1505"/>
        <w:gridCol w:w="1703"/>
        <w:gridCol w:w="1578"/>
        <w:gridCol w:w="1597"/>
        <w:gridCol w:w="1704"/>
      </w:tblGrid>
      <w:tr w:rsidR="00252086" w14:paraId="79B9D780" w14:textId="77777777">
        <w:tc>
          <w:tcPr>
            <w:tcW w:w="1505" w:type="dxa"/>
          </w:tcPr>
          <w:p w14:paraId="4D8721D0" w14:textId="77777777" w:rsidR="00252086" w:rsidRDefault="00252086">
            <w:pPr>
              <w:pStyle w:val="Referencesandnotes"/>
              <w:spacing w:before="0"/>
              <w:ind w:left="0" w:firstLine="0"/>
              <w:jc w:val="both"/>
              <w:rPr>
                <w:sz w:val="20"/>
                <w:szCs w:val="20"/>
              </w:rPr>
            </w:pPr>
            <w:r>
              <w:rPr>
                <w:rFonts w:ascii="Times" w:hAnsi="Times"/>
                <w:sz w:val="20"/>
                <w:szCs w:val="20"/>
              </w:rPr>
              <w:t>Model</w:t>
            </w:r>
          </w:p>
        </w:tc>
        <w:tc>
          <w:tcPr>
            <w:tcW w:w="1703" w:type="dxa"/>
          </w:tcPr>
          <w:p w14:paraId="5429180E" w14:textId="77777777" w:rsidR="00252086" w:rsidRDefault="00252086">
            <w:pPr>
              <w:pStyle w:val="Referencesandnotes"/>
              <w:spacing w:before="0"/>
              <w:ind w:left="0" w:firstLine="0"/>
              <w:jc w:val="both"/>
              <w:rPr>
                <w:sz w:val="20"/>
                <w:szCs w:val="20"/>
              </w:rPr>
            </w:pPr>
          </w:p>
        </w:tc>
        <w:tc>
          <w:tcPr>
            <w:tcW w:w="1578" w:type="dxa"/>
          </w:tcPr>
          <w:p w14:paraId="478CB5B7" w14:textId="77777777" w:rsidR="00252086" w:rsidRDefault="00252086">
            <w:pPr>
              <w:pStyle w:val="Referencesandnotes"/>
              <w:spacing w:before="0"/>
              <w:ind w:left="0" w:firstLine="0"/>
              <w:jc w:val="both"/>
              <w:rPr>
                <w:sz w:val="20"/>
                <w:szCs w:val="20"/>
              </w:rPr>
            </w:pPr>
            <w:proofErr w:type="spellStart"/>
            <w:r>
              <w:rPr>
                <w:rFonts w:ascii="Times" w:hAnsi="Times"/>
                <w:sz w:val="20"/>
                <w:szCs w:val="20"/>
              </w:rPr>
              <w:t>Nypa</w:t>
            </w:r>
            <w:proofErr w:type="spellEnd"/>
          </w:p>
        </w:tc>
        <w:tc>
          <w:tcPr>
            <w:tcW w:w="1597" w:type="dxa"/>
          </w:tcPr>
          <w:p w14:paraId="7C240525" w14:textId="77777777" w:rsidR="00252086" w:rsidRDefault="00252086">
            <w:pPr>
              <w:pStyle w:val="Referencesandnotes"/>
              <w:spacing w:before="0"/>
              <w:ind w:left="0" w:firstLine="0"/>
              <w:jc w:val="both"/>
              <w:rPr>
                <w:sz w:val="20"/>
                <w:szCs w:val="20"/>
              </w:rPr>
            </w:pPr>
            <w:r>
              <w:rPr>
                <w:rFonts w:ascii="Times" w:hAnsi="Times"/>
                <w:sz w:val="20"/>
                <w:szCs w:val="20"/>
              </w:rPr>
              <w:t>Water</w:t>
            </w:r>
          </w:p>
        </w:tc>
        <w:tc>
          <w:tcPr>
            <w:tcW w:w="1704" w:type="dxa"/>
          </w:tcPr>
          <w:p w14:paraId="0CE64A37" w14:textId="77777777" w:rsidR="00252086" w:rsidRDefault="00252086">
            <w:pPr>
              <w:pStyle w:val="Referencesandnotes"/>
              <w:spacing w:before="0"/>
              <w:ind w:left="0" w:firstLine="0"/>
              <w:jc w:val="both"/>
              <w:rPr>
                <w:sz w:val="20"/>
                <w:szCs w:val="20"/>
              </w:rPr>
            </w:pPr>
            <w:r>
              <w:rPr>
                <w:rFonts w:ascii="Times" w:hAnsi="Times"/>
                <w:sz w:val="20"/>
                <w:szCs w:val="20"/>
              </w:rPr>
              <w:t>Mangrove</w:t>
            </w:r>
          </w:p>
        </w:tc>
      </w:tr>
      <w:tr w:rsidR="00252086" w14:paraId="18F14704" w14:textId="77777777">
        <w:tc>
          <w:tcPr>
            <w:tcW w:w="1505" w:type="dxa"/>
            <w:vMerge w:val="restart"/>
            <w:shd w:val="clear" w:color="auto" w:fill="D0CECE" w:themeFill="background2" w:themeFillShade="E6"/>
          </w:tcPr>
          <w:p w14:paraId="698D3A31" w14:textId="77777777" w:rsidR="00252086" w:rsidRDefault="00252086">
            <w:pPr>
              <w:pStyle w:val="Referencesandnotes"/>
              <w:spacing w:before="0"/>
              <w:ind w:left="0" w:firstLine="0"/>
              <w:jc w:val="both"/>
              <w:rPr>
                <w:sz w:val="20"/>
                <w:szCs w:val="20"/>
              </w:rPr>
            </w:pPr>
            <w:r>
              <w:rPr>
                <w:rFonts w:ascii="Times" w:hAnsi="Times"/>
                <w:sz w:val="20"/>
                <w:szCs w:val="20"/>
              </w:rPr>
              <w:t>S1</w:t>
            </w:r>
          </w:p>
        </w:tc>
        <w:tc>
          <w:tcPr>
            <w:tcW w:w="1703" w:type="dxa"/>
            <w:shd w:val="clear" w:color="auto" w:fill="D0CECE" w:themeFill="background2" w:themeFillShade="E6"/>
          </w:tcPr>
          <w:p w14:paraId="69FE4AD5" w14:textId="77777777" w:rsidR="00252086" w:rsidRDefault="00252086">
            <w:pPr>
              <w:pStyle w:val="Referencesandnotes"/>
              <w:spacing w:before="0"/>
              <w:ind w:left="0" w:firstLine="0"/>
              <w:jc w:val="both"/>
              <w:rPr>
                <w:sz w:val="20"/>
                <w:szCs w:val="20"/>
              </w:rPr>
            </w:pPr>
            <w:proofErr w:type="spellStart"/>
            <w:r>
              <w:rPr>
                <w:rFonts w:ascii="Times" w:hAnsi="Times"/>
                <w:sz w:val="20"/>
                <w:szCs w:val="20"/>
              </w:rPr>
              <w:t>Nypa</w:t>
            </w:r>
            <w:proofErr w:type="spellEnd"/>
          </w:p>
        </w:tc>
        <w:tc>
          <w:tcPr>
            <w:tcW w:w="1578" w:type="dxa"/>
            <w:shd w:val="clear" w:color="auto" w:fill="D0CECE" w:themeFill="background2" w:themeFillShade="E6"/>
          </w:tcPr>
          <w:p w14:paraId="5B89AFD5" w14:textId="77777777" w:rsidR="00252086" w:rsidRDefault="00252086">
            <w:pPr>
              <w:pStyle w:val="Referencesandnotes"/>
              <w:spacing w:before="0"/>
              <w:ind w:left="0" w:firstLine="0"/>
              <w:jc w:val="both"/>
              <w:rPr>
                <w:sz w:val="20"/>
                <w:szCs w:val="20"/>
              </w:rPr>
            </w:pPr>
            <w:r>
              <w:rPr>
                <w:rFonts w:ascii="Times" w:hAnsi="Times"/>
                <w:sz w:val="20"/>
                <w:szCs w:val="20"/>
              </w:rPr>
              <w:t>126</w:t>
            </w:r>
          </w:p>
        </w:tc>
        <w:tc>
          <w:tcPr>
            <w:tcW w:w="1597" w:type="dxa"/>
            <w:shd w:val="clear" w:color="auto" w:fill="D0CECE" w:themeFill="background2" w:themeFillShade="E6"/>
          </w:tcPr>
          <w:p w14:paraId="4C2B7225" w14:textId="77777777" w:rsidR="00252086" w:rsidRDefault="00252086">
            <w:pPr>
              <w:pStyle w:val="Referencesandnotes"/>
              <w:spacing w:before="0"/>
              <w:ind w:left="0" w:firstLine="0"/>
              <w:jc w:val="both"/>
              <w:rPr>
                <w:sz w:val="20"/>
                <w:szCs w:val="20"/>
              </w:rPr>
            </w:pPr>
            <w:r>
              <w:rPr>
                <w:rFonts w:ascii="Times" w:hAnsi="Times"/>
                <w:sz w:val="20"/>
                <w:szCs w:val="20"/>
              </w:rPr>
              <w:t>22</w:t>
            </w:r>
          </w:p>
        </w:tc>
        <w:tc>
          <w:tcPr>
            <w:tcW w:w="1704" w:type="dxa"/>
            <w:shd w:val="clear" w:color="auto" w:fill="D0CECE" w:themeFill="background2" w:themeFillShade="E6"/>
          </w:tcPr>
          <w:p w14:paraId="39C6C145" w14:textId="77777777" w:rsidR="00252086" w:rsidRDefault="00252086">
            <w:pPr>
              <w:pStyle w:val="Referencesandnotes"/>
              <w:spacing w:before="0"/>
              <w:ind w:left="0" w:firstLine="0"/>
              <w:jc w:val="both"/>
              <w:rPr>
                <w:sz w:val="20"/>
                <w:szCs w:val="20"/>
              </w:rPr>
            </w:pPr>
            <w:r>
              <w:rPr>
                <w:rFonts w:ascii="Times" w:hAnsi="Times"/>
                <w:sz w:val="20"/>
                <w:szCs w:val="20"/>
              </w:rPr>
              <w:t>20</w:t>
            </w:r>
          </w:p>
        </w:tc>
      </w:tr>
      <w:tr w:rsidR="00252086" w14:paraId="4C0F65E5" w14:textId="77777777">
        <w:tc>
          <w:tcPr>
            <w:tcW w:w="1505" w:type="dxa"/>
            <w:vMerge/>
            <w:shd w:val="clear" w:color="auto" w:fill="D0CECE" w:themeFill="background2" w:themeFillShade="E6"/>
          </w:tcPr>
          <w:p w14:paraId="7B3E1AD9" w14:textId="77777777" w:rsidR="00252086" w:rsidRDefault="00252086">
            <w:pPr>
              <w:pStyle w:val="Referencesandnotes"/>
              <w:spacing w:before="0"/>
              <w:ind w:left="0" w:firstLine="0"/>
              <w:jc w:val="both"/>
              <w:rPr>
                <w:sz w:val="20"/>
                <w:szCs w:val="20"/>
              </w:rPr>
            </w:pPr>
          </w:p>
        </w:tc>
        <w:tc>
          <w:tcPr>
            <w:tcW w:w="1703" w:type="dxa"/>
            <w:shd w:val="clear" w:color="auto" w:fill="D0CECE" w:themeFill="background2" w:themeFillShade="E6"/>
          </w:tcPr>
          <w:p w14:paraId="1898F218" w14:textId="77777777" w:rsidR="00252086" w:rsidRDefault="00252086">
            <w:pPr>
              <w:pStyle w:val="Referencesandnotes"/>
              <w:spacing w:before="0"/>
              <w:ind w:left="0" w:firstLine="0"/>
              <w:jc w:val="both"/>
              <w:rPr>
                <w:sz w:val="20"/>
                <w:szCs w:val="20"/>
              </w:rPr>
            </w:pPr>
            <w:r>
              <w:rPr>
                <w:rFonts w:ascii="Times" w:hAnsi="Times"/>
                <w:sz w:val="20"/>
                <w:szCs w:val="20"/>
              </w:rPr>
              <w:t>Water</w:t>
            </w:r>
          </w:p>
        </w:tc>
        <w:tc>
          <w:tcPr>
            <w:tcW w:w="1578" w:type="dxa"/>
            <w:shd w:val="clear" w:color="auto" w:fill="D0CECE" w:themeFill="background2" w:themeFillShade="E6"/>
          </w:tcPr>
          <w:p w14:paraId="3E8C2E8D" w14:textId="77777777" w:rsidR="00252086" w:rsidRDefault="00252086">
            <w:pPr>
              <w:pStyle w:val="Referencesandnotes"/>
              <w:spacing w:before="0"/>
              <w:ind w:left="0" w:firstLine="0"/>
              <w:jc w:val="both"/>
              <w:rPr>
                <w:sz w:val="20"/>
                <w:szCs w:val="20"/>
              </w:rPr>
            </w:pPr>
            <w:r>
              <w:rPr>
                <w:rFonts w:ascii="Times" w:hAnsi="Times"/>
                <w:sz w:val="20"/>
                <w:szCs w:val="20"/>
              </w:rPr>
              <w:t>3</w:t>
            </w:r>
          </w:p>
        </w:tc>
        <w:tc>
          <w:tcPr>
            <w:tcW w:w="1597" w:type="dxa"/>
            <w:shd w:val="clear" w:color="auto" w:fill="D0CECE" w:themeFill="background2" w:themeFillShade="E6"/>
          </w:tcPr>
          <w:p w14:paraId="22E2BB07" w14:textId="77777777" w:rsidR="00252086" w:rsidRDefault="00252086">
            <w:pPr>
              <w:pStyle w:val="Referencesandnotes"/>
              <w:spacing w:before="0"/>
              <w:ind w:left="0" w:firstLine="0"/>
              <w:jc w:val="both"/>
              <w:rPr>
                <w:sz w:val="20"/>
                <w:szCs w:val="20"/>
              </w:rPr>
            </w:pPr>
            <w:r>
              <w:rPr>
                <w:rFonts w:ascii="Times" w:hAnsi="Times"/>
                <w:sz w:val="20"/>
                <w:szCs w:val="20"/>
              </w:rPr>
              <w:t>114</w:t>
            </w:r>
          </w:p>
        </w:tc>
        <w:tc>
          <w:tcPr>
            <w:tcW w:w="1704" w:type="dxa"/>
            <w:shd w:val="clear" w:color="auto" w:fill="D0CECE" w:themeFill="background2" w:themeFillShade="E6"/>
          </w:tcPr>
          <w:p w14:paraId="6F2DD348" w14:textId="77777777" w:rsidR="00252086" w:rsidRDefault="00252086">
            <w:pPr>
              <w:pStyle w:val="Referencesandnotes"/>
              <w:spacing w:before="0"/>
              <w:ind w:left="0" w:firstLine="0"/>
              <w:jc w:val="both"/>
              <w:rPr>
                <w:sz w:val="20"/>
                <w:szCs w:val="20"/>
              </w:rPr>
            </w:pPr>
            <w:r>
              <w:rPr>
                <w:rFonts w:ascii="Times" w:hAnsi="Times"/>
                <w:sz w:val="20"/>
                <w:szCs w:val="20"/>
              </w:rPr>
              <w:t>1</w:t>
            </w:r>
          </w:p>
        </w:tc>
      </w:tr>
      <w:tr w:rsidR="00252086" w14:paraId="49E7F24D" w14:textId="77777777">
        <w:tc>
          <w:tcPr>
            <w:tcW w:w="1505" w:type="dxa"/>
            <w:vMerge/>
            <w:shd w:val="clear" w:color="auto" w:fill="D0CECE" w:themeFill="background2" w:themeFillShade="E6"/>
          </w:tcPr>
          <w:p w14:paraId="05C4DC09" w14:textId="77777777" w:rsidR="00252086" w:rsidRDefault="00252086">
            <w:pPr>
              <w:pStyle w:val="Referencesandnotes"/>
              <w:spacing w:before="0"/>
              <w:ind w:left="0" w:firstLine="0"/>
              <w:jc w:val="both"/>
              <w:rPr>
                <w:sz w:val="20"/>
                <w:szCs w:val="20"/>
              </w:rPr>
            </w:pPr>
          </w:p>
        </w:tc>
        <w:tc>
          <w:tcPr>
            <w:tcW w:w="1703" w:type="dxa"/>
            <w:shd w:val="clear" w:color="auto" w:fill="D0CECE" w:themeFill="background2" w:themeFillShade="E6"/>
          </w:tcPr>
          <w:p w14:paraId="6C39F093" w14:textId="77777777" w:rsidR="00252086" w:rsidRDefault="00252086">
            <w:pPr>
              <w:pStyle w:val="Referencesandnotes"/>
              <w:spacing w:before="0"/>
              <w:ind w:left="0" w:firstLine="0"/>
              <w:jc w:val="both"/>
              <w:rPr>
                <w:sz w:val="20"/>
                <w:szCs w:val="20"/>
              </w:rPr>
            </w:pPr>
            <w:r>
              <w:rPr>
                <w:rFonts w:ascii="Times" w:hAnsi="Times"/>
                <w:sz w:val="20"/>
                <w:szCs w:val="20"/>
              </w:rPr>
              <w:t>Mangrove</w:t>
            </w:r>
          </w:p>
        </w:tc>
        <w:tc>
          <w:tcPr>
            <w:tcW w:w="1578" w:type="dxa"/>
            <w:shd w:val="clear" w:color="auto" w:fill="D0CECE" w:themeFill="background2" w:themeFillShade="E6"/>
          </w:tcPr>
          <w:p w14:paraId="05CF3729" w14:textId="77777777" w:rsidR="00252086" w:rsidRDefault="00252086">
            <w:pPr>
              <w:pStyle w:val="Referencesandnotes"/>
              <w:spacing w:before="0"/>
              <w:ind w:left="0" w:firstLine="0"/>
              <w:jc w:val="both"/>
              <w:rPr>
                <w:sz w:val="20"/>
                <w:szCs w:val="20"/>
              </w:rPr>
            </w:pPr>
            <w:r>
              <w:rPr>
                <w:rFonts w:ascii="Times" w:hAnsi="Times"/>
                <w:sz w:val="20"/>
                <w:szCs w:val="20"/>
              </w:rPr>
              <w:t>59</w:t>
            </w:r>
          </w:p>
        </w:tc>
        <w:tc>
          <w:tcPr>
            <w:tcW w:w="1597" w:type="dxa"/>
            <w:shd w:val="clear" w:color="auto" w:fill="D0CECE" w:themeFill="background2" w:themeFillShade="E6"/>
          </w:tcPr>
          <w:p w14:paraId="7983C7D4" w14:textId="77777777" w:rsidR="00252086" w:rsidRDefault="00252086">
            <w:pPr>
              <w:pStyle w:val="Referencesandnotes"/>
              <w:spacing w:before="0"/>
              <w:ind w:left="0" w:firstLine="0"/>
              <w:jc w:val="both"/>
              <w:rPr>
                <w:sz w:val="20"/>
                <w:szCs w:val="20"/>
              </w:rPr>
            </w:pPr>
            <w:r>
              <w:rPr>
                <w:rFonts w:ascii="Times" w:hAnsi="Times"/>
                <w:sz w:val="20"/>
                <w:szCs w:val="20"/>
              </w:rPr>
              <w:t>11</w:t>
            </w:r>
          </w:p>
        </w:tc>
        <w:tc>
          <w:tcPr>
            <w:tcW w:w="1704" w:type="dxa"/>
            <w:shd w:val="clear" w:color="auto" w:fill="D0CECE" w:themeFill="background2" w:themeFillShade="E6"/>
          </w:tcPr>
          <w:p w14:paraId="4F960919" w14:textId="77777777" w:rsidR="00252086" w:rsidRDefault="00252086">
            <w:pPr>
              <w:pStyle w:val="Referencesandnotes"/>
              <w:spacing w:before="0"/>
              <w:ind w:left="0" w:firstLine="0"/>
              <w:jc w:val="both"/>
              <w:rPr>
                <w:sz w:val="20"/>
                <w:szCs w:val="20"/>
              </w:rPr>
            </w:pPr>
            <w:r>
              <w:rPr>
                <w:rFonts w:ascii="Times" w:hAnsi="Times"/>
                <w:sz w:val="20"/>
                <w:szCs w:val="20"/>
              </w:rPr>
              <w:t>113</w:t>
            </w:r>
          </w:p>
        </w:tc>
      </w:tr>
      <w:tr w:rsidR="00252086" w14:paraId="696F9E4D" w14:textId="77777777">
        <w:tc>
          <w:tcPr>
            <w:tcW w:w="1505" w:type="dxa"/>
            <w:vMerge w:val="restart"/>
          </w:tcPr>
          <w:p w14:paraId="6247553A" w14:textId="77777777" w:rsidR="00252086" w:rsidRDefault="00252086">
            <w:pPr>
              <w:pStyle w:val="Referencesandnotes"/>
              <w:spacing w:before="0"/>
              <w:ind w:left="0" w:firstLine="0"/>
              <w:jc w:val="both"/>
              <w:rPr>
                <w:sz w:val="20"/>
                <w:szCs w:val="20"/>
              </w:rPr>
            </w:pPr>
            <w:r>
              <w:rPr>
                <w:rFonts w:ascii="Times" w:hAnsi="Times"/>
                <w:sz w:val="20"/>
                <w:szCs w:val="20"/>
              </w:rPr>
              <w:t>S2</w:t>
            </w:r>
          </w:p>
        </w:tc>
        <w:tc>
          <w:tcPr>
            <w:tcW w:w="1703" w:type="dxa"/>
          </w:tcPr>
          <w:p w14:paraId="659D896E" w14:textId="77777777" w:rsidR="00252086" w:rsidRDefault="00252086">
            <w:pPr>
              <w:pStyle w:val="Referencesandnotes"/>
              <w:spacing w:before="0"/>
              <w:ind w:left="0" w:firstLine="0"/>
              <w:jc w:val="both"/>
              <w:rPr>
                <w:sz w:val="20"/>
                <w:szCs w:val="20"/>
              </w:rPr>
            </w:pPr>
            <w:proofErr w:type="spellStart"/>
            <w:r>
              <w:rPr>
                <w:rFonts w:ascii="Times" w:hAnsi="Times"/>
                <w:sz w:val="20"/>
                <w:szCs w:val="20"/>
              </w:rPr>
              <w:t>Nypa</w:t>
            </w:r>
            <w:proofErr w:type="spellEnd"/>
          </w:p>
        </w:tc>
        <w:tc>
          <w:tcPr>
            <w:tcW w:w="1578" w:type="dxa"/>
          </w:tcPr>
          <w:p w14:paraId="67AE285C" w14:textId="77777777" w:rsidR="00252086" w:rsidRDefault="00252086">
            <w:pPr>
              <w:pStyle w:val="Referencesandnotes"/>
              <w:spacing w:before="0"/>
              <w:ind w:left="0" w:firstLine="0"/>
              <w:jc w:val="both"/>
              <w:rPr>
                <w:sz w:val="20"/>
                <w:szCs w:val="20"/>
              </w:rPr>
            </w:pPr>
            <w:r>
              <w:rPr>
                <w:rFonts w:ascii="Times" w:hAnsi="Times"/>
                <w:sz w:val="20"/>
                <w:szCs w:val="20"/>
              </w:rPr>
              <w:t>61</w:t>
            </w:r>
          </w:p>
        </w:tc>
        <w:tc>
          <w:tcPr>
            <w:tcW w:w="1597" w:type="dxa"/>
          </w:tcPr>
          <w:p w14:paraId="1F4F44BD" w14:textId="77777777" w:rsidR="00252086" w:rsidRDefault="00252086">
            <w:pPr>
              <w:pStyle w:val="Referencesandnotes"/>
              <w:spacing w:before="0"/>
              <w:ind w:left="0" w:firstLine="0"/>
              <w:jc w:val="both"/>
              <w:rPr>
                <w:sz w:val="20"/>
                <w:szCs w:val="20"/>
              </w:rPr>
            </w:pPr>
            <w:r>
              <w:rPr>
                <w:rFonts w:ascii="Times" w:hAnsi="Times"/>
                <w:sz w:val="20"/>
                <w:szCs w:val="20"/>
              </w:rPr>
              <w:t>19</w:t>
            </w:r>
          </w:p>
        </w:tc>
        <w:tc>
          <w:tcPr>
            <w:tcW w:w="1704" w:type="dxa"/>
          </w:tcPr>
          <w:p w14:paraId="3F0CCF0B" w14:textId="77777777" w:rsidR="00252086" w:rsidRDefault="00252086">
            <w:pPr>
              <w:pStyle w:val="Referencesandnotes"/>
              <w:spacing w:before="0"/>
              <w:ind w:left="0" w:firstLine="0"/>
              <w:jc w:val="both"/>
              <w:rPr>
                <w:sz w:val="20"/>
                <w:szCs w:val="20"/>
              </w:rPr>
            </w:pPr>
            <w:r>
              <w:rPr>
                <w:rFonts w:ascii="Times" w:hAnsi="Times"/>
                <w:sz w:val="20"/>
                <w:szCs w:val="20"/>
              </w:rPr>
              <w:t>86</w:t>
            </w:r>
          </w:p>
        </w:tc>
      </w:tr>
      <w:tr w:rsidR="00252086" w14:paraId="714E0506" w14:textId="77777777">
        <w:tc>
          <w:tcPr>
            <w:tcW w:w="1505" w:type="dxa"/>
            <w:vMerge/>
          </w:tcPr>
          <w:p w14:paraId="7A18F0D9" w14:textId="77777777" w:rsidR="00252086" w:rsidRDefault="00252086">
            <w:pPr>
              <w:pStyle w:val="Referencesandnotes"/>
              <w:spacing w:before="0"/>
              <w:ind w:left="0" w:firstLine="0"/>
              <w:jc w:val="both"/>
              <w:rPr>
                <w:sz w:val="20"/>
                <w:szCs w:val="20"/>
              </w:rPr>
            </w:pPr>
          </w:p>
        </w:tc>
        <w:tc>
          <w:tcPr>
            <w:tcW w:w="1703" w:type="dxa"/>
          </w:tcPr>
          <w:p w14:paraId="29DC9EDB" w14:textId="77777777" w:rsidR="00252086" w:rsidRDefault="00252086">
            <w:pPr>
              <w:pStyle w:val="Referencesandnotes"/>
              <w:spacing w:before="0"/>
              <w:ind w:left="0" w:firstLine="0"/>
              <w:jc w:val="both"/>
              <w:rPr>
                <w:sz w:val="20"/>
                <w:szCs w:val="20"/>
              </w:rPr>
            </w:pPr>
            <w:r>
              <w:rPr>
                <w:rFonts w:ascii="Times" w:hAnsi="Times"/>
                <w:sz w:val="20"/>
                <w:szCs w:val="20"/>
              </w:rPr>
              <w:t>Water</w:t>
            </w:r>
          </w:p>
        </w:tc>
        <w:tc>
          <w:tcPr>
            <w:tcW w:w="1578" w:type="dxa"/>
          </w:tcPr>
          <w:p w14:paraId="0FC7124D" w14:textId="77777777" w:rsidR="00252086" w:rsidRDefault="00252086">
            <w:pPr>
              <w:pStyle w:val="Referencesandnotes"/>
              <w:spacing w:before="0"/>
              <w:ind w:left="0" w:firstLine="0"/>
              <w:jc w:val="both"/>
              <w:rPr>
                <w:sz w:val="20"/>
                <w:szCs w:val="20"/>
              </w:rPr>
            </w:pPr>
            <w:r>
              <w:rPr>
                <w:rFonts w:ascii="Times" w:hAnsi="Times"/>
                <w:sz w:val="20"/>
                <w:szCs w:val="20"/>
              </w:rPr>
              <w:t>2</w:t>
            </w:r>
          </w:p>
        </w:tc>
        <w:tc>
          <w:tcPr>
            <w:tcW w:w="1597" w:type="dxa"/>
          </w:tcPr>
          <w:p w14:paraId="6315C62C" w14:textId="77777777" w:rsidR="00252086" w:rsidRDefault="00252086">
            <w:pPr>
              <w:pStyle w:val="Referencesandnotes"/>
              <w:spacing w:before="0"/>
              <w:ind w:left="0" w:firstLine="0"/>
              <w:jc w:val="both"/>
              <w:rPr>
                <w:sz w:val="20"/>
                <w:szCs w:val="20"/>
              </w:rPr>
            </w:pPr>
            <w:r>
              <w:rPr>
                <w:rFonts w:ascii="Times" w:hAnsi="Times"/>
                <w:sz w:val="20"/>
                <w:szCs w:val="20"/>
              </w:rPr>
              <w:t>113</w:t>
            </w:r>
          </w:p>
        </w:tc>
        <w:tc>
          <w:tcPr>
            <w:tcW w:w="1704" w:type="dxa"/>
          </w:tcPr>
          <w:p w14:paraId="55607AA6" w14:textId="77777777" w:rsidR="00252086" w:rsidRDefault="00252086">
            <w:pPr>
              <w:pStyle w:val="Referencesandnotes"/>
              <w:spacing w:before="0"/>
              <w:ind w:left="0" w:firstLine="0"/>
              <w:jc w:val="both"/>
              <w:rPr>
                <w:sz w:val="20"/>
                <w:szCs w:val="20"/>
              </w:rPr>
            </w:pPr>
            <w:r>
              <w:rPr>
                <w:rFonts w:ascii="Times" w:hAnsi="Times"/>
                <w:sz w:val="20"/>
                <w:szCs w:val="20"/>
              </w:rPr>
              <w:t>4</w:t>
            </w:r>
          </w:p>
        </w:tc>
      </w:tr>
      <w:tr w:rsidR="00252086" w14:paraId="4B76D08E" w14:textId="77777777">
        <w:tc>
          <w:tcPr>
            <w:tcW w:w="1505" w:type="dxa"/>
            <w:vMerge/>
          </w:tcPr>
          <w:p w14:paraId="5923A566" w14:textId="77777777" w:rsidR="00252086" w:rsidRDefault="00252086">
            <w:pPr>
              <w:pStyle w:val="Referencesandnotes"/>
              <w:spacing w:before="0"/>
              <w:ind w:left="0" w:firstLine="0"/>
              <w:jc w:val="both"/>
              <w:rPr>
                <w:sz w:val="20"/>
                <w:szCs w:val="20"/>
              </w:rPr>
            </w:pPr>
          </w:p>
        </w:tc>
        <w:tc>
          <w:tcPr>
            <w:tcW w:w="1703" w:type="dxa"/>
          </w:tcPr>
          <w:p w14:paraId="478D1B63" w14:textId="77777777" w:rsidR="00252086" w:rsidRDefault="00252086">
            <w:pPr>
              <w:pStyle w:val="Referencesandnotes"/>
              <w:spacing w:before="0"/>
              <w:ind w:left="0" w:firstLine="0"/>
              <w:jc w:val="both"/>
              <w:rPr>
                <w:sz w:val="20"/>
                <w:szCs w:val="20"/>
              </w:rPr>
            </w:pPr>
            <w:r>
              <w:rPr>
                <w:rFonts w:ascii="Times" w:hAnsi="Times"/>
                <w:sz w:val="20"/>
                <w:szCs w:val="20"/>
              </w:rPr>
              <w:t>Mangrove</w:t>
            </w:r>
          </w:p>
        </w:tc>
        <w:tc>
          <w:tcPr>
            <w:tcW w:w="1578" w:type="dxa"/>
          </w:tcPr>
          <w:p w14:paraId="0B607CEF" w14:textId="77777777" w:rsidR="00252086" w:rsidRDefault="00252086">
            <w:pPr>
              <w:pStyle w:val="Referencesandnotes"/>
              <w:spacing w:before="0"/>
              <w:ind w:left="0" w:firstLine="0"/>
              <w:jc w:val="both"/>
              <w:rPr>
                <w:sz w:val="20"/>
                <w:szCs w:val="20"/>
              </w:rPr>
            </w:pPr>
            <w:r>
              <w:rPr>
                <w:rFonts w:ascii="Times" w:hAnsi="Times"/>
                <w:sz w:val="20"/>
                <w:szCs w:val="20"/>
              </w:rPr>
              <w:t>13</w:t>
            </w:r>
          </w:p>
        </w:tc>
        <w:tc>
          <w:tcPr>
            <w:tcW w:w="1597" w:type="dxa"/>
          </w:tcPr>
          <w:p w14:paraId="0FA599BF" w14:textId="77777777" w:rsidR="00252086" w:rsidRDefault="00252086">
            <w:pPr>
              <w:pStyle w:val="Referencesandnotes"/>
              <w:spacing w:before="0"/>
              <w:ind w:left="0" w:firstLine="0"/>
              <w:jc w:val="both"/>
              <w:rPr>
                <w:sz w:val="20"/>
                <w:szCs w:val="20"/>
              </w:rPr>
            </w:pPr>
            <w:r>
              <w:rPr>
                <w:rFonts w:ascii="Times" w:hAnsi="Times"/>
                <w:sz w:val="20"/>
                <w:szCs w:val="20"/>
              </w:rPr>
              <w:t>24</w:t>
            </w:r>
          </w:p>
        </w:tc>
        <w:tc>
          <w:tcPr>
            <w:tcW w:w="1704" w:type="dxa"/>
          </w:tcPr>
          <w:p w14:paraId="5F07DB59" w14:textId="77777777" w:rsidR="00252086" w:rsidRDefault="00252086">
            <w:pPr>
              <w:pStyle w:val="Referencesandnotes"/>
              <w:spacing w:before="0"/>
              <w:ind w:left="0" w:firstLine="0"/>
              <w:jc w:val="both"/>
              <w:rPr>
                <w:sz w:val="20"/>
                <w:szCs w:val="20"/>
              </w:rPr>
            </w:pPr>
            <w:r>
              <w:rPr>
                <w:rFonts w:ascii="Times" w:hAnsi="Times"/>
                <w:sz w:val="20"/>
                <w:szCs w:val="20"/>
              </w:rPr>
              <w:t>150</w:t>
            </w:r>
          </w:p>
        </w:tc>
      </w:tr>
      <w:tr w:rsidR="00252086" w14:paraId="72699760" w14:textId="77777777">
        <w:tc>
          <w:tcPr>
            <w:tcW w:w="1505" w:type="dxa"/>
            <w:vMerge w:val="restart"/>
            <w:shd w:val="clear" w:color="auto" w:fill="D0CECE" w:themeFill="background2" w:themeFillShade="E6"/>
          </w:tcPr>
          <w:p w14:paraId="282BAEA8" w14:textId="77777777" w:rsidR="00252086" w:rsidRDefault="00252086">
            <w:pPr>
              <w:pStyle w:val="Referencesandnotes"/>
              <w:spacing w:before="0"/>
              <w:ind w:left="0" w:firstLine="0"/>
              <w:jc w:val="both"/>
              <w:rPr>
                <w:sz w:val="20"/>
                <w:szCs w:val="20"/>
              </w:rPr>
            </w:pPr>
            <w:r>
              <w:rPr>
                <w:rFonts w:ascii="Times" w:hAnsi="Times"/>
                <w:sz w:val="20"/>
                <w:szCs w:val="20"/>
              </w:rPr>
              <w:t>S1S2</w:t>
            </w:r>
          </w:p>
        </w:tc>
        <w:tc>
          <w:tcPr>
            <w:tcW w:w="1703" w:type="dxa"/>
            <w:shd w:val="clear" w:color="auto" w:fill="D0CECE" w:themeFill="background2" w:themeFillShade="E6"/>
          </w:tcPr>
          <w:p w14:paraId="2ED8190E" w14:textId="77777777" w:rsidR="00252086" w:rsidRDefault="00252086">
            <w:pPr>
              <w:pStyle w:val="Referencesandnotes"/>
              <w:spacing w:before="0"/>
              <w:ind w:left="0" w:firstLine="0"/>
              <w:jc w:val="both"/>
              <w:rPr>
                <w:sz w:val="20"/>
                <w:szCs w:val="20"/>
              </w:rPr>
            </w:pPr>
            <w:proofErr w:type="spellStart"/>
            <w:r>
              <w:rPr>
                <w:rFonts w:ascii="Times" w:hAnsi="Times"/>
                <w:sz w:val="20"/>
                <w:szCs w:val="20"/>
              </w:rPr>
              <w:t>Nypa</w:t>
            </w:r>
            <w:proofErr w:type="spellEnd"/>
          </w:p>
        </w:tc>
        <w:tc>
          <w:tcPr>
            <w:tcW w:w="1578" w:type="dxa"/>
            <w:shd w:val="clear" w:color="auto" w:fill="D0CECE" w:themeFill="background2" w:themeFillShade="E6"/>
          </w:tcPr>
          <w:p w14:paraId="33460681" w14:textId="77777777" w:rsidR="00252086" w:rsidRDefault="00252086">
            <w:pPr>
              <w:pStyle w:val="Referencesandnotes"/>
              <w:spacing w:before="0"/>
              <w:ind w:left="0" w:firstLine="0"/>
              <w:jc w:val="both"/>
              <w:rPr>
                <w:sz w:val="20"/>
                <w:szCs w:val="20"/>
              </w:rPr>
            </w:pPr>
            <w:r>
              <w:rPr>
                <w:rFonts w:ascii="Times" w:hAnsi="Times"/>
                <w:sz w:val="20"/>
                <w:szCs w:val="20"/>
              </w:rPr>
              <w:t>114</w:t>
            </w:r>
          </w:p>
        </w:tc>
        <w:tc>
          <w:tcPr>
            <w:tcW w:w="1597" w:type="dxa"/>
            <w:shd w:val="clear" w:color="auto" w:fill="D0CECE" w:themeFill="background2" w:themeFillShade="E6"/>
          </w:tcPr>
          <w:p w14:paraId="2074433B" w14:textId="77777777" w:rsidR="00252086" w:rsidRDefault="00252086">
            <w:pPr>
              <w:pStyle w:val="Referencesandnotes"/>
              <w:spacing w:before="0"/>
              <w:ind w:left="0" w:firstLine="0"/>
              <w:jc w:val="both"/>
              <w:rPr>
                <w:sz w:val="20"/>
                <w:szCs w:val="20"/>
              </w:rPr>
            </w:pPr>
            <w:r>
              <w:rPr>
                <w:rFonts w:ascii="Times" w:hAnsi="Times"/>
                <w:sz w:val="20"/>
                <w:szCs w:val="20"/>
              </w:rPr>
              <w:t>26</w:t>
            </w:r>
          </w:p>
        </w:tc>
        <w:tc>
          <w:tcPr>
            <w:tcW w:w="1704" w:type="dxa"/>
            <w:shd w:val="clear" w:color="auto" w:fill="D0CECE" w:themeFill="background2" w:themeFillShade="E6"/>
          </w:tcPr>
          <w:p w14:paraId="2743E309" w14:textId="77777777" w:rsidR="00252086" w:rsidRDefault="00252086">
            <w:pPr>
              <w:pStyle w:val="Referencesandnotes"/>
              <w:spacing w:before="0"/>
              <w:ind w:left="0" w:firstLine="0"/>
              <w:jc w:val="both"/>
              <w:rPr>
                <w:sz w:val="20"/>
                <w:szCs w:val="20"/>
              </w:rPr>
            </w:pPr>
            <w:r>
              <w:rPr>
                <w:rFonts w:ascii="Times" w:hAnsi="Times"/>
                <w:sz w:val="20"/>
                <w:szCs w:val="20"/>
              </w:rPr>
              <w:t>26</w:t>
            </w:r>
          </w:p>
        </w:tc>
      </w:tr>
      <w:tr w:rsidR="00252086" w14:paraId="0D337205" w14:textId="77777777">
        <w:tc>
          <w:tcPr>
            <w:tcW w:w="1505" w:type="dxa"/>
            <w:vMerge/>
            <w:shd w:val="clear" w:color="auto" w:fill="D0CECE" w:themeFill="background2" w:themeFillShade="E6"/>
          </w:tcPr>
          <w:p w14:paraId="57E1262D" w14:textId="77777777" w:rsidR="00252086" w:rsidRDefault="00252086">
            <w:pPr>
              <w:pStyle w:val="Referencesandnotes"/>
              <w:spacing w:before="0"/>
              <w:ind w:left="0" w:firstLine="0"/>
              <w:jc w:val="both"/>
              <w:rPr>
                <w:sz w:val="20"/>
                <w:szCs w:val="20"/>
              </w:rPr>
            </w:pPr>
          </w:p>
        </w:tc>
        <w:tc>
          <w:tcPr>
            <w:tcW w:w="1703" w:type="dxa"/>
            <w:shd w:val="clear" w:color="auto" w:fill="D0CECE" w:themeFill="background2" w:themeFillShade="E6"/>
          </w:tcPr>
          <w:p w14:paraId="73826031" w14:textId="77777777" w:rsidR="00252086" w:rsidRDefault="00252086">
            <w:pPr>
              <w:pStyle w:val="Referencesandnotes"/>
              <w:spacing w:before="0"/>
              <w:ind w:left="0" w:firstLine="0"/>
              <w:jc w:val="both"/>
              <w:rPr>
                <w:sz w:val="20"/>
                <w:szCs w:val="20"/>
              </w:rPr>
            </w:pPr>
            <w:r>
              <w:rPr>
                <w:rFonts w:ascii="Times" w:hAnsi="Times"/>
                <w:sz w:val="20"/>
                <w:szCs w:val="20"/>
              </w:rPr>
              <w:t>Water</w:t>
            </w:r>
          </w:p>
        </w:tc>
        <w:tc>
          <w:tcPr>
            <w:tcW w:w="1578" w:type="dxa"/>
            <w:shd w:val="clear" w:color="auto" w:fill="D0CECE" w:themeFill="background2" w:themeFillShade="E6"/>
          </w:tcPr>
          <w:p w14:paraId="6BB11B74" w14:textId="77777777" w:rsidR="00252086" w:rsidRDefault="00252086">
            <w:pPr>
              <w:pStyle w:val="Referencesandnotes"/>
              <w:spacing w:before="0"/>
              <w:ind w:left="0" w:firstLine="0"/>
              <w:jc w:val="both"/>
              <w:rPr>
                <w:sz w:val="20"/>
                <w:szCs w:val="20"/>
              </w:rPr>
            </w:pPr>
            <w:r>
              <w:rPr>
                <w:rFonts w:ascii="Times" w:hAnsi="Times"/>
                <w:sz w:val="20"/>
                <w:szCs w:val="20"/>
              </w:rPr>
              <w:t>1</w:t>
            </w:r>
          </w:p>
        </w:tc>
        <w:tc>
          <w:tcPr>
            <w:tcW w:w="1597" w:type="dxa"/>
            <w:shd w:val="clear" w:color="auto" w:fill="D0CECE" w:themeFill="background2" w:themeFillShade="E6"/>
          </w:tcPr>
          <w:p w14:paraId="04772176" w14:textId="77777777" w:rsidR="00252086" w:rsidRDefault="00252086">
            <w:pPr>
              <w:pStyle w:val="Referencesandnotes"/>
              <w:spacing w:before="0"/>
              <w:ind w:left="0" w:firstLine="0"/>
              <w:jc w:val="both"/>
              <w:rPr>
                <w:sz w:val="20"/>
                <w:szCs w:val="20"/>
              </w:rPr>
            </w:pPr>
            <w:r>
              <w:rPr>
                <w:rFonts w:ascii="Times" w:hAnsi="Times"/>
                <w:sz w:val="20"/>
                <w:szCs w:val="20"/>
              </w:rPr>
              <w:t>115</w:t>
            </w:r>
          </w:p>
        </w:tc>
        <w:tc>
          <w:tcPr>
            <w:tcW w:w="1704" w:type="dxa"/>
            <w:shd w:val="clear" w:color="auto" w:fill="D0CECE" w:themeFill="background2" w:themeFillShade="E6"/>
          </w:tcPr>
          <w:p w14:paraId="694B6A21" w14:textId="77777777" w:rsidR="00252086" w:rsidRDefault="00252086">
            <w:pPr>
              <w:pStyle w:val="Referencesandnotes"/>
              <w:spacing w:before="0"/>
              <w:ind w:left="0" w:firstLine="0"/>
              <w:jc w:val="both"/>
              <w:rPr>
                <w:sz w:val="20"/>
                <w:szCs w:val="20"/>
              </w:rPr>
            </w:pPr>
            <w:r>
              <w:rPr>
                <w:rFonts w:ascii="Times" w:hAnsi="Times"/>
                <w:sz w:val="20"/>
                <w:szCs w:val="20"/>
              </w:rPr>
              <w:t>2</w:t>
            </w:r>
          </w:p>
        </w:tc>
      </w:tr>
      <w:tr w:rsidR="00252086" w14:paraId="3C622C4B" w14:textId="77777777">
        <w:tc>
          <w:tcPr>
            <w:tcW w:w="1505" w:type="dxa"/>
            <w:vMerge/>
            <w:shd w:val="clear" w:color="auto" w:fill="D0CECE" w:themeFill="background2" w:themeFillShade="E6"/>
          </w:tcPr>
          <w:p w14:paraId="09A9F13A" w14:textId="77777777" w:rsidR="00252086" w:rsidRDefault="00252086">
            <w:pPr>
              <w:pStyle w:val="Referencesandnotes"/>
              <w:spacing w:before="0"/>
              <w:ind w:left="0" w:firstLine="0"/>
              <w:jc w:val="both"/>
              <w:rPr>
                <w:sz w:val="20"/>
                <w:szCs w:val="20"/>
              </w:rPr>
            </w:pPr>
          </w:p>
        </w:tc>
        <w:tc>
          <w:tcPr>
            <w:tcW w:w="1703" w:type="dxa"/>
            <w:shd w:val="clear" w:color="auto" w:fill="D0CECE" w:themeFill="background2" w:themeFillShade="E6"/>
          </w:tcPr>
          <w:p w14:paraId="5797F584" w14:textId="77777777" w:rsidR="00252086" w:rsidRDefault="00252086">
            <w:pPr>
              <w:pStyle w:val="Referencesandnotes"/>
              <w:spacing w:before="0"/>
              <w:ind w:left="0" w:firstLine="0"/>
              <w:jc w:val="both"/>
              <w:rPr>
                <w:sz w:val="20"/>
                <w:szCs w:val="20"/>
              </w:rPr>
            </w:pPr>
            <w:r>
              <w:rPr>
                <w:rFonts w:ascii="Times" w:hAnsi="Times"/>
                <w:sz w:val="20"/>
                <w:szCs w:val="20"/>
              </w:rPr>
              <w:t>Mangrove</w:t>
            </w:r>
          </w:p>
        </w:tc>
        <w:tc>
          <w:tcPr>
            <w:tcW w:w="1578" w:type="dxa"/>
            <w:shd w:val="clear" w:color="auto" w:fill="D0CECE" w:themeFill="background2" w:themeFillShade="E6"/>
          </w:tcPr>
          <w:p w14:paraId="7BB2B2AC" w14:textId="77777777" w:rsidR="00252086" w:rsidRDefault="00252086">
            <w:pPr>
              <w:pStyle w:val="Referencesandnotes"/>
              <w:spacing w:before="0"/>
              <w:ind w:left="0" w:firstLine="0"/>
              <w:jc w:val="both"/>
              <w:rPr>
                <w:sz w:val="20"/>
                <w:szCs w:val="20"/>
              </w:rPr>
            </w:pPr>
            <w:r>
              <w:rPr>
                <w:rFonts w:ascii="Times" w:hAnsi="Times"/>
                <w:sz w:val="20"/>
                <w:szCs w:val="20"/>
              </w:rPr>
              <w:t>37</w:t>
            </w:r>
          </w:p>
        </w:tc>
        <w:tc>
          <w:tcPr>
            <w:tcW w:w="1597" w:type="dxa"/>
            <w:shd w:val="clear" w:color="auto" w:fill="D0CECE" w:themeFill="background2" w:themeFillShade="E6"/>
          </w:tcPr>
          <w:p w14:paraId="117D7C01" w14:textId="77777777" w:rsidR="00252086" w:rsidRDefault="00252086">
            <w:pPr>
              <w:pStyle w:val="Referencesandnotes"/>
              <w:spacing w:before="0"/>
              <w:ind w:left="0" w:firstLine="0"/>
              <w:jc w:val="both"/>
              <w:rPr>
                <w:sz w:val="20"/>
                <w:szCs w:val="20"/>
              </w:rPr>
            </w:pPr>
            <w:r>
              <w:rPr>
                <w:rFonts w:ascii="Times" w:hAnsi="Times"/>
                <w:sz w:val="20"/>
                <w:szCs w:val="20"/>
              </w:rPr>
              <w:t>12</w:t>
            </w:r>
          </w:p>
        </w:tc>
        <w:tc>
          <w:tcPr>
            <w:tcW w:w="1704" w:type="dxa"/>
            <w:shd w:val="clear" w:color="auto" w:fill="D0CECE" w:themeFill="background2" w:themeFillShade="E6"/>
          </w:tcPr>
          <w:p w14:paraId="160AEE3C" w14:textId="77777777" w:rsidR="00252086" w:rsidRDefault="00252086">
            <w:pPr>
              <w:pStyle w:val="Referencesandnotes"/>
              <w:spacing w:before="0"/>
              <w:ind w:left="0" w:firstLine="0"/>
              <w:jc w:val="both"/>
              <w:rPr>
                <w:sz w:val="20"/>
                <w:szCs w:val="20"/>
              </w:rPr>
            </w:pPr>
            <w:r>
              <w:rPr>
                <w:rFonts w:ascii="Times" w:hAnsi="Times"/>
                <w:sz w:val="20"/>
                <w:szCs w:val="20"/>
              </w:rPr>
              <w:t>137</w:t>
            </w:r>
          </w:p>
        </w:tc>
      </w:tr>
      <w:tr w:rsidR="00252086" w14:paraId="371E086E" w14:textId="77777777">
        <w:tc>
          <w:tcPr>
            <w:tcW w:w="1505" w:type="dxa"/>
            <w:vMerge w:val="restart"/>
          </w:tcPr>
          <w:p w14:paraId="1D4A1170" w14:textId="77777777" w:rsidR="00252086" w:rsidRDefault="00252086">
            <w:pPr>
              <w:pStyle w:val="Referencesandnotes"/>
              <w:spacing w:before="0"/>
              <w:ind w:left="0" w:firstLine="0"/>
              <w:jc w:val="both"/>
              <w:rPr>
                <w:sz w:val="20"/>
                <w:szCs w:val="20"/>
              </w:rPr>
            </w:pPr>
            <w:r>
              <w:rPr>
                <w:rFonts w:ascii="Times" w:hAnsi="Times"/>
                <w:sz w:val="20"/>
                <w:szCs w:val="20"/>
              </w:rPr>
              <w:t>PALSAR-2</w:t>
            </w:r>
          </w:p>
        </w:tc>
        <w:tc>
          <w:tcPr>
            <w:tcW w:w="1703" w:type="dxa"/>
          </w:tcPr>
          <w:p w14:paraId="3D8BC782" w14:textId="77777777" w:rsidR="00252086" w:rsidRDefault="00252086">
            <w:pPr>
              <w:pStyle w:val="Referencesandnotes"/>
              <w:spacing w:before="0"/>
              <w:ind w:left="0" w:firstLine="0"/>
              <w:jc w:val="both"/>
              <w:rPr>
                <w:sz w:val="20"/>
                <w:szCs w:val="20"/>
              </w:rPr>
            </w:pPr>
            <w:proofErr w:type="spellStart"/>
            <w:r>
              <w:rPr>
                <w:rFonts w:ascii="Times" w:hAnsi="Times"/>
                <w:sz w:val="20"/>
                <w:szCs w:val="20"/>
              </w:rPr>
              <w:t>Nypa</w:t>
            </w:r>
            <w:proofErr w:type="spellEnd"/>
          </w:p>
        </w:tc>
        <w:tc>
          <w:tcPr>
            <w:tcW w:w="1578" w:type="dxa"/>
          </w:tcPr>
          <w:p w14:paraId="3671AD8E" w14:textId="77777777" w:rsidR="00252086" w:rsidRDefault="00252086">
            <w:pPr>
              <w:pStyle w:val="Referencesandnotes"/>
              <w:spacing w:before="0"/>
              <w:ind w:left="0" w:firstLine="0"/>
              <w:jc w:val="both"/>
              <w:rPr>
                <w:sz w:val="20"/>
                <w:szCs w:val="20"/>
              </w:rPr>
            </w:pPr>
            <w:r>
              <w:rPr>
                <w:rFonts w:ascii="Times" w:hAnsi="Times"/>
                <w:sz w:val="20"/>
                <w:szCs w:val="20"/>
              </w:rPr>
              <w:t>89</w:t>
            </w:r>
          </w:p>
        </w:tc>
        <w:tc>
          <w:tcPr>
            <w:tcW w:w="1597" w:type="dxa"/>
          </w:tcPr>
          <w:p w14:paraId="421BE692" w14:textId="77777777" w:rsidR="00252086" w:rsidRDefault="00252086">
            <w:pPr>
              <w:pStyle w:val="Referencesandnotes"/>
              <w:spacing w:before="0"/>
              <w:ind w:left="0" w:firstLine="0"/>
              <w:jc w:val="both"/>
              <w:rPr>
                <w:sz w:val="20"/>
                <w:szCs w:val="20"/>
              </w:rPr>
            </w:pPr>
            <w:r>
              <w:rPr>
                <w:rFonts w:ascii="Times" w:hAnsi="Times"/>
                <w:sz w:val="20"/>
                <w:szCs w:val="20"/>
              </w:rPr>
              <w:t>6</w:t>
            </w:r>
          </w:p>
        </w:tc>
        <w:tc>
          <w:tcPr>
            <w:tcW w:w="1704" w:type="dxa"/>
          </w:tcPr>
          <w:p w14:paraId="43693B8A" w14:textId="77777777" w:rsidR="00252086" w:rsidRDefault="00252086">
            <w:pPr>
              <w:pStyle w:val="Referencesandnotes"/>
              <w:spacing w:before="0"/>
              <w:ind w:left="0" w:firstLine="0"/>
              <w:jc w:val="both"/>
              <w:rPr>
                <w:sz w:val="20"/>
                <w:szCs w:val="20"/>
              </w:rPr>
            </w:pPr>
            <w:r>
              <w:rPr>
                <w:rFonts w:ascii="Times" w:hAnsi="Times"/>
                <w:sz w:val="20"/>
                <w:szCs w:val="20"/>
              </w:rPr>
              <w:t>54</w:t>
            </w:r>
          </w:p>
        </w:tc>
      </w:tr>
      <w:tr w:rsidR="00252086" w14:paraId="27AA5A8D" w14:textId="77777777">
        <w:tc>
          <w:tcPr>
            <w:tcW w:w="1505" w:type="dxa"/>
            <w:vMerge/>
          </w:tcPr>
          <w:p w14:paraId="16364200" w14:textId="77777777" w:rsidR="00252086" w:rsidRDefault="00252086">
            <w:pPr>
              <w:pStyle w:val="Referencesandnotes"/>
              <w:spacing w:before="0"/>
              <w:ind w:left="0" w:firstLine="0"/>
              <w:jc w:val="both"/>
              <w:rPr>
                <w:sz w:val="20"/>
                <w:szCs w:val="20"/>
              </w:rPr>
            </w:pPr>
          </w:p>
        </w:tc>
        <w:tc>
          <w:tcPr>
            <w:tcW w:w="1703" w:type="dxa"/>
          </w:tcPr>
          <w:p w14:paraId="3A8EABE7" w14:textId="77777777" w:rsidR="00252086" w:rsidRDefault="00252086">
            <w:pPr>
              <w:pStyle w:val="Referencesandnotes"/>
              <w:spacing w:before="0"/>
              <w:ind w:left="0" w:firstLine="0"/>
              <w:jc w:val="both"/>
              <w:rPr>
                <w:sz w:val="20"/>
                <w:szCs w:val="20"/>
              </w:rPr>
            </w:pPr>
            <w:r>
              <w:rPr>
                <w:rFonts w:ascii="Times" w:hAnsi="Times"/>
                <w:sz w:val="20"/>
                <w:szCs w:val="20"/>
              </w:rPr>
              <w:t>Water</w:t>
            </w:r>
          </w:p>
        </w:tc>
        <w:tc>
          <w:tcPr>
            <w:tcW w:w="1578" w:type="dxa"/>
          </w:tcPr>
          <w:p w14:paraId="0E6595B6" w14:textId="77777777" w:rsidR="00252086" w:rsidRDefault="00252086">
            <w:pPr>
              <w:pStyle w:val="Referencesandnotes"/>
              <w:spacing w:before="0"/>
              <w:ind w:left="0" w:firstLine="0"/>
              <w:jc w:val="both"/>
              <w:rPr>
                <w:sz w:val="20"/>
                <w:szCs w:val="20"/>
              </w:rPr>
            </w:pPr>
            <w:r>
              <w:rPr>
                <w:rFonts w:ascii="Times" w:hAnsi="Times"/>
                <w:sz w:val="20"/>
                <w:szCs w:val="20"/>
              </w:rPr>
              <w:t>3</w:t>
            </w:r>
          </w:p>
        </w:tc>
        <w:tc>
          <w:tcPr>
            <w:tcW w:w="1597" w:type="dxa"/>
          </w:tcPr>
          <w:p w14:paraId="6A2D23F5" w14:textId="77777777" w:rsidR="00252086" w:rsidRDefault="00252086">
            <w:pPr>
              <w:pStyle w:val="Referencesandnotes"/>
              <w:spacing w:before="0"/>
              <w:ind w:left="0" w:firstLine="0"/>
              <w:jc w:val="both"/>
              <w:rPr>
                <w:sz w:val="20"/>
                <w:szCs w:val="20"/>
              </w:rPr>
            </w:pPr>
            <w:r>
              <w:rPr>
                <w:rFonts w:ascii="Times" w:hAnsi="Times"/>
                <w:sz w:val="20"/>
                <w:szCs w:val="20"/>
              </w:rPr>
              <w:t>89</w:t>
            </w:r>
          </w:p>
        </w:tc>
        <w:tc>
          <w:tcPr>
            <w:tcW w:w="1704" w:type="dxa"/>
          </w:tcPr>
          <w:p w14:paraId="60C95AB9" w14:textId="77777777" w:rsidR="00252086" w:rsidRDefault="00252086">
            <w:pPr>
              <w:pStyle w:val="Referencesandnotes"/>
              <w:spacing w:before="0"/>
              <w:ind w:left="0" w:firstLine="0"/>
              <w:jc w:val="both"/>
              <w:rPr>
                <w:sz w:val="20"/>
                <w:szCs w:val="20"/>
              </w:rPr>
            </w:pPr>
            <w:r>
              <w:rPr>
                <w:rFonts w:ascii="Times" w:hAnsi="Times"/>
                <w:sz w:val="20"/>
                <w:szCs w:val="20"/>
              </w:rPr>
              <w:t>9</w:t>
            </w:r>
          </w:p>
        </w:tc>
      </w:tr>
      <w:tr w:rsidR="00252086" w14:paraId="4F0CF2BF" w14:textId="77777777">
        <w:tc>
          <w:tcPr>
            <w:tcW w:w="1505" w:type="dxa"/>
            <w:vMerge/>
          </w:tcPr>
          <w:p w14:paraId="4D60A9EA" w14:textId="77777777" w:rsidR="00252086" w:rsidRDefault="00252086">
            <w:pPr>
              <w:pStyle w:val="Referencesandnotes"/>
              <w:spacing w:before="0"/>
              <w:ind w:left="0" w:firstLine="0"/>
              <w:jc w:val="both"/>
              <w:rPr>
                <w:sz w:val="20"/>
                <w:szCs w:val="20"/>
              </w:rPr>
            </w:pPr>
          </w:p>
        </w:tc>
        <w:tc>
          <w:tcPr>
            <w:tcW w:w="1703" w:type="dxa"/>
          </w:tcPr>
          <w:p w14:paraId="106355EB" w14:textId="77777777" w:rsidR="00252086" w:rsidRDefault="00252086">
            <w:pPr>
              <w:pStyle w:val="Referencesandnotes"/>
              <w:spacing w:before="0"/>
              <w:ind w:left="0" w:firstLine="0"/>
              <w:jc w:val="both"/>
              <w:rPr>
                <w:sz w:val="20"/>
                <w:szCs w:val="20"/>
              </w:rPr>
            </w:pPr>
            <w:r>
              <w:rPr>
                <w:rFonts w:ascii="Times" w:hAnsi="Times"/>
                <w:sz w:val="20"/>
                <w:szCs w:val="20"/>
              </w:rPr>
              <w:t>Mangrove</w:t>
            </w:r>
          </w:p>
        </w:tc>
        <w:tc>
          <w:tcPr>
            <w:tcW w:w="1578" w:type="dxa"/>
          </w:tcPr>
          <w:p w14:paraId="4DE3DF07" w14:textId="77777777" w:rsidR="00252086" w:rsidRDefault="00252086">
            <w:pPr>
              <w:pStyle w:val="Referencesandnotes"/>
              <w:spacing w:before="0"/>
              <w:ind w:left="0" w:firstLine="0"/>
              <w:jc w:val="both"/>
              <w:rPr>
                <w:sz w:val="20"/>
                <w:szCs w:val="20"/>
              </w:rPr>
            </w:pPr>
            <w:r>
              <w:rPr>
                <w:rFonts w:ascii="Times" w:hAnsi="Times"/>
                <w:sz w:val="20"/>
                <w:szCs w:val="20"/>
              </w:rPr>
              <w:t>18</w:t>
            </w:r>
          </w:p>
        </w:tc>
        <w:tc>
          <w:tcPr>
            <w:tcW w:w="1597" w:type="dxa"/>
          </w:tcPr>
          <w:p w14:paraId="39EFF466" w14:textId="77777777" w:rsidR="00252086" w:rsidRDefault="00252086">
            <w:pPr>
              <w:pStyle w:val="Referencesandnotes"/>
              <w:spacing w:before="0"/>
              <w:ind w:left="0" w:firstLine="0"/>
              <w:jc w:val="both"/>
              <w:rPr>
                <w:sz w:val="20"/>
                <w:szCs w:val="20"/>
              </w:rPr>
            </w:pPr>
            <w:r>
              <w:rPr>
                <w:rFonts w:ascii="Times" w:hAnsi="Times"/>
                <w:sz w:val="20"/>
                <w:szCs w:val="20"/>
              </w:rPr>
              <w:t>2</w:t>
            </w:r>
          </w:p>
        </w:tc>
        <w:tc>
          <w:tcPr>
            <w:tcW w:w="1704" w:type="dxa"/>
          </w:tcPr>
          <w:p w14:paraId="457FB343" w14:textId="77777777" w:rsidR="00252086" w:rsidRDefault="00252086">
            <w:pPr>
              <w:pStyle w:val="Referencesandnotes"/>
              <w:spacing w:before="0"/>
              <w:ind w:left="0" w:firstLine="0"/>
              <w:jc w:val="both"/>
              <w:rPr>
                <w:sz w:val="20"/>
                <w:szCs w:val="20"/>
              </w:rPr>
            </w:pPr>
            <w:r>
              <w:rPr>
                <w:rFonts w:ascii="Times" w:hAnsi="Times"/>
                <w:sz w:val="20"/>
                <w:szCs w:val="20"/>
              </w:rPr>
              <w:t>147</w:t>
            </w:r>
          </w:p>
        </w:tc>
      </w:tr>
    </w:tbl>
    <w:p w14:paraId="3EC96852" w14:textId="73315C53" w:rsidR="00BD6744" w:rsidRDefault="00BD6744">
      <w:pPr>
        <w:pStyle w:val="Referencesandnotes"/>
        <w:spacing w:before="0"/>
        <w:ind w:left="1350" w:firstLine="0"/>
        <w:jc w:val="both"/>
        <w:rPr>
          <w:sz w:val="20"/>
          <w:szCs w:val="20"/>
        </w:rPr>
      </w:pPr>
    </w:p>
    <w:p w14:paraId="47AFC068" w14:textId="77777777" w:rsidR="00BD6744" w:rsidRDefault="00BD6744">
      <w:pPr>
        <w:rPr>
          <w:sz w:val="20"/>
          <w:szCs w:val="20"/>
        </w:rPr>
      </w:pPr>
      <w:r>
        <w:rPr>
          <w:sz w:val="20"/>
          <w:szCs w:val="20"/>
        </w:rPr>
        <w:br w:type="page"/>
      </w:r>
    </w:p>
    <w:p w14:paraId="5333542E" w14:textId="77777777" w:rsidR="00252086" w:rsidRDefault="00252086">
      <w:pPr>
        <w:pStyle w:val="Referencesandnotes"/>
        <w:spacing w:before="0"/>
        <w:ind w:left="1350" w:firstLine="0"/>
        <w:jc w:val="both"/>
        <w:rPr>
          <w:sz w:val="20"/>
          <w:szCs w:val="20"/>
        </w:rPr>
      </w:pPr>
    </w:p>
    <w:p w14:paraId="4FB3F0F3" w14:textId="5BEE7504" w:rsidR="00252086" w:rsidRDefault="00252086" w:rsidP="001B5AB0">
      <w:pPr>
        <w:pStyle w:val="Caption"/>
        <w:keepNext/>
        <w:jc w:val="both"/>
        <w:rPr>
          <w:rFonts w:ascii="Times New Roman" w:hAnsi="Times New Roman" w:cs="Times New Roman"/>
          <w:color w:val="000000"/>
          <w:sz w:val="20"/>
          <w:szCs w:val="20"/>
        </w:rPr>
      </w:pPr>
      <w:bookmarkStart w:id="22" w:name="_Ref81387889"/>
      <w:r>
        <w:rPr>
          <w:rFonts w:ascii="Times New Roman" w:hAnsi="Times New Roman" w:cs="Times New Roman"/>
          <w:b/>
          <w:bCs/>
          <w:color w:val="000000"/>
          <w:sz w:val="20"/>
          <w:szCs w:val="20"/>
        </w:rPr>
        <w:t xml:space="preserve">Table </w:t>
      </w:r>
      <w:bookmarkEnd w:id="22"/>
      <w:r w:rsidR="00BD6744">
        <w:rPr>
          <w:rFonts w:ascii="Times New Roman" w:hAnsi="Times New Roman" w:cs="Times New Roman"/>
          <w:b/>
          <w:bCs/>
          <w:color w:val="000000"/>
          <w:sz w:val="20"/>
          <w:szCs w:val="20"/>
        </w:rPr>
        <w:t>S</w:t>
      </w:r>
      <w:r>
        <w:rPr>
          <w:rFonts w:ascii="Times New Roman" w:hAnsi="Times New Roman" w:cs="Times New Roman"/>
          <w:b/>
          <w:bCs/>
          <w:color w:val="000000"/>
          <w:sz w:val="20"/>
          <w:szCs w:val="20"/>
        </w:rPr>
        <w:t>4</w:t>
      </w:r>
      <w:r>
        <w:rPr>
          <w:rFonts w:ascii="Times New Roman" w:hAnsi="Times New Roman" w:cs="Times New Roman"/>
          <w:color w:val="000000"/>
          <w:sz w:val="20"/>
          <w:szCs w:val="20"/>
        </w:rPr>
        <w:t xml:space="preserve">. Output of GEDI comparison over areas of invasive </w:t>
      </w:r>
      <w:proofErr w:type="spellStart"/>
      <w:r>
        <w:rPr>
          <w:rFonts w:ascii="Times New Roman" w:hAnsi="Times New Roman" w:cs="Times New Roman"/>
          <w:color w:val="000000"/>
          <w:sz w:val="20"/>
          <w:szCs w:val="20"/>
        </w:rPr>
        <w:t>Nypa</w:t>
      </w:r>
      <w:proofErr w:type="spellEnd"/>
      <w:r>
        <w:rPr>
          <w:rFonts w:ascii="Times New Roman" w:hAnsi="Times New Roman" w:cs="Times New Roman"/>
          <w:color w:val="000000"/>
          <w:sz w:val="20"/>
          <w:szCs w:val="20"/>
        </w:rPr>
        <w:t xml:space="preserve"> and native mangrove and </w:t>
      </w:r>
      <w:proofErr w:type="spellStart"/>
      <w:r>
        <w:rPr>
          <w:rFonts w:ascii="Times New Roman" w:hAnsi="Times New Roman" w:cs="Times New Roman"/>
          <w:color w:val="000000"/>
          <w:sz w:val="20"/>
          <w:szCs w:val="20"/>
        </w:rPr>
        <w:t>TanDEM</w:t>
      </w:r>
      <w:proofErr w:type="spellEnd"/>
      <w:r>
        <w:rPr>
          <w:rFonts w:ascii="Times New Roman" w:hAnsi="Times New Roman" w:cs="Times New Roman"/>
          <w:color w:val="000000"/>
          <w:sz w:val="20"/>
          <w:szCs w:val="20"/>
        </w:rPr>
        <w:t>-X values. Excludes values below 0 m.</w:t>
      </w:r>
    </w:p>
    <w:tbl>
      <w:tblPr>
        <w:tblW w:w="9665" w:type="dxa"/>
        <w:tblLook w:val="04A0" w:firstRow="1" w:lastRow="0" w:firstColumn="1" w:lastColumn="0" w:noHBand="0" w:noVBand="1"/>
      </w:tblPr>
      <w:tblGrid>
        <w:gridCol w:w="1299"/>
        <w:gridCol w:w="1259"/>
        <w:gridCol w:w="1052"/>
        <w:gridCol w:w="969"/>
        <w:gridCol w:w="1090"/>
        <w:gridCol w:w="999"/>
        <w:gridCol w:w="1000"/>
        <w:gridCol w:w="998"/>
        <w:gridCol w:w="999"/>
      </w:tblGrid>
      <w:tr w:rsidR="00252086" w14:paraId="2234DC33" w14:textId="77777777">
        <w:trPr>
          <w:trHeight w:val="520"/>
        </w:trPr>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F67FA"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Structural Variable</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4C985"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Cover Type</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3DC25"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Mean</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12F56"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SD</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1E369"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0% Quantile</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E25EE"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25% Quantile</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22627"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50% Quantile</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E8867"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75% Quantile</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38FEB" w14:textId="77777777" w:rsidR="00252086" w:rsidRDefault="00252086">
            <w:pPr>
              <w:rPr>
                <w:rFonts w:ascii="Calibri" w:hAnsi="Calibri" w:cs="Calibri"/>
                <w:b/>
                <w:bCs/>
                <w:color w:val="000000"/>
                <w:sz w:val="20"/>
                <w:szCs w:val="20"/>
              </w:rPr>
            </w:pPr>
            <w:r>
              <w:rPr>
                <w:rFonts w:ascii="Calibri" w:hAnsi="Calibri" w:cs="Calibri"/>
                <w:b/>
                <w:bCs/>
                <w:color w:val="000000"/>
                <w:sz w:val="20"/>
                <w:szCs w:val="20"/>
              </w:rPr>
              <w:t>98% Quantile</w:t>
            </w:r>
          </w:p>
        </w:tc>
      </w:tr>
      <w:tr w:rsidR="00252086" w14:paraId="72565028" w14:textId="77777777">
        <w:trPr>
          <w:trHeight w:val="320"/>
        </w:trPr>
        <w:tc>
          <w:tcPr>
            <w:tcW w:w="12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F06259" w14:textId="77777777" w:rsidR="00252086" w:rsidRDefault="00252086">
            <w:pPr>
              <w:rPr>
                <w:rFonts w:ascii="Calibri" w:hAnsi="Calibri" w:cs="Calibri"/>
                <w:color w:val="000000"/>
                <w:sz w:val="20"/>
                <w:szCs w:val="20"/>
              </w:rPr>
            </w:pPr>
            <w:r>
              <w:rPr>
                <w:rFonts w:ascii="Calibri" w:hAnsi="Calibri" w:cs="Calibri"/>
                <w:color w:val="000000"/>
                <w:sz w:val="20"/>
                <w:szCs w:val="20"/>
              </w:rPr>
              <w:t>RH100 (m)</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9D7AA" w14:textId="77777777" w:rsidR="00252086" w:rsidRDefault="00252086">
            <w:pPr>
              <w:rPr>
                <w:rFonts w:ascii="Calibri" w:hAnsi="Calibri" w:cs="Calibri"/>
                <w:color w:val="000000"/>
                <w:sz w:val="20"/>
                <w:szCs w:val="20"/>
              </w:rPr>
            </w:pPr>
            <w:proofErr w:type="spellStart"/>
            <w:r>
              <w:rPr>
                <w:rFonts w:ascii="Calibri" w:hAnsi="Calibri" w:cs="Calibri"/>
                <w:color w:val="000000"/>
                <w:sz w:val="20"/>
                <w:szCs w:val="20"/>
              </w:rPr>
              <w:t>Nypa</w:t>
            </w:r>
            <w:proofErr w:type="spellEnd"/>
            <w:r>
              <w:rPr>
                <w:rFonts w:ascii="Calibri" w:hAnsi="Calibri" w:cs="Calibri"/>
                <w:color w:val="000000"/>
                <w:sz w:val="20"/>
                <w:szCs w:val="20"/>
              </w:rPr>
              <w:t xml:space="preserve"> Palm</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33462" w14:textId="77777777" w:rsidR="00252086" w:rsidRDefault="00252086">
            <w:pPr>
              <w:rPr>
                <w:rFonts w:ascii="Calibri" w:hAnsi="Calibri" w:cs="Calibri"/>
                <w:color w:val="000000"/>
                <w:sz w:val="20"/>
                <w:szCs w:val="20"/>
              </w:rPr>
            </w:pPr>
            <w:r>
              <w:rPr>
                <w:rFonts w:ascii="Calibri" w:hAnsi="Calibri" w:cs="Calibri"/>
                <w:color w:val="000000"/>
                <w:sz w:val="20"/>
                <w:szCs w:val="20"/>
              </w:rPr>
              <w:t>8.2</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D39BE" w14:textId="77777777" w:rsidR="00252086" w:rsidRDefault="00252086">
            <w:pPr>
              <w:rPr>
                <w:rFonts w:ascii="Calibri" w:hAnsi="Calibri" w:cs="Calibri"/>
                <w:color w:val="000000"/>
                <w:sz w:val="20"/>
                <w:szCs w:val="20"/>
              </w:rPr>
            </w:pPr>
            <w:r>
              <w:rPr>
                <w:rFonts w:ascii="Calibri" w:hAnsi="Calibri" w:cs="Calibri"/>
                <w:color w:val="000000"/>
                <w:sz w:val="20"/>
                <w:szCs w:val="20"/>
              </w:rPr>
              <w:t>4.6</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CFE76" w14:textId="77777777" w:rsidR="00252086" w:rsidRDefault="00252086">
            <w:pPr>
              <w:rPr>
                <w:rFonts w:ascii="Calibri" w:hAnsi="Calibri" w:cs="Calibri"/>
                <w:color w:val="000000"/>
                <w:sz w:val="20"/>
                <w:szCs w:val="20"/>
              </w:rPr>
            </w:pPr>
            <w:r>
              <w:rPr>
                <w:rFonts w:ascii="Calibri" w:hAnsi="Calibri" w:cs="Calibri"/>
                <w:color w:val="000000"/>
                <w:sz w:val="20"/>
                <w:szCs w:val="20"/>
              </w:rPr>
              <w:t>3.0</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ABB27" w14:textId="77777777" w:rsidR="00252086" w:rsidRDefault="00252086">
            <w:pPr>
              <w:rPr>
                <w:rFonts w:ascii="Calibri" w:hAnsi="Calibri" w:cs="Calibri"/>
                <w:color w:val="000000"/>
                <w:sz w:val="20"/>
                <w:szCs w:val="20"/>
              </w:rPr>
            </w:pPr>
            <w:r>
              <w:rPr>
                <w:rFonts w:ascii="Calibri" w:hAnsi="Calibri" w:cs="Calibri"/>
                <w:color w:val="000000"/>
                <w:sz w:val="20"/>
                <w:szCs w:val="20"/>
              </w:rPr>
              <w:t>5.0</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A892E" w14:textId="77777777" w:rsidR="00252086" w:rsidRDefault="00252086">
            <w:pPr>
              <w:rPr>
                <w:rFonts w:ascii="Calibri" w:hAnsi="Calibri" w:cs="Calibri"/>
                <w:color w:val="000000"/>
                <w:sz w:val="20"/>
                <w:szCs w:val="20"/>
              </w:rPr>
            </w:pPr>
            <w:r>
              <w:rPr>
                <w:rFonts w:ascii="Calibri" w:hAnsi="Calibri" w:cs="Calibri"/>
                <w:color w:val="000000"/>
                <w:sz w:val="20"/>
                <w:szCs w:val="20"/>
              </w:rPr>
              <w:t>6.0</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D8486" w14:textId="77777777" w:rsidR="00252086" w:rsidRDefault="00252086">
            <w:pPr>
              <w:rPr>
                <w:rFonts w:ascii="Calibri" w:hAnsi="Calibri" w:cs="Calibri"/>
                <w:color w:val="000000"/>
                <w:sz w:val="20"/>
                <w:szCs w:val="20"/>
              </w:rPr>
            </w:pPr>
            <w:r>
              <w:rPr>
                <w:rFonts w:ascii="Calibri" w:hAnsi="Calibri" w:cs="Calibri"/>
                <w:color w:val="000000"/>
                <w:sz w:val="20"/>
                <w:szCs w:val="20"/>
              </w:rPr>
              <w:t>10.5</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1E837" w14:textId="77777777" w:rsidR="00252086" w:rsidRDefault="00252086">
            <w:pPr>
              <w:rPr>
                <w:rFonts w:ascii="Calibri" w:hAnsi="Calibri" w:cs="Calibri"/>
                <w:color w:val="000000"/>
                <w:sz w:val="20"/>
                <w:szCs w:val="20"/>
              </w:rPr>
            </w:pPr>
            <w:r>
              <w:rPr>
                <w:rFonts w:ascii="Calibri" w:hAnsi="Calibri" w:cs="Calibri"/>
                <w:color w:val="000000"/>
                <w:sz w:val="20"/>
                <w:szCs w:val="20"/>
              </w:rPr>
              <w:t>20.3</w:t>
            </w:r>
          </w:p>
        </w:tc>
      </w:tr>
      <w:tr w:rsidR="00252086" w14:paraId="229CA682" w14:textId="77777777">
        <w:trPr>
          <w:trHeight w:val="340"/>
        </w:trPr>
        <w:tc>
          <w:tcPr>
            <w:tcW w:w="1298" w:type="dxa"/>
            <w:vMerge/>
            <w:tcBorders>
              <w:top w:val="single" w:sz="4" w:space="0" w:color="000000"/>
              <w:left w:val="single" w:sz="4" w:space="0" w:color="000000"/>
              <w:bottom w:val="single" w:sz="4" w:space="0" w:color="000000"/>
              <w:right w:val="single" w:sz="4" w:space="0" w:color="000000"/>
            </w:tcBorders>
            <w:vAlign w:val="center"/>
          </w:tcPr>
          <w:p w14:paraId="744E07FD" w14:textId="77777777" w:rsidR="00252086" w:rsidRDefault="00252086">
            <w:pPr>
              <w:rPr>
                <w:rFonts w:ascii="Calibri" w:hAnsi="Calibri" w:cs="Calibri"/>
                <w:color w:val="000000"/>
                <w:sz w:val="20"/>
                <w:szCs w:val="2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55FAE" w14:textId="77777777" w:rsidR="00252086" w:rsidRDefault="00252086">
            <w:pPr>
              <w:rPr>
                <w:rFonts w:ascii="Calibri" w:hAnsi="Calibri" w:cs="Calibri"/>
                <w:color w:val="000000"/>
                <w:sz w:val="20"/>
                <w:szCs w:val="20"/>
              </w:rPr>
            </w:pPr>
            <w:r>
              <w:rPr>
                <w:rFonts w:ascii="Calibri" w:hAnsi="Calibri" w:cs="Calibri"/>
                <w:color w:val="000000"/>
                <w:sz w:val="20"/>
                <w:szCs w:val="20"/>
              </w:rPr>
              <w:t>Mangrove</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49045" w14:textId="77777777" w:rsidR="00252086" w:rsidRDefault="00252086">
            <w:pPr>
              <w:rPr>
                <w:rFonts w:ascii="Calibri" w:hAnsi="Calibri" w:cs="Calibri"/>
                <w:color w:val="000000"/>
                <w:sz w:val="20"/>
                <w:szCs w:val="20"/>
              </w:rPr>
            </w:pPr>
            <w:r>
              <w:rPr>
                <w:rFonts w:ascii="Calibri" w:hAnsi="Calibri" w:cs="Calibri"/>
                <w:color w:val="000000"/>
                <w:sz w:val="20"/>
                <w:szCs w:val="20"/>
              </w:rPr>
              <w:t>8.8</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F7CDC" w14:textId="77777777" w:rsidR="00252086" w:rsidRDefault="00252086">
            <w:pPr>
              <w:rPr>
                <w:rFonts w:ascii="Calibri" w:hAnsi="Calibri" w:cs="Calibri"/>
                <w:color w:val="000000"/>
                <w:sz w:val="20"/>
                <w:szCs w:val="20"/>
              </w:rPr>
            </w:pPr>
            <w:r>
              <w:rPr>
                <w:rFonts w:ascii="Calibri" w:hAnsi="Calibri" w:cs="Calibri"/>
                <w:color w:val="000000"/>
                <w:sz w:val="20"/>
                <w:szCs w:val="20"/>
              </w:rPr>
              <w:t>4.6</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5DCEF" w14:textId="77777777" w:rsidR="00252086" w:rsidRDefault="00252086">
            <w:pPr>
              <w:rPr>
                <w:rFonts w:ascii="Calibri" w:hAnsi="Calibri" w:cs="Calibri"/>
                <w:color w:val="000000"/>
                <w:sz w:val="20"/>
                <w:szCs w:val="20"/>
              </w:rPr>
            </w:pPr>
            <w:r>
              <w:rPr>
                <w:rFonts w:ascii="Calibri" w:hAnsi="Calibri" w:cs="Calibri"/>
                <w:color w:val="000000"/>
                <w:sz w:val="20"/>
                <w:szCs w:val="20"/>
              </w:rPr>
              <w:t>3.0</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9B4F0" w14:textId="77777777" w:rsidR="00252086" w:rsidRDefault="00252086">
            <w:pPr>
              <w:rPr>
                <w:rFonts w:ascii="Calibri" w:hAnsi="Calibri" w:cs="Calibri"/>
                <w:color w:val="000000"/>
                <w:sz w:val="20"/>
                <w:szCs w:val="20"/>
              </w:rPr>
            </w:pPr>
            <w:r>
              <w:rPr>
                <w:rFonts w:ascii="Calibri" w:hAnsi="Calibri" w:cs="Calibri"/>
                <w:color w:val="000000"/>
                <w:sz w:val="20"/>
                <w:szCs w:val="20"/>
              </w:rPr>
              <w:t>5.4</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F1541" w14:textId="77777777" w:rsidR="00252086" w:rsidRDefault="00252086">
            <w:pPr>
              <w:rPr>
                <w:rFonts w:ascii="Calibri" w:hAnsi="Calibri" w:cs="Calibri"/>
                <w:color w:val="000000"/>
                <w:sz w:val="20"/>
                <w:szCs w:val="20"/>
              </w:rPr>
            </w:pPr>
            <w:r>
              <w:rPr>
                <w:rFonts w:ascii="Calibri" w:hAnsi="Calibri" w:cs="Calibri"/>
                <w:color w:val="000000"/>
                <w:sz w:val="20"/>
                <w:szCs w:val="20"/>
              </w:rPr>
              <w:t>7.1</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F560C" w14:textId="77777777" w:rsidR="00252086" w:rsidRDefault="00252086">
            <w:pPr>
              <w:rPr>
                <w:rFonts w:ascii="Calibri" w:hAnsi="Calibri" w:cs="Calibri"/>
                <w:color w:val="000000"/>
                <w:sz w:val="20"/>
                <w:szCs w:val="20"/>
              </w:rPr>
            </w:pPr>
            <w:r>
              <w:rPr>
                <w:rFonts w:ascii="Calibri" w:hAnsi="Calibri" w:cs="Calibri"/>
                <w:color w:val="000000"/>
                <w:sz w:val="20"/>
                <w:szCs w:val="20"/>
              </w:rPr>
              <w:t>11.2</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4F8E1" w14:textId="77777777" w:rsidR="00252086" w:rsidRDefault="00252086">
            <w:pPr>
              <w:rPr>
                <w:rFonts w:ascii="Calibri" w:hAnsi="Calibri" w:cs="Calibri"/>
                <w:color w:val="000000"/>
                <w:sz w:val="20"/>
                <w:szCs w:val="20"/>
              </w:rPr>
            </w:pPr>
            <w:r>
              <w:rPr>
                <w:rFonts w:ascii="Calibri" w:hAnsi="Calibri" w:cs="Calibri"/>
                <w:color w:val="000000"/>
                <w:sz w:val="20"/>
                <w:szCs w:val="20"/>
              </w:rPr>
              <w:t>20.7</w:t>
            </w:r>
          </w:p>
        </w:tc>
      </w:tr>
      <w:tr w:rsidR="00252086" w14:paraId="7397D371" w14:textId="77777777">
        <w:trPr>
          <w:trHeight w:val="320"/>
        </w:trPr>
        <w:tc>
          <w:tcPr>
            <w:tcW w:w="12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AC89BD" w14:textId="77777777" w:rsidR="00252086" w:rsidRDefault="00252086">
            <w:pPr>
              <w:rPr>
                <w:rFonts w:ascii="Calibri" w:hAnsi="Calibri" w:cs="Calibri"/>
                <w:color w:val="000000"/>
                <w:sz w:val="20"/>
                <w:szCs w:val="20"/>
              </w:rPr>
            </w:pPr>
            <w:r>
              <w:rPr>
                <w:rFonts w:ascii="Calibri" w:hAnsi="Calibri" w:cs="Calibri"/>
                <w:color w:val="000000"/>
                <w:sz w:val="20"/>
                <w:szCs w:val="20"/>
              </w:rPr>
              <w:t>Cover (%)</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D008F" w14:textId="77777777" w:rsidR="00252086" w:rsidRDefault="00252086">
            <w:pPr>
              <w:rPr>
                <w:rFonts w:ascii="Calibri" w:hAnsi="Calibri" w:cs="Calibri"/>
                <w:color w:val="000000"/>
                <w:sz w:val="20"/>
                <w:szCs w:val="20"/>
              </w:rPr>
            </w:pPr>
            <w:proofErr w:type="spellStart"/>
            <w:r>
              <w:rPr>
                <w:rFonts w:ascii="Calibri" w:hAnsi="Calibri" w:cs="Calibri"/>
                <w:color w:val="000000"/>
                <w:sz w:val="20"/>
                <w:szCs w:val="20"/>
              </w:rPr>
              <w:t>Nypa</w:t>
            </w:r>
            <w:proofErr w:type="spellEnd"/>
            <w:r>
              <w:rPr>
                <w:rFonts w:ascii="Calibri" w:hAnsi="Calibri" w:cs="Calibri"/>
                <w:color w:val="000000"/>
                <w:sz w:val="20"/>
                <w:szCs w:val="20"/>
              </w:rPr>
              <w:t xml:space="preserve"> Palm</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B532E" w14:textId="77777777" w:rsidR="00252086" w:rsidRDefault="00252086">
            <w:pPr>
              <w:rPr>
                <w:rFonts w:ascii="Calibri" w:hAnsi="Calibri" w:cs="Calibri"/>
                <w:color w:val="000000"/>
                <w:sz w:val="20"/>
                <w:szCs w:val="20"/>
              </w:rPr>
            </w:pPr>
            <w:r>
              <w:rPr>
                <w:rFonts w:ascii="Calibri" w:hAnsi="Calibri" w:cs="Calibri"/>
                <w:color w:val="000000"/>
                <w:sz w:val="20"/>
                <w:szCs w:val="20"/>
              </w:rPr>
              <w:t>17.0</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2CE79" w14:textId="77777777" w:rsidR="00252086" w:rsidRDefault="00252086">
            <w:pPr>
              <w:rPr>
                <w:rFonts w:ascii="Calibri" w:hAnsi="Calibri" w:cs="Calibri"/>
                <w:color w:val="000000"/>
                <w:sz w:val="20"/>
                <w:szCs w:val="20"/>
              </w:rPr>
            </w:pPr>
            <w:r>
              <w:rPr>
                <w:rFonts w:ascii="Calibri" w:hAnsi="Calibri" w:cs="Calibri"/>
                <w:color w:val="000000"/>
                <w:sz w:val="20"/>
                <w:szCs w:val="20"/>
              </w:rPr>
              <w:t>25.6</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7CBBA" w14:textId="77777777" w:rsidR="00252086" w:rsidRDefault="00252086">
            <w:pPr>
              <w:rPr>
                <w:rFonts w:ascii="Calibri" w:hAnsi="Calibri" w:cs="Calibri"/>
                <w:color w:val="000000"/>
                <w:sz w:val="20"/>
                <w:szCs w:val="20"/>
              </w:rPr>
            </w:pPr>
            <w:r>
              <w:rPr>
                <w:rFonts w:ascii="Calibri" w:hAnsi="Calibri" w:cs="Calibri"/>
                <w:color w:val="000000"/>
                <w:sz w:val="20"/>
                <w:szCs w:val="20"/>
              </w:rPr>
              <w:t>0.03</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F7B42" w14:textId="77777777" w:rsidR="00252086" w:rsidRDefault="00252086">
            <w:pPr>
              <w:rPr>
                <w:rFonts w:ascii="Calibri" w:hAnsi="Calibri" w:cs="Calibri"/>
                <w:color w:val="000000"/>
                <w:sz w:val="20"/>
                <w:szCs w:val="20"/>
              </w:rPr>
            </w:pPr>
            <w:r>
              <w:rPr>
                <w:rFonts w:ascii="Calibri" w:hAnsi="Calibri" w:cs="Calibri"/>
                <w:color w:val="000000"/>
                <w:sz w:val="20"/>
                <w:szCs w:val="20"/>
              </w:rPr>
              <w:t>0.9</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860E8" w14:textId="77777777" w:rsidR="00252086" w:rsidRDefault="00252086">
            <w:pPr>
              <w:rPr>
                <w:rFonts w:ascii="Calibri" w:hAnsi="Calibri" w:cs="Calibri"/>
                <w:color w:val="000000"/>
                <w:sz w:val="20"/>
                <w:szCs w:val="20"/>
              </w:rPr>
            </w:pPr>
            <w:r>
              <w:rPr>
                <w:rFonts w:ascii="Calibri" w:hAnsi="Calibri" w:cs="Calibri"/>
                <w:color w:val="000000"/>
                <w:sz w:val="20"/>
                <w:szCs w:val="20"/>
              </w:rPr>
              <w:t>4.6</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A5429" w14:textId="77777777" w:rsidR="00252086" w:rsidRDefault="00252086">
            <w:pPr>
              <w:rPr>
                <w:rFonts w:ascii="Calibri" w:hAnsi="Calibri" w:cs="Calibri"/>
                <w:color w:val="000000"/>
                <w:sz w:val="20"/>
                <w:szCs w:val="20"/>
              </w:rPr>
            </w:pPr>
            <w:r>
              <w:rPr>
                <w:rFonts w:ascii="Calibri" w:hAnsi="Calibri" w:cs="Calibri"/>
                <w:color w:val="000000"/>
                <w:sz w:val="20"/>
                <w:szCs w:val="20"/>
              </w:rPr>
              <w:t>18.9</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B855C" w14:textId="77777777" w:rsidR="00252086" w:rsidRDefault="00252086">
            <w:pPr>
              <w:rPr>
                <w:rFonts w:ascii="Calibri" w:hAnsi="Calibri" w:cs="Calibri"/>
                <w:color w:val="000000"/>
                <w:sz w:val="20"/>
                <w:szCs w:val="20"/>
              </w:rPr>
            </w:pPr>
            <w:r>
              <w:rPr>
                <w:rFonts w:ascii="Calibri" w:hAnsi="Calibri" w:cs="Calibri"/>
                <w:color w:val="000000"/>
                <w:sz w:val="20"/>
                <w:szCs w:val="20"/>
              </w:rPr>
              <w:t>89.0</w:t>
            </w:r>
          </w:p>
        </w:tc>
      </w:tr>
      <w:tr w:rsidR="00252086" w14:paraId="5DBFCAA0" w14:textId="77777777">
        <w:trPr>
          <w:trHeight w:val="340"/>
        </w:trPr>
        <w:tc>
          <w:tcPr>
            <w:tcW w:w="1298" w:type="dxa"/>
            <w:vMerge/>
            <w:tcBorders>
              <w:top w:val="single" w:sz="4" w:space="0" w:color="000000"/>
              <w:left w:val="single" w:sz="4" w:space="0" w:color="000000"/>
              <w:bottom w:val="single" w:sz="4" w:space="0" w:color="000000"/>
              <w:right w:val="single" w:sz="4" w:space="0" w:color="000000"/>
            </w:tcBorders>
            <w:vAlign w:val="center"/>
          </w:tcPr>
          <w:p w14:paraId="229778A9" w14:textId="77777777" w:rsidR="00252086" w:rsidRDefault="00252086">
            <w:pPr>
              <w:rPr>
                <w:rFonts w:ascii="Calibri" w:hAnsi="Calibri" w:cs="Calibri"/>
                <w:color w:val="000000"/>
                <w:sz w:val="20"/>
                <w:szCs w:val="2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CA05F" w14:textId="77777777" w:rsidR="00252086" w:rsidRDefault="00252086">
            <w:pPr>
              <w:rPr>
                <w:rFonts w:ascii="Calibri" w:hAnsi="Calibri" w:cs="Calibri"/>
                <w:color w:val="000000"/>
                <w:sz w:val="20"/>
                <w:szCs w:val="20"/>
              </w:rPr>
            </w:pPr>
            <w:r>
              <w:rPr>
                <w:rFonts w:ascii="Calibri" w:hAnsi="Calibri" w:cs="Calibri"/>
                <w:color w:val="000000"/>
                <w:sz w:val="20"/>
                <w:szCs w:val="20"/>
              </w:rPr>
              <w:t>Mangrove</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12019" w14:textId="77777777" w:rsidR="00252086" w:rsidRDefault="00252086">
            <w:pPr>
              <w:rPr>
                <w:rFonts w:ascii="Calibri" w:hAnsi="Calibri" w:cs="Calibri"/>
                <w:color w:val="000000"/>
                <w:sz w:val="20"/>
                <w:szCs w:val="20"/>
              </w:rPr>
            </w:pPr>
            <w:r>
              <w:rPr>
                <w:rFonts w:ascii="Calibri" w:hAnsi="Calibri" w:cs="Calibri"/>
                <w:color w:val="000000"/>
                <w:sz w:val="20"/>
                <w:szCs w:val="20"/>
              </w:rPr>
              <w:t>17.0</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932C7" w14:textId="77777777" w:rsidR="00252086" w:rsidRDefault="00252086">
            <w:pPr>
              <w:rPr>
                <w:rFonts w:ascii="Calibri" w:hAnsi="Calibri" w:cs="Calibri"/>
                <w:color w:val="000000"/>
                <w:sz w:val="20"/>
                <w:szCs w:val="20"/>
              </w:rPr>
            </w:pPr>
            <w:r>
              <w:rPr>
                <w:rFonts w:ascii="Calibri" w:hAnsi="Calibri" w:cs="Calibri"/>
                <w:color w:val="000000"/>
                <w:sz w:val="20"/>
                <w:szCs w:val="20"/>
              </w:rPr>
              <w:t>23</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DD203" w14:textId="77777777" w:rsidR="00252086" w:rsidRDefault="00252086">
            <w:pPr>
              <w:rPr>
                <w:rFonts w:ascii="Calibri" w:hAnsi="Calibri" w:cs="Calibri"/>
                <w:color w:val="000000"/>
                <w:sz w:val="20"/>
                <w:szCs w:val="20"/>
              </w:rPr>
            </w:pPr>
            <w:r>
              <w:rPr>
                <w:rFonts w:ascii="Calibri" w:hAnsi="Calibri" w:cs="Calibri"/>
                <w:color w:val="000000"/>
                <w:sz w:val="20"/>
                <w:szCs w:val="20"/>
              </w:rPr>
              <w:t>0.03</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E8F23" w14:textId="77777777" w:rsidR="00252086" w:rsidRDefault="00252086">
            <w:pPr>
              <w:rPr>
                <w:rFonts w:ascii="Calibri" w:hAnsi="Calibri" w:cs="Calibri"/>
                <w:color w:val="000000"/>
                <w:sz w:val="20"/>
                <w:szCs w:val="20"/>
              </w:rPr>
            </w:pPr>
            <w:r>
              <w:rPr>
                <w:rFonts w:ascii="Calibri" w:hAnsi="Calibri" w:cs="Calibri"/>
                <w:color w:val="000000"/>
                <w:sz w:val="20"/>
                <w:szCs w:val="20"/>
              </w:rPr>
              <w:t>1.0</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60796" w14:textId="77777777" w:rsidR="00252086" w:rsidRDefault="00252086">
            <w:pPr>
              <w:rPr>
                <w:rFonts w:ascii="Calibri" w:hAnsi="Calibri" w:cs="Calibri"/>
                <w:color w:val="000000"/>
                <w:sz w:val="20"/>
                <w:szCs w:val="20"/>
              </w:rPr>
            </w:pPr>
            <w:r>
              <w:rPr>
                <w:rFonts w:ascii="Calibri" w:hAnsi="Calibri" w:cs="Calibri"/>
                <w:color w:val="000000"/>
                <w:sz w:val="20"/>
                <w:szCs w:val="20"/>
              </w:rPr>
              <w:t>6.1</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DBF1D" w14:textId="77777777" w:rsidR="00252086" w:rsidRDefault="00252086">
            <w:pPr>
              <w:rPr>
                <w:rFonts w:ascii="Calibri" w:hAnsi="Calibri" w:cs="Calibri"/>
                <w:color w:val="000000"/>
                <w:sz w:val="20"/>
                <w:szCs w:val="20"/>
              </w:rPr>
            </w:pPr>
            <w:r>
              <w:rPr>
                <w:rFonts w:ascii="Calibri" w:hAnsi="Calibri" w:cs="Calibri"/>
                <w:color w:val="000000"/>
                <w:sz w:val="20"/>
                <w:szCs w:val="20"/>
              </w:rPr>
              <w:t>23.2</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9892A" w14:textId="77777777" w:rsidR="00252086" w:rsidRDefault="00252086">
            <w:pPr>
              <w:rPr>
                <w:rFonts w:ascii="Calibri" w:hAnsi="Calibri" w:cs="Calibri"/>
                <w:color w:val="000000"/>
                <w:sz w:val="20"/>
                <w:szCs w:val="20"/>
              </w:rPr>
            </w:pPr>
            <w:r>
              <w:rPr>
                <w:rFonts w:ascii="Calibri" w:hAnsi="Calibri" w:cs="Calibri"/>
                <w:color w:val="000000"/>
                <w:sz w:val="20"/>
                <w:szCs w:val="20"/>
              </w:rPr>
              <w:t>84.5</w:t>
            </w:r>
          </w:p>
        </w:tc>
      </w:tr>
      <w:tr w:rsidR="00252086" w14:paraId="092A0384" w14:textId="77777777">
        <w:trPr>
          <w:trHeight w:val="320"/>
        </w:trPr>
        <w:tc>
          <w:tcPr>
            <w:tcW w:w="12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CD4913" w14:textId="77777777" w:rsidR="00252086" w:rsidRDefault="00252086">
            <w:pPr>
              <w:rPr>
                <w:rFonts w:ascii="Calibri" w:hAnsi="Calibri" w:cs="Calibri"/>
                <w:color w:val="000000"/>
                <w:sz w:val="20"/>
                <w:szCs w:val="20"/>
              </w:rPr>
            </w:pPr>
            <w:r>
              <w:rPr>
                <w:rFonts w:ascii="Calibri" w:hAnsi="Calibri" w:cs="Calibri"/>
                <w:color w:val="000000"/>
                <w:sz w:val="20"/>
                <w:szCs w:val="20"/>
              </w:rPr>
              <w:t>PAI (m</w:t>
            </w:r>
            <w:r>
              <w:rPr>
                <w:rFonts w:ascii="Calibri" w:hAnsi="Calibri" w:cs="Calibri"/>
                <w:color w:val="000000"/>
                <w:sz w:val="20"/>
                <w:szCs w:val="20"/>
                <w:vertAlign w:val="superscript"/>
              </w:rPr>
              <w:t>2</w:t>
            </w:r>
            <w:r>
              <w:rPr>
                <w:rFonts w:ascii="Calibri" w:hAnsi="Calibri" w:cs="Calibri"/>
                <w:color w:val="000000"/>
                <w:sz w:val="20"/>
                <w:szCs w:val="20"/>
              </w:rPr>
              <w:t>/m</w:t>
            </w:r>
            <w:r>
              <w:rPr>
                <w:rFonts w:ascii="Calibri" w:hAnsi="Calibri" w:cs="Calibri"/>
                <w:color w:val="000000"/>
                <w:sz w:val="20"/>
                <w:szCs w:val="20"/>
                <w:vertAlign w:val="superscript"/>
              </w:rPr>
              <w:t>2</w:t>
            </w:r>
            <w:r>
              <w:rPr>
                <w:rFonts w:ascii="Calibri" w:hAnsi="Calibri" w:cs="Calibri"/>
                <w:color w:val="000000"/>
                <w:sz w:val="20"/>
                <w:szCs w:val="20"/>
              </w:rPr>
              <w:t>)</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9156C" w14:textId="77777777" w:rsidR="00252086" w:rsidRDefault="00252086">
            <w:pPr>
              <w:rPr>
                <w:rFonts w:ascii="Calibri" w:hAnsi="Calibri" w:cs="Calibri"/>
                <w:color w:val="000000"/>
                <w:sz w:val="20"/>
                <w:szCs w:val="20"/>
              </w:rPr>
            </w:pPr>
            <w:proofErr w:type="spellStart"/>
            <w:r>
              <w:rPr>
                <w:rFonts w:ascii="Calibri" w:hAnsi="Calibri" w:cs="Calibri"/>
                <w:color w:val="000000"/>
                <w:sz w:val="20"/>
                <w:szCs w:val="20"/>
              </w:rPr>
              <w:t>Nypa</w:t>
            </w:r>
            <w:proofErr w:type="spellEnd"/>
            <w:r>
              <w:rPr>
                <w:rFonts w:ascii="Calibri" w:hAnsi="Calibri" w:cs="Calibri"/>
                <w:color w:val="000000"/>
                <w:sz w:val="20"/>
                <w:szCs w:val="20"/>
              </w:rPr>
              <w:t xml:space="preserve"> Palm</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7C0ED" w14:textId="77777777" w:rsidR="00252086" w:rsidRDefault="00252086">
            <w:pPr>
              <w:rPr>
                <w:rFonts w:ascii="Calibri" w:hAnsi="Calibri" w:cs="Calibri"/>
                <w:color w:val="000000"/>
                <w:sz w:val="20"/>
                <w:szCs w:val="20"/>
              </w:rPr>
            </w:pPr>
            <w:r>
              <w:rPr>
                <w:rFonts w:ascii="Calibri" w:hAnsi="Calibri" w:cs="Calibri"/>
                <w:color w:val="000000"/>
                <w:sz w:val="20"/>
                <w:szCs w:val="20"/>
              </w:rPr>
              <w:t>0.57</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12522" w14:textId="77777777" w:rsidR="00252086" w:rsidRDefault="00252086">
            <w:pPr>
              <w:rPr>
                <w:rFonts w:ascii="Calibri" w:hAnsi="Calibri" w:cs="Calibri"/>
                <w:color w:val="000000"/>
                <w:sz w:val="20"/>
                <w:szCs w:val="20"/>
              </w:rPr>
            </w:pPr>
            <w:r>
              <w:rPr>
                <w:rFonts w:ascii="Calibri" w:hAnsi="Calibri" w:cs="Calibri"/>
                <w:color w:val="000000"/>
                <w:sz w:val="20"/>
                <w:szCs w:val="20"/>
              </w:rPr>
              <w:t>1.1</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A4572" w14:textId="77777777" w:rsidR="00252086" w:rsidRDefault="00252086">
            <w:pPr>
              <w:rPr>
                <w:rFonts w:ascii="Calibri" w:hAnsi="Calibri" w:cs="Calibri"/>
                <w:color w:val="000000"/>
                <w:sz w:val="20"/>
                <w:szCs w:val="20"/>
              </w:rPr>
            </w:pPr>
            <w:r>
              <w:rPr>
                <w:rFonts w:ascii="Calibri" w:hAnsi="Calibri" w:cs="Calibri"/>
                <w:color w:val="000000"/>
                <w:sz w:val="20"/>
                <w:szCs w:val="20"/>
              </w:rPr>
              <w:t>0.0006</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6F3D0" w14:textId="77777777" w:rsidR="00252086" w:rsidRDefault="00252086">
            <w:pPr>
              <w:rPr>
                <w:rFonts w:ascii="Calibri" w:hAnsi="Calibri" w:cs="Calibri"/>
                <w:color w:val="000000"/>
                <w:sz w:val="20"/>
                <w:szCs w:val="20"/>
              </w:rPr>
            </w:pPr>
            <w:r>
              <w:rPr>
                <w:rFonts w:ascii="Calibri" w:hAnsi="Calibri" w:cs="Calibri"/>
                <w:color w:val="000000"/>
                <w:sz w:val="20"/>
                <w:szCs w:val="20"/>
              </w:rPr>
              <w:t>0.02</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464C1" w14:textId="77777777" w:rsidR="00252086" w:rsidRDefault="00252086">
            <w:pPr>
              <w:rPr>
                <w:rFonts w:ascii="Calibri" w:hAnsi="Calibri" w:cs="Calibri"/>
                <w:color w:val="000000"/>
                <w:sz w:val="20"/>
                <w:szCs w:val="20"/>
              </w:rPr>
            </w:pPr>
            <w:r>
              <w:rPr>
                <w:rFonts w:ascii="Calibri" w:hAnsi="Calibri" w:cs="Calibri"/>
                <w:color w:val="000000"/>
                <w:sz w:val="20"/>
                <w:szCs w:val="20"/>
              </w:rPr>
              <w:t>0.09</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A130F" w14:textId="77777777" w:rsidR="00252086" w:rsidRDefault="00252086">
            <w:pPr>
              <w:rPr>
                <w:rFonts w:ascii="Calibri" w:hAnsi="Calibri" w:cs="Calibri"/>
                <w:color w:val="000000"/>
                <w:sz w:val="20"/>
                <w:szCs w:val="20"/>
              </w:rPr>
            </w:pPr>
            <w:r>
              <w:rPr>
                <w:rFonts w:ascii="Calibri" w:hAnsi="Calibri" w:cs="Calibri"/>
                <w:color w:val="000000"/>
                <w:sz w:val="20"/>
                <w:szCs w:val="20"/>
              </w:rPr>
              <w:t>0.4</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A0336" w14:textId="77777777" w:rsidR="00252086" w:rsidRDefault="00252086">
            <w:pPr>
              <w:rPr>
                <w:rFonts w:ascii="Calibri" w:hAnsi="Calibri" w:cs="Calibri"/>
                <w:color w:val="000000"/>
                <w:sz w:val="20"/>
                <w:szCs w:val="20"/>
              </w:rPr>
            </w:pPr>
            <w:r>
              <w:rPr>
                <w:rFonts w:ascii="Calibri" w:hAnsi="Calibri" w:cs="Calibri"/>
                <w:color w:val="000000"/>
                <w:sz w:val="20"/>
                <w:szCs w:val="20"/>
              </w:rPr>
              <w:t>4.4</w:t>
            </w:r>
          </w:p>
        </w:tc>
      </w:tr>
      <w:tr w:rsidR="00252086" w14:paraId="79C1A0A7" w14:textId="77777777">
        <w:trPr>
          <w:trHeight w:val="340"/>
        </w:trPr>
        <w:tc>
          <w:tcPr>
            <w:tcW w:w="1298" w:type="dxa"/>
            <w:vMerge/>
            <w:tcBorders>
              <w:top w:val="single" w:sz="4" w:space="0" w:color="000000"/>
              <w:left w:val="single" w:sz="4" w:space="0" w:color="000000"/>
              <w:bottom w:val="single" w:sz="4" w:space="0" w:color="000000"/>
              <w:right w:val="single" w:sz="4" w:space="0" w:color="000000"/>
            </w:tcBorders>
            <w:vAlign w:val="center"/>
          </w:tcPr>
          <w:p w14:paraId="2BD58AB6" w14:textId="77777777" w:rsidR="00252086" w:rsidRDefault="00252086">
            <w:pPr>
              <w:rPr>
                <w:rFonts w:ascii="Calibri" w:hAnsi="Calibri" w:cs="Calibri"/>
                <w:color w:val="000000"/>
                <w:sz w:val="20"/>
                <w:szCs w:val="2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744F4" w14:textId="77777777" w:rsidR="00252086" w:rsidRDefault="00252086">
            <w:pPr>
              <w:rPr>
                <w:rFonts w:ascii="Calibri" w:hAnsi="Calibri" w:cs="Calibri"/>
                <w:color w:val="000000"/>
                <w:sz w:val="20"/>
                <w:szCs w:val="20"/>
              </w:rPr>
            </w:pPr>
            <w:r>
              <w:rPr>
                <w:rFonts w:ascii="Calibri" w:hAnsi="Calibri" w:cs="Calibri"/>
                <w:color w:val="000000"/>
                <w:sz w:val="20"/>
                <w:szCs w:val="20"/>
              </w:rPr>
              <w:t>Mangrove</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D2080" w14:textId="77777777" w:rsidR="00252086" w:rsidRDefault="00252086">
            <w:pPr>
              <w:rPr>
                <w:rFonts w:ascii="Calibri" w:hAnsi="Calibri" w:cs="Calibri"/>
                <w:color w:val="000000"/>
                <w:sz w:val="20"/>
                <w:szCs w:val="20"/>
              </w:rPr>
            </w:pPr>
            <w:r>
              <w:rPr>
                <w:rFonts w:ascii="Calibri" w:hAnsi="Calibri" w:cs="Calibri"/>
                <w:color w:val="000000"/>
                <w:sz w:val="20"/>
                <w:szCs w:val="20"/>
              </w:rPr>
              <w:t>0.5</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4C2DE" w14:textId="77777777" w:rsidR="00252086" w:rsidRDefault="00252086">
            <w:pPr>
              <w:rPr>
                <w:rFonts w:ascii="Calibri" w:hAnsi="Calibri" w:cs="Calibri"/>
                <w:color w:val="000000"/>
                <w:sz w:val="20"/>
                <w:szCs w:val="20"/>
              </w:rPr>
            </w:pPr>
            <w:r>
              <w:rPr>
                <w:rFonts w:ascii="Calibri" w:hAnsi="Calibri" w:cs="Calibri"/>
                <w:color w:val="000000"/>
                <w:sz w:val="20"/>
                <w:szCs w:val="20"/>
              </w:rPr>
              <w:t>0.9</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47593" w14:textId="77777777" w:rsidR="00252086" w:rsidRDefault="00252086">
            <w:pPr>
              <w:rPr>
                <w:rFonts w:ascii="Calibri" w:hAnsi="Calibri" w:cs="Calibri"/>
                <w:color w:val="000000"/>
                <w:sz w:val="20"/>
                <w:szCs w:val="20"/>
              </w:rPr>
            </w:pPr>
            <w:r>
              <w:rPr>
                <w:rFonts w:ascii="Calibri" w:hAnsi="Calibri" w:cs="Calibri"/>
                <w:color w:val="000000"/>
                <w:sz w:val="20"/>
                <w:szCs w:val="20"/>
              </w:rPr>
              <w:t>0.0006</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F415A" w14:textId="77777777" w:rsidR="00252086" w:rsidRDefault="00252086">
            <w:pPr>
              <w:rPr>
                <w:rFonts w:ascii="Calibri" w:hAnsi="Calibri" w:cs="Calibri"/>
                <w:color w:val="000000"/>
                <w:sz w:val="20"/>
                <w:szCs w:val="20"/>
              </w:rPr>
            </w:pPr>
            <w:r>
              <w:rPr>
                <w:rFonts w:ascii="Calibri" w:hAnsi="Calibri" w:cs="Calibri"/>
                <w:color w:val="000000"/>
                <w:sz w:val="20"/>
                <w:szCs w:val="20"/>
              </w:rPr>
              <w:t>0.02</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ACEF9" w14:textId="77777777" w:rsidR="00252086" w:rsidRDefault="00252086">
            <w:pPr>
              <w:rPr>
                <w:rFonts w:ascii="Calibri" w:hAnsi="Calibri" w:cs="Calibri"/>
                <w:color w:val="000000"/>
                <w:sz w:val="20"/>
                <w:szCs w:val="20"/>
              </w:rPr>
            </w:pPr>
            <w:r>
              <w:rPr>
                <w:rFonts w:ascii="Calibri" w:hAnsi="Calibri" w:cs="Calibri"/>
                <w:color w:val="000000"/>
                <w:sz w:val="20"/>
                <w:szCs w:val="20"/>
              </w:rPr>
              <w:t>0.1</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2EB0D" w14:textId="77777777" w:rsidR="00252086" w:rsidRDefault="00252086">
            <w:pPr>
              <w:rPr>
                <w:rFonts w:ascii="Calibri" w:hAnsi="Calibri" w:cs="Calibri"/>
                <w:color w:val="000000"/>
                <w:sz w:val="20"/>
                <w:szCs w:val="20"/>
              </w:rPr>
            </w:pPr>
            <w:r>
              <w:rPr>
                <w:rFonts w:ascii="Calibri" w:hAnsi="Calibri" w:cs="Calibri"/>
                <w:color w:val="000000"/>
                <w:sz w:val="20"/>
                <w:szCs w:val="20"/>
              </w:rPr>
              <w:t>0.5</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049F2" w14:textId="77777777" w:rsidR="00252086" w:rsidRDefault="00252086">
            <w:pPr>
              <w:rPr>
                <w:rFonts w:ascii="Calibri" w:hAnsi="Calibri" w:cs="Calibri"/>
                <w:color w:val="000000"/>
                <w:sz w:val="20"/>
                <w:szCs w:val="20"/>
              </w:rPr>
            </w:pPr>
            <w:r>
              <w:rPr>
                <w:rFonts w:ascii="Calibri" w:hAnsi="Calibri" w:cs="Calibri"/>
                <w:color w:val="000000"/>
                <w:sz w:val="20"/>
                <w:szCs w:val="20"/>
              </w:rPr>
              <w:t>3.7</w:t>
            </w:r>
          </w:p>
        </w:tc>
      </w:tr>
      <w:tr w:rsidR="00252086" w14:paraId="1B404E6C" w14:textId="77777777">
        <w:trPr>
          <w:trHeight w:val="320"/>
        </w:trPr>
        <w:tc>
          <w:tcPr>
            <w:tcW w:w="12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3D1B69" w14:textId="77777777" w:rsidR="00252086" w:rsidRDefault="00252086">
            <w:pPr>
              <w:rPr>
                <w:rFonts w:ascii="Calibri" w:hAnsi="Calibri" w:cs="Calibri"/>
                <w:color w:val="000000"/>
                <w:sz w:val="20"/>
                <w:szCs w:val="20"/>
              </w:rPr>
            </w:pPr>
            <w:r>
              <w:rPr>
                <w:rFonts w:ascii="Calibri" w:hAnsi="Calibri" w:cs="Calibri"/>
                <w:color w:val="000000"/>
                <w:sz w:val="20"/>
                <w:szCs w:val="20"/>
              </w:rPr>
              <w:t>FHD</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13EA0" w14:textId="77777777" w:rsidR="00252086" w:rsidRDefault="00252086">
            <w:pPr>
              <w:rPr>
                <w:rFonts w:ascii="Calibri" w:hAnsi="Calibri" w:cs="Calibri"/>
                <w:color w:val="000000"/>
                <w:sz w:val="20"/>
                <w:szCs w:val="20"/>
              </w:rPr>
            </w:pPr>
            <w:proofErr w:type="spellStart"/>
            <w:r>
              <w:rPr>
                <w:rFonts w:ascii="Calibri" w:hAnsi="Calibri" w:cs="Calibri"/>
                <w:color w:val="000000"/>
                <w:sz w:val="20"/>
                <w:szCs w:val="20"/>
              </w:rPr>
              <w:t>Nypa</w:t>
            </w:r>
            <w:proofErr w:type="spellEnd"/>
            <w:r>
              <w:rPr>
                <w:rFonts w:ascii="Calibri" w:hAnsi="Calibri" w:cs="Calibri"/>
                <w:color w:val="000000"/>
                <w:sz w:val="20"/>
                <w:szCs w:val="20"/>
              </w:rPr>
              <w:t xml:space="preserve"> Palm</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C2B6F" w14:textId="77777777" w:rsidR="00252086" w:rsidRDefault="00252086">
            <w:pPr>
              <w:rPr>
                <w:rFonts w:ascii="Calibri" w:hAnsi="Calibri" w:cs="Calibri"/>
                <w:color w:val="000000"/>
                <w:sz w:val="20"/>
                <w:szCs w:val="20"/>
              </w:rPr>
            </w:pPr>
            <w:r>
              <w:rPr>
                <w:rFonts w:ascii="Calibri" w:hAnsi="Calibri" w:cs="Calibri"/>
                <w:color w:val="000000"/>
                <w:sz w:val="20"/>
                <w:szCs w:val="20"/>
              </w:rPr>
              <w:t>1.6</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B1AB6" w14:textId="77777777" w:rsidR="00252086" w:rsidRDefault="00252086">
            <w:pPr>
              <w:rPr>
                <w:rFonts w:ascii="Calibri" w:hAnsi="Calibri" w:cs="Calibri"/>
                <w:color w:val="000000"/>
                <w:sz w:val="20"/>
                <w:szCs w:val="20"/>
              </w:rPr>
            </w:pPr>
            <w:r>
              <w:rPr>
                <w:rFonts w:ascii="Calibri" w:hAnsi="Calibri" w:cs="Calibri"/>
                <w:color w:val="000000"/>
                <w:sz w:val="20"/>
                <w:szCs w:val="20"/>
              </w:rPr>
              <w:t>0.7</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CACB6" w14:textId="77777777" w:rsidR="00252086" w:rsidRDefault="00252086">
            <w:pPr>
              <w:rPr>
                <w:rFonts w:ascii="Calibri" w:hAnsi="Calibri" w:cs="Calibri"/>
                <w:color w:val="000000"/>
                <w:sz w:val="20"/>
                <w:szCs w:val="20"/>
              </w:rPr>
            </w:pPr>
            <w:r>
              <w:rPr>
                <w:rFonts w:ascii="Calibri" w:hAnsi="Calibri" w:cs="Calibri"/>
                <w:color w:val="000000"/>
                <w:sz w:val="20"/>
                <w:szCs w:val="20"/>
              </w:rPr>
              <w:t>0.6</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A6781" w14:textId="77777777" w:rsidR="00252086" w:rsidRDefault="00252086">
            <w:pPr>
              <w:rPr>
                <w:rFonts w:ascii="Calibri" w:hAnsi="Calibri" w:cs="Calibri"/>
                <w:color w:val="000000"/>
                <w:sz w:val="20"/>
                <w:szCs w:val="20"/>
              </w:rPr>
            </w:pPr>
            <w:r>
              <w:rPr>
                <w:rFonts w:ascii="Calibri" w:hAnsi="Calibri" w:cs="Calibri"/>
                <w:color w:val="000000"/>
                <w:sz w:val="20"/>
                <w:szCs w:val="20"/>
              </w:rPr>
              <w:t>1.0</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1B234" w14:textId="77777777" w:rsidR="00252086" w:rsidRDefault="00252086">
            <w:pPr>
              <w:rPr>
                <w:rFonts w:ascii="Calibri" w:hAnsi="Calibri" w:cs="Calibri"/>
                <w:color w:val="000000"/>
                <w:sz w:val="20"/>
                <w:szCs w:val="20"/>
              </w:rPr>
            </w:pPr>
            <w:r>
              <w:rPr>
                <w:rFonts w:ascii="Calibri" w:hAnsi="Calibri" w:cs="Calibri"/>
                <w:color w:val="000000"/>
                <w:sz w:val="20"/>
                <w:szCs w:val="20"/>
              </w:rPr>
              <w:t>1.6</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E55C6" w14:textId="77777777" w:rsidR="00252086" w:rsidRDefault="00252086">
            <w:pPr>
              <w:rPr>
                <w:rFonts w:ascii="Calibri" w:hAnsi="Calibri" w:cs="Calibri"/>
                <w:color w:val="000000"/>
                <w:sz w:val="20"/>
                <w:szCs w:val="20"/>
              </w:rPr>
            </w:pPr>
            <w:r>
              <w:rPr>
                <w:rFonts w:ascii="Calibri" w:hAnsi="Calibri" w:cs="Calibri"/>
                <w:color w:val="000000"/>
                <w:sz w:val="20"/>
                <w:szCs w:val="20"/>
              </w:rPr>
              <w:t>2.2</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D6173" w14:textId="77777777" w:rsidR="00252086" w:rsidRDefault="00252086">
            <w:pPr>
              <w:rPr>
                <w:rFonts w:ascii="Calibri" w:hAnsi="Calibri" w:cs="Calibri"/>
                <w:color w:val="000000"/>
                <w:sz w:val="20"/>
                <w:szCs w:val="20"/>
              </w:rPr>
            </w:pPr>
            <w:r>
              <w:rPr>
                <w:rFonts w:ascii="Calibri" w:hAnsi="Calibri" w:cs="Calibri"/>
                <w:color w:val="000000"/>
                <w:sz w:val="20"/>
                <w:szCs w:val="20"/>
              </w:rPr>
              <w:t>2.9</w:t>
            </w:r>
          </w:p>
        </w:tc>
      </w:tr>
      <w:tr w:rsidR="00252086" w14:paraId="0505AF4D" w14:textId="77777777">
        <w:trPr>
          <w:trHeight w:val="340"/>
        </w:trPr>
        <w:tc>
          <w:tcPr>
            <w:tcW w:w="1298" w:type="dxa"/>
            <w:vMerge/>
            <w:tcBorders>
              <w:top w:val="single" w:sz="4" w:space="0" w:color="000000"/>
              <w:left w:val="single" w:sz="4" w:space="0" w:color="000000"/>
              <w:bottom w:val="single" w:sz="4" w:space="0" w:color="000000"/>
              <w:right w:val="single" w:sz="4" w:space="0" w:color="000000"/>
            </w:tcBorders>
            <w:vAlign w:val="center"/>
          </w:tcPr>
          <w:p w14:paraId="0D0D5051" w14:textId="77777777" w:rsidR="00252086" w:rsidRDefault="00252086">
            <w:pPr>
              <w:rPr>
                <w:rFonts w:ascii="Calibri" w:hAnsi="Calibri" w:cs="Calibri"/>
                <w:color w:val="000000"/>
                <w:sz w:val="20"/>
                <w:szCs w:val="2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EE70D" w14:textId="77777777" w:rsidR="00252086" w:rsidRDefault="00252086" w:rsidP="001B5AB0">
            <w:pPr>
              <w:rPr>
                <w:rFonts w:ascii="Calibri" w:hAnsi="Calibri" w:cs="Calibri"/>
                <w:color w:val="000000"/>
                <w:sz w:val="20"/>
                <w:szCs w:val="20"/>
              </w:rPr>
            </w:pPr>
            <w:r>
              <w:rPr>
                <w:rFonts w:ascii="Calibri" w:hAnsi="Calibri" w:cs="Calibri"/>
                <w:color w:val="000000"/>
                <w:sz w:val="20"/>
                <w:szCs w:val="20"/>
              </w:rPr>
              <w:t>Mangrove</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2BD54" w14:textId="77777777" w:rsidR="00252086" w:rsidRDefault="00252086" w:rsidP="001B5AB0">
            <w:pPr>
              <w:rPr>
                <w:rFonts w:ascii="Calibri" w:hAnsi="Calibri" w:cs="Calibri"/>
                <w:color w:val="000000"/>
                <w:sz w:val="20"/>
                <w:szCs w:val="20"/>
              </w:rPr>
            </w:pPr>
            <w:r>
              <w:rPr>
                <w:rFonts w:ascii="Calibri" w:hAnsi="Calibri" w:cs="Calibri"/>
                <w:color w:val="000000"/>
                <w:sz w:val="20"/>
                <w:szCs w:val="20"/>
              </w:rPr>
              <w:t>1.7</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63707" w14:textId="77777777" w:rsidR="00252086" w:rsidRDefault="00252086" w:rsidP="001B5AB0">
            <w:pPr>
              <w:rPr>
                <w:rFonts w:ascii="Calibri" w:hAnsi="Calibri" w:cs="Calibri"/>
                <w:color w:val="000000"/>
                <w:sz w:val="20"/>
                <w:szCs w:val="20"/>
              </w:rPr>
            </w:pPr>
            <w:r>
              <w:rPr>
                <w:rFonts w:ascii="Calibri" w:hAnsi="Calibri" w:cs="Calibri"/>
                <w:color w:val="000000"/>
                <w:sz w:val="20"/>
                <w:szCs w:val="20"/>
              </w:rPr>
              <w:t>0.7</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9D684" w14:textId="77777777" w:rsidR="00252086" w:rsidRDefault="00252086" w:rsidP="001B5AB0">
            <w:pPr>
              <w:rPr>
                <w:rFonts w:ascii="Calibri" w:hAnsi="Calibri" w:cs="Calibri"/>
                <w:color w:val="000000"/>
                <w:sz w:val="20"/>
                <w:szCs w:val="20"/>
              </w:rPr>
            </w:pPr>
            <w:r w:rsidRPr="001B5AB0">
              <w:rPr>
                <w:rFonts w:ascii="Calibri" w:hAnsi="Calibri" w:cs="Calibri"/>
                <w:color w:val="000000"/>
                <w:sz w:val="20"/>
                <w:szCs w:val="20"/>
              </w:rPr>
              <w:t>0.6</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77106" w14:textId="77777777" w:rsidR="00252086" w:rsidRDefault="00252086" w:rsidP="001B5AB0">
            <w:pPr>
              <w:rPr>
                <w:rFonts w:ascii="Calibri" w:hAnsi="Calibri" w:cs="Calibri"/>
                <w:color w:val="000000"/>
                <w:sz w:val="20"/>
                <w:szCs w:val="20"/>
              </w:rPr>
            </w:pPr>
            <w:r w:rsidRPr="001B5AB0">
              <w:rPr>
                <w:rFonts w:ascii="Calibri" w:hAnsi="Calibri" w:cs="Calibri"/>
                <w:color w:val="000000"/>
                <w:sz w:val="20"/>
                <w:szCs w:val="20"/>
              </w:rPr>
              <w:t>1.2</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7E2AD" w14:textId="77777777" w:rsidR="00252086" w:rsidRDefault="00252086" w:rsidP="001B5AB0">
            <w:pPr>
              <w:rPr>
                <w:rFonts w:ascii="Calibri" w:hAnsi="Calibri" w:cs="Calibri"/>
                <w:color w:val="000000"/>
                <w:sz w:val="20"/>
                <w:szCs w:val="20"/>
              </w:rPr>
            </w:pPr>
            <w:r w:rsidRPr="001B5AB0">
              <w:rPr>
                <w:rFonts w:ascii="Calibri" w:hAnsi="Calibri" w:cs="Calibri"/>
                <w:color w:val="000000"/>
                <w:sz w:val="20"/>
                <w:szCs w:val="20"/>
              </w:rPr>
              <w:t>1.8</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FC51D" w14:textId="77777777" w:rsidR="00252086" w:rsidRDefault="00252086" w:rsidP="001B5AB0">
            <w:pPr>
              <w:rPr>
                <w:rFonts w:ascii="Calibri" w:hAnsi="Calibri" w:cs="Calibri"/>
                <w:color w:val="000000"/>
                <w:sz w:val="20"/>
                <w:szCs w:val="20"/>
              </w:rPr>
            </w:pPr>
            <w:r w:rsidRPr="001B5AB0">
              <w:rPr>
                <w:rFonts w:ascii="Calibri" w:hAnsi="Calibri" w:cs="Calibri"/>
                <w:color w:val="000000"/>
                <w:sz w:val="20"/>
                <w:szCs w:val="20"/>
              </w:rPr>
              <w:t>2.2</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9C134" w14:textId="77777777" w:rsidR="00252086" w:rsidRDefault="00252086" w:rsidP="001B5AB0">
            <w:pPr>
              <w:rPr>
                <w:rFonts w:ascii="Calibri" w:hAnsi="Calibri" w:cs="Calibri"/>
                <w:color w:val="000000"/>
                <w:sz w:val="20"/>
                <w:szCs w:val="20"/>
              </w:rPr>
            </w:pPr>
            <w:r>
              <w:rPr>
                <w:rFonts w:ascii="Calibri" w:hAnsi="Calibri" w:cs="Calibri"/>
                <w:color w:val="000000"/>
                <w:sz w:val="20"/>
                <w:szCs w:val="20"/>
              </w:rPr>
              <w:t>2.9</w:t>
            </w:r>
          </w:p>
        </w:tc>
      </w:tr>
      <w:tr w:rsidR="00252086" w14:paraId="6B94BA06" w14:textId="77777777">
        <w:trPr>
          <w:trHeight w:val="320"/>
        </w:trPr>
        <w:tc>
          <w:tcPr>
            <w:tcW w:w="12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22D46B" w14:textId="77777777" w:rsidR="00252086" w:rsidRDefault="00252086">
            <w:pPr>
              <w:rPr>
                <w:rFonts w:ascii="Calibri" w:hAnsi="Calibri" w:cs="Calibri"/>
                <w:color w:val="000000"/>
                <w:sz w:val="20"/>
                <w:szCs w:val="20"/>
              </w:rPr>
            </w:pPr>
            <w:r>
              <w:rPr>
                <w:rFonts w:ascii="Calibri" w:hAnsi="Calibri" w:cs="Calibri"/>
                <w:color w:val="000000"/>
                <w:sz w:val="20"/>
                <w:szCs w:val="20"/>
              </w:rPr>
              <w:t>TDX Height (m)</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BF698" w14:textId="77777777" w:rsidR="00252086" w:rsidRDefault="00252086">
            <w:pPr>
              <w:rPr>
                <w:rFonts w:ascii="Calibri" w:hAnsi="Calibri" w:cs="Calibri"/>
                <w:color w:val="000000"/>
                <w:sz w:val="20"/>
                <w:szCs w:val="20"/>
              </w:rPr>
            </w:pPr>
            <w:proofErr w:type="spellStart"/>
            <w:r>
              <w:rPr>
                <w:rFonts w:ascii="Calibri" w:hAnsi="Calibri" w:cs="Calibri"/>
                <w:color w:val="000000"/>
                <w:sz w:val="20"/>
                <w:szCs w:val="20"/>
              </w:rPr>
              <w:t>Nypa</w:t>
            </w:r>
            <w:proofErr w:type="spellEnd"/>
            <w:r>
              <w:rPr>
                <w:rFonts w:ascii="Calibri" w:hAnsi="Calibri" w:cs="Calibri"/>
                <w:color w:val="000000"/>
                <w:sz w:val="20"/>
                <w:szCs w:val="20"/>
              </w:rPr>
              <w:t xml:space="preserve"> Palm</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00A5F" w14:textId="77777777" w:rsidR="00252086" w:rsidRDefault="00252086">
            <w:pPr>
              <w:rPr>
                <w:rFonts w:ascii="Calibri" w:hAnsi="Calibri" w:cs="Calibri"/>
                <w:color w:val="000000"/>
                <w:sz w:val="20"/>
                <w:szCs w:val="20"/>
              </w:rPr>
            </w:pPr>
            <w:r>
              <w:rPr>
                <w:rFonts w:ascii="Calibri" w:hAnsi="Calibri" w:cs="Calibri"/>
                <w:color w:val="000000"/>
                <w:sz w:val="20"/>
                <w:szCs w:val="20"/>
              </w:rPr>
              <w:t>6.9</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AC098" w14:textId="77777777" w:rsidR="00252086" w:rsidRDefault="00252086">
            <w:pPr>
              <w:rPr>
                <w:rFonts w:ascii="Calibri" w:hAnsi="Calibri" w:cs="Calibri"/>
                <w:color w:val="000000"/>
                <w:sz w:val="20"/>
                <w:szCs w:val="20"/>
              </w:rPr>
            </w:pPr>
            <w:r>
              <w:rPr>
                <w:rFonts w:ascii="Calibri" w:hAnsi="Calibri" w:cs="Calibri"/>
                <w:color w:val="000000"/>
                <w:sz w:val="20"/>
                <w:szCs w:val="20"/>
              </w:rPr>
              <w:t>4.3</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B5824" w14:textId="77777777" w:rsidR="00252086" w:rsidRDefault="00252086">
            <w:pPr>
              <w:rPr>
                <w:rFonts w:ascii="Calibri" w:hAnsi="Calibri" w:cs="Calibri"/>
                <w:color w:val="000000"/>
                <w:sz w:val="20"/>
                <w:szCs w:val="20"/>
              </w:rPr>
            </w:pPr>
            <w:r>
              <w:rPr>
                <w:rFonts w:ascii="Calibri" w:hAnsi="Calibri" w:cs="Calibri"/>
                <w:color w:val="000000"/>
                <w:sz w:val="20"/>
                <w:szCs w:val="20"/>
              </w:rPr>
              <w:t>0.0</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13D83" w14:textId="77777777" w:rsidR="00252086" w:rsidRDefault="00252086">
            <w:pPr>
              <w:rPr>
                <w:rFonts w:ascii="Calibri" w:hAnsi="Calibri" w:cs="Calibri"/>
                <w:color w:val="000000"/>
                <w:sz w:val="20"/>
                <w:szCs w:val="20"/>
              </w:rPr>
            </w:pPr>
            <w:r>
              <w:rPr>
                <w:rFonts w:ascii="Calibri" w:hAnsi="Calibri" w:cs="Calibri"/>
                <w:color w:val="000000"/>
                <w:sz w:val="20"/>
                <w:szCs w:val="20"/>
              </w:rPr>
              <w:t>3.1</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19BAA" w14:textId="77777777" w:rsidR="00252086" w:rsidRDefault="00252086">
            <w:pPr>
              <w:rPr>
                <w:rFonts w:ascii="Calibri" w:hAnsi="Calibri" w:cs="Calibri"/>
                <w:color w:val="000000"/>
                <w:sz w:val="20"/>
                <w:szCs w:val="20"/>
              </w:rPr>
            </w:pPr>
            <w:r>
              <w:rPr>
                <w:rFonts w:ascii="Calibri" w:hAnsi="Calibri" w:cs="Calibri"/>
                <w:color w:val="000000"/>
                <w:sz w:val="20"/>
                <w:szCs w:val="20"/>
              </w:rPr>
              <w:t>6.5</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D90C5" w14:textId="77777777" w:rsidR="00252086" w:rsidRDefault="00252086">
            <w:pPr>
              <w:rPr>
                <w:rFonts w:ascii="Calibri" w:hAnsi="Calibri" w:cs="Calibri"/>
                <w:color w:val="000000"/>
                <w:sz w:val="20"/>
                <w:szCs w:val="20"/>
              </w:rPr>
            </w:pPr>
            <w:r>
              <w:rPr>
                <w:rFonts w:ascii="Calibri" w:hAnsi="Calibri" w:cs="Calibri"/>
                <w:color w:val="000000"/>
                <w:sz w:val="20"/>
                <w:szCs w:val="20"/>
              </w:rPr>
              <w:t>10.2</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77808" w14:textId="77777777" w:rsidR="00252086" w:rsidRDefault="00252086">
            <w:pPr>
              <w:rPr>
                <w:rFonts w:ascii="Calibri" w:hAnsi="Calibri" w:cs="Calibri"/>
                <w:color w:val="000000"/>
                <w:sz w:val="20"/>
                <w:szCs w:val="20"/>
              </w:rPr>
            </w:pPr>
            <w:r>
              <w:rPr>
                <w:rFonts w:ascii="Calibri" w:hAnsi="Calibri" w:cs="Calibri"/>
                <w:color w:val="000000"/>
                <w:sz w:val="20"/>
                <w:szCs w:val="20"/>
              </w:rPr>
              <w:t>16.1</w:t>
            </w:r>
          </w:p>
        </w:tc>
      </w:tr>
      <w:tr w:rsidR="00252086" w14:paraId="657AF66C" w14:textId="77777777">
        <w:trPr>
          <w:trHeight w:val="340"/>
        </w:trPr>
        <w:tc>
          <w:tcPr>
            <w:tcW w:w="1298" w:type="dxa"/>
            <w:vMerge/>
            <w:tcBorders>
              <w:top w:val="single" w:sz="4" w:space="0" w:color="000000"/>
              <w:left w:val="single" w:sz="4" w:space="0" w:color="000000"/>
              <w:bottom w:val="single" w:sz="4" w:space="0" w:color="000000"/>
              <w:right w:val="single" w:sz="4" w:space="0" w:color="000000"/>
            </w:tcBorders>
            <w:vAlign w:val="center"/>
          </w:tcPr>
          <w:p w14:paraId="43B16055" w14:textId="77777777" w:rsidR="00252086" w:rsidRDefault="00252086">
            <w:pPr>
              <w:rPr>
                <w:rFonts w:ascii="Calibri" w:hAnsi="Calibri" w:cs="Calibri"/>
                <w:color w:val="000000"/>
                <w:sz w:val="20"/>
                <w:szCs w:val="2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962F1" w14:textId="77777777" w:rsidR="00252086" w:rsidRDefault="00252086">
            <w:pPr>
              <w:rPr>
                <w:rFonts w:ascii="Calibri" w:hAnsi="Calibri" w:cs="Calibri"/>
                <w:color w:val="000000"/>
                <w:sz w:val="20"/>
                <w:szCs w:val="20"/>
              </w:rPr>
            </w:pPr>
            <w:r>
              <w:rPr>
                <w:rFonts w:ascii="Calibri" w:hAnsi="Calibri" w:cs="Calibri"/>
                <w:color w:val="000000"/>
                <w:sz w:val="20"/>
                <w:szCs w:val="20"/>
              </w:rPr>
              <w:t>Mangrove</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564A8" w14:textId="77777777" w:rsidR="00252086" w:rsidRDefault="00252086">
            <w:pPr>
              <w:rPr>
                <w:rFonts w:ascii="Calibri" w:hAnsi="Calibri" w:cs="Calibri"/>
                <w:color w:val="000000"/>
                <w:sz w:val="20"/>
                <w:szCs w:val="20"/>
              </w:rPr>
            </w:pPr>
            <w:r>
              <w:rPr>
                <w:rFonts w:ascii="Calibri" w:hAnsi="Calibri" w:cs="Calibri"/>
                <w:color w:val="000000"/>
                <w:sz w:val="20"/>
                <w:szCs w:val="20"/>
              </w:rPr>
              <w:t>6.6</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36835" w14:textId="77777777" w:rsidR="00252086" w:rsidRDefault="00252086">
            <w:pPr>
              <w:rPr>
                <w:rFonts w:ascii="Calibri" w:hAnsi="Calibri" w:cs="Calibri"/>
                <w:color w:val="000000"/>
                <w:sz w:val="20"/>
                <w:szCs w:val="20"/>
              </w:rPr>
            </w:pPr>
            <w:r>
              <w:rPr>
                <w:rFonts w:ascii="Calibri" w:hAnsi="Calibri" w:cs="Calibri"/>
                <w:color w:val="000000"/>
                <w:sz w:val="20"/>
                <w:szCs w:val="20"/>
              </w:rPr>
              <w:t>4.3</w:t>
            </w:r>
          </w:p>
        </w:tc>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197BC" w14:textId="77777777" w:rsidR="00252086" w:rsidRDefault="00252086">
            <w:pPr>
              <w:rPr>
                <w:rFonts w:ascii="Calibri" w:hAnsi="Calibri" w:cs="Calibri"/>
                <w:color w:val="000000"/>
                <w:sz w:val="20"/>
                <w:szCs w:val="20"/>
              </w:rPr>
            </w:pPr>
            <w:r>
              <w:rPr>
                <w:rFonts w:ascii="Calibri" w:hAnsi="Calibri" w:cs="Calibri"/>
                <w:color w:val="000000"/>
                <w:sz w:val="20"/>
                <w:szCs w:val="20"/>
              </w:rPr>
              <w:t>0.0</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7095F" w14:textId="77777777" w:rsidR="00252086" w:rsidRDefault="00252086">
            <w:pPr>
              <w:rPr>
                <w:rFonts w:ascii="Calibri" w:hAnsi="Calibri" w:cs="Calibri"/>
                <w:color w:val="000000"/>
                <w:sz w:val="20"/>
                <w:szCs w:val="20"/>
              </w:rPr>
            </w:pPr>
            <w:r>
              <w:rPr>
                <w:rFonts w:ascii="Calibri" w:hAnsi="Calibri" w:cs="Calibri"/>
                <w:color w:val="000000"/>
                <w:sz w:val="20"/>
                <w:szCs w:val="20"/>
              </w:rPr>
              <w:t>3.1</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F67F0" w14:textId="77777777" w:rsidR="00252086" w:rsidRDefault="00252086">
            <w:pPr>
              <w:rPr>
                <w:rFonts w:ascii="Calibri" w:hAnsi="Calibri" w:cs="Calibri"/>
                <w:color w:val="000000"/>
                <w:sz w:val="20"/>
                <w:szCs w:val="20"/>
              </w:rPr>
            </w:pPr>
            <w:r>
              <w:rPr>
                <w:rFonts w:ascii="Calibri" w:hAnsi="Calibri" w:cs="Calibri"/>
                <w:color w:val="000000"/>
                <w:sz w:val="20"/>
                <w:szCs w:val="20"/>
              </w:rPr>
              <w:t>6.0</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347A3" w14:textId="77777777" w:rsidR="00252086" w:rsidRDefault="00252086">
            <w:pPr>
              <w:rPr>
                <w:rFonts w:ascii="Calibri" w:hAnsi="Calibri" w:cs="Calibri"/>
                <w:color w:val="000000"/>
                <w:sz w:val="20"/>
                <w:szCs w:val="20"/>
              </w:rPr>
            </w:pPr>
            <w:r>
              <w:rPr>
                <w:rFonts w:ascii="Calibri" w:hAnsi="Calibri" w:cs="Calibri"/>
                <w:color w:val="000000"/>
                <w:sz w:val="20"/>
                <w:szCs w:val="20"/>
              </w:rPr>
              <w:t>9.3</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0362C" w14:textId="77777777" w:rsidR="00252086" w:rsidRDefault="00252086">
            <w:pPr>
              <w:rPr>
                <w:rFonts w:ascii="Calibri" w:hAnsi="Calibri" w:cs="Calibri"/>
                <w:color w:val="000000"/>
                <w:sz w:val="20"/>
                <w:szCs w:val="20"/>
              </w:rPr>
            </w:pPr>
            <w:r>
              <w:rPr>
                <w:rFonts w:ascii="Calibri" w:hAnsi="Calibri" w:cs="Calibri"/>
                <w:color w:val="000000"/>
                <w:sz w:val="20"/>
                <w:szCs w:val="20"/>
              </w:rPr>
              <w:t>16.7</w:t>
            </w:r>
          </w:p>
        </w:tc>
      </w:tr>
    </w:tbl>
    <w:p w14:paraId="394C6F2B" w14:textId="77777777" w:rsidR="00252086" w:rsidRDefault="00252086">
      <w:pPr>
        <w:pStyle w:val="Referencesandnotes"/>
        <w:spacing w:before="0"/>
        <w:ind w:left="1350" w:firstLine="0"/>
        <w:jc w:val="both"/>
        <w:rPr>
          <w:sz w:val="20"/>
          <w:szCs w:val="20"/>
        </w:rPr>
      </w:pPr>
    </w:p>
    <w:p w14:paraId="6C33D279" w14:textId="77777777" w:rsidR="00BD6744" w:rsidRDefault="00BD6744">
      <w:r>
        <w:br w:type="page"/>
      </w:r>
    </w:p>
    <w:p w14:paraId="4451879B" w14:textId="2F626119" w:rsidR="00252086" w:rsidRDefault="00252086" w:rsidP="007D1A66">
      <w:pPr>
        <w:pStyle w:val="Referencesandnotes"/>
        <w:keepNext/>
        <w:spacing w:before="0"/>
        <w:ind w:left="1350" w:firstLine="0"/>
        <w:jc w:val="both"/>
      </w:pPr>
      <w:r>
        <w:rPr>
          <w:color w:val="2B579A"/>
          <w:sz w:val="20"/>
          <w:szCs w:val="20"/>
          <w:shd w:val="clear" w:color="auto" w:fill="E6E6E6"/>
        </w:rPr>
        <w:lastRenderedPageBreak/>
        <w:drawing>
          <wp:inline distT="0" distB="0" distL="0" distR="0" wp14:anchorId="64853E52" wp14:editId="66B4C44D">
            <wp:extent cx="4826000" cy="3797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a:extLst>
                        <a:ext uri="{28A0092B-C50C-407E-A947-70E740481C1C}">
                          <a14:useLocalDpi xmlns:a14="http://schemas.microsoft.com/office/drawing/2010/main" val="0"/>
                        </a:ext>
                      </a:extLst>
                    </a:blip>
                    <a:stretch>
                      <a:fillRect/>
                    </a:stretch>
                  </pic:blipFill>
                  <pic:spPr>
                    <a:xfrm>
                      <a:off x="0" y="0"/>
                      <a:ext cx="4826000" cy="3797300"/>
                    </a:xfrm>
                    <a:prstGeom prst="rect">
                      <a:avLst/>
                    </a:prstGeom>
                  </pic:spPr>
                </pic:pic>
              </a:graphicData>
            </a:graphic>
          </wp:inline>
        </w:drawing>
      </w:r>
    </w:p>
    <w:p w14:paraId="06CC2DFD" w14:textId="77777777" w:rsidR="00252086" w:rsidRPr="007D1A66" w:rsidRDefault="00252086" w:rsidP="007D1A66">
      <w:pPr>
        <w:pStyle w:val="Caption"/>
        <w:jc w:val="both"/>
        <w:rPr>
          <w:rFonts w:ascii="Times New Roman" w:hAnsi="Times New Roman" w:cs="Times New Roman"/>
          <w:sz w:val="20"/>
          <w:szCs w:val="20"/>
        </w:rPr>
      </w:pPr>
      <w:r w:rsidRPr="00AE38E8">
        <w:rPr>
          <w:rFonts w:ascii="Times New Roman" w:hAnsi="Times New Roman" w:cs="Times New Roman"/>
          <w:b/>
          <w:bCs/>
          <w:color w:val="000000" w:themeColor="text1"/>
          <w:sz w:val="20"/>
          <w:szCs w:val="20"/>
        </w:rPr>
        <w:t xml:space="preserve">Figure S </w:t>
      </w:r>
      <w:r w:rsidRPr="00AE38E8">
        <w:rPr>
          <w:rFonts w:ascii="Times New Roman" w:hAnsi="Times New Roman" w:cs="Times New Roman"/>
          <w:b/>
          <w:color w:val="000000" w:themeColor="text1"/>
          <w:sz w:val="20"/>
          <w:szCs w:val="20"/>
          <w:shd w:val="clear" w:color="auto" w:fill="E6E6E6"/>
        </w:rPr>
        <w:fldChar w:fldCharType="begin"/>
      </w:r>
      <w:r w:rsidRPr="00AE38E8">
        <w:rPr>
          <w:rFonts w:ascii="Times New Roman" w:hAnsi="Times New Roman" w:cs="Times New Roman"/>
          <w:b/>
          <w:bCs/>
          <w:color w:val="000000" w:themeColor="text1"/>
          <w:sz w:val="20"/>
          <w:szCs w:val="20"/>
        </w:rPr>
        <w:instrText xml:space="preserve"> SEQ Figure_S \* ARABIC </w:instrText>
      </w:r>
      <w:r w:rsidRPr="00AE38E8">
        <w:rPr>
          <w:rFonts w:ascii="Times New Roman" w:hAnsi="Times New Roman" w:cs="Times New Roman"/>
          <w:b/>
          <w:color w:val="000000" w:themeColor="text1"/>
          <w:sz w:val="20"/>
          <w:szCs w:val="20"/>
          <w:shd w:val="clear" w:color="auto" w:fill="E6E6E6"/>
        </w:rPr>
        <w:fldChar w:fldCharType="separate"/>
      </w:r>
      <w:r w:rsidRPr="00AE38E8">
        <w:rPr>
          <w:rFonts w:ascii="Times New Roman" w:hAnsi="Times New Roman" w:cs="Times New Roman"/>
          <w:b/>
          <w:bCs/>
          <w:noProof/>
          <w:color w:val="000000" w:themeColor="text1"/>
          <w:sz w:val="20"/>
          <w:szCs w:val="20"/>
        </w:rPr>
        <w:t>1</w:t>
      </w:r>
      <w:r w:rsidRPr="00AE38E8">
        <w:rPr>
          <w:rFonts w:ascii="Times New Roman" w:hAnsi="Times New Roman" w:cs="Times New Roman"/>
          <w:b/>
          <w:color w:val="000000" w:themeColor="text1"/>
          <w:sz w:val="20"/>
          <w:szCs w:val="20"/>
          <w:shd w:val="clear" w:color="auto" w:fill="E6E6E6"/>
        </w:rPr>
        <w:fldChar w:fldCharType="end"/>
      </w:r>
      <w:r w:rsidRPr="007D1A66">
        <w:rPr>
          <w:rFonts w:ascii="Times New Roman" w:hAnsi="Times New Roman" w:cs="Times New Roman"/>
          <w:sz w:val="20"/>
          <w:szCs w:val="20"/>
        </w:rPr>
        <w:t xml:space="preserve">: </w:t>
      </w:r>
      <w:r w:rsidRPr="007D1A66">
        <w:rPr>
          <w:rFonts w:ascii="Times New Roman" w:hAnsi="Times New Roman" w:cs="Times New Roman"/>
          <w:color w:val="000000"/>
          <w:sz w:val="20"/>
          <w:szCs w:val="20"/>
        </w:rPr>
        <w:t xml:space="preserve">Structural differences between </w:t>
      </w:r>
      <w:proofErr w:type="spellStart"/>
      <w:r w:rsidRPr="007D1A66">
        <w:rPr>
          <w:rFonts w:ascii="Times New Roman" w:hAnsi="Times New Roman" w:cs="Times New Roman"/>
          <w:color w:val="000000"/>
          <w:sz w:val="20"/>
          <w:szCs w:val="20"/>
        </w:rPr>
        <w:t>Nypa</w:t>
      </w:r>
      <w:proofErr w:type="spellEnd"/>
      <w:r w:rsidRPr="007D1A66">
        <w:rPr>
          <w:rFonts w:ascii="Times New Roman" w:hAnsi="Times New Roman" w:cs="Times New Roman"/>
          <w:color w:val="000000"/>
          <w:sz w:val="20"/>
          <w:szCs w:val="20"/>
        </w:rPr>
        <w:t xml:space="preserve"> palm (purple) and Mangrove forests (green). A) Distribution of structural variables analyzed from GEDI measurements, including top-of-canopy height (rh100), vegetation cover (cover), plant area index (pai), and </w:t>
      </w:r>
      <w:r w:rsidRPr="007D1A66">
        <w:rPr>
          <w:rFonts w:ascii="Times New Roman" w:eastAsia="Times New Roman" w:hAnsi="Times New Roman" w:cs="Times New Roman"/>
          <w:color w:val="000000"/>
          <w:sz w:val="20"/>
          <w:szCs w:val="20"/>
          <w:lang w:val="en-US"/>
        </w:rPr>
        <w:t>foliage height diversity (</w:t>
      </w:r>
      <w:proofErr w:type="spellStart"/>
      <w:r w:rsidRPr="007D1A66">
        <w:rPr>
          <w:rFonts w:ascii="Times New Roman" w:eastAsia="Times New Roman" w:hAnsi="Times New Roman" w:cs="Times New Roman"/>
          <w:color w:val="000000"/>
          <w:sz w:val="20"/>
          <w:szCs w:val="20"/>
          <w:lang w:val="en-US"/>
        </w:rPr>
        <w:t>fhd</w:t>
      </w:r>
      <w:proofErr w:type="spellEnd"/>
      <w:r w:rsidRPr="007D1A66">
        <w:rPr>
          <w:rFonts w:ascii="Times New Roman" w:eastAsia="Times New Roman" w:hAnsi="Times New Roman" w:cs="Times New Roman"/>
          <w:color w:val="000000"/>
          <w:sz w:val="20"/>
          <w:szCs w:val="20"/>
          <w:lang w:val="en-US"/>
        </w:rPr>
        <w:t>) - a measure of structural complexity.</w:t>
      </w:r>
    </w:p>
    <w:sectPr w:rsidR="00252086" w:rsidRPr="007D1A66">
      <w:footerReference w:type="default" r:id="rId20"/>
      <w:headerReference w:type="first" r:id="rId21"/>
      <w:footerReference w:type="first" r:id="rId22"/>
      <w:pgSz w:w="12240" w:h="15840"/>
      <w:pgMar w:top="432" w:right="1987" w:bottom="806" w:left="806" w:header="432" w:footer="259" w:gutter="0"/>
      <w:lnNumType w:countBy="1" w:distance="283" w:restart="continuous"/>
      <w:cols w:space="720"/>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Barenblitt, Abigail (GSFC-618.0)[UNIV OF MARYLAND COLLEGE PARK]" w:date="2023-04-18T14:56:00Z" w:initials="BP">
    <w:p w14:paraId="48B0D8DB" w14:textId="1735C085" w:rsidR="781D1FEC" w:rsidRDefault="781D1FEC">
      <w:pPr>
        <w:pStyle w:val="CommentText"/>
      </w:pPr>
      <w:r>
        <w:t>Note to self: change figure for correct colors</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B0D8D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DB58E40" w16cex:dateUtc="2023-04-18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B0D8DB" w16cid:durableId="1DB58E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35931" w14:textId="77777777" w:rsidR="00F33185" w:rsidRDefault="00F33185">
      <w:r>
        <w:separator/>
      </w:r>
    </w:p>
  </w:endnote>
  <w:endnote w:type="continuationSeparator" w:id="0">
    <w:p w14:paraId="1951836C" w14:textId="77777777" w:rsidR="00F33185" w:rsidRDefault="00F33185">
      <w:r>
        <w:continuationSeparator/>
      </w:r>
    </w:p>
  </w:endnote>
  <w:endnote w:type="continuationNotice" w:id="1">
    <w:p w14:paraId="0CC60BD0" w14:textId="77777777" w:rsidR="00F33185" w:rsidRDefault="00F33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Liberation Sans">
    <w:altName w:val="Arial"/>
    <w:panose1 w:val="020B0604020202020204"/>
    <w:charset w:val="01"/>
    <w:family w:val="swiss"/>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BlissRegular">
    <w:altName w:val="Calibri"/>
    <w:panose1 w:val="020B0604020202020204"/>
    <w:charset w:val="00"/>
    <w:family w:val="roman"/>
    <w:notTrueType/>
    <w:pitch w:val="variable"/>
    <w:sig w:usb0="00000003" w:usb1="00000000" w:usb2="00000000" w:usb3="00000000" w:csb0="00000001" w:csb1="00000000"/>
  </w:font>
  <w:font w:name="BlissMedium">
    <w:altName w:val="Calibri"/>
    <w:panose1 w:val="020B0604020202020204"/>
    <w:charset w:val="00"/>
    <w:family w:val="roman"/>
    <w:notTrueType/>
    <w:pitch w:val="variable"/>
    <w:sig w:usb0="00000003" w:usb1="00000000" w:usb2="00000000" w:usb3="00000000" w:csb0="00000001" w:csb1="00000000"/>
  </w:font>
  <w:font w:name="BlissBold">
    <w:altName w:val="Cambria"/>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B821" w14:textId="77777777" w:rsidR="00946B96" w:rsidRDefault="00571454">
    <w:pPr>
      <w:pStyle w:val="Footer"/>
      <w:pBdr>
        <w:top w:val="single" w:sz="4" w:space="1" w:color="000000"/>
      </w:pBdr>
      <w:rPr>
        <w:b/>
        <w:bCs/>
        <w:sz w:val="18"/>
        <w:szCs w:val="18"/>
      </w:rPr>
    </w:pPr>
    <w:r>
      <w:rPr>
        <w:i/>
        <w:sz w:val="18"/>
        <w:szCs w:val="18"/>
      </w:rPr>
      <w:t xml:space="preserve">  </w:t>
    </w:r>
    <w:r>
      <w:rPr>
        <w:sz w:val="18"/>
        <w:szCs w:val="18"/>
      </w:rPr>
      <w:t xml:space="preserve">Page </w:t>
    </w:r>
    <w:r>
      <w:rPr>
        <w:b/>
        <w:color w:val="2B579A"/>
        <w:sz w:val="18"/>
        <w:szCs w:val="18"/>
        <w:shd w:val="clear" w:color="auto" w:fill="E6E6E6"/>
      </w:rPr>
      <w:fldChar w:fldCharType="begin"/>
    </w:r>
    <w:r>
      <w:rPr>
        <w:b/>
        <w:bCs/>
        <w:sz w:val="18"/>
        <w:szCs w:val="18"/>
      </w:rPr>
      <w:instrText>PAGE</w:instrText>
    </w:r>
    <w:r>
      <w:rPr>
        <w:b/>
        <w:color w:val="2B579A"/>
        <w:sz w:val="18"/>
        <w:szCs w:val="18"/>
        <w:shd w:val="clear" w:color="auto" w:fill="E6E6E6"/>
      </w:rPr>
      <w:fldChar w:fldCharType="separate"/>
    </w:r>
    <w:r>
      <w:rPr>
        <w:b/>
        <w:bCs/>
        <w:sz w:val="18"/>
        <w:szCs w:val="18"/>
      </w:rPr>
      <w:t>30</w:t>
    </w:r>
    <w:r>
      <w:rPr>
        <w:b/>
        <w:color w:val="2B579A"/>
        <w:sz w:val="18"/>
        <w:szCs w:val="18"/>
        <w:shd w:val="clear" w:color="auto" w:fill="E6E6E6"/>
      </w:rPr>
      <w:fldChar w:fldCharType="end"/>
    </w:r>
    <w:r>
      <w:rPr>
        <w:sz w:val="18"/>
        <w:szCs w:val="18"/>
      </w:rPr>
      <w:t xml:space="preserve"> of </w:t>
    </w:r>
    <w:r>
      <w:rPr>
        <w:b/>
        <w:color w:val="2B579A"/>
        <w:sz w:val="18"/>
        <w:szCs w:val="18"/>
        <w:shd w:val="clear" w:color="auto" w:fill="E6E6E6"/>
      </w:rPr>
      <w:fldChar w:fldCharType="begin"/>
    </w:r>
    <w:r>
      <w:rPr>
        <w:b/>
        <w:bCs/>
        <w:sz w:val="18"/>
        <w:szCs w:val="18"/>
      </w:rPr>
      <w:instrText>NUMPAGES</w:instrText>
    </w:r>
    <w:r>
      <w:rPr>
        <w:b/>
        <w:color w:val="2B579A"/>
        <w:sz w:val="18"/>
        <w:szCs w:val="18"/>
        <w:shd w:val="clear" w:color="auto" w:fill="E6E6E6"/>
      </w:rPr>
      <w:fldChar w:fldCharType="separate"/>
    </w:r>
    <w:r>
      <w:rPr>
        <w:b/>
        <w:bCs/>
        <w:sz w:val="18"/>
        <w:szCs w:val="18"/>
      </w:rPr>
      <w:t>30</w:t>
    </w:r>
    <w:r>
      <w:rPr>
        <w:b/>
        <w:color w:val="2B579A"/>
        <w:sz w:val="18"/>
        <w:szCs w:val="18"/>
        <w:shd w:val="clear" w:color="auto" w:fill="E6E6E6"/>
      </w:rPr>
      <w:fldChar w:fldCharType="end"/>
    </w:r>
  </w:p>
  <w:p w14:paraId="5697C133" w14:textId="77777777" w:rsidR="00946B96" w:rsidRDefault="00946B96">
    <w:pPr>
      <w:pStyle w:val="Footer"/>
      <w:pBdr>
        <w:top w:val="single" w:sz="4" w:space="1" w:color="000000"/>
      </w:pBd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A0C8" w14:textId="77777777" w:rsidR="00946B96" w:rsidRDefault="00571454">
    <w:pPr>
      <w:pStyle w:val="Footer"/>
      <w:pBdr>
        <w:top w:val="single" w:sz="4" w:space="1" w:color="000000"/>
      </w:pBdr>
      <w:rPr>
        <w:sz w:val="18"/>
        <w:szCs w:val="18"/>
      </w:rPr>
    </w:pPr>
    <w:r>
      <w:rPr>
        <w:sz w:val="18"/>
        <w:szCs w:val="18"/>
      </w:rPr>
      <w:t xml:space="preserve">Page </w:t>
    </w:r>
    <w:r>
      <w:rPr>
        <w:b/>
        <w:color w:val="2B579A"/>
        <w:sz w:val="18"/>
        <w:szCs w:val="18"/>
        <w:shd w:val="clear" w:color="auto" w:fill="E6E6E6"/>
      </w:rPr>
      <w:fldChar w:fldCharType="begin"/>
    </w:r>
    <w:r>
      <w:rPr>
        <w:b/>
        <w:bCs/>
        <w:sz w:val="18"/>
        <w:szCs w:val="18"/>
      </w:rPr>
      <w:instrText>PAGE</w:instrText>
    </w:r>
    <w:r>
      <w:rPr>
        <w:b/>
        <w:color w:val="2B579A"/>
        <w:sz w:val="18"/>
        <w:szCs w:val="18"/>
        <w:shd w:val="clear" w:color="auto" w:fill="E6E6E6"/>
      </w:rPr>
      <w:fldChar w:fldCharType="separate"/>
    </w:r>
    <w:r>
      <w:rPr>
        <w:b/>
        <w:bCs/>
        <w:sz w:val="18"/>
        <w:szCs w:val="18"/>
      </w:rPr>
      <w:t>1</w:t>
    </w:r>
    <w:r>
      <w:rPr>
        <w:b/>
        <w:color w:val="2B579A"/>
        <w:sz w:val="18"/>
        <w:szCs w:val="18"/>
        <w:shd w:val="clear" w:color="auto" w:fill="E6E6E6"/>
      </w:rPr>
      <w:fldChar w:fldCharType="end"/>
    </w:r>
    <w:r>
      <w:rPr>
        <w:sz w:val="18"/>
        <w:szCs w:val="18"/>
      </w:rPr>
      <w:t xml:space="preserve"> of </w:t>
    </w:r>
    <w:r>
      <w:rPr>
        <w:b/>
        <w:color w:val="2B579A"/>
        <w:sz w:val="18"/>
        <w:szCs w:val="18"/>
        <w:shd w:val="clear" w:color="auto" w:fill="E6E6E6"/>
      </w:rPr>
      <w:fldChar w:fldCharType="begin"/>
    </w:r>
    <w:r>
      <w:rPr>
        <w:b/>
        <w:bCs/>
        <w:sz w:val="18"/>
        <w:szCs w:val="18"/>
      </w:rPr>
      <w:instrText>NUMPAGES</w:instrText>
    </w:r>
    <w:r>
      <w:rPr>
        <w:b/>
        <w:color w:val="2B579A"/>
        <w:sz w:val="18"/>
        <w:szCs w:val="18"/>
        <w:shd w:val="clear" w:color="auto" w:fill="E6E6E6"/>
      </w:rPr>
      <w:fldChar w:fldCharType="separate"/>
    </w:r>
    <w:r>
      <w:rPr>
        <w:b/>
        <w:bCs/>
        <w:sz w:val="18"/>
        <w:szCs w:val="18"/>
      </w:rPr>
      <w:t>30</w:t>
    </w:r>
    <w:r>
      <w:rPr>
        <w:b/>
        <w:color w:val="2B579A"/>
        <w:sz w:val="18"/>
        <w:szCs w:val="18"/>
        <w:shd w:val="clear" w:color="auto" w:fill="E6E6E6"/>
      </w:rPr>
      <w:fldChar w:fldCharType="end"/>
    </w:r>
  </w:p>
  <w:p w14:paraId="3E96EEE6" w14:textId="77777777" w:rsidR="00946B96" w:rsidRDefault="00946B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31BC2" w14:textId="77777777" w:rsidR="00F33185" w:rsidRDefault="00F33185">
      <w:r>
        <w:separator/>
      </w:r>
    </w:p>
  </w:footnote>
  <w:footnote w:type="continuationSeparator" w:id="0">
    <w:p w14:paraId="4BF67A49" w14:textId="77777777" w:rsidR="00F33185" w:rsidRDefault="00F33185">
      <w:r>
        <w:continuationSeparator/>
      </w:r>
    </w:p>
  </w:footnote>
  <w:footnote w:type="continuationNotice" w:id="1">
    <w:p w14:paraId="1D4FE73A" w14:textId="77777777" w:rsidR="00F33185" w:rsidRDefault="00F331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D779" w14:textId="77777777" w:rsidR="00946B96" w:rsidRDefault="00571454">
    <w:pPr>
      <w:ind w:left="4320" w:right="-720" w:hanging="4320"/>
      <w:jc w:val="center"/>
    </w:pPr>
    <w:r>
      <w:tab/>
      <w:t xml:space="preserve">          </w:t>
    </w:r>
  </w:p>
  <w:p w14:paraId="03B7DE3B" w14:textId="77777777" w:rsidR="00946B96" w:rsidRDefault="00946B96">
    <w:pPr>
      <w:ind w:left="4320" w:right="-720" w:hanging="4320"/>
      <w:jc w:val="center"/>
    </w:pPr>
  </w:p>
  <w:p w14:paraId="3FD5236D" w14:textId="77777777" w:rsidR="00946B96" w:rsidRDefault="00946B96">
    <w:pPr>
      <w:ind w:left="4320" w:right="-720" w:hanging="43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A3F73"/>
    <w:multiLevelType w:val="multilevel"/>
    <w:tmpl w:val="CFF6C9C2"/>
    <w:lvl w:ilvl="0">
      <w:start w:val="1"/>
      <w:numFmt w:val="decimal"/>
      <w:lvlText w:val="%1."/>
      <w:lvlJc w:val="left"/>
      <w:pPr>
        <w:tabs>
          <w:tab w:val="num" w:pos="0"/>
        </w:tabs>
        <w:ind w:left="720" w:hanging="360"/>
      </w:pPr>
    </w:lvl>
    <w:lvl w:ilvl="1">
      <w:start w:val="6"/>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520" w:hanging="72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1" w15:restartNumberingAfterBreak="0">
    <w:nsid w:val="641E135E"/>
    <w:multiLevelType w:val="multilevel"/>
    <w:tmpl w:val="53C8A3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09595641">
    <w:abstractNumId w:val="0"/>
  </w:num>
  <w:num w:numId="2" w16cid:durableId="109517712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renblitt, Abigail (GSFC-618.0)[UNIV OF MARYLAND COLLEGE PARK]">
    <w15:presenceInfo w15:providerId="AD" w15:userId="S::abarenb1@ndc.nasa.gov::d10dbbdb-dbbc-4331-aba8-70ab5d3bc6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B96"/>
    <w:rsid w:val="000024E6"/>
    <w:rsid w:val="000064DB"/>
    <w:rsid w:val="000103F7"/>
    <w:rsid w:val="00012092"/>
    <w:rsid w:val="00026B96"/>
    <w:rsid w:val="00033A51"/>
    <w:rsid w:val="00036517"/>
    <w:rsid w:val="00036B0E"/>
    <w:rsid w:val="00041455"/>
    <w:rsid w:val="000449D5"/>
    <w:rsid w:val="00057C8A"/>
    <w:rsid w:val="00063188"/>
    <w:rsid w:val="00074A02"/>
    <w:rsid w:val="000757F7"/>
    <w:rsid w:val="00077D5C"/>
    <w:rsid w:val="000856AD"/>
    <w:rsid w:val="000901F6"/>
    <w:rsid w:val="000A1D36"/>
    <w:rsid w:val="000A60EB"/>
    <w:rsid w:val="000B1451"/>
    <w:rsid w:val="000D080C"/>
    <w:rsid w:val="000D2EC9"/>
    <w:rsid w:val="000D342B"/>
    <w:rsid w:val="001002BC"/>
    <w:rsid w:val="0011327A"/>
    <w:rsid w:val="0011780F"/>
    <w:rsid w:val="00127855"/>
    <w:rsid w:val="001339A3"/>
    <w:rsid w:val="001424FC"/>
    <w:rsid w:val="00143C70"/>
    <w:rsid w:val="00157331"/>
    <w:rsid w:val="00157882"/>
    <w:rsid w:val="00157B61"/>
    <w:rsid w:val="00170F9B"/>
    <w:rsid w:val="00173EEB"/>
    <w:rsid w:val="00174776"/>
    <w:rsid w:val="001A2EC3"/>
    <w:rsid w:val="001A4BED"/>
    <w:rsid w:val="001B5AB0"/>
    <w:rsid w:val="001D1D3B"/>
    <w:rsid w:val="001F7C88"/>
    <w:rsid w:val="002271A8"/>
    <w:rsid w:val="00252086"/>
    <w:rsid w:val="002526A9"/>
    <w:rsid w:val="00263A62"/>
    <w:rsid w:val="002668A4"/>
    <w:rsid w:val="00286628"/>
    <w:rsid w:val="00287FA0"/>
    <w:rsid w:val="002A7639"/>
    <w:rsid w:val="002B61A7"/>
    <w:rsid w:val="002C655E"/>
    <w:rsid w:val="002D3FB9"/>
    <w:rsid w:val="002D4D26"/>
    <w:rsid w:val="002E0575"/>
    <w:rsid w:val="002E5601"/>
    <w:rsid w:val="002F18BD"/>
    <w:rsid w:val="002F76C4"/>
    <w:rsid w:val="002F77BC"/>
    <w:rsid w:val="0033771E"/>
    <w:rsid w:val="00351021"/>
    <w:rsid w:val="00366C3E"/>
    <w:rsid w:val="003710A6"/>
    <w:rsid w:val="00376D47"/>
    <w:rsid w:val="00383C3D"/>
    <w:rsid w:val="00384461"/>
    <w:rsid w:val="00387E69"/>
    <w:rsid w:val="003914CE"/>
    <w:rsid w:val="00394FA1"/>
    <w:rsid w:val="00397223"/>
    <w:rsid w:val="003B0B48"/>
    <w:rsid w:val="003C0AF9"/>
    <w:rsid w:val="003E6739"/>
    <w:rsid w:val="003F0576"/>
    <w:rsid w:val="003F1AD7"/>
    <w:rsid w:val="003F23C7"/>
    <w:rsid w:val="0040795E"/>
    <w:rsid w:val="004200FC"/>
    <w:rsid w:val="00432B9F"/>
    <w:rsid w:val="0044032F"/>
    <w:rsid w:val="0044518F"/>
    <w:rsid w:val="00454E3F"/>
    <w:rsid w:val="00455DAF"/>
    <w:rsid w:val="00456AA5"/>
    <w:rsid w:val="00472A13"/>
    <w:rsid w:val="004906E4"/>
    <w:rsid w:val="004925BA"/>
    <w:rsid w:val="00492877"/>
    <w:rsid w:val="004A026E"/>
    <w:rsid w:val="004A2C5D"/>
    <w:rsid w:val="004C2B65"/>
    <w:rsid w:val="004C76EA"/>
    <w:rsid w:val="004D044F"/>
    <w:rsid w:val="004D06B1"/>
    <w:rsid w:val="004D15F4"/>
    <w:rsid w:val="004F465B"/>
    <w:rsid w:val="004F51B2"/>
    <w:rsid w:val="004F7A55"/>
    <w:rsid w:val="00502B11"/>
    <w:rsid w:val="00526468"/>
    <w:rsid w:val="00535C5E"/>
    <w:rsid w:val="00537DAC"/>
    <w:rsid w:val="00543E0D"/>
    <w:rsid w:val="00560FBD"/>
    <w:rsid w:val="00567F62"/>
    <w:rsid w:val="00571454"/>
    <w:rsid w:val="00573E1E"/>
    <w:rsid w:val="00582280"/>
    <w:rsid w:val="00586C40"/>
    <w:rsid w:val="005938C5"/>
    <w:rsid w:val="005A324C"/>
    <w:rsid w:val="005A6A17"/>
    <w:rsid w:val="005A7DBD"/>
    <w:rsid w:val="005B5C47"/>
    <w:rsid w:val="005B7096"/>
    <w:rsid w:val="005E045E"/>
    <w:rsid w:val="005E0BC2"/>
    <w:rsid w:val="005E4506"/>
    <w:rsid w:val="005F64FA"/>
    <w:rsid w:val="00612C32"/>
    <w:rsid w:val="00613D04"/>
    <w:rsid w:val="00615625"/>
    <w:rsid w:val="0062755A"/>
    <w:rsid w:val="006279CC"/>
    <w:rsid w:val="00627F93"/>
    <w:rsid w:val="00630F40"/>
    <w:rsid w:val="0063171A"/>
    <w:rsid w:val="0064111E"/>
    <w:rsid w:val="00645755"/>
    <w:rsid w:val="00647323"/>
    <w:rsid w:val="00647A66"/>
    <w:rsid w:val="006517D4"/>
    <w:rsid w:val="00652342"/>
    <w:rsid w:val="00666B31"/>
    <w:rsid w:val="00666C05"/>
    <w:rsid w:val="00670CED"/>
    <w:rsid w:val="00682431"/>
    <w:rsid w:val="00683E1A"/>
    <w:rsid w:val="006876E7"/>
    <w:rsid w:val="00696FEA"/>
    <w:rsid w:val="006A6AD1"/>
    <w:rsid w:val="006B560D"/>
    <w:rsid w:val="006B6FDB"/>
    <w:rsid w:val="006B7FB7"/>
    <w:rsid w:val="006C2927"/>
    <w:rsid w:val="006C2ADB"/>
    <w:rsid w:val="006C2B41"/>
    <w:rsid w:val="006E2A34"/>
    <w:rsid w:val="007160D0"/>
    <w:rsid w:val="007200EE"/>
    <w:rsid w:val="00720C4A"/>
    <w:rsid w:val="00725A85"/>
    <w:rsid w:val="007322AC"/>
    <w:rsid w:val="00733F56"/>
    <w:rsid w:val="00752111"/>
    <w:rsid w:val="007560E3"/>
    <w:rsid w:val="00775CDA"/>
    <w:rsid w:val="00796645"/>
    <w:rsid w:val="007A0BAB"/>
    <w:rsid w:val="007A2972"/>
    <w:rsid w:val="007A67F9"/>
    <w:rsid w:val="007C317F"/>
    <w:rsid w:val="007C402B"/>
    <w:rsid w:val="007C5CC5"/>
    <w:rsid w:val="007D0628"/>
    <w:rsid w:val="007D1A66"/>
    <w:rsid w:val="007D6262"/>
    <w:rsid w:val="007D6A7B"/>
    <w:rsid w:val="007E0D1E"/>
    <w:rsid w:val="007E0E76"/>
    <w:rsid w:val="007E712B"/>
    <w:rsid w:val="007F2E16"/>
    <w:rsid w:val="007F6876"/>
    <w:rsid w:val="007F79BE"/>
    <w:rsid w:val="008022F5"/>
    <w:rsid w:val="00811166"/>
    <w:rsid w:val="00814E2B"/>
    <w:rsid w:val="00815EBC"/>
    <w:rsid w:val="0082010E"/>
    <w:rsid w:val="0082241D"/>
    <w:rsid w:val="0082273B"/>
    <w:rsid w:val="00841578"/>
    <w:rsid w:val="0084747C"/>
    <w:rsid w:val="00852A66"/>
    <w:rsid w:val="0085463B"/>
    <w:rsid w:val="0086015D"/>
    <w:rsid w:val="00866501"/>
    <w:rsid w:val="0087699C"/>
    <w:rsid w:val="0088525A"/>
    <w:rsid w:val="008B442C"/>
    <w:rsid w:val="008B710A"/>
    <w:rsid w:val="008C40BD"/>
    <w:rsid w:val="008C546C"/>
    <w:rsid w:val="008C7447"/>
    <w:rsid w:val="008D20D1"/>
    <w:rsid w:val="008D29EB"/>
    <w:rsid w:val="008D7701"/>
    <w:rsid w:val="008E2272"/>
    <w:rsid w:val="008E2506"/>
    <w:rsid w:val="008E425F"/>
    <w:rsid w:val="008F1A08"/>
    <w:rsid w:val="0090308D"/>
    <w:rsid w:val="00921222"/>
    <w:rsid w:val="00925252"/>
    <w:rsid w:val="00934A22"/>
    <w:rsid w:val="00936737"/>
    <w:rsid w:val="00937215"/>
    <w:rsid w:val="00946B96"/>
    <w:rsid w:val="00954138"/>
    <w:rsid w:val="00966BBA"/>
    <w:rsid w:val="00984760"/>
    <w:rsid w:val="009905B1"/>
    <w:rsid w:val="009A6735"/>
    <w:rsid w:val="009A6FC7"/>
    <w:rsid w:val="009A74C2"/>
    <w:rsid w:val="009B35AE"/>
    <w:rsid w:val="009B3B99"/>
    <w:rsid w:val="009B438D"/>
    <w:rsid w:val="009C1AA2"/>
    <w:rsid w:val="009C271A"/>
    <w:rsid w:val="009E3E6A"/>
    <w:rsid w:val="009E78A5"/>
    <w:rsid w:val="00A02C1A"/>
    <w:rsid w:val="00A05429"/>
    <w:rsid w:val="00A2676E"/>
    <w:rsid w:val="00A332F5"/>
    <w:rsid w:val="00A33B76"/>
    <w:rsid w:val="00A43BCE"/>
    <w:rsid w:val="00A81749"/>
    <w:rsid w:val="00A954D1"/>
    <w:rsid w:val="00AB04BE"/>
    <w:rsid w:val="00AC1C9F"/>
    <w:rsid w:val="00AC237F"/>
    <w:rsid w:val="00AE38E8"/>
    <w:rsid w:val="00AE56B3"/>
    <w:rsid w:val="00AF42E0"/>
    <w:rsid w:val="00B073C7"/>
    <w:rsid w:val="00B111CC"/>
    <w:rsid w:val="00B26187"/>
    <w:rsid w:val="00B34518"/>
    <w:rsid w:val="00B36D76"/>
    <w:rsid w:val="00B36EC8"/>
    <w:rsid w:val="00B608C9"/>
    <w:rsid w:val="00B857D5"/>
    <w:rsid w:val="00B878C9"/>
    <w:rsid w:val="00B91596"/>
    <w:rsid w:val="00B922DE"/>
    <w:rsid w:val="00B953F0"/>
    <w:rsid w:val="00BA3E07"/>
    <w:rsid w:val="00BA6B3D"/>
    <w:rsid w:val="00BC04BC"/>
    <w:rsid w:val="00BC487E"/>
    <w:rsid w:val="00BD5443"/>
    <w:rsid w:val="00BD6744"/>
    <w:rsid w:val="00BE4D66"/>
    <w:rsid w:val="00BE5EA7"/>
    <w:rsid w:val="00C00D55"/>
    <w:rsid w:val="00C04498"/>
    <w:rsid w:val="00C073B8"/>
    <w:rsid w:val="00C1011D"/>
    <w:rsid w:val="00C117D6"/>
    <w:rsid w:val="00C155B7"/>
    <w:rsid w:val="00C33589"/>
    <w:rsid w:val="00C358D1"/>
    <w:rsid w:val="00C43132"/>
    <w:rsid w:val="00C5043B"/>
    <w:rsid w:val="00C55E16"/>
    <w:rsid w:val="00C65C42"/>
    <w:rsid w:val="00C6714C"/>
    <w:rsid w:val="00C8058D"/>
    <w:rsid w:val="00C874CE"/>
    <w:rsid w:val="00CA29A2"/>
    <w:rsid w:val="00CA3163"/>
    <w:rsid w:val="00CA3736"/>
    <w:rsid w:val="00CA4B88"/>
    <w:rsid w:val="00CB0D4C"/>
    <w:rsid w:val="00CB218D"/>
    <w:rsid w:val="00CB5577"/>
    <w:rsid w:val="00CE201C"/>
    <w:rsid w:val="00CE4A19"/>
    <w:rsid w:val="00CE7142"/>
    <w:rsid w:val="00CF35C1"/>
    <w:rsid w:val="00CF7968"/>
    <w:rsid w:val="00D04BA2"/>
    <w:rsid w:val="00D15570"/>
    <w:rsid w:val="00D32C23"/>
    <w:rsid w:val="00D32DC2"/>
    <w:rsid w:val="00D562E4"/>
    <w:rsid w:val="00D77623"/>
    <w:rsid w:val="00D83D01"/>
    <w:rsid w:val="00D87283"/>
    <w:rsid w:val="00D917A1"/>
    <w:rsid w:val="00D96B7B"/>
    <w:rsid w:val="00D97B89"/>
    <w:rsid w:val="00DB010E"/>
    <w:rsid w:val="00DB778A"/>
    <w:rsid w:val="00DC6D34"/>
    <w:rsid w:val="00DD5641"/>
    <w:rsid w:val="00DE4BAD"/>
    <w:rsid w:val="00DF1A02"/>
    <w:rsid w:val="00DF6937"/>
    <w:rsid w:val="00E02118"/>
    <w:rsid w:val="00E02B0A"/>
    <w:rsid w:val="00E03059"/>
    <w:rsid w:val="00E16B0D"/>
    <w:rsid w:val="00E22E95"/>
    <w:rsid w:val="00E32559"/>
    <w:rsid w:val="00E503CA"/>
    <w:rsid w:val="00E50E72"/>
    <w:rsid w:val="00E55D64"/>
    <w:rsid w:val="00E71613"/>
    <w:rsid w:val="00E77DDB"/>
    <w:rsid w:val="00E84AA4"/>
    <w:rsid w:val="00E84E25"/>
    <w:rsid w:val="00E9100E"/>
    <w:rsid w:val="00E97704"/>
    <w:rsid w:val="00EA385D"/>
    <w:rsid w:val="00EB3A69"/>
    <w:rsid w:val="00EE1255"/>
    <w:rsid w:val="00EF0E74"/>
    <w:rsid w:val="00F07482"/>
    <w:rsid w:val="00F11EFA"/>
    <w:rsid w:val="00F16D17"/>
    <w:rsid w:val="00F234CE"/>
    <w:rsid w:val="00F248E4"/>
    <w:rsid w:val="00F257D3"/>
    <w:rsid w:val="00F27699"/>
    <w:rsid w:val="00F3071F"/>
    <w:rsid w:val="00F33185"/>
    <w:rsid w:val="00F343F5"/>
    <w:rsid w:val="00F4027A"/>
    <w:rsid w:val="00F4088F"/>
    <w:rsid w:val="00F437A9"/>
    <w:rsid w:val="00F500BC"/>
    <w:rsid w:val="00F64257"/>
    <w:rsid w:val="00F90651"/>
    <w:rsid w:val="00F94E97"/>
    <w:rsid w:val="00FA562C"/>
    <w:rsid w:val="00FA66C7"/>
    <w:rsid w:val="00FA76DF"/>
    <w:rsid w:val="00FB6C96"/>
    <w:rsid w:val="00FC0260"/>
    <w:rsid w:val="00FC1BA4"/>
    <w:rsid w:val="00FD0006"/>
    <w:rsid w:val="00FD0CB3"/>
    <w:rsid w:val="00FD7A6D"/>
    <w:rsid w:val="00FE1776"/>
    <w:rsid w:val="00FE30AA"/>
    <w:rsid w:val="00FE3C7B"/>
    <w:rsid w:val="00FF1489"/>
    <w:rsid w:val="038A7236"/>
    <w:rsid w:val="03EBCBD2"/>
    <w:rsid w:val="05C9A1F0"/>
    <w:rsid w:val="0B2A3151"/>
    <w:rsid w:val="0D008B5E"/>
    <w:rsid w:val="1131733C"/>
    <w:rsid w:val="140A2900"/>
    <w:rsid w:val="144B494F"/>
    <w:rsid w:val="15133DB0"/>
    <w:rsid w:val="155CE29B"/>
    <w:rsid w:val="15AFAF2D"/>
    <w:rsid w:val="17AAFAF8"/>
    <w:rsid w:val="1E6E7604"/>
    <w:rsid w:val="1F93972F"/>
    <w:rsid w:val="1FAD88DA"/>
    <w:rsid w:val="21160D5D"/>
    <w:rsid w:val="22FC4517"/>
    <w:rsid w:val="263EF80B"/>
    <w:rsid w:val="265AEC8C"/>
    <w:rsid w:val="2774D372"/>
    <w:rsid w:val="2836AEB8"/>
    <w:rsid w:val="2DA5ED97"/>
    <w:rsid w:val="2DB6EE89"/>
    <w:rsid w:val="2EAB7EB5"/>
    <w:rsid w:val="304091AD"/>
    <w:rsid w:val="3057F8C1"/>
    <w:rsid w:val="30A5D743"/>
    <w:rsid w:val="323BF7DB"/>
    <w:rsid w:val="355F6B28"/>
    <w:rsid w:val="35D1DDA6"/>
    <w:rsid w:val="38934CF4"/>
    <w:rsid w:val="3B231E15"/>
    <w:rsid w:val="3B57A37B"/>
    <w:rsid w:val="3E6C3717"/>
    <w:rsid w:val="3FD8EFFA"/>
    <w:rsid w:val="4079A855"/>
    <w:rsid w:val="420C7366"/>
    <w:rsid w:val="45BB329D"/>
    <w:rsid w:val="47803F31"/>
    <w:rsid w:val="47E5CF83"/>
    <w:rsid w:val="48D7C4D2"/>
    <w:rsid w:val="4FE4CADF"/>
    <w:rsid w:val="52B7BA02"/>
    <w:rsid w:val="544A23A2"/>
    <w:rsid w:val="5599633A"/>
    <w:rsid w:val="5D53BAAE"/>
    <w:rsid w:val="5F737225"/>
    <w:rsid w:val="6589C087"/>
    <w:rsid w:val="664AEBBA"/>
    <w:rsid w:val="69D106ED"/>
    <w:rsid w:val="69D4D85E"/>
    <w:rsid w:val="6A3AE4E3"/>
    <w:rsid w:val="6EB68F00"/>
    <w:rsid w:val="72ECBE6D"/>
    <w:rsid w:val="74DF1845"/>
    <w:rsid w:val="74F8D61F"/>
    <w:rsid w:val="781D1F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FFAC"/>
  <w15:docId w15:val="{91CF9B74-44B5-BE49-B853-4DEC7CA32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41"/>
    <w:lsdException w:name="Grid Table 2 Accent 3" w:uiPriority="42"/>
    <w:lsdException w:name="Grid Table 3 Accent 3" w:uiPriority="43"/>
    <w:lsdException w:name="Grid Table 4 Accent 3" w:uiPriority="44"/>
    <w:lsdException w:name="Grid Table 5 Dark Accent 3" w:uiPriority="45"/>
    <w:lsdException w:name="Grid Table 6 Colorful Accent 3" w:uiPriority="40"/>
    <w:lsdException w:name="Grid Table 7 Colorful Accent 3" w:uiPriority="46"/>
    <w:lsdException w:name="Grid Table 1 Light Accent 4" w:uiPriority="47"/>
    <w:lsdException w:name="Grid Table 2 Accent 4" w:uiPriority="48"/>
    <w:lsdException w:name="Grid Table 3 Accent 4" w:uiPriority="49"/>
    <w:lsdException w:name="Grid Table 4 Accent 4" w:uiPriority="50"/>
    <w:lsdException w:name="Grid Table 5 Dark Accent 4" w:uiPriority="51"/>
    <w:lsdException w:name="Grid Table 6 Colorful Accent 4" w:uiPriority="52"/>
    <w:lsdException w:name="Grid Table 7 Colorful Accent 4" w:uiPriority="46"/>
    <w:lsdException w:name="Grid Table 1 Light Accent 5" w:uiPriority="47"/>
    <w:lsdException w:name="Grid Table 2 Accent 5" w:uiPriority="48"/>
    <w:lsdException w:name="Grid Table 3 Accent 5" w:uiPriority="49"/>
    <w:lsdException w:name="Grid Table 4 Accent 5" w:uiPriority="50"/>
    <w:lsdException w:name="Grid Table 5 Dark Accent 5" w:uiPriority="51"/>
    <w:lsdException w:name="Grid Table 6 Colorful Accent 5" w:uiPriority="52"/>
    <w:lsdException w:name="Grid Table 7 Colorful Accent 5" w:uiPriority="46"/>
    <w:lsdException w:name="Grid Table 1 Light Accent 6" w:uiPriority="47"/>
    <w:lsdException w:name="Grid Table 2 Accent 6" w:uiPriority="48"/>
    <w:lsdException w:name="Grid Table 3 Accent 6" w:uiPriority="49"/>
    <w:lsdException w:name="Grid Table 4 Accent 6" w:uiPriority="50"/>
    <w:lsdException w:name="Grid Table 5 Dark Accent 6" w:uiPriority="51"/>
    <w:lsdException w:name="Grid Table 6 Colorful Accent 6" w:uiPriority="52"/>
    <w:lsdException w:name="Grid Table 7 Colorful Accent 6" w:uiPriority="46"/>
    <w:lsdException w:name="List Table 1 Light" w:uiPriority="47"/>
    <w:lsdException w:name="List Table 2" w:uiPriority="48"/>
    <w:lsdException w:name="List Table 3" w:uiPriority="49"/>
    <w:lsdException w:name="List Table 4" w:uiPriority="50"/>
    <w:lsdException w:name="List Table 5 Dark" w:uiPriority="51"/>
    <w:lsdException w:name="List Table 6 Colorful" w:uiPriority="52"/>
    <w:lsdException w:name="List Table 7 Colorful" w:uiPriority="46"/>
    <w:lsdException w:name="List Table 1 Light Accent 1" w:uiPriority="47"/>
    <w:lsdException w:name="List Table 2 Accent 1" w:uiPriority="48"/>
    <w:lsdException w:name="List Table 3 Accent 1" w:uiPriority="49"/>
    <w:lsdException w:name="List Table 4 Accent 1" w:uiPriority="50"/>
    <w:lsdException w:name="List Table 5 Dark Accent 1" w:uiPriority="51"/>
    <w:lsdException w:name="List Table 6 Colorful Accent 1" w:uiPriority="52"/>
    <w:lsdException w:name="List Table 7 Colorful Accent 1" w:uiPriority="46"/>
    <w:lsdException w:name="List Table 1 Light Accent 2" w:uiPriority="47"/>
    <w:lsdException w:name="List Table 2 Accent 2" w:uiPriority="48"/>
    <w:lsdException w:name="List Table 3 Accent 2" w:uiPriority="49"/>
    <w:lsdException w:name="List Table 4 Accent 2" w:uiPriority="50"/>
    <w:lsdException w:name="List Table 5 Dark Accent 2" w:uiPriority="51"/>
    <w:lsdException w:name="List Table 6 Colorful Accent 2" w:uiPriority="52"/>
    <w:lsdException w:name="List Table 7 Colorful Accent 2" w:uiPriority="46"/>
    <w:lsdException w:name="List Table 1 Light Accent 3" w:uiPriority="47"/>
    <w:lsdException w:name="List Table 2 Accent 3" w:uiPriority="48"/>
    <w:lsdException w:name="List Table 3 Accent 3" w:uiPriority="49"/>
    <w:lsdException w:name="List Table 4 Accent 3" w:uiPriority="50"/>
    <w:lsdException w:name="List Table 5 Dark Accent 3" w:uiPriority="51"/>
    <w:lsdException w:name="List Table 6 Colorful Accent 3" w:uiPriority="52"/>
    <w:lsdException w:name="List Table 7 Colorful Accent 3" w:uiPriority="46"/>
    <w:lsdException w:name="List Table 1 Light Accent 4" w:uiPriority="47"/>
    <w:lsdException w:name="List Table 2 Accent 4" w:uiPriority="48"/>
    <w:lsdException w:name="List Table 3 Accent 4" w:uiPriority="49"/>
    <w:lsdException w:name="List Table 4 Accent 4" w:uiPriority="50"/>
    <w:lsdException w:name="List Table 5 Dark Accent 4" w:uiPriority="51"/>
    <w:lsdException w:name="List Table 6 Colorful Accent 4" w:uiPriority="52"/>
    <w:lsdException w:name="List Table 7 Colorful Accent 4" w:uiPriority="46"/>
    <w:lsdException w:name="List Table 1 Light Accent 5" w:uiPriority="47"/>
    <w:lsdException w:name="List Table 2 Accent 5" w:uiPriority="48"/>
    <w:lsdException w:name="List Table 3 Accent 5" w:uiPriority="49"/>
    <w:lsdException w:name="List Table 4 Accent 5" w:uiPriority="50"/>
    <w:lsdException w:name="List Table 5 Dark Accent 5" w:uiPriority="51"/>
    <w:lsdException w:name="List Table 6 Colorful Accent 5" w:uiPriority="52"/>
    <w:lsdException w:name="List Table 7 Colorful Accent 5" w:uiPriority="46"/>
    <w:lsdException w:name="List Table 1 Light Accent 6" w:uiPriority="47"/>
    <w:lsdException w:name="List Table 2 Accent 6" w:uiPriority="48"/>
    <w:lsdException w:name="List Table 3 Accent 6" w:uiPriority="49"/>
    <w:lsdException w:name="List Table 4 Accent 6" w:uiPriority="50"/>
    <w:lsdException w:name="List Table 5 Dark Accent 6" w:uiPriority="51"/>
    <w:lsdException w:name="List Table 6 Colorful Accent 6" w:uiPriority="52"/>
    <w:lsdException w:name="List Table 7 Colorful Accent 6" w:uiPriority="46"/>
    <w:lsdException w:name="Smart Hyperlink" w:uiPriority="48"/>
    <w:lsdException w:name="Hashtag" w:uiPriority="49"/>
    <w:lsdException w:name="Unresolved Mention" w:uiPriority="50"/>
    <w:lsdException w:name="Smart Link" w:semiHidden="1" w:unhideWhenUsed="1"/>
  </w:latentStyles>
  <w:style w:type="paragraph" w:default="1" w:styleId="Normal">
    <w:name w:val="Normal"/>
    <w:qFormat/>
    <w:rsid w:val="00650BB7"/>
    <w:rPr>
      <w:rFonts w:eastAsia="Times New Roman"/>
      <w:sz w:val="24"/>
      <w:szCs w:val="24"/>
    </w:rPr>
  </w:style>
  <w:style w:type="paragraph" w:styleId="Heading1">
    <w:name w:val="heading 1"/>
    <w:basedOn w:val="Normal"/>
    <w:next w:val="Normal"/>
    <w:link w:val="Heading1Char"/>
    <w:uiPriority w:val="9"/>
    <w:qFormat/>
    <w:rsid w:val="00BB72BB"/>
    <w:pPr>
      <w:keepNext/>
      <w:spacing w:before="240" w:after="60"/>
      <w:outlineLvl w:val="0"/>
    </w:pPr>
    <w:rPr>
      <w:rFonts w:asciiTheme="majorHAnsi" w:eastAsiaTheme="majorEastAsia" w:hAnsiTheme="majorHAnsi" w:cstheme="majorBidi"/>
      <w:b/>
      <w:bCs/>
      <w:kern w:val="2"/>
      <w:sz w:val="32"/>
      <w:szCs w:val="32"/>
    </w:rPr>
  </w:style>
  <w:style w:type="paragraph" w:styleId="Heading2">
    <w:name w:val="heading 2"/>
    <w:basedOn w:val="Normal"/>
    <w:next w:val="Normal"/>
    <w:link w:val="Heading2Char"/>
    <w:uiPriority w:val="9"/>
    <w:unhideWhenUsed/>
    <w:qFormat/>
    <w:rsid w:val="00690F4D"/>
    <w:pPr>
      <w:keepNext/>
      <w:keepLines/>
      <w:spacing w:before="360" w:after="120" w:line="276" w:lineRule="auto"/>
      <w:outlineLvl w:val="1"/>
    </w:pPr>
    <w:rPr>
      <w:rFonts w:ascii="Arial" w:eastAsia="Arial" w:hAnsi="Arial" w:cs="Arial"/>
      <w:sz w:val="32"/>
      <w:szCs w:val="32"/>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base">
    <w:name w:val="au_base"/>
    <w:qFormat/>
    <w:rsid w:val="009A3899"/>
    <w:rPr>
      <w:sz w:val="24"/>
    </w:rPr>
  </w:style>
  <w:style w:type="character" w:customStyle="1" w:styleId="aucollab">
    <w:name w:val="au_collab"/>
    <w:qFormat/>
    <w:rsid w:val="009A3899"/>
    <w:rPr>
      <w:sz w:val="24"/>
      <w:shd w:val="clear" w:color="auto" w:fill="C0C0C0"/>
    </w:rPr>
  </w:style>
  <w:style w:type="character" w:customStyle="1" w:styleId="audeg">
    <w:name w:val="au_deg"/>
    <w:qFormat/>
    <w:rsid w:val="009A3899"/>
    <w:rPr>
      <w:sz w:val="24"/>
      <w:shd w:val="clear" w:color="auto" w:fill="FFFF00"/>
    </w:rPr>
  </w:style>
  <w:style w:type="character" w:customStyle="1" w:styleId="aufname">
    <w:name w:val="au_fname"/>
    <w:qFormat/>
    <w:rsid w:val="009A3899"/>
    <w:rPr>
      <w:sz w:val="24"/>
      <w:shd w:val="clear" w:color="auto" w:fill="00FFFF"/>
    </w:rPr>
  </w:style>
  <w:style w:type="character" w:customStyle="1" w:styleId="aurole">
    <w:name w:val="au_role"/>
    <w:qFormat/>
    <w:rsid w:val="009A3899"/>
    <w:rPr>
      <w:sz w:val="24"/>
      <w:shd w:val="clear" w:color="auto" w:fill="808000"/>
    </w:rPr>
  </w:style>
  <w:style w:type="character" w:customStyle="1" w:styleId="ausuffix">
    <w:name w:val="au_suffix"/>
    <w:qFormat/>
    <w:rsid w:val="009A3899"/>
    <w:rPr>
      <w:sz w:val="24"/>
      <w:shd w:val="clear" w:color="auto" w:fill="FF00FF"/>
    </w:rPr>
  </w:style>
  <w:style w:type="character" w:customStyle="1" w:styleId="ausurname">
    <w:name w:val="au_surname"/>
    <w:qFormat/>
    <w:rsid w:val="009A3899"/>
    <w:rPr>
      <w:sz w:val="24"/>
      <w:shd w:val="clear" w:color="auto" w:fill="00FF00"/>
    </w:rPr>
  </w:style>
  <w:style w:type="character" w:customStyle="1" w:styleId="BalloonTextChar">
    <w:name w:val="Balloon Text Char"/>
    <w:link w:val="BalloonText"/>
    <w:semiHidden/>
    <w:qFormat/>
    <w:rsid w:val="009A3899"/>
    <w:rPr>
      <w:rFonts w:ascii="Lucida Grande" w:eastAsia="Times New Roman" w:hAnsi="Lucida Grande"/>
      <w:sz w:val="18"/>
      <w:szCs w:val="18"/>
    </w:rPr>
  </w:style>
  <w:style w:type="character" w:customStyle="1" w:styleId="bibarticle">
    <w:name w:val="bib_article"/>
    <w:qFormat/>
    <w:rsid w:val="009A3899"/>
    <w:rPr>
      <w:sz w:val="24"/>
      <w:shd w:val="clear" w:color="auto" w:fill="00FFFF"/>
    </w:rPr>
  </w:style>
  <w:style w:type="character" w:customStyle="1" w:styleId="bibbase">
    <w:name w:val="bib_base"/>
    <w:qFormat/>
    <w:rsid w:val="009A3899"/>
    <w:rPr>
      <w:sz w:val="24"/>
    </w:rPr>
  </w:style>
  <w:style w:type="character" w:customStyle="1" w:styleId="bibcomment">
    <w:name w:val="bib_comment"/>
    <w:qFormat/>
    <w:rsid w:val="009A3899"/>
    <w:rPr>
      <w:sz w:val="24"/>
    </w:rPr>
  </w:style>
  <w:style w:type="character" w:customStyle="1" w:styleId="bibdeg">
    <w:name w:val="bib_deg"/>
    <w:qFormat/>
    <w:rsid w:val="009A3899"/>
    <w:rPr>
      <w:sz w:val="24"/>
    </w:rPr>
  </w:style>
  <w:style w:type="character" w:customStyle="1" w:styleId="bibdoi">
    <w:name w:val="bib_doi"/>
    <w:qFormat/>
    <w:rsid w:val="009A3899"/>
    <w:rPr>
      <w:sz w:val="24"/>
      <w:shd w:val="clear" w:color="auto" w:fill="00FF00"/>
    </w:rPr>
  </w:style>
  <w:style w:type="character" w:customStyle="1" w:styleId="bibetal">
    <w:name w:val="bib_etal"/>
    <w:qFormat/>
    <w:rsid w:val="009A3899"/>
    <w:rPr>
      <w:sz w:val="24"/>
      <w:shd w:val="clear" w:color="auto" w:fill="008080"/>
    </w:rPr>
  </w:style>
  <w:style w:type="character" w:customStyle="1" w:styleId="bibfname">
    <w:name w:val="bib_fname"/>
    <w:qFormat/>
    <w:rsid w:val="009A3899"/>
    <w:rPr>
      <w:sz w:val="24"/>
      <w:shd w:val="clear" w:color="auto" w:fill="FFFF00"/>
    </w:rPr>
  </w:style>
  <w:style w:type="character" w:customStyle="1" w:styleId="bibfpage">
    <w:name w:val="bib_fpage"/>
    <w:qFormat/>
    <w:rsid w:val="009A3899"/>
    <w:rPr>
      <w:sz w:val="24"/>
      <w:shd w:val="clear" w:color="auto" w:fill="808080"/>
    </w:rPr>
  </w:style>
  <w:style w:type="character" w:customStyle="1" w:styleId="bibissue">
    <w:name w:val="bib_issue"/>
    <w:qFormat/>
    <w:rsid w:val="009A3899"/>
    <w:rPr>
      <w:sz w:val="24"/>
      <w:shd w:val="clear" w:color="auto" w:fill="FFFF00"/>
    </w:rPr>
  </w:style>
  <w:style w:type="character" w:customStyle="1" w:styleId="bibjournal">
    <w:name w:val="bib_journal"/>
    <w:qFormat/>
    <w:rsid w:val="009A3899"/>
    <w:rPr>
      <w:sz w:val="24"/>
      <w:shd w:val="clear" w:color="auto" w:fill="808000"/>
    </w:rPr>
  </w:style>
  <w:style w:type="character" w:customStyle="1" w:styleId="biblpage">
    <w:name w:val="bib_lpage"/>
    <w:qFormat/>
    <w:rsid w:val="009A3899"/>
    <w:rPr>
      <w:sz w:val="24"/>
      <w:shd w:val="clear" w:color="auto" w:fill="808080"/>
    </w:rPr>
  </w:style>
  <w:style w:type="character" w:customStyle="1" w:styleId="bibmedline">
    <w:name w:val="bib_medline"/>
    <w:qFormat/>
    <w:rsid w:val="009A3899"/>
    <w:rPr>
      <w:sz w:val="24"/>
    </w:rPr>
  </w:style>
  <w:style w:type="character" w:customStyle="1" w:styleId="bibnumber">
    <w:name w:val="bib_number"/>
    <w:qFormat/>
    <w:rsid w:val="009A3899"/>
    <w:rPr>
      <w:sz w:val="24"/>
    </w:rPr>
  </w:style>
  <w:style w:type="character" w:customStyle="1" w:styleId="biborganization">
    <w:name w:val="bib_organization"/>
    <w:qFormat/>
    <w:rsid w:val="009A3899"/>
    <w:rPr>
      <w:sz w:val="24"/>
      <w:shd w:val="clear" w:color="auto" w:fill="808000"/>
    </w:rPr>
  </w:style>
  <w:style w:type="character" w:customStyle="1" w:styleId="bibsuffix">
    <w:name w:val="bib_suffix"/>
    <w:qFormat/>
    <w:rsid w:val="009A3899"/>
    <w:rPr>
      <w:sz w:val="24"/>
    </w:rPr>
  </w:style>
  <w:style w:type="character" w:customStyle="1" w:styleId="bibsuppl">
    <w:name w:val="bib_suppl"/>
    <w:qFormat/>
    <w:rsid w:val="009A3899"/>
    <w:rPr>
      <w:sz w:val="24"/>
      <w:shd w:val="clear" w:color="auto" w:fill="FFFF00"/>
    </w:rPr>
  </w:style>
  <w:style w:type="character" w:customStyle="1" w:styleId="bibsurname">
    <w:name w:val="bib_surname"/>
    <w:qFormat/>
    <w:rsid w:val="009A3899"/>
    <w:rPr>
      <w:sz w:val="24"/>
      <w:shd w:val="clear" w:color="auto" w:fill="FFFF00"/>
    </w:rPr>
  </w:style>
  <w:style w:type="character" w:customStyle="1" w:styleId="bibunpubl">
    <w:name w:val="bib_unpubl"/>
    <w:qFormat/>
    <w:rsid w:val="009A3899"/>
    <w:rPr>
      <w:sz w:val="24"/>
    </w:rPr>
  </w:style>
  <w:style w:type="character" w:customStyle="1" w:styleId="biburl">
    <w:name w:val="bib_url"/>
    <w:qFormat/>
    <w:rsid w:val="009A3899"/>
    <w:rPr>
      <w:sz w:val="24"/>
      <w:shd w:val="clear" w:color="auto" w:fill="00FF00"/>
    </w:rPr>
  </w:style>
  <w:style w:type="character" w:customStyle="1" w:styleId="bibvolume">
    <w:name w:val="bib_volume"/>
    <w:qFormat/>
    <w:rsid w:val="009A3899"/>
    <w:rPr>
      <w:sz w:val="24"/>
      <w:shd w:val="clear" w:color="auto" w:fill="00FF00"/>
    </w:rPr>
  </w:style>
  <w:style w:type="character" w:customStyle="1" w:styleId="bibyear">
    <w:name w:val="bib_year"/>
    <w:qFormat/>
    <w:rsid w:val="009A3899"/>
    <w:rPr>
      <w:sz w:val="24"/>
      <w:shd w:val="clear" w:color="auto" w:fill="FF00FF"/>
    </w:rPr>
  </w:style>
  <w:style w:type="character" w:customStyle="1" w:styleId="citebase">
    <w:name w:val="cite_base"/>
    <w:qFormat/>
    <w:rsid w:val="009A3899"/>
    <w:rPr>
      <w:sz w:val="24"/>
    </w:rPr>
  </w:style>
  <w:style w:type="character" w:customStyle="1" w:styleId="citebib">
    <w:name w:val="cite_bib"/>
    <w:qFormat/>
    <w:rsid w:val="009A3899"/>
    <w:rPr>
      <w:sz w:val="24"/>
      <w:shd w:val="clear" w:color="auto" w:fill="00FFFF"/>
    </w:rPr>
  </w:style>
  <w:style w:type="character" w:customStyle="1" w:styleId="citebox">
    <w:name w:val="cite_box"/>
    <w:qFormat/>
    <w:rsid w:val="009A3899"/>
    <w:rPr>
      <w:sz w:val="24"/>
    </w:rPr>
  </w:style>
  <w:style w:type="character" w:customStyle="1" w:styleId="citeen">
    <w:name w:val="cite_en"/>
    <w:qFormat/>
    <w:rsid w:val="009A3899"/>
    <w:rPr>
      <w:sz w:val="24"/>
      <w:shd w:val="clear" w:color="auto" w:fill="FFFF00"/>
      <w:vertAlign w:val="superscript"/>
    </w:rPr>
  </w:style>
  <w:style w:type="character" w:customStyle="1" w:styleId="citeeq">
    <w:name w:val="cite_eq"/>
    <w:qFormat/>
    <w:rsid w:val="009A3899"/>
    <w:rPr>
      <w:sz w:val="24"/>
      <w:shd w:val="clear" w:color="auto" w:fill="FF99CC"/>
    </w:rPr>
  </w:style>
  <w:style w:type="character" w:customStyle="1" w:styleId="citefig">
    <w:name w:val="cite_fig"/>
    <w:qFormat/>
    <w:rsid w:val="009A3899"/>
    <w:rPr>
      <w:color w:val="000000"/>
      <w:sz w:val="24"/>
      <w:shd w:val="clear" w:color="auto" w:fill="00FF00"/>
    </w:rPr>
  </w:style>
  <w:style w:type="character" w:customStyle="1" w:styleId="citefn">
    <w:name w:val="cite_fn"/>
    <w:qFormat/>
    <w:rsid w:val="009A3899"/>
    <w:rPr>
      <w:sz w:val="24"/>
      <w:shd w:val="clear" w:color="auto" w:fill="FF0000"/>
    </w:rPr>
  </w:style>
  <w:style w:type="character" w:customStyle="1" w:styleId="citetbl">
    <w:name w:val="cite_tbl"/>
    <w:qFormat/>
    <w:rsid w:val="009A3899"/>
    <w:rPr>
      <w:color w:val="000000"/>
      <w:sz w:val="24"/>
      <w:shd w:val="clear" w:color="auto" w:fill="FF00FF"/>
    </w:rPr>
  </w:style>
  <w:style w:type="character" w:styleId="CommentReference">
    <w:name w:val="annotation reference"/>
    <w:uiPriority w:val="99"/>
    <w:qFormat/>
    <w:rsid w:val="009A3899"/>
    <w:rPr>
      <w:sz w:val="18"/>
      <w:szCs w:val="18"/>
    </w:rPr>
  </w:style>
  <w:style w:type="character" w:customStyle="1" w:styleId="CommentTextChar">
    <w:name w:val="Comment Text Char"/>
    <w:link w:val="CommentText"/>
    <w:semiHidden/>
    <w:qFormat/>
    <w:rsid w:val="009A3899"/>
    <w:rPr>
      <w:rFonts w:ascii="Times New Roman" w:eastAsia="Times New Roman" w:hAnsi="Times New Roman"/>
      <w:sz w:val="20"/>
      <w:szCs w:val="20"/>
    </w:rPr>
  </w:style>
  <w:style w:type="character" w:customStyle="1" w:styleId="CommentSubjectChar">
    <w:name w:val="Comment Subject Char"/>
    <w:link w:val="CommentSubject"/>
    <w:uiPriority w:val="99"/>
    <w:semiHidden/>
    <w:qFormat/>
    <w:rsid w:val="009A3899"/>
    <w:rPr>
      <w:rFonts w:ascii="Times New Roman" w:eastAsia="Times New Roman" w:hAnsi="Times New Roman"/>
      <w:b/>
      <w:bCs/>
      <w:sz w:val="20"/>
      <w:szCs w:val="20"/>
    </w:rPr>
  </w:style>
  <w:style w:type="character" w:customStyle="1" w:styleId="ContractNumber">
    <w:name w:val="Contract Number"/>
    <w:qFormat/>
    <w:rsid w:val="009A3899"/>
    <w:rPr>
      <w:sz w:val="24"/>
      <w:szCs w:val="24"/>
      <w:shd w:val="clear" w:color="auto" w:fill="CCFFCC"/>
    </w:rPr>
  </w:style>
  <w:style w:type="character" w:customStyle="1" w:styleId="ContractSponsor">
    <w:name w:val="Contract Sponsor"/>
    <w:qFormat/>
    <w:rsid w:val="009A3899"/>
    <w:rPr>
      <w:sz w:val="24"/>
      <w:szCs w:val="24"/>
      <w:shd w:val="clear" w:color="auto" w:fill="FFCC99"/>
    </w:rPr>
  </w:style>
  <w:style w:type="character" w:styleId="Emphasis">
    <w:name w:val="Emphasis"/>
    <w:uiPriority w:val="20"/>
    <w:qFormat/>
    <w:rsid w:val="009A3899"/>
    <w:rPr>
      <w:i/>
      <w:iCs/>
    </w:rPr>
  </w:style>
  <w:style w:type="character" w:customStyle="1" w:styleId="EndnoteCharacters">
    <w:name w:val="Endnote Characters"/>
    <w:semiHidden/>
    <w:qFormat/>
    <w:rsid w:val="009A3899"/>
    <w:rPr>
      <w:vertAlign w:val="superscript"/>
    </w:rPr>
  </w:style>
  <w:style w:type="character" w:customStyle="1" w:styleId="EndnoteAnchor">
    <w:name w:val="Endnote Anchor"/>
    <w:rPr>
      <w:vertAlign w:val="superscript"/>
    </w:rPr>
  </w:style>
  <w:style w:type="character" w:customStyle="1" w:styleId="EndnoteTextChar">
    <w:name w:val="Endnote Text Char"/>
    <w:link w:val="EndnoteText"/>
    <w:semiHidden/>
    <w:qFormat/>
    <w:rsid w:val="009A3899"/>
    <w:rPr>
      <w:rFonts w:ascii="Cambria" w:eastAsia="Cambria" w:hAnsi="Cambria"/>
      <w:sz w:val="20"/>
      <w:szCs w:val="20"/>
    </w:rPr>
  </w:style>
  <w:style w:type="character" w:customStyle="1" w:styleId="eqno">
    <w:name w:val="eq_no"/>
    <w:qFormat/>
    <w:rsid w:val="009A3899"/>
    <w:rPr>
      <w:sz w:val="24"/>
    </w:rPr>
  </w:style>
  <w:style w:type="character" w:styleId="FollowedHyperlink">
    <w:name w:val="FollowedHyperlink"/>
    <w:rsid w:val="009A3899"/>
    <w:rPr>
      <w:color w:val="800080"/>
      <w:u w:val="single"/>
    </w:rPr>
  </w:style>
  <w:style w:type="character" w:customStyle="1" w:styleId="FooterChar">
    <w:name w:val="Footer Char"/>
    <w:link w:val="Footer"/>
    <w:uiPriority w:val="99"/>
    <w:qFormat/>
    <w:rsid w:val="009A3899"/>
    <w:rPr>
      <w:rFonts w:ascii="Times New Roman" w:eastAsia="Times New Roman" w:hAnsi="Times New Roman"/>
      <w:sz w:val="20"/>
      <w:szCs w:val="20"/>
    </w:rPr>
  </w:style>
  <w:style w:type="character" w:customStyle="1" w:styleId="FootnoteCharacters">
    <w:name w:val="Footnote Characters"/>
    <w:uiPriority w:val="99"/>
    <w:semiHidden/>
    <w:qFormat/>
    <w:rsid w:val="009A3899"/>
    <w:rPr>
      <w:vertAlign w:val="superscript"/>
    </w:rPr>
  </w:style>
  <w:style w:type="character" w:customStyle="1" w:styleId="FootnoteAnchor">
    <w:name w:val="Footnote Anchor"/>
    <w:rPr>
      <w:vertAlign w:val="superscript"/>
    </w:rPr>
  </w:style>
  <w:style w:type="character" w:customStyle="1" w:styleId="HeaderChar">
    <w:name w:val="Header Char"/>
    <w:link w:val="Header"/>
    <w:qFormat/>
    <w:rsid w:val="009A3899"/>
    <w:rPr>
      <w:rFonts w:ascii="Times New Roman" w:eastAsia="Times New Roman" w:hAnsi="Times New Roman"/>
      <w:sz w:val="20"/>
      <w:szCs w:val="20"/>
    </w:rPr>
  </w:style>
  <w:style w:type="character" w:styleId="HTMLAcronym">
    <w:name w:val="HTML Acronym"/>
    <w:basedOn w:val="DefaultParagraphFont"/>
    <w:qFormat/>
    <w:rsid w:val="009A3899"/>
  </w:style>
  <w:style w:type="character" w:styleId="HTMLCite">
    <w:name w:val="HTML Cite"/>
    <w:qFormat/>
    <w:rsid w:val="009A3899"/>
    <w:rPr>
      <w:i/>
      <w:iCs/>
    </w:rPr>
  </w:style>
  <w:style w:type="character" w:styleId="HTMLCode">
    <w:name w:val="HTML Code"/>
    <w:qFormat/>
    <w:rsid w:val="009A3899"/>
    <w:rPr>
      <w:rFonts w:ascii="Courier New" w:hAnsi="Courier New" w:cs="Courier New"/>
      <w:sz w:val="20"/>
      <w:szCs w:val="20"/>
    </w:rPr>
  </w:style>
  <w:style w:type="character" w:styleId="HTMLDefinition">
    <w:name w:val="HTML Definition"/>
    <w:qFormat/>
    <w:rsid w:val="009A3899"/>
    <w:rPr>
      <w:i/>
      <w:iCs/>
    </w:rPr>
  </w:style>
  <w:style w:type="character" w:styleId="HTMLKeyboard">
    <w:name w:val="HTML Keyboard"/>
    <w:qFormat/>
    <w:rsid w:val="009A3899"/>
    <w:rPr>
      <w:rFonts w:ascii="Courier New" w:hAnsi="Courier New" w:cs="Courier New"/>
      <w:sz w:val="20"/>
      <w:szCs w:val="20"/>
    </w:rPr>
  </w:style>
  <w:style w:type="character" w:customStyle="1" w:styleId="HTMLPreformattedChar">
    <w:name w:val="HTML Preformatted Char"/>
    <w:link w:val="HTMLPreformatted"/>
    <w:qFormat/>
    <w:rsid w:val="009A3899"/>
    <w:rPr>
      <w:rFonts w:ascii="Consolas" w:eastAsia="Times New Roman" w:hAnsi="Consolas"/>
      <w:sz w:val="20"/>
      <w:szCs w:val="20"/>
    </w:rPr>
  </w:style>
  <w:style w:type="character" w:styleId="HTMLSample">
    <w:name w:val="HTML Sample"/>
    <w:qFormat/>
    <w:rsid w:val="009A3899"/>
    <w:rPr>
      <w:rFonts w:ascii="Courier New" w:hAnsi="Courier New" w:cs="Courier New"/>
    </w:rPr>
  </w:style>
  <w:style w:type="character" w:styleId="HTMLTypewriter">
    <w:name w:val="HTML Typewriter"/>
    <w:qFormat/>
    <w:rsid w:val="009A3899"/>
    <w:rPr>
      <w:rFonts w:ascii="Courier New" w:hAnsi="Courier New" w:cs="Courier New"/>
      <w:sz w:val="20"/>
      <w:szCs w:val="20"/>
    </w:rPr>
  </w:style>
  <w:style w:type="character" w:styleId="HTMLVariable">
    <w:name w:val="HTML Variable"/>
    <w:qFormat/>
    <w:rsid w:val="009A3899"/>
    <w:rPr>
      <w:i/>
      <w:iCs/>
    </w:rPr>
  </w:style>
  <w:style w:type="character" w:styleId="Hyperlink">
    <w:name w:val="Hyperlink"/>
    <w:rsid w:val="009A3899"/>
    <w:rPr>
      <w:color w:val="0000FF"/>
      <w:u w:val="single"/>
    </w:rPr>
  </w:style>
  <w:style w:type="character" w:styleId="LineNumber">
    <w:name w:val="line number"/>
    <w:basedOn w:val="DefaultParagraphFont"/>
    <w:qFormat/>
    <w:rsid w:val="009A3899"/>
  </w:style>
  <w:style w:type="character" w:styleId="PageNumber">
    <w:name w:val="page number"/>
    <w:basedOn w:val="DefaultParagraphFont"/>
    <w:qFormat/>
    <w:rsid w:val="009A3899"/>
  </w:style>
  <w:style w:type="character" w:styleId="Strong">
    <w:name w:val="Strong"/>
    <w:uiPriority w:val="22"/>
    <w:qFormat/>
    <w:rsid w:val="009A3899"/>
    <w:rPr>
      <w:b/>
      <w:bCs/>
    </w:rPr>
  </w:style>
  <w:style w:type="character" w:customStyle="1" w:styleId="SX-reflink">
    <w:name w:val="SX-reflink"/>
    <w:uiPriority w:val="1"/>
    <w:qFormat/>
    <w:rsid w:val="009A3899"/>
    <w:rPr>
      <w:color w:val="0000FF"/>
      <w:sz w:val="16"/>
      <w:u w:val="single"/>
      <w:shd w:val="clear" w:color="auto" w:fill="FFFFFF"/>
    </w:rPr>
  </w:style>
  <w:style w:type="character" w:customStyle="1" w:styleId="custom-cit-author">
    <w:name w:val="custom-cit-author"/>
    <w:basedOn w:val="DefaultParagraphFont"/>
    <w:qFormat/>
    <w:rsid w:val="00943D39"/>
  </w:style>
  <w:style w:type="character" w:customStyle="1" w:styleId="custom-cit-title">
    <w:name w:val="custom-cit-title"/>
    <w:basedOn w:val="DefaultParagraphFont"/>
    <w:qFormat/>
    <w:rsid w:val="00943D39"/>
  </w:style>
  <w:style w:type="character" w:customStyle="1" w:styleId="custom-cit-jour-title">
    <w:name w:val="custom-cit-jour-title"/>
    <w:basedOn w:val="DefaultParagraphFont"/>
    <w:qFormat/>
    <w:rsid w:val="00943D39"/>
  </w:style>
  <w:style w:type="character" w:customStyle="1" w:styleId="custom-cit-volume">
    <w:name w:val="custom-cit-volume"/>
    <w:basedOn w:val="DefaultParagraphFont"/>
    <w:qFormat/>
    <w:rsid w:val="00943D39"/>
  </w:style>
  <w:style w:type="character" w:customStyle="1" w:styleId="custom-cit-volume-sep">
    <w:name w:val="custom-cit-volume-sep"/>
    <w:basedOn w:val="DefaultParagraphFont"/>
    <w:qFormat/>
    <w:rsid w:val="00943D39"/>
  </w:style>
  <w:style w:type="character" w:customStyle="1" w:styleId="custom-cit-fpage">
    <w:name w:val="custom-cit-fpage"/>
    <w:basedOn w:val="DefaultParagraphFont"/>
    <w:qFormat/>
    <w:rsid w:val="00943D39"/>
  </w:style>
  <w:style w:type="character" w:customStyle="1" w:styleId="custom-cit-date">
    <w:name w:val="custom-cit-date"/>
    <w:basedOn w:val="DefaultParagraphFont"/>
    <w:qFormat/>
    <w:rsid w:val="00943D39"/>
  </w:style>
  <w:style w:type="character" w:customStyle="1" w:styleId="addr-line">
    <w:name w:val="addr-line"/>
    <w:qFormat/>
    <w:rsid w:val="00957C60"/>
  </w:style>
  <w:style w:type="character" w:customStyle="1" w:styleId="apple-converted-space">
    <w:name w:val="apple-converted-space"/>
    <w:qFormat/>
    <w:rsid w:val="00957C60"/>
  </w:style>
  <w:style w:type="character" w:customStyle="1" w:styleId="country">
    <w:name w:val="country"/>
    <w:qFormat/>
    <w:rsid w:val="00957C60"/>
  </w:style>
  <w:style w:type="character" w:customStyle="1" w:styleId="givennames">
    <w:name w:val="given_names"/>
    <w:qFormat/>
    <w:rsid w:val="00957C60"/>
  </w:style>
  <w:style w:type="character" w:customStyle="1" w:styleId="surname">
    <w:name w:val="surname"/>
    <w:qFormat/>
    <w:rsid w:val="00957C60"/>
  </w:style>
  <w:style w:type="character" w:styleId="UnresolvedMention">
    <w:name w:val="Unresolved Mention"/>
    <w:uiPriority w:val="50"/>
    <w:qFormat/>
    <w:rsid w:val="00E75A3D"/>
    <w:rPr>
      <w:color w:val="605E5C"/>
      <w:shd w:val="clear" w:color="auto" w:fill="E1DFDD"/>
    </w:rPr>
  </w:style>
  <w:style w:type="character" w:customStyle="1" w:styleId="Heading2Char">
    <w:name w:val="Heading 2 Char"/>
    <w:basedOn w:val="DefaultParagraphFont"/>
    <w:link w:val="Heading2"/>
    <w:uiPriority w:val="9"/>
    <w:qFormat/>
    <w:rsid w:val="00690F4D"/>
    <w:rPr>
      <w:rFonts w:ascii="Arial" w:eastAsia="Arial" w:hAnsi="Arial" w:cs="Arial"/>
      <w:sz w:val="32"/>
      <w:szCs w:val="32"/>
      <w:lang w:val="en"/>
    </w:rPr>
  </w:style>
  <w:style w:type="character" w:customStyle="1" w:styleId="Heading1Char">
    <w:name w:val="Heading 1 Char"/>
    <w:basedOn w:val="DefaultParagraphFont"/>
    <w:link w:val="Heading1"/>
    <w:uiPriority w:val="9"/>
    <w:qFormat/>
    <w:rsid w:val="00BB72BB"/>
    <w:rPr>
      <w:rFonts w:asciiTheme="majorHAnsi" w:eastAsiaTheme="majorEastAsia" w:hAnsiTheme="majorHAnsi" w:cstheme="majorBidi"/>
      <w:b/>
      <w:bCs/>
      <w:kern w:val="2"/>
      <w:sz w:val="32"/>
      <w:szCs w:val="32"/>
    </w:rPr>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next w:val="Normal"/>
    <w:uiPriority w:val="35"/>
    <w:unhideWhenUsed/>
    <w:qFormat/>
    <w:rsid w:val="00241493"/>
    <w:pPr>
      <w:spacing w:after="200"/>
    </w:pPr>
    <w:rPr>
      <w:rFonts w:ascii="Arial" w:eastAsia="Arial" w:hAnsi="Arial" w:cs="Arial"/>
      <w:i/>
      <w:iCs/>
      <w:color w:val="1F497D"/>
      <w:sz w:val="18"/>
      <w:szCs w:val="18"/>
      <w:lang w:val="en"/>
    </w:rPr>
  </w:style>
  <w:style w:type="paragraph" w:customStyle="1" w:styleId="Index">
    <w:name w:val="Index"/>
    <w:basedOn w:val="Normal"/>
    <w:qFormat/>
    <w:pPr>
      <w:suppressLineNumbers/>
    </w:pPr>
    <w:rPr>
      <w:rFonts w:cs="Arial Unicode MS"/>
    </w:rPr>
  </w:style>
  <w:style w:type="paragraph" w:customStyle="1" w:styleId="BaseText">
    <w:name w:val="Base_Text"/>
    <w:qFormat/>
    <w:rsid w:val="009A3899"/>
    <w:pPr>
      <w:spacing w:before="120"/>
    </w:pPr>
    <w:rPr>
      <w:rFonts w:eastAsia="Times New Roman"/>
      <w:sz w:val="24"/>
      <w:szCs w:val="24"/>
    </w:rPr>
  </w:style>
  <w:style w:type="paragraph" w:customStyle="1" w:styleId="1stparatext">
    <w:name w:val="1st para text"/>
    <w:basedOn w:val="BaseText"/>
    <w:qFormat/>
    <w:rsid w:val="009A3899"/>
  </w:style>
  <w:style w:type="paragraph" w:customStyle="1" w:styleId="BaseHeading">
    <w:name w:val="Base_Heading"/>
    <w:qFormat/>
    <w:rsid w:val="009A3899"/>
    <w:pPr>
      <w:keepNext/>
      <w:spacing w:before="240"/>
      <w:outlineLvl w:val="0"/>
    </w:pPr>
    <w:rPr>
      <w:rFonts w:eastAsia="Times New Roman"/>
      <w:kern w:val="2"/>
      <w:sz w:val="28"/>
      <w:szCs w:val="28"/>
    </w:rPr>
  </w:style>
  <w:style w:type="paragraph" w:customStyle="1" w:styleId="AbstractHead">
    <w:name w:val="Abstract Head"/>
    <w:basedOn w:val="BaseHeading"/>
    <w:qFormat/>
    <w:rsid w:val="009A3899"/>
  </w:style>
  <w:style w:type="paragraph" w:customStyle="1" w:styleId="AbstractSummary">
    <w:name w:val="Abstract/Summary"/>
    <w:basedOn w:val="BaseText"/>
    <w:qFormat/>
    <w:rsid w:val="009A3899"/>
  </w:style>
  <w:style w:type="paragraph" w:customStyle="1" w:styleId="Referencesandnotes">
    <w:name w:val="References and notes"/>
    <w:basedOn w:val="BaseText"/>
    <w:qFormat/>
    <w:rsid w:val="009A3899"/>
    <w:pPr>
      <w:ind w:left="720" w:hanging="720"/>
    </w:pPr>
  </w:style>
  <w:style w:type="paragraph" w:customStyle="1" w:styleId="Acknowledgement">
    <w:name w:val="Acknowledgement"/>
    <w:basedOn w:val="Referencesandnotes"/>
    <w:qFormat/>
    <w:rsid w:val="009A3899"/>
  </w:style>
  <w:style w:type="paragraph" w:customStyle="1" w:styleId="Subhead">
    <w:name w:val="Subhead"/>
    <w:basedOn w:val="BaseHeading"/>
    <w:qFormat/>
    <w:rsid w:val="009A3899"/>
    <w:rPr>
      <w:b/>
      <w:bCs/>
      <w:sz w:val="24"/>
      <w:szCs w:val="24"/>
    </w:rPr>
  </w:style>
  <w:style w:type="paragraph" w:customStyle="1" w:styleId="AppendixHead">
    <w:name w:val="AppendixHead"/>
    <w:basedOn w:val="Subhead"/>
    <w:qFormat/>
    <w:rsid w:val="009A3899"/>
  </w:style>
  <w:style w:type="paragraph" w:customStyle="1" w:styleId="AppendixSubhead">
    <w:name w:val="AppendixSubhead"/>
    <w:basedOn w:val="Subhead"/>
    <w:qFormat/>
    <w:rsid w:val="009A3899"/>
  </w:style>
  <w:style w:type="paragraph" w:customStyle="1" w:styleId="Articletype">
    <w:name w:val="Article type"/>
    <w:basedOn w:val="BaseText"/>
    <w:qFormat/>
    <w:rsid w:val="009A3899"/>
  </w:style>
  <w:style w:type="paragraph" w:customStyle="1" w:styleId="AuthorAttribute">
    <w:name w:val="Author Attribute"/>
    <w:basedOn w:val="BaseText"/>
    <w:qFormat/>
    <w:rsid w:val="009A3899"/>
    <w:pPr>
      <w:spacing w:before="480"/>
    </w:pPr>
  </w:style>
  <w:style w:type="paragraph" w:customStyle="1" w:styleId="FootnoteText1">
    <w:name w:val="Footnote Text1"/>
    <w:basedOn w:val="BaseText"/>
    <w:rsid w:val="009A3899"/>
  </w:style>
  <w:style w:type="paragraph" w:customStyle="1" w:styleId="AuthorFootnote">
    <w:name w:val="AuthorFootnote"/>
    <w:basedOn w:val="FootnoteText1"/>
    <w:qFormat/>
    <w:rsid w:val="009A3899"/>
    <w:rPr>
      <w:lang w:bidi="he-IL"/>
    </w:rPr>
  </w:style>
  <w:style w:type="paragraph" w:customStyle="1" w:styleId="Authors">
    <w:name w:val="Authors"/>
    <w:basedOn w:val="BaseText"/>
    <w:qFormat/>
    <w:rsid w:val="009A3899"/>
    <w:pPr>
      <w:spacing w:after="360"/>
      <w:jc w:val="center"/>
    </w:pPr>
  </w:style>
  <w:style w:type="paragraph" w:styleId="BalloonText">
    <w:name w:val="Balloon Text"/>
    <w:basedOn w:val="Normal"/>
    <w:link w:val="BalloonTextChar"/>
    <w:semiHidden/>
    <w:qFormat/>
    <w:rsid w:val="009A3899"/>
    <w:rPr>
      <w:rFonts w:ascii="Lucida Grande" w:hAnsi="Lucida Grande"/>
      <w:sz w:val="18"/>
      <w:szCs w:val="18"/>
    </w:rPr>
  </w:style>
  <w:style w:type="paragraph" w:customStyle="1" w:styleId="BookorMeetingInformation">
    <w:name w:val="Book or Meeting Information"/>
    <w:basedOn w:val="BaseText"/>
    <w:qFormat/>
    <w:rsid w:val="009A3899"/>
  </w:style>
  <w:style w:type="paragraph" w:customStyle="1" w:styleId="BookInformation">
    <w:name w:val="BookInformation"/>
    <w:basedOn w:val="BaseText"/>
    <w:qFormat/>
    <w:rsid w:val="009A3899"/>
  </w:style>
  <w:style w:type="paragraph" w:customStyle="1" w:styleId="Level2Head">
    <w:name w:val="Level 2 Head"/>
    <w:basedOn w:val="BaseHeading"/>
    <w:qFormat/>
    <w:rsid w:val="009A3899"/>
    <w:pPr>
      <w:outlineLvl w:val="1"/>
    </w:pPr>
    <w:rPr>
      <w:i/>
      <w:iCs/>
      <w:sz w:val="24"/>
      <w:szCs w:val="24"/>
    </w:rPr>
  </w:style>
  <w:style w:type="paragraph" w:customStyle="1" w:styleId="BoxLevel2Head">
    <w:name w:val="BoxLevel 2 Head"/>
    <w:basedOn w:val="Level2Head"/>
    <w:qFormat/>
    <w:rsid w:val="009A3899"/>
    <w:pPr>
      <w:shd w:val="clear" w:color="auto" w:fill="E6E6E6"/>
    </w:pPr>
  </w:style>
  <w:style w:type="paragraph" w:customStyle="1" w:styleId="BoxListUnnumbered">
    <w:name w:val="BoxListUnnumbered"/>
    <w:basedOn w:val="BaseText"/>
    <w:qFormat/>
    <w:rsid w:val="009A3899"/>
    <w:pPr>
      <w:shd w:val="clear" w:color="auto" w:fill="E6E6E6"/>
      <w:ind w:left="1080" w:hanging="360"/>
    </w:pPr>
  </w:style>
  <w:style w:type="paragraph" w:customStyle="1" w:styleId="BoxList">
    <w:name w:val="BoxList"/>
    <w:basedOn w:val="BoxListUnnumbered"/>
    <w:qFormat/>
    <w:rsid w:val="009A3899"/>
  </w:style>
  <w:style w:type="paragraph" w:customStyle="1" w:styleId="BoxSubhead">
    <w:name w:val="BoxSubhead"/>
    <w:basedOn w:val="Subhead"/>
    <w:qFormat/>
    <w:rsid w:val="009A3899"/>
    <w:pPr>
      <w:shd w:val="clear" w:color="auto" w:fill="E6E6E6"/>
    </w:pPr>
  </w:style>
  <w:style w:type="paragraph" w:customStyle="1" w:styleId="Paragraph">
    <w:name w:val="Paragraph"/>
    <w:basedOn w:val="BaseText"/>
    <w:qFormat/>
    <w:rsid w:val="009A3899"/>
    <w:pPr>
      <w:ind w:firstLine="720"/>
    </w:pPr>
  </w:style>
  <w:style w:type="paragraph" w:customStyle="1" w:styleId="BoxText">
    <w:name w:val="BoxText"/>
    <w:basedOn w:val="Paragraph"/>
    <w:qFormat/>
    <w:rsid w:val="009A3899"/>
    <w:pPr>
      <w:shd w:val="clear" w:color="auto" w:fill="E6E6E6"/>
    </w:pPr>
  </w:style>
  <w:style w:type="paragraph" w:customStyle="1" w:styleId="BoxTitle">
    <w:name w:val="BoxTitle"/>
    <w:basedOn w:val="BaseHeading"/>
    <w:qFormat/>
    <w:rsid w:val="009A3899"/>
    <w:pPr>
      <w:shd w:val="clear" w:color="auto" w:fill="E6E6E6"/>
    </w:pPr>
    <w:rPr>
      <w:b/>
      <w:sz w:val="24"/>
      <w:szCs w:val="24"/>
    </w:rPr>
  </w:style>
  <w:style w:type="paragraph" w:customStyle="1" w:styleId="BulletedText">
    <w:name w:val="Bulleted Text"/>
    <w:basedOn w:val="BaseText"/>
    <w:qFormat/>
    <w:rsid w:val="009A3899"/>
    <w:pPr>
      <w:ind w:left="720" w:hanging="720"/>
    </w:pPr>
  </w:style>
  <w:style w:type="paragraph" w:customStyle="1" w:styleId="career-magazine">
    <w:name w:val="career-magazine"/>
    <w:basedOn w:val="BaseText"/>
    <w:qFormat/>
    <w:rsid w:val="009A3899"/>
    <w:pPr>
      <w:jc w:val="right"/>
    </w:pPr>
    <w:rPr>
      <w:color w:val="FF0000"/>
    </w:rPr>
  </w:style>
  <w:style w:type="paragraph" w:customStyle="1" w:styleId="career-stage">
    <w:name w:val="career-stage"/>
    <w:basedOn w:val="BaseText"/>
    <w:qFormat/>
    <w:rsid w:val="009A3899"/>
    <w:pPr>
      <w:jc w:val="right"/>
    </w:pPr>
    <w:rPr>
      <w:color w:val="339966"/>
    </w:rPr>
  </w:style>
  <w:style w:type="paragraph" w:styleId="CommentText">
    <w:name w:val="annotation text"/>
    <w:basedOn w:val="Normal"/>
    <w:link w:val="CommentTextChar"/>
    <w:semiHidden/>
    <w:qFormat/>
    <w:rsid w:val="009A3899"/>
    <w:rPr>
      <w:sz w:val="20"/>
      <w:szCs w:val="20"/>
    </w:rPr>
  </w:style>
  <w:style w:type="paragraph" w:styleId="CommentSubject">
    <w:name w:val="annotation subject"/>
    <w:basedOn w:val="CommentText"/>
    <w:next w:val="CommentText"/>
    <w:link w:val="CommentSubjectChar"/>
    <w:uiPriority w:val="99"/>
    <w:semiHidden/>
    <w:unhideWhenUsed/>
    <w:qFormat/>
    <w:rsid w:val="009A3899"/>
    <w:rPr>
      <w:b/>
      <w:bCs/>
    </w:rPr>
  </w:style>
  <w:style w:type="paragraph" w:customStyle="1" w:styleId="ContinuedParagraph">
    <w:name w:val="ContinuedParagraph"/>
    <w:basedOn w:val="Paragraph"/>
    <w:qFormat/>
    <w:rsid w:val="009A3899"/>
    <w:pPr>
      <w:ind w:firstLine="0"/>
    </w:pPr>
  </w:style>
  <w:style w:type="paragraph" w:customStyle="1" w:styleId="Correspondence">
    <w:name w:val="Correspondence"/>
    <w:basedOn w:val="BaseText"/>
    <w:qFormat/>
    <w:rsid w:val="009A3899"/>
    <w:pPr>
      <w:spacing w:before="0" w:after="240"/>
    </w:pPr>
  </w:style>
  <w:style w:type="paragraph" w:customStyle="1" w:styleId="DateAccepted">
    <w:name w:val="Date Accepted"/>
    <w:basedOn w:val="BaseText"/>
    <w:qFormat/>
    <w:rsid w:val="009A3899"/>
    <w:pPr>
      <w:spacing w:before="360"/>
    </w:pPr>
  </w:style>
  <w:style w:type="paragraph" w:customStyle="1" w:styleId="Deck">
    <w:name w:val="Deck"/>
    <w:basedOn w:val="BaseHeading"/>
    <w:qFormat/>
    <w:rsid w:val="009A3899"/>
    <w:pPr>
      <w:outlineLvl w:val="1"/>
    </w:pPr>
  </w:style>
  <w:style w:type="paragraph" w:customStyle="1" w:styleId="DefTerm">
    <w:name w:val="DefTerm"/>
    <w:basedOn w:val="BaseText"/>
    <w:qFormat/>
    <w:rsid w:val="009A3899"/>
    <w:pPr>
      <w:ind w:left="720"/>
    </w:pPr>
  </w:style>
  <w:style w:type="paragraph" w:customStyle="1" w:styleId="Definition">
    <w:name w:val="Definition"/>
    <w:basedOn w:val="DefTerm"/>
    <w:qFormat/>
    <w:rsid w:val="009A3899"/>
    <w:pPr>
      <w:ind w:left="1080" w:hanging="360"/>
    </w:pPr>
  </w:style>
  <w:style w:type="paragraph" w:customStyle="1" w:styleId="DefListTitle">
    <w:name w:val="DefListTitle"/>
    <w:basedOn w:val="BaseHeading"/>
    <w:qFormat/>
    <w:rsid w:val="009A3899"/>
  </w:style>
  <w:style w:type="paragraph" w:customStyle="1" w:styleId="discipline">
    <w:name w:val="discipline"/>
    <w:basedOn w:val="BaseText"/>
    <w:qFormat/>
    <w:rsid w:val="009A3899"/>
    <w:pPr>
      <w:jc w:val="right"/>
    </w:pPr>
    <w:rPr>
      <w:color w:val="993366"/>
    </w:rPr>
  </w:style>
  <w:style w:type="paragraph" w:customStyle="1" w:styleId="Editors">
    <w:name w:val="Editors"/>
    <w:basedOn w:val="Authors"/>
    <w:qFormat/>
    <w:rsid w:val="009A3899"/>
  </w:style>
  <w:style w:type="paragraph" w:styleId="EndnoteText">
    <w:name w:val="endnote text"/>
    <w:basedOn w:val="Normal"/>
    <w:link w:val="EndnoteTextChar"/>
    <w:semiHidden/>
    <w:rsid w:val="009A3899"/>
    <w:rPr>
      <w:rFonts w:ascii="Cambria" w:eastAsia="Cambria" w:hAnsi="Cambria"/>
    </w:rPr>
  </w:style>
  <w:style w:type="paragraph" w:customStyle="1" w:styleId="Equation">
    <w:name w:val="Equation"/>
    <w:basedOn w:val="BaseText"/>
    <w:qFormat/>
    <w:rsid w:val="009A3899"/>
    <w:pPr>
      <w:jc w:val="center"/>
    </w:pPr>
  </w:style>
  <w:style w:type="paragraph" w:customStyle="1" w:styleId="FieldCodes">
    <w:name w:val="FieldCodes"/>
    <w:basedOn w:val="BaseText"/>
    <w:qFormat/>
    <w:rsid w:val="009A3899"/>
  </w:style>
  <w:style w:type="paragraph" w:customStyle="1" w:styleId="Legend">
    <w:name w:val="Legend"/>
    <w:basedOn w:val="BaseHeading"/>
    <w:qFormat/>
    <w:rsid w:val="009A3899"/>
    <w:rPr>
      <w:sz w:val="24"/>
      <w:szCs w:val="24"/>
    </w:rPr>
  </w:style>
  <w:style w:type="paragraph" w:customStyle="1" w:styleId="FigureCopyright">
    <w:name w:val="FigureCopyright"/>
    <w:basedOn w:val="Legend"/>
    <w:qFormat/>
    <w:rsid w:val="009A3899"/>
    <w:pPr>
      <w:spacing w:before="80"/>
    </w:pPr>
    <w:rPr>
      <w:lang w:bidi="he-IL"/>
    </w:rPr>
  </w:style>
  <w:style w:type="paragraph" w:customStyle="1" w:styleId="FigureCredit">
    <w:name w:val="FigureCredit"/>
    <w:basedOn w:val="FigureCopyright"/>
    <w:qFormat/>
    <w:rsid w:val="009A3899"/>
  </w:style>
  <w:style w:type="paragraph" w:customStyle="1" w:styleId="HeaderandFooter">
    <w:name w:val="Header and Footer"/>
    <w:basedOn w:val="Normal"/>
    <w:qFormat/>
  </w:style>
  <w:style w:type="paragraph" w:styleId="Footer">
    <w:name w:val="footer"/>
    <w:basedOn w:val="Normal"/>
    <w:link w:val="FooterChar"/>
    <w:uiPriority w:val="99"/>
    <w:rsid w:val="009A3899"/>
    <w:pPr>
      <w:suppressLineNumbers/>
      <w:tabs>
        <w:tab w:val="center" w:pos="4320"/>
        <w:tab w:val="right" w:pos="8640"/>
      </w:tabs>
    </w:pPr>
    <w:rPr>
      <w:sz w:val="20"/>
      <w:szCs w:val="20"/>
    </w:rPr>
  </w:style>
  <w:style w:type="paragraph" w:customStyle="1" w:styleId="Gloss">
    <w:name w:val="Gloss"/>
    <w:basedOn w:val="AbstractSummary"/>
    <w:qFormat/>
    <w:rsid w:val="009A3899"/>
  </w:style>
  <w:style w:type="paragraph" w:customStyle="1" w:styleId="Glossary">
    <w:name w:val="Glossary"/>
    <w:basedOn w:val="BaseText"/>
    <w:qFormat/>
    <w:rsid w:val="009A3899"/>
  </w:style>
  <w:style w:type="paragraph" w:customStyle="1" w:styleId="GlossHead">
    <w:name w:val="GlossHead"/>
    <w:basedOn w:val="AbstractHead"/>
    <w:qFormat/>
    <w:rsid w:val="009A3899"/>
  </w:style>
  <w:style w:type="paragraph" w:customStyle="1" w:styleId="GraphicAltText">
    <w:name w:val="GraphicAltText"/>
    <w:basedOn w:val="Legend"/>
    <w:qFormat/>
    <w:rsid w:val="009A3899"/>
  </w:style>
  <w:style w:type="paragraph" w:customStyle="1" w:styleId="GraphicCredit">
    <w:name w:val="GraphicCredit"/>
    <w:basedOn w:val="FigureCredit"/>
    <w:qFormat/>
    <w:rsid w:val="009A3899"/>
  </w:style>
  <w:style w:type="paragraph" w:customStyle="1" w:styleId="Head">
    <w:name w:val="Head"/>
    <w:basedOn w:val="BaseHeading"/>
    <w:qFormat/>
    <w:rsid w:val="009A3899"/>
    <w:pPr>
      <w:spacing w:before="120" w:after="120"/>
      <w:jc w:val="center"/>
    </w:pPr>
    <w:rPr>
      <w:b/>
      <w:bCs/>
    </w:rPr>
  </w:style>
  <w:style w:type="paragraph" w:styleId="Header">
    <w:name w:val="header"/>
    <w:basedOn w:val="Normal"/>
    <w:link w:val="HeaderChar"/>
    <w:rsid w:val="009A3899"/>
    <w:pPr>
      <w:suppressLineNumbers/>
      <w:tabs>
        <w:tab w:val="center" w:pos="4320"/>
        <w:tab w:val="right" w:pos="8640"/>
      </w:tabs>
    </w:pPr>
    <w:rPr>
      <w:sz w:val="20"/>
      <w:szCs w:val="20"/>
    </w:rPr>
  </w:style>
  <w:style w:type="paragraph" w:styleId="HTMLPreformatted">
    <w:name w:val="HTML Preformatted"/>
    <w:basedOn w:val="Normal"/>
    <w:link w:val="HTMLPreformattedChar"/>
    <w:qFormat/>
    <w:rsid w:val="009A3899"/>
    <w:rPr>
      <w:rFonts w:ascii="Consolas" w:hAnsi="Consolas"/>
      <w:sz w:val="20"/>
      <w:szCs w:val="20"/>
    </w:rPr>
  </w:style>
  <w:style w:type="paragraph" w:customStyle="1" w:styleId="InstructionsText">
    <w:name w:val="Instructions Text"/>
    <w:basedOn w:val="BaseText"/>
    <w:qFormat/>
    <w:rsid w:val="009A3899"/>
  </w:style>
  <w:style w:type="paragraph" w:customStyle="1" w:styleId="Overline">
    <w:name w:val="Overline"/>
    <w:basedOn w:val="BaseText"/>
    <w:qFormat/>
    <w:rsid w:val="009A3899"/>
  </w:style>
  <w:style w:type="paragraph" w:customStyle="1" w:styleId="IssueName">
    <w:name w:val="IssueName"/>
    <w:basedOn w:val="Overline"/>
    <w:qFormat/>
    <w:rsid w:val="009A3899"/>
  </w:style>
  <w:style w:type="paragraph" w:customStyle="1" w:styleId="Keywords">
    <w:name w:val="Keywords"/>
    <w:basedOn w:val="BaseText"/>
    <w:qFormat/>
    <w:rsid w:val="009A3899"/>
  </w:style>
  <w:style w:type="paragraph" w:customStyle="1" w:styleId="Level3Head">
    <w:name w:val="Level 3 Head"/>
    <w:basedOn w:val="BaseHeading"/>
    <w:qFormat/>
    <w:rsid w:val="009A3899"/>
    <w:pPr>
      <w:outlineLvl w:val="2"/>
    </w:pPr>
    <w:rPr>
      <w:sz w:val="24"/>
      <w:szCs w:val="24"/>
      <w:u w:val="single"/>
    </w:rPr>
  </w:style>
  <w:style w:type="paragraph" w:customStyle="1" w:styleId="Level4Head">
    <w:name w:val="Level 4 Head"/>
    <w:basedOn w:val="BaseHeading"/>
    <w:qFormat/>
    <w:rsid w:val="009A3899"/>
    <w:pPr>
      <w:ind w:left="346"/>
    </w:pPr>
    <w:rPr>
      <w:sz w:val="24"/>
      <w:szCs w:val="24"/>
    </w:rPr>
  </w:style>
  <w:style w:type="paragraph" w:customStyle="1" w:styleId="Literaryquote">
    <w:name w:val="Literary quote"/>
    <w:basedOn w:val="BaseText"/>
    <w:qFormat/>
    <w:rsid w:val="009A3899"/>
    <w:pPr>
      <w:ind w:left="1440" w:right="1440"/>
    </w:pPr>
  </w:style>
  <w:style w:type="paragraph" w:customStyle="1" w:styleId="MaterialsText">
    <w:name w:val="Materials Text"/>
    <w:basedOn w:val="BaseText"/>
    <w:qFormat/>
    <w:rsid w:val="009A3899"/>
  </w:style>
  <w:style w:type="paragraph" w:customStyle="1" w:styleId="NoteInProof">
    <w:name w:val="NoteInProof"/>
    <w:basedOn w:val="BaseText"/>
    <w:qFormat/>
    <w:rsid w:val="009A3899"/>
  </w:style>
  <w:style w:type="paragraph" w:customStyle="1" w:styleId="Notes">
    <w:name w:val="Notes"/>
    <w:basedOn w:val="BaseText"/>
    <w:qFormat/>
    <w:rsid w:val="009A3899"/>
    <w:rPr>
      <w:i/>
    </w:rPr>
  </w:style>
  <w:style w:type="paragraph" w:customStyle="1" w:styleId="Notes-Helvetica">
    <w:name w:val="Notes-Helvetica"/>
    <w:basedOn w:val="BaseText"/>
    <w:qFormat/>
    <w:rsid w:val="009A3899"/>
    <w:rPr>
      <w:i/>
    </w:rPr>
  </w:style>
  <w:style w:type="paragraph" w:customStyle="1" w:styleId="NumberedInstructions">
    <w:name w:val="Numbered Instructions"/>
    <w:basedOn w:val="BaseText"/>
    <w:qFormat/>
    <w:rsid w:val="009A3899"/>
  </w:style>
  <w:style w:type="paragraph" w:customStyle="1" w:styleId="OutlineLevel1">
    <w:name w:val="OutlineLevel1"/>
    <w:basedOn w:val="BaseHeading"/>
    <w:qFormat/>
    <w:rsid w:val="009A3899"/>
    <w:rPr>
      <w:b/>
      <w:bCs/>
    </w:rPr>
  </w:style>
  <w:style w:type="paragraph" w:customStyle="1" w:styleId="OutlineLevel2">
    <w:name w:val="OutlineLevel2"/>
    <w:basedOn w:val="BaseHeading"/>
    <w:qFormat/>
    <w:rsid w:val="009A3899"/>
    <w:pPr>
      <w:ind w:left="360"/>
      <w:outlineLvl w:val="1"/>
    </w:pPr>
    <w:rPr>
      <w:b/>
      <w:bCs/>
      <w:sz w:val="24"/>
      <w:szCs w:val="24"/>
    </w:rPr>
  </w:style>
  <w:style w:type="paragraph" w:customStyle="1" w:styleId="OutlineLevel3">
    <w:name w:val="OutlineLevel3"/>
    <w:basedOn w:val="BaseHeading"/>
    <w:qFormat/>
    <w:rsid w:val="009A3899"/>
    <w:pPr>
      <w:ind w:left="720"/>
      <w:outlineLvl w:val="2"/>
    </w:pPr>
    <w:rPr>
      <w:b/>
      <w:bCs/>
      <w:sz w:val="24"/>
      <w:szCs w:val="24"/>
    </w:rPr>
  </w:style>
  <w:style w:type="paragraph" w:customStyle="1" w:styleId="Preformat">
    <w:name w:val="Preformat"/>
    <w:basedOn w:val="BaseText"/>
    <w:qForma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qFormat/>
    <w:rsid w:val="009A3899"/>
  </w:style>
  <w:style w:type="paragraph" w:customStyle="1" w:styleId="ProductInformation">
    <w:name w:val="ProductInformation"/>
    <w:basedOn w:val="BaseText"/>
    <w:qFormat/>
    <w:rsid w:val="009A3899"/>
  </w:style>
  <w:style w:type="paragraph" w:customStyle="1" w:styleId="ProductTitle">
    <w:name w:val="ProductTitle"/>
    <w:basedOn w:val="BaseText"/>
    <w:qFormat/>
    <w:rsid w:val="009A3899"/>
    <w:rPr>
      <w:b/>
      <w:bCs/>
    </w:rPr>
  </w:style>
  <w:style w:type="paragraph" w:customStyle="1" w:styleId="PublishedOnline">
    <w:name w:val="Published Online"/>
    <w:basedOn w:val="DateAccepted"/>
    <w:qFormat/>
    <w:rsid w:val="009A3899"/>
  </w:style>
  <w:style w:type="paragraph" w:customStyle="1" w:styleId="RecipeMaterials">
    <w:name w:val="Recipe Materials"/>
    <w:basedOn w:val="BaseText"/>
    <w:qFormat/>
    <w:rsid w:val="009A3899"/>
  </w:style>
  <w:style w:type="paragraph" w:customStyle="1" w:styleId="Refhead">
    <w:name w:val="Ref head"/>
    <w:basedOn w:val="BaseHeading"/>
    <w:qFormat/>
    <w:rsid w:val="009A3899"/>
    <w:pPr>
      <w:spacing w:before="120" w:after="120"/>
    </w:pPr>
    <w:rPr>
      <w:b/>
      <w:bCs/>
      <w:sz w:val="24"/>
      <w:szCs w:val="24"/>
    </w:rPr>
  </w:style>
  <w:style w:type="paragraph" w:customStyle="1" w:styleId="ReferenceNote">
    <w:name w:val="Reference Note"/>
    <w:basedOn w:val="Referencesandnotes"/>
    <w:qFormat/>
    <w:rsid w:val="009A3899"/>
  </w:style>
  <w:style w:type="paragraph" w:customStyle="1" w:styleId="ReferencesandnotesLong">
    <w:name w:val="References and notes Long"/>
    <w:basedOn w:val="BaseText"/>
    <w:qFormat/>
    <w:rsid w:val="009A3899"/>
    <w:pPr>
      <w:ind w:left="720" w:hanging="720"/>
    </w:pPr>
  </w:style>
  <w:style w:type="paragraph" w:customStyle="1" w:styleId="region">
    <w:name w:val="region"/>
    <w:basedOn w:val="BaseText"/>
    <w:qFormat/>
    <w:rsid w:val="009A3899"/>
    <w:pPr>
      <w:jc w:val="right"/>
    </w:pPr>
    <w:rPr>
      <w:color w:val="0000FF"/>
    </w:rPr>
  </w:style>
  <w:style w:type="paragraph" w:customStyle="1" w:styleId="RelatedArticle">
    <w:name w:val="RelatedArticle"/>
    <w:basedOn w:val="Referencesandnotes"/>
    <w:qFormat/>
    <w:rsid w:val="009A3899"/>
  </w:style>
  <w:style w:type="paragraph" w:customStyle="1" w:styleId="RunHead">
    <w:name w:val="RunHead"/>
    <w:basedOn w:val="BaseText"/>
    <w:qFormat/>
    <w:rsid w:val="009A3899"/>
  </w:style>
  <w:style w:type="paragraph" w:customStyle="1" w:styleId="SOMContent">
    <w:name w:val="SOMContent"/>
    <w:basedOn w:val="1stparatext"/>
    <w:qFormat/>
    <w:rsid w:val="009A3899"/>
  </w:style>
  <w:style w:type="paragraph" w:customStyle="1" w:styleId="SOMHead">
    <w:name w:val="SOMHead"/>
    <w:basedOn w:val="BaseHeading"/>
    <w:qFormat/>
    <w:rsid w:val="009A3899"/>
    <w:rPr>
      <w:b/>
      <w:sz w:val="24"/>
      <w:szCs w:val="24"/>
    </w:rPr>
  </w:style>
  <w:style w:type="paragraph" w:customStyle="1" w:styleId="Speaker">
    <w:name w:val="Speaker"/>
    <w:basedOn w:val="Paragraph"/>
    <w:qFormat/>
    <w:rsid w:val="009A3899"/>
    <w:rPr>
      <w:b/>
      <w:lang w:bidi="he-IL"/>
    </w:rPr>
  </w:style>
  <w:style w:type="paragraph" w:customStyle="1" w:styleId="Speech">
    <w:name w:val="Speech"/>
    <w:basedOn w:val="Paragraph"/>
    <w:qFormat/>
    <w:rsid w:val="009A3899"/>
    <w:rPr>
      <w:lang w:bidi="he-IL"/>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hAnsi="BlissRegular"/>
      <w:b/>
      <w:sz w:val="20"/>
      <w:szCs w:val="20"/>
    </w:rPr>
  </w:style>
  <w:style w:type="paragraph" w:customStyle="1" w:styleId="SX-Affiliation">
    <w:name w:val="SX-Affiliation"/>
    <w:basedOn w:val="Normal"/>
    <w:next w:val="Normal"/>
    <w:qFormat/>
    <w:rsid w:val="009A3899"/>
    <w:pPr>
      <w:spacing w:after="160" w:line="190" w:lineRule="exact"/>
    </w:pPr>
    <w:rPr>
      <w:rFonts w:ascii="BlissRegular" w:hAnsi="BlissRegular"/>
      <w:sz w:val="16"/>
      <w:szCs w:val="20"/>
    </w:rPr>
  </w:style>
  <w:style w:type="paragraph" w:customStyle="1" w:styleId="SX-Articlehead">
    <w:name w:val="SX-Article head"/>
    <w:basedOn w:val="Normal"/>
    <w:qFormat/>
    <w:rsid w:val="009A3899"/>
    <w:pPr>
      <w:spacing w:before="210" w:line="210" w:lineRule="exact"/>
      <w:ind w:firstLine="288"/>
      <w:jc w:val="both"/>
    </w:pPr>
    <w:rPr>
      <w:b/>
      <w:sz w:val="18"/>
      <w:szCs w:val="20"/>
    </w:rPr>
  </w:style>
  <w:style w:type="paragraph" w:customStyle="1" w:styleId="SX-Authornames">
    <w:name w:val="SX-Author names"/>
    <w:basedOn w:val="Normal"/>
    <w:qFormat/>
    <w:rsid w:val="009A3899"/>
    <w:pPr>
      <w:spacing w:after="120" w:line="210" w:lineRule="exact"/>
    </w:pPr>
    <w:rPr>
      <w:rFonts w:ascii="BlissMedium" w:hAnsi="BlissMedium"/>
      <w:sz w:val="20"/>
      <w:szCs w:val="20"/>
    </w:rPr>
  </w:style>
  <w:style w:type="paragraph" w:customStyle="1" w:styleId="SX-Bodytext">
    <w:name w:val="SX-Body text"/>
    <w:basedOn w:val="Normal"/>
    <w:next w:val="Normal"/>
    <w:qFormat/>
    <w:rsid w:val="009A3899"/>
    <w:pPr>
      <w:spacing w:line="210" w:lineRule="exact"/>
      <w:ind w:firstLine="288"/>
      <w:jc w:val="both"/>
    </w:pPr>
    <w:rPr>
      <w:sz w:val="18"/>
      <w:szCs w:val="20"/>
    </w:rPr>
  </w:style>
  <w:style w:type="paragraph" w:customStyle="1" w:styleId="SX-Bodytextflush">
    <w:name w:val="SX-Body text flush"/>
    <w:basedOn w:val="SX-Bodytext"/>
    <w:next w:val="SX-Bodytext"/>
    <w:qForma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sz w:val="16"/>
      <w:szCs w:val="20"/>
    </w:rPr>
  </w:style>
  <w:style w:type="paragraph" w:customStyle="1" w:styleId="SX-Equation">
    <w:name w:val="SX-Equation"/>
    <w:basedOn w:val="SX-Bodytextflush"/>
    <w:next w:val="SX-Bodytext"/>
    <w:qFormat/>
    <w:rsid w:val="009A3899"/>
    <w:pPr>
      <w:spacing w:line="240" w:lineRule="auto"/>
      <w:jc w:val="center"/>
    </w:pPr>
  </w:style>
  <w:style w:type="paragraph" w:customStyle="1" w:styleId="SX-Legend">
    <w:name w:val="SX-Legend"/>
    <w:basedOn w:val="SX-Authornames"/>
    <w:qFormat/>
    <w:rsid w:val="009A3899"/>
    <w:pPr>
      <w:jc w:val="both"/>
    </w:pPr>
    <w:rPr>
      <w:sz w:val="18"/>
    </w:rPr>
  </w:style>
  <w:style w:type="paragraph" w:customStyle="1" w:styleId="SX-References">
    <w:name w:val="SX-References"/>
    <w:basedOn w:val="Normal"/>
    <w:qFormat/>
    <w:rsid w:val="009A3899"/>
    <w:pPr>
      <w:spacing w:line="190" w:lineRule="exact"/>
      <w:ind w:left="245" w:hanging="245"/>
      <w:jc w:val="both"/>
    </w:pPr>
    <w:rPr>
      <w:sz w:val="16"/>
      <w:szCs w:val="20"/>
    </w:rPr>
  </w:style>
  <w:style w:type="paragraph" w:customStyle="1" w:styleId="SX-RefHead">
    <w:name w:val="SX-RefHead"/>
    <w:basedOn w:val="Normal"/>
    <w:qFormat/>
    <w:rsid w:val="009A3899"/>
    <w:pPr>
      <w:spacing w:before="200" w:line="190" w:lineRule="exact"/>
    </w:pPr>
    <w:rPr>
      <w:b/>
      <w:sz w:val="16"/>
      <w:szCs w:val="20"/>
    </w:rPr>
  </w:style>
  <w:style w:type="paragraph" w:customStyle="1" w:styleId="SX-SOMHead">
    <w:name w:val="SX-SOMHead"/>
    <w:basedOn w:val="SX-RefHead"/>
    <w:qFormat/>
    <w:rsid w:val="009A3899"/>
  </w:style>
  <w:style w:type="paragraph" w:customStyle="1" w:styleId="SX-Tablehead">
    <w:name w:val="SX-Tablehead"/>
    <w:basedOn w:val="Normal"/>
    <w:qFormat/>
    <w:rsid w:val="009A3899"/>
    <w:rPr>
      <w:sz w:val="20"/>
    </w:rPr>
  </w:style>
  <w:style w:type="paragraph" w:customStyle="1" w:styleId="SX-Tablelegend">
    <w:name w:val="SX-Tablelegend"/>
    <w:basedOn w:val="Normal"/>
    <w:qFormat/>
    <w:rsid w:val="009A3899"/>
    <w:pPr>
      <w:spacing w:line="190" w:lineRule="exact"/>
      <w:ind w:left="245" w:hanging="245"/>
      <w:jc w:val="both"/>
    </w:pPr>
    <w:rPr>
      <w:sz w:val="16"/>
      <w:szCs w:val="20"/>
    </w:rPr>
  </w:style>
  <w:style w:type="paragraph" w:customStyle="1" w:styleId="SX-Tabletext">
    <w:name w:val="SX-Tabletext"/>
    <w:basedOn w:val="Normal"/>
    <w:qFormat/>
    <w:rsid w:val="009A3899"/>
    <w:pPr>
      <w:spacing w:line="210" w:lineRule="exact"/>
      <w:jc w:val="center"/>
    </w:pPr>
    <w:rPr>
      <w:sz w:val="18"/>
      <w:szCs w:val="20"/>
    </w:rPr>
  </w:style>
  <w:style w:type="paragraph" w:customStyle="1" w:styleId="SX-Tabletitle">
    <w:name w:val="SX-Tabletitle"/>
    <w:basedOn w:val="Normal"/>
    <w:qFormat/>
    <w:rsid w:val="009A3899"/>
    <w:pPr>
      <w:spacing w:after="120" w:line="210" w:lineRule="exact"/>
      <w:jc w:val="both"/>
    </w:pPr>
    <w:rPr>
      <w:rFonts w:ascii="BlissMedium" w:hAnsi="BlissMedium"/>
      <w:sz w:val="18"/>
      <w:szCs w:val="20"/>
    </w:rPr>
  </w:style>
  <w:style w:type="paragraph" w:customStyle="1" w:styleId="SX-Title">
    <w:name w:val="SX-Title"/>
    <w:basedOn w:val="Normal"/>
    <w:qFormat/>
    <w:rsid w:val="009A3899"/>
    <w:pPr>
      <w:spacing w:after="240" w:line="500" w:lineRule="exact"/>
    </w:pPr>
    <w:rPr>
      <w:rFonts w:ascii="BlissBold" w:hAnsi="BlissBold"/>
      <w:b/>
      <w:sz w:val="44"/>
      <w:szCs w:val="20"/>
    </w:rPr>
  </w:style>
  <w:style w:type="paragraph" w:customStyle="1" w:styleId="Tablecolumnhead">
    <w:name w:val="Table column head"/>
    <w:basedOn w:val="BaseText"/>
    <w:qFormat/>
    <w:rsid w:val="009A3899"/>
    <w:pPr>
      <w:spacing w:before="0"/>
    </w:pPr>
  </w:style>
  <w:style w:type="paragraph" w:customStyle="1" w:styleId="Tabletext">
    <w:name w:val="Table text"/>
    <w:basedOn w:val="BaseText"/>
    <w:qFormat/>
    <w:rsid w:val="009A3899"/>
    <w:pPr>
      <w:spacing w:before="0"/>
    </w:pPr>
  </w:style>
  <w:style w:type="paragraph" w:customStyle="1" w:styleId="TableLegend">
    <w:name w:val="TableLegend"/>
    <w:basedOn w:val="BaseText"/>
    <w:qFormat/>
    <w:rsid w:val="009A3899"/>
    <w:pPr>
      <w:spacing w:before="0"/>
    </w:pPr>
  </w:style>
  <w:style w:type="paragraph" w:customStyle="1" w:styleId="TableTitle">
    <w:name w:val="TableTitle"/>
    <w:basedOn w:val="BaseHeading"/>
    <w:qFormat/>
    <w:rsid w:val="009A3899"/>
  </w:style>
  <w:style w:type="paragraph" w:customStyle="1" w:styleId="Teaser">
    <w:name w:val="Teaser"/>
    <w:basedOn w:val="BaseText"/>
    <w:qFormat/>
    <w:rsid w:val="009A3899"/>
  </w:style>
  <w:style w:type="paragraph" w:customStyle="1" w:styleId="TWIS">
    <w:name w:val="TWIS"/>
    <w:basedOn w:val="AbstractSummary"/>
    <w:qFormat/>
    <w:rsid w:val="009A3899"/>
  </w:style>
  <w:style w:type="paragraph" w:customStyle="1" w:styleId="TWISorEC">
    <w:name w:val="TWIS or EC"/>
    <w:basedOn w:val="Normal"/>
    <w:qFormat/>
    <w:rsid w:val="009A3899"/>
    <w:pPr>
      <w:spacing w:line="210" w:lineRule="exact"/>
    </w:pPr>
    <w:rPr>
      <w:rFonts w:ascii="BlissRegular" w:hAnsi="BlissRegular"/>
      <w:sz w:val="19"/>
      <w:szCs w:val="20"/>
    </w:rPr>
  </w:style>
  <w:style w:type="paragraph" w:customStyle="1" w:styleId="work-sector">
    <w:name w:val="work-sector"/>
    <w:basedOn w:val="BaseText"/>
    <w:qFormat/>
    <w:rsid w:val="009A3899"/>
    <w:pPr>
      <w:jc w:val="right"/>
    </w:pPr>
    <w:rPr>
      <w:color w:val="003300"/>
    </w:rPr>
  </w:style>
  <w:style w:type="paragraph" w:customStyle="1" w:styleId="DOI">
    <w:name w:val="DOI"/>
    <w:basedOn w:val="DateAccepted"/>
    <w:qFormat/>
    <w:rsid w:val="009A7F20"/>
  </w:style>
  <w:style w:type="paragraph" w:customStyle="1" w:styleId="DarkList-Accent31">
    <w:name w:val="Dark List - Accent 31"/>
    <w:uiPriority w:val="99"/>
    <w:semiHidden/>
    <w:qFormat/>
    <w:rsid w:val="001B3B1A"/>
    <w:rPr>
      <w:sz w:val="24"/>
    </w:rPr>
  </w:style>
  <w:style w:type="paragraph" w:customStyle="1" w:styleId="ColorfulShading-Accent11">
    <w:name w:val="Colorful Shading - Accent 11"/>
    <w:uiPriority w:val="62"/>
    <w:qFormat/>
    <w:rsid w:val="0083286E"/>
    <w:rPr>
      <w:sz w:val="24"/>
    </w:rPr>
  </w:style>
  <w:style w:type="paragraph" w:styleId="Revision">
    <w:name w:val="Revision"/>
    <w:uiPriority w:val="99"/>
    <w:unhideWhenUsed/>
    <w:qFormat/>
    <w:rsid w:val="00A411B0"/>
    <w:rPr>
      <w:rFonts w:eastAsia="Times New Roman"/>
      <w:sz w:val="24"/>
      <w:szCs w:val="24"/>
    </w:rPr>
  </w:style>
  <w:style w:type="table" w:styleId="TableGrid">
    <w:name w:val="Table Grid"/>
    <w:basedOn w:val="TableNormal"/>
    <w:uiPriority w:val="39"/>
    <w:rsid w:val="00B54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252086"/>
    <w:rPr>
      <w:color w:val="808080"/>
    </w:rPr>
  </w:style>
  <w:style w:type="character" w:styleId="Mention">
    <w:name w:val="Mention"/>
    <w:basedOn w:val="DefaultParagraphFont"/>
    <w:uiPriority w:val="99"/>
    <w:unhideWhenUsed/>
    <w:rsid w:val="0098476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30142">
      <w:bodyDiv w:val="1"/>
      <w:marLeft w:val="0"/>
      <w:marRight w:val="0"/>
      <w:marTop w:val="0"/>
      <w:marBottom w:val="0"/>
      <w:divBdr>
        <w:top w:val="none" w:sz="0" w:space="0" w:color="auto"/>
        <w:left w:val="none" w:sz="0" w:space="0" w:color="auto"/>
        <w:bottom w:val="none" w:sz="0" w:space="0" w:color="auto"/>
        <w:right w:val="none" w:sz="0" w:space="0" w:color="auto"/>
      </w:divBdr>
      <w:divsChild>
        <w:div w:id="44332985">
          <w:marLeft w:val="640"/>
          <w:marRight w:val="0"/>
          <w:marTop w:val="0"/>
          <w:marBottom w:val="0"/>
          <w:divBdr>
            <w:top w:val="none" w:sz="0" w:space="0" w:color="auto"/>
            <w:left w:val="none" w:sz="0" w:space="0" w:color="auto"/>
            <w:bottom w:val="none" w:sz="0" w:space="0" w:color="auto"/>
            <w:right w:val="none" w:sz="0" w:space="0" w:color="auto"/>
          </w:divBdr>
        </w:div>
        <w:div w:id="814296932">
          <w:marLeft w:val="640"/>
          <w:marRight w:val="0"/>
          <w:marTop w:val="0"/>
          <w:marBottom w:val="0"/>
          <w:divBdr>
            <w:top w:val="none" w:sz="0" w:space="0" w:color="auto"/>
            <w:left w:val="none" w:sz="0" w:space="0" w:color="auto"/>
            <w:bottom w:val="none" w:sz="0" w:space="0" w:color="auto"/>
            <w:right w:val="none" w:sz="0" w:space="0" w:color="auto"/>
          </w:divBdr>
        </w:div>
        <w:div w:id="494298789">
          <w:marLeft w:val="640"/>
          <w:marRight w:val="0"/>
          <w:marTop w:val="0"/>
          <w:marBottom w:val="0"/>
          <w:divBdr>
            <w:top w:val="none" w:sz="0" w:space="0" w:color="auto"/>
            <w:left w:val="none" w:sz="0" w:space="0" w:color="auto"/>
            <w:bottom w:val="none" w:sz="0" w:space="0" w:color="auto"/>
            <w:right w:val="none" w:sz="0" w:space="0" w:color="auto"/>
          </w:divBdr>
        </w:div>
        <w:div w:id="1961183992">
          <w:marLeft w:val="640"/>
          <w:marRight w:val="0"/>
          <w:marTop w:val="0"/>
          <w:marBottom w:val="0"/>
          <w:divBdr>
            <w:top w:val="none" w:sz="0" w:space="0" w:color="auto"/>
            <w:left w:val="none" w:sz="0" w:space="0" w:color="auto"/>
            <w:bottom w:val="none" w:sz="0" w:space="0" w:color="auto"/>
            <w:right w:val="none" w:sz="0" w:space="0" w:color="auto"/>
          </w:divBdr>
        </w:div>
        <w:div w:id="887841219">
          <w:marLeft w:val="640"/>
          <w:marRight w:val="0"/>
          <w:marTop w:val="0"/>
          <w:marBottom w:val="0"/>
          <w:divBdr>
            <w:top w:val="none" w:sz="0" w:space="0" w:color="auto"/>
            <w:left w:val="none" w:sz="0" w:space="0" w:color="auto"/>
            <w:bottom w:val="none" w:sz="0" w:space="0" w:color="auto"/>
            <w:right w:val="none" w:sz="0" w:space="0" w:color="auto"/>
          </w:divBdr>
        </w:div>
        <w:div w:id="317805803">
          <w:marLeft w:val="640"/>
          <w:marRight w:val="0"/>
          <w:marTop w:val="0"/>
          <w:marBottom w:val="0"/>
          <w:divBdr>
            <w:top w:val="none" w:sz="0" w:space="0" w:color="auto"/>
            <w:left w:val="none" w:sz="0" w:space="0" w:color="auto"/>
            <w:bottom w:val="none" w:sz="0" w:space="0" w:color="auto"/>
            <w:right w:val="none" w:sz="0" w:space="0" w:color="auto"/>
          </w:divBdr>
        </w:div>
        <w:div w:id="1862544265">
          <w:marLeft w:val="640"/>
          <w:marRight w:val="0"/>
          <w:marTop w:val="0"/>
          <w:marBottom w:val="0"/>
          <w:divBdr>
            <w:top w:val="none" w:sz="0" w:space="0" w:color="auto"/>
            <w:left w:val="none" w:sz="0" w:space="0" w:color="auto"/>
            <w:bottom w:val="none" w:sz="0" w:space="0" w:color="auto"/>
            <w:right w:val="none" w:sz="0" w:space="0" w:color="auto"/>
          </w:divBdr>
        </w:div>
        <w:div w:id="1024013617">
          <w:marLeft w:val="640"/>
          <w:marRight w:val="0"/>
          <w:marTop w:val="0"/>
          <w:marBottom w:val="0"/>
          <w:divBdr>
            <w:top w:val="none" w:sz="0" w:space="0" w:color="auto"/>
            <w:left w:val="none" w:sz="0" w:space="0" w:color="auto"/>
            <w:bottom w:val="none" w:sz="0" w:space="0" w:color="auto"/>
            <w:right w:val="none" w:sz="0" w:space="0" w:color="auto"/>
          </w:divBdr>
        </w:div>
        <w:div w:id="1116414933">
          <w:marLeft w:val="640"/>
          <w:marRight w:val="0"/>
          <w:marTop w:val="0"/>
          <w:marBottom w:val="0"/>
          <w:divBdr>
            <w:top w:val="none" w:sz="0" w:space="0" w:color="auto"/>
            <w:left w:val="none" w:sz="0" w:space="0" w:color="auto"/>
            <w:bottom w:val="none" w:sz="0" w:space="0" w:color="auto"/>
            <w:right w:val="none" w:sz="0" w:space="0" w:color="auto"/>
          </w:divBdr>
        </w:div>
        <w:div w:id="883953933">
          <w:marLeft w:val="640"/>
          <w:marRight w:val="0"/>
          <w:marTop w:val="0"/>
          <w:marBottom w:val="0"/>
          <w:divBdr>
            <w:top w:val="none" w:sz="0" w:space="0" w:color="auto"/>
            <w:left w:val="none" w:sz="0" w:space="0" w:color="auto"/>
            <w:bottom w:val="none" w:sz="0" w:space="0" w:color="auto"/>
            <w:right w:val="none" w:sz="0" w:space="0" w:color="auto"/>
          </w:divBdr>
        </w:div>
        <w:div w:id="431359063">
          <w:marLeft w:val="640"/>
          <w:marRight w:val="0"/>
          <w:marTop w:val="0"/>
          <w:marBottom w:val="0"/>
          <w:divBdr>
            <w:top w:val="none" w:sz="0" w:space="0" w:color="auto"/>
            <w:left w:val="none" w:sz="0" w:space="0" w:color="auto"/>
            <w:bottom w:val="none" w:sz="0" w:space="0" w:color="auto"/>
            <w:right w:val="none" w:sz="0" w:space="0" w:color="auto"/>
          </w:divBdr>
        </w:div>
        <w:div w:id="123817998">
          <w:marLeft w:val="640"/>
          <w:marRight w:val="0"/>
          <w:marTop w:val="0"/>
          <w:marBottom w:val="0"/>
          <w:divBdr>
            <w:top w:val="none" w:sz="0" w:space="0" w:color="auto"/>
            <w:left w:val="none" w:sz="0" w:space="0" w:color="auto"/>
            <w:bottom w:val="none" w:sz="0" w:space="0" w:color="auto"/>
            <w:right w:val="none" w:sz="0" w:space="0" w:color="auto"/>
          </w:divBdr>
        </w:div>
        <w:div w:id="960377036">
          <w:marLeft w:val="640"/>
          <w:marRight w:val="0"/>
          <w:marTop w:val="0"/>
          <w:marBottom w:val="0"/>
          <w:divBdr>
            <w:top w:val="none" w:sz="0" w:space="0" w:color="auto"/>
            <w:left w:val="none" w:sz="0" w:space="0" w:color="auto"/>
            <w:bottom w:val="none" w:sz="0" w:space="0" w:color="auto"/>
            <w:right w:val="none" w:sz="0" w:space="0" w:color="auto"/>
          </w:divBdr>
        </w:div>
        <w:div w:id="272983012">
          <w:marLeft w:val="640"/>
          <w:marRight w:val="0"/>
          <w:marTop w:val="0"/>
          <w:marBottom w:val="0"/>
          <w:divBdr>
            <w:top w:val="none" w:sz="0" w:space="0" w:color="auto"/>
            <w:left w:val="none" w:sz="0" w:space="0" w:color="auto"/>
            <w:bottom w:val="none" w:sz="0" w:space="0" w:color="auto"/>
            <w:right w:val="none" w:sz="0" w:space="0" w:color="auto"/>
          </w:divBdr>
        </w:div>
        <w:div w:id="942801953">
          <w:marLeft w:val="640"/>
          <w:marRight w:val="0"/>
          <w:marTop w:val="0"/>
          <w:marBottom w:val="0"/>
          <w:divBdr>
            <w:top w:val="none" w:sz="0" w:space="0" w:color="auto"/>
            <w:left w:val="none" w:sz="0" w:space="0" w:color="auto"/>
            <w:bottom w:val="none" w:sz="0" w:space="0" w:color="auto"/>
            <w:right w:val="none" w:sz="0" w:space="0" w:color="auto"/>
          </w:divBdr>
        </w:div>
        <w:div w:id="4719124">
          <w:marLeft w:val="640"/>
          <w:marRight w:val="0"/>
          <w:marTop w:val="0"/>
          <w:marBottom w:val="0"/>
          <w:divBdr>
            <w:top w:val="none" w:sz="0" w:space="0" w:color="auto"/>
            <w:left w:val="none" w:sz="0" w:space="0" w:color="auto"/>
            <w:bottom w:val="none" w:sz="0" w:space="0" w:color="auto"/>
            <w:right w:val="none" w:sz="0" w:space="0" w:color="auto"/>
          </w:divBdr>
        </w:div>
        <w:div w:id="1193811472">
          <w:marLeft w:val="640"/>
          <w:marRight w:val="0"/>
          <w:marTop w:val="0"/>
          <w:marBottom w:val="0"/>
          <w:divBdr>
            <w:top w:val="none" w:sz="0" w:space="0" w:color="auto"/>
            <w:left w:val="none" w:sz="0" w:space="0" w:color="auto"/>
            <w:bottom w:val="none" w:sz="0" w:space="0" w:color="auto"/>
            <w:right w:val="none" w:sz="0" w:space="0" w:color="auto"/>
          </w:divBdr>
        </w:div>
        <w:div w:id="1861551993">
          <w:marLeft w:val="640"/>
          <w:marRight w:val="0"/>
          <w:marTop w:val="0"/>
          <w:marBottom w:val="0"/>
          <w:divBdr>
            <w:top w:val="none" w:sz="0" w:space="0" w:color="auto"/>
            <w:left w:val="none" w:sz="0" w:space="0" w:color="auto"/>
            <w:bottom w:val="none" w:sz="0" w:space="0" w:color="auto"/>
            <w:right w:val="none" w:sz="0" w:space="0" w:color="auto"/>
          </w:divBdr>
        </w:div>
        <w:div w:id="804128027">
          <w:marLeft w:val="640"/>
          <w:marRight w:val="0"/>
          <w:marTop w:val="0"/>
          <w:marBottom w:val="0"/>
          <w:divBdr>
            <w:top w:val="none" w:sz="0" w:space="0" w:color="auto"/>
            <w:left w:val="none" w:sz="0" w:space="0" w:color="auto"/>
            <w:bottom w:val="none" w:sz="0" w:space="0" w:color="auto"/>
            <w:right w:val="none" w:sz="0" w:space="0" w:color="auto"/>
          </w:divBdr>
        </w:div>
        <w:div w:id="1458526740">
          <w:marLeft w:val="640"/>
          <w:marRight w:val="0"/>
          <w:marTop w:val="0"/>
          <w:marBottom w:val="0"/>
          <w:divBdr>
            <w:top w:val="none" w:sz="0" w:space="0" w:color="auto"/>
            <w:left w:val="none" w:sz="0" w:space="0" w:color="auto"/>
            <w:bottom w:val="none" w:sz="0" w:space="0" w:color="auto"/>
            <w:right w:val="none" w:sz="0" w:space="0" w:color="auto"/>
          </w:divBdr>
        </w:div>
        <w:div w:id="1350259705">
          <w:marLeft w:val="640"/>
          <w:marRight w:val="0"/>
          <w:marTop w:val="0"/>
          <w:marBottom w:val="0"/>
          <w:divBdr>
            <w:top w:val="none" w:sz="0" w:space="0" w:color="auto"/>
            <w:left w:val="none" w:sz="0" w:space="0" w:color="auto"/>
            <w:bottom w:val="none" w:sz="0" w:space="0" w:color="auto"/>
            <w:right w:val="none" w:sz="0" w:space="0" w:color="auto"/>
          </w:divBdr>
        </w:div>
        <w:div w:id="363092111">
          <w:marLeft w:val="640"/>
          <w:marRight w:val="0"/>
          <w:marTop w:val="0"/>
          <w:marBottom w:val="0"/>
          <w:divBdr>
            <w:top w:val="none" w:sz="0" w:space="0" w:color="auto"/>
            <w:left w:val="none" w:sz="0" w:space="0" w:color="auto"/>
            <w:bottom w:val="none" w:sz="0" w:space="0" w:color="auto"/>
            <w:right w:val="none" w:sz="0" w:space="0" w:color="auto"/>
          </w:divBdr>
        </w:div>
        <w:div w:id="1979383940">
          <w:marLeft w:val="640"/>
          <w:marRight w:val="0"/>
          <w:marTop w:val="0"/>
          <w:marBottom w:val="0"/>
          <w:divBdr>
            <w:top w:val="none" w:sz="0" w:space="0" w:color="auto"/>
            <w:left w:val="none" w:sz="0" w:space="0" w:color="auto"/>
            <w:bottom w:val="none" w:sz="0" w:space="0" w:color="auto"/>
            <w:right w:val="none" w:sz="0" w:space="0" w:color="auto"/>
          </w:divBdr>
        </w:div>
        <w:div w:id="1621523758">
          <w:marLeft w:val="640"/>
          <w:marRight w:val="0"/>
          <w:marTop w:val="0"/>
          <w:marBottom w:val="0"/>
          <w:divBdr>
            <w:top w:val="none" w:sz="0" w:space="0" w:color="auto"/>
            <w:left w:val="none" w:sz="0" w:space="0" w:color="auto"/>
            <w:bottom w:val="none" w:sz="0" w:space="0" w:color="auto"/>
            <w:right w:val="none" w:sz="0" w:space="0" w:color="auto"/>
          </w:divBdr>
        </w:div>
        <w:div w:id="167598358">
          <w:marLeft w:val="640"/>
          <w:marRight w:val="0"/>
          <w:marTop w:val="0"/>
          <w:marBottom w:val="0"/>
          <w:divBdr>
            <w:top w:val="none" w:sz="0" w:space="0" w:color="auto"/>
            <w:left w:val="none" w:sz="0" w:space="0" w:color="auto"/>
            <w:bottom w:val="none" w:sz="0" w:space="0" w:color="auto"/>
            <w:right w:val="none" w:sz="0" w:space="0" w:color="auto"/>
          </w:divBdr>
        </w:div>
        <w:div w:id="1162962968">
          <w:marLeft w:val="640"/>
          <w:marRight w:val="0"/>
          <w:marTop w:val="0"/>
          <w:marBottom w:val="0"/>
          <w:divBdr>
            <w:top w:val="none" w:sz="0" w:space="0" w:color="auto"/>
            <w:left w:val="none" w:sz="0" w:space="0" w:color="auto"/>
            <w:bottom w:val="none" w:sz="0" w:space="0" w:color="auto"/>
            <w:right w:val="none" w:sz="0" w:space="0" w:color="auto"/>
          </w:divBdr>
        </w:div>
        <w:div w:id="4598086">
          <w:marLeft w:val="640"/>
          <w:marRight w:val="0"/>
          <w:marTop w:val="0"/>
          <w:marBottom w:val="0"/>
          <w:divBdr>
            <w:top w:val="none" w:sz="0" w:space="0" w:color="auto"/>
            <w:left w:val="none" w:sz="0" w:space="0" w:color="auto"/>
            <w:bottom w:val="none" w:sz="0" w:space="0" w:color="auto"/>
            <w:right w:val="none" w:sz="0" w:space="0" w:color="auto"/>
          </w:divBdr>
        </w:div>
        <w:div w:id="1886211230">
          <w:marLeft w:val="640"/>
          <w:marRight w:val="0"/>
          <w:marTop w:val="0"/>
          <w:marBottom w:val="0"/>
          <w:divBdr>
            <w:top w:val="none" w:sz="0" w:space="0" w:color="auto"/>
            <w:left w:val="none" w:sz="0" w:space="0" w:color="auto"/>
            <w:bottom w:val="none" w:sz="0" w:space="0" w:color="auto"/>
            <w:right w:val="none" w:sz="0" w:space="0" w:color="auto"/>
          </w:divBdr>
        </w:div>
        <w:div w:id="2066295281">
          <w:marLeft w:val="640"/>
          <w:marRight w:val="0"/>
          <w:marTop w:val="0"/>
          <w:marBottom w:val="0"/>
          <w:divBdr>
            <w:top w:val="none" w:sz="0" w:space="0" w:color="auto"/>
            <w:left w:val="none" w:sz="0" w:space="0" w:color="auto"/>
            <w:bottom w:val="none" w:sz="0" w:space="0" w:color="auto"/>
            <w:right w:val="none" w:sz="0" w:space="0" w:color="auto"/>
          </w:divBdr>
        </w:div>
        <w:div w:id="671497099">
          <w:marLeft w:val="640"/>
          <w:marRight w:val="0"/>
          <w:marTop w:val="0"/>
          <w:marBottom w:val="0"/>
          <w:divBdr>
            <w:top w:val="none" w:sz="0" w:space="0" w:color="auto"/>
            <w:left w:val="none" w:sz="0" w:space="0" w:color="auto"/>
            <w:bottom w:val="none" w:sz="0" w:space="0" w:color="auto"/>
            <w:right w:val="none" w:sz="0" w:space="0" w:color="auto"/>
          </w:divBdr>
        </w:div>
        <w:div w:id="1839542450">
          <w:marLeft w:val="640"/>
          <w:marRight w:val="0"/>
          <w:marTop w:val="0"/>
          <w:marBottom w:val="0"/>
          <w:divBdr>
            <w:top w:val="none" w:sz="0" w:space="0" w:color="auto"/>
            <w:left w:val="none" w:sz="0" w:space="0" w:color="auto"/>
            <w:bottom w:val="none" w:sz="0" w:space="0" w:color="auto"/>
            <w:right w:val="none" w:sz="0" w:space="0" w:color="auto"/>
          </w:divBdr>
        </w:div>
        <w:div w:id="542137434">
          <w:marLeft w:val="640"/>
          <w:marRight w:val="0"/>
          <w:marTop w:val="0"/>
          <w:marBottom w:val="0"/>
          <w:divBdr>
            <w:top w:val="none" w:sz="0" w:space="0" w:color="auto"/>
            <w:left w:val="none" w:sz="0" w:space="0" w:color="auto"/>
            <w:bottom w:val="none" w:sz="0" w:space="0" w:color="auto"/>
            <w:right w:val="none" w:sz="0" w:space="0" w:color="auto"/>
          </w:divBdr>
        </w:div>
        <w:div w:id="11616430">
          <w:marLeft w:val="640"/>
          <w:marRight w:val="0"/>
          <w:marTop w:val="0"/>
          <w:marBottom w:val="0"/>
          <w:divBdr>
            <w:top w:val="none" w:sz="0" w:space="0" w:color="auto"/>
            <w:left w:val="none" w:sz="0" w:space="0" w:color="auto"/>
            <w:bottom w:val="none" w:sz="0" w:space="0" w:color="auto"/>
            <w:right w:val="none" w:sz="0" w:space="0" w:color="auto"/>
          </w:divBdr>
        </w:div>
        <w:div w:id="1966738951">
          <w:marLeft w:val="640"/>
          <w:marRight w:val="0"/>
          <w:marTop w:val="0"/>
          <w:marBottom w:val="0"/>
          <w:divBdr>
            <w:top w:val="none" w:sz="0" w:space="0" w:color="auto"/>
            <w:left w:val="none" w:sz="0" w:space="0" w:color="auto"/>
            <w:bottom w:val="none" w:sz="0" w:space="0" w:color="auto"/>
            <w:right w:val="none" w:sz="0" w:space="0" w:color="auto"/>
          </w:divBdr>
        </w:div>
        <w:div w:id="575021227">
          <w:marLeft w:val="640"/>
          <w:marRight w:val="0"/>
          <w:marTop w:val="0"/>
          <w:marBottom w:val="0"/>
          <w:divBdr>
            <w:top w:val="none" w:sz="0" w:space="0" w:color="auto"/>
            <w:left w:val="none" w:sz="0" w:space="0" w:color="auto"/>
            <w:bottom w:val="none" w:sz="0" w:space="0" w:color="auto"/>
            <w:right w:val="none" w:sz="0" w:space="0" w:color="auto"/>
          </w:divBdr>
        </w:div>
        <w:div w:id="1623606868">
          <w:marLeft w:val="640"/>
          <w:marRight w:val="0"/>
          <w:marTop w:val="0"/>
          <w:marBottom w:val="0"/>
          <w:divBdr>
            <w:top w:val="none" w:sz="0" w:space="0" w:color="auto"/>
            <w:left w:val="none" w:sz="0" w:space="0" w:color="auto"/>
            <w:bottom w:val="none" w:sz="0" w:space="0" w:color="auto"/>
            <w:right w:val="none" w:sz="0" w:space="0" w:color="auto"/>
          </w:divBdr>
        </w:div>
        <w:div w:id="449251633">
          <w:marLeft w:val="640"/>
          <w:marRight w:val="0"/>
          <w:marTop w:val="0"/>
          <w:marBottom w:val="0"/>
          <w:divBdr>
            <w:top w:val="none" w:sz="0" w:space="0" w:color="auto"/>
            <w:left w:val="none" w:sz="0" w:space="0" w:color="auto"/>
            <w:bottom w:val="none" w:sz="0" w:space="0" w:color="auto"/>
            <w:right w:val="none" w:sz="0" w:space="0" w:color="auto"/>
          </w:divBdr>
        </w:div>
        <w:div w:id="486820663">
          <w:marLeft w:val="640"/>
          <w:marRight w:val="0"/>
          <w:marTop w:val="0"/>
          <w:marBottom w:val="0"/>
          <w:divBdr>
            <w:top w:val="none" w:sz="0" w:space="0" w:color="auto"/>
            <w:left w:val="none" w:sz="0" w:space="0" w:color="auto"/>
            <w:bottom w:val="none" w:sz="0" w:space="0" w:color="auto"/>
            <w:right w:val="none" w:sz="0" w:space="0" w:color="auto"/>
          </w:divBdr>
        </w:div>
        <w:div w:id="296225141">
          <w:marLeft w:val="640"/>
          <w:marRight w:val="0"/>
          <w:marTop w:val="0"/>
          <w:marBottom w:val="0"/>
          <w:divBdr>
            <w:top w:val="none" w:sz="0" w:space="0" w:color="auto"/>
            <w:left w:val="none" w:sz="0" w:space="0" w:color="auto"/>
            <w:bottom w:val="none" w:sz="0" w:space="0" w:color="auto"/>
            <w:right w:val="none" w:sz="0" w:space="0" w:color="auto"/>
          </w:divBdr>
        </w:div>
        <w:div w:id="1445539535">
          <w:marLeft w:val="640"/>
          <w:marRight w:val="0"/>
          <w:marTop w:val="0"/>
          <w:marBottom w:val="0"/>
          <w:divBdr>
            <w:top w:val="none" w:sz="0" w:space="0" w:color="auto"/>
            <w:left w:val="none" w:sz="0" w:space="0" w:color="auto"/>
            <w:bottom w:val="none" w:sz="0" w:space="0" w:color="auto"/>
            <w:right w:val="none" w:sz="0" w:space="0" w:color="auto"/>
          </w:divBdr>
        </w:div>
        <w:div w:id="1367482142">
          <w:marLeft w:val="640"/>
          <w:marRight w:val="0"/>
          <w:marTop w:val="0"/>
          <w:marBottom w:val="0"/>
          <w:divBdr>
            <w:top w:val="none" w:sz="0" w:space="0" w:color="auto"/>
            <w:left w:val="none" w:sz="0" w:space="0" w:color="auto"/>
            <w:bottom w:val="none" w:sz="0" w:space="0" w:color="auto"/>
            <w:right w:val="none" w:sz="0" w:space="0" w:color="auto"/>
          </w:divBdr>
        </w:div>
        <w:div w:id="1700083368">
          <w:marLeft w:val="640"/>
          <w:marRight w:val="0"/>
          <w:marTop w:val="0"/>
          <w:marBottom w:val="0"/>
          <w:divBdr>
            <w:top w:val="none" w:sz="0" w:space="0" w:color="auto"/>
            <w:left w:val="none" w:sz="0" w:space="0" w:color="auto"/>
            <w:bottom w:val="none" w:sz="0" w:space="0" w:color="auto"/>
            <w:right w:val="none" w:sz="0" w:space="0" w:color="auto"/>
          </w:divBdr>
        </w:div>
        <w:div w:id="1596552380">
          <w:marLeft w:val="640"/>
          <w:marRight w:val="0"/>
          <w:marTop w:val="0"/>
          <w:marBottom w:val="0"/>
          <w:divBdr>
            <w:top w:val="none" w:sz="0" w:space="0" w:color="auto"/>
            <w:left w:val="none" w:sz="0" w:space="0" w:color="auto"/>
            <w:bottom w:val="none" w:sz="0" w:space="0" w:color="auto"/>
            <w:right w:val="none" w:sz="0" w:space="0" w:color="auto"/>
          </w:divBdr>
        </w:div>
        <w:div w:id="191841862">
          <w:marLeft w:val="640"/>
          <w:marRight w:val="0"/>
          <w:marTop w:val="0"/>
          <w:marBottom w:val="0"/>
          <w:divBdr>
            <w:top w:val="none" w:sz="0" w:space="0" w:color="auto"/>
            <w:left w:val="none" w:sz="0" w:space="0" w:color="auto"/>
            <w:bottom w:val="none" w:sz="0" w:space="0" w:color="auto"/>
            <w:right w:val="none" w:sz="0" w:space="0" w:color="auto"/>
          </w:divBdr>
        </w:div>
        <w:div w:id="1993757559">
          <w:marLeft w:val="640"/>
          <w:marRight w:val="0"/>
          <w:marTop w:val="0"/>
          <w:marBottom w:val="0"/>
          <w:divBdr>
            <w:top w:val="none" w:sz="0" w:space="0" w:color="auto"/>
            <w:left w:val="none" w:sz="0" w:space="0" w:color="auto"/>
            <w:bottom w:val="none" w:sz="0" w:space="0" w:color="auto"/>
            <w:right w:val="none" w:sz="0" w:space="0" w:color="auto"/>
          </w:divBdr>
        </w:div>
        <w:div w:id="280917731">
          <w:marLeft w:val="640"/>
          <w:marRight w:val="0"/>
          <w:marTop w:val="0"/>
          <w:marBottom w:val="0"/>
          <w:divBdr>
            <w:top w:val="none" w:sz="0" w:space="0" w:color="auto"/>
            <w:left w:val="none" w:sz="0" w:space="0" w:color="auto"/>
            <w:bottom w:val="none" w:sz="0" w:space="0" w:color="auto"/>
            <w:right w:val="none" w:sz="0" w:space="0" w:color="auto"/>
          </w:divBdr>
        </w:div>
        <w:div w:id="333262167">
          <w:marLeft w:val="640"/>
          <w:marRight w:val="0"/>
          <w:marTop w:val="0"/>
          <w:marBottom w:val="0"/>
          <w:divBdr>
            <w:top w:val="none" w:sz="0" w:space="0" w:color="auto"/>
            <w:left w:val="none" w:sz="0" w:space="0" w:color="auto"/>
            <w:bottom w:val="none" w:sz="0" w:space="0" w:color="auto"/>
            <w:right w:val="none" w:sz="0" w:space="0" w:color="auto"/>
          </w:divBdr>
        </w:div>
        <w:div w:id="2017270537">
          <w:marLeft w:val="640"/>
          <w:marRight w:val="0"/>
          <w:marTop w:val="0"/>
          <w:marBottom w:val="0"/>
          <w:divBdr>
            <w:top w:val="none" w:sz="0" w:space="0" w:color="auto"/>
            <w:left w:val="none" w:sz="0" w:space="0" w:color="auto"/>
            <w:bottom w:val="none" w:sz="0" w:space="0" w:color="auto"/>
            <w:right w:val="none" w:sz="0" w:space="0" w:color="auto"/>
          </w:divBdr>
        </w:div>
        <w:div w:id="1059862112">
          <w:marLeft w:val="640"/>
          <w:marRight w:val="0"/>
          <w:marTop w:val="0"/>
          <w:marBottom w:val="0"/>
          <w:divBdr>
            <w:top w:val="none" w:sz="0" w:space="0" w:color="auto"/>
            <w:left w:val="none" w:sz="0" w:space="0" w:color="auto"/>
            <w:bottom w:val="none" w:sz="0" w:space="0" w:color="auto"/>
            <w:right w:val="none" w:sz="0" w:space="0" w:color="auto"/>
          </w:divBdr>
        </w:div>
        <w:div w:id="574627099">
          <w:marLeft w:val="640"/>
          <w:marRight w:val="0"/>
          <w:marTop w:val="0"/>
          <w:marBottom w:val="0"/>
          <w:divBdr>
            <w:top w:val="none" w:sz="0" w:space="0" w:color="auto"/>
            <w:left w:val="none" w:sz="0" w:space="0" w:color="auto"/>
            <w:bottom w:val="none" w:sz="0" w:space="0" w:color="auto"/>
            <w:right w:val="none" w:sz="0" w:space="0" w:color="auto"/>
          </w:divBdr>
        </w:div>
        <w:div w:id="944733830">
          <w:marLeft w:val="640"/>
          <w:marRight w:val="0"/>
          <w:marTop w:val="0"/>
          <w:marBottom w:val="0"/>
          <w:divBdr>
            <w:top w:val="none" w:sz="0" w:space="0" w:color="auto"/>
            <w:left w:val="none" w:sz="0" w:space="0" w:color="auto"/>
            <w:bottom w:val="none" w:sz="0" w:space="0" w:color="auto"/>
            <w:right w:val="none" w:sz="0" w:space="0" w:color="auto"/>
          </w:divBdr>
        </w:div>
        <w:div w:id="91978411">
          <w:marLeft w:val="640"/>
          <w:marRight w:val="0"/>
          <w:marTop w:val="0"/>
          <w:marBottom w:val="0"/>
          <w:divBdr>
            <w:top w:val="none" w:sz="0" w:space="0" w:color="auto"/>
            <w:left w:val="none" w:sz="0" w:space="0" w:color="auto"/>
            <w:bottom w:val="none" w:sz="0" w:space="0" w:color="auto"/>
            <w:right w:val="none" w:sz="0" w:space="0" w:color="auto"/>
          </w:divBdr>
        </w:div>
        <w:div w:id="358243957">
          <w:marLeft w:val="640"/>
          <w:marRight w:val="0"/>
          <w:marTop w:val="0"/>
          <w:marBottom w:val="0"/>
          <w:divBdr>
            <w:top w:val="none" w:sz="0" w:space="0" w:color="auto"/>
            <w:left w:val="none" w:sz="0" w:space="0" w:color="auto"/>
            <w:bottom w:val="none" w:sz="0" w:space="0" w:color="auto"/>
            <w:right w:val="none" w:sz="0" w:space="0" w:color="auto"/>
          </w:divBdr>
        </w:div>
        <w:div w:id="1270701282">
          <w:marLeft w:val="640"/>
          <w:marRight w:val="0"/>
          <w:marTop w:val="0"/>
          <w:marBottom w:val="0"/>
          <w:divBdr>
            <w:top w:val="none" w:sz="0" w:space="0" w:color="auto"/>
            <w:left w:val="none" w:sz="0" w:space="0" w:color="auto"/>
            <w:bottom w:val="none" w:sz="0" w:space="0" w:color="auto"/>
            <w:right w:val="none" w:sz="0" w:space="0" w:color="auto"/>
          </w:divBdr>
        </w:div>
        <w:div w:id="1529178329">
          <w:marLeft w:val="640"/>
          <w:marRight w:val="0"/>
          <w:marTop w:val="0"/>
          <w:marBottom w:val="0"/>
          <w:divBdr>
            <w:top w:val="none" w:sz="0" w:space="0" w:color="auto"/>
            <w:left w:val="none" w:sz="0" w:space="0" w:color="auto"/>
            <w:bottom w:val="none" w:sz="0" w:space="0" w:color="auto"/>
            <w:right w:val="none" w:sz="0" w:space="0" w:color="auto"/>
          </w:divBdr>
        </w:div>
        <w:div w:id="1856922476">
          <w:marLeft w:val="640"/>
          <w:marRight w:val="0"/>
          <w:marTop w:val="0"/>
          <w:marBottom w:val="0"/>
          <w:divBdr>
            <w:top w:val="none" w:sz="0" w:space="0" w:color="auto"/>
            <w:left w:val="none" w:sz="0" w:space="0" w:color="auto"/>
            <w:bottom w:val="none" w:sz="0" w:space="0" w:color="auto"/>
            <w:right w:val="none" w:sz="0" w:space="0" w:color="auto"/>
          </w:divBdr>
        </w:div>
        <w:div w:id="1201019034">
          <w:marLeft w:val="640"/>
          <w:marRight w:val="0"/>
          <w:marTop w:val="0"/>
          <w:marBottom w:val="0"/>
          <w:divBdr>
            <w:top w:val="none" w:sz="0" w:space="0" w:color="auto"/>
            <w:left w:val="none" w:sz="0" w:space="0" w:color="auto"/>
            <w:bottom w:val="none" w:sz="0" w:space="0" w:color="auto"/>
            <w:right w:val="none" w:sz="0" w:space="0" w:color="auto"/>
          </w:divBdr>
        </w:div>
        <w:div w:id="1284114548">
          <w:marLeft w:val="640"/>
          <w:marRight w:val="0"/>
          <w:marTop w:val="0"/>
          <w:marBottom w:val="0"/>
          <w:divBdr>
            <w:top w:val="none" w:sz="0" w:space="0" w:color="auto"/>
            <w:left w:val="none" w:sz="0" w:space="0" w:color="auto"/>
            <w:bottom w:val="none" w:sz="0" w:space="0" w:color="auto"/>
            <w:right w:val="none" w:sz="0" w:space="0" w:color="auto"/>
          </w:divBdr>
        </w:div>
        <w:div w:id="1177958515">
          <w:marLeft w:val="640"/>
          <w:marRight w:val="0"/>
          <w:marTop w:val="0"/>
          <w:marBottom w:val="0"/>
          <w:divBdr>
            <w:top w:val="none" w:sz="0" w:space="0" w:color="auto"/>
            <w:left w:val="none" w:sz="0" w:space="0" w:color="auto"/>
            <w:bottom w:val="none" w:sz="0" w:space="0" w:color="auto"/>
            <w:right w:val="none" w:sz="0" w:space="0" w:color="auto"/>
          </w:divBdr>
        </w:div>
        <w:div w:id="889728905">
          <w:marLeft w:val="640"/>
          <w:marRight w:val="0"/>
          <w:marTop w:val="0"/>
          <w:marBottom w:val="0"/>
          <w:divBdr>
            <w:top w:val="none" w:sz="0" w:space="0" w:color="auto"/>
            <w:left w:val="none" w:sz="0" w:space="0" w:color="auto"/>
            <w:bottom w:val="none" w:sz="0" w:space="0" w:color="auto"/>
            <w:right w:val="none" w:sz="0" w:space="0" w:color="auto"/>
          </w:divBdr>
        </w:div>
        <w:div w:id="752707771">
          <w:marLeft w:val="640"/>
          <w:marRight w:val="0"/>
          <w:marTop w:val="0"/>
          <w:marBottom w:val="0"/>
          <w:divBdr>
            <w:top w:val="none" w:sz="0" w:space="0" w:color="auto"/>
            <w:left w:val="none" w:sz="0" w:space="0" w:color="auto"/>
            <w:bottom w:val="none" w:sz="0" w:space="0" w:color="auto"/>
            <w:right w:val="none" w:sz="0" w:space="0" w:color="auto"/>
          </w:divBdr>
        </w:div>
        <w:div w:id="1927224096">
          <w:marLeft w:val="640"/>
          <w:marRight w:val="0"/>
          <w:marTop w:val="0"/>
          <w:marBottom w:val="0"/>
          <w:divBdr>
            <w:top w:val="none" w:sz="0" w:space="0" w:color="auto"/>
            <w:left w:val="none" w:sz="0" w:space="0" w:color="auto"/>
            <w:bottom w:val="none" w:sz="0" w:space="0" w:color="auto"/>
            <w:right w:val="none" w:sz="0" w:space="0" w:color="auto"/>
          </w:divBdr>
        </w:div>
        <w:div w:id="1017191619">
          <w:marLeft w:val="640"/>
          <w:marRight w:val="0"/>
          <w:marTop w:val="0"/>
          <w:marBottom w:val="0"/>
          <w:divBdr>
            <w:top w:val="none" w:sz="0" w:space="0" w:color="auto"/>
            <w:left w:val="none" w:sz="0" w:space="0" w:color="auto"/>
            <w:bottom w:val="none" w:sz="0" w:space="0" w:color="auto"/>
            <w:right w:val="none" w:sz="0" w:space="0" w:color="auto"/>
          </w:divBdr>
        </w:div>
        <w:div w:id="2072461959">
          <w:marLeft w:val="640"/>
          <w:marRight w:val="0"/>
          <w:marTop w:val="0"/>
          <w:marBottom w:val="0"/>
          <w:divBdr>
            <w:top w:val="none" w:sz="0" w:space="0" w:color="auto"/>
            <w:left w:val="none" w:sz="0" w:space="0" w:color="auto"/>
            <w:bottom w:val="none" w:sz="0" w:space="0" w:color="auto"/>
            <w:right w:val="none" w:sz="0" w:space="0" w:color="auto"/>
          </w:divBdr>
        </w:div>
        <w:div w:id="1366708657">
          <w:marLeft w:val="640"/>
          <w:marRight w:val="0"/>
          <w:marTop w:val="0"/>
          <w:marBottom w:val="0"/>
          <w:divBdr>
            <w:top w:val="none" w:sz="0" w:space="0" w:color="auto"/>
            <w:left w:val="none" w:sz="0" w:space="0" w:color="auto"/>
            <w:bottom w:val="none" w:sz="0" w:space="0" w:color="auto"/>
            <w:right w:val="none" w:sz="0" w:space="0" w:color="auto"/>
          </w:divBdr>
        </w:div>
        <w:div w:id="440225090">
          <w:marLeft w:val="640"/>
          <w:marRight w:val="0"/>
          <w:marTop w:val="0"/>
          <w:marBottom w:val="0"/>
          <w:divBdr>
            <w:top w:val="none" w:sz="0" w:space="0" w:color="auto"/>
            <w:left w:val="none" w:sz="0" w:space="0" w:color="auto"/>
            <w:bottom w:val="none" w:sz="0" w:space="0" w:color="auto"/>
            <w:right w:val="none" w:sz="0" w:space="0" w:color="auto"/>
          </w:divBdr>
        </w:div>
        <w:div w:id="1947541234">
          <w:marLeft w:val="640"/>
          <w:marRight w:val="0"/>
          <w:marTop w:val="0"/>
          <w:marBottom w:val="0"/>
          <w:divBdr>
            <w:top w:val="none" w:sz="0" w:space="0" w:color="auto"/>
            <w:left w:val="none" w:sz="0" w:space="0" w:color="auto"/>
            <w:bottom w:val="none" w:sz="0" w:space="0" w:color="auto"/>
            <w:right w:val="none" w:sz="0" w:space="0" w:color="auto"/>
          </w:divBdr>
        </w:div>
        <w:div w:id="993995290">
          <w:marLeft w:val="640"/>
          <w:marRight w:val="0"/>
          <w:marTop w:val="0"/>
          <w:marBottom w:val="0"/>
          <w:divBdr>
            <w:top w:val="none" w:sz="0" w:space="0" w:color="auto"/>
            <w:left w:val="none" w:sz="0" w:space="0" w:color="auto"/>
            <w:bottom w:val="none" w:sz="0" w:space="0" w:color="auto"/>
            <w:right w:val="none" w:sz="0" w:space="0" w:color="auto"/>
          </w:divBdr>
        </w:div>
        <w:div w:id="965816324">
          <w:marLeft w:val="640"/>
          <w:marRight w:val="0"/>
          <w:marTop w:val="0"/>
          <w:marBottom w:val="0"/>
          <w:divBdr>
            <w:top w:val="none" w:sz="0" w:space="0" w:color="auto"/>
            <w:left w:val="none" w:sz="0" w:space="0" w:color="auto"/>
            <w:bottom w:val="none" w:sz="0" w:space="0" w:color="auto"/>
            <w:right w:val="none" w:sz="0" w:space="0" w:color="auto"/>
          </w:divBdr>
        </w:div>
        <w:div w:id="812216684">
          <w:marLeft w:val="640"/>
          <w:marRight w:val="0"/>
          <w:marTop w:val="0"/>
          <w:marBottom w:val="0"/>
          <w:divBdr>
            <w:top w:val="none" w:sz="0" w:space="0" w:color="auto"/>
            <w:left w:val="none" w:sz="0" w:space="0" w:color="auto"/>
            <w:bottom w:val="none" w:sz="0" w:space="0" w:color="auto"/>
            <w:right w:val="none" w:sz="0" w:space="0" w:color="auto"/>
          </w:divBdr>
        </w:div>
        <w:div w:id="1708482720">
          <w:marLeft w:val="640"/>
          <w:marRight w:val="0"/>
          <w:marTop w:val="0"/>
          <w:marBottom w:val="0"/>
          <w:divBdr>
            <w:top w:val="none" w:sz="0" w:space="0" w:color="auto"/>
            <w:left w:val="none" w:sz="0" w:space="0" w:color="auto"/>
            <w:bottom w:val="none" w:sz="0" w:space="0" w:color="auto"/>
            <w:right w:val="none" w:sz="0" w:space="0" w:color="auto"/>
          </w:divBdr>
        </w:div>
        <w:div w:id="77868780">
          <w:marLeft w:val="640"/>
          <w:marRight w:val="0"/>
          <w:marTop w:val="0"/>
          <w:marBottom w:val="0"/>
          <w:divBdr>
            <w:top w:val="none" w:sz="0" w:space="0" w:color="auto"/>
            <w:left w:val="none" w:sz="0" w:space="0" w:color="auto"/>
            <w:bottom w:val="none" w:sz="0" w:space="0" w:color="auto"/>
            <w:right w:val="none" w:sz="0" w:space="0" w:color="auto"/>
          </w:divBdr>
        </w:div>
        <w:div w:id="926038942">
          <w:marLeft w:val="640"/>
          <w:marRight w:val="0"/>
          <w:marTop w:val="0"/>
          <w:marBottom w:val="0"/>
          <w:divBdr>
            <w:top w:val="none" w:sz="0" w:space="0" w:color="auto"/>
            <w:left w:val="none" w:sz="0" w:space="0" w:color="auto"/>
            <w:bottom w:val="none" w:sz="0" w:space="0" w:color="auto"/>
            <w:right w:val="none" w:sz="0" w:space="0" w:color="auto"/>
          </w:divBdr>
        </w:div>
        <w:div w:id="864098923">
          <w:marLeft w:val="640"/>
          <w:marRight w:val="0"/>
          <w:marTop w:val="0"/>
          <w:marBottom w:val="0"/>
          <w:divBdr>
            <w:top w:val="none" w:sz="0" w:space="0" w:color="auto"/>
            <w:left w:val="none" w:sz="0" w:space="0" w:color="auto"/>
            <w:bottom w:val="none" w:sz="0" w:space="0" w:color="auto"/>
            <w:right w:val="none" w:sz="0" w:space="0" w:color="auto"/>
          </w:divBdr>
        </w:div>
        <w:div w:id="461580785">
          <w:marLeft w:val="640"/>
          <w:marRight w:val="0"/>
          <w:marTop w:val="0"/>
          <w:marBottom w:val="0"/>
          <w:divBdr>
            <w:top w:val="none" w:sz="0" w:space="0" w:color="auto"/>
            <w:left w:val="none" w:sz="0" w:space="0" w:color="auto"/>
            <w:bottom w:val="none" w:sz="0" w:space="0" w:color="auto"/>
            <w:right w:val="none" w:sz="0" w:space="0" w:color="auto"/>
          </w:divBdr>
        </w:div>
        <w:div w:id="480734900">
          <w:marLeft w:val="640"/>
          <w:marRight w:val="0"/>
          <w:marTop w:val="0"/>
          <w:marBottom w:val="0"/>
          <w:divBdr>
            <w:top w:val="none" w:sz="0" w:space="0" w:color="auto"/>
            <w:left w:val="none" w:sz="0" w:space="0" w:color="auto"/>
            <w:bottom w:val="none" w:sz="0" w:space="0" w:color="auto"/>
            <w:right w:val="none" w:sz="0" w:space="0" w:color="auto"/>
          </w:divBdr>
        </w:div>
      </w:divsChild>
    </w:div>
    <w:div w:id="128669715">
      <w:bodyDiv w:val="1"/>
      <w:marLeft w:val="0"/>
      <w:marRight w:val="0"/>
      <w:marTop w:val="0"/>
      <w:marBottom w:val="0"/>
      <w:divBdr>
        <w:top w:val="none" w:sz="0" w:space="0" w:color="auto"/>
        <w:left w:val="none" w:sz="0" w:space="0" w:color="auto"/>
        <w:bottom w:val="none" w:sz="0" w:space="0" w:color="auto"/>
        <w:right w:val="none" w:sz="0" w:space="0" w:color="auto"/>
      </w:divBdr>
      <w:divsChild>
        <w:div w:id="1825856942">
          <w:marLeft w:val="640"/>
          <w:marRight w:val="0"/>
          <w:marTop w:val="0"/>
          <w:marBottom w:val="0"/>
          <w:divBdr>
            <w:top w:val="none" w:sz="0" w:space="0" w:color="auto"/>
            <w:left w:val="none" w:sz="0" w:space="0" w:color="auto"/>
            <w:bottom w:val="none" w:sz="0" w:space="0" w:color="auto"/>
            <w:right w:val="none" w:sz="0" w:space="0" w:color="auto"/>
          </w:divBdr>
        </w:div>
        <w:div w:id="2142189692">
          <w:marLeft w:val="640"/>
          <w:marRight w:val="0"/>
          <w:marTop w:val="0"/>
          <w:marBottom w:val="0"/>
          <w:divBdr>
            <w:top w:val="none" w:sz="0" w:space="0" w:color="auto"/>
            <w:left w:val="none" w:sz="0" w:space="0" w:color="auto"/>
            <w:bottom w:val="none" w:sz="0" w:space="0" w:color="auto"/>
            <w:right w:val="none" w:sz="0" w:space="0" w:color="auto"/>
          </w:divBdr>
        </w:div>
        <w:div w:id="102962977">
          <w:marLeft w:val="640"/>
          <w:marRight w:val="0"/>
          <w:marTop w:val="0"/>
          <w:marBottom w:val="0"/>
          <w:divBdr>
            <w:top w:val="none" w:sz="0" w:space="0" w:color="auto"/>
            <w:left w:val="none" w:sz="0" w:space="0" w:color="auto"/>
            <w:bottom w:val="none" w:sz="0" w:space="0" w:color="auto"/>
            <w:right w:val="none" w:sz="0" w:space="0" w:color="auto"/>
          </w:divBdr>
        </w:div>
        <w:div w:id="1340887425">
          <w:marLeft w:val="640"/>
          <w:marRight w:val="0"/>
          <w:marTop w:val="0"/>
          <w:marBottom w:val="0"/>
          <w:divBdr>
            <w:top w:val="none" w:sz="0" w:space="0" w:color="auto"/>
            <w:left w:val="none" w:sz="0" w:space="0" w:color="auto"/>
            <w:bottom w:val="none" w:sz="0" w:space="0" w:color="auto"/>
            <w:right w:val="none" w:sz="0" w:space="0" w:color="auto"/>
          </w:divBdr>
        </w:div>
        <w:div w:id="1533684981">
          <w:marLeft w:val="640"/>
          <w:marRight w:val="0"/>
          <w:marTop w:val="0"/>
          <w:marBottom w:val="0"/>
          <w:divBdr>
            <w:top w:val="none" w:sz="0" w:space="0" w:color="auto"/>
            <w:left w:val="none" w:sz="0" w:space="0" w:color="auto"/>
            <w:bottom w:val="none" w:sz="0" w:space="0" w:color="auto"/>
            <w:right w:val="none" w:sz="0" w:space="0" w:color="auto"/>
          </w:divBdr>
        </w:div>
        <w:div w:id="947472132">
          <w:marLeft w:val="640"/>
          <w:marRight w:val="0"/>
          <w:marTop w:val="0"/>
          <w:marBottom w:val="0"/>
          <w:divBdr>
            <w:top w:val="none" w:sz="0" w:space="0" w:color="auto"/>
            <w:left w:val="none" w:sz="0" w:space="0" w:color="auto"/>
            <w:bottom w:val="none" w:sz="0" w:space="0" w:color="auto"/>
            <w:right w:val="none" w:sz="0" w:space="0" w:color="auto"/>
          </w:divBdr>
        </w:div>
        <w:div w:id="1969897901">
          <w:marLeft w:val="640"/>
          <w:marRight w:val="0"/>
          <w:marTop w:val="0"/>
          <w:marBottom w:val="0"/>
          <w:divBdr>
            <w:top w:val="none" w:sz="0" w:space="0" w:color="auto"/>
            <w:left w:val="none" w:sz="0" w:space="0" w:color="auto"/>
            <w:bottom w:val="none" w:sz="0" w:space="0" w:color="auto"/>
            <w:right w:val="none" w:sz="0" w:space="0" w:color="auto"/>
          </w:divBdr>
        </w:div>
        <w:div w:id="515535473">
          <w:marLeft w:val="640"/>
          <w:marRight w:val="0"/>
          <w:marTop w:val="0"/>
          <w:marBottom w:val="0"/>
          <w:divBdr>
            <w:top w:val="none" w:sz="0" w:space="0" w:color="auto"/>
            <w:left w:val="none" w:sz="0" w:space="0" w:color="auto"/>
            <w:bottom w:val="none" w:sz="0" w:space="0" w:color="auto"/>
            <w:right w:val="none" w:sz="0" w:space="0" w:color="auto"/>
          </w:divBdr>
        </w:div>
        <w:div w:id="47337626">
          <w:marLeft w:val="640"/>
          <w:marRight w:val="0"/>
          <w:marTop w:val="0"/>
          <w:marBottom w:val="0"/>
          <w:divBdr>
            <w:top w:val="none" w:sz="0" w:space="0" w:color="auto"/>
            <w:left w:val="none" w:sz="0" w:space="0" w:color="auto"/>
            <w:bottom w:val="none" w:sz="0" w:space="0" w:color="auto"/>
            <w:right w:val="none" w:sz="0" w:space="0" w:color="auto"/>
          </w:divBdr>
        </w:div>
        <w:div w:id="1163738424">
          <w:marLeft w:val="640"/>
          <w:marRight w:val="0"/>
          <w:marTop w:val="0"/>
          <w:marBottom w:val="0"/>
          <w:divBdr>
            <w:top w:val="none" w:sz="0" w:space="0" w:color="auto"/>
            <w:left w:val="none" w:sz="0" w:space="0" w:color="auto"/>
            <w:bottom w:val="none" w:sz="0" w:space="0" w:color="auto"/>
            <w:right w:val="none" w:sz="0" w:space="0" w:color="auto"/>
          </w:divBdr>
        </w:div>
        <w:div w:id="808595650">
          <w:marLeft w:val="640"/>
          <w:marRight w:val="0"/>
          <w:marTop w:val="0"/>
          <w:marBottom w:val="0"/>
          <w:divBdr>
            <w:top w:val="none" w:sz="0" w:space="0" w:color="auto"/>
            <w:left w:val="none" w:sz="0" w:space="0" w:color="auto"/>
            <w:bottom w:val="none" w:sz="0" w:space="0" w:color="auto"/>
            <w:right w:val="none" w:sz="0" w:space="0" w:color="auto"/>
          </w:divBdr>
        </w:div>
        <w:div w:id="669869993">
          <w:marLeft w:val="640"/>
          <w:marRight w:val="0"/>
          <w:marTop w:val="0"/>
          <w:marBottom w:val="0"/>
          <w:divBdr>
            <w:top w:val="none" w:sz="0" w:space="0" w:color="auto"/>
            <w:left w:val="none" w:sz="0" w:space="0" w:color="auto"/>
            <w:bottom w:val="none" w:sz="0" w:space="0" w:color="auto"/>
            <w:right w:val="none" w:sz="0" w:space="0" w:color="auto"/>
          </w:divBdr>
        </w:div>
        <w:div w:id="1941791031">
          <w:marLeft w:val="640"/>
          <w:marRight w:val="0"/>
          <w:marTop w:val="0"/>
          <w:marBottom w:val="0"/>
          <w:divBdr>
            <w:top w:val="none" w:sz="0" w:space="0" w:color="auto"/>
            <w:left w:val="none" w:sz="0" w:space="0" w:color="auto"/>
            <w:bottom w:val="none" w:sz="0" w:space="0" w:color="auto"/>
            <w:right w:val="none" w:sz="0" w:space="0" w:color="auto"/>
          </w:divBdr>
        </w:div>
        <w:div w:id="811169297">
          <w:marLeft w:val="640"/>
          <w:marRight w:val="0"/>
          <w:marTop w:val="0"/>
          <w:marBottom w:val="0"/>
          <w:divBdr>
            <w:top w:val="none" w:sz="0" w:space="0" w:color="auto"/>
            <w:left w:val="none" w:sz="0" w:space="0" w:color="auto"/>
            <w:bottom w:val="none" w:sz="0" w:space="0" w:color="auto"/>
            <w:right w:val="none" w:sz="0" w:space="0" w:color="auto"/>
          </w:divBdr>
        </w:div>
        <w:div w:id="185407861">
          <w:marLeft w:val="640"/>
          <w:marRight w:val="0"/>
          <w:marTop w:val="0"/>
          <w:marBottom w:val="0"/>
          <w:divBdr>
            <w:top w:val="none" w:sz="0" w:space="0" w:color="auto"/>
            <w:left w:val="none" w:sz="0" w:space="0" w:color="auto"/>
            <w:bottom w:val="none" w:sz="0" w:space="0" w:color="auto"/>
            <w:right w:val="none" w:sz="0" w:space="0" w:color="auto"/>
          </w:divBdr>
        </w:div>
        <w:div w:id="841630680">
          <w:marLeft w:val="640"/>
          <w:marRight w:val="0"/>
          <w:marTop w:val="0"/>
          <w:marBottom w:val="0"/>
          <w:divBdr>
            <w:top w:val="none" w:sz="0" w:space="0" w:color="auto"/>
            <w:left w:val="none" w:sz="0" w:space="0" w:color="auto"/>
            <w:bottom w:val="none" w:sz="0" w:space="0" w:color="auto"/>
            <w:right w:val="none" w:sz="0" w:space="0" w:color="auto"/>
          </w:divBdr>
        </w:div>
        <w:div w:id="1606693333">
          <w:marLeft w:val="640"/>
          <w:marRight w:val="0"/>
          <w:marTop w:val="0"/>
          <w:marBottom w:val="0"/>
          <w:divBdr>
            <w:top w:val="none" w:sz="0" w:space="0" w:color="auto"/>
            <w:left w:val="none" w:sz="0" w:space="0" w:color="auto"/>
            <w:bottom w:val="none" w:sz="0" w:space="0" w:color="auto"/>
            <w:right w:val="none" w:sz="0" w:space="0" w:color="auto"/>
          </w:divBdr>
        </w:div>
        <w:div w:id="1279069356">
          <w:marLeft w:val="640"/>
          <w:marRight w:val="0"/>
          <w:marTop w:val="0"/>
          <w:marBottom w:val="0"/>
          <w:divBdr>
            <w:top w:val="none" w:sz="0" w:space="0" w:color="auto"/>
            <w:left w:val="none" w:sz="0" w:space="0" w:color="auto"/>
            <w:bottom w:val="none" w:sz="0" w:space="0" w:color="auto"/>
            <w:right w:val="none" w:sz="0" w:space="0" w:color="auto"/>
          </w:divBdr>
        </w:div>
        <w:div w:id="916481988">
          <w:marLeft w:val="640"/>
          <w:marRight w:val="0"/>
          <w:marTop w:val="0"/>
          <w:marBottom w:val="0"/>
          <w:divBdr>
            <w:top w:val="none" w:sz="0" w:space="0" w:color="auto"/>
            <w:left w:val="none" w:sz="0" w:space="0" w:color="auto"/>
            <w:bottom w:val="none" w:sz="0" w:space="0" w:color="auto"/>
            <w:right w:val="none" w:sz="0" w:space="0" w:color="auto"/>
          </w:divBdr>
        </w:div>
        <w:div w:id="1800101447">
          <w:marLeft w:val="640"/>
          <w:marRight w:val="0"/>
          <w:marTop w:val="0"/>
          <w:marBottom w:val="0"/>
          <w:divBdr>
            <w:top w:val="none" w:sz="0" w:space="0" w:color="auto"/>
            <w:left w:val="none" w:sz="0" w:space="0" w:color="auto"/>
            <w:bottom w:val="none" w:sz="0" w:space="0" w:color="auto"/>
            <w:right w:val="none" w:sz="0" w:space="0" w:color="auto"/>
          </w:divBdr>
        </w:div>
        <w:div w:id="1592280449">
          <w:marLeft w:val="640"/>
          <w:marRight w:val="0"/>
          <w:marTop w:val="0"/>
          <w:marBottom w:val="0"/>
          <w:divBdr>
            <w:top w:val="none" w:sz="0" w:space="0" w:color="auto"/>
            <w:left w:val="none" w:sz="0" w:space="0" w:color="auto"/>
            <w:bottom w:val="none" w:sz="0" w:space="0" w:color="auto"/>
            <w:right w:val="none" w:sz="0" w:space="0" w:color="auto"/>
          </w:divBdr>
        </w:div>
        <w:div w:id="168906737">
          <w:marLeft w:val="640"/>
          <w:marRight w:val="0"/>
          <w:marTop w:val="0"/>
          <w:marBottom w:val="0"/>
          <w:divBdr>
            <w:top w:val="none" w:sz="0" w:space="0" w:color="auto"/>
            <w:left w:val="none" w:sz="0" w:space="0" w:color="auto"/>
            <w:bottom w:val="none" w:sz="0" w:space="0" w:color="auto"/>
            <w:right w:val="none" w:sz="0" w:space="0" w:color="auto"/>
          </w:divBdr>
        </w:div>
        <w:div w:id="1839802963">
          <w:marLeft w:val="640"/>
          <w:marRight w:val="0"/>
          <w:marTop w:val="0"/>
          <w:marBottom w:val="0"/>
          <w:divBdr>
            <w:top w:val="none" w:sz="0" w:space="0" w:color="auto"/>
            <w:left w:val="none" w:sz="0" w:space="0" w:color="auto"/>
            <w:bottom w:val="none" w:sz="0" w:space="0" w:color="auto"/>
            <w:right w:val="none" w:sz="0" w:space="0" w:color="auto"/>
          </w:divBdr>
        </w:div>
        <w:div w:id="1259219384">
          <w:marLeft w:val="640"/>
          <w:marRight w:val="0"/>
          <w:marTop w:val="0"/>
          <w:marBottom w:val="0"/>
          <w:divBdr>
            <w:top w:val="none" w:sz="0" w:space="0" w:color="auto"/>
            <w:left w:val="none" w:sz="0" w:space="0" w:color="auto"/>
            <w:bottom w:val="none" w:sz="0" w:space="0" w:color="auto"/>
            <w:right w:val="none" w:sz="0" w:space="0" w:color="auto"/>
          </w:divBdr>
        </w:div>
        <w:div w:id="2113434875">
          <w:marLeft w:val="640"/>
          <w:marRight w:val="0"/>
          <w:marTop w:val="0"/>
          <w:marBottom w:val="0"/>
          <w:divBdr>
            <w:top w:val="none" w:sz="0" w:space="0" w:color="auto"/>
            <w:left w:val="none" w:sz="0" w:space="0" w:color="auto"/>
            <w:bottom w:val="none" w:sz="0" w:space="0" w:color="auto"/>
            <w:right w:val="none" w:sz="0" w:space="0" w:color="auto"/>
          </w:divBdr>
        </w:div>
        <w:div w:id="1761560647">
          <w:marLeft w:val="640"/>
          <w:marRight w:val="0"/>
          <w:marTop w:val="0"/>
          <w:marBottom w:val="0"/>
          <w:divBdr>
            <w:top w:val="none" w:sz="0" w:space="0" w:color="auto"/>
            <w:left w:val="none" w:sz="0" w:space="0" w:color="auto"/>
            <w:bottom w:val="none" w:sz="0" w:space="0" w:color="auto"/>
            <w:right w:val="none" w:sz="0" w:space="0" w:color="auto"/>
          </w:divBdr>
        </w:div>
        <w:div w:id="1847863672">
          <w:marLeft w:val="640"/>
          <w:marRight w:val="0"/>
          <w:marTop w:val="0"/>
          <w:marBottom w:val="0"/>
          <w:divBdr>
            <w:top w:val="none" w:sz="0" w:space="0" w:color="auto"/>
            <w:left w:val="none" w:sz="0" w:space="0" w:color="auto"/>
            <w:bottom w:val="none" w:sz="0" w:space="0" w:color="auto"/>
            <w:right w:val="none" w:sz="0" w:space="0" w:color="auto"/>
          </w:divBdr>
        </w:div>
        <w:div w:id="1925601168">
          <w:marLeft w:val="640"/>
          <w:marRight w:val="0"/>
          <w:marTop w:val="0"/>
          <w:marBottom w:val="0"/>
          <w:divBdr>
            <w:top w:val="none" w:sz="0" w:space="0" w:color="auto"/>
            <w:left w:val="none" w:sz="0" w:space="0" w:color="auto"/>
            <w:bottom w:val="none" w:sz="0" w:space="0" w:color="auto"/>
            <w:right w:val="none" w:sz="0" w:space="0" w:color="auto"/>
          </w:divBdr>
        </w:div>
        <w:div w:id="1159035574">
          <w:marLeft w:val="640"/>
          <w:marRight w:val="0"/>
          <w:marTop w:val="0"/>
          <w:marBottom w:val="0"/>
          <w:divBdr>
            <w:top w:val="none" w:sz="0" w:space="0" w:color="auto"/>
            <w:left w:val="none" w:sz="0" w:space="0" w:color="auto"/>
            <w:bottom w:val="none" w:sz="0" w:space="0" w:color="auto"/>
            <w:right w:val="none" w:sz="0" w:space="0" w:color="auto"/>
          </w:divBdr>
        </w:div>
        <w:div w:id="1059550870">
          <w:marLeft w:val="640"/>
          <w:marRight w:val="0"/>
          <w:marTop w:val="0"/>
          <w:marBottom w:val="0"/>
          <w:divBdr>
            <w:top w:val="none" w:sz="0" w:space="0" w:color="auto"/>
            <w:left w:val="none" w:sz="0" w:space="0" w:color="auto"/>
            <w:bottom w:val="none" w:sz="0" w:space="0" w:color="auto"/>
            <w:right w:val="none" w:sz="0" w:space="0" w:color="auto"/>
          </w:divBdr>
        </w:div>
        <w:div w:id="147090989">
          <w:marLeft w:val="640"/>
          <w:marRight w:val="0"/>
          <w:marTop w:val="0"/>
          <w:marBottom w:val="0"/>
          <w:divBdr>
            <w:top w:val="none" w:sz="0" w:space="0" w:color="auto"/>
            <w:left w:val="none" w:sz="0" w:space="0" w:color="auto"/>
            <w:bottom w:val="none" w:sz="0" w:space="0" w:color="auto"/>
            <w:right w:val="none" w:sz="0" w:space="0" w:color="auto"/>
          </w:divBdr>
        </w:div>
        <w:div w:id="1730372538">
          <w:marLeft w:val="640"/>
          <w:marRight w:val="0"/>
          <w:marTop w:val="0"/>
          <w:marBottom w:val="0"/>
          <w:divBdr>
            <w:top w:val="none" w:sz="0" w:space="0" w:color="auto"/>
            <w:left w:val="none" w:sz="0" w:space="0" w:color="auto"/>
            <w:bottom w:val="none" w:sz="0" w:space="0" w:color="auto"/>
            <w:right w:val="none" w:sz="0" w:space="0" w:color="auto"/>
          </w:divBdr>
        </w:div>
        <w:div w:id="1888174830">
          <w:marLeft w:val="640"/>
          <w:marRight w:val="0"/>
          <w:marTop w:val="0"/>
          <w:marBottom w:val="0"/>
          <w:divBdr>
            <w:top w:val="none" w:sz="0" w:space="0" w:color="auto"/>
            <w:left w:val="none" w:sz="0" w:space="0" w:color="auto"/>
            <w:bottom w:val="none" w:sz="0" w:space="0" w:color="auto"/>
            <w:right w:val="none" w:sz="0" w:space="0" w:color="auto"/>
          </w:divBdr>
        </w:div>
        <w:div w:id="1400591161">
          <w:marLeft w:val="640"/>
          <w:marRight w:val="0"/>
          <w:marTop w:val="0"/>
          <w:marBottom w:val="0"/>
          <w:divBdr>
            <w:top w:val="none" w:sz="0" w:space="0" w:color="auto"/>
            <w:left w:val="none" w:sz="0" w:space="0" w:color="auto"/>
            <w:bottom w:val="none" w:sz="0" w:space="0" w:color="auto"/>
            <w:right w:val="none" w:sz="0" w:space="0" w:color="auto"/>
          </w:divBdr>
        </w:div>
        <w:div w:id="1624384551">
          <w:marLeft w:val="640"/>
          <w:marRight w:val="0"/>
          <w:marTop w:val="0"/>
          <w:marBottom w:val="0"/>
          <w:divBdr>
            <w:top w:val="none" w:sz="0" w:space="0" w:color="auto"/>
            <w:left w:val="none" w:sz="0" w:space="0" w:color="auto"/>
            <w:bottom w:val="none" w:sz="0" w:space="0" w:color="auto"/>
            <w:right w:val="none" w:sz="0" w:space="0" w:color="auto"/>
          </w:divBdr>
        </w:div>
        <w:div w:id="252933187">
          <w:marLeft w:val="640"/>
          <w:marRight w:val="0"/>
          <w:marTop w:val="0"/>
          <w:marBottom w:val="0"/>
          <w:divBdr>
            <w:top w:val="none" w:sz="0" w:space="0" w:color="auto"/>
            <w:left w:val="none" w:sz="0" w:space="0" w:color="auto"/>
            <w:bottom w:val="none" w:sz="0" w:space="0" w:color="auto"/>
            <w:right w:val="none" w:sz="0" w:space="0" w:color="auto"/>
          </w:divBdr>
        </w:div>
        <w:div w:id="1416248342">
          <w:marLeft w:val="640"/>
          <w:marRight w:val="0"/>
          <w:marTop w:val="0"/>
          <w:marBottom w:val="0"/>
          <w:divBdr>
            <w:top w:val="none" w:sz="0" w:space="0" w:color="auto"/>
            <w:left w:val="none" w:sz="0" w:space="0" w:color="auto"/>
            <w:bottom w:val="none" w:sz="0" w:space="0" w:color="auto"/>
            <w:right w:val="none" w:sz="0" w:space="0" w:color="auto"/>
          </w:divBdr>
        </w:div>
        <w:div w:id="998656664">
          <w:marLeft w:val="640"/>
          <w:marRight w:val="0"/>
          <w:marTop w:val="0"/>
          <w:marBottom w:val="0"/>
          <w:divBdr>
            <w:top w:val="none" w:sz="0" w:space="0" w:color="auto"/>
            <w:left w:val="none" w:sz="0" w:space="0" w:color="auto"/>
            <w:bottom w:val="none" w:sz="0" w:space="0" w:color="auto"/>
            <w:right w:val="none" w:sz="0" w:space="0" w:color="auto"/>
          </w:divBdr>
        </w:div>
        <w:div w:id="906308309">
          <w:marLeft w:val="640"/>
          <w:marRight w:val="0"/>
          <w:marTop w:val="0"/>
          <w:marBottom w:val="0"/>
          <w:divBdr>
            <w:top w:val="none" w:sz="0" w:space="0" w:color="auto"/>
            <w:left w:val="none" w:sz="0" w:space="0" w:color="auto"/>
            <w:bottom w:val="none" w:sz="0" w:space="0" w:color="auto"/>
            <w:right w:val="none" w:sz="0" w:space="0" w:color="auto"/>
          </w:divBdr>
        </w:div>
        <w:div w:id="1003317227">
          <w:marLeft w:val="640"/>
          <w:marRight w:val="0"/>
          <w:marTop w:val="0"/>
          <w:marBottom w:val="0"/>
          <w:divBdr>
            <w:top w:val="none" w:sz="0" w:space="0" w:color="auto"/>
            <w:left w:val="none" w:sz="0" w:space="0" w:color="auto"/>
            <w:bottom w:val="none" w:sz="0" w:space="0" w:color="auto"/>
            <w:right w:val="none" w:sz="0" w:space="0" w:color="auto"/>
          </w:divBdr>
        </w:div>
        <w:div w:id="1479805992">
          <w:marLeft w:val="640"/>
          <w:marRight w:val="0"/>
          <w:marTop w:val="0"/>
          <w:marBottom w:val="0"/>
          <w:divBdr>
            <w:top w:val="none" w:sz="0" w:space="0" w:color="auto"/>
            <w:left w:val="none" w:sz="0" w:space="0" w:color="auto"/>
            <w:bottom w:val="none" w:sz="0" w:space="0" w:color="auto"/>
            <w:right w:val="none" w:sz="0" w:space="0" w:color="auto"/>
          </w:divBdr>
        </w:div>
        <w:div w:id="1641039566">
          <w:marLeft w:val="640"/>
          <w:marRight w:val="0"/>
          <w:marTop w:val="0"/>
          <w:marBottom w:val="0"/>
          <w:divBdr>
            <w:top w:val="none" w:sz="0" w:space="0" w:color="auto"/>
            <w:left w:val="none" w:sz="0" w:space="0" w:color="auto"/>
            <w:bottom w:val="none" w:sz="0" w:space="0" w:color="auto"/>
            <w:right w:val="none" w:sz="0" w:space="0" w:color="auto"/>
          </w:divBdr>
        </w:div>
        <w:div w:id="1728215890">
          <w:marLeft w:val="640"/>
          <w:marRight w:val="0"/>
          <w:marTop w:val="0"/>
          <w:marBottom w:val="0"/>
          <w:divBdr>
            <w:top w:val="none" w:sz="0" w:space="0" w:color="auto"/>
            <w:left w:val="none" w:sz="0" w:space="0" w:color="auto"/>
            <w:bottom w:val="none" w:sz="0" w:space="0" w:color="auto"/>
            <w:right w:val="none" w:sz="0" w:space="0" w:color="auto"/>
          </w:divBdr>
        </w:div>
        <w:div w:id="341051441">
          <w:marLeft w:val="640"/>
          <w:marRight w:val="0"/>
          <w:marTop w:val="0"/>
          <w:marBottom w:val="0"/>
          <w:divBdr>
            <w:top w:val="none" w:sz="0" w:space="0" w:color="auto"/>
            <w:left w:val="none" w:sz="0" w:space="0" w:color="auto"/>
            <w:bottom w:val="none" w:sz="0" w:space="0" w:color="auto"/>
            <w:right w:val="none" w:sz="0" w:space="0" w:color="auto"/>
          </w:divBdr>
        </w:div>
        <w:div w:id="1299650084">
          <w:marLeft w:val="640"/>
          <w:marRight w:val="0"/>
          <w:marTop w:val="0"/>
          <w:marBottom w:val="0"/>
          <w:divBdr>
            <w:top w:val="none" w:sz="0" w:space="0" w:color="auto"/>
            <w:left w:val="none" w:sz="0" w:space="0" w:color="auto"/>
            <w:bottom w:val="none" w:sz="0" w:space="0" w:color="auto"/>
            <w:right w:val="none" w:sz="0" w:space="0" w:color="auto"/>
          </w:divBdr>
        </w:div>
        <w:div w:id="1926568028">
          <w:marLeft w:val="640"/>
          <w:marRight w:val="0"/>
          <w:marTop w:val="0"/>
          <w:marBottom w:val="0"/>
          <w:divBdr>
            <w:top w:val="none" w:sz="0" w:space="0" w:color="auto"/>
            <w:left w:val="none" w:sz="0" w:space="0" w:color="auto"/>
            <w:bottom w:val="none" w:sz="0" w:space="0" w:color="auto"/>
            <w:right w:val="none" w:sz="0" w:space="0" w:color="auto"/>
          </w:divBdr>
        </w:div>
        <w:div w:id="7802117">
          <w:marLeft w:val="640"/>
          <w:marRight w:val="0"/>
          <w:marTop w:val="0"/>
          <w:marBottom w:val="0"/>
          <w:divBdr>
            <w:top w:val="none" w:sz="0" w:space="0" w:color="auto"/>
            <w:left w:val="none" w:sz="0" w:space="0" w:color="auto"/>
            <w:bottom w:val="none" w:sz="0" w:space="0" w:color="auto"/>
            <w:right w:val="none" w:sz="0" w:space="0" w:color="auto"/>
          </w:divBdr>
        </w:div>
        <w:div w:id="1970040860">
          <w:marLeft w:val="640"/>
          <w:marRight w:val="0"/>
          <w:marTop w:val="0"/>
          <w:marBottom w:val="0"/>
          <w:divBdr>
            <w:top w:val="none" w:sz="0" w:space="0" w:color="auto"/>
            <w:left w:val="none" w:sz="0" w:space="0" w:color="auto"/>
            <w:bottom w:val="none" w:sz="0" w:space="0" w:color="auto"/>
            <w:right w:val="none" w:sz="0" w:space="0" w:color="auto"/>
          </w:divBdr>
        </w:div>
        <w:div w:id="377168596">
          <w:marLeft w:val="640"/>
          <w:marRight w:val="0"/>
          <w:marTop w:val="0"/>
          <w:marBottom w:val="0"/>
          <w:divBdr>
            <w:top w:val="none" w:sz="0" w:space="0" w:color="auto"/>
            <w:left w:val="none" w:sz="0" w:space="0" w:color="auto"/>
            <w:bottom w:val="none" w:sz="0" w:space="0" w:color="auto"/>
            <w:right w:val="none" w:sz="0" w:space="0" w:color="auto"/>
          </w:divBdr>
        </w:div>
        <w:div w:id="722216071">
          <w:marLeft w:val="640"/>
          <w:marRight w:val="0"/>
          <w:marTop w:val="0"/>
          <w:marBottom w:val="0"/>
          <w:divBdr>
            <w:top w:val="none" w:sz="0" w:space="0" w:color="auto"/>
            <w:left w:val="none" w:sz="0" w:space="0" w:color="auto"/>
            <w:bottom w:val="none" w:sz="0" w:space="0" w:color="auto"/>
            <w:right w:val="none" w:sz="0" w:space="0" w:color="auto"/>
          </w:divBdr>
        </w:div>
        <w:div w:id="1351877251">
          <w:marLeft w:val="640"/>
          <w:marRight w:val="0"/>
          <w:marTop w:val="0"/>
          <w:marBottom w:val="0"/>
          <w:divBdr>
            <w:top w:val="none" w:sz="0" w:space="0" w:color="auto"/>
            <w:left w:val="none" w:sz="0" w:space="0" w:color="auto"/>
            <w:bottom w:val="none" w:sz="0" w:space="0" w:color="auto"/>
            <w:right w:val="none" w:sz="0" w:space="0" w:color="auto"/>
          </w:divBdr>
        </w:div>
        <w:div w:id="1548564556">
          <w:marLeft w:val="640"/>
          <w:marRight w:val="0"/>
          <w:marTop w:val="0"/>
          <w:marBottom w:val="0"/>
          <w:divBdr>
            <w:top w:val="none" w:sz="0" w:space="0" w:color="auto"/>
            <w:left w:val="none" w:sz="0" w:space="0" w:color="auto"/>
            <w:bottom w:val="none" w:sz="0" w:space="0" w:color="auto"/>
            <w:right w:val="none" w:sz="0" w:space="0" w:color="auto"/>
          </w:divBdr>
        </w:div>
        <w:div w:id="1683819539">
          <w:marLeft w:val="640"/>
          <w:marRight w:val="0"/>
          <w:marTop w:val="0"/>
          <w:marBottom w:val="0"/>
          <w:divBdr>
            <w:top w:val="none" w:sz="0" w:space="0" w:color="auto"/>
            <w:left w:val="none" w:sz="0" w:space="0" w:color="auto"/>
            <w:bottom w:val="none" w:sz="0" w:space="0" w:color="auto"/>
            <w:right w:val="none" w:sz="0" w:space="0" w:color="auto"/>
          </w:divBdr>
        </w:div>
        <w:div w:id="881869337">
          <w:marLeft w:val="640"/>
          <w:marRight w:val="0"/>
          <w:marTop w:val="0"/>
          <w:marBottom w:val="0"/>
          <w:divBdr>
            <w:top w:val="none" w:sz="0" w:space="0" w:color="auto"/>
            <w:left w:val="none" w:sz="0" w:space="0" w:color="auto"/>
            <w:bottom w:val="none" w:sz="0" w:space="0" w:color="auto"/>
            <w:right w:val="none" w:sz="0" w:space="0" w:color="auto"/>
          </w:divBdr>
        </w:div>
        <w:div w:id="1694258676">
          <w:marLeft w:val="640"/>
          <w:marRight w:val="0"/>
          <w:marTop w:val="0"/>
          <w:marBottom w:val="0"/>
          <w:divBdr>
            <w:top w:val="none" w:sz="0" w:space="0" w:color="auto"/>
            <w:left w:val="none" w:sz="0" w:space="0" w:color="auto"/>
            <w:bottom w:val="none" w:sz="0" w:space="0" w:color="auto"/>
            <w:right w:val="none" w:sz="0" w:space="0" w:color="auto"/>
          </w:divBdr>
        </w:div>
        <w:div w:id="263349668">
          <w:marLeft w:val="640"/>
          <w:marRight w:val="0"/>
          <w:marTop w:val="0"/>
          <w:marBottom w:val="0"/>
          <w:divBdr>
            <w:top w:val="none" w:sz="0" w:space="0" w:color="auto"/>
            <w:left w:val="none" w:sz="0" w:space="0" w:color="auto"/>
            <w:bottom w:val="none" w:sz="0" w:space="0" w:color="auto"/>
            <w:right w:val="none" w:sz="0" w:space="0" w:color="auto"/>
          </w:divBdr>
        </w:div>
        <w:div w:id="1695158281">
          <w:marLeft w:val="640"/>
          <w:marRight w:val="0"/>
          <w:marTop w:val="0"/>
          <w:marBottom w:val="0"/>
          <w:divBdr>
            <w:top w:val="none" w:sz="0" w:space="0" w:color="auto"/>
            <w:left w:val="none" w:sz="0" w:space="0" w:color="auto"/>
            <w:bottom w:val="none" w:sz="0" w:space="0" w:color="auto"/>
            <w:right w:val="none" w:sz="0" w:space="0" w:color="auto"/>
          </w:divBdr>
        </w:div>
        <w:div w:id="846408217">
          <w:marLeft w:val="640"/>
          <w:marRight w:val="0"/>
          <w:marTop w:val="0"/>
          <w:marBottom w:val="0"/>
          <w:divBdr>
            <w:top w:val="none" w:sz="0" w:space="0" w:color="auto"/>
            <w:left w:val="none" w:sz="0" w:space="0" w:color="auto"/>
            <w:bottom w:val="none" w:sz="0" w:space="0" w:color="auto"/>
            <w:right w:val="none" w:sz="0" w:space="0" w:color="auto"/>
          </w:divBdr>
        </w:div>
        <w:div w:id="108204343">
          <w:marLeft w:val="640"/>
          <w:marRight w:val="0"/>
          <w:marTop w:val="0"/>
          <w:marBottom w:val="0"/>
          <w:divBdr>
            <w:top w:val="none" w:sz="0" w:space="0" w:color="auto"/>
            <w:left w:val="none" w:sz="0" w:space="0" w:color="auto"/>
            <w:bottom w:val="none" w:sz="0" w:space="0" w:color="auto"/>
            <w:right w:val="none" w:sz="0" w:space="0" w:color="auto"/>
          </w:divBdr>
        </w:div>
        <w:div w:id="136924857">
          <w:marLeft w:val="640"/>
          <w:marRight w:val="0"/>
          <w:marTop w:val="0"/>
          <w:marBottom w:val="0"/>
          <w:divBdr>
            <w:top w:val="none" w:sz="0" w:space="0" w:color="auto"/>
            <w:left w:val="none" w:sz="0" w:space="0" w:color="auto"/>
            <w:bottom w:val="none" w:sz="0" w:space="0" w:color="auto"/>
            <w:right w:val="none" w:sz="0" w:space="0" w:color="auto"/>
          </w:divBdr>
        </w:div>
        <w:div w:id="677274639">
          <w:marLeft w:val="640"/>
          <w:marRight w:val="0"/>
          <w:marTop w:val="0"/>
          <w:marBottom w:val="0"/>
          <w:divBdr>
            <w:top w:val="none" w:sz="0" w:space="0" w:color="auto"/>
            <w:left w:val="none" w:sz="0" w:space="0" w:color="auto"/>
            <w:bottom w:val="none" w:sz="0" w:space="0" w:color="auto"/>
            <w:right w:val="none" w:sz="0" w:space="0" w:color="auto"/>
          </w:divBdr>
        </w:div>
        <w:div w:id="1144545056">
          <w:marLeft w:val="640"/>
          <w:marRight w:val="0"/>
          <w:marTop w:val="0"/>
          <w:marBottom w:val="0"/>
          <w:divBdr>
            <w:top w:val="none" w:sz="0" w:space="0" w:color="auto"/>
            <w:left w:val="none" w:sz="0" w:space="0" w:color="auto"/>
            <w:bottom w:val="none" w:sz="0" w:space="0" w:color="auto"/>
            <w:right w:val="none" w:sz="0" w:space="0" w:color="auto"/>
          </w:divBdr>
        </w:div>
        <w:div w:id="2005471611">
          <w:marLeft w:val="640"/>
          <w:marRight w:val="0"/>
          <w:marTop w:val="0"/>
          <w:marBottom w:val="0"/>
          <w:divBdr>
            <w:top w:val="none" w:sz="0" w:space="0" w:color="auto"/>
            <w:left w:val="none" w:sz="0" w:space="0" w:color="auto"/>
            <w:bottom w:val="none" w:sz="0" w:space="0" w:color="auto"/>
            <w:right w:val="none" w:sz="0" w:space="0" w:color="auto"/>
          </w:divBdr>
        </w:div>
        <w:div w:id="569002774">
          <w:marLeft w:val="640"/>
          <w:marRight w:val="0"/>
          <w:marTop w:val="0"/>
          <w:marBottom w:val="0"/>
          <w:divBdr>
            <w:top w:val="none" w:sz="0" w:space="0" w:color="auto"/>
            <w:left w:val="none" w:sz="0" w:space="0" w:color="auto"/>
            <w:bottom w:val="none" w:sz="0" w:space="0" w:color="auto"/>
            <w:right w:val="none" w:sz="0" w:space="0" w:color="auto"/>
          </w:divBdr>
        </w:div>
        <w:div w:id="726412116">
          <w:marLeft w:val="640"/>
          <w:marRight w:val="0"/>
          <w:marTop w:val="0"/>
          <w:marBottom w:val="0"/>
          <w:divBdr>
            <w:top w:val="none" w:sz="0" w:space="0" w:color="auto"/>
            <w:left w:val="none" w:sz="0" w:space="0" w:color="auto"/>
            <w:bottom w:val="none" w:sz="0" w:space="0" w:color="auto"/>
            <w:right w:val="none" w:sz="0" w:space="0" w:color="auto"/>
          </w:divBdr>
        </w:div>
        <w:div w:id="1212838157">
          <w:marLeft w:val="640"/>
          <w:marRight w:val="0"/>
          <w:marTop w:val="0"/>
          <w:marBottom w:val="0"/>
          <w:divBdr>
            <w:top w:val="none" w:sz="0" w:space="0" w:color="auto"/>
            <w:left w:val="none" w:sz="0" w:space="0" w:color="auto"/>
            <w:bottom w:val="none" w:sz="0" w:space="0" w:color="auto"/>
            <w:right w:val="none" w:sz="0" w:space="0" w:color="auto"/>
          </w:divBdr>
        </w:div>
        <w:div w:id="421417063">
          <w:marLeft w:val="640"/>
          <w:marRight w:val="0"/>
          <w:marTop w:val="0"/>
          <w:marBottom w:val="0"/>
          <w:divBdr>
            <w:top w:val="none" w:sz="0" w:space="0" w:color="auto"/>
            <w:left w:val="none" w:sz="0" w:space="0" w:color="auto"/>
            <w:bottom w:val="none" w:sz="0" w:space="0" w:color="auto"/>
            <w:right w:val="none" w:sz="0" w:space="0" w:color="auto"/>
          </w:divBdr>
        </w:div>
        <w:div w:id="238179644">
          <w:marLeft w:val="640"/>
          <w:marRight w:val="0"/>
          <w:marTop w:val="0"/>
          <w:marBottom w:val="0"/>
          <w:divBdr>
            <w:top w:val="none" w:sz="0" w:space="0" w:color="auto"/>
            <w:left w:val="none" w:sz="0" w:space="0" w:color="auto"/>
            <w:bottom w:val="none" w:sz="0" w:space="0" w:color="auto"/>
            <w:right w:val="none" w:sz="0" w:space="0" w:color="auto"/>
          </w:divBdr>
        </w:div>
        <w:div w:id="1950626545">
          <w:marLeft w:val="640"/>
          <w:marRight w:val="0"/>
          <w:marTop w:val="0"/>
          <w:marBottom w:val="0"/>
          <w:divBdr>
            <w:top w:val="none" w:sz="0" w:space="0" w:color="auto"/>
            <w:left w:val="none" w:sz="0" w:space="0" w:color="auto"/>
            <w:bottom w:val="none" w:sz="0" w:space="0" w:color="auto"/>
            <w:right w:val="none" w:sz="0" w:space="0" w:color="auto"/>
          </w:divBdr>
        </w:div>
        <w:div w:id="1436974094">
          <w:marLeft w:val="640"/>
          <w:marRight w:val="0"/>
          <w:marTop w:val="0"/>
          <w:marBottom w:val="0"/>
          <w:divBdr>
            <w:top w:val="none" w:sz="0" w:space="0" w:color="auto"/>
            <w:left w:val="none" w:sz="0" w:space="0" w:color="auto"/>
            <w:bottom w:val="none" w:sz="0" w:space="0" w:color="auto"/>
            <w:right w:val="none" w:sz="0" w:space="0" w:color="auto"/>
          </w:divBdr>
        </w:div>
        <w:div w:id="1614676638">
          <w:marLeft w:val="640"/>
          <w:marRight w:val="0"/>
          <w:marTop w:val="0"/>
          <w:marBottom w:val="0"/>
          <w:divBdr>
            <w:top w:val="none" w:sz="0" w:space="0" w:color="auto"/>
            <w:left w:val="none" w:sz="0" w:space="0" w:color="auto"/>
            <w:bottom w:val="none" w:sz="0" w:space="0" w:color="auto"/>
            <w:right w:val="none" w:sz="0" w:space="0" w:color="auto"/>
          </w:divBdr>
        </w:div>
        <w:div w:id="2131431340">
          <w:marLeft w:val="640"/>
          <w:marRight w:val="0"/>
          <w:marTop w:val="0"/>
          <w:marBottom w:val="0"/>
          <w:divBdr>
            <w:top w:val="none" w:sz="0" w:space="0" w:color="auto"/>
            <w:left w:val="none" w:sz="0" w:space="0" w:color="auto"/>
            <w:bottom w:val="none" w:sz="0" w:space="0" w:color="auto"/>
            <w:right w:val="none" w:sz="0" w:space="0" w:color="auto"/>
          </w:divBdr>
        </w:div>
        <w:div w:id="1317225680">
          <w:marLeft w:val="640"/>
          <w:marRight w:val="0"/>
          <w:marTop w:val="0"/>
          <w:marBottom w:val="0"/>
          <w:divBdr>
            <w:top w:val="none" w:sz="0" w:space="0" w:color="auto"/>
            <w:left w:val="none" w:sz="0" w:space="0" w:color="auto"/>
            <w:bottom w:val="none" w:sz="0" w:space="0" w:color="auto"/>
            <w:right w:val="none" w:sz="0" w:space="0" w:color="auto"/>
          </w:divBdr>
        </w:div>
      </w:divsChild>
    </w:div>
    <w:div w:id="272633760">
      <w:bodyDiv w:val="1"/>
      <w:marLeft w:val="0"/>
      <w:marRight w:val="0"/>
      <w:marTop w:val="0"/>
      <w:marBottom w:val="0"/>
      <w:divBdr>
        <w:top w:val="none" w:sz="0" w:space="0" w:color="auto"/>
        <w:left w:val="none" w:sz="0" w:space="0" w:color="auto"/>
        <w:bottom w:val="none" w:sz="0" w:space="0" w:color="auto"/>
        <w:right w:val="none" w:sz="0" w:space="0" w:color="auto"/>
      </w:divBdr>
      <w:divsChild>
        <w:div w:id="2065595211">
          <w:marLeft w:val="640"/>
          <w:marRight w:val="0"/>
          <w:marTop w:val="0"/>
          <w:marBottom w:val="0"/>
          <w:divBdr>
            <w:top w:val="none" w:sz="0" w:space="0" w:color="auto"/>
            <w:left w:val="none" w:sz="0" w:space="0" w:color="auto"/>
            <w:bottom w:val="none" w:sz="0" w:space="0" w:color="auto"/>
            <w:right w:val="none" w:sz="0" w:space="0" w:color="auto"/>
          </w:divBdr>
        </w:div>
        <w:div w:id="282230147">
          <w:marLeft w:val="640"/>
          <w:marRight w:val="0"/>
          <w:marTop w:val="0"/>
          <w:marBottom w:val="0"/>
          <w:divBdr>
            <w:top w:val="none" w:sz="0" w:space="0" w:color="auto"/>
            <w:left w:val="none" w:sz="0" w:space="0" w:color="auto"/>
            <w:bottom w:val="none" w:sz="0" w:space="0" w:color="auto"/>
            <w:right w:val="none" w:sz="0" w:space="0" w:color="auto"/>
          </w:divBdr>
        </w:div>
        <w:div w:id="926888738">
          <w:marLeft w:val="640"/>
          <w:marRight w:val="0"/>
          <w:marTop w:val="0"/>
          <w:marBottom w:val="0"/>
          <w:divBdr>
            <w:top w:val="none" w:sz="0" w:space="0" w:color="auto"/>
            <w:left w:val="none" w:sz="0" w:space="0" w:color="auto"/>
            <w:bottom w:val="none" w:sz="0" w:space="0" w:color="auto"/>
            <w:right w:val="none" w:sz="0" w:space="0" w:color="auto"/>
          </w:divBdr>
        </w:div>
        <w:div w:id="779765983">
          <w:marLeft w:val="640"/>
          <w:marRight w:val="0"/>
          <w:marTop w:val="0"/>
          <w:marBottom w:val="0"/>
          <w:divBdr>
            <w:top w:val="none" w:sz="0" w:space="0" w:color="auto"/>
            <w:left w:val="none" w:sz="0" w:space="0" w:color="auto"/>
            <w:bottom w:val="none" w:sz="0" w:space="0" w:color="auto"/>
            <w:right w:val="none" w:sz="0" w:space="0" w:color="auto"/>
          </w:divBdr>
        </w:div>
        <w:div w:id="1136028029">
          <w:marLeft w:val="640"/>
          <w:marRight w:val="0"/>
          <w:marTop w:val="0"/>
          <w:marBottom w:val="0"/>
          <w:divBdr>
            <w:top w:val="none" w:sz="0" w:space="0" w:color="auto"/>
            <w:left w:val="none" w:sz="0" w:space="0" w:color="auto"/>
            <w:bottom w:val="none" w:sz="0" w:space="0" w:color="auto"/>
            <w:right w:val="none" w:sz="0" w:space="0" w:color="auto"/>
          </w:divBdr>
        </w:div>
        <w:div w:id="118762487">
          <w:marLeft w:val="640"/>
          <w:marRight w:val="0"/>
          <w:marTop w:val="0"/>
          <w:marBottom w:val="0"/>
          <w:divBdr>
            <w:top w:val="none" w:sz="0" w:space="0" w:color="auto"/>
            <w:left w:val="none" w:sz="0" w:space="0" w:color="auto"/>
            <w:bottom w:val="none" w:sz="0" w:space="0" w:color="auto"/>
            <w:right w:val="none" w:sz="0" w:space="0" w:color="auto"/>
          </w:divBdr>
        </w:div>
        <w:div w:id="1248029699">
          <w:marLeft w:val="640"/>
          <w:marRight w:val="0"/>
          <w:marTop w:val="0"/>
          <w:marBottom w:val="0"/>
          <w:divBdr>
            <w:top w:val="none" w:sz="0" w:space="0" w:color="auto"/>
            <w:left w:val="none" w:sz="0" w:space="0" w:color="auto"/>
            <w:bottom w:val="none" w:sz="0" w:space="0" w:color="auto"/>
            <w:right w:val="none" w:sz="0" w:space="0" w:color="auto"/>
          </w:divBdr>
        </w:div>
        <w:div w:id="1614745936">
          <w:marLeft w:val="640"/>
          <w:marRight w:val="0"/>
          <w:marTop w:val="0"/>
          <w:marBottom w:val="0"/>
          <w:divBdr>
            <w:top w:val="none" w:sz="0" w:space="0" w:color="auto"/>
            <w:left w:val="none" w:sz="0" w:space="0" w:color="auto"/>
            <w:bottom w:val="none" w:sz="0" w:space="0" w:color="auto"/>
            <w:right w:val="none" w:sz="0" w:space="0" w:color="auto"/>
          </w:divBdr>
        </w:div>
        <w:div w:id="612136022">
          <w:marLeft w:val="640"/>
          <w:marRight w:val="0"/>
          <w:marTop w:val="0"/>
          <w:marBottom w:val="0"/>
          <w:divBdr>
            <w:top w:val="none" w:sz="0" w:space="0" w:color="auto"/>
            <w:left w:val="none" w:sz="0" w:space="0" w:color="auto"/>
            <w:bottom w:val="none" w:sz="0" w:space="0" w:color="auto"/>
            <w:right w:val="none" w:sz="0" w:space="0" w:color="auto"/>
          </w:divBdr>
        </w:div>
        <w:div w:id="1094283025">
          <w:marLeft w:val="640"/>
          <w:marRight w:val="0"/>
          <w:marTop w:val="0"/>
          <w:marBottom w:val="0"/>
          <w:divBdr>
            <w:top w:val="none" w:sz="0" w:space="0" w:color="auto"/>
            <w:left w:val="none" w:sz="0" w:space="0" w:color="auto"/>
            <w:bottom w:val="none" w:sz="0" w:space="0" w:color="auto"/>
            <w:right w:val="none" w:sz="0" w:space="0" w:color="auto"/>
          </w:divBdr>
        </w:div>
        <w:div w:id="2091388698">
          <w:marLeft w:val="640"/>
          <w:marRight w:val="0"/>
          <w:marTop w:val="0"/>
          <w:marBottom w:val="0"/>
          <w:divBdr>
            <w:top w:val="none" w:sz="0" w:space="0" w:color="auto"/>
            <w:left w:val="none" w:sz="0" w:space="0" w:color="auto"/>
            <w:bottom w:val="none" w:sz="0" w:space="0" w:color="auto"/>
            <w:right w:val="none" w:sz="0" w:space="0" w:color="auto"/>
          </w:divBdr>
        </w:div>
        <w:div w:id="1946687823">
          <w:marLeft w:val="640"/>
          <w:marRight w:val="0"/>
          <w:marTop w:val="0"/>
          <w:marBottom w:val="0"/>
          <w:divBdr>
            <w:top w:val="none" w:sz="0" w:space="0" w:color="auto"/>
            <w:left w:val="none" w:sz="0" w:space="0" w:color="auto"/>
            <w:bottom w:val="none" w:sz="0" w:space="0" w:color="auto"/>
            <w:right w:val="none" w:sz="0" w:space="0" w:color="auto"/>
          </w:divBdr>
        </w:div>
        <w:div w:id="1862357743">
          <w:marLeft w:val="640"/>
          <w:marRight w:val="0"/>
          <w:marTop w:val="0"/>
          <w:marBottom w:val="0"/>
          <w:divBdr>
            <w:top w:val="none" w:sz="0" w:space="0" w:color="auto"/>
            <w:left w:val="none" w:sz="0" w:space="0" w:color="auto"/>
            <w:bottom w:val="none" w:sz="0" w:space="0" w:color="auto"/>
            <w:right w:val="none" w:sz="0" w:space="0" w:color="auto"/>
          </w:divBdr>
        </w:div>
        <w:div w:id="1306395404">
          <w:marLeft w:val="640"/>
          <w:marRight w:val="0"/>
          <w:marTop w:val="0"/>
          <w:marBottom w:val="0"/>
          <w:divBdr>
            <w:top w:val="none" w:sz="0" w:space="0" w:color="auto"/>
            <w:left w:val="none" w:sz="0" w:space="0" w:color="auto"/>
            <w:bottom w:val="none" w:sz="0" w:space="0" w:color="auto"/>
            <w:right w:val="none" w:sz="0" w:space="0" w:color="auto"/>
          </w:divBdr>
        </w:div>
        <w:div w:id="1891917189">
          <w:marLeft w:val="640"/>
          <w:marRight w:val="0"/>
          <w:marTop w:val="0"/>
          <w:marBottom w:val="0"/>
          <w:divBdr>
            <w:top w:val="none" w:sz="0" w:space="0" w:color="auto"/>
            <w:left w:val="none" w:sz="0" w:space="0" w:color="auto"/>
            <w:bottom w:val="none" w:sz="0" w:space="0" w:color="auto"/>
            <w:right w:val="none" w:sz="0" w:space="0" w:color="auto"/>
          </w:divBdr>
        </w:div>
        <w:div w:id="1354843324">
          <w:marLeft w:val="640"/>
          <w:marRight w:val="0"/>
          <w:marTop w:val="0"/>
          <w:marBottom w:val="0"/>
          <w:divBdr>
            <w:top w:val="none" w:sz="0" w:space="0" w:color="auto"/>
            <w:left w:val="none" w:sz="0" w:space="0" w:color="auto"/>
            <w:bottom w:val="none" w:sz="0" w:space="0" w:color="auto"/>
            <w:right w:val="none" w:sz="0" w:space="0" w:color="auto"/>
          </w:divBdr>
        </w:div>
        <w:div w:id="178541574">
          <w:marLeft w:val="640"/>
          <w:marRight w:val="0"/>
          <w:marTop w:val="0"/>
          <w:marBottom w:val="0"/>
          <w:divBdr>
            <w:top w:val="none" w:sz="0" w:space="0" w:color="auto"/>
            <w:left w:val="none" w:sz="0" w:space="0" w:color="auto"/>
            <w:bottom w:val="none" w:sz="0" w:space="0" w:color="auto"/>
            <w:right w:val="none" w:sz="0" w:space="0" w:color="auto"/>
          </w:divBdr>
        </w:div>
        <w:div w:id="48187364">
          <w:marLeft w:val="640"/>
          <w:marRight w:val="0"/>
          <w:marTop w:val="0"/>
          <w:marBottom w:val="0"/>
          <w:divBdr>
            <w:top w:val="none" w:sz="0" w:space="0" w:color="auto"/>
            <w:left w:val="none" w:sz="0" w:space="0" w:color="auto"/>
            <w:bottom w:val="none" w:sz="0" w:space="0" w:color="auto"/>
            <w:right w:val="none" w:sz="0" w:space="0" w:color="auto"/>
          </w:divBdr>
        </w:div>
        <w:div w:id="451705292">
          <w:marLeft w:val="640"/>
          <w:marRight w:val="0"/>
          <w:marTop w:val="0"/>
          <w:marBottom w:val="0"/>
          <w:divBdr>
            <w:top w:val="none" w:sz="0" w:space="0" w:color="auto"/>
            <w:left w:val="none" w:sz="0" w:space="0" w:color="auto"/>
            <w:bottom w:val="none" w:sz="0" w:space="0" w:color="auto"/>
            <w:right w:val="none" w:sz="0" w:space="0" w:color="auto"/>
          </w:divBdr>
        </w:div>
        <w:div w:id="1051461473">
          <w:marLeft w:val="640"/>
          <w:marRight w:val="0"/>
          <w:marTop w:val="0"/>
          <w:marBottom w:val="0"/>
          <w:divBdr>
            <w:top w:val="none" w:sz="0" w:space="0" w:color="auto"/>
            <w:left w:val="none" w:sz="0" w:space="0" w:color="auto"/>
            <w:bottom w:val="none" w:sz="0" w:space="0" w:color="auto"/>
            <w:right w:val="none" w:sz="0" w:space="0" w:color="auto"/>
          </w:divBdr>
        </w:div>
        <w:div w:id="321007643">
          <w:marLeft w:val="640"/>
          <w:marRight w:val="0"/>
          <w:marTop w:val="0"/>
          <w:marBottom w:val="0"/>
          <w:divBdr>
            <w:top w:val="none" w:sz="0" w:space="0" w:color="auto"/>
            <w:left w:val="none" w:sz="0" w:space="0" w:color="auto"/>
            <w:bottom w:val="none" w:sz="0" w:space="0" w:color="auto"/>
            <w:right w:val="none" w:sz="0" w:space="0" w:color="auto"/>
          </w:divBdr>
        </w:div>
        <w:div w:id="535192094">
          <w:marLeft w:val="640"/>
          <w:marRight w:val="0"/>
          <w:marTop w:val="0"/>
          <w:marBottom w:val="0"/>
          <w:divBdr>
            <w:top w:val="none" w:sz="0" w:space="0" w:color="auto"/>
            <w:left w:val="none" w:sz="0" w:space="0" w:color="auto"/>
            <w:bottom w:val="none" w:sz="0" w:space="0" w:color="auto"/>
            <w:right w:val="none" w:sz="0" w:space="0" w:color="auto"/>
          </w:divBdr>
        </w:div>
        <w:div w:id="1175147249">
          <w:marLeft w:val="640"/>
          <w:marRight w:val="0"/>
          <w:marTop w:val="0"/>
          <w:marBottom w:val="0"/>
          <w:divBdr>
            <w:top w:val="none" w:sz="0" w:space="0" w:color="auto"/>
            <w:left w:val="none" w:sz="0" w:space="0" w:color="auto"/>
            <w:bottom w:val="none" w:sz="0" w:space="0" w:color="auto"/>
            <w:right w:val="none" w:sz="0" w:space="0" w:color="auto"/>
          </w:divBdr>
        </w:div>
        <w:div w:id="244874781">
          <w:marLeft w:val="640"/>
          <w:marRight w:val="0"/>
          <w:marTop w:val="0"/>
          <w:marBottom w:val="0"/>
          <w:divBdr>
            <w:top w:val="none" w:sz="0" w:space="0" w:color="auto"/>
            <w:left w:val="none" w:sz="0" w:space="0" w:color="auto"/>
            <w:bottom w:val="none" w:sz="0" w:space="0" w:color="auto"/>
            <w:right w:val="none" w:sz="0" w:space="0" w:color="auto"/>
          </w:divBdr>
        </w:div>
        <w:div w:id="1235967711">
          <w:marLeft w:val="640"/>
          <w:marRight w:val="0"/>
          <w:marTop w:val="0"/>
          <w:marBottom w:val="0"/>
          <w:divBdr>
            <w:top w:val="none" w:sz="0" w:space="0" w:color="auto"/>
            <w:left w:val="none" w:sz="0" w:space="0" w:color="auto"/>
            <w:bottom w:val="none" w:sz="0" w:space="0" w:color="auto"/>
            <w:right w:val="none" w:sz="0" w:space="0" w:color="auto"/>
          </w:divBdr>
        </w:div>
        <w:div w:id="697121124">
          <w:marLeft w:val="640"/>
          <w:marRight w:val="0"/>
          <w:marTop w:val="0"/>
          <w:marBottom w:val="0"/>
          <w:divBdr>
            <w:top w:val="none" w:sz="0" w:space="0" w:color="auto"/>
            <w:left w:val="none" w:sz="0" w:space="0" w:color="auto"/>
            <w:bottom w:val="none" w:sz="0" w:space="0" w:color="auto"/>
            <w:right w:val="none" w:sz="0" w:space="0" w:color="auto"/>
          </w:divBdr>
        </w:div>
        <w:div w:id="938945647">
          <w:marLeft w:val="640"/>
          <w:marRight w:val="0"/>
          <w:marTop w:val="0"/>
          <w:marBottom w:val="0"/>
          <w:divBdr>
            <w:top w:val="none" w:sz="0" w:space="0" w:color="auto"/>
            <w:left w:val="none" w:sz="0" w:space="0" w:color="auto"/>
            <w:bottom w:val="none" w:sz="0" w:space="0" w:color="auto"/>
            <w:right w:val="none" w:sz="0" w:space="0" w:color="auto"/>
          </w:divBdr>
        </w:div>
        <w:div w:id="769661109">
          <w:marLeft w:val="640"/>
          <w:marRight w:val="0"/>
          <w:marTop w:val="0"/>
          <w:marBottom w:val="0"/>
          <w:divBdr>
            <w:top w:val="none" w:sz="0" w:space="0" w:color="auto"/>
            <w:left w:val="none" w:sz="0" w:space="0" w:color="auto"/>
            <w:bottom w:val="none" w:sz="0" w:space="0" w:color="auto"/>
            <w:right w:val="none" w:sz="0" w:space="0" w:color="auto"/>
          </w:divBdr>
        </w:div>
        <w:div w:id="1733385704">
          <w:marLeft w:val="640"/>
          <w:marRight w:val="0"/>
          <w:marTop w:val="0"/>
          <w:marBottom w:val="0"/>
          <w:divBdr>
            <w:top w:val="none" w:sz="0" w:space="0" w:color="auto"/>
            <w:left w:val="none" w:sz="0" w:space="0" w:color="auto"/>
            <w:bottom w:val="none" w:sz="0" w:space="0" w:color="auto"/>
            <w:right w:val="none" w:sz="0" w:space="0" w:color="auto"/>
          </w:divBdr>
        </w:div>
        <w:div w:id="535822990">
          <w:marLeft w:val="640"/>
          <w:marRight w:val="0"/>
          <w:marTop w:val="0"/>
          <w:marBottom w:val="0"/>
          <w:divBdr>
            <w:top w:val="none" w:sz="0" w:space="0" w:color="auto"/>
            <w:left w:val="none" w:sz="0" w:space="0" w:color="auto"/>
            <w:bottom w:val="none" w:sz="0" w:space="0" w:color="auto"/>
            <w:right w:val="none" w:sz="0" w:space="0" w:color="auto"/>
          </w:divBdr>
        </w:div>
        <w:div w:id="392240907">
          <w:marLeft w:val="640"/>
          <w:marRight w:val="0"/>
          <w:marTop w:val="0"/>
          <w:marBottom w:val="0"/>
          <w:divBdr>
            <w:top w:val="none" w:sz="0" w:space="0" w:color="auto"/>
            <w:left w:val="none" w:sz="0" w:space="0" w:color="auto"/>
            <w:bottom w:val="none" w:sz="0" w:space="0" w:color="auto"/>
            <w:right w:val="none" w:sz="0" w:space="0" w:color="auto"/>
          </w:divBdr>
        </w:div>
        <w:div w:id="1731999974">
          <w:marLeft w:val="640"/>
          <w:marRight w:val="0"/>
          <w:marTop w:val="0"/>
          <w:marBottom w:val="0"/>
          <w:divBdr>
            <w:top w:val="none" w:sz="0" w:space="0" w:color="auto"/>
            <w:left w:val="none" w:sz="0" w:space="0" w:color="auto"/>
            <w:bottom w:val="none" w:sz="0" w:space="0" w:color="auto"/>
            <w:right w:val="none" w:sz="0" w:space="0" w:color="auto"/>
          </w:divBdr>
        </w:div>
        <w:div w:id="2057191877">
          <w:marLeft w:val="640"/>
          <w:marRight w:val="0"/>
          <w:marTop w:val="0"/>
          <w:marBottom w:val="0"/>
          <w:divBdr>
            <w:top w:val="none" w:sz="0" w:space="0" w:color="auto"/>
            <w:left w:val="none" w:sz="0" w:space="0" w:color="auto"/>
            <w:bottom w:val="none" w:sz="0" w:space="0" w:color="auto"/>
            <w:right w:val="none" w:sz="0" w:space="0" w:color="auto"/>
          </w:divBdr>
        </w:div>
        <w:div w:id="1026642207">
          <w:marLeft w:val="640"/>
          <w:marRight w:val="0"/>
          <w:marTop w:val="0"/>
          <w:marBottom w:val="0"/>
          <w:divBdr>
            <w:top w:val="none" w:sz="0" w:space="0" w:color="auto"/>
            <w:left w:val="none" w:sz="0" w:space="0" w:color="auto"/>
            <w:bottom w:val="none" w:sz="0" w:space="0" w:color="auto"/>
            <w:right w:val="none" w:sz="0" w:space="0" w:color="auto"/>
          </w:divBdr>
        </w:div>
        <w:div w:id="663508964">
          <w:marLeft w:val="640"/>
          <w:marRight w:val="0"/>
          <w:marTop w:val="0"/>
          <w:marBottom w:val="0"/>
          <w:divBdr>
            <w:top w:val="none" w:sz="0" w:space="0" w:color="auto"/>
            <w:left w:val="none" w:sz="0" w:space="0" w:color="auto"/>
            <w:bottom w:val="none" w:sz="0" w:space="0" w:color="auto"/>
            <w:right w:val="none" w:sz="0" w:space="0" w:color="auto"/>
          </w:divBdr>
        </w:div>
        <w:div w:id="1881437197">
          <w:marLeft w:val="640"/>
          <w:marRight w:val="0"/>
          <w:marTop w:val="0"/>
          <w:marBottom w:val="0"/>
          <w:divBdr>
            <w:top w:val="none" w:sz="0" w:space="0" w:color="auto"/>
            <w:left w:val="none" w:sz="0" w:space="0" w:color="auto"/>
            <w:bottom w:val="none" w:sz="0" w:space="0" w:color="auto"/>
            <w:right w:val="none" w:sz="0" w:space="0" w:color="auto"/>
          </w:divBdr>
        </w:div>
        <w:div w:id="895118031">
          <w:marLeft w:val="640"/>
          <w:marRight w:val="0"/>
          <w:marTop w:val="0"/>
          <w:marBottom w:val="0"/>
          <w:divBdr>
            <w:top w:val="none" w:sz="0" w:space="0" w:color="auto"/>
            <w:left w:val="none" w:sz="0" w:space="0" w:color="auto"/>
            <w:bottom w:val="none" w:sz="0" w:space="0" w:color="auto"/>
            <w:right w:val="none" w:sz="0" w:space="0" w:color="auto"/>
          </w:divBdr>
        </w:div>
        <w:div w:id="760418015">
          <w:marLeft w:val="640"/>
          <w:marRight w:val="0"/>
          <w:marTop w:val="0"/>
          <w:marBottom w:val="0"/>
          <w:divBdr>
            <w:top w:val="none" w:sz="0" w:space="0" w:color="auto"/>
            <w:left w:val="none" w:sz="0" w:space="0" w:color="auto"/>
            <w:bottom w:val="none" w:sz="0" w:space="0" w:color="auto"/>
            <w:right w:val="none" w:sz="0" w:space="0" w:color="auto"/>
          </w:divBdr>
        </w:div>
        <w:div w:id="2053265742">
          <w:marLeft w:val="640"/>
          <w:marRight w:val="0"/>
          <w:marTop w:val="0"/>
          <w:marBottom w:val="0"/>
          <w:divBdr>
            <w:top w:val="none" w:sz="0" w:space="0" w:color="auto"/>
            <w:left w:val="none" w:sz="0" w:space="0" w:color="auto"/>
            <w:bottom w:val="none" w:sz="0" w:space="0" w:color="auto"/>
            <w:right w:val="none" w:sz="0" w:space="0" w:color="auto"/>
          </w:divBdr>
        </w:div>
        <w:div w:id="891238157">
          <w:marLeft w:val="640"/>
          <w:marRight w:val="0"/>
          <w:marTop w:val="0"/>
          <w:marBottom w:val="0"/>
          <w:divBdr>
            <w:top w:val="none" w:sz="0" w:space="0" w:color="auto"/>
            <w:left w:val="none" w:sz="0" w:space="0" w:color="auto"/>
            <w:bottom w:val="none" w:sz="0" w:space="0" w:color="auto"/>
            <w:right w:val="none" w:sz="0" w:space="0" w:color="auto"/>
          </w:divBdr>
        </w:div>
        <w:div w:id="380135045">
          <w:marLeft w:val="640"/>
          <w:marRight w:val="0"/>
          <w:marTop w:val="0"/>
          <w:marBottom w:val="0"/>
          <w:divBdr>
            <w:top w:val="none" w:sz="0" w:space="0" w:color="auto"/>
            <w:left w:val="none" w:sz="0" w:space="0" w:color="auto"/>
            <w:bottom w:val="none" w:sz="0" w:space="0" w:color="auto"/>
            <w:right w:val="none" w:sz="0" w:space="0" w:color="auto"/>
          </w:divBdr>
        </w:div>
        <w:div w:id="691960635">
          <w:marLeft w:val="640"/>
          <w:marRight w:val="0"/>
          <w:marTop w:val="0"/>
          <w:marBottom w:val="0"/>
          <w:divBdr>
            <w:top w:val="none" w:sz="0" w:space="0" w:color="auto"/>
            <w:left w:val="none" w:sz="0" w:space="0" w:color="auto"/>
            <w:bottom w:val="none" w:sz="0" w:space="0" w:color="auto"/>
            <w:right w:val="none" w:sz="0" w:space="0" w:color="auto"/>
          </w:divBdr>
        </w:div>
        <w:div w:id="895892454">
          <w:marLeft w:val="640"/>
          <w:marRight w:val="0"/>
          <w:marTop w:val="0"/>
          <w:marBottom w:val="0"/>
          <w:divBdr>
            <w:top w:val="none" w:sz="0" w:space="0" w:color="auto"/>
            <w:left w:val="none" w:sz="0" w:space="0" w:color="auto"/>
            <w:bottom w:val="none" w:sz="0" w:space="0" w:color="auto"/>
            <w:right w:val="none" w:sz="0" w:space="0" w:color="auto"/>
          </w:divBdr>
        </w:div>
        <w:div w:id="325213443">
          <w:marLeft w:val="640"/>
          <w:marRight w:val="0"/>
          <w:marTop w:val="0"/>
          <w:marBottom w:val="0"/>
          <w:divBdr>
            <w:top w:val="none" w:sz="0" w:space="0" w:color="auto"/>
            <w:left w:val="none" w:sz="0" w:space="0" w:color="auto"/>
            <w:bottom w:val="none" w:sz="0" w:space="0" w:color="auto"/>
            <w:right w:val="none" w:sz="0" w:space="0" w:color="auto"/>
          </w:divBdr>
        </w:div>
        <w:div w:id="1321957191">
          <w:marLeft w:val="640"/>
          <w:marRight w:val="0"/>
          <w:marTop w:val="0"/>
          <w:marBottom w:val="0"/>
          <w:divBdr>
            <w:top w:val="none" w:sz="0" w:space="0" w:color="auto"/>
            <w:left w:val="none" w:sz="0" w:space="0" w:color="auto"/>
            <w:bottom w:val="none" w:sz="0" w:space="0" w:color="auto"/>
            <w:right w:val="none" w:sz="0" w:space="0" w:color="auto"/>
          </w:divBdr>
        </w:div>
        <w:div w:id="378362092">
          <w:marLeft w:val="640"/>
          <w:marRight w:val="0"/>
          <w:marTop w:val="0"/>
          <w:marBottom w:val="0"/>
          <w:divBdr>
            <w:top w:val="none" w:sz="0" w:space="0" w:color="auto"/>
            <w:left w:val="none" w:sz="0" w:space="0" w:color="auto"/>
            <w:bottom w:val="none" w:sz="0" w:space="0" w:color="auto"/>
            <w:right w:val="none" w:sz="0" w:space="0" w:color="auto"/>
          </w:divBdr>
        </w:div>
        <w:div w:id="79370021">
          <w:marLeft w:val="640"/>
          <w:marRight w:val="0"/>
          <w:marTop w:val="0"/>
          <w:marBottom w:val="0"/>
          <w:divBdr>
            <w:top w:val="none" w:sz="0" w:space="0" w:color="auto"/>
            <w:left w:val="none" w:sz="0" w:space="0" w:color="auto"/>
            <w:bottom w:val="none" w:sz="0" w:space="0" w:color="auto"/>
            <w:right w:val="none" w:sz="0" w:space="0" w:color="auto"/>
          </w:divBdr>
        </w:div>
        <w:div w:id="1984895045">
          <w:marLeft w:val="640"/>
          <w:marRight w:val="0"/>
          <w:marTop w:val="0"/>
          <w:marBottom w:val="0"/>
          <w:divBdr>
            <w:top w:val="none" w:sz="0" w:space="0" w:color="auto"/>
            <w:left w:val="none" w:sz="0" w:space="0" w:color="auto"/>
            <w:bottom w:val="none" w:sz="0" w:space="0" w:color="auto"/>
            <w:right w:val="none" w:sz="0" w:space="0" w:color="auto"/>
          </w:divBdr>
        </w:div>
        <w:div w:id="545531684">
          <w:marLeft w:val="640"/>
          <w:marRight w:val="0"/>
          <w:marTop w:val="0"/>
          <w:marBottom w:val="0"/>
          <w:divBdr>
            <w:top w:val="none" w:sz="0" w:space="0" w:color="auto"/>
            <w:left w:val="none" w:sz="0" w:space="0" w:color="auto"/>
            <w:bottom w:val="none" w:sz="0" w:space="0" w:color="auto"/>
            <w:right w:val="none" w:sz="0" w:space="0" w:color="auto"/>
          </w:divBdr>
        </w:div>
        <w:div w:id="712997779">
          <w:marLeft w:val="640"/>
          <w:marRight w:val="0"/>
          <w:marTop w:val="0"/>
          <w:marBottom w:val="0"/>
          <w:divBdr>
            <w:top w:val="none" w:sz="0" w:space="0" w:color="auto"/>
            <w:left w:val="none" w:sz="0" w:space="0" w:color="auto"/>
            <w:bottom w:val="none" w:sz="0" w:space="0" w:color="auto"/>
            <w:right w:val="none" w:sz="0" w:space="0" w:color="auto"/>
          </w:divBdr>
        </w:div>
        <w:div w:id="1666974195">
          <w:marLeft w:val="640"/>
          <w:marRight w:val="0"/>
          <w:marTop w:val="0"/>
          <w:marBottom w:val="0"/>
          <w:divBdr>
            <w:top w:val="none" w:sz="0" w:space="0" w:color="auto"/>
            <w:left w:val="none" w:sz="0" w:space="0" w:color="auto"/>
            <w:bottom w:val="none" w:sz="0" w:space="0" w:color="auto"/>
            <w:right w:val="none" w:sz="0" w:space="0" w:color="auto"/>
          </w:divBdr>
        </w:div>
        <w:div w:id="1597861930">
          <w:marLeft w:val="640"/>
          <w:marRight w:val="0"/>
          <w:marTop w:val="0"/>
          <w:marBottom w:val="0"/>
          <w:divBdr>
            <w:top w:val="none" w:sz="0" w:space="0" w:color="auto"/>
            <w:left w:val="none" w:sz="0" w:space="0" w:color="auto"/>
            <w:bottom w:val="none" w:sz="0" w:space="0" w:color="auto"/>
            <w:right w:val="none" w:sz="0" w:space="0" w:color="auto"/>
          </w:divBdr>
        </w:div>
        <w:div w:id="330986308">
          <w:marLeft w:val="640"/>
          <w:marRight w:val="0"/>
          <w:marTop w:val="0"/>
          <w:marBottom w:val="0"/>
          <w:divBdr>
            <w:top w:val="none" w:sz="0" w:space="0" w:color="auto"/>
            <w:left w:val="none" w:sz="0" w:space="0" w:color="auto"/>
            <w:bottom w:val="none" w:sz="0" w:space="0" w:color="auto"/>
            <w:right w:val="none" w:sz="0" w:space="0" w:color="auto"/>
          </w:divBdr>
        </w:div>
        <w:div w:id="444738677">
          <w:marLeft w:val="640"/>
          <w:marRight w:val="0"/>
          <w:marTop w:val="0"/>
          <w:marBottom w:val="0"/>
          <w:divBdr>
            <w:top w:val="none" w:sz="0" w:space="0" w:color="auto"/>
            <w:left w:val="none" w:sz="0" w:space="0" w:color="auto"/>
            <w:bottom w:val="none" w:sz="0" w:space="0" w:color="auto"/>
            <w:right w:val="none" w:sz="0" w:space="0" w:color="auto"/>
          </w:divBdr>
        </w:div>
        <w:div w:id="214050772">
          <w:marLeft w:val="640"/>
          <w:marRight w:val="0"/>
          <w:marTop w:val="0"/>
          <w:marBottom w:val="0"/>
          <w:divBdr>
            <w:top w:val="none" w:sz="0" w:space="0" w:color="auto"/>
            <w:left w:val="none" w:sz="0" w:space="0" w:color="auto"/>
            <w:bottom w:val="none" w:sz="0" w:space="0" w:color="auto"/>
            <w:right w:val="none" w:sz="0" w:space="0" w:color="auto"/>
          </w:divBdr>
        </w:div>
        <w:div w:id="98184298">
          <w:marLeft w:val="640"/>
          <w:marRight w:val="0"/>
          <w:marTop w:val="0"/>
          <w:marBottom w:val="0"/>
          <w:divBdr>
            <w:top w:val="none" w:sz="0" w:space="0" w:color="auto"/>
            <w:left w:val="none" w:sz="0" w:space="0" w:color="auto"/>
            <w:bottom w:val="none" w:sz="0" w:space="0" w:color="auto"/>
            <w:right w:val="none" w:sz="0" w:space="0" w:color="auto"/>
          </w:divBdr>
        </w:div>
        <w:div w:id="1871599601">
          <w:marLeft w:val="640"/>
          <w:marRight w:val="0"/>
          <w:marTop w:val="0"/>
          <w:marBottom w:val="0"/>
          <w:divBdr>
            <w:top w:val="none" w:sz="0" w:space="0" w:color="auto"/>
            <w:left w:val="none" w:sz="0" w:space="0" w:color="auto"/>
            <w:bottom w:val="none" w:sz="0" w:space="0" w:color="auto"/>
            <w:right w:val="none" w:sz="0" w:space="0" w:color="auto"/>
          </w:divBdr>
        </w:div>
        <w:div w:id="1382317377">
          <w:marLeft w:val="640"/>
          <w:marRight w:val="0"/>
          <w:marTop w:val="0"/>
          <w:marBottom w:val="0"/>
          <w:divBdr>
            <w:top w:val="none" w:sz="0" w:space="0" w:color="auto"/>
            <w:left w:val="none" w:sz="0" w:space="0" w:color="auto"/>
            <w:bottom w:val="none" w:sz="0" w:space="0" w:color="auto"/>
            <w:right w:val="none" w:sz="0" w:space="0" w:color="auto"/>
          </w:divBdr>
        </w:div>
        <w:div w:id="1530996311">
          <w:marLeft w:val="640"/>
          <w:marRight w:val="0"/>
          <w:marTop w:val="0"/>
          <w:marBottom w:val="0"/>
          <w:divBdr>
            <w:top w:val="none" w:sz="0" w:space="0" w:color="auto"/>
            <w:left w:val="none" w:sz="0" w:space="0" w:color="auto"/>
            <w:bottom w:val="none" w:sz="0" w:space="0" w:color="auto"/>
            <w:right w:val="none" w:sz="0" w:space="0" w:color="auto"/>
          </w:divBdr>
        </w:div>
        <w:div w:id="1793589908">
          <w:marLeft w:val="640"/>
          <w:marRight w:val="0"/>
          <w:marTop w:val="0"/>
          <w:marBottom w:val="0"/>
          <w:divBdr>
            <w:top w:val="none" w:sz="0" w:space="0" w:color="auto"/>
            <w:left w:val="none" w:sz="0" w:space="0" w:color="auto"/>
            <w:bottom w:val="none" w:sz="0" w:space="0" w:color="auto"/>
            <w:right w:val="none" w:sz="0" w:space="0" w:color="auto"/>
          </w:divBdr>
        </w:div>
        <w:div w:id="1948079138">
          <w:marLeft w:val="640"/>
          <w:marRight w:val="0"/>
          <w:marTop w:val="0"/>
          <w:marBottom w:val="0"/>
          <w:divBdr>
            <w:top w:val="none" w:sz="0" w:space="0" w:color="auto"/>
            <w:left w:val="none" w:sz="0" w:space="0" w:color="auto"/>
            <w:bottom w:val="none" w:sz="0" w:space="0" w:color="auto"/>
            <w:right w:val="none" w:sz="0" w:space="0" w:color="auto"/>
          </w:divBdr>
        </w:div>
        <w:div w:id="1113012203">
          <w:marLeft w:val="640"/>
          <w:marRight w:val="0"/>
          <w:marTop w:val="0"/>
          <w:marBottom w:val="0"/>
          <w:divBdr>
            <w:top w:val="none" w:sz="0" w:space="0" w:color="auto"/>
            <w:left w:val="none" w:sz="0" w:space="0" w:color="auto"/>
            <w:bottom w:val="none" w:sz="0" w:space="0" w:color="auto"/>
            <w:right w:val="none" w:sz="0" w:space="0" w:color="auto"/>
          </w:divBdr>
        </w:div>
        <w:div w:id="1099059331">
          <w:marLeft w:val="640"/>
          <w:marRight w:val="0"/>
          <w:marTop w:val="0"/>
          <w:marBottom w:val="0"/>
          <w:divBdr>
            <w:top w:val="none" w:sz="0" w:space="0" w:color="auto"/>
            <w:left w:val="none" w:sz="0" w:space="0" w:color="auto"/>
            <w:bottom w:val="none" w:sz="0" w:space="0" w:color="auto"/>
            <w:right w:val="none" w:sz="0" w:space="0" w:color="auto"/>
          </w:divBdr>
        </w:div>
        <w:div w:id="1500268568">
          <w:marLeft w:val="640"/>
          <w:marRight w:val="0"/>
          <w:marTop w:val="0"/>
          <w:marBottom w:val="0"/>
          <w:divBdr>
            <w:top w:val="none" w:sz="0" w:space="0" w:color="auto"/>
            <w:left w:val="none" w:sz="0" w:space="0" w:color="auto"/>
            <w:bottom w:val="none" w:sz="0" w:space="0" w:color="auto"/>
            <w:right w:val="none" w:sz="0" w:space="0" w:color="auto"/>
          </w:divBdr>
        </w:div>
        <w:div w:id="1423843360">
          <w:marLeft w:val="640"/>
          <w:marRight w:val="0"/>
          <w:marTop w:val="0"/>
          <w:marBottom w:val="0"/>
          <w:divBdr>
            <w:top w:val="none" w:sz="0" w:space="0" w:color="auto"/>
            <w:left w:val="none" w:sz="0" w:space="0" w:color="auto"/>
            <w:bottom w:val="none" w:sz="0" w:space="0" w:color="auto"/>
            <w:right w:val="none" w:sz="0" w:space="0" w:color="auto"/>
          </w:divBdr>
        </w:div>
        <w:div w:id="97868654">
          <w:marLeft w:val="640"/>
          <w:marRight w:val="0"/>
          <w:marTop w:val="0"/>
          <w:marBottom w:val="0"/>
          <w:divBdr>
            <w:top w:val="none" w:sz="0" w:space="0" w:color="auto"/>
            <w:left w:val="none" w:sz="0" w:space="0" w:color="auto"/>
            <w:bottom w:val="none" w:sz="0" w:space="0" w:color="auto"/>
            <w:right w:val="none" w:sz="0" w:space="0" w:color="auto"/>
          </w:divBdr>
        </w:div>
        <w:div w:id="797256541">
          <w:marLeft w:val="640"/>
          <w:marRight w:val="0"/>
          <w:marTop w:val="0"/>
          <w:marBottom w:val="0"/>
          <w:divBdr>
            <w:top w:val="none" w:sz="0" w:space="0" w:color="auto"/>
            <w:left w:val="none" w:sz="0" w:space="0" w:color="auto"/>
            <w:bottom w:val="none" w:sz="0" w:space="0" w:color="auto"/>
            <w:right w:val="none" w:sz="0" w:space="0" w:color="auto"/>
          </w:divBdr>
        </w:div>
        <w:div w:id="454521268">
          <w:marLeft w:val="640"/>
          <w:marRight w:val="0"/>
          <w:marTop w:val="0"/>
          <w:marBottom w:val="0"/>
          <w:divBdr>
            <w:top w:val="none" w:sz="0" w:space="0" w:color="auto"/>
            <w:left w:val="none" w:sz="0" w:space="0" w:color="auto"/>
            <w:bottom w:val="none" w:sz="0" w:space="0" w:color="auto"/>
            <w:right w:val="none" w:sz="0" w:space="0" w:color="auto"/>
          </w:divBdr>
        </w:div>
        <w:div w:id="1067460673">
          <w:marLeft w:val="640"/>
          <w:marRight w:val="0"/>
          <w:marTop w:val="0"/>
          <w:marBottom w:val="0"/>
          <w:divBdr>
            <w:top w:val="none" w:sz="0" w:space="0" w:color="auto"/>
            <w:left w:val="none" w:sz="0" w:space="0" w:color="auto"/>
            <w:bottom w:val="none" w:sz="0" w:space="0" w:color="auto"/>
            <w:right w:val="none" w:sz="0" w:space="0" w:color="auto"/>
          </w:divBdr>
        </w:div>
        <w:div w:id="1579436454">
          <w:marLeft w:val="640"/>
          <w:marRight w:val="0"/>
          <w:marTop w:val="0"/>
          <w:marBottom w:val="0"/>
          <w:divBdr>
            <w:top w:val="none" w:sz="0" w:space="0" w:color="auto"/>
            <w:left w:val="none" w:sz="0" w:space="0" w:color="auto"/>
            <w:bottom w:val="none" w:sz="0" w:space="0" w:color="auto"/>
            <w:right w:val="none" w:sz="0" w:space="0" w:color="auto"/>
          </w:divBdr>
        </w:div>
        <w:div w:id="252251340">
          <w:marLeft w:val="640"/>
          <w:marRight w:val="0"/>
          <w:marTop w:val="0"/>
          <w:marBottom w:val="0"/>
          <w:divBdr>
            <w:top w:val="none" w:sz="0" w:space="0" w:color="auto"/>
            <w:left w:val="none" w:sz="0" w:space="0" w:color="auto"/>
            <w:bottom w:val="none" w:sz="0" w:space="0" w:color="auto"/>
            <w:right w:val="none" w:sz="0" w:space="0" w:color="auto"/>
          </w:divBdr>
        </w:div>
        <w:div w:id="158381">
          <w:marLeft w:val="640"/>
          <w:marRight w:val="0"/>
          <w:marTop w:val="0"/>
          <w:marBottom w:val="0"/>
          <w:divBdr>
            <w:top w:val="none" w:sz="0" w:space="0" w:color="auto"/>
            <w:left w:val="none" w:sz="0" w:space="0" w:color="auto"/>
            <w:bottom w:val="none" w:sz="0" w:space="0" w:color="auto"/>
            <w:right w:val="none" w:sz="0" w:space="0" w:color="auto"/>
          </w:divBdr>
        </w:div>
        <w:div w:id="400636190">
          <w:marLeft w:val="640"/>
          <w:marRight w:val="0"/>
          <w:marTop w:val="0"/>
          <w:marBottom w:val="0"/>
          <w:divBdr>
            <w:top w:val="none" w:sz="0" w:space="0" w:color="auto"/>
            <w:left w:val="none" w:sz="0" w:space="0" w:color="auto"/>
            <w:bottom w:val="none" w:sz="0" w:space="0" w:color="auto"/>
            <w:right w:val="none" w:sz="0" w:space="0" w:color="auto"/>
          </w:divBdr>
        </w:div>
        <w:div w:id="1610966125">
          <w:marLeft w:val="640"/>
          <w:marRight w:val="0"/>
          <w:marTop w:val="0"/>
          <w:marBottom w:val="0"/>
          <w:divBdr>
            <w:top w:val="none" w:sz="0" w:space="0" w:color="auto"/>
            <w:left w:val="none" w:sz="0" w:space="0" w:color="auto"/>
            <w:bottom w:val="none" w:sz="0" w:space="0" w:color="auto"/>
            <w:right w:val="none" w:sz="0" w:space="0" w:color="auto"/>
          </w:divBdr>
        </w:div>
        <w:div w:id="1083187588">
          <w:marLeft w:val="640"/>
          <w:marRight w:val="0"/>
          <w:marTop w:val="0"/>
          <w:marBottom w:val="0"/>
          <w:divBdr>
            <w:top w:val="none" w:sz="0" w:space="0" w:color="auto"/>
            <w:left w:val="none" w:sz="0" w:space="0" w:color="auto"/>
            <w:bottom w:val="none" w:sz="0" w:space="0" w:color="auto"/>
            <w:right w:val="none" w:sz="0" w:space="0" w:color="auto"/>
          </w:divBdr>
        </w:div>
        <w:div w:id="1769961574">
          <w:marLeft w:val="640"/>
          <w:marRight w:val="0"/>
          <w:marTop w:val="0"/>
          <w:marBottom w:val="0"/>
          <w:divBdr>
            <w:top w:val="none" w:sz="0" w:space="0" w:color="auto"/>
            <w:left w:val="none" w:sz="0" w:space="0" w:color="auto"/>
            <w:bottom w:val="none" w:sz="0" w:space="0" w:color="auto"/>
            <w:right w:val="none" w:sz="0" w:space="0" w:color="auto"/>
          </w:divBdr>
        </w:div>
      </w:divsChild>
    </w:div>
    <w:div w:id="356736285">
      <w:bodyDiv w:val="1"/>
      <w:marLeft w:val="0"/>
      <w:marRight w:val="0"/>
      <w:marTop w:val="0"/>
      <w:marBottom w:val="0"/>
      <w:divBdr>
        <w:top w:val="none" w:sz="0" w:space="0" w:color="auto"/>
        <w:left w:val="none" w:sz="0" w:space="0" w:color="auto"/>
        <w:bottom w:val="none" w:sz="0" w:space="0" w:color="auto"/>
        <w:right w:val="none" w:sz="0" w:space="0" w:color="auto"/>
      </w:divBdr>
      <w:divsChild>
        <w:div w:id="961694317">
          <w:marLeft w:val="640"/>
          <w:marRight w:val="0"/>
          <w:marTop w:val="0"/>
          <w:marBottom w:val="0"/>
          <w:divBdr>
            <w:top w:val="none" w:sz="0" w:space="0" w:color="auto"/>
            <w:left w:val="none" w:sz="0" w:space="0" w:color="auto"/>
            <w:bottom w:val="none" w:sz="0" w:space="0" w:color="auto"/>
            <w:right w:val="none" w:sz="0" w:space="0" w:color="auto"/>
          </w:divBdr>
        </w:div>
        <w:div w:id="1471437029">
          <w:marLeft w:val="640"/>
          <w:marRight w:val="0"/>
          <w:marTop w:val="0"/>
          <w:marBottom w:val="0"/>
          <w:divBdr>
            <w:top w:val="none" w:sz="0" w:space="0" w:color="auto"/>
            <w:left w:val="none" w:sz="0" w:space="0" w:color="auto"/>
            <w:bottom w:val="none" w:sz="0" w:space="0" w:color="auto"/>
            <w:right w:val="none" w:sz="0" w:space="0" w:color="auto"/>
          </w:divBdr>
        </w:div>
        <w:div w:id="1720282893">
          <w:marLeft w:val="640"/>
          <w:marRight w:val="0"/>
          <w:marTop w:val="0"/>
          <w:marBottom w:val="0"/>
          <w:divBdr>
            <w:top w:val="none" w:sz="0" w:space="0" w:color="auto"/>
            <w:left w:val="none" w:sz="0" w:space="0" w:color="auto"/>
            <w:bottom w:val="none" w:sz="0" w:space="0" w:color="auto"/>
            <w:right w:val="none" w:sz="0" w:space="0" w:color="auto"/>
          </w:divBdr>
        </w:div>
        <w:div w:id="1722484769">
          <w:marLeft w:val="640"/>
          <w:marRight w:val="0"/>
          <w:marTop w:val="0"/>
          <w:marBottom w:val="0"/>
          <w:divBdr>
            <w:top w:val="none" w:sz="0" w:space="0" w:color="auto"/>
            <w:left w:val="none" w:sz="0" w:space="0" w:color="auto"/>
            <w:bottom w:val="none" w:sz="0" w:space="0" w:color="auto"/>
            <w:right w:val="none" w:sz="0" w:space="0" w:color="auto"/>
          </w:divBdr>
        </w:div>
        <w:div w:id="1644194034">
          <w:marLeft w:val="640"/>
          <w:marRight w:val="0"/>
          <w:marTop w:val="0"/>
          <w:marBottom w:val="0"/>
          <w:divBdr>
            <w:top w:val="none" w:sz="0" w:space="0" w:color="auto"/>
            <w:left w:val="none" w:sz="0" w:space="0" w:color="auto"/>
            <w:bottom w:val="none" w:sz="0" w:space="0" w:color="auto"/>
            <w:right w:val="none" w:sz="0" w:space="0" w:color="auto"/>
          </w:divBdr>
        </w:div>
        <w:div w:id="752973083">
          <w:marLeft w:val="640"/>
          <w:marRight w:val="0"/>
          <w:marTop w:val="0"/>
          <w:marBottom w:val="0"/>
          <w:divBdr>
            <w:top w:val="none" w:sz="0" w:space="0" w:color="auto"/>
            <w:left w:val="none" w:sz="0" w:space="0" w:color="auto"/>
            <w:bottom w:val="none" w:sz="0" w:space="0" w:color="auto"/>
            <w:right w:val="none" w:sz="0" w:space="0" w:color="auto"/>
          </w:divBdr>
        </w:div>
        <w:div w:id="1220244229">
          <w:marLeft w:val="640"/>
          <w:marRight w:val="0"/>
          <w:marTop w:val="0"/>
          <w:marBottom w:val="0"/>
          <w:divBdr>
            <w:top w:val="none" w:sz="0" w:space="0" w:color="auto"/>
            <w:left w:val="none" w:sz="0" w:space="0" w:color="auto"/>
            <w:bottom w:val="none" w:sz="0" w:space="0" w:color="auto"/>
            <w:right w:val="none" w:sz="0" w:space="0" w:color="auto"/>
          </w:divBdr>
        </w:div>
        <w:div w:id="790899041">
          <w:marLeft w:val="640"/>
          <w:marRight w:val="0"/>
          <w:marTop w:val="0"/>
          <w:marBottom w:val="0"/>
          <w:divBdr>
            <w:top w:val="none" w:sz="0" w:space="0" w:color="auto"/>
            <w:left w:val="none" w:sz="0" w:space="0" w:color="auto"/>
            <w:bottom w:val="none" w:sz="0" w:space="0" w:color="auto"/>
            <w:right w:val="none" w:sz="0" w:space="0" w:color="auto"/>
          </w:divBdr>
        </w:div>
        <w:div w:id="352340019">
          <w:marLeft w:val="640"/>
          <w:marRight w:val="0"/>
          <w:marTop w:val="0"/>
          <w:marBottom w:val="0"/>
          <w:divBdr>
            <w:top w:val="none" w:sz="0" w:space="0" w:color="auto"/>
            <w:left w:val="none" w:sz="0" w:space="0" w:color="auto"/>
            <w:bottom w:val="none" w:sz="0" w:space="0" w:color="auto"/>
            <w:right w:val="none" w:sz="0" w:space="0" w:color="auto"/>
          </w:divBdr>
        </w:div>
        <w:div w:id="1517160123">
          <w:marLeft w:val="640"/>
          <w:marRight w:val="0"/>
          <w:marTop w:val="0"/>
          <w:marBottom w:val="0"/>
          <w:divBdr>
            <w:top w:val="none" w:sz="0" w:space="0" w:color="auto"/>
            <w:left w:val="none" w:sz="0" w:space="0" w:color="auto"/>
            <w:bottom w:val="none" w:sz="0" w:space="0" w:color="auto"/>
            <w:right w:val="none" w:sz="0" w:space="0" w:color="auto"/>
          </w:divBdr>
        </w:div>
        <w:div w:id="946275610">
          <w:marLeft w:val="640"/>
          <w:marRight w:val="0"/>
          <w:marTop w:val="0"/>
          <w:marBottom w:val="0"/>
          <w:divBdr>
            <w:top w:val="none" w:sz="0" w:space="0" w:color="auto"/>
            <w:left w:val="none" w:sz="0" w:space="0" w:color="auto"/>
            <w:bottom w:val="none" w:sz="0" w:space="0" w:color="auto"/>
            <w:right w:val="none" w:sz="0" w:space="0" w:color="auto"/>
          </w:divBdr>
        </w:div>
        <w:div w:id="1147554077">
          <w:marLeft w:val="640"/>
          <w:marRight w:val="0"/>
          <w:marTop w:val="0"/>
          <w:marBottom w:val="0"/>
          <w:divBdr>
            <w:top w:val="none" w:sz="0" w:space="0" w:color="auto"/>
            <w:left w:val="none" w:sz="0" w:space="0" w:color="auto"/>
            <w:bottom w:val="none" w:sz="0" w:space="0" w:color="auto"/>
            <w:right w:val="none" w:sz="0" w:space="0" w:color="auto"/>
          </w:divBdr>
        </w:div>
        <w:div w:id="2052149657">
          <w:marLeft w:val="640"/>
          <w:marRight w:val="0"/>
          <w:marTop w:val="0"/>
          <w:marBottom w:val="0"/>
          <w:divBdr>
            <w:top w:val="none" w:sz="0" w:space="0" w:color="auto"/>
            <w:left w:val="none" w:sz="0" w:space="0" w:color="auto"/>
            <w:bottom w:val="none" w:sz="0" w:space="0" w:color="auto"/>
            <w:right w:val="none" w:sz="0" w:space="0" w:color="auto"/>
          </w:divBdr>
        </w:div>
        <w:div w:id="2097092056">
          <w:marLeft w:val="640"/>
          <w:marRight w:val="0"/>
          <w:marTop w:val="0"/>
          <w:marBottom w:val="0"/>
          <w:divBdr>
            <w:top w:val="none" w:sz="0" w:space="0" w:color="auto"/>
            <w:left w:val="none" w:sz="0" w:space="0" w:color="auto"/>
            <w:bottom w:val="none" w:sz="0" w:space="0" w:color="auto"/>
            <w:right w:val="none" w:sz="0" w:space="0" w:color="auto"/>
          </w:divBdr>
        </w:div>
        <w:div w:id="17121422">
          <w:marLeft w:val="640"/>
          <w:marRight w:val="0"/>
          <w:marTop w:val="0"/>
          <w:marBottom w:val="0"/>
          <w:divBdr>
            <w:top w:val="none" w:sz="0" w:space="0" w:color="auto"/>
            <w:left w:val="none" w:sz="0" w:space="0" w:color="auto"/>
            <w:bottom w:val="none" w:sz="0" w:space="0" w:color="auto"/>
            <w:right w:val="none" w:sz="0" w:space="0" w:color="auto"/>
          </w:divBdr>
        </w:div>
        <w:div w:id="593560867">
          <w:marLeft w:val="640"/>
          <w:marRight w:val="0"/>
          <w:marTop w:val="0"/>
          <w:marBottom w:val="0"/>
          <w:divBdr>
            <w:top w:val="none" w:sz="0" w:space="0" w:color="auto"/>
            <w:left w:val="none" w:sz="0" w:space="0" w:color="auto"/>
            <w:bottom w:val="none" w:sz="0" w:space="0" w:color="auto"/>
            <w:right w:val="none" w:sz="0" w:space="0" w:color="auto"/>
          </w:divBdr>
        </w:div>
        <w:div w:id="129173148">
          <w:marLeft w:val="640"/>
          <w:marRight w:val="0"/>
          <w:marTop w:val="0"/>
          <w:marBottom w:val="0"/>
          <w:divBdr>
            <w:top w:val="none" w:sz="0" w:space="0" w:color="auto"/>
            <w:left w:val="none" w:sz="0" w:space="0" w:color="auto"/>
            <w:bottom w:val="none" w:sz="0" w:space="0" w:color="auto"/>
            <w:right w:val="none" w:sz="0" w:space="0" w:color="auto"/>
          </w:divBdr>
        </w:div>
        <w:div w:id="467672446">
          <w:marLeft w:val="640"/>
          <w:marRight w:val="0"/>
          <w:marTop w:val="0"/>
          <w:marBottom w:val="0"/>
          <w:divBdr>
            <w:top w:val="none" w:sz="0" w:space="0" w:color="auto"/>
            <w:left w:val="none" w:sz="0" w:space="0" w:color="auto"/>
            <w:bottom w:val="none" w:sz="0" w:space="0" w:color="auto"/>
            <w:right w:val="none" w:sz="0" w:space="0" w:color="auto"/>
          </w:divBdr>
        </w:div>
        <w:div w:id="6717190">
          <w:marLeft w:val="640"/>
          <w:marRight w:val="0"/>
          <w:marTop w:val="0"/>
          <w:marBottom w:val="0"/>
          <w:divBdr>
            <w:top w:val="none" w:sz="0" w:space="0" w:color="auto"/>
            <w:left w:val="none" w:sz="0" w:space="0" w:color="auto"/>
            <w:bottom w:val="none" w:sz="0" w:space="0" w:color="auto"/>
            <w:right w:val="none" w:sz="0" w:space="0" w:color="auto"/>
          </w:divBdr>
        </w:div>
        <w:div w:id="1048182867">
          <w:marLeft w:val="640"/>
          <w:marRight w:val="0"/>
          <w:marTop w:val="0"/>
          <w:marBottom w:val="0"/>
          <w:divBdr>
            <w:top w:val="none" w:sz="0" w:space="0" w:color="auto"/>
            <w:left w:val="none" w:sz="0" w:space="0" w:color="auto"/>
            <w:bottom w:val="none" w:sz="0" w:space="0" w:color="auto"/>
            <w:right w:val="none" w:sz="0" w:space="0" w:color="auto"/>
          </w:divBdr>
        </w:div>
        <w:div w:id="1884174771">
          <w:marLeft w:val="640"/>
          <w:marRight w:val="0"/>
          <w:marTop w:val="0"/>
          <w:marBottom w:val="0"/>
          <w:divBdr>
            <w:top w:val="none" w:sz="0" w:space="0" w:color="auto"/>
            <w:left w:val="none" w:sz="0" w:space="0" w:color="auto"/>
            <w:bottom w:val="none" w:sz="0" w:space="0" w:color="auto"/>
            <w:right w:val="none" w:sz="0" w:space="0" w:color="auto"/>
          </w:divBdr>
        </w:div>
        <w:div w:id="838302715">
          <w:marLeft w:val="640"/>
          <w:marRight w:val="0"/>
          <w:marTop w:val="0"/>
          <w:marBottom w:val="0"/>
          <w:divBdr>
            <w:top w:val="none" w:sz="0" w:space="0" w:color="auto"/>
            <w:left w:val="none" w:sz="0" w:space="0" w:color="auto"/>
            <w:bottom w:val="none" w:sz="0" w:space="0" w:color="auto"/>
            <w:right w:val="none" w:sz="0" w:space="0" w:color="auto"/>
          </w:divBdr>
        </w:div>
        <w:div w:id="1806506528">
          <w:marLeft w:val="640"/>
          <w:marRight w:val="0"/>
          <w:marTop w:val="0"/>
          <w:marBottom w:val="0"/>
          <w:divBdr>
            <w:top w:val="none" w:sz="0" w:space="0" w:color="auto"/>
            <w:left w:val="none" w:sz="0" w:space="0" w:color="auto"/>
            <w:bottom w:val="none" w:sz="0" w:space="0" w:color="auto"/>
            <w:right w:val="none" w:sz="0" w:space="0" w:color="auto"/>
          </w:divBdr>
        </w:div>
        <w:div w:id="1231423906">
          <w:marLeft w:val="640"/>
          <w:marRight w:val="0"/>
          <w:marTop w:val="0"/>
          <w:marBottom w:val="0"/>
          <w:divBdr>
            <w:top w:val="none" w:sz="0" w:space="0" w:color="auto"/>
            <w:left w:val="none" w:sz="0" w:space="0" w:color="auto"/>
            <w:bottom w:val="none" w:sz="0" w:space="0" w:color="auto"/>
            <w:right w:val="none" w:sz="0" w:space="0" w:color="auto"/>
          </w:divBdr>
        </w:div>
        <w:div w:id="181019792">
          <w:marLeft w:val="640"/>
          <w:marRight w:val="0"/>
          <w:marTop w:val="0"/>
          <w:marBottom w:val="0"/>
          <w:divBdr>
            <w:top w:val="none" w:sz="0" w:space="0" w:color="auto"/>
            <w:left w:val="none" w:sz="0" w:space="0" w:color="auto"/>
            <w:bottom w:val="none" w:sz="0" w:space="0" w:color="auto"/>
            <w:right w:val="none" w:sz="0" w:space="0" w:color="auto"/>
          </w:divBdr>
        </w:div>
        <w:div w:id="850677844">
          <w:marLeft w:val="640"/>
          <w:marRight w:val="0"/>
          <w:marTop w:val="0"/>
          <w:marBottom w:val="0"/>
          <w:divBdr>
            <w:top w:val="none" w:sz="0" w:space="0" w:color="auto"/>
            <w:left w:val="none" w:sz="0" w:space="0" w:color="auto"/>
            <w:bottom w:val="none" w:sz="0" w:space="0" w:color="auto"/>
            <w:right w:val="none" w:sz="0" w:space="0" w:color="auto"/>
          </w:divBdr>
        </w:div>
        <w:div w:id="1375470064">
          <w:marLeft w:val="640"/>
          <w:marRight w:val="0"/>
          <w:marTop w:val="0"/>
          <w:marBottom w:val="0"/>
          <w:divBdr>
            <w:top w:val="none" w:sz="0" w:space="0" w:color="auto"/>
            <w:left w:val="none" w:sz="0" w:space="0" w:color="auto"/>
            <w:bottom w:val="none" w:sz="0" w:space="0" w:color="auto"/>
            <w:right w:val="none" w:sz="0" w:space="0" w:color="auto"/>
          </w:divBdr>
        </w:div>
        <w:div w:id="1743793411">
          <w:marLeft w:val="640"/>
          <w:marRight w:val="0"/>
          <w:marTop w:val="0"/>
          <w:marBottom w:val="0"/>
          <w:divBdr>
            <w:top w:val="none" w:sz="0" w:space="0" w:color="auto"/>
            <w:left w:val="none" w:sz="0" w:space="0" w:color="auto"/>
            <w:bottom w:val="none" w:sz="0" w:space="0" w:color="auto"/>
            <w:right w:val="none" w:sz="0" w:space="0" w:color="auto"/>
          </w:divBdr>
        </w:div>
        <w:div w:id="1793935083">
          <w:marLeft w:val="640"/>
          <w:marRight w:val="0"/>
          <w:marTop w:val="0"/>
          <w:marBottom w:val="0"/>
          <w:divBdr>
            <w:top w:val="none" w:sz="0" w:space="0" w:color="auto"/>
            <w:left w:val="none" w:sz="0" w:space="0" w:color="auto"/>
            <w:bottom w:val="none" w:sz="0" w:space="0" w:color="auto"/>
            <w:right w:val="none" w:sz="0" w:space="0" w:color="auto"/>
          </w:divBdr>
        </w:div>
        <w:div w:id="1434131286">
          <w:marLeft w:val="640"/>
          <w:marRight w:val="0"/>
          <w:marTop w:val="0"/>
          <w:marBottom w:val="0"/>
          <w:divBdr>
            <w:top w:val="none" w:sz="0" w:space="0" w:color="auto"/>
            <w:left w:val="none" w:sz="0" w:space="0" w:color="auto"/>
            <w:bottom w:val="none" w:sz="0" w:space="0" w:color="auto"/>
            <w:right w:val="none" w:sz="0" w:space="0" w:color="auto"/>
          </w:divBdr>
        </w:div>
        <w:div w:id="869076078">
          <w:marLeft w:val="640"/>
          <w:marRight w:val="0"/>
          <w:marTop w:val="0"/>
          <w:marBottom w:val="0"/>
          <w:divBdr>
            <w:top w:val="none" w:sz="0" w:space="0" w:color="auto"/>
            <w:left w:val="none" w:sz="0" w:space="0" w:color="auto"/>
            <w:bottom w:val="none" w:sz="0" w:space="0" w:color="auto"/>
            <w:right w:val="none" w:sz="0" w:space="0" w:color="auto"/>
          </w:divBdr>
        </w:div>
        <w:div w:id="1744832059">
          <w:marLeft w:val="640"/>
          <w:marRight w:val="0"/>
          <w:marTop w:val="0"/>
          <w:marBottom w:val="0"/>
          <w:divBdr>
            <w:top w:val="none" w:sz="0" w:space="0" w:color="auto"/>
            <w:left w:val="none" w:sz="0" w:space="0" w:color="auto"/>
            <w:bottom w:val="none" w:sz="0" w:space="0" w:color="auto"/>
            <w:right w:val="none" w:sz="0" w:space="0" w:color="auto"/>
          </w:divBdr>
        </w:div>
        <w:div w:id="455486398">
          <w:marLeft w:val="640"/>
          <w:marRight w:val="0"/>
          <w:marTop w:val="0"/>
          <w:marBottom w:val="0"/>
          <w:divBdr>
            <w:top w:val="none" w:sz="0" w:space="0" w:color="auto"/>
            <w:left w:val="none" w:sz="0" w:space="0" w:color="auto"/>
            <w:bottom w:val="none" w:sz="0" w:space="0" w:color="auto"/>
            <w:right w:val="none" w:sz="0" w:space="0" w:color="auto"/>
          </w:divBdr>
        </w:div>
        <w:div w:id="604456650">
          <w:marLeft w:val="640"/>
          <w:marRight w:val="0"/>
          <w:marTop w:val="0"/>
          <w:marBottom w:val="0"/>
          <w:divBdr>
            <w:top w:val="none" w:sz="0" w:space="0" w:color="auto"/>
            <w:left w:val="none" w:sz="0" w:space="0" w:color="auto"/>
            <w:bottom w:val="none" w:sz="0" w:space="0" w:color="auto"/>
            <w:right w:val="none" w:sz="0" w:space="0" w:color="auto"/>
          </w:divBdr>
        </w:div>
        <w:div w:id="1568808172">
          <w:marLeft w:val="640"/>
          <w:marRight w:val="0"/>
          <w:marTop w:val="0"/>
          <w:marBottom w:val="0"/>
          <w:divBdr>
            <w:top w:val="none" w:sz="0" w:space="0" w:color="auto"/>
            <w:left w:val="none" w:sz="0" w:space="0" w:color="auto"/>
            <w:bottom w:val="none" w:sz="0" w:space="0" w:color="auto"/>
            <w:right w:val="none" w:sz="0" w:space="0" w:color="auto"/>
          </w:divBdr>
        </w:div>
        <w:div w:id="439254173">
          <w:marLeft w:val="640"/>
          <w:marRight w:val="0"/>
          <w:marTop w:val="0"/>
          <w:marBottom w:val="0"/>
          <w:divBdr>
            <w:top w:val="none" w:sz="0" w:space="0" w:color="auto"/>
            <w:left w:val="none" w:sz="0" w:space="0" w:color="auto"/>
            <w:bottom w:val="none" w:sz="0" w:space="0" w:color="auto"/>
            <w:right w:val="none" w:sz="0" w:space="0" w:color="auto"/>
          </w:divBdr>
        </w:div>
        <w:div w:id="1063987502">
          <w:marLeft w:val="640"/>
          <w:marRight w:val="0"/>
          <w:marTop w:val="0"/>
          <w:marBottom w:val="0"/>
          <w:divBdr>
            <w:top w:val="none" w:sz="0" w:space="0" w:color="auto"/>
            <w:left w:val="none" w:sz="0" w:space="0" w:color="auto"/>
            <w:bottom w:val="none" w:sz="0" w:space="0" w:color="auto"/>
            <w:right w:val="none" w:sz="0" w:space="0" w:color="auto"/>
          </w:divBdr>
        </w:div>
        <w:div w:id="1581449755">
          <w:marLeft w:val="640"/>
          <w:marRight w:val="0"/>
          <w:marTop w:val="0"/>
          <w:marBottom w:val="0"/>
          <w:divBdr>
            <w:top w:val="none" w:sz="0" w:space="0" w:color="auto"/>
            <w:left w:val="none" w:sz="0" w:space="0" w:color="auto"/>
            <w:bottom w:val="none" w:sz="0" w:space="0" w:color="auto"/>
            <w:right w:val="none" w:sz="0" w:space="0" w:color="auto"/>
          </w:divBdr>
        </w:div>
        <w:div w:id="1195385756">
          <w:marLeft w:val="640"/>
          <w:marRight w:val="0"/>
          <w:marTop w:val="0"/>
          <w:marBottom w:val="0"/>
          <w:divBdr>
            <w:top w:val="none" w:sz="0" w:space="0" w:color="auto"/>
            <w:left w:val="none" w:sz="0" w:space="0" w:color="auto"/>
            <w:bottom w:val="none" w:sz="0" w:space="0" w:color="auto"/>
            <w:right w:val="none" w:sz="0" w:space="0" w:color="auto"/>
          </w:divBdr>
        </w:div>
        <w:div w:id="458187787">
          <w:marLeft w:val="640"/>
          <w:marRight w:val="0"/>
          <w:marTop w:val="0"/>
          <w:marBottom w:val="0"/>
          <w:divBdr>
            <w:top w:val="none" w:sz="0" w:space="0" w:color="auto"/>
            <w:left w:val="none" w:sz="0" w:space="0" w:color="auto"/>
            <w:bottom w:val="none" w:sz="0" w:space="0" w:color="auto"/>
            <w:right w:val="none" w:sz="0" w:space="0" w:color="auto"/>
          </w:divBdr>
        </w:div>
        <w:div w:id="282924331">
          <w:marLeft w:val="640"/>
          <w:marRight w:val="0"/>
          <w:marTop w:val="0"/>
          <w:marBottom w:val="0"/>
          <w:divBdr>
            <w:top w:val="none" w:sz="0" w:space="0" w:color="auto"/>
            <w:left w:val="none" w:sz="0" w:space="0" w:color="auto"/>
            <w:bottom w:val="none" w:sz="0" w:space="0" w:color="auto"/>
            <w:right w:val="none" w:sz="0" w:space="0" w:color="auto"/>
          </w:divBdr>
        </w:div>
        <w:div w:id="522671839">
          <w:marLeft w:val="640"/>
          <w:marRight w:val="0"/>
          <w:marTop w:val="0"/>
          <w:marBottom w:val="0"/>
          <w:divBdr>
            <w:top w:val="none" w:sz="0" w:space="0" w:color="auto"/>
            <w:left w:val="none" w:sz="0" w:space="0" w:color="auto"/>
            <w:bottom w:val="none" w:sz="0" w:space="0" w:color="auto"/>
            <w:right w:val="none" w:sz="0" w:space="0" w:color="auto"/>
          </w:divBdr>
        </w:div>
        <w:div w:id="1411148534">
          <w:marLeft w:val="640"/>
          <w:marRight w:val="0"/>
          <w:marTop w:val="0"/>
          <w:marBottom w:val="0"/>
          <w:divBdr>
            <w:top w:val="none" w:sz="0" w:space="0" w:color="auto"/>
            <w:left w:val="none" w:sz="0" w:space="0" w:color="auto"/>
            <w:bottom w:val="none" w:sz="0" w:space="0" w:color="auto"/>
            <w:right w:val="none" w:sz="0" w:space="0" w:color="auto"/>
          </w:divBdr>
        </w:div>
        <w:div w:id="270666297">
          <w:marLeft w:val="640"/>
          <w:marRight w:val="0"/>
          <w:marTop w:val="0"/>
          <w:marBottom w:val="0"/>
          <w:divBdr>
            <w:top w:val="none" w:sz="0" w:space="0" w:color="auto"/>
            <w:left w:val="none" w:sz="0" w:space="0" w:color="auto"/>
            <w:bottom w:val="none" w:sz="0" w:space="0" w:color="auto"/>
            <w:right w:val="none" w:sz="0" w:space="0" w:color="auto"/>
          </w:divBdr>
        </w:div>
        <w:div w:id="1041904868">
          <w:marLeft w:val="640"/>
          <w:marRight w:val="0"/>
          <w:marTop w:val="0"/>
          <w:marBottom w:val="0"/>
          <w:divBdr>
            <w:top w:val="none" w:sz="0" w:space="0" w:color="auto"/>
            <w:left w:val="none" w:sz="0" w:space="0" w:color="auto"/>
            <w:bottom w:val="none" w:sz="0" w:space="0" w:color="auto"/>
            <w:right w:val="none" w:sz="0" w:space="0" w:color="auto"/>
          </w:divBdr>
        </w:div>
        <w:div w:id="420100168">
          <w:marLeft w:val="640"/>
          <w:marRight w:val="0"/>
          <w:marTop w:val="0"/>
          <w:marBottom w:val="0"/>
          <w:divBdr>
            <w:top w:val="none" w:sz="0" w:space="0" w:color="auto"/>
            <w:left w:val="none" w:sz="0" w:space="0" w:color="auto"/>
            <w:bottom w:val="none" w:sz="0" w:space="0" w:color="auto"/>
            <w:right w:val="none" w:sz="0" w:space="0" w:color="auto"/>
          </w:divBdr>
        </w:div>
        <w:div w:id="1102066839">
          <w:marLeft w:val="640"/>
          <w:marRight w:val="0"/>
          <w:marTop w:val="0"/>
          <w:marBottom w:val="0"/>
          <w:divBdr>
            <w:top w:val="none" w:sz="0" w:space="0" w:color="auto"/>
            <w:left w:val="none" w:sz="0" w:space="0" w:color="auto"/>
            <w:bottom w:val="none" w:sz="0" w:space="0" w:color="auto"/>
            <w:right w:val="none" w:sz="0" w:space="0" w:color="auto"/>
          </w:divBdr>
        </w:div>
        <w:div w:id="203490914">
          <w:marLeft w:val="640"/>
          <w:marRight w:val="0"/>
          <w:marTop w:val="0"/>
          <w:marBottom w:val="0"/>
          <w:divBdr>
            <w:top w:val="none" w:sz="0" w:space="0" w:color="auto"/>
            <w:left w:val="none" w:sz="0" w:space="0" w:color="auto"/>
            <w:bottom w:val="none" w:sz="0" w:space="0" w:color="auto"/>
            <w:right w:val="none" w:sz="0" w:space="0" w:color="auto"/>
          </w:divBdr>
        </w:div>
        <w:div w:id="1787310372">
          <w:marLeft w:val="640"/>
          <w:marRight w:val="0"/>
          <w:marTop w:val="0"/>
          <w:marBottom w:val="0"/>
          <w:divBdr>
            <w:top w:val="none" w:sz="0" w:space="0" w:color="auto"/>
            <w:left w:val="none" w:sz="0" w:space="0" w:color="auto"/>
            <w:bottom w:val="none" w:sz="0" w:space="0" w:color="auto"/>
            <w:right w:val="none" w:sz="0" w:space="0" w:color="auto"/>
          </w:divBdr>
        </w:div>
        <w:div w:id="1410227957">
          <w:marLeft w:val="640"/>
          <w:marRight w:val="0"/>
          <w:marTop w:val="0"/>
          <w:marBottom w:val="0"/>
          <w:divBdr>
            <w:top w:val="none" w:sz="0" w:space="0" w:color="auto"/>
            <w:left w:val="none" w:sz="0" w:space="0" w:color="auto"/>
            <w:bottom w:val="none" w:sz="0" w:space="0" w:color="auto"/>
            <w:right w:val="none" w:sz="0" w:space="0" w:color="auto"/>
          </w:divBdr>
        </w:div>
        <w:div w:id="1886481045">
          <w:marLeft w:val="640"/>
          <w:marRight w:val="0"/>
          <w:marTop w:val="0"/>
          <w:marBottom w:val="0"/>
          <w:divBdr>
            <w:top w:val="none" w:sz="0" w:space="0" w:color="auto"/>
            <w:left w:val="none" w:sz="0" w:space="0" w:color="auto"/>
            <w:bottom w:val="none" w:sz="0" w:space="0" w:color="auto"/>
            <w:right w:val="none" w:sz="0" w:space="0" w:color="auto"/>
          </w:divBdr>
        </w:div>
        <w:div w:id="2073505945">
          <w:marLeft w:val="640"/>
          <w:marRight w:val="0"/>
          <w:marTop w:val="0"/>
          <w:marBottom w:val="0"/>
          <w:divBdr>
            <w:top w:val="none" w:sz="0" w:space="0" w:color="auto"/>
            <w:left w:val="none" w:sz="0" w:space="0" w:color="auto"/>
            <w:bottom w:val="none" w:sz="0" w:space="0" w:color="auto"/>
            <w:right w:val="none" w:sz="0" w:space="0" w:color="auto"/>
          </w:divBdr>
        </w:div>
        <w:div w:id="4989341">
          <w:marLeft w:val="640"/>
          <w:marRight w:val="0"/>
          <w:marTop w:val="0"/>
          <w:marBottom w:val="0"/>
          <w:divBdr>
            <w:top w:val="none" w:sz="0" w:space="0" w:color="auto"/>
            <w:left w:val="none" w:sz="0" w:space="0" w:color="auto"/>
            <w:bottom w:val="none" w:sz="0" w:space="0" w:color="auto"/>
            <w:right w:val="none" w:sz="0" w:space="0" w:color="auto"/>
          </w:divBdr>
        </w:div>
        <w:div w:id="288245243">
          <w:marLeft w:val="640"/>
          <w:marRight w:val="0"/>
          <w:marTop w:val="0"/>
          <w:marBottom w:val="0"/>
          <w:divBdr>
            <w:top w:val="none" w:sz="0" w:space="0" w:color="auto"/>
            <w:left w:val="none" w:sz="0" w:space="0" w:color="auto"/>
            <w:bottom w:val="none" w:sz="0" w:space="0" w:color="auto"/>
            <w:right w:val="none" w:sz="0" w:space="0" w:color="auto"/>
          </w:divBdr>
        </w:div>
        <w:div w:id="1117798268">
          <w:marLeft w:val="640"/>
          <w:marRight w:val="0"/>
          <w:marTop w:val="0"/>
          <w:marBottom w:val="0"/>
          <w:divBdr>
            <w:top w:val="none" w:sz="0" w:space="0" w:color="auto"/>
            <w:left w:val="none" w:sz="0" w:space="0" w:color="auto"/>
            <w:bottom w:val="none" w:sz="0" w:space="0" w:color="auto"/>
            <w:right w:val="none" w:sz="0" w:space="0" w:color="auto"/>
          </w:divBdr>
        </w:div>
        <w:div w:id="528568687">
          <w:marLeft w:val="640"/>
          <w:marRight w:val="0"/>
          <w:marTop w:val="0"/>
          <w:marBottom w:val="0"/>
          <w:divBdr>
            <w:top w:val="none" w:sz="0" w:space="0" w:color="auto"/>
            <w:left w:val="none" w:sz="0" w:space="0" w:color="auto"/>
            <w:bottom w:val="none" w:sz="0" w:space="0" w:color="auto"/>
            <w:right w:val="none" w:sz="0" w:space="0" w:color="auto"/>
          </w:divBdr>
        </w:div>
        <w:div w:id="536313532">
          <w:marLeft w:val="640"/>
          <w:marRight w:val="0"/>
          <w:marTop w:val="0"/>
          <w:marBottom w:val="0"/>
          <w:divBdr>
            <w:top w:val="none" w:sz="0" w:space="0" w:color="auto"/>
            <w:left w:val="none" w:sz="0" w:space="0" w:color="auto"/>
            <w:bottom w:val="none" w:sz="0" w:space="0" w:color="auto"/>
            <w:right w:val="none" w:sz="0" w:space="0" w:color="auto"/>
          </w:divBdr>
        </w:div>
        <w:div w:id="280385505">
          <w:marLeft w:val="640"/>
          <w:marRight w:val="0"/>
          <w:marTop w:val="0"/>
          <w:marBottom w:val="0"/>
          <w:divBdr>
            <w:top w:val="none" w:sz="0" w:space="0" w:color="auto"/>
            <w:left w:val="none" w:sz="0" w:space="0" w:color="auto"/>
            <w:bottom w:val="none" w:sz="0" w:space="0" w:color="auto"/>
            <w:right w:val="none" w:sz="0" w:space="0" w:color="auto"/>
          </w:divBdr>
        </w:div>
        <w:div w:id="41711181">
          <w:marLeft w:val="640"/>
          <w:marRight w:val="0"/>
          <w:marTop w:val="0"/>
          <w:marBottom w:val="0"/>
          <w:divBdr>
            <w:top w:val="none" w:sz="0" w:space="0" w:color="auto"/>
            <w:left w:val="none" w:sz="0" w:space="0" w:color="auto"/>
            <w:bottom w:val="none" w:sz="0" w:space="0" w:color="auto"/>
            <w:right w:val="none" w:sz="0" w:space="0" w:color="auto"/>
          </w:divBdr>
        </w:div>
        <w:div w:id="446893830">
          <w:marLeft w:val="640"/>
          <w:marRight w:val="0"/>
          <w:marTop w:val="0"/>
          <w:marBottom w:val="0"/>
          <w:divBdr>
            <w:top w:val="none" w:sz="0" w:space="0" w:color="auto"/>
            <w:left w:val="none" w:sz="0" w:space="0" w:color="auto"/>
            <w:bottom w:val="none" w:sz="0" w:space="0" w:color="auto"/>
            <w:right w:val="none" w:sz="0" w:space="0" w:color="auto"/>
          </w:divBdr>
        </w:div>
        <w:div w:id="1790662352">
          <w:marLeft w:val="640"/>
          <w:marRight w:val="0"/>
          <w:marTop w:val="0"/>
          <w:marBottom w:val="0"/>
          <w:divBdr>
            <w:top w:val="none" w:sz="0" w:space="0" w:color="auto"/>
            <w:left w:val="none" w:sz="0" w:space="0" w:color="auto"/>
            <w:bottom w:val="none" w:sz="0" w:space="0" w:color="auto"/>
            <w:right w:val="none" w:sz="0" w:space="0" w:color="auto"/>
          </w:divBdr>
        </w:div>
        <w:div w:id="2081097293">
          <w:marLeft w:val="640"/>
          <w:marRight w:val="0"/>
          <w:marTop w:val="0"/>
          <w:marBottom w:val="0"/>
          <w:divBdr>
            <w:top w:val="none" w:sz="0" w:space="0" w:color="auto"/>
            <w:left w:val="none" w:sz="0" w:space="0" w:color="auto"/>
            <w:bottom w:val="none" w:sz="0" w:space="0" w:color="auto"/>
            <w:right w:val="none" w:sz="0" w:space="0" w:color="auto"/>
          </w:divBdr>
        </w:div>
        <w:div w:id="1068309899">
          <w:marLeft w:val="640"/>
          <w:marRight w:val="0"/>
          <w:marTop w:val="0"/>
          <w:marBottom w:val="0"/>
          <w:divBdr>
            <w:top w:val="none" w:sz="0" w:space="0" w:color="auto"/>
            <w:left w:val="none" w:sz="0" w:space="0" w:color="auto"/>
            <w:bottom w:val="none" w:sz="0" w:space="0" w:color="auto"/>
            <w:right w:val="none" w:sz="0" w:space="0" w:color="auto"/>
          </w:divBdr>
        </w:div>
        <w:div w:id="1661495423">
          <w:marLeft w:val="640"/>
          <w:marRight w:val="0"/>
          <w:marTop w:val="0"/>
          <w:marBottom w:val="0"/>
          <w:divBdr>
            <w:top w:val="none" w:sz="0" w:space="0" w:color="auto"/>
            <w:left w:val="none" w:sz="0" w:space="0" w:color="auto"/>
            <w:bottom w:val="none" w:sz="0" w:space="0" w:color="auto"/>
            <w:right w:val="none" w:sz="0" w:space="0" w:color="auto"/>
          </w:divBdr>
        </w:div>
        <w:div w:id="163133020">
          <w:marLeft w:val="640"/>
          <w:marRight w:val="0"/>
          <w:marTop w:val="0"/>
          <w:marBottom w:val="0"/>
          <w:divBdr>
            <w:top w:val="none" w:sz="0" w:space="0" w:color="auto"/>
            <w:left w:val="none" w:sz="0" w:space="0" w:color="auto"/>
            <w:bottom w:val="none" w:sz="0" w:space="0" w:color="auto"/>
            <w:right w:val="none" w:sz="0" w:space="0" w:color="auto"/>
          </w:divBdr>
        </w:div>
        <w:div w:id="8142825">
          <w:marLeft w:val="640"/>
          <w:marRight w:val="0"/>
          <w:marTop w:val="0"/>
          <w:marBottom w:val="0"/>
          <w:divBdr>
            <w:top w:val="none" w:sz="0" w:space="0" w:color="auto"/>
            <w:left w:val="none" w:sz="0" w:space="0" w:color="auto"/>
            <w:bottom w:val="none" w:sz="0" w:space="0" w:color="auto"/>
            <w:right w:val="none" w:sz="0" w:space="0" w:color="auto"/>
          </w:divBdr>
        </w:div>
        <w:div w:id="1713380345">
          <w:marLeft w:val="640"/>
          <w:marRight w:val="0"/>
          <w:marTop w:val="0"/>
          <w:marBottom w:val="0"/>
          <w:divBdr>
            <w:top w:val="none" w:sz="0" w:space="0" w:color="auto"/>
            <w:left w:val="none" w:sz="0" w:space="0" w:color="auto"/>
            <w:bottom w:val="none" w:sz="0" w:space="0" w:color="auto"/>
            <w:right w:val="none" w:sz="0" w:space="0" w:color="auto"/>
          </w:divBdr>
        </w:div>
        <w:div w:id="881557105">
          <w:marLeft w:val="640"/>
          <w:marRight w:val="0"/>
          <w:marTop w:val="0"/>
          <w:marBottom w:val="0"/>
          <w:divBdr>
            <w:top w:val="none" w:sz="0" w:space="0" w:color="auto"/>
            <w:left w:val="none" w:sz="0" w:space="0" w:color="auto"/>
            <w:bottom w:val="none" w:sz="0" w:space="0" w:color="auto"/>
            <w:right w:val="none" w:sz="0" w:space="0" w:color="auto"/>
          </w:divBdr>
        </w:div>
        <w:div w:id="1763984649">
          <w:marLeft w:val="640"/>
          <w:marRight w:val="0"/>
          <w:marTop w:val="0"/>
          <w:marBottom w:val="0"/>
          <w:divBdr>
            <w:top w:val="none" w:sz="0" w:space="0" w:color="auto"/>
            <w:left w:val="none" w:sz="0" w:space="0" w:color="auto"/>
            <w:bottom w:val="none" w:sz="0" w:space="0" w:color="auto"/>
            <w:right w:val="none" w:sz="0" w:space="0" w:color="auto"/>
          </w:divBdr>
        </w:div>
        <w:div w:id="2026245846">
          <w:marLeft w:val="640"/>
          <w:marRight w:val="0"/>
          <w:marTop w:val="0"/>
          <w:marBottom w:val="0"/>
          <w:divBdr>
            <w:top w:val="none" w:sz="0" w:space="0" w:color="auto"/>
            <w:left w:val="none" w:sz="0" w:space="0" w:color="auto"/>
            <w:bottom w:val="none" w:sz="0" w:space="0" w:color="auto"/>
            <w:right w:val="none" w:sz="0" w:space="0" w:color="auto"/>
          </w:divBdr>
        </w:div>
        <w:div w:id="1108817521">
          <w:marLeft w:val="640"/>
          <w:marRight w:val="0"/>
          <w:marTop w:val="0"/>
          <w:marBottom w:val="0"/>
          <w:divBdr>
            <w:top w:val="none" w:sz="0" w:space="0" w:color="auto"/>
            <w:left w:val="none" w:sz="0" w:space="0" w:color="auto"/>
            <w:bottom w:val="none" w:sz="0" w:space="0" w:color="auto"/>
            <w:right w:val="none" w:sz="0" w:space="0" w:color="auto"/>
          </w:divBdr>
        </w:div>
        <w:div w:id="303317457">
          <w:marLeft w:val="640"/>
          <w:marRight w:val="0"/>
          <w:marTop w:val="0"/>
          <w:marBottom w:val="0"/>
          <w:divBdr>
            <w:top w:val="none" w:sz="0" w:space="0" w:color="auto"/>
            <w:left w:val="none" w:sz="0" w:space="0" w:color="auto"/>
            <w:bottom w:val="none" w:sz="0" w:space="0" w:color="auto"/>
            <w:right w:val="none" w:sz="0" w:space="0" w:color="auto"/>
          </w:divBdr>
        </w:div>
        <w:div w:id="455178442">
          <w:marLeft w:val="640"/>
          <w:marRight w:val="0"/>
          <w:marTop w:val="0"/>
          <w:marBottom w:val="0"/>
          <w:divBdr>
            <w:top w:val="none" w:sz="0" w:space="0" w:color="auto"/>
            <w:left w:val="none" w:sz="0" w:space="0" w:color="auto"/>
            <w:bottom w:val="none" w:sz="0" w:space="0" w:color="auto"/>
            <w:right w:val="none" w:sz="0" w:space="0" w:color="auto"/>
          </w:divBdr>
        </w:div>
        <w:div w:id="17197264">
          <w:marLeft w:val="640"/>
          <w:marRight w:val="0"/>
          <w:marTop w:val="0"/>
          <w:marBottom w:val="0"/>
          <w:divBdr>
            <w:top w:val="none" w:sz="0" w:space="0" w:color="auto"/>
            <w:left w:val="none" w:sz="0" w:space="0" w:color="auto"/>
            <w:bottom w:val="none" w:sz="0" w:space="0" w:color="auto"/>
            <w:right w:val="none" w:sz="0" w:space="0" w:color="auto"/>
          </w:divBdr>
        </w:div>
      </w:divsChild>
    </w:div>
    <w:div w:id="481890691">
      <w:bodyDiv w:val="1"/>
      <w:marLeft w:val="0"/>
      <w:marRight w:val="0"/>
      <w:marTop w:val="0"/>
      <w:marBottom w:val="0"/>
      <w:divBdr>
        <w:top w:val="none" w:sz="0" w:space="0" w:color="auto"/>
        <w:left w:val="none" w:sz="0" w:space="0" w:color="auto"/>
        <w:bottom w:val="none" w:sz="0" w:space="0" w:color="auto"/>
        <w:right w:val="none" w:sz="0" w:space="0" w:color="auto"/>
      </w:divBdr>
      <w:divsChild>
        <w:div w:id="60100524">
          <w:marLeft w:val="640"/>
          <w:marRight w:val="0"/>
          <w:marTop w:val="0"/>
          <w:marBottom w:val="0"/>
          <w:divBdr>
            <w:top w:val="none" w:sz="0" w:space="0" w:color="auto"/>
            <w:left w:val="none" w:sz="0" w:space="0" w:color="auto"/>
            <w:bottom w:val="none" w:sz="0" w:space="0" w:color="auto"/>
            <w:right w:val="none" w:sz="0" w:space="0" w:color="auto"/>
          </w:divBdr>
        </w:div>
        <w:div w:id="78991387">
          <w:marLeft w:val="640"/>
          <w:marRight w:val="0"/>
          <w:marTop w:val="0"/>
          <w:marBottom w:val="0"/>
          <w:divBdr>
            <w:top w:val="none" w:sz="0" w:space="0" w:color="auto"/>
            <w:left w:val="none" w:sz="0" w:space="0" w:color="auto"/>
            <w:bottom w:val="none" w:sz="0" w:space="0" w:color="auto"/>
            <w:right w:val="none" w:sz="0" w:space="0" w:color="auto"/>
          </w:divBdr>
        </w:div>
        <w:div w:id="166600955">
          <w:marLeft w:val="640"/>
          <w:marRight w:val="0"/>
          <w:marTop w:val="0"/>
          <w:marBottom w:val="0"/>
          <w:divBdr>
            <w:top w:val="none" w:sz="0" w:space="0" w:color="auto"/>
            <w:left w:val="none" w:sz="0" w:space="0" w:color="auto"/>
            <w:bottom w:val="none" w:sz="0" w:space="0" w:color="auto"/>
            <w:right w:val="none" w:sz="0" w:space="0" w:color="auto"/>
          </w:divBdr>
        </w:div>
        <w:div w:id="169683799">
          <w:marLeft w:val="640"/>
          <w:marRight w:val="0"/>
          <w:marTop w:val="0"/>
          <w:marBottom w:val="0"/>
          <w:divBdr>
            <w:top w:val="none" w:sz="0" w:space="0" w:color="auto"/>
            <w:left w:val="none" w:sz="0" w:space="0" w:color="auto"/>
            <w:bottom w:val="none" w:sz="0" w:space="0" w:color="auto"/>
            <w:right w:val="none" w:sz="0" w:space="0" w:color="auto"/>
          </w:divBdr>
        </w:div>
        <w:div w:id="213780131">
          <w:marLeft w:val="640"/>
          <w:marRight w:val="0"/>
          <w:marTop w:val="0"/>
          <w:marBottom w:val="0"/>
          <w:divBdr>
            <w:top w:val="none" w:sz="0" w:space="0" w:color="auto"/>
            <w:left w:val="none" w:sz="0" w:space="0" w:color="auto"/>
            <w:bottom w:val="none" w:sz="0" w:space="0" w:color="auto"/>
            <w:right w:val="none" w:sz="0" w:space="0" w:color="auto"/>
          </w:divBdr>
        </w:div>
        <w:div w:id="283269010">
          <w:marLeft w:val="640"/>
          <w:marRight w:val="0"/>
          <w:marTop w:val="0"/>
          <w:marBottom w:val="0"/>
          <w:divBdr>
            <w:top w:val="none" w:sz="0" w:space="0" w:color="auto"/>
            <w:left w:val="none" w:sz="0" w:space="0" w:color="auto"/>
            <w:bottom w:val="none" w:sz="0" w:space="0" w:color="auto"/>
            <w:right w:val="none" w:sz="0" w:space="0" w:color="auto"/>
          </w:divBdr>
        </w:div>
        <w:div w:id="322246750">
          <w:marLeft w:val="640"/>
          <w:marRight w:val="0"/>
          <w:marTop w:val="0"/>
          <w:marBottom w:val="0"/>
          <w:divBdr>
            <w:top w:val="none" w:sz="0" w:space="0" w:color="auto"/>
            <w:left w:val="none" w:sz="0" w:space="0" w:color="auto"/>
            <w:bottom w:val="none" w:sz="0" w:space="0" w:color="auto"/>
            <w:right w:val="none" w:sz="0" w:space="0" w:color="auto"/>
          </w:divBdr>
        </w:div>
        <w:div w:id="333339466">
          <w:marLeft w:val="640"/>
          <w:marRight w:val="0"/>
          <w:marTop w:val="0"/>
          <w:marBottom w:val="0"/>
          <w:divBdr>
            <w:top w:val="none" w:sz="0" w:space="0" w:color="auto"/>
            <w:left w:val="none" w:sz="0" w:space="0" w:color="auto"/>
            <w:bottom w:val="none" w:sz="0" w:space="0" w:color="auto"/>
            <w:right w:val="none" w:sz="0" w:space="0" w:color="auto"/>
          </w:divBdr>
        </w:div>
        <w:div w:id="381948503">
          <w:marLeft w:val="640"/>
          <w:marRight w:val="0"/>
          <w:marTop w:val="0"/>
          <w:marBottom w:val="0"/>
          <w:divBdr>
            <w:top w:val="none" w:sz="0" w:space="0" w:color="auto"/>
            <w:left w:val="none" w:sz="0" w:space="0" w:color="auto"/>
            <w:bottom w:val="none" w:sz="0" w:space="0" w:color="auto"/>
            <w:right w:val="none" w:sz="0" w:space="0" w:color="auto"/>
          </w:divBdr>
        </w:div>
        <w:div w:id="403528375">
          <w:marLeft w:val="640"/>
          <w:marRight w:val="0"/>
          <w:marTop w:val="0"/>
          <w:marBottom w:val="0"/>
          <w:divBdr>
            <w:top w:val="none" w:sz="0" w:space="0" w:color="auto"/>
            <w:left w:val="none" w:sz="0" w:space="0" w:color="auto"/>
            <w:bottom w:val="none" w:sz="0" w:space="0" w:color="auto"/>
            <w:right w:val="none" w:sz="0" w:space="0" w:color="auto"/>
          </w:divBdr>
        </w:div>
        <w:div w:id="407770761">
          <w:marLeft w:val="640"/>
          <w:marRight w:val="0"/>
          <w:marTop w:val="0"/>
          <w:marBottom w:val="0"/>
          <w:divBdr>
            <w:top w:val="none" w:sz="0" w:space="0" w:color="auto"/>
            <w:left w:val="none" w:sz="0" w:space="0" w:color="auto"/>
            <w:bottom w:val="none" w:sz="0" w:space="0" w:color="auto"/>
            <w:right w:val="none" w:sz="0" w:space="0" w:color="auto"/>
          </w:divBdr>
        </w:div>
        <w:div w:id="412704709">
          <w:marLeft w:val="640"/>
          <w:marRight w:val="0"/>
          <w:marTop w:val="0"/>
          <w:marBottom w:val="0"/>
          <w:divBdr>
            <w:top w:val="none" w:sz="0" w:space="0" w:color="auto"/>
            <w:left w:val="none" w:sz="0" w:space="0" w:color="auto"/>
            <w:bottom w:val="none" w:sz="0" w:space="0" w:color="auto"/>
            <w:right w:val="none" w:sz="0" w:space="0" w:color="auto"/>
          </w:divBdr>
        </w:div>
        <w:div w:id="435712842">
          <w:marLeft w:val="640"/>
          <w:marRight w:val="0"/>
          <w:marTop w:val="0"/>
          <w:marBottom w:val="0"/>
          <w:divBdr>
            <w:top w:val="none" w:sz="0" w:space="0" w:color="auto"/>
            <w:left w:val="none" w:sz="0" w:space="0" w:color="auto"/>
            <w:bottom w:val="none" w:sz="0" w:space="0" w:color="auto"/>
            <w:right w:val="none" w:sz="0" w:space="0" w:color="auto"/>
          </w:divBdr>
        </w:div>
        <w:div w:id="443840623">
          <w:marLeft w:val="640"/>
          <w:marRight w:val="0"/>
          <w:marTop w:val="0"/>
          <w:marBottom w:val="0"/>
          <w:divBdr>
            <w:top w:val="none" w:sz="0" w:space="0" w:color="auto"/>
            <w:left w:val="none" w:sz="0" w:space="0" w:color="auto"/>
            <w:bottom w:val="none" w:sz="0" w:space="0" w:color="auto"/>
            <w:right w:val="none" w:sz="0" w:space="0" w:color="auto"/>
          </w:divBdr>
        </w:div>
        <w:div w:id="445082605">
          <w:marLeft w:val="640"/>
          <w:marRight w:val="0"/>
          <w:marTop w:val="0"/>
          <w:marBottom w:val="0"/>
          <w:divBdr>
            <w:top w:val="none" w:sz="0" w:space="0" w:color="auto"/>
            <w:left w:val="none" w:sz="0" w:space="0" w:color="auto"/>
            <w:bottom w:val="none" w:sz="0" w:space="0" w:color="auto"/>
            <w:right w:val="none" w:sz="0" w:space="0" w:color="auto"/>
          </w:divBdr>
        </w:div>
        <w:div w:id="458888077">
          <w:marLeft w:val="640"/>
          <w:marRight w:val="0"/>
          <w:marTop w:val="0"/>
          <w:marBottom w:val="0"/>
          <w:divBdr>
            <w:top w:val="none" w:sz="0" w:space="0" w:color="auto"/>
            <w:left w:val="none" w:sz="0" w:space="0" w:color="auto"/>
            <w:bottom w:val="none" w:sz="0" w:space="0" w:color="auto"/>
            <w:right w:val="none" w:sz="0" w:space="0" w:color="auto"/>
          </w:divBdr>
        </w:div>
        <w:div w:id="574558544">
          <w:marLeft w:val="640"/>
          <w:marRight w:val="0"/>
          <w:marTop w:val="0"/>
          <w:marBottom w:val="0"/>
          <w:divBdr>
            <w:top w:val="none" w:sz="0" w:space="0" w:color="auto"/>
            <w:left w:val="none" w:sz="0" w:space="0" w:color="auto"/>
            <w:bottom w:val="none" w:sz="0" w:space="0" w:color="auto"/>
            <w:right w:val="none" w:sz="0" w:space="0" w:color="auto"/>
          </w:divBdr>
        </w:div>
        <w:div w:id="591620495">
          <w:marLeft w:val="640"/>
          <w:marRight w:val="0"/>
          <w:marTop w:val="0"/>
          <w:marBottom w:val="0"/>
          <w:divBdr>
            <w:top w:val="none" w:sz="0" w:space="0" w:color="auto"/>
            <w:left w:val="none" w:sz="0" w:space="0" w:color="auto"/>
            <w:bottom w:val="none" w:sz="0" w:space="0" w:color="auto"/>
            <w:right w:val="none" w:sz="0" w:space="0" w:color="auto"/>
          </w:divBdr>
        </w:div>
        <w:div w:id="624971856">
          <w:marLeft w:val="640"/>
          <w:marRight w:val="0"/>
          <w:marTop w:val="0"/>
          <w:marBottom w:val="0"/>
          <w:divBdr>
            <w:top w:val="none" w:sz="0" w:space="0" w:color="auto"/>
            <w:left w:val="none" w:sz="0" w:space="0" w:color="auto"/>
            <w:bottom w:val="none" w:sz="0" w:space="0" w:color="auto"/>
            <w:right w:val="none" w:sz="0" w:space="0" w:color="auto"/>
          </w:divBdr>
        </w:div>
        <w:div w:id="643660610">
          <w:marLeft w:val="640"/>
          <w:marRight w:val="0"/>
          <w:marTop w:val="0"/>
          <w:marBottom w:val="0"/>
          <w:divBdr>
            <w:top w:val="none" w:sz="0" w:space="0" w:color="auto"/>
            <w:left w:val="none" w:sz="0" w:space="0" w:color="auto"/>
            <w:bottom w:val="none" w:sz="0" w:space="0" w:color="auto"/>
            <w:right w:val="none" w:sz="0" w:space="0" w:color="auto"/>
          </w:divBdr>
        </w:div>
        <w:div w:id="705912366">
          <w:marLeft w:val="640"/>
          <w:marRight w:val="0"/>
          <w:marTop w:val="0"/>
          <w:marBottom w:val="0"/>
          <w:divBdr>
            <w:top w:val="none" w:sz="0" w:space="0" w:color="auto"/>
            <w:left w:val="none" w:sz="0" w:space="0" w:color="auto"/>
            <w:bottom w:val="none" w:sz="0" w:space="0" w:color="auto"/>
            <w:right w:val="none" w:sz="0" w:space="0" w:color="auto"/>
          </w:divBdr>
        </w:div>
        <w:div w:id="730613898">
          <w:marLeft w:val="640"/>
          <w:marRight w:val="0"/>
          <w:marTop w:val="0"/>
          <w:marBottom w:val="0"/>
          <w:divBdr>
            <w:top w:val="none" w:sz="0" w:space="0" w:color="auto"/>
            <w:left w:val="none" w:sz="0" w:space="0" w:color="auto"/>
            <w:bottom w:val="none" w:sz="0" w:space="0" w:color="auto"/>
            <w:right w:val="none" w:sz="0" w:space="0" w:color="auto"/>
          </w:divBdr>
        </w:div>
        <w:div w:id="798454963">
          <w:marLeft w:val="640"/>
          <w:marRight w:val="0"/>
          <w:marTop w:val="0"/>
          <w:marBottom w:val="0"/>
          <w:divBdr>
            <w:top w:val="none" w:sz="0" w:space="0" w:color="auto"/>
            <w:left w:val="none" w:sz="0" w:space="0" w:color="auto"/>
            <w:bottom w:val="none" w:sz="0" w:space="0" w:color="auto"/>
            <w:right w:val="none" w:sz="0" w:space="0" w:color="auto"/>
          </w:divBdr>
        </w:div>
        <w:div w:id="848788854">
          <w:marLeft w:val="640"/>
          <w:marRight w:val="0"/>
          <w:marTop w:val="0"/>
          <w:marBottom w:val="0"/>
          <w:divBdr>
            <w:top w:val="none" w:sz="0" w:space="0" w:color="auto"/>
            <w:left w:val="none" w:sz="0" w:space="0" w:color="auto"/>
            <w:bottom w:val="none" w:sz="0" w:space="0" w:color="auto"/>
            <w:right w:val="none" w:sz="0" w:space="0" w:color="auto"/>
          </w:divBdr>
        </w:div>
        <w:div w:id="853113081">
          <w:marLeft w:val="640"/>
          <w:marRight w:val="0"/>
          <w:marTop w:val="0"/>
          <w:marBottom w:val="0"/>
          <w:divBdr>
            <w:top w:val="none" w:sz="0" w:space="0" w:color="auto"/>
            <w:left w:val="none" w:sz="0" w:space="0" w:color="auto"/>
            <w:bottom w:val="none" w:sz="0" w:space="0" w:color="auto"/>
            <w:right w:val="none" w:sz="0" w:space="0" w:color="auto"/>
          </w:divBdr>
        </w:div>
        <w:div w:id="857040517">
          <w:marLeft w:val="640"/>
          <w:marRight w:val="0"/>
          <w:marTop w:val="0"/>
          <w:marBottom w:val="0"/>
          <w:divBdr>
            <w:top w:val="none" w:sz="0" w:space="0" w:color="auto"/>
            <w:left w:val="none" w:sz="0" w:space="0" w:color="auto"/>
            <w:bottom w:val="none" w:sz="0" w:space="0" w:color="auto"/>
            <w:right w:val="none" w:sz="0" w:space="0" w:color="auto"/>
          </w:divBdr>
        </w:div>
        <w:div w:id="885488427">
          <w:marLeft w:val="640"/>
          <w:marRight w:val="0"/>
          <w:marTop w:val="0"/>
          <w:marBottom w:val="0"/>
          <w:divBdr>
            <w:top w:val="none" w:sz="0" w:space="0" w:color="auto"/>
            <w:left w:val="none" w:sz="0" w:space="0" w:color="auto"/>
            <w:bottom w:val="none" w:sz="0" w:space="0" w:color="auto"/>
            <w:right w:val="none" w:sz="0" w:space="0" w:color="auto"/>
          </w:divBdr>
        </w:div>
        <w:div w:id="885796886">
          <w:marLeft w:val="640"/>
          <w:marRight w:val="0"/>
          <w:marTop w:val="0"/>
          <w:marBottom w:val="0"/>
          <w:divBdr>
            <w:top w:val="none" w:sz="0" w:space="0" w:color="auto"/>
            <w:left w:val="none" w:sz="0" w:space="0" w:color="auto"/>
            <w:bottom w:val="none" w:sz="0" w:space="0" w:color="auto"/>
            <w:right w:val="none" w:sz="0" w:space="0" w:color="auto"/>
          </w:divBdr>
        </w:div>
        <w:div w:id="904528719">
          <w:marLeft w:val="640"/>
          <w:marRight w:val="0"/>
          <w:marTop w:val="0"/>
          <w:marBottom w:val="0"/>
          <w:divBdr>
            <w:top w:val="none" w:sz="0" w:space="0" w:color="auto"/>
            <w:left w:val="none" w:sz="0" w:space="0" w:color="auto"/>
            <w:bottom w:val="none" w:sz="0" w:space="0" w:color="auto"/>
            <w:right w:val="none" w:sz="0" w:space="0" w:color="auto"/>
          </w:divBdr>
        </w:div>
        <w:div w:id="909190399">
          <w:marLeft w:val="640"/>
          <w:marRight w:val="0"/>
          <w:marTop w:val="0"/>
          <w:marBottom w:val="0"/>
          <w:divBdr>
            <w:top w:val="none" w:sz="0" w:space="0" w:color="auto"/>
            <w:left w:val="none" w:sz="0" w:space="0" w:color="auto"/>
            <w:bottom w:val="none" w:sz="0" w:space="0" w:color="auto"/>
            <w:right w:val="none" w:sz="0" w:space="0" w:color="auto"/>
          </w:divBdr>
        </w:div>
        <w:div w:id="929001587">
          <w:marLeft w:val="640"/>
          <w:marRight w:val="0"/>
          <w:marTop w:val="0"/>
          <w:marBottom w:val="0"/>
          <w:divBdr>
            <w:top w:val="none" w:sz="0" w:space="0" w:color="auto"/>
            <w:left w:val="none" w:sz="0" w:space="0" w:color="auto"/>
            <w:bottom w:val="none" w:sz="0" w:space="0" w:color="auto"/>
            <w:right w:val="none" w:sz="0" w:space="0" w:color="auto"/>
          </w:divBdr>
        </w:div>
        <w:div w:id="1053654386">
          <w:marLeft w:val="640"/>
          <w:marRight w:val="0"/>
          <w:marTop w:val="0"/>
          <w:marBottom w:val="0"/>
          <w:divBdr>
            <w:top w:val="none" w:sz="0" w:space="0" w:color="auto"/>
            <w:left w:val="none" w:sz="0" w:space="0" w:color="auto"/>
            <w:bottom w:val="none" w:sz="0" w:space="0" w:color="auto"/>
            <w:right w:val="none" w:sz="0" w:space="0" w:color="auto"/>
          </w:divBdr>
        </w:div>
        <w:div w:id="1070619926">
          <w:marLeft w:val="640"/>
          <w:marRight w:val="0"/>
          <w:marTop w:val="0"/>
          <w:marBottom w:val="0"/>
          <w:divBdr>
            <w:top w:val="none" w:sz="0" w:space="0" w:color="auto"/>
            <w:left w:val="none" w:sz="0" w:space="0" w:color="auto"/>
            <w:bottom w:val="none" w:sz="0" w:space="0" w:color="auto"/>
            <w:right w:val="none" w:sz="0" w:space="0" w:color="auto"/>
          </w:divBdr>
        </w:div>
        <w:div w:id="1075784349">
          <w:marLeft w:val="640"/>
          <w:marRight w:val="0"/>
          <w:marTop w:val="0"/>
          <w:marBottom w:val="0"/>
          <w:divBdr>
            <w:top w:val="none" w:sz="0" w:space="0" w:color="auto"/>
            <w:left w:val="none" w:sz="0" w:space="0" w:color="auto"/>
            <w:bottom w:val="none" w:sz="0" w:space="0" w:color="auto"/>
            <w:right w:val="none" w:sz="0" w:space="0" w:color="auto"/>
          </w:divBdr>
        </w:div>
        <w:div w:id="1105881695">
          <w:marLeft w:val="640"/>
          <w:marRight w:val="0"/>
          <w:marTop w:val="0"/>
          <w:marBottom w:val="0"/>
          <w:divBdr>
            <w:top w:val="none" w:sz="0" w:space="0" w:color="auto"/>
            <w:left w:val="none" w:sz="0" w:space="0" w:color="auto"/>
            <w:bottom w:val="none" w:sz="0" w:space="0" w:color="auto"/>
            <w:right w:val="none" w:sz="0" w:space="0" w:color="auto"/>
          </w:divBdr>
        </w:div>
        <w:div w:id="1174950455">
          <w:marLeft w:val="640"/>
          <w:marRight w:val="0"/>
          <w:marTop w:val="0"/>
          <w:marBottom w:val="0"/>
          <w:divBdr>
            <w:top w:val="none" w:sz="0" w:space="0" w:color="auto"/>
            <w:left w:val="none" w:sz="0" w:space="0" w:color="auto"/>
            <w:bottom w:val="none" w:sz="0" w:space="0" w:color="auto"/>
            <w:right w:val="none" w:sz="0" w:space="0" w:color="auto"/>
          </w:divBdr>
        </w:div>
        <w:div w:id="1216044127">
          <w:marLeft w:val="640"/>
          <w:marRight w:val="0"/>
          <w:marTop w:val="0"/>
          <w:marBottom w:val="0"/>
          <w:divBdr>
            <w:top w:val="none" w:sz="0" w:space="0" w:color="auto"/>
            <w:left w:val="none" w:sz="0" w:space="0" w:color="auto"/>
            <w:bottom w:val="none" w:sz="0" w:space="0" w:color="auto"/>
            <w:right w:val="none" w:sz="0" w:space="0" w:color="auto"/>
          </w:divBdr>
        </w:div>
        <w:div w:id="1248002395">
          <w:marLeft w:val="640"/>
          <w:marRight w:val="0"/>
          <w:marTop w:val="0"/>
          <w:marBottom w:val="0"/>
          <w:divBdr>
            <w:top w:val="none" w:sz="0" w:space="0" w:color="auto"/>
            <w:left w:val="none" w:sz="0" w:space="0" w:color="auto"/>
            <w:bottom w:val="none" w:sz="0" w:space="0" w:color="auto"/>
            <w:right w:val="none" w:sz="0" w:space="0" w:color="auto"/>
          </w:divBdr>
        </w:div>
        <w:div w:id="1250312760">
          <w:marLeft w:val="640"/>
          <w:marRight w:val="0"/>
          <w:marTop w:val="0"/>
          <w:marBottom w:val="0"/>
          <w:divBdr>
            <w:top w:val="none" w:sz="0" w:space="0" w:color="auto"/>
            <w:left w:val="none" w:sz="0" w:space="0" w:color="auto"/>
            <w:bottom w:val="none" w:sz="0" w:space="0" w:color="auto"/>
            <w:right w:val="none" w:sz="0" w:space="0" w:color="auto"/>
          </w:divBdr>
        </w:div>
        <w:div w:id="1280720124">
          <w:marLeft w:val="640"/>
          <w:marRight w:val="0"/>
          <w:marTop w:val="0"/>
          <w:marBottom w:val="0"/>
          <w:divBdr>
            <w:top w:val="none" w:sz="0" w:space="0" w:color="auto"/>
            <w:left w:val="none" w:sz="0" w:space="0" w:color="auto"/>
            <w:bottom w:val="none" w:sz="0" w:space="0" w:color="auto"/>
            <w:right w:val="none" w:sz="0" w:space="0" w:color="auto"/>
          </w:divBdr>
        </w:div>
        <w:div w:id="1283610741">
          <w:marLeft w:val="640"/>
          <w:marRight w:val="0"/>
          <w:marTop w:val="0"/>
          <w:marBottom w:val="0"/>
          <w:divBdr>
            <w:top w:val="none" w:sz="0" w:space="0" w:color="auto"/>
            <w:left w:val="none" w:sz="0" w:space="0" w:color="auto"/>
            <w:bottom w:val="none" w:sz="0" w:space="0" w:color="auto"/>
            <w:right w:val="none" w:sz="0" w:space="0" w:color="auto"/>
          </w:divBdr>
        </w:div>
        <w:div w:id="1286153632">
          <w:marLeft w:val="640"/>
          <w:marRight w:val="0"/>
          <w:marTop w:val="0"/>
          <w:marBottom w:val="0"/>
          <w:divBdr>
            <w:top w:val="none" w:sz="0" w:space="0" w:color="auto"/>
            <w:left w:val="none" w:sz="0" w:space="0" w:color="auto"/>
            <w:bottom w:val="none" w:sz="0" w:space="0" w:color="auto"/>
            <w:right w:val="none" w:sz="0" w:space="0" w:color="auto"/>
          </w:divBdr>
        </w:div>
        <w:div w:id="1287421840">
          <w:marLeft w:val="640"/>
          <w:marRight w:val="0"/>
          <w:marTop w:val="0"/>
          <w:marBottom w:val="0"/>
          <w:divBdr>
            <w:top w:val="none" w:sz="0" w:space="0" w:color="auto"/>
            <w:left w:val="none" w:sz="0" w:space="0" w:color="auto"/>
            <w:bottom w:val="none" w:sz="0" w:space="0" w:color="auto"/>
            <w:right w:val="none" w:sz="0" w:space="0" w:color="auto"/>
          </w:divBdr>
        </w:div>
        <w:div w:id="1369070088">
          <w:marLeft w:val="640"/>
          <w:marRight w:val="0"/>
          <w:marTop w:val="0"/>
          <w:marBottom w:val="0"/>
          <w:divBdr>
            <w:top w:val="none" w:sz="0" w:space="0" w:color="auto"/>
            <w:left w:val="none" w:sz="0" w:space="0" w:color="auto"/>
            <w:bottom w:val="none" w:sz="0" w:space="0" w:color="auto"/>
            <w:right w:val="none" w:sz="0" w:space="0" w:color="auto"/>
          </w:divBdr>
        </w:div>
        <w:div w:id="1456487229">
          <w:marLeft w:val="640"/>
          <w:marRight w:val="0"/>
          <w:marTop w:val="0"/>
          <w:marBottom w:val="0"/>
          <w:divBdr>
            <w:top w:val="none" w:sz="0" w:space="0" w:color="auto"/>
            <w:left w:val="none" w:sz="0" w:space="0" w:color="auto"/>
            <w:bottom w:val="none" w:sz="0" w:space="0" w:color="auto"/>
            <w:right w:val="none" w:sz="0" w:space="0" w:color="auto"/>
          </w:divBdr>
        </w:div>
        <w:div w:id="1482192120">
          <w:marLeft w:val="640"/>
          <w:marRight w:val="0"/>
          <w:marTop w:val="0"/>
          <w:marBottom w:val="0"/>
          <w:divBdr>
            <w:top w:val="none" w:sz="0" w:space="0" w:color="auto"/>
            <w:left w:val="none" w:sz="0" w:space="0" w:color="auto"/>
            <w:bottom w:val="none" w:sz="0" w:space="0" w:color="auto"/>
            <w:right w:val="none" w:sz="0" w:space="0" w:color="auto"/>
          </w:divBdr>
        </w:div>
        <w:div w:id="1533885865">
          <w:marLeft w:val="640"/>
          <w:marRight w:val="0"/>
          <w:marTop w:val="0"/>
          <w:marBottom w:val="0"/>
          <w:divBdr>
            <w:top w:val="none" w:sz="0" w:space="0" w:color="auto"/>
            <w:left w:val="none" w:sz="0" w:space="0" w:color="auto"/>
            <w:bottom w:val="none" w:sz="0" w:space="0" w:color="auto"/>
            <w:right w:val="none" w:sz="0" w:space="0" w:color="auto"/>
          </w:divBdr>
        </w:div>
        <w:div w:id="1588224855">
          <w:marLeft w:val="640"/>
          <w:marRight w:val="0"/>
          <w:marTop w:val="0"/>
          <w:marBottom w:val="0"/>
          <w:divBdr>
            <w:top w:val="none" w:sz="0" w:space="0" w:color="auto"/>
            <w:left w:val="none" w:sz="0" w:space="0" w:color="auto"/>
            <w:bottom w:val="none" w:sz="0" w:space="0" w:color="auto"/>
            <w:right w:val="none" w:sz="0" w:space="0" w:color="auto"/>
          </w:divBdr>
        </w:div>
        <w:div w:id="1601909638">
          <w:marLeft w:val="640"/>
          <w:marRight w:val="0"/>
          <w:marTop w:val="0"/>
          <w:marBottom w:val="0"/>
          <w:divBdr>
            <w:top w:val="none" w:sz="0" w:space="0" w:color="auto"/>
            <w:left w:val="none" w:sz="0" w:space="0" w:color="auto"/>
            <w:bottom w:val="none" w:sz="0" w:space="0" w:color="auto"/>
            <w:right w:val="none" w:sz="0" w:space="0" w:color="auto"/>
          </w:divBdr>
        </w:div>
        <w:div w:id="1649550894">
          <w:marLeft w:val="640"/>
          <w:marRight w:val="0"/>
          <w:marTop w:val="0"/>
          <w:marBottom w:val="0"/>
          <w:divBdr>
            <w:top w:val="none" w:sz="0" w:space="0" w:color="auto"/>
            <w:left w:val="none" w:sz="0" w:space="0" w:color="auto"/>
            <w:bottom w:val="none" w:sz="0" w:space="0" w:color="auto"/>
            <w:right w:val="none" w:sz="0" w:space="0" w:color="auto"/>
          </w:divBdr>
        </w:div>
        <w:div w:id="1713340120">
          <w:marLeft w:val="640"/>
          <w:marRight w:val="0"/>
          <w:marTop w:val="0"/>
          <w:marBottom w:val="0"/>
          <w:divBdr>
            <w:top w:val="none" w:sz="0" w:space="0" w:color="auto"/>
            <w:left w:val="none" w:sz="0" w:space="0" w:color="auto"/>
            <w:bottom w:val="none" w:sz="0" w:space="0" w:color="auto"/>
            <w:right w:val="none" w:sz="0" w:space="0" w:color="auto"/>
          </w:divBdr>
        </w:div>
        <w:div w:id="1767071671">
          <w:marLeft w:val="640"/>
          <w:marRight w:val="0"/>
          <w:marTop w:val="0"/>
          <w:marBottom w:val="0"/>
          <w:divBdr>
            <w:top w:val="none" w:sz="0" w:space="0" w:color="auto"/>
            <w:left w:val="none" w:sz="0" w:space="0" w:color="auto"/>
            <w:bottom w:val="none" w:sz="0" w:space="0" w:color="auto"/>
            <w:right w:val="none" w:sz="0" w:space="0" w:color="auto"/>
          </w:divBdr>
        </w:div>
        <w:div w:id="1775327163">
          <w:marLeft w:val="640"/>
          <w:marRight w:val="0"/>
          <w:marTop w:val="0"/>
          <w:marBottom w:val="0"/>
          <w:divBdr>
            <w:top w:val="none" w:sz="0" w:space="0" w:color="auto"/>
            <w:left w:val="none" w:sz="0" w:space="0" w:color="auto"/>
            <w:bottom w:val="none" w:sz="0" w:space="0" w:color="auto"/>
            <w:right w:val="none" w:sz="0" w:space="0" w:color="auto"/>
          </w:divBdr>
        </w:div>
        <w:div w:id="1852452399">
          <w:marLeft w:val="640"/>
          <w:marRight w:val="0"/>
          <w:marTop w:val="0"/>
          <w:marBottom w:val="0"/>
          <w:divBdr>
            <w:top w:val="none" w:sz="0" w:space="0" w:color="auto"/>
            <w:left w:val="none" w:sz="0" w:space="0" w:color="auto"/>
            <w:bottom w:val="none" w:sz="0" w:space="0" w:color="auto"/>
            <w:right w:val="none" w:sz="0" w:space="0" w:color="auto"/>
          </w:divBdr>
        </w:div>
        <w:div w:id="1857425594">
          <w:marLeft w:val="640"/>
          <w:marRight w:val="0"/>
          <w:marTop w:val="0"/>
          <w:marBottom w:val="0"/>
          <w:divBdr>
            <w:top w:val="none" w:sz="0" w:space="0" w:color="auto"/>
            <w:left w:val="none" w:sz="0" w:space="0" w:color="auto"/>
            <w:bottom w:val="none" w:sz="0" w:space="0" w:color="auto"/>
            <w:right w:val="none" w:sz="0" w:space="0" w:color="auto"/>
          </w:divBdr>
        </w:div>
        <w:div w:id="1893694642">
          <w:marLeft w:val="640"/>
          <w:marRight w:val="0"/>
          <w:marTop w:val="0"/>
          <w:marBottom w:val="0"/>
          <w:divBdr>
            <w:top w:val="none" w:sz="0" w:space="0" w:color="auto"/>
            <w:left w:val="none" w:sz="0" w:space="0" w:color="auto"/>
            <w:bottom w:val="none" w:sz="0" w:space="0" w:color="auto"/>
            <w:right w:val="none" w:sz="0" w:space="0" w:color="auto"/>
          </w:divBdr>
        </w:div>
        <w:div w:id="1937908328">
          <w:marLeft w:val="640"/>
          <w:marRight w:val="0"/>
          <w:marTop w:val="0"/>
          <w:marBottom w:val="0"/>
          <w:divBdr>
            <w:top w:val="none" w:sz="0" w:space="0" w:color="auto"/>
            <w:left w:val="none" w:sz="0" w:space="0" w:color="auto"/>
            <w:bottom w:val="none" w:sz="0" w:space="0" w:color="auto"/>
            <w:right w:val="none" w:sz="0" w:space="0" w:color="auto"/>
          </w:divBdr>
        </w:div>
        <w:div w:id="2015182489">
          <w:marLeft w:val="640"/>
          <w:marRight w:val="0"/>
          <w:marTop w:val="0"/>
          <w:marBottom w:val="0"/>
          <w:divBdr>
            <w:top w:val="none" w:sz="0" w:space="0" w:color="auto"/>
            <w:left w:val="none" w:sz="0" w:space="0" w:color="auto"/>
            <w:bottom w:val="none" w:sz="0" w:space="0" w:color="auto"/>
            <w:right w:val="none" w:sz="0" w:space="0" w:color="auto"/>
          </w:divBdr>
        </w:div>
        <w:div w:id="2018842287">
          <w:marLeft w:val="640"/>
          <w:marRight w:val="0"/>
          <w:marTop w:val="0"/>
          <w:marBottom w:val="0"/>
          <w:divBdr>
            <w:top w:val="none" w:sz="0" w:space="0" w:color="auto"/>
            <w:left w:val="none" w:sz="0" w:space="0" w:color="auto"/>
            <w:bottom w:val="none" w:sz="0" w:space="0" w:color="auto"/>
            <w:right w:val="none" w:sz="0" w:space="0" w:color="auto"/>
          </w:divBdr>
        </w:div>
        <w:div w:id="2024161401">
          <w:marLeft w:val="640"/>
          <w:marRight w:val="0"/>
          <w:marTop w:val="0"/>
          <w:marBottom w:val="0"/>
          <w:divBdr>
            <w:top w:val="none" w:sz="0" w:space="0" w:color="auto"/>
            <w:left w:val="none" w:sz="0" w:space="0" w:color="auto"/>
            <w:bottom w:val="none" w:sz="0" w:space="0" w:color="auto"/>
            <w:right w:val="none" w:sz="0" w:space="0" w:color="auto"/>
          </w:divBdr>
        </w:div>
        <w:div w:id="2052993613">
          <w:marLeft w:val="640"/>
          <w:marRight w:val="0"/>
          <w:marTop w:val="0"/>
          <w:marBottom w:val="0"/>
          <w:divBdr>
            <w:top w:val="none" w:sz="0" w:space="0" w:color="auto"/>
            <w:left w:val="none" w:sz="0" w:space="0" w:color="auto"/>
            <w:bottom w:val="none" w:sz="0" w:space="0" w:color="auto"/>
            <w:right w:val="none" w:sz="0" w:space="0" w:color="auto"/>
          </w:divBdr>
        </w:div>
        <w:div w:id="2089034828">
          <w:marLeft w:val="640"/>
          <w:marRight w:val="0"/>
          <w:marTop w:val="0"/>
          <w:marBottom w:val="0"/>
          <w:divBdr>
            <w:top w:val="none" w:sz="0" w:space="0" w:color="auto"/>
            <w:left w:val="none" w:sz="0" w:space="0" w:color="auto"/>
            <w:bottom w:val="none" w:sz="0" w:space="0" w:color="auto"/>
            <w:right w:val="none" w:sz="0" w:space="0" w:color="auto"/>
          </w:divBdr>
        </w:div>
        <w:div w:id="2115855840">
          <w:marLeft w:val="640"/>
          <w:marRight w:val="0"/>
          <w:marTop w:val="0"/>
          <w:marBottom w:val="0"/>
          <w:divBdr>
            <w:top w:val="none" w:sz="0" w:space="0" w:color="auto"/>
            <w:left w:val="none" w:sz="0" w:space="0" w:color="auto"/>
            <w:bottom w:val="none" w:sz="0" w:space="0" w:color="auto"/>
            <w:right w:val="none" w:sz="0" w:space="0" w:color="auto"/>
          </w:divBdr>
        </w:div>
        <w:div w:id="2121759150">
          <w:marLeft w:val="640"/>
          <w:marRight w:val="0"/>
          <w:marTop w:val="0"/>
          <w:marBottom w:val="0"/>
          <w:divBdr>
            <w:top w:val="none" w:sz="0" w:space="0" w:color="auto"/>
            <w:left w:val="none" w:sz="0" w:space="0" w:color="auto"/>
            <w:bottom w:val="none" w:sz="0" w:space="0" w:color="auto"/>
            <w:right w:val="none" w:sz="0" w:space="0" w:color="auto"/>
          </w:divBdr>
        </w:div>
      </w:divsChild>
    </w:div>
    <w:div w:id="483204556">
      <w:bodyDiv w:val="1"/>
      <w:marLeft w:val="0"/>
      <w:marRight w:val="0"/>
      <w:marTop w:val="0"/>
      <w:marBottom w:val="0"/>
      <w:divBdr>
        <w:top w:val="none" w:sz="0" w:space="0" w:color="auto"/>
        <w:left w:val="none" w:sz="0" w:space="0" w:color="auto"/>
        <w:bottom w:val="none" w:sz="0" w:space="0" w:color="auto"/>
        <w:right w:val="none" w:sz="0" w:space="0" w:color="auto"/>
      </w:divBdr>
      <w:divsChild>
        <w:div w:id="4678485">
          <w:marLeft w:val="640"/>
          <w:marRight w:val="0"/>
          <w:marTop w:val="0"/>
          <w:marBottom w:val="0"/>
          <w:divBdr>
            <w:top w:val="none" w:sz="0" w:space="0" w:color="auto"/>
            <w:left w:val="none" w:sz="0" w:space="0" w:color="auto"/>
            <w:bottom w:val="none" w:sz="0" w:space="0" w:color="auto"/>
            <w:right w:val="none" w:sz="0" w:space="0" w:color="auto"/>
          </w:divBdr>
        </w:div>
        <w:div w:id="27799849">
          <w:marLeft w:val="640"/>
          <w:marRight w:val="0"/>
          <w:marTop w:val="0"/>
          <w:marBottom w:val="0"/>
          <w:divBdr>
            <w:top w:val="none" w:sz="0" w:space="0" w:color="auto"/>
            <w:left w:val="none" w:sz="0" w:space="0" w:color="auto"/>
            <w:bottom w:val="none" w:sz="0" w:space="0" w:color="auto"/>
            <w:right w:val="none" w:sz="0" w:space="0" w:color="auto"/>
          </w:divBdr>
        </w:div>
        <w:div w:id="32309463">
          <w:marLeft w:val="640"/>
          <w:marRight w:val="0"/>
          <w:marTop w:val="0"/>
          <w:marBottom w:val="0"/>
          <w:divBdr>
            <w:top w:val="none" w:sz="0" w:space="0" w:color="auto"/>
            <w:left w:val="none" w:sz="0" w:space="0" w:color="auto"/>
            <w:bottom w:val="none" w:sz="0" w:space="0" w:color="auto"/>
            <w:right w:val="none" w:sz="0" w:space="0" w:color="auto"/>
          </w:divBdr>
        </w:div>
        <w:div w:id="36861063">
          <w:marLeft w:val="640"/>
          <w:marRight w:val="0"/>
          <w:marTop w:val="0"/>
          <w:marBottom w:val="0"/>
          <w:divBdr>
            <w:top w:val="none" w:sz="0" w:space="0" w:color="auto"/>
            <w:left w:val="none" w:sz="0" w:space="0" w:color="auto"/>
            <w:bottom w:val="none" w:sz="0" w:space="0" w:color="auto"/>
            <w:right w:val="none" w:sz="0" w:space="0" w:color="auto"/>
          </w:divBdr>
        </w:div>
        <w:div w:id="64454222">
          <w:marLeft w:val="640"/>
          <w:marRight w:val="0"/>
          <w:marTop w:val="0"/>
          <w:marBottom w:val="0"/>
          <w:divBdr>
            <w:top w:val="none" w:sz="0" w:space="0" w:color="auto"/>
            <w:left w:val="none" w:sz="0" w:space="0" w:color="auto"/>
            <w:bottom w:val="none" w:sz="0" w:space="0" w:color="auto"/>
            <w:right w:val="none" w:sz="0" w:space="0" w:color="auto"/>
          </w:divBdr>
        </w:div>
        <w:div w:id="66001339">
          <w:marLeft w:val="640"/>
          <w:marRight w:val="0"/>
          <w:marTop w:val="0"/>
          <w:marBottom w:val="0"/>
          <w:divBdr>
            <w:top w:val="none" w:sz="0" w:space="0" w:color="auto"/>
            <w:left w:val="none" w:sz="0" w:space="0" w:color="auto"/>
            <w:bottom w:val="none" w:sz="0" w:space="0" w:color="auto"/>
            <w:right w:val="none" w:sz="0" w:space="0" w:color="auto"/>
          </w:divBdr>
        </w:div>
        <w:div w:id="121269467">
          <w:marLeft w:val="640"/>
          <w:marRight w:val="0"/>
          <w:marTop w:val="0"/>
          <w:marBottom w:val="0"/>
          <w:divBdr>
            <w:top w:val="none" w:sz="0" w:space="0" w:color="auto"/>
            <w:left w:val="none" w:sz="0" w:space="0" w:color="auto"/>
            <w:bottom w:val="none" w:sz="0" w:space="0" w:color="auto"/>
            <w:right w:val="none" w:sz="0" w:space="0" w:color="auto"/>
          </w:divBdr>
        </w:div>
        <w:div w:id="168298283">
          <w:marLeft w:val="640"/>
          <w:marRight w:val="0"/>
          <w:marTop w:val="0"/>
          <w:marBottom w:val="0"/>
          <w:divBdr>
            <w:top w:val="none" w:sz="0" w:space="0" w:color="auto"/>
            <w:left w:val="none" w:sz="0" w:space="0" w:color="auto"/>
            <w:bottom w:val="none" w:sz="0" w:space="0" w:color="auto"/>
            <w:right w:val="none" w:sz="0" w:space="0" w:color="auto"/>
          </w:divBdr>
        </w:div>
        <w:div w:id="230389438">
          <w:marLeft w:val="640"/>
          <w:marRight w:val="0"/>
          <w:marTop w:val="0"/>
          <w:marBottom w:val="0"/>
          <w:divBdr>
            <w:top w:val="none" w:sz="0" w:space="0" w:color="auto"/>
            <w:left w:val="none" w:sz="0" w:space="0" w:color="auto"/>
            <w:bottom w:val="none" w:sz="0" w:space="0" w:color="auto"/>
            <w:right w:val="none" w:sz="0" w:space="0" w:color="auto"/>
          </w:divBdr>
        </w:div>
        <w:div w:id="238056993">
          <w:marLeft w:val="640"/>
          <w:marRight w:val="0"/>
          <w:marTop w:val="0"/>
          <w:marBottom w:val="0"/>
          <w:divBdr>
            <w:top w:val="none" w:sz="0" w:space="0" w:color="auto"/>
            <w:left w:val="none" w:sz="0" w:space="0" w:color="auto"/>
            <w:bottom w:val="none" w:sz="0" w:space="0" w:color="auto"/>
            <w:right w:val="none" w:sz="0" w:space="0" w:color="auto"/>
          </w:divBdr>
        </w:div>
        <w:div w:id="241455303">
          <w:marLeft w:val="640"/>
          <w:marRight w:val="0"/>
          <w:marTop w:val="0"/>
          <w:marBottom w:val="0"/>
          <w:divBdr>
            <w:top w:val="none" w:sz="0" w:space="0" w:color="auto"/>
            <w:left w:val="none" w:sz="0" w:space="0" w:color="auto"/>
            <w:bottom w:val="none" w:sz="0" w:space="0" w:color="auto"/>
            <w:right w:val="none" w:sz="0" w:space="0" w:color="auto"/>
          </w:divBdr>
        </w:div>
        <w:div w:id="295263445">
          <w:marLeft w:val="640"/>
          <w:marRight w:val="0"/>
          <w:marTop w:val="0"/>
          <w:marBottom w:val="0"/>
          <w:divBdr>
            <w:top w:val="none" w:sz="0" w:space="0" w:color="auto"/>
            <w:left w:val="none" w:sz="0" w:space="0" w:color="auto"/>
            <w:bottom w:val="none" w:sz="0" w:space="0" w:color="auto"/>
            <w:right w:val="none" w:sz="0" w:space="0" w:color="auto"/>
          </w:divBdr>
        </w:div>
        <w:div w:id="413547874">
          <w:marLeft w:val="640"/>
          <w:marRight w:val="0"/>
          <w:marTop w:val="0"/>
          <w:marBottom w:val="0"/>
          <w:divBdr>
            <w:top w:val="none" w:sz="0" w:space="0" w:color="auto"/>
            <w:left w:val="none" w:sz="0" w:space="0" w:color="auto"/>
            <w:bottom w:val="none" w:sz="0" w:space="0" w:color="auto"/>
            <w:right w:val="none" w:sz="0" w:space="0" w:color="auto"/>
          </w:divBdr>
        </w:div>
        <w:div w:id="428815870">
          <w:marLeft w:val="640"/>
          <w:marRight w:val="0"/>
          <w:marTop w:val="0"/>
          <w:marBottom w:val="0"/>
          <w:divBdr>
            <w:top w:val="none" w:sz="0" w:space="0" w:color="auto"/>
            <w:left w:val="none" w:sz="0" w:space="0" w:color="auto"/>
            <w:bottom w:val="none" w:sz="0" w:space="0" w:color="auto"/>
            <w:right w:val="none" w:sz="0" w:space="0" w:color="auto"/>
          </w:divBdr>
        </w:div>
        <w:div w:id="456878559">
          <w:marLeft w:val="640"/>
          <w:marRight w:val="0"/>
          <w:marTop w:val="0"/>
          <w:marBottom w:val="0"/>
          <w:divBdr>
            <w:top w:val="none" w:sz="0" w:space="0" w:color="auto"/>
            <w:left w:val="none" w:sz="0" w:space="0" w:color="auto"/>
            <w:bottom w:val="none" w:sz="0" w:space="0" w:color="auto"/>
            <w:right w:val="none" w:sz="0" w:space="0" w:color="auto"/>
          </w:divBdr>
        </w:div>
        <w:div w:id="482550981">
          <w:marLeft w:val="640"/>
          <w:marRight w:val="0"/>
          <w:marTop w:val="0"/>
          <w:marBottom w:val="0"/>
          <w:divBdr>
            <w:top w:val="none" w:sz="0" w:space="0" w:color="auto"/>
            <w:left w:val="none" w:sz="0" w:space="0" w:color="auto"/>
            <w:bottom w:val="none" w:sz="0" w:space="0" w:color="auto"/>
            <w:right w:val="none" w:sz="0" w:space="0" w:color="auto"/>
          </w:divBdr>
        </w:div>
        <w:div w:id="516621553">
          <w:marLeft w:val="640"/>
          <w:marRight w:val="0"/>
          <w:marTop w:val="0"/>
          <w:marBottom w:val="0"/>
          <w:divBdr>
            <w:top w:val="none" w:sz="0" w:space="0" w:color="auto"/>
            <w:left w:val="none" w:sz="0" w:space="0" w:color="auto"/>
            <w:bottom w:val="none" w:sz="0" w:space="0" w:color="auto"/>
            <w:right w:val="none" w:sz="0" w:space="0" w:color="auto"/>
          </w:divBdr>
        </w:div>
        <w:div w:id="535848543">
          <w:marLeft w:val="640"/>
          <w:marRight w:val="0"/>
          <w:marTop w:val="0"/>
          <w:marBottom w:val="0"/>
          <w:divBdr>
            <w:top w:val="none" w:sz="0" w:space="0" w:color="auto"/>
            <w:left w:val="none" w:sz="0" w:space="0" w:color="auto"/>
            <w:bottom w:val="none" w:sz="0" w:space="0" w:color="auto"/>
            <w:right w:val="none" w:sz="0" w:space="0" w:color="auto"/>
          </w:divBdr>
        </w:div>
        <w:div w:id="537473685">
          <w:marLeft w:val="640"/>
          <w:marRight w:val="0"/>
          <w:marTop w:val="0"/>
          <w:marBottom w:val="0"/>
          <w:divBdr>
            <w:top w:val="none" w:sz="0" w:space="0" w:color="auto"/>
            <w:left w:val="none" w:sz="0" w:space="0" w:color="auto"/>
            <w:bottom w:val="none" w:sz="0" w:space="0" w:color="auto"/>
            <w:right w:val="none" w:sz="0" w:space="0" w:color="auto"/>
          </w:divBdr>
        </w:div>
        <w:div w:id="580801221">
          <w:marLeft w:val="640"/>
          <w:marRight w:val="0"/>
          <w:marTop w:val="0"/>
          <w:marBottom w:val="0"/>
          <w:divBdr>
            <w:top w:val="none" w:sz="0" w:space="0" w:color="auto"/>
            <w:left w:val="none" w:sz="0" w:space="0" w:color="auto"/>
            <w:bottom w:val="none" w:sz="0" w:space="0" w:color="auto"/>
            <w:right w:val="none" w:sz="0" w:space="0" w:color="auto"/>
          </w:divBdr>
        </w:div>
        <w:div w:id="598179429">
          <w:marLeft w:val="640"/>
          <w:marRight w:val="0"/>
          <w:marTop w:val="0"/>
          <w:marBottom w:val="0"/>
          <w:divBdr>
            <w:top w:val="none" w:sz="0" w:space="0" w:color="auto"/>
            <w:left w:val="none" w:sz="0" w:space="0" w:color="auto"/>
            <w:bottom w:val="none" w:sz="0" w:space="0" w:color="auto"/>
            <w:right w:val="none" w:sz="0" w:space="0" w:color="auto"/>
          </w:divBdr>
        </w:div>
        <w:div w:id="639113854">
          <w:marLeft w:val="640"/>
          <w:marRight w:val="0"/>
          <w:marTop w:val="0"/>
          <w:marBottom w:val="0"/>
          <w:divBdr>
            <w:top w:val="none" w:sz="0" w:space="0" w:color="auto"/>
            <w:left w:val="none" w:sz="0" w:space="0" w:color="auto"/>
            <w:bottom w:val="none" w:sz="0" w:space="0" w:color="auto"/>
            <w:right w:val="none" w:sz="0" w:space="0" w:color="auto"/>
          </w:divBdr>
        </w:div>
        <w:div w:id="646517308">
          <w:marLeft w:val="640"/>
          <w:marRight w:val="0"/>
          <w:marTop w:val="0"/>
          <w:marBottom w:val="0"/>
          <w:divBdr>
            <w:top w:val="none" w:sz="0" w:space="0" w:color="auto"/>
            <w:left w:val="none" w:sz="0" w:space="0" w:color="auto"/>
            <w:bottom w:val="none" w:sz="0" w:space="0" w:color="auto"/>
            <w:right w:val="none" w:sz="0" w:space="0" w:color="auto"/>
          </w:divBdr>
        </w:div>
        <w:div w:id="701707404">
          <w:marLeft w:val="640"/>
          <w:marRight w:val="0"/>
          <w:marTop w:val="0"/>
          <w:marBottom w:val="0"/>
          <w:divBdr>
            <w:top w:val="none" w:sz="0" w:space="0" w:color="auto"/>
            <w:left w:val="none" w:sz="0" w:space="0" w:color="auto"/>
            <w:bottom w:val="none" w:sz="0" w:space="0" w:color="auto"/>
            <w:right w:val="none" w:sz="0" w:space="0" w:color="auto"/>
          </w:divBdr>
        </w:div>
        <w:div w:id="709232168">
          <w:marLeft w:val="640"/>
          <w:marRight w:val="0"/>
          <w:marTop w:val="0"/>
          <w:marBottom w:val="0"/>
          <w:divBdr>
            <w:top w:val="none" w:sz="0" w:space="0" w:color="auto"/>
            <w:left w:val="none" w:sz="0" w:space="0" w:color="auto"/>
            <w:bottom w:val="none" w:sz="0" w:space="0" w:color="auto"/>
            <w:right w:val="none" w:sz="0" w:space="0" w:color="auto"/>
          </w:divBdr>
        </w:div>
        <w:div w:id="751321316">
          <w:marLeft w:val="640"/>
          <w:marRight w:val="0"/>
          <w:marTop w:val="0"/>
          <w:marBottom w:val="0"/>
          <w:divBdr>
            <w:top w:val="none" w:sz="0" w:space="0" w:color="auto"/>
            <w:left w:val="none" w:sz="0" w:space="0" w:color="auto"/>
            <w:bottom w:val="none" w:sz="0" w:space="0" w:color="auto"/>
            <w:right w:val="none" w:sz="0" w:space="0" w:color="auto"/>
          </w:divBdr>
        </w:div>
        <w:div w:id="773087341">
          <w:marLeft w:val="640"/>
          <w:marRight w:val="0"/>
          <w:marTop w:val="0"/>
          <w:marBottom w:val="0"/>
          <w:divBdr>
            <w:top w:val="none" w:sz="0" w:space="0" w:color="auto"/>
            <w:left w:val="none" w:sz="0" w:space="0" w:color="auto"/>
            <w:bottom w:val="none" w:sz="0" w:space="0" w:color="auto"/>
            <w:right w:val="none" w:sz="0" w:space="0" w:color="auto"/>
          </w:divBdr>
        </w:div>
        <w:div w:id="773356717">
          <w:marLeft w:val="640"/>
          <w:marRight w:val="0"/>
          <w:marTop w:val="0"/>
          <w:marBottom w:val="0"/>
          <w:divBdr>
            <w:top w:val="none" w:sz="0" w:space="0" w:color="auto"/>
            <w:left w:val="none" w:sz="0" w:space="0" w:color="auto"/>
            <w:bottom w:val="none" w:sz="0" w:space="0" w:color="auto"/>
            <w:right w:val="none" w:sz="0" w:space="0" w:color="auto"/>
          </w:divBdr>
        </w:div>
        <w:div w:id="776482842">
          <w:marLeft w:val="640"/>
          <w:marRight w:val="0"/>
          <w:marTop w:val="0"/>
          <w:marBottom w:val="0"/>
          <w:divBdr>
            <w:top w:val="none" w:sz="0" w:space="0" w:color="auto"/>
            <w:left w:val="none" w:sz="0" w:space="0" w:color="auto"/>
            <w:bottom w:val="none" w:sz="0" w:space="0" w:color="auto"/>
            <w:right w:val="none" w:sz="0" w:space="0" w:color="auto"/>
          </w:divBdr>
        </w:div>
        <w:div w:id="784008406">
          <w:marLeft w:val="640"/>
          <w:marRight w:val="0"/>
          <w:marTop w:val="0"/>
          <w:marBottom w:val="0"/>
          <w:divBdr>
            <w:top w:val="none" w:sz="0" w:space="0" w:color="auto"/>
            <w:left w:val="none" w:sz="0" w:space="0" w:color="auto"/>
            <w:bottom w:val="none" w:sz="0" w:space="0" w:color="auto"/>
            <w:right w:val="none" w:sz="0" w:space="0" w:color="auto"/>
          </w:divBdr>
        </w:div>
        <w:div w:id="881747369">
          <w:marLeft w:val="640"/>
          <w:marRight w:val="0"/>
          <w:marTop w:val="0"/>
          <w:marBottom w:val="0"/>
          <w:divBdr>
            <w:top w:val="none" w:sz="0" w:space="0" w:color="auto"/>
            <w:left w:val="none" w:sz="0" w:space="0" w:color="auto"/>
            <w:bottom w:val="none" w:sz="0" w:space="0" w:color="auto"/>
            <w:right w:val="none" w:sz="0" w:space="0" w:color="auto"/>
          </w:divBdr>
        </w:div>
        <w:div w:id="892082469">
          <w:marLeft w:val="640"/>
          <w:marRight w:val="0"/>
          <w:marTop w:val="0"/>
          <w:marBottom w:val="0"/>
          <w:divBdr>
            <w:top w:val="none" w:sz="0" w:space="0" w:color="auto"/>
            <w:left w:val="none" w:sz="0" w:space="0" w:color="auto"/>
            <w:bottom w:val="none" w:sz="0" w:space="0" w:color="auto"/>
            <w:right w:val="none" w:sz="0" w:space="0" w:color="auto"/>
          </w:divBdr>
        </w:div>
        <w:div w:id="911355359">
          <w:marLeft w:val="640"/>
          <w:marRight w:val="0"/>
          <w:marTop w:val="0"/>
          <w:marBottom w:val="0"/>
          <w:divBdr>
            <w:top w:val="none" w:sz="0" w:space="0" w:color="auto"/>
            <w:left w:val="none" w:sz="0" w:space="0" w:color="auto"/>
            <w:bottom w:val="none" w:sz="0" w:space="0" w:color="auto"/>
            <w:right w:val="none" w:sz="0" w:space="0" w:color="auto"/>
          </w:divBdr>
        </w:div>
        <w:div w:id="966466631">
          <w:marLeft w:val="640"/>
          <w:marRight w:val="0"/>
          <w:marTop w:val="0"/>
          <w:marBottom w:val="0"/>
          <w:divBdr>
            <w:top w:val="none" w:sz="0" w:space="0" w:color="auto"/>
            <w:left w:val="none" w:sz="0" w:space="0" w:color="auto"/>
            <w:bottom w:val="none" w:sz="0" w:space="0" w:color="auto"/>
            <w:right w:val="none" w:sz="0" w:space="0" w:color="auto"/>
          </w:divBdr>
        </w:div>
        <w:div w:id="967855008">
          <w:marLeft w:val="640"/>
          <w:marRight w:val="0"/>
          <w:marTop w:val="0"/>
          <w:marBottom w:val="0"/>
          <w:divBdr>
            <w:top w:val="none" w:sz="0" w:space="0" w:color="auto"/>
            <w:left w:val="none" w:sz="0" w:space="0" w:color="auto"/>
            <w:bottom w:val="none" w:sz="0" w:space="0" w:color="auto"/>
            <w:right w:val="none" w:sz="0" w:space="0" w:color="auto"/>
          </w:divBdr>
        </w:div>
        <w:div w:id="1041442480">
          <w:marLeft w:val="640"/>
          <w:marRight w:val="0"/>
          <w:marTop w:val="0"/>
          <w:marBottom w:val="0"/>
          <w:divBdr>
            <w:top w:val="none" w:sz="0" w:space="0" w:color="auto"/>
            <w:left w:val="none" w:sz="0" w:space="0" w:color="auto"/>
            <w:bottom w:val="none" w:sz="0" w:space="0" w:color="auto"/>
            <w:right w:val="none" w:sz="0" w:space="0" w:color="auto"/>
          </w:divBdr>
        </w:div>
        <w:div w:id="1096704562">
          <w:marLeft w:val="640"/>
          <w:marRight w:val="0"/>
          <w:marTop w:val="0"/>
          <w:marBottom w:val="0"/>
          <w:divBdr>
            <w:top w:val="none" w:sz="0" w:space="0" w:color="auto"/>
            <w:left w:val="none" w:sz="0" w:space="0" w:color="auto"/>
            <w:bottom w:val="none" w:sz="0" w:space="0" w:color="auto"/>
            <w:right w:val="none" w:sz="0" w:space="0" w:color="auto"/>
          </w:divBdr>
        </w:div>
        <w:div w:id="1150057869">
          <w:marLeft w:val="640"/>
          <w:marRight w:val="0"/>
          <w:marTop w:val="0"/>
          <w:marBottom w:val="0"/>
          <w:divBdr>
            <w:top w:val="none" w:sz="0" w:space="0" w:color="auto"/>
            <w:left w:val="none" w:sz="0" w:space="0" w:color="auto"/>
            <w:bottom w:val="none" w:sz="0" w:space="0" w:color="auto"/>
            <w:right w:val="none" w:sz="0" w:space="0" w:color="auto"/>
          </w:divBdr>
        </w:div>
        <w:div w:id="1247694365">
          <w:marLeft w:val="640"/>
          <w:marRight w:val="0"/>
          <w:marTop w:val="0"/>
          <w:marBottom w:val="0"/>
          <w:divBdr>
            <w:top w:val="none" w:sz="0" w:space="0" w:color="auto"/>
            <w:left w:val="none" w:sz="0" w:space="0" w:color="auto"/>
            <w:bottom w:val="none" w:sz="0" w:space="0" w:color="auto"/>
            <w:right w:val="none" w:sz="0" w:space="0" w:color="auto"/>
          </w:divBdr>
        </w:div>
        <w:div w:id="1383945739">
          <w:marLeft w:val="640"/>
          <w:marRight w:val="0"/>
          <w:marTop w:val="0"/>
          <w:marBottom w:val="0"/>
          <w:divBdr>
            <w:top w:val="none" w:sz="0" w:space="0" w:color="auto"/>
            <w:left w:val="none" w:sz="0" w:space="0" w:color="auto"/>
            <w:bottom w:val="none" w:sz="0" w:space="0" w:color="auto"/>
            <w:right w:val="none" w:sz="0" w:space="0" w:color="auto"/>
          </w:divBdr>
        </w:div>
        <w:div w:id="1394740436">
          <w:marLeft w:val="640"/>
          <w:marRight w:val="0"/>
          <w:marTop w:val="0"/>
          <w:marBottom w:val="0"/>
          <w:divBdr>
            <w:top w:val="none" w:sz="0" w:space="0" w:color="auto"/>
            <w:left w:val="none" w:sz="0" w:space="0" w:color="auto"/>
            <w:bottom w:val="none" w:sz="0" w:space="0" w:color="auto"/>
            <w:right w:val="none" w:sz="0" w:space="0" w:color="auto"/>
          </w:divBdr>
        </w:div>
        <w:div w:id="1467314301">
          <w:marLeft w:val="640"/>
          <w:marRight w:val="0"/>
          <w:marTop w:val="0"/>
          <w:marBottom w:val="0"/>
          <w:divBdr>
            <w:top w:val="none" w:sz="0" w:space="0" w:color="auto"/>
            <w:left w:val="none" w:sz="0" w:space="0" w:color="auto"/>
            <w:bottom w:val="none" w:sz="0" w:space="0" w:color="auto"/>
            <w:right w:val="none" w:sz="0" w:space="0" w:color="auto"/>
          </w:divBdr>
        </w:div>
        <w:div w:id="1497770315">
          <w:marLeft w:val="640"/>
          <w:marRight w:val="0"/>
          <w:marTop w:val="0"/>
          <w:marBottom w:val="0"/>
          <w:divBdr>
            <w:top w:val="none" w:sz="0" w:space="0" w:color="auto"/>
            <w:left w:val="none" w:sz="0" w:space="0" w:color="auto"/>
            <w:bottom w:val="none" w:sz="0" w:space="0" w:color="auto"/>
            <w:right w:val="none" w:sz="0" w:space="0" w:color="auto"/>
          </w:divBdr>
        </w:div>
        <w:div w:id="1534729863">
          <w:marLeft w:val="640"/>
          <w:marRight w:val="0"/>
          <w:marTop w:val="0"/>
          <w:marBottom w:val="0"/>
          <w:divBdr>
            <w:top w:val="none" w:sz="0" w:space="0" w:color="auto"/>
            <w:left w:val="none" w:sz="0" w:space="0" w:color="auto"/>
            <w:bottom w:val="none" w:sz="0" w:space="0" w:color="auto"/>
            <w:right w:val="none" w:sz="0" w:space="0" w:color="auto"/>
          </w:divBdr>
        </w:div>
        <w:div w:id="1727679900">
          <w:marLeft w:val="640"/>
          <w:marRight w:val="0"/>
          <w:marTop w:val="0"/>
          <w:marBottom w:val="0"/>
          <w:divBdr>
            <w:top w:val="none" w:sz="0" w:space="0" w:color="auto"/>
            <w:left w:val="none" w:sz="0" w:space="0" w:color="auto"/>
            <w:bottom w:val="none" w:sz="0" w:space="0" w:color="auto"/>
            <w:right w:val="none" w:sz="0" w:space="0" w:color="auto"/>
          </w:divBdr>
        </w:div>
        <w:div w:id="1753165758">
          <w:marLeft w:val="640"/>
          <w:marRight w:val="0"/>
          <w:marTop w:val="0"/>
          <w:marBottom w:val="0"/>
          <w:divBdr>
            <w:top w:val="none" w:sz="0" w:space="0" w:color="auto"/>
            <w:left w:val="none" w:sz="0" w:space="0" w:color="auto"/>
            <w:bottom w:val="none" w:sz="0" w:space="0" w:color="auto"/>
            <w:right w:val="none" w:sz="0" w:space="0" w:color="auto"/>
          </w:divBdr>
        </w:div>
        <w:div w:id="1779597216">
          <w:marLeft w:val="640"/>
          <w:marRight w:val="0"/>
          <w:marTop w:val="0"/>
          <w:marBottom w:val="0"/>
          <w:divBdr>
            <w:top w:val="none" w:sz="0" w:space="0" w:color="auto"/>
            <w:left w:val="none" w:sz="0" w:space="0" w:color="auto"/>
            <w:bottom w:val="none" w:sz="0" w:space="0" w:color="auto"/>
            <w:right w:val="none" w:sz="0" w:space="0" w:color="auto"/>
          </w:divBdr>
        </w:div>
        <w:div w:id="1838229627">
          <w:marLeft w:val="640"/>
          <w:marRight w:val="0"/>
          <w:marTop w:val="0"/>
          <w:marBottom w:val="0"/>
          <w:divBdr>
            <w:top w:val="none" w:sz="0" w:space="0" w:color="auto"/>
            <w:left w:val="none" w:sz="0" w:space="0" w:color="auto"/>
            <w:bottom w:val="none" w:sz="0" w:space="0" w:color="auto"/>
            <w:right w:val="none" w:sz="0" w:space="0" w:color="auto"/>
          </w:divBdr>
        </w:div>
        <w:div w:id="1862549196">
          <w:marLeft w:val="640"/>
          <w:marRight w:val="0"/>
          <w:marTop w:val="0"/>
          <w:marBottom w:val="0"/>
          <w:divBdr>
            <w:top w:val="none" w:sz="0" w:space="0" w:color="auto"/>
            <w:left w:val="none" w:sz="0" w:space="0" w:color="auto"/>
            <w:bottom w:val="none" w:sz="0" w:space="0" w:color="auto"/>
            <w:right w:val="none" w:sz="0" w:space="0" w:color="auto"/>
          </w:divBdr>
        </w:div>
        <w:div w:id="1903328401">
          <w:marLeft w:val="640"/>
          <w:marRight w:val="0"/>
          <w:marTop w:val="0"/>
          <w:marBottom w:val="0"/>
          <w:divBdr>
            <w:top w:val="none" w:sz="0" w:space="0" w:color="auto"/>
            <w:left w:val="none" w:sz="0" w:space="0" w:color="auto"/>
            <w:bottom w:val="none" w:sz="0" w:space="0" w:color="auto"/>
            <w:right w:val="none" w:sz="0" w:space="0" w:color="auto"/>
          </w:divBdr>
        </w:div>
        <w:div w:id="1934896875">
          <w:marLeft w:val="640"/>
          <w:marRight w:val="0"/>
          <w:marTop w:val="0"/>
          <w:marBottom w:val="0"/>
          <w:divBdr>
            <w:top w:val="none" w:sz="0" w:space="0" w:color="auto"/>
            <w:left w:val="none" w:sz="0" w:space="0" w:color="auto"/>
            <w:bottom w:val="none" w:sz="0" w:space="0" w:color="auto"/>
            <w:right w:val="none" w:sz="0" w:space="0" w:color="auto"/>
          </w:divBdr>
        </w:div>
        <w:div w:id="1984580164">
          <w:marLeft w:val="640"/>
          <w:marRight w:val="0"/>
          <w:marTop w:val="0"/>
          <w:marBottom w:val="0"/>
          <w:divBdr>
            <w:top w:val="none" w:sz="0" w:space="0" w:color="auto"/>
            <w:left w:val="none" w:sz="0" w:space="0" w:color="auto"/>
            <w:bottom w:val="none" w:sz="0" w:space="0" w:color="auto"/>
            <w:right w:val="none" w:sz="0" w:space="0" w:color="auto"/>
          </w:divBdr>
        </w:div>
        <w:div w:id="2004813402">
          <w:marLeft w:val="640"/>
          <w:marRight w:val="0"/>
          <w:marTop w:val="0"/>
          <w:marBottom w:val="0"/>
          <w:divBdr>
            <w:top w:val="none" w:sz="0" w:space="0" w:color="auto"/>
            <w:left w:val="none" w:sz="0" w:space="0" w:color="auto"/>
            <w:bottom w:val="none" w:sz="0" w:space="0" w:color="auto"/>
            <w:right w:val="none" w:sz="0" w:space="0" w:color="auto"/>
          </w:divBdr>
        </w:div>
        <w:div w:id="2007323362">
          <w:marLeft w:val="640"/>
          <w:marRight w:val="0"/>
          <w:marTop w:val="0"/>
          <w:marBottom w:val="0"/>
          <w:divBdr>
            <w:top w:val="none" w:sz="0" w:space="0" w:color="auto"/>
            <w:left w:val="none" w:sz="0" w:space="0" w:color="auto"/>
            <w:bottom w:val="none" w:sz="0" w:space="0" w:color="auto"/>
            <w:right w:val="none" w:sz="0" w:space="0" w:color="auto"/>
          </w:divBdr>
        </w:div>
        <w:div w:id="2023848575">
          <w:marLeft w:val="640"/>
          <w:marRight w:val="0"/>
          <w:marTop w:val="0"/>
          <w:marBottom w:val="0"/>
          <w:divBdr>
            <w:top w:val="none" w:sz="0" w:space="0" w:color="auto"/>
            <w:left w:val="none" w:sz="0" w:space="0" w:color="auto"/>
            <w:bottom w:val="none" w:sz="0" w:space="0" w:color="auto"/>
            <w:right w:val="none" w:sz="0" w:space="0" w:color="auto"/>
          </w:divBdr>
        </w:div>
        <w:div w:id="2044555936">
          <w:marLeft w:val="640"/>
          <w:marRight w:val="0"/>
          <w:marTop w:val="0"/>
          <w:marBottom w:val="0"/>
          <w:divBdr>
            <w:top w:val="none" w:sz="0" w:space="0" w:color="auto"/>
            <w:left w:val="none" w:sz="0" w:space="0" w:color="auto"/>
            <w:bottom w:val="none" w:sz="0" w:space="0" w:color="auto"/>
            <w:right w:val="none" w:sz="0" w:space="0" w:color="auto"/>
          </w:divBdr>
        </w:div>
        <w:div w:id="2052337807">
          <w:marLeft w:val="640"/>
          <w:marRight w:val="0"/>
          <w:marTop w:val="0"/>
          <w:marBottom w:val="0"/>
          <w:divBdr>
            <w:top w:val="none" w:sz="0" w:space="0" w:color="auto"/>
            <w:left w:val="none" w:sz="0" w:space="0" w:color="auto"/>
            <w:bottom w:val="none" w:sz="0" w:space="0" w:color="auto"/>
            <w:right w:val="none" w:sz="0" w:space="0" w:color="auto"/>
          </w:divBdr>
        </w:div>
        <w:div w:id="2066172390">
          <w:marLeft w:val="640"/>
          <w:marRight w:val="0"/>
          <w:marTop w:val="0"/>
          <w:marBottom w:val="0"/>
          <w:divBdr>
            <w:top w:val="none" w:sz="0" w:space="0" w:color="auto"/>
            <w:left w:val="none" w:sz="0" w:space="0" w:color="auto"/>
            <w:bottom w:val="none" w:sz="0" w:space="0" w:color="auto"/>
            <w:right w:val="none" w:sz="0" w:space="0" w:color="auto"/>
          </w:divBdr>
        </w:div>
        <w:div w:id="2084989479">
          <w:marLeft w:val="640"/>
          <w:marRight w:val="0"/>
          <w:marTop w:val="0"/>
          <w:marBottom w:val="0"/>
          <w:divBdr>
            <w:top w:val="none" w:sz="0" w:space="0" w:color="auto"/>
            <w:left w:val="none" w:sz="0" w:space="0" w:color="auto"/>
            <w:bottom w:val="none" w:sz="0" w:space="0" w:color="auto"/>
            <w:right w:val="none" w:sz="0" w:space="0" w:color="auto"/>
          </w:divBdr>
        </w:div>
        <w:div w:id="2098944016">
          <w:marLeft w:val="640"/>
          <w:marRight w:val="0"/>
          <w:marTop w:val="0"/>
          <w:marBottom w:val="0"/>
          <w:divBdr>
            <w:top w:val="none" w:sz="0" w:space="0" w:color="auto"/>
            <w:left w:val="none" w:sz="0" w:space="0" w:color="auto"/>
            <w:bottom w:val="none" w:sz="0" w:space="0" w:color="auto"/>
            <w:right w:val="none" w:sz="0" w:space="0" w:color="auto"/>
          </w:divBdr>
        </w:div>
        <w:div w:id="2102948151">
          <w:marLeft w:val="640"/>
          <w:marRight w:val="0"/>
          <w:marTop w:val="0"/>
          <w:marBottom w:val="0"/>
          <w:divBdr>
            <w:top w:val="none" w:sz="0" w:space="0" w:color="auto"/>
            <w:left w:val="none" w:sz="0" w:space="0" w:color="auto"/>
            <w:bottom w:val="none" w:sz="0" w:space="0" w:color="auto"/>
            <w:right w:val="none" w:sz="0" w:space="0" w:color="auto"/>
          </w:divBdr>
        </w:div>
        <w:div w:id="2130857833">
          <w:marLeft w:val="640"/>
          <w:marRight w:val="0"/>
          <w:marTop w:val="0"/>
          <w:marBottom w:val="0"/>
          <w:divBdr>
            <w:top w:val="none" w:sz="0" w:space="0" w:color="auto"/>
            <w:left w:val="none" w:sz="0" w:space="0" w:color="auto"/>
            <w:bottom w:val="none" w:sz="0" w:space="0" w:color="auto"/>
            <w:right w:val="none" w:sz="0" w:space="0" w:color="auto"/>
          </w:divBdr>
        </w:div>
        <w:div w:id="2146240662">
          <w:marLeft w:val="640"/>
          <w:marRight w:val="0"/>
          <w:marTop w:val="0"/>
          <w:marBottom w:val="0"/>
          <w:divBdr>
            <w:top w:val="none" w:sz="0" w:space="0" w:color="auto"/>
            <w:left w:val="none" w:sz="0" w:space="0" w:color="auto"/>
            <w:bottom w:val="none" w:sz="0" w:space="0" w:color="auto"/>
            <w:right w:val="none" w:sz="0" w:space="0" w:color="auto"/>
          </w:divBdr>
        </w:div>
      </w:divsChild>
    </w:div>
    <w:div w:id="583532835">
      <w:bodyDiv w:val="1"/>
      <w:marLeft w:val="0"/>
      <w:marRight w:val="0"/>
      <w:marTop w:val="0"/>
      <w:marBottom w:val="0"/>
      <w:divBdr>
        <w:top w:val="none" w:sz="0" w:space="0" w:color="auto"/>
        <w:left w:val="none" w:sz="0" w:space="0" w:color="auto"/>
        <w:bottom w:val="none" w:sz="0" w:space="0" w:color="auto"/>
        <w:right w:val="none" w:sz="0" w:space="0" w:color="auto"/>
      </w:divBdr>
      <w:divsChild>
        <w:div w:id="21978180">
          <w:marLeft w:val="640"/>
          <w:marRight w:val="0"/>
          <w:marTop w:val="0"/>
          <w:marBottom w:val="0"/>
          <w:divBdr>
            <w:top w:val="none" w:sz="0" w:space="0" w:color="auto"/>
            <w:left w:val="none" w:sz="0" w:space="0" w:color="auto"/>
            <w:bottom w:val="none" w:sz="0" w:space="0" w:color="auto"/>
            <w:right w:val="none" w:sz="0" w:space="0" w:color="auto"/>
          </w:divBdr>
        </w:div>
        <w:div w:id="97063821">
          <w:marLeft w:val="640"/>
          <w:marRight w:val="0"/>
          <w:marTop w:val="0"/>
          <w:marBottom w:val="0"/>
          <w:divBdr>
            <w:top w:val="none" w:sz="0" w:space="0" w:color="auto"/>
            <w:left w:val="none" w:sz="0" w:space="0" w:color="auto"/>
            <w:bottom w:val="none" w:sz="0" w:space="0" w:color="auto"/>
            <w:right w:val="none" w:sz="0" w:space="0" w:color="auto"/>
          </w:divBdr>
        </w:div>
        <w:div w:id="97717427">
          <w:marLeft w:val="640"/>
          <w:marRight w:val="0"/>
          <w:marTop w:val="0"/>
          <w:marBottom w:val="0"/>
          <w:divBdr>
            <w:top w:val="none" w:sz="0" w:space="0" w:color="auto"/>
            <w:left w:val="none" w:sz="0" w:space="0" w:color="auto"/>
            <w:bottom w:val="none" w:sz="0" w:space="0" w:color="auto"/>
            <w:right w:val="none" w:sz="0" w:space="0" w:color="auto"/>
          </w:divBdr>
        </w:div>
        <w:div w:id="184831520">
          <w:marLeft w:val="640"/>
          <w:marRight w:val="0"/>
          <w:marTop w:val="0"/>
          <w:marBottom w:val="0"/>
          <w:divBdr>
            <w:top w:val="none" w:sz="0" w:space="0" w:color="auto"/>
            <w:left w:val="none" w:sz="0" w:space="0" w:color="auto"/>
            <w:bottom w:val="none" w:sz="0" w:space="0" w:color="auto"/>
            <w:right w:val="none" w:sz="0" w:space="0" w:color="auto"/>
          </w:divBdr>
        </w:div>
        <w:div w:id="209076947">
          <w:marLeft w:val="640"/>
          <w:marRight w:val="0"/>
          <w:marTop w:val="0"/>
          <w:marBottom w:val="0"/>
          <w:divBdr>
            <w:top w:val="none" w:sz="0" w:space="0" w:color="auto"/>
            <w:left w:val="none" w:sz="0" w:space="0" w:color="auto"/>
            <w:bottom w:val="none" w:sz="0" w:space="0" w:color="auto"/>
            <w:right w:val="none" w:sz="0" w:space="0" w:color="auto"/>
          </w:divBdr>
        </w:div>
        <w:div w:id="307631276">
          <w:marLeft w:val="640"/>
          <w:marRight w:val="0"/>
          <w:marTop w:val="0"/>
          <w:marBottom w:val="0"/>
          <w:divBdr>
            <w:top w:val="none" w:sz="0" w:space="0" w:color="auto"/>
            <w:left w:val="none" w:sz="0" w:space="0" w:color="auto"/>
            <w:bottom w:val="none" w:sz="0" w:space="0" w:color="auto"/>
            <w:right w:val="none" w:sz="0" w:space="0" w:color="auto"/>
          </w:divBdr>
        </w:div>
        <w:div w:id="308286248">
          <w:marLeft w:val="640"/>
          <w:marRight w:val="0"/>
          <w:marTop w:val="0"/>
          <w:marBottom w:val="0"/>
          <w:divBdr>
            <w:top w:val="none" w:sz="0" w:space="0" w:color="auto"/>
            <w:left w:val="none" w:sz="0" w:space="0" w:color="auto"/>
            <w:bottom w:val="none" w:sz="0" w:space="0" w:color="auto"/>
            <w:right w:val="none" w:sz="0" w:space="0" w:color="auto"/>
          </w:divBdr>
        </w:div>
        <w:div w:id="317803768">
          <w:marLeft w:val="640"/>
          <w:marRight w:val="0"/>
          <w:marTop w:val="0"/>
          <w:marBottom w:val="0"/>
          <w:divBdr>
            <w:top w:val="none" w:sz="0" w:space="0" w:color="auto"/>
            <w:left w:val="none" w:sz="0" w:space="0" w:color="auto"/>
            <w:bottom w:val="none" w:sz="0" w:space="0" w:color="auto"/>
            <w:right w:val="none" w:sz="0" w:space="0" w:color="auto"/>
          </w:divBdr>
        </w:div>
        <w:div w:id="411200955">
          <w:marLeft w:val="640"/>
          <w:marRight w:val="0"/>
          <w:marTop w:val="0"/>
          <w:marBottom w:val="0"/>
          <w:divBdr>
            <w:top w:val="none" w:sz="0" w:space="0" w:color="auto"/>
            <w:left w:val="none" w:sz="0" w:space="0" w:color="auto"/>
            <w:bottom w:val="none" w:sz="0" w:space="0" w:color="auto"/>
            <w:right w:val="none" w:sz="0" w:space="0" w:color="auto"/>
          </w:divBdr>
        </w:div>
        <w:div w:id="454099763">
          <w:marLeft w:val="640"/>
          <w:marRight w:val="0"/>
          <w:marTop w:val="0"/>
          <w:marBottom w:val="0"/>
          <w:divBdr>
            <w:top w:val="none" w:sz="0" w:space="0" w:color="auto"/>
            <w:left w:val="none" w:sz="0" w:space="0" w:color="auto"/>
            <w:bottom w:val="none" w:sz="0" w:space="0" w:color="auto"/>
            <w:right w:val="none" w:sz="0" w:space="0" w:color="auto"/>
          </w:divBdr>
        </w:div>
        <w:div w:id="505831241">
          <w:marLeft w:val="640"/>
          <w:marRight w:val="0"/>
          <w:marTop w:val="0"/>
          <w:marBottom w:val="0"/>
          <w:divBdr>
            <w:top w:val="none" w:sz="0" w:space="0" w:color="auto"/>
            <w:left w:val="none" w:sz="0" w:space="0" w:color="auto"/>
            <w:bottom w:val="none" w:sz="0" w:space="0" w:color="auto"/>
            <w:right w:val="none" w:sz="0" w:space="0" w:color="auto"/>
          </w:divBdr>
        </w:div>
        <w:div w:id="564142053">
          <w:marLeft w:val="640"/>
          <w:marRight w:val="0"/>
          <w:marTop w:val="0"/>
          <w:marBottom w:val="0"/>
          <w:divBdr>
            <w:top w:val="none" w:sz="0" w:space="0" w:color="auto"/>
            <w:left w:val="none" w:sz="0" w:space="0" w:color="auto"/>
            <w:bottom w:val="none" w:sz="0" w:space="0" w:color="auto"/>
            <w:right w:val="none" w:sz="0" w:space="0" w:color="auto"/>
          </w:divBdr>
        </w:div>
        <w:div w:id="616251646">
          <w:marLeft w:val="640"/>
          <w:marRight w:val="0"/>
          <w:marTop w:val="0"/>
          <w:marBottom w:val="0"/>
          <w:divBdr>
            <w:top w:val="none" w:sz="0" w:space="0" w:color="auto"/>
            <w:left w:val="none" w:sz="0" w:space="0" w:color="auto"/>
            <w:bottom w:val="none" w:sz="0" w:space="0" w:color="auto"/>
            <w:right w:val="none" w:sz="0" w:space="0" w:color="auto"/>
          </w:divBdr>
        </w:div>
        <w:div w:id="678582136">
          <w:marLeft w:val="640"/>
          <w:marRight w:val="0"/>
          <w:marTop w:val="0"/>
          <w:marBottom w:val="0"/>
          <w:divBdr>
            <w:top w:val="none" w:sz="0" w:space="0" w:color="auto"/>
            <w:left w:val="none" w:sz="0" w:space="0" w:color="auto"/>
            <w:bottom w:val="none" w:sz="0" w:space="0" w:color="auto"/>
            <w:right w:val="none" w:sz="0" w:space="0" w:color="auto"/>
          </w:divBdr>
        </w:div>
        <w:div w:id="683240797">
          <w:marLeft w:val="640"/>
          <w:marRight w:val="0"/>
          <w:marTop w:val="0"/>
          <w:marBottom w:val="0"/>
          <w:divBdr>
            <w:top w:val="none" w:sz="0" w:space="0" w:color="auto"/>
            <w:left w:val="none" w:sz="0" w:space="0" w:color="auto"/>
            <w:bottom w:val="none" w:sz="0" w:space="0" w:color="auto"/>
            <w:right w:val="none" w:sz="0" w:space="0" w:color="auto"/>
          </w:divBdr>
        </w:div>
        <w:div w:id="710878948">
          <w:marLeft w:val="640"/>
          <w:marRight w:val="0"/>
          <w:marTop w:val="0"/>
          <w:marBottom w:val="0"/>
          <w:divBdr>
            <w:top w:val="none" w:sz="0" w:space="0" w:color="auto"/>
            <w:left w:val="none" w:sz="0" w:space="0" w:color="auto"/>
            <w:bottom w:val="none" w:sz="0" w:space="0" w:color="auto"/>
            <w:right w:val="none" w:sz="0" w:space="0" w:color="auto"/>
          </w:divBdr>
        </w:div>
        <w:div w:id="759909500">
          <w:marLeft w:val="640"/>
          <w:marRight w:val="0"/>
          <w:marTop w:val="0"/>
          <w:marBottom w:val="0"/>
          <w:divBdr>
            <w:top w:val="none" w:sz="0" w:space="0" w:color="auto"/>
            <w:left w:val="none" w:sz="0" w:space="0" w:color="auto"/>
            <w:bottom w:val="none" w:sz="0" w:space="0" w:color="auto"/>
            <w:right w:val="none" w:sz="0" w:space="0" w:color="auto"/>
          </w:divBdr>
        </w:div>
        <w:div w:id="812530520">
          <w:marLeft w:val="640"/>
          <w:marRight w:val="0"/>
          <w:marTop w:val="0"/>
          <w:marBottom w:val="0"/>
          <w:divBdr>
            <w:top w:val="none" w:sz="0" w:space="0" w:color="auto"/>
            <w:left w:val="none" w:sz="0" w:space="0" w:color="auto"/>
            <w:bottom w:val="none" w:sz="0" w:space="0" w:color="auto"/>
            <w:right w:val="none" w:sz="0" w:space="0" w:color="auto"/>
          </w:divBdr>
        </w:div>
        <w:div w:id="831261830">
          <w:marLeft w:val="640"/>
          <w:marRight w:val="0"/>
          <w:marTop w:val="0"/>
          <w:marBottom w:val="0"/>
          <w:divBdr>
            <w:top w:val="none" w:sz="0" w:space="0" w:color="auto"/>
            <w:left w:val="none" w:sz="0" w:space="0" w:color="auto"/>
            <w:bottom w:val="none" w:sz="0" w:space="0" w:color="auto"/>
            <w:right w:val="none" w:sz="0" w:space="0" w:color="auto"/>
          </w:divBdr>
        </w:div>
        <w:div w:id="836455367">
          <w:marLeft w:val="640"/>
          <w:marRight w:val="0"/>
          <w:marTop w:val="0"/>
          <w:marBottom w:val="0"/>
          <w:divBdr>
            <w:top w:val="none" w:sz="0" w:space="0" w:color="auto"/>
            <w:left w:val="none" w:sz="0" w:space="0" w:color="auto"/>
            <w:bottom w:val="none" w:sz="0" w:space="0" w:color="auto"/>
            <w:right w:val="none" w:sz="0" w:space="0" w:color="auto"/>
          </w:divBdr>
        </w:div>
        <w:div w:id="860049536">
          <w:marLeft w:val="640"/>
          <w:marRight w:val="0"/>
          <w:marTop w:val="0"/>
          <w:marBottom w:val="0"/>
          <w:divBdr>
            <w:top w:val="none" w:sz="0" w:space="0" w:color="auto"/>
            <w:left w:val="none" w:sz="0" w:space="0" w:color="auto"/>
            <w:bottom w:val="none" w:sz="0" w:space="0" w:color="auto"/>
            <w:right w:val="none" w:sz="0" w:space="0" w:color="auto"/>
          </w:divBdr>
        </w:div>
        <w:div w:id="888416145">
          <w:marLeft w:val="640"/>
          <w:marRight w:val="0"/>
          <w:marTop w:val="0"/>
          <w:marBottom w:val="0"/>
          <w:divBdr>
            <w:top w:val="none" w:sz="0" w:space="0" w:color="auto"/>
            <w:left w:val="none" w:sz="0" w:space="0" w:color="auto"/>
            <w:bottom w:val="none" w:sz="0" w:space="0" w:color="auto"/>
            <w:right w:val="none" w:sz="0" w:space="0" w:color="auto"/>
          </w:divBdr>
        </w:div>
        <w:div w:id="890918311">
          <w:marLeft w:val="640"/>
          <w:marRight w:val="0"/>
          <w:marTop w:val="0"/>
          <w:marBottom w:val="0"/>
          <w:divBdr>
            <w:top w:val="none" w:sz="0" w:space="0" w:color="auto"/>
            <w:left w:val="none" w:sz="0" w:space="0" w:color="auto"/>
            <w:bottom w:val="none" w:sz="0" w:space="0" w:color="auto"/>
            <w:right w:val="none" w:sz="0" w:space="0" w:color="auto"/>
          </w:divBdr>
        </w:div>
        <w:div w:id="902832294">
          <w:marLeft w:val="640"/>
          <w:marRight w:val="0"/>
          <w:marTop w:val="0"/>
          <w:marBottom w:val="0"/>
          <w:divBdr>
            <w:top w:val="none" w:sz="0" w:space="0" w:color="auto"/>
            <w:left w:val="none" w:sz="0" w:space="0" w:color="auto"/>
            <w:bottom w:val="none" w:sz="0" w:space="0" w:color="auto"/>
            <w:right w:val="none" w:sz="0" w:space="0" w:color="auto"/>
          </w:divBdr>
        </w:div>
        <w:div w:id="929896624">
          <w:marLeft w:val="640"/>
          <w:marRight w:val="0"/>
          <w:marTop w:val="0"/>
          <w:marBottom w:val="0"/>
          <w:divBdr>
            <w:top w:val="none" w:sz="0" w:space="0" w:color="auto"/>
            <w:left w:val="none" w:sz="0" w:space="0" w:color="auto"/>
            <w:bottom w:val="none" w:sz="0" w:space="0" w:color="auto"/>
            <w:right w:val="none" w:sz="0" w:space="0" w:color="auto"/>
          </w:divBdr>
        </w:div>
        <w:div w:id="942735496">
          <w:marLeft w:val="640"/>
          <w:marRight w:val="0"/>
          <w:marTop w:val="0"/>
          <w:marBottom w:val="0"/>
          <w:divBdr>
            <w:top w:val="none" w:sz="0" w:space="0" w:color="auto"/>
            <w:left w:val="none" w:sz="0" w:space="0" w:color="auto"/>
            <w:bottom w:val="none" w:sz="0" w:space="0" w:color="auto"/>
            <w:right w:val="none" w:sz="0" w:space="0" w:color="auto"/>
          </w:divBdr>
        </w:div>
        <w:div w:id="954020319">
          <w:marLeft w:val="640"/>
          <w:marRight w:val="0"/>
          <w:marTop w:val="0"/>
          <w:marBottom w:val="0"/>
          <w:divBdr>
            <w:top w:val="none" w:sz="0" w:space="0" w:color="auto"/>
            <w:left w:val="none" w:sz="0" w:space="0" w:color="auto"/>
            <w:bottom w:val="none" w:sz="0" w:space="0" w:color="auto"/>
            <w:right w:val="none" w:sz="0" w:space="0" w:color="auto"/>
          </w:divBdr>
        </w:div>
        <w:div w:id="1034772080">
          <w:marLeft w:val="640"/>
          <w:marRight w:val="0"/>
          <w:marTop w:val="0"/>
          <w:marBottom w:val="0"/>
          <w:divBdr>
            <w:top w:val="none" w:sz="0" w:space="0" w:color="auto"/>
            <w:left w:val="none" w:sz="0" w:space="0" w:color="auto"/>
            <w:bottom w:val="none" w:sz="0" w:space="0" w:color="auto"/>
            <w:right w:val="none" w:sz="0" w:space="0" w:color="auto"/>
          </w:divBdr>
        </w:div>
        <w:div w:id="1040671139">
          <w:marLeft w:val="640"/>
          <w:marRight w:val="0"/>
          <w:marTop w:val="0"/>
          <w:marBottom w:val="0"/>
          <w:divBdr>
            <w:top w:val="none" w:sz="0" w:space="0" w:color="auto"/>
            <w:left w:val="none" w:sz="0" w:space="0" w:color="auto"/>
            <w:bottom w:val="none" w:sz="0" w:space="0" w:color="auto"/>
            <w:right w:val="none" w:sz="0" w:space="0" w:color="auto"/>
          </w:divBdr>
        </w:div>
        <w:div w:id="1070688480">
          <w:marLeft w:val="640"/>
          <w:marRight w:val="0"/>
          <w:marTop w:val="0"/>
          <w:marBottom w:val="0"/>
          <w:divBdr>
            <w:top w:val="none" w:sz="0" w:space="0" w:color="auto"/>
            <w:left w:val="none" w:sz="0" w:space="0" w:color="auto"/>
            <w:bottom w:val="none" w:sz="0" w:space="0" w:color="auto"/>
            <w:right w:val="none" w:sz="0" w:space="0" w:color="auto"/>
          </w:divBdr>
        </w:div>
        <w:div w:id="1100445122">
          <w:marLeft w:val="640"/>
          <w:marRight w:val="0"/>
          <w:marTop w:val="0"/>
          <w:marBottom w:val="0"/>
          <w:divBdr>
            <w:top w:val="none" w:sz="0" w:space="0" w:color="auto"/>
            <w:left w:val="none" w:sz="0" w:space="0" w:color="auto"/>
            <w:bottom w:val="none" w:sz="0" w:space="0" w:color="auto"/>
            <w:right w:val="none" w:sz="0" w:space="0" w:color="auto"/>
          </w:divBdr>
        </w:div>
        <w:div w:id="1100680826">
          <w:marLeft w:val="640"/>
          <w:marRight w:val="0"/>
          <w:marTop w:val="0"/>
          <w:marBottom w:val="0"/>
          <w:divBdr>
            <w:top w:val="none" w:sz="0" w:space="0" w:color="auto"/>
            <w:left w:val="none" w:sz="0" w:space="0" w:color="auto"/>
            <w:bottom w:val="none" w:sz="0" w:space="0" w:color="auto"/>
            <w:right w:val="none" w:sz="0" w:space="0" w:color="auto"/>
          </w:divBdr>
        </w:div>
        <w:div w:id="1146514664">
          <w:marLeft w:val="640"/>
          <w:marRight w:val="0"/>
          <w:marTop w:val="0"/>
          <w:marBottom w:val="0"/>
          <w:divBdr>
            <w:top w:val="none" w:sz="0" w:space="0" w:color="auto"/>
            <w:left w:val="none" w:sz="0" w:space="0" w:color="auto"/>
            <w:bottom w:val="none" w:sz="0" w:space="0" w:color="auto"/>
            <w:right w:val="none" w:sz="0" w:space="0" w:color="auto"/>
          </w:divBdr>
        </w:div>
        <w:div w:id="1200315302">
          <w:marLeft w:val="640"/>
          <w:marRight w:val="0"/>
          <w:marTop w:val="0"/>
          <w:marBottom w:val="0"/>
          <w:divBdr>
            <w:top w:val="none" w:sz="0" w:space="0" w:color="auto"/>
            <w:left w:val="none" w:sz="0" w:space="0" w:color="auto"/>
            <w:bottom w:val="none" w:sz="0" w:space="0" w:color="auto"/>
            <w:right w:val="none" w:sz="0" w:space="0" w:color="auto"/>
          </w:divBdr>
        </w:div>
        <w:div w:id="1247030801">
          <w:marLeft w:val="640"/>
          <w:marRight w:val="0"/>
          <w:marTop w:val="0"/>
          <w:marBottom w:val="0"/>
          <w:divBdr>
            <w:top w:val="none" w:sz="0" w:space="0" w:color="auto"/>
            <w:left w:val="none" w:sz="0" w:space="0" w:color="auto"/>
            <w:bottom w:val="none" w:sz="0" w:space="0" w:color="auto"/>
            <w:right w:val="none" w:sz="0" w:space="0" w:color="auto"/>
          </w:divBdr>
        </w:div>
        <w:div w:id="1266111752">
          <w:marLeft w:val="640"/>
          <w:marRight w:val="0"/>
          <w:marTop w:val="0"/>
          <w:marBottom w:val="0"/>
          <w:divBdr>
            <w:top w:val="none" w:sz="0" w:space="0" w:color="auto"/>
            <w:left w:val="none" w:sz="0" w:space="0" w:color="auto"/>
            <w:bottom w:val="none" w:sz="0" w:space="0" w:color="auto"/>
            <w:right w:val="none" w:sz="0" w:space="0" w:color="auto"/>
          </w:divBdr>
        </w:div>
        <w:div w:id="1280183601">
          <w:marLeft w:val="640"/>
          <w:marRight w:val="0"/>
          <w:marTop w:val="0"/>
          <w:marBottom w:val="0"/>
          <w:divBdr>
            <w:top w:val="none" w:sz="0" w:space="0" w:color="auto"/>
            <w:left w:val="none" w:sz="0" w:space="0" w:color="auto"/>
            <w:bottom w:val="none" w:sz="0" w:space="0" w:color="auto"/>
            <w:right w:val="none" w:sz="0" w:space="0" w:color="auto"/>
          </w:divBdr>
        </w:div>
        <w:div w:id="1304653514">
          <w:marLeft w:val="640"/>
          <w:marRight w:val="0"/>
          <w:marTop w:val="0"/>
          <w:marBottom w:val="0"/>
          <w:divBdr>
            <w:top w:val="none" w:sz="0" w:space="0" w:color="auto"/>
            <w:left w:val="none" w:sz="0" w:space="0" w:color="auto"/>
            <w:bottom w:val="none" w:sz="0" w:space="0" w:color="auto"/>
            <w:right w:val="none" w:sz="0" w:space="0" w:color="auto"/>
          </w:divBdr>
        </w:div>
        <w:div w:id="1347245593">
          <w:marLeft w:val="640"/>
          <w:marRight w:val="0"/>
          <w:marTop w:val="0"/>
          <w:marBottom w:val="0"/>
          <w:divBdr>
            <w:top w:val="none" w:sz="0" w:space="0" w:color="auto"/>
            <w:left w:val="none" w:sz="0" w:space="0" w:color="auto"/>
            <w:bottom w:val="none" w:sz="0" w:space="0" w:color="auto"/>
            <w:right w:val="none" w:sz="0" w:space="0" w:color="auto"/>
          </w:divBdr>
        </w:div>
        <w:div w:id="1437167590">
          <w:marLeft w:val="640"/>
          <w:marRight w:val="0"/>
          <w:marTop w:val="0"/>
          <w:marBottom w:val="0"/>
          <w:divBdr>
            <w:top w:val="none" w:sz="0" w:space="0" w:color="auto"/>
            <w:left w:val="none" w:sz="0" w:space="0" w:color="auto"/>
            <w:bottom w:val="none" w:sz="0" w:space="0" w:color="auto"/>
            <w:right w:val="none" w:sz="0" w:space="0" w:color="auto"/>
          </w:divBdr>
        </w:div>
        <w:div w:id="1481113856">
          <w:marLeft w:val="640"/>
          <w:marRight w:val="0"/>
          <w:marTop w:val="0"/>
          <w:marBottom w:val="0"/>
          <w:divBdr>
            <w:top w:val="none" w:sz="0" w:space="0" w:color="auto"/>
            <w:left w:val="none" w:sz="0" w:space="0" w:color="auto"/>
            <w:bottom w:val="none" w:sz="0" w:space="0" w:color="auto"/>
            <w:right w:val="none" w:sz="0" w:space="0" w:color="auto"/>
          </w:divBdr>
        </w:div>
        <w:div w:id="1518152001">
          <w:marLeft w:val="640"/>
          <w:marRight w:val="0"/>
          <w:marTop w:val="0"/>
          <w:marBottom w:val="0"/>
          <w:divBdr>
            <w:top w:val="none" w:sz="0" w:space="0" w:color="auto"/>
            <w:left w:val="none" w:sz="0" w:space="0" w:color="auto"/>
            <w:bottom w:val="none" w:sz="0" w:space="0" w:color="auto"/>
            <w:right w:val="none" w:sz="0" w:space="0" w:color="auto"/>
          </w:divBdr>
        </w:div>
        <w:div w:id="1533105350">
          <w:marLeft w:val="640"/>
          <w:marRight w:val="0"/>
          <w:marTop w:val="0"/>
          <w:marBottom w:val="0"/>
          <w:divBdr>
            <w:top w:val="none" w:sz="0" w:space="0" w:color="auto"/>
            <w:left w:val="none" w:sz="0" w:space="0" w:color="auto"/>
            <w:bottom w:val="none" w:sz="0" w:space="0" w:color="auto"/>
            <w:right w:val="none" w:sz="0" w:space="0" w:color="auto"/>
          </w:divBdr>
        </w:div>
        <w:div w:id="1609511179">
          <w:marLeft w:val="640"/>
          <w:marRight w:val="0"/>
          <w:marTop w:val="0"/>
          <w:marBottom w:val="0"/>
          <w:divBdr>
            <w:top w:val="none" w:sz="0" w:space="0" w:color="auto"/>
            <w:left w:val="none" w:sz="0" w:space="0" w:color="auto"/>
            <w:bottom w:val="none" w:sz="0" w:space="0" w:color="auto"/>
            <w:right w:val="none" w:sz="0" w:space="0" w:color="auto"/>
          </w:divBdr>
        </w:div>
        <w:div w:id="1619526090">
          <w:marLeft w:val="640"/>
          <w:marRight w:val="0"/>
          <w:marTop w:val="0"/>
          <w:marBottom w:val="0"/>
          <w:divBdr>
            <w:top w:val="none" w:sz="0" w:space="0" w:color="auto"/>
            <w:left w:val="none" w:sz="0" w:space="0" w:color="auto"/>
            <w:bottom w:val="none" w:sz="0" w:space="0" w:color="auto"/>
            <w:right w:val="none" w:sz="0" w:space="0" w:color="auto"/>
          </w:divBdr>
        </w:div>
        <w:div w:id="1635672657">
          <w:marLeft w:val="640"/>
          <w:marRight w:val="0"/>
          <w:marTop w:val="0"/>
          <w:marBottom w:val="0"/>
          <w:divBdr>
            <w:top w:val="none" w:sz="0" w:space="0" w:color="auto"/>
            <w:left w:val="none" w:sz="0" w:space="0" w:color="auto"/>
            <w:bottom w:val="none" w:sz="0" w:space="0" w:color="auto"/>
            <w:right w:val="none" w:sz="0" w:space="0" w:color="auto"/>
          </w:divBdr>
        </w:div>
        <w:div w:id="1641424269">
          <w:marLeft w:val="640"/>
          <w:marRight w:val="0"/>
          <w:marTop w:val="0"/>
          <w:marBottom w:val="0"/>
          <w:divBdr>
            <w:top w:val="none" w:sz="0" w:space="0" w:color="auto"/>
            <w:left w:val="none" w:sz="0" w:space="0" w:color="auto"/>
            <w:bottom w:val="none" w:sz="0" w:space="0" w:color="auto"/>
            <w:right w:val="none" w:sz="0" w:space="0" w:color="auto"/>
          </w:divBdr>
        </w:div>
        <w:div w:id="1690599264">
          <w:marLeft w:val="640"/>
          <w:marRight w:val="0"/>
          <w:marTop w:val="0"/>
          <w:marBottom w:val="0"/>
          <w:divBdr>
            <w:top w:val="none" w:sz="0" w:space="0" w:color="auto"/>
            <w:left w:val="none" w:sz="0" w:space="0" w:color="auto"/>
            <w:bottom w:val="none" w:sz="0" w:space="0" w:color="auto"/>
            <w:right w:val="none" w:sz="0" w:space="0" w:color="auto"/>
          </w:divBdr>
        </w:div>
        <w:div w:id="1764640199">
          <w:marLeft w:val="640"/>
          <w:marRight w:val="0"/>
          <w:marTop w:val="0"/>
          <w:marBottom w:val="0"/>
          <w:divBdr>
            <w:top w:val="none" w:sz="0" w:space="0" w:color="auto"/>
            <w:left w:val="none" w:sz="0" w:space="0" w:color="auto"/>
            <w:bottom w:val="none" w:sz="0" w:space="0" w:color="auto"/>
            <w:right w:val="none" w:sz="0" w:space="0" w:color="auto"/>
          </w:divBdr>
        </w:div>
        <w:div w:id="1774785357">
          <w:marLeft w:val="640"/>
          <w:marRight w:val="0"/>
          <w:marTop w:val="0"/>
          <w:marBottom w:val="0"/>
          <w:divBdr>
            <w:top w:val="none" w:sz="0" w:space="0" w:color="auto"/>
            <w:left w:val="none" w:sz="0" w:space="0" w:color="auto"/>
            <w:bottom w:val="none" w:sz="0" w:space="0" w:color="auto"/>
            <w:right w:val="none" w:sz="0" w:space="0" w:color="auto"/>
          </w:divBdr>
        </w:div>
        <w:div w:id="1872448820">
          <w:marLeft w:val="640"/>
          <w:marRight w:val="0"/>
          <w:marTop w:val="0"/>
          <w:marBottom w:val="0"/>
          <w:divBdr>
            <w:top w:val="none" w:sz="0" w:space="0" w:color="auto"/>
            <w:left w:val="none" w:sz="0" w:space="0" w:color="auto"/>
            <w:bottom w:val="none" w:sz="0" w:space="0" w:color="auto"/>
            <w:right w:val="none" w:sz="0" w:space="0" w:color="auto"/>
          </w:divBdr>
        </w:div>
        <w:div w:id="1886134940">
          <w:marLeft w:val="640"/>
          <w:marRight w:val="0"/>
          <w:marTop w:val="0"/>
          <w:marBottom w:val="0"/>
          <w:divBdr>
            <w:top w:val="none" w:sz="0" w:space="0" w:color="auto"/>
            <w:left w:val="none" w:sz="0" w:space="0" w:color="auto"/>
            <w:bottom w:val="none" w:sz="0" w:space="0" w:color="auto"/>
            <w:right w:val="none" w:sz="0" w:space="0" w:color="auto"/>
          </w:divBdr>
        </w:div>
        <w:div w:id="1893425515">
          <w:marLeft w:val="640"/>
          <w:marRight w:val="0"/>
          <w:marTop w:val="0"/>
          <w:marBottom w:val="0"/>
          <w:divBdr>
            <w:top w:val="none" w:sz="0" w:space="0" w:color="auto"/>
            <w:left w:val="none" w:sz="0" w:space="0" w:color="auto"/>
            <w:bottom w:val="none" w:sz="0" w:space="0" w:color="auto"/>
            <w:right w:val="none" w:sz="0" w:space="0" w:color="auto"/>
          </w:divBdr>
        </w:div>
        <w:div w:id="1947730860">
          <w:marLeft w:val="640"/>
          <w:marRight w:val="0"/>
          <w:marTop w:val="0"/>
          <w:marBottom w:val="0"/>
          <w:divBdr>
            <w:top w:val="none" w:sz="0" w:space="0" w:color="auto"/>
            <w:left w:val="none" w:sz="0" w:space="0" w:color="auto"/>
            <w:bottom w:val="none" w:sz="0" w:space="0" w:color="auto"/>
            <w:right w:val="none" w:sz="0" w:space="0" w:color="auto"/>
          </w:divBdr>
        </w:div>
        <w:div w:id="1968272620">
          <w:marLeft w:val="640"/>
          <w:marRight w:val="0"/>
          <w:marTop w:val="0"/>
          <w:marBottom w:val="0"/>
          <w:divBdr>
            <w:top w:val="none" w:sz="0" w:space="0" w:color="auto"/>
            <w:left w:val="none" w:sz="0" w:space="0" w:color="auto"/>
            <w:bottom w:val="none" w:sz="0" w:space="0" w:color="auto"/>
            <w:right w:val="none" w:sz="0" w:space="0" w:color="auto"/>
          </w:divBdr>
        </w:div>
        <w:div w:id="1985423000">
          <w:marLeft w:val="640"/>
          <w:marRight w:val="0"/>
          <w:marTop w:val="0"/>
          <w:marBottom w:val="0"/>
          <w:divBdr>
            <w:top w:val="none" w:sz="0" w:space="0" w:color="auto"/>
            <w:left w:val="none" w:sz="0" w:space="0" w:color="auto"/>
            <w:bottom w:val="none" w:sz="0" w:space="0" w:color="auto"/>
            <w:right w:val="none" w:sz="0" w:space="0" w:color="auto"/>
          </w:divBdr>
        </w:div>
        <w:div w:id="2006084215">
          <w:marLeft w:val="640"/>
          <w:marRight w:val="0"/>
          <w:marTop w:val="0"/>
          <w:marBottom w:val="0"/>
          <w:divBdr>
            <w:top w:val="none" w:sz="0" w:space="0" w:color="auto"/>
            <w:left w:val="none" w:sz="0" w:space="0" w:color="auto"/>
            <w:bottom w:val="none" w:sz="0" w:space="0" w:color="auto"/>
            <w:right w:val="none" w:sz="0" w:space="0" w:color="auto"/>
          </w:divBdr>
        </w:div>
        <w:div w:id="2030835437">
          <w:marLeft w:val="640"/>
          <w:marRight w:val="0"/>
          <w:marTop w:val="0"/>
          <w:marBottom w:val="0"/>
          <w:divBdr>
            <w:top w:val="none" w:sz="0" w:space="0" w:color="auto"/>
            <w:left w:val="none" w:sz="0" w:space="0" w:color="auto"/>
            <w:bottom w:val="none" w:sz="0" w:space="0" w:color="auto"/>
            <w:right w:val="none" w:sz="0" w:space="0" w:color="auto"/>
          </w:divBdr>
        </w:div>
        <w:div w:id="2051413340">
          <w:marLeft w:val="640"/>
          <w:marRight w:val="0"/>
          <w:marTop w:val="0"/>
          <w:marBottom w:val="0"/>
          <w:divBdr>
            <w:top w:val="none" w:sz="0" w:space="0" w:color="auto"/>
            <w:left w:val="none" w:sz="0" w:space="0" w:color="auto"/>
            <w:bottom w:val="none" w:sz="0" w:space="0" w:color="auto"/>
            <w:right w:val="none" w:sz="0" w:space="0" w:color="auto"/>
          </w:divBdr>
        </w:div>
        <w:div w:id="2056930000">
          <w:marLeft w:val="640"/>
          <w:marRight w:val="0"/>
          <w:marTop w:val="0"/>
          <w:marBottom w:val="0"/>
          <w:divBdr>
            <w:top w:val="none" w:sz="0" w:space="0" w:color="auto"/>
            <w:left w:val="none" w:sz="0" w:space="0" w:color="auto"/>
            <w:bottom w:val="none" w:sz="0" w:space="0" w:color="auto"/>
            <w:right w:val="none" w:sz="0" w:space="0" w:color="auto"/>
          </w:divBdr>
        </w:div>
        <w:div w:id="2061323715">
          <w:marLeft w:val="640"/>
          <w:marRight w:val="0"/>
          <w:marTop w:val="0"/>
          <w:marBottom w:val="0"/>
          <w:divBdr>
            <w:top w:val="none" w:sz="0" w:space="0" w:color="auto"/>
            <w:left w:val="none" w:sz="0" w:space="0" w:color="auto"/>
            <w:bottom w:val="none" w:sz="0" w:space="0" w:color="auto"/>
            <w:right w:val="none" w:sz="0" w:space="0" w:color="auto"/>
          </w:divBdr>
        </w:div>
        <w:div w:id="2085909735">
          <w:marLeft w:val="640"/>
          <w:marRight w:val="0"/>
          <w:marTop w:val="0"/>
          <w:marBottom w:val="0"/>
          <w:divBdr>
            <w:top w:val="none" w:sz="0" w:space="0" w:color="auto"/>
            <w:left w:val="none" w:sz="0" w:space="0" w:color="auto"/>
            <w:bottom w:val="none" w:sz="0" w:space="0" w:color="auto"/>
            <w:right w:val="none" w:sz="0" w:space="0" w:color="auto"/>
          </w:divBdr>
        </w:div>
        <w:div w:id="2112388568">
          <w:marLeft w:val="640"/>
          <w:marRight w:val="0"/>
          <w:marTop w:val="0"/>
          <w:marBottom w:val="0"/>
          <w:divBdr>
            <w:top w:val="none" w:sz="0" w:space="0" w:color="auto"/>
            <w:left w:val="none" w:sz="0" w:space="0" w:color="auto"/>
            <w:bottom w:val="none" w:sz="0" w:space="0" w:color="auto"/>
            <w:right w:val="none" w:sz="0" w:space="0" w:color="auto"/>
          </w:divBdr>
        </w:div>
        <w:div w:id="2129352818">
          <w:marLeft w:val="640"/>
          <w:marRight w:val="0"/>
          <w:marTop w:val="0"/>
          <w:marBottom w:val="0"/>
          <w:divBdr>
            <w:top w:val="none" w:sz="0" w:space="0" w:color="auto"/>
            <w:left w:val="none" w:sz="0" w:space="0" w:color="auto"/>
            <w:bottom w:val="none" w:sz="0" w:space="0" w:color="auto"/>
            <w:right w:val="none" w:sz="0" w:space="0" w:color="auto"/>
          </w:divBdr>
        </w:div>
      </w:divsChild>
    </w:div>
    <w:div w:id="626398196">
      <w:bodyDiv w:val="1"/>
      <w:marLeft w:val="0"/>
      <w:marRight w:val="0"/>
      <w:marTop w:val="0"/>
      <w:marBottom w:val="0"/>
      <w:divBdr>
        <w:top w:val="none" w:sz="0" w:space="0" w:color="auto"/>
        <w:left w:val="none" w:sz="0" w:space="0" w:color="auto"/>
        <w:bottom w:val="none" w:sz="0" w:space="0" w:color="auto"/>
        <w:right w:val="none" w:sz="0" w:space="0" w:color="auto"/>
      </w:divBdr>
      <w:divsChild>
        <w:div w:id="1781217190">
          <w:marLeft w:val="640"/>
          <w:marRight w:val="0"/>
          <w:marTop w:val="0"/>
          <w:marBottom w:val="0"/>
          <w:divBdr>
            <w:top w:val="none" w:sz="0" w:space="0" w:color="auto"/>
            <w:left w:val="none" w:sz="0" w:space="0" w:color="auto"/>
            <w:bottom w:val="none" w:sz="0" w:space="0" w:color="auto"/>
            <w:right w:val="none" w:sz="0" w:space="0" w:color="auto"/>
          </w:divBdr>
        </w:div>
        <w:div w:id="1646734616">
          <w:marLeft w:val="640"/>
          <w:marRight w:val="0"/>
          <w:marTop w:val="0"/>
          <w:marBottom w:val="0"/>
          <w:divBdr>
            <w:top w:val="none" w:sz="0" w:space="0" w:color="auto"/>
            <w:left w:val="none" w:sz="0" w:space="0" w:color="auto"/>
            <w:bottom w:val="none" w:sz="0" w:space="0" w:color="auto"/>
            <w:right w:val="none" w:sz="0" w:space="0" w:color="auto"/>
          </w:divBdr>
        </w:div>
        <w:div w:id="2137411017">
          <w:marLeft w:val="640"/>
          <w:marRight w:val="0"/>
          <w:marTop w:val="0"/>
          <w:marBottom w:val="0"/>
          <w:divBdr>
            <w:top w:val="none" w:sz="0" w:space="0" w:color="auto"/>
            <w:left w:val="none" w:sz="0" w:space="0" w:color="auto"/>
            <w:bottom w:val="none" w:sz="0" w:space="0" w:color="auto"/>
            <w:right w:val="none" w:sz="0" w:space="0" w:color="auto"/>
          </w:divBdr>
        </w:div>
        <w:div w:id="785931111">
          <w:marLeft w:val="640"/>
          <w:marRight w:val="0"/>
          <w:marTop w:val="0"/>
          <w:marBottom w:val="0"/>
          <w:divBdr>
            <w:top w:val="none" w:sz="0" w:space="0" w:color="auto"/>
            <w:left w:val="none" w:sz="0" w:space="0" w:color="auto"/>
            <w:bottom w:val="none" w:sz="0" w:space="0" w:color="auto"/>
            <w:right w:val="none" w:sz="0" w:space="0" w:color="auto"/>
          </w:divBdr>
        </w:div>
        <w:div w:id="533738654">
          <w:marLeft w:val="640"/>
          <w:marRight w:val="0"/>
          <w:marTop w:val="0"/>
          <w:marBottom w:val="0"/>
          <w:divBdr>
            <w:top w:val="none" w:sz="0" w:space="0" w:color="auto"/>
            <w:left w:val="none" w:sz="0" w:space="0" w:color="auto"/>
            <w:bottom w:val="none" w:sz="0" w:space="0" w:color="auto"/>
            <w:right w:val="none" w:sz="0" w:space="0" w:color="auto"/>
          </w:divBdr>
        </w:div>
        <w:div w:id="367144480">
          <w:marLeft w:val="640"/>
          <w:marRight w:val="0"/>
          <w:marTop w:val="0"/>
          <w:marBottom w:val="0"/>
          <w:divBdr>
            <w:top w:val="none" w:sz="0" w:space="0" w:color="auto"/>
            <w:left w:val="none" w:sz="0" w:space="0" w:color="auto"/>
            <w:bottom w:val="none" w:sz="0" w:space="0" w:color="auto"/>
            <w:right w:val="none" w:sz="0" w:space="0" w:color="auto"/>
          </w:divBdr>
        </w:div>
        <w:div w:id="667178044">
          <w:marLeft w:val="640"/>
          <w:marRight w:val="0"/>
          <w:marTop w:val="0"/>
          <w:marBottom w:val="0"/>
          <w:divBdr>
            <w:top w:val="none" w:sz="0" w:space="0" w:color="auto"/>
            <w:left w:val="none" w:sz="0" w:space="0" w:color="auto"/>
            <w:bottom w:val="none" w:sz="0" w:space="0" w:color="auto"/>
            <w:right w:val="none" w:sz="0" w:space="0" w:color="auto"/>
          </w:divBdr>
        </w:div>
        <w:div w:id="901254777">
          <w:marLeft w:val="640"/>
          <w:marRight w:val="0"/>
          <w:marTop w:val="0"/>
          <w:marBottom w:val="0"/>
          <w:divBdr>
            <w:top w:val="none" w:sz="0" w:space="0" w:color="auto"/>
            <w:left w:val="none" w:sz="0" w:space="0" w:color="auto"/>
            <w:bottom w:val="none" w:sz="0" w:space="0" w:color="auto"/>
            <w:right w:val="none" w:sz="0" w:space="0" w:color="auto"/>
          </w:divBdr>
        </w:div>
        <w:div w:id="1251037564">
          <w:marLeft w:val="640"/>
          <w:marRight w:val="0"/>
          <w:marTop w:val="0"/>
          <w:marBottom w:val="0"/>
          <w:divBdr>
            <w:top w:val="none" w:sz="0" w:space="0" w:color="auto"/>
            <w:left w:val="none" w:sz="0" w:space="0" w:color="auto"/>
            <w:bottom w:val="none" w:sz="0" w:space="0" w:color="auto"/>
            <w:right w:val="none" w:sz="0" w:space="0" w:color="auto"/>
          </w:divBdr>
        </w:div>
        <w:div w:id="539588704">
          <w:marLeft w:val="640"/>
          <w:marRight w:val="0"/>
          <w:marTop w:val="0"/>
          <w:marBottom w:val="0"/>
          <w:divBdr>
            <w:top w:val="none" w:sz="0" w:space="0" w:color="auto"/>
            <w:left w:val="none" w:sz="0" w:space="0" w:color="auto"/>
            <w:bottom w:val="none" w:sz="0" w:space="0" w:color="auto"/>
            <w:right w:val="none" w:sz="0" w:space="0" w:color="auto"/>
          </w:divBdr>
        </w:div>
        <w:div w:id="904145501">
          <w:marLeft w:val="640"/>
          <w:marRight w:val="0"/>
          <w:marTop w:val="0"/>
          <w:marBottom w:val="0"/>
          <w:divBdr>
            <w:top w:val="none" w:sz="0" w:space="0" w:color="auto"/>
            <w:left w:val="none" w:sz="0" w:space="0" w:color="auto"/>
            <w:bottom w:val="none" w:sz="0" w:space="0" w:color="auto"/>
            <w:right w:val="none" w:sz="0" w:space="0" w:color="auto"/>
          </w:divBdr>
        </w:div>
        <w:div w:id="933174935">
          <w:marLeft w:val="640"/>
          <w:marRight w:val="0"/>
          <w:marTop w:val="0"/>
          <w:marBottom w:val="0"/>
          <w:divBdr>
            <w:top w:val="none" w:sz="0" w:space="0" w:color="auto"/>
            <w:left w:val="none" w:sz="0" w:space="0" w:color="auto"/>
            <w:bottom w:val="none" w:sz="0" w:space="0" w:color="auto"/>
            <w:right w:val="none" w:sz="0" w:space="0" w:color="auto"/>
          </w:divBdr>
        </w:div>
        <w:div w:id="243153823">
          <w:marLeft w:val="640"/>
          <w:marRight w:val="0"/>
          <w:marTop w:val="0"/>
          <w:marBottom w:val="0"/>
          <w:divBdr>
            <w:top w:val="none" w:sz="0" w:space="0" w:color="auto"/>
            <w:left w:val="none" w:sz="0" w:space="0" w:color="auto"/>
            <w:bottom w:val="none" w:sz="0" w:space="0" w:color="auto"/>
            <w:right w:val="none" w:sz="0" w:space="0" w:color="auto"/>
          </w:divBdr>
        </w:div>
        <w:div w:id="1637641806">
          <w:marLeft w:val="640"/>
          <w:marRight w:val="0"/>
          <w:marTop w:val="0"/>
          <w:marBottom w:val="0"/>
          <w:divBdr>
            <w:top w:val="none" w:sz="0" w:space="0" w:color="auto"/>
            <w:left w:val="none" w:sz="0" w:space="0" w:color="auto"/>
            <w:bottom w:val="none" w:sz="0" w:space="0" w:color="auto"/>
            <w:right w:val="none" w:sz="0" w:space="0" w:color="auto"/>
          </w:divBdr>
        </w:div>
        <w:div w:id="1360625130">
          <w:marLeft w:val="640"/>
          <w:marRight w:val="0"/>
          <w:marTop w:val="0"/>
          <w:marBottom w:val="0"/>
          <w:divBdr>
            <w:top w:val="none" w:sz="0" w:space="0" w:color="auto"/>
            <w:left w:val="none" w:sz="0" w:space="0" w:color="auto"/>
            <w:bottom w:val="none" w:sz="0" w:space="0" w:color="auto"/>
            <w:right w:val="none" w:sz="0" w:space="0" w:color="auto"/>
          </w:divBdr>
        </w:div>
        <w:div w:id="881333197">
          <w:marLeft w:val="640"/>
          <w:marRight w:val="0"/>
          <w:marTop w:val="0"/>
          <w:marBottom w:val="0"/>
          <w:divBdr>
            <w:top w:val="none" w:sz="0" w:space="0" w:color="auto"/>
            <w:left w:val="none" w:sz="0" w:space="0" w:color="auto"/>
            <w:bottom w:val="none" w:sz="0" w:space="0" w:color="auto"/>
            <w:right w:val="none" w:sz="0" w:space="0" w:color="auto"/>
          </w:divBdr>
        </w:div>
        <w:div w:id="1036005272">
          <w:marLeft w:val="640"/>
          <w:marRight w:val="0"/>
          <w:marTop w:val="0"/>
          <w:marBottom w:val="0"/>
          <w:divBdr>
            <w:top w:val="none" w:sz="0" w:space="0" w:color="auto"/>
            <w:left w:val="none" w:sz="0" w:space="0" w:color="auto"/>
            <w:bottom w:val="none" w:sz="0" w:space="0" w:color="auto"/>
            <w:right w:val="none" w:sz="0" w:space="0" w:color="auto"/>
          </w:divBdr>
        </w:div>
        <w:div w:id="1880780162">
          <w:marLeft w:val="640"/>
          <w:marRight w:val="0"/>
          <w:marTop w:val="0"/>
          <w:marBottom w:val="0"/>
          <w:divBdr>
            <w:top w:val="none" w:sz="0" w:space="0" w:color="auto"/>
            <w:left w:val="none" w:sz="0" w:space="0" w:color="auto"/>
            <w:bottom w:val="none" w:sz="0" w:space="0" w:color="auto"/>
            <w:right w:val="none" w:sz="0" w:space="0" w:color="auto"/>
          </w:divBdr>
        </w:div>
        <w:div w:id="1265923756">
          <w:marLeft w:val="640"/>
          <w:marRight w:val="0"/>
          <w:marTop w:val="0"/>
          <w:marBottom w:val="0"/>
          <w:divBdr>
            <w:top w:val="none" w:sz="0" w:space="0" w:color="auto"/>
            <w:left w:val="none" w:sz="0" w:space="0" w:color="auto"/>
            <w:bottom w:val="none" w:sz="0" w:space="0" w:color="auto"/>
            <w:right w:val="none" w:sz="0" w:space="0" w:color="auto"/>
          </w:divBdr>
        </w:div>
        <w:div w:id="1309021193">
          <w:marLeft w:val="640"/>
          <w:marRight w:val="0"/>
          <w:marTop w:val="0"/>
          <w:marBottom w:val="0"/>
          <w:divBdr>
            <w:top w:val="none" w:sz="0" w:space="0" w:color="auto"/>
            <w:left w:val="none" w:sz="0" w:space="0" w:color="auto"/>
            <w:bottom w:val="none" w:sz="0" w:space="0" w:color="auto"/>
            <w:right w:val="none" w:sz="0" w:space="0" w:color="auto"/>
          </w:divBdr>
        </w:div>
        <w:div w:id="485516457">
          <w:marLeft w:val="640"/>
          <w:marRight w:val="0"/>
          <w:marTop w:val="0"/>
          <w:marBottom w:val="0"/>
          <w:divBdr>
            <w:top w:val="none" w:sz="0" w:space="0" w:color="auto"/>
            <w:left w:val="none" w:sz="0" w:space="0" w:color="auto"/>
            <w:bottom w:val="none" w:sz="0" w:space="0" w:color="auto"/>
            <w:right w:val="none" w:sz="0" w:space="0" w:color="auto"/>
          </w:divBdr>
        </w:div>
        <w:div w:id="1588612891">
          <w:marLeft w:val="640"/>
          <w:marRight w:val="0"/>
          <w:marTop w:val="0"/>
          <w:marBottom w:val="0"/>
          <w:divBdr>
            <w:top w:val="none" w:sz="0" w:space="0" w:color="auto"/>
            <w:left w:val="none" w:sz="0" w:space="0" w:color="auto"/>
            <w:bottom w:val="none" w:sz="0" w:space="0" w:color="auto"/>
            <w:right w:val="none" w:sz="0" w:space="0" w:color="auto"/>
          </w:divBdr>
        </w:div>
        <w:div w:id="1486239377">
          <w:marLeft w:val="640"/>
          <w:marRight w:val="0"/>
          <w:marTop w:val="0"/>
          <w:marBottom w:val="0"/>
          <w:divBdr>
            <w:top w:val="none" w:sz="0" w:space="0" w:color="auto"/>
            <w:left w:val="none" w:sz="0" w:space="0" w:color="auto"/>
            <w:bottom w:val="none" w:sz="0" w:space="0" w:color="auto"/>
            <w:right w:val="none" w:sz="0" w:space="0" w:color="auto"/>
          </w:divBdr>
        </w:div>
        <w:div w:id="1662658005">
          <w:marLeft w:val="640"/>
          <w:marRight w:val="0"/>
          <w:marTop w:val="0"/>
          <w:marBottom w:val="0"/>
          <w:divBdr>
            <w:top w:val="none" w:sz="0" w:space="0" w:color="auto"/>
            <w:left w:val="none" w:sz="0" w:space="0" w:color="auto"/>
            <w:bottom w:val="none" w:sz="0" w:space="0" w:color="auto"/>
            <w:right w:val="none" w:sz="0" w:space="0" w:color="auto"/>
          </w:divBdr>
        </w:div>
        <w:div w:id="10184288">
          <w:marLeft w:val="640"/>
          <w:marRight w:val="0"/>
          <w:marTop w:val="0"/>
          <w:marBottom w:val="0"/>
          <w:divBdr>
            <w:top w:val="none" w:sz="0" w:space="0" w:color="auto"/>
            <w:left w:val="none" w:sz="0" w:space="0" w:color="auto"/>
            <w:bottom w:val="none" w:sz="0" w:space="0" w:color="auto"/>
            <w:right w:val="none" w:sz="0" w:space="0" w:color="auto"/>
          </w:divBdr>
        </w:div>
        <w:div w:id="270403145">
          <w:marLeft w:val="640"/>
          <w:marRight w:val="0"/>
          <w:marTop w:val="0"/>
          <w:marBottom w:val="0"/>
          <w:divBdr>
            <w:top w:val="none" w:sz="0" w:space="0" w:color="auto"/>
            <w:left w:val="none" w:sz="0" w:space="0" w:color="auto"/>
            <w:bottom w:val="none" w:sz="0" w:space="0" w:color="auto"/>
            <w:right w:val="none" w:sz="0" w:space="0" w:color="auto"/>
          </w:divBdr>
        </w:div>
        <w:div w:id="814492975">
          <w:marLeft w:val="640"/>
          <w:marRight w:val="0"/>
          <w:marTop w:val="0"/>
          <w:marBottom w:val="0"/>
          <w:divBdr>
            <w:top w:val="none" w:sz="0" w:space="0" w:color="auto"/>
            <w:left w:val="none" w:sz="0" w:space="0" w:color="auto"/>
            <w:bottom w:val="none" w:sz="0" w:space="0" w:color="auto"/>
            <w:right w:val="none" w:sz="0" w:space="0" w:color="auto"/>
          </w:divBdr>
        </w:div>
        <w:div w:id="1743485889">
          <w:marLeft w:val="640"/>
          <w:marRight w:val="0"/>
          <w:marTop w:val="0"/>
          <w:marBottom w:val="0"/>
          <w:divBdr>
            <w:top w:val="none" w:sz="0" w:space="0" w:color="auto"/>
            <w:left w:val="none" w:sz="0" w:space="0" w:color="auto"/>
            <w:bottom w:val="none" w:sz="0" w:space="0" w:color="auto"/>
            <w:right w:val="none" w:sz="0" w:space="0" w:color="auto"/>
          </w:divBdr>
        </w:div>
        <w:div w:id="1035236539">
          <w:marLeft w:val="640"/>
          <w:marRight w:val="0"/>
          <w:marTop w:val="0"/>
          <w:marBottom w:val="0"/>
          <w:divBdr>
            <w:top w:val="none" w:sz="0" w:space="0" w:color="auto"/>
            <w:left w:val="none" w:sz="0" w:space="0" w:color="auto"/>
            <w:bottom w:val="none" w:sz="0" w:space="0" w:color="auto"/>
            <w:right w:val="none" w:sz="0" w:space="0" w:color="auto"/>
          </w:divBdr>
        </w:div>
        <w:div w:id="1128166484">
          <w:marLeft w:val="640"/>
          <w:marRight w:val="0"/>
          <w:marTop w:val="0"/>
          <w:marBottom w:val="0"/>
          <w:divBdr>
            <w:top w:val="none" w:sz="0" w:space="0" w:color="auto"/>
            <w:left w:val="none" w:sz="0" w:space="0" w:color="auto"/>
            <w:bottom w:val="none" w:sz="0" w:space="0" w:color="auto"/>
            <w:right w:val="none" w:sz="0" w:space="0" w:color="auto"/>
          </w:divBdr>
        </w:div>
        <w:div w:id="1450934013">
          <w:marLeft w:val="640"/>
          <w:marRight w:val="0"/>
          <w:marTop w:val="0"/>
          <w:marBottom w:val="0"/>
          <w:divBdr>
            <w:top w:val="none" w:sz="0" w:space="0" w:color="auto"/>
            <w:left w:val="none" w:sz="0" w:space="0" w:color="auto"/>
            <w:bottom w:val="none" w:sz="0" w:space="0" w:color="auto"/>
            <w:right w:val="none" w:sz="0" w:space="0" w:color="auto"/>
          </w:divBdr>
        </w:div>
        <w:div w:id="1817184805">
          <w:marLeft w:val="640"/>
          <w:marRight w:val="0"/>
          <w:marTop w:val="0"/>
          <w:marBottom w:val="0"/>
          <w:divBdr>
            <w:top w:val="none" w:sz="0" w:space="0" w:color="auto"/>
            <w:left w:val="none" w:sz="0" w:space="0" w:color="auto"/>
            <w:bottom w:val="none" w:sz="0" w:space="0" w:color="auto"/>
            <w:right w:val="none" w:sz="0" w:space="0" w:color="auto"/>
          </w:divBdr>
        </w:div>
        <w:div w:id="1061443444">
          <w:marLeft w:val="640"/>
          <w:marRight w:val="0"/>
          <w:marTop w:val="0"/>
          <w:marBottom w:val="0"/>
          <w:divBdr>
            <w:top w:val="none" w:sz="0" w:space="0" w:color="auto"/>
            <w:left w:val="none" w:sz="0" w:space="0" w:color="auto"/>
            <w:bottom w:val="none" w:sz="0" w:space="0" w:color="auto"/>
            <w:right w:val="none" w:sz="0" w:space="0" w:color="auto"/>
          </w:divBdr>
        </w:div>
        <w:div w:id="459107096">
          <w:marLeft w:val="640"/>
          <w:marRight w:val="0"/>
          <w:marTop w:val="0"/>
          <w:marBottom w:val="0"/>
          <w:divBdr>
            <w:top w:val="none" w:sz="0" w:space="0" w:color="auto"/>
            <w:left w:val="none" w:sz="0" w:space="0" w:color="auto"/>
            <w:bottom w:val="none" w:sz="0" w:space="0" w:color="auto"/>
            <w:right w:val="none" w:sz="0" w:space="0" w:color="auto"/>
          </w:divBdr>
        </w:div>
        <w:div w:id="686952184">
          <w:marLeft w:val="640"/>
          <w:marRight w:val="0"/>
          <w:marTop w:val="0"/>
          <w:marBottom w:val="0"/>
          <w:divBdr>
            <w:top w:val="none" w:sz="0" w:space="0" w:color="auto"/>
            <w:left w:val="none" w:sz="0" w:space="0" w:color="auto"/>
            <w:bottom w:val="none" w:sz="0" w:space="0" w:color="auto"/>
            <w:right w:val="none" w:sz="0" w:space="0" w:color="auto"/>
          </w:divBdr>
        </w:div>
        <w:div w:id="1103039166">
          <w:marLeft w:val="640"/>
          <w:marRight w:val="0"/>
          <w:marTop w:val="0"/>
          <w:marBottom w:val="0"/>
          <w:divBdr>
            <w:top w:val="none" w:sz="0" w:space="0" w:color="auto"/>
            <w:left w:val="none" w:sz="0" w:space="0" w:color="auto"/>
            <w:bottom w:val="none" w:sz="0" w:space="0" w:color="auto"/>
            <w:right w:val="none" w:sz="0" w:space="0" w:color="auto"/>
          </w:divBdr>
        </w:div>
        <w:div w:id="811408706">
          <w:marLeft w:val="640"/>
          <w:marRight w:val="0"/>
          <w:marTop w:val="0"/>
          <w:marBottom w:val="0"/>
          <w:divBdr>
            <w:top w:val="none" w:sz="0" w:space="0" w:color="auto"/>
            <w:left w:val="none" w:sz="0" w:space="0" w:color="auto"/>
            <w:bottom w:val="none" w:sz="0" w:space="0" w:color="auto"/>
            <w:right w:val="none" w:sz="0" w:space="0" w:color="auto"/>
          </w:divBdr>
        </w:div>
        <w:div w:id="1860195145">
          <w:marLeft w:val="640"/>
          <w:marRight w:val="0"/>
          <w:marTop w:val="0"/>
          <w:marBottom w:val="0"/>
          <w:divBdr>
            <w:top w:val="none" w:sz="0" w:space="0" w:color="auto"/>
            <w:left w:val="none" w:sz="0" w:space="0" w:color="auto"/>
            <w:bottom w:val="none" w:sz="0" w:space="0" w:color="auto"/>
            <w:right w:val="none" w:sz="0" w:space="0" w:color="auto"/>
          </w:divBdr>
        </w:div>
        <w:div w:id="670453061">
          <w:marLeft w:val="640"/>
          <w:marRight w:val="0"/>
          <w:marTop w:val="0"/>
          <w:marBottom w:val="0"/>
          <w:divBdr>
            <w:top w:val="none" w:sz="0" w:space="0" w:color="auto"/>
            <w:left w:val="none" w:sz="0" w:space="0" w:color="auto"/>
            <w:bottom w:val="none" w:sz="0" w:space="0" w:color="auto"/>
            <w:right w:val="none" w:sz="0" w:space="0" w:color="auto"/>
          </w:divBdr>
        </w:div>
        <w:div w:id="1657537166">
          <w:marLeft w:val="640"/>
          <w:marRight w:val="0"/>
          <w:marTop w:val="0"/>
          <w:marBottom w:val="0"/>
          <w:divBdr>
            <w:top w:val="none" w:sz="0" w:space="0" w:color="auto"/>
            <w:left w:val="none" w:sz="0" w:space="0" w:color="auto"/>
            <w:bottom w:val="none" w:sz="0" w:space="0" w:color="auto"/>
            <w:right w:val="none" w:sz="0" w:space="0" w:color="auto"/>
          </w:divBdr>
        </w:div>
        <w:div w:id="36859101">
          <w:marLeft w:val="640"/>
          <w:marRight w:val="0"/>
          <w:marTop w:val="0"/>
          <w:marBottom w:val="0"/>
          <w:divBdr>
            <w:top w:val="none" w:sz="0" w:space="0" w:color="auto"/>
            <w:left w:val="none" w:sz="0" w:space="0" w:color="auto"/>
            <w:bottom w:val="none" w:sz="0" w:space="0" w:color="auto"/>
            <w:right w:val="none" w:sz="0" w:space="0" w:color="auto"/>
          </w:divBdr>
        </w:div>
        <w:div w:id="124350654">
          <w:marLeft w:val="640"/>
          <w:marRight w:val="0"/>
          <w:marTop w:val="0"/>
          <w:marBottom w:val="0"/>
          <w:divBdr>
            <w:top w:val="none" w:sz="0" w:space="0" w:color="auto"/>
            <w:left w:val="none" w:sz="0" w:space="0" w:color="auto"/>
            <w:bottom w:val="none" w:sz="0" w:space="0" w:color="auto"/>
            <w:right w:val="none" w:sz="0" w:space="0" w:color="auto"/>
          </w:divBdr>
        </w:div>
        <w:div w:id="1607887259">
          <w:marLeft w:val="640"/>
          <w:marRight w:val="0"/>
          <w:marTop w:val="0"/>
          <w:marBottom w:val="0"/>
          <w:divBdr>
            <w:top w:val="none" w:sz="0" w:space="0" w:color="auto"/>
            <w:left w:val="none" w:sz="0" w:space="0" w:color="auto"/>
            <w:bottom w:val="none" w:sz="0" w:space="0" w:color="auto"/>
            <w:right w:val="none" w:sz="0" w:space="0" w:color="auto"/>
          </w:divBdr>
        </w:div>
        <w:div w:id="380330929">
          <w:marLeft w:val="640"/>
          <w:marRight w:val="0"/>
          <w:marTop w:val="0"/>
          <w:marBottom w:val="0"/>
          <w:divBdr>
            <w:top w:val="none" w:sz="0" w:space="0" w:color="auto"/>
            <w:left w:val="none" w:sz="0" w:space="0" w:color="auto"/>
            <w:bottom w:val="none" w:sz="0" w:space="0" w:color="auto"/>
            <w:right w:val="none" w:sz="0" w:space="0" w:color="auto"/>
          </w:divBdr>
        </w:div>
        <w:div w:id="754009835">
          <w:marLeft w:val="640"/>
          <w:marRight w:val="0"/>
          <w:marTop w:val="0"/>
          <w:marBottom w:val="0"/>
          <w:divBdr>
            <w:top w:val="none" w:sz="0" w:space="0" w:color="auto"/>
            <w:left w:val="none" w:sz="0" w:space="0" w:color="auto"/>
            <w:bottom w:val="none" w:sz="0" w:space="0" w:color="auto"/>
            <w:right w:val="none" w:sz="0" w:space="0" w:color="auto"/>
          </w:divBdr>
        </w:div>
        <w:div w:id="1043821307">
          <w:marLeft w:val="640"/>
          <w:marRight w:val="0"/>
          <w:marTop w:val="0"/>
          <w:marBottom w:val="0"/>
          <w:divBdr>
            <w:top w:val="none" w:sz="0" w:space="0" w:color="auto"/>
            <w:left w:val="none" w:sz="0" w:space="0" w:color="auto"/>
            <w:bottom w:val="none" w:sz="0" w:space="0" w:color="auto"/>
            <w:right w:val="none" w:sz="0" w:space="0" w:color="auto"/>
          </w:divBdr>
        </w:div>
        <w:div w:id="913930617">
          <w:marLeft w:val="640"/>
          <w:marRight w:val="0"/>
          <w:marTop w:val="0"/>
          <w:marBottom w:val="0"/>
          <w:divBdr>
            <w:top w:val="none" w:sz="0" w:space="0" w:color="auto"/>
            <w:left w:val="none" w:sz="0" w:space="0" w:color="auto"/>
            <w:bottom w:val="none" w:sz="0" w:space="0" w:color="auto"/>
            <w:right w:val="none" w:sz="0" w:space="0" w:color="auto"/>
          </w:divBdr>
        </w:div>
        <w:div w:id="990520153">
          <w:marLeft w:val="640"/>
          <w:marRight w:val="0"/>
          <w:marTop w:val="0"/>
          <w:marBottom w:val="0"/>
          <w:divBdr>
            <w:top w:val="none" w:sz="0" w:space="0" w:color="auto"/>
            <w:left w:val="none" w:sz="0" w:space="0" w:color="auto"/>
            <w:bottom w:val="none" w:sz="0" w:space="0" w:color="auto"/>
            <w:right w:val="none" w:sz="0" w:space="0" w:color="auto"/>
          </w:divBdr>
        </w:div>
        <w:div w:id="730690918">
          <w:marLeft w:val="640"/>
          <w:marRight w:val="0"/>
          <w:marTop w:val="0"/>
          <w:marBottom w:val="0"/>
          <w:divBdr>
            <w:top w:val="none" w:sz="0" w:space="0" w:color="auto"/>
            <w:left w:val="none" w:sz="0" w:space="0" w:color="auto"/>
            <w:bottom w:val="none" w:sz="0" w:space="0" w:color="auto"/>
            <w:right w:val="none" w:sz="0" w:space="0" w:color="auto"/>
          </w:divBdr>
        </w:div>
        <w:div w:id="1876578257">
          <w:marLeft w:val="640"/>
          <w:marRight w:val="0"/>
          <w:marTop w:val="0"/>
          <w:marBottom w:val="0"/>
          <w:divBdr>
            <w:top w:val="none" w:sz="0" w:space="0" w:color="auto"/>
            <w:left w:val="none" w:sz="0" w:space="0" w:color="auto"/>
            <w:bottom w:val="none" w:sz="0" w:space="0" w:color="auto"/>
            <w:right w:val="none" w:sz="0" w:space="0" w:color="auto"/>
          </w:divBdr>
        </w:div>
        <w:div w:id="742138999">
          <w:marLeft w:val="640"/>
          <w:marRight w:val="0"/>
          <w:marTop w:val="0"/>
          <w:marBottom w:val="0"/>
          <w:divBdr>
            <w:top w:val="none" w:sz="0" w:space="0" w:color="auto"/>
            <w:left w:val="none" w:sz="0" w:space="0" w:color="auto"/>
            <w:bottom w:val="none" w:sz="0" w:space="0" w:color="auto"/>
            <w:right w:val="none" w:sz="0" w:space="0" w:color="auto"/>
          </w:divBdr>
        </w:div>
        <w:div w:id="2049985302">
          <w:marLeft w:val="640"/>
          <w:marRight w:val="0"/>
          <w:marTop w:val="0"/>
          <w:marBottom w:val="0"/>
          <w:divBdr>
            <w:top w:val="none" w:sz="0" w:space="0" w:color="auto"/>
            <w:left w:val="none" w:sz="0" w:space="0" w:color="auto"/>
            <w:bottom w:val="none" w:sz="0" w:space="0" w:color="auto"/>
            <w:right w:val="none" w:sz="0" w:space="0" w:color="auto"/>
          </w:divBdr>
        </w:div>
        <w:div w:id="849487876">
          <w:marLeft w:val="640"/>
          <w:marRight w:val="0"/>
          <w:marTop w:val="0"/>
          <w:marBottom w:val="0"/>
          <w:divBdr>
            <w:top w:val="none" w:sz="0" w:space="0" w:color="auto"/>
            <w:left w:val="none" w:sz="0" w:space="0" w:color="auto"/>
            <w:bottom w:val="none" w:sz="0" w:space="0" w:color="auto"/>
            <w:right w:val="none" w:sz="0" w:space="0" w:color="auto"/>
          </w:divBdr>
        </w:div>
        <w:div w:id="992638047">
          <w:marLeft w:val="640"/>
          <w:marRight w:val="0"/>
          <w:marTop w:val="0"/>
          <w:marBottom w:val="0"/>
          <w:divBdr>
            <w:top w:val="none" w:sz="0" w:space="0" w:color="auto"/>
            <w:left w:val="none" w:sz="0" w:space="0" w:color="auto"/>
            <w:bottom w:val="none" w:sz="0" w:space="0" w:color="auto"/>
            <w:right w:val="none" w:sz="0" w:space="0" w:color="auto"/>
          </w:divBdr>
        </w:div>
        <w:div w:id="235554168">
          <w:marLeft w:val="640"/>
          <w:marRight w:val="0"/>
          <w:marTop w:val="0"/>
          <w:marBottom w:val="0"/>
          <w:divBdr>
            <w:top w:val="none" w:sz="0" w:space="0" w:color="auto"/>
            <w:left w:val="none" w:sz="0" w:space="0" w:color="auto"/>
            <w:bottom w:val="none" w:sz="0" w:space="0" w:color="auto"/>
            <w:right w:val="none" w:sz="0" w:space="0" w:color="auto"/>
          </w:divBdr>
        </w:div>
        <w:div w:id="485050302">
          <w:marLeft w:val="640"/>
          <w:marRight w:val="0"/>
          <w:marTop w:val="0"/>
          <w:marBottom w:val="0"/>
          <w:divBdr>
            <w:top w:val="none" w:sz="0" w:space="0" w:color="auto"/>
            <w:left w:val="none" w:sz="0" w:space="0" w:color="auto"/>
            <w:bottom w:val="none" w:sz="0" w:space="0" w:color="auto"/>
            <w:right w:val="none" w:sz="0" w:space="0" w:color="auto"/>
          </w:divBdr>
        </w:div>
        <w:div w:id="1454203299">
          <w:marLeft w:val="640"/>
          <w:marRight w:val="0"/>
          <w:marTop w:val="0"/>
          <w:marBottom w:val="0"/>
          <w:divBdr>
            <w:top w:val="none" w:sz="0" w:space="0" w:color="auto"/>
            <w:left w:val="none" w:sz="0" w:space="0" w:color="auto"/>
            <w:bottom w:val="none" w:sz="0" w:space="0" w:color="auto"/>
            <w:right w:val="none" w:sz="0" w:space="0" w:color="auto"/>
          </w:divBdr>
        </w:div>
        <w:div w:id="1245606303">
          <w:marLeft w:val="640"/>
          <w:marRight w:val="0"/>
          <w:marTop w:val="0"/>
          <w:marBottom w:val="0"/>
          <w:divBdr>
            <w:top w:val="none" w:sz="0" w:space="0" w:color="auto"/>
            <w:left w:val="none" w:sz="0" w:space="0" w:color="auto"/>
            <w:bottom w:val="none" w:sz="0" w:space="0" w:color="auto"/>
            <w:right w:val="none" w:sz="0" w:space="0" w:color="auto"/>
          </w:divBdr>
        </w:div>
        <w:div w:id="205223231">
          <w:marLeft w:val="640"/>
          <w:marRight w:val="0"/>
          <w:marTop w:val="0"/>
          <w:marBottom w:val="0"/>
          <w:divBdr>
            <w:top w:val="none" w:sz="0" w:space="0" w:color="auto"/>
            <w:left w:val="none" w:sz="0" w:space="0" w:color="auto"/>
            <w:bottom w:val="none" w:sz="0" w:space="0" w:color="auto"/>
            <w:right w:val="none" w:sz="0" w:space="0" w:color="auto"/>
          </w:divBdr>
        </w:div>
        <w:div w:id="786966984">
          <w:marLeft w:val="640"/>
          <w:marRight w:val="0"/>
          <w:marTop w:val="0"/>
          <w:marBottom w:val="0"/>
          <w:divBdr>
            <w:top w:val="none" w:sz="0" w:space="0" w:color="auto"/>
            <w:left w:val="none" w:sz="0" w:space="0" w:color="auto"/>
            <w:bottom w:val="none" w:sz="0" w:space="0" w:color="auto"/>
            <w:right w:val="none" w:sz="0" w:space="0" w:color="auto"/>
          </w:divBdr>
        </w:div>
        <w:div w:id="1743916621">
          <w:marLeft w:val="640"/>
          <w:marRight w:val="0"/>
          <w:marTop w:val="0"/>
          <w:marBottom w:val="0"/>
          <w:divBdr>
            <w:top w:val="none" w:sz="0" w:space="0" w:color="auto"/>
            <w:left w:val="none" w:sz="0" w:space="0" w:color="auto"/>
            <w:bottom w:val="none" w:sz="0" w:space="0" w:color="auto"/>
            <w:right w:val="none" w:sz="0" w:space="0" w:color="auto"/>
          </w:divBdr>
        </w:div>
        <w:div w:id="610090573">
          <w:marLeft w:val="640"/>
          <w:marRight w:val="0"/>
          <w:marTop w:val="0"/>
          <w:marBottom w:val="0"/>
          <w:divBdr>
            <w:top w:val="none" w:sz="0" w:space="0" w:color="auto"/>
            <w:left w:val="none" w:sz="0" w:space="0" w:color="auto"/>
            <w:bottom w:val="none" w:sz="0" w:space="0" w:color="auto"/>
            <w:right w:val="none" w:sz="0" w:space="0" w:color="auto"/>
          </w:divBdr>
        </w:div>
        <w:div w:id="767507855">
          <w:marLeft w:val="640"/>
          <w:marRight w:val="0"/>
          <w:marTop w:val="0"/>
          <w:marBottom w:val="0"/>
          <w:divBdr>
            <w:top w:val="none" w:sz="0" w:space="0" w:color="auto"/>
            <w:left w:val="none" w:sz="0" w:space="0" w:color="auto"/>
            <w:bottom w:val="none" w:sz="0" w:space="0" w:color="auto"/>
            <w:right w:val="none" w:sz="0" w:space="0" w:color="auto"/>
          </w:divBdr>
        </w:div>
        <w:div w:id="725642858">
          <w:marLeft w:val="640"/>
          <w:marRight w:val="0"/>
          <w:marTop w:val="0"/>
          <w:marBottom w:val="0"/>
          <w:divBdr>
            <w:top w:val="none" w:sz="0" w:space="0" w:color="auto"/>
            <w:left w:val="none" w:sz="0" w:space="0" w:color="auto"/>
            <w:bottom w:val="none" w:sz="0" w:space="0" w:color="auto"/>
            <w:right w:val="none" w:sz="0" w:space="0" w:color="auto"/>
          </w:divBdr>
        </w:div>
        <w:div w:id="240409921">
          <w:marLeft w:val="640"/>
          <w:marRight w:val="0"/>
          <w:marTop w:val="0"/>
          <w:marBottom w:val="0"/>
          <w:divBdr>
            <w:top w:val="none" w:sz="0" w:space="0" w:color="auto"/>
            <w:left w:val="none" w:sz="0" w:space="0" w:color="auto"/>
            <w:bottom w:val="none" w:sz="0" w:space="0" w:color="auto"/>
            <w:right w:val="none" w:sz="0" w:space="0" w:color="auto"/>
          </w:divBdr>
        </w:div>
        <w:div w:id="575625594">
          <w:marLeft w:val="640"/>
          <w:marRight w:val="0"/>
          <w:marTop w:val="0"/>
          <w:marBottom w:val="0"/>
          <w:divBdr>
            <w:top w:val="none" w:sz="0" w:space="0" w:color="auto"/>
            <w:left w:val="none" w:sz="0" w:space="0" w:color="auto"/>
            <w:bottom w:val="none" w:sz="0" w:space="0" w:color="auto"/>
            <w:right w:val="none" w:sz="0" w:space="0" w:color="auto"/>
          </w:divBdr>
        </w:div>
        <w:div w:id="1158767645">
          <w:marLeft w:val="640"/>
          <w:marRight w:val="0"/>
          <w:marTop w:val="0"/>
          <w:marBottom w:val="0"/>
          <w:divBdr>
            <w:top w:val="none" w:sz="0" w:space="0" w:color="auto"/>
            <w:left w:val="none" w:sz="0" w:space="0" w:color="auto"/>
            <w:bottom w:val="none" w:sz="0" w:space="0" w:color="auto"/>
            <w:right w:val="none" w:sz="0" w:space="0" w:color="auto"/>
          </w:divBdr>
        </w:div>
        <w:div w:id="1219394780">
          <w:marLeft w:val="640"/>
          <w:marRight w:val="0"/>
          <w:marTop w:val="0"/>
          <w:marBottom w:val="0"/>
          <w:divBdr>
            <w:top w:val="none" w:sz="0" w:space="0" w:color="auto"/>
            <w:left w:val="none" w:sz="0" w:space="0" w:color="auto"/>
            <w:bottom w:val="none" w:sz="0" w:space="0" w:color="auto"/>
            <w:right w:val="none" w:sz="0" w:space="0" w:color="auto"/>
          </w:divBdr>
        </w:div>
        <w:div w:id="662927286">
          <w:marLeft w:val="640"/>
          <w:marRight w:val="0"/>
          <w:marTop w:val="0"/>
          <w:marBottom w:val="0"/>
          <w:divBdr>
            <w:top w:val="none" w:sz="0" w:space="0" w:color="auto"/>
            <w:left w:val="none" w:sz="0" w:space="0" w:color="auto"/>
            <w:bottom w:val="none" w:sz="0" w:space="0" w:color="auto"/>
            <w:right w:val="none" w:sz="0" w:space="0" w:color="auto"/>
          </w:divBdr>
        </w:div>
      </w:divsChild>
    </w:div>
    <w:div w:id="642077841">
      <w:bodyDiv w:val="1"/>
      <w:marLeft w:val="0"/>
      <w:marRight w:val="0"/>
      <w:marTop w:val="0"/>
      <w:marBottom w:val="0"/>
      <w:divBdr>
        <w:top w:val="none" w:sz="0" w:space="0" w:color="auto"/>
        <w:left w:val="none" w:sz="0" w:space="0" w:color="auto"/>
        <w:bottom w:val="none" w:sz="0" w:space="0" w:color="auto"/>
        <w:right w:val="none" w:sz="0" w:space="0" w:color="auto"/>
      </w:divBdr>
      <w:divsChild>
        <w:div w:id="981349176">
          <w:marLeft w:val="640"/>
          <w:marRight w:val="0"/>
          <w:marTop w:val="0"/>
          <w:marBottom w:val="0"/>
          <w:divBdr>
            <w:top w:val="none" w:sz="0" w:space="0" w:color="auto"/>
            <w:left w:val="none" w:sz="0" w:space="0" w:color="auto"/>
            <w:bottom w:val="none" w:sz="0" w:space="0" w:color="auto"/>
            <w:right w:val="none" w:sz="0" w:space="0" w:color="auto"/>
          </w:divBdr>
        </w:div>
        <w:div w:id="2065181586">
          <w:marLeft w:val="640"/>
          <w:marRight w:val="0"/>
          <w:marTop w:val="0"/>
          <w:marBottom w:val="0"/>
          <w:divBdr>
            <w:top w:val="none" w:sz="0" w:space="0" w:color="auto"/>
            <w:left w:val="none" w:sz="0" w:space="0" w:color="auto"/>
            <w:bottom w:val="none" w:sz="0" w:space="0" w:color="auto"/>
            <w:right w:val="none" w:sz="0" w:space="0" w:color="auto"/>
          </w:divBdr>
        </w:div>
        <w:div w:id="224070038">
          <w:marLeft w:val="640"/>
          <w:marRight w:val="0"/>
          <w:marTop w:val="0"/>
          <w:marBottom w:val="0"/>
          <w:divBdr>
            <w:top w:val="none" w:sz="0" w:space="0" w:color="auto"/>
            <w:left w:val="none" w:sz="0" w:space="0" w:color="auto"/>
            <w:bottom w:val="none" w:sz="0" w:space="0" w:color="auto"/>
            <w:right w:val="none" w:sz="0" w:space="0" w:color="auto"/>
          </w:divBdr>
        </w:div>
        <w:div w:id="1442529031">
          <w:marLeft w:val="640"/>
          <w:marRight w:val="0"/>
          <w:marTop w:val="0"/>
          <w:marBottom w:val="0"/>
          <w:divBdr>
            <w:top w:val="none" w:sz="0" w:space="0" w:color="auto"/>
            <w:left w:val="none" w:sz="0" w:space="0" w:color="auto"/>
            <w:bottom w:val="none" w:sz="0" w:space="0" w:color="auto"/>
            <w:right w:val="none" w:sz="0" w:space="0" w:color="auto"/>
          </w:divBdr>
        </w:div>
        <w:div w:id="258217123">
          <w:marLeft w:val="640"/>
          <w:marRight w:val="0"/>
          <w:marTop w:val="0"/>
          <w:marBottom w:val="0"/>
          <w:divBdr>
            <w:top w:val="none" w:sz="0" w:space="0" w:color="auto"/>
            <w:left w:val="none" w:sz="0" w:space="0" w:color="auto"/>
            <w:bottom w:val="none" w:sz="0" w:space="0" w:color="auto"/>
            <w:right w:val="none" w:sz="0" w:space="0" w:color="auto"/>
          </w:divBdr>
        </w:div>
        <w:div w:id="1040789651">
          <w:marLeft w:val="640"/>
          <w:marRight w:val="0"/>
          <w:marTop w:val="0"/>
          <w:marBottom w:val="0"/>
          <w:divBdr>
            <w:top w:val="none" w:sz="0" w:space="0" w:color="auto"/>
            <w:left w:val="none" w:sz="0" w:space="0" w:color="auto"/>
            <w:bottom w:val="none" w:sz="0" w:space="0" w:color="auto"/>
            <w:right w:val="none" w:sz="0" w:space="0" w:color="auto"/>
          </w:divBdr>
        </w:div>
        <w:div w:id="131287346">
          <w:marLeft w:val="640"/>
          <w:marRight w:val="0"/>
          <w:marTop w:val="0"/>
          <w:marBottom w:val="0"/>
          <w:divBdr>
            <w:top w:val="none" w:sz="0" w:space="0" w:color="auto"/>
            <w:left w:val="none" w:sz="0" w:space="0" w:color="auto"/>
            <w:bottom w:val="none" w:sz="0" w:space="0" w:color="auto"/>
            <w:right w:val="none" w:sz="0" w:space="0" w:color="auto"/>
          </w:divBdr>
        </w:div>
        <w:div w:id="728268741">
          <w:marLeft w:val="640"/>
          <w:marRight w:val="0"/>
          <w:marTop w:val="0"/>
          <w:marBottom w:val="0"/>
          <w:divBdr>
            <w:top w:val="none" w:sz="0" w:space="0" w:color="auto"/>
            <w:left w:val="none" w:sz="0" w:space="0" w:color="auto"/>
            <w:bottom w:val="none" w:sz="0" w:space="0" w:color="auto"/>
            <w:right w:val="none" w:sz="0" w:space="0" w:color="auto"/>
          </w:divBdr>
        </w:div>
        <w:div w:id="1147207718">
          <w:marLeft w:val="640"/>
          <w:marRight w:val="0"/>
          <w:marTop w:val="0"/>
          <w:marBottom w:val="0"/>
          <w:divBdr>
            <w:top w:val="none" w:sz="0" w:space="0" w:color="auto"/>
            <w:left w:val="none" w:sz="0" w:space="0" w:color="auto"/>
            <w:bottom w:val="none" w:sz="0" w:space="0" w:color="auto"/>
            <w:right w:val="none" w:sz="0" w:space="0" w:color="auto"/>
          </w:divBdr>
        </w:div>
        <w:div w:id="807212893">
          <w:marLeft w:val="640"/>
          <w:marRight w:val="0"/>
          <w:marTop w:val="0"/>
          <w:marBottom w:val="0"/>
          <w:divBdr>
            <w:top w:val="none" w:sz="0" w:space="0" w:color="auto"/>
            <w:left w:val="none" w:sz="0" w:space="0" w:color="auto"/>
            <w:bottom w:val="none" w:sz="0" w:space="0" w:color="auto"/>
            <w:right w:val="none" w:sz="0" w:space="0" w:color="auto"/>
          </w:divBdr>
        </w:div>
        <w:div w:id="1246379459">
          <w:marLeft w:val="640"/>
          <w:marRight w:val="0"/>
          <w:marTop w:val="0"/>
          <w:marBottom w:val="0"/>
          <w:divBdr>
            <w:top w:val="none" w:sz="0" w:space="0" w:color="auto"/>
            <w:left w:val="none" w:sz="0" w:space="0" w:color="auto"/>
            <w:bottom w:val="none" w:sz="0" w:space="0" w:color="auto"/>
            <w:right w:val="none" w:sz="0" w:space="0" w:color="auto"/>
          </w:divBdr>
        </w:div>
        <w:div w:id="156960442">
          <w:marLeft w:val="640"/>
          <w:marRight w:val="0"/>
          <w:marTop w:val="0"/>
          <w:marBottom w:val="0"/>
          <w:divBdr>
            <w:top w:val="none" w:sz="0" w:space="0" w:color="auto"/>
            <w:left w:val="none" w:sz="0" w:space="0" w:color="auto"/>
            <w:bottom w:val="none" w:sz="0" w:space="0" w:color="auto"/>
            <w:right w:val="none" w:sz="0" w:space="0" w:color="auto"/>
          </w:divBdr>
        </w:div>
        <w:div w:id="310839737">
          <w:marLeft w:val="640"/>
          <w:marRight w:val="0"/>
          <w:marTop w:val="0"/>
          <w:marBottom w:val="0"/>
          <w:divBdr>
            <w:top w:val="none" w:sz="0" w:space="0" w:color="auto"/>
            <w:left w:val="none" w:sz="0" w:space="0" w:color="auto"/>
            <w:bottom w:val="none" w:sz="0" w:space="0" w:color="auto"/>
            <w:right w:val="none" w:sz="0" w:space="0" w:color="auto"/>
          </w:divBdr>
        </w:div>
        <w:div w:id="1933198">
          <w:marLeft w:val="640"/>
          <w:marRight w:val="0"/>
          <w:marTop w:val="0"/>
          <w:marBottom w:val="0"/>
          <w:divBdr>
            <w:top w:val="none" w:sz="0" w:space="0" w:color="auto"/>
            <w:left w:val="none" w:sz="0" w:space="0" w:color="auto"/>
            <w:bottom w:val="none" w:sz="0" w:space="0" w:color="auto"/>
            <w:right w:val="none" w:sz="0" w:space="0" w:color="auto"/>
          </w:divBdr>
        </w:div>
        <w:div w:id="372076816">
          <w:marLeft w:val="640"/>
          <w:marRight w:val="0"/>
          <w:marTop w:val="0"/>
          <w:marBottom w:val="0"/>
          <w:divBdr>
            <w:top w:val="none" w:sz="0" w:space="0" w:color="auto"/>
            <w:left w:val="none" w:sz="0" w:space="0" w:color="auto"/>
            <w:bottom w:val="none" w:sz="0" w:space="0" w:color="auto"/>
            <w:right w:val="none" w:sz="0" w:space="0" w:color="auto"/>
          </w:divBdr>
        </w:div>
        <w:div w:id="570582262">
          <w:marLeft w:val="640"/>
          <w:marRight w:val="0"/>
          <w:marTop w:val="0"/>
          <w:marBottom w:val="0"/>
          <w:divBdr>
            <w:top w:val="none" w:sz="0" w:space="0" w:color="auto"/>
            <w:left w:val="none" w:sz="0" w:space="0" w:color="auto"/>
            <w:bottom w:val="none" w:sz="0" w:space="0" w:color="auto"/>
            <w:right w:val="none" w:sz="0" w:space="0" w:color="auto"/>
          </w:divBdr>
        </w:div>
        <w:div w:id="1731028413">
          <w:marLeft w:val="640"/>
          <w:marRight w:val="0"/>
          <w:marTop w:val="0"/>
          <w:marBottom w:val="0"/>
          <w:divBdr>
            <w:top w:val="none" w:sz="0" w:space="0" w:color="auto"/>
            <w:left w:val="none" w:sz="0" w:space="0" w:color="auto"/>
            <w:bottom w:val="none" w:sz="0" w:space="0" w:color="auto"/>
            <w:right w:val="none" w:sz="0" w:space="0" w:color="auto"/>
          </w:divBdr>
        </w:div>
        <w:div w:id="624585507">
          <w:marLeft w:val="640"/>
          <w:marRight w:val="0"/>
          <w:marTop w:val="0"/>
          <w:marBottom w:val="0"/>
          <w:divBdr>
            <w:top w:val="none" w:sz="0" w:space="0" w:color="auto"/>
            <w:left w:val="none" w:sz="0" w:space="0" w:color="auto"/>
            <w:bottom w:val="none" w:sz="0" w:space="0" w:color="auto"/>
            <w:right w:val="none" w:sz="0" w:space="0" w:color="auto"/>
          </w:divBdr>
        </w:div>
        <w:div w:id="1246718647">
          <w:marLeft w:val="640"/>
          <w:marRight w:val="0"/>
          <w:marTop w:val="0"/>
          <w:marBottom w:val="0"/>
          <w:divBdr>
            <w:top w:val="none" w:sz="0" w:space="0" w:color="auto"/>
            <w:left w:val="none" w:sz="0" w:space="0" w:color="auto"/>
            <w:bottom w:val="none" w:sz="0" w:space="0" w:color="auto"/>
            <w:right w:val="none" w:sz="0" w:space="0" w:color="auto"/>
          </w:divBdr>
        </w:div>
        <w:div w:id="649136441">
          <w:marLeft w:val="640"/>
          <w:marRight w:val="0"/>
          <w:marTop w:val="0"/>
          <w:marBottom w:val="0"/>
          <w:divBdr>
            <w:top w:val="none" w:sz="0" w:space="0" w:color="auto"/>
            <w:left w:val="none" w:sz="0" w:space="0" w:color="auto"/>
            <w:bottom w:val="none" w:sz="0" w:space="0" w:color="auto"/>
            <w:right w:val="none" w:sz="0" w:space="0" w:color="auto"/>
          </w:divBdr>
        </w:div>
        <w:div w:id="1803189848">
          <w:marLeft w:val="640"/>
          <w:marRight w:val="0"/>
          <w:marTop w:val="0"/>
          <w:marBottom w:val="0"/>
          <w:divBdr>
            <w:top w:val="none" w:sz="0" w:space="0" w:color="auto"/>
            <w:left w:val="none" w:sz="0" w:space="0" w:color="auto"/>
            <w:bottom w:val="none" w:sz="0" w:space="0" w:color="auto"/>
            <w:right w:val="none" w:sz="0" w:space="0" w:color="auto"/>
          </w:divBdr>
        </w:div>
        <w:div w:id="418411147">
          <w:marLeft w:val="640"/>
          <w:marRight w:val="0"/>
          <w:marTop w:val="0"/>
          <w:marBottom w:val="0"/>
          <w:divBdr>
            <w:top w:val="none" w:sz="0" w:space="0" w:color="auto"/>
            <w:left w:val="none" w:sz="0" w:space="0" w:color="auto"/>
            <w:bottom w:val="none" w:sz="0" w:space="0" w:color="auto"/>
            <w:right w:val="none" w:sz="0" w:space="0" w:color="auto"/>
          </w:divBdr>
        </w:div>
        <w:div w:id="1957446109">
          <w:marLeft w:val="640"/>
          <w:marRight w:val="0"/>
          <w:marTop w:val="0"/>
          <w:marBottom w:val="0"/>
          <w:divBdr>
            <w:top w:val="none" w:sz="0" w:space="0" w:color="auto"/>
            <w:left w:val="none" w:sz="0" w:space="0" w:color="auto"/>
            <w:bottom w:val="none" w:sz="0" w:space="0" w:color="auto"/>
            <w:right w:val="none" w:sz="0" w:space="0" w:color="auto"/>
          </w:divBdr>
        </w:div>
        <w:div w:id="1585339234">
          <w:marLeft w:val="640"/>
          <w:marRight w:val="0"/>
          <w:marTop w:val="0"/>
          <w:marBottom w:val="0"/>
          <w:divBdr>
            <w:top w:val="none" w:sz="0" w:space="0" w:color="auto"/>
            <w:left w:val="none" w:sz="0" w:space="0" w:color="auto"/>
            <w:bottom w:val="none" w:sz="0" w:space="0" w:color="auto"/>
            <w:right w:val="none" w:sz="0" w:space="0" w:color="auto"/>
          </w:divBdr>
        </w:div>
        <w:div w:id="1626349872">
          <w:marLeft w:val="640"/>
          <w:marRight w:val="0"/>
          <w:marTop w:val="0"/>
          <w:marBottom w:val="0"/>
          <w:divBdr>
            <w:top w:val="none" w:sz="0" w:space="0" w:color="auto"/>
            <w:left w:val="none" w:sz="0" w:space="0" w:color="auto"/>
            <w:bottom w:val="none" w:sz="0" w:space="0" w:color="auto"/>
            <w:right w:val="none" w:sz="0" w:space="0" w:color="auto"/>
          </w:divBdr>
        </w:div>
        <w:div w:id="762721926">
          <w:marLeft w:val="640"/>
          <w:marRight w:val="0"/>
          <w:marTop w:val="0"/>
          <w:marBottom w:val="0"/>
          <w:divBdr>
            <w:top w:val="none" w:sz="0" w:space="0" w:color="auto"/>
            <w:left w:val="none" w:sz="0" w:space="0" w:color="auto"/>
            <w:bottom w:val="none" w:sz="0" w:space="0" w:color="auto"/>
            <w:right w:val="none" w:sz="0" w:space="0" w:color="auto"/>
          </w:divBdr>
        </w:div>
        <w:div w:id="1463116394">
          <w:marLeft w:val="640"/>
          <w:marRight w:val="0"/>
          <w:marTop w:val="0"/>
          <w:marBottom w:val="0"/>
          <w:divBdr>
            <w:top w:val="none" w:sz="0" w:space="0" w:color="auto"/>
            <w:left w:val="none" w:sz="0" w:space="0" w:color="auto"/>
            <w:bottom w:val="none" w:sz="0" w:space="0" w:color="auto"/>
            <w:right w:val="none" w:sz="0" w:space="0" w:color="auto"/>
          </w:divBdr>
        </w:div>
        <w:div w:id="355890072">
          <w:marLeft w:val="640"/>
          <w:marRight w:val="0"/>
          <w:marTop w:val="0"/>
          <w:marBottom w:val="0"/>
          <w:divBdr>
            <w:top w:val="none" w:sz="0" w:space="0" w:color="auto"/>
            <w:left w:val="none" w:sz="0" w:space="0" w:color="auto"/>
            <w:bottom w:val="none" w:sz="0" w:space="0" w:color="auto"/>
            <w:right w:val="none" w:sz="0" w:space="0" w:color="auto"/>
          </w:divBdr>
        </w:div>
        <w:div w:id="1013917868">
          <w:marLeft w:val="640"/>
          <w:marRight w:val="0"/>
          <w:marTop w:val="0"/>
          <w:marBottom w:val="0"/>
          <w:divBdr>
            <w:top w:val="none" w:sz="0" w:space="0" w:color="auto"/>
            <w:left w:val="none" w:sz="0" w:space="0" w:color="auto"/>
            <w:bottom w:val="none" w:sz="0" w:space="0" w:color="auto"/>
            <w:right w:val="none" w:sz="0" w:space="0" w:color="auto"/>
          </w:divBdr>
        </w:div>
        <w:div w:id="1913394858">
          <w:marLeft w:val="640"/>
          <w:marRight w:val="0"/>
          <w:marTop w:val="0"/>
          <w:marBottom w:val="0"/>
          <w:divBdr>
            <w:top w:val="none" w:sz="0" w:space="0" w:color="auto"/>
            <w:left w:val="none" w:sz="0" w:space="0" w:color="auto"/>
            <w:bottom w:val="none" w:sz="0" w:space="0" w:color="auto"/>
            <w:right w:val="none" w:sz="0" w:space="0" w:color="auto"/>
          </w:divBdr>
        </w:div>
        <w:div w:id="2095083325">
          <w:marLeft w:val="640"/>
          <w:marRight w:val="0"/>
          <w:marTop w:val="0"/>
          <w:marBottom w:val="0"/>
          <w:divBdr>
            <w:top w:val="none" w:sz="0" w:space="0" w:color="auto"/>
            <w:left w:val="none" w:sz="0" w:space="0" w:color="auto"/>
            <w:bottom w:val="none" w:sz="0" w:space="0" w:color="auto"/>
            <w:right w:val="none" w:sz="0" w:space="0" w:color="auto"/>
          </w:divBdr>
        </w:div>
        <w:div w:id="376660854">
          <w:marLeft w:val="640"/>
          <w:marRight w:val="0"/>
          <w:marTop w:val="0"/>
          <w:marBottom w:val="0"/>
          <w:divBdr>
            <w:top w:val="none" w:sz="0" w:space="0" w:color="auto"/>
            <w:left w:val="none" w:sz="0" w:space="0" w:color="auto"/>
            <w:bottom w:val="none" w:sz="0" w:space="0" w:color="auto"/>
            <w:right w:val="none" w:sz="0" w:space="0" w:color="auto"/>
          </w:divBdr>
        </w:div>
        <w:div w:id="1249924575">
          <w:marLeft w:val="640"/>
          <w:marRight w:val="0"/>
          <w:marTop w:val="0"/>
          <w:marBottom w:val="0"/>
          <w:divBdr>
            <w:top w:val="none" w:sz="0" w:space="0" w:color="auto"/>
            <w:left w:val="none" w:sz="0" w:space="0" w:color="auto"/>
            <w:bottom w:val="none" w:sz="0" w:space="0" w:color="auto"/>
            <w:right w:val="none" w:sz="0" w:space="0" w:color="auto"/>
          </w:divBdr>
        </w:div>
        <w:div w:id="1708024804">
          <w:marLeft w:val="640"/>
          <w:marRight w:val="0"/>
          <w:marTop w:val="0"/>
          <w:marBottom w:val="0"/>
          <w:divBdr>
            <w:top w:val="none" w:sz="0" w:space="0" w:color="auto"/>
            <w:left w:val="none" w:sz="0" w:space="0" w:color="auto"/>
            <w:bottom w:val="none" w:sz="0" w:space="0" w:color="auto"/>
            <w:right w:val="none" w:sz="0" w:space="0" w:color="auto"/>
          </w:divBdr>
        </w:div>
        <w:div w:id="1467772968">
          <w:marLeft w:val="640"/>
          <w:marRight w:val="0"/>
          <w:marTop w:val="0"/>
          <w:marBottom w:val="0"/>
          <w:divBdr>
            <w:top w:val="none" w:sz="0" w:space="0" w:color="auto"/>
            <w:left w:val="none" w:sz="0" w:space="0" w:color="auto"/>
            <w:bottom w:val="none" w:sz="0" w:space="0" w:color="auto"/>
            <w:right w:val="none" w:sz="0" w:space="0" w:color="auto"/>
          </w:divBdr>
        </w:div>
        <w:div w:id="1759865688">
          <w:marLeft w:val="640"/>
          <w:marRight w:val="0"/>
          <w:marTop w:val="0"/>
          <w:marBottom w:val="0"/>
          <w:divBdr>
            <w:top w:val="none" w:sz="0" w:space="0" w:color="auto"/>
            <w:left w:val="none" w:sz="0" w:space="0" w:color="auto"/>
            <w:bottom w:val="none" w:sz="0" w:space="0" w:color="auto"/>
            <w:right w:val="none" w:sz="0" w:space="0" w:color="auto"/>
          </w:divBdr>
        </w:div>
        <w:div w:id="660154764">
          <w:marLeft w:val="640"/>
          <w:marRight w:val="0"/>
          <w:marTop w:val="0"/>
          <w:marBottom w:val="0"/>
          <w:divBdr>
            <w:top w:val="none" w:sz="0" w:space="0" w:color="auto"/>
            <w:left w:val="none" w:sz="0" w:space="0" w:color="auto"/>
            <w:bottom w:val="none" w:sz="0" w:space="0" w:color="auto"/>
            <w:right w:val="none" w:sz="0" w:space="0" w:color="auto"/>
          </w:divBdr>
        </w:div>
        <w:div w:id="1886332453">
          <w:marLeft w:val="640"/>
          <w:marRight w:val="0"/>
          <w:marTop w:val="0"/>
          <w:marBottom w:val="0"/>
          <w:divBdr>
            <w:top w:val="none" w:sz="0" w:space="0" w:color="auto"/>
            <w:left w:val="none" w:sz="0" w:space="0" w:color="auto"/>
            <w:bottom w:val="none" w:sz="0" w:space="0" w:color="auto"/>
            <w:right w:val="none" w:sz="0" w:space="0" w:color="auto"/>
          </w:divBdr>
        </w:div>
        <w:div w:id="1827673033">
          <w:marLeft w:val="640"/>
          <w:marRight w:val="0"/>
          <w:marTop w:val="0"/>
          <w:marBottom w:val="0"/>
          <w:divBdr>
            <w:top w:val="none" w:sz="0" w:space="0" w:color="auto"/>
            <w:left w:val="none" w:sz="0" w:space="0" w:color="auto"/>
            <w:bottom w:val="none" w:sz="0" w:space="0" w:color="auto"/>
            <w:right w:val="none" w:sz="0" w:space="0" w:color="auto"/>
          </w:divBdr>
        </w:div>
        <w:div w:id="431753798">
          <w:marLeft w:val="640"/>
          <w:marRight w:val="0"/>
          <w:marTop w:val="0"/>
          <w:marBottom w:val="0"/>
          <w:divBdr>
            <w:top w:val="none" w:sz="0" w:space="0" w:color="auto"/>
            <w:left w:val="none" w:sz="0" w:space="0" w:color="auto"/>
            <w:bottom w:val="none" w:sz="0" w:space="0" w:color="auto"/>
            <w:right w:val="none" w:sz="0" w:space="0" w:color="auto"/>
          </w:divBdr>
        </w:div>
        <w:div w:id="959143733">
          <w:marLeft w:val="640"/>
          <w:marRight w:val="0"/>
          <w:marTop w:val="0"/>
          <w:marBottom w:val="0"/>
          <w:divBdr>
            <w:top w:val="none" w:sz="0" w:space="0" w:color="auto"/>
            <w:left w:val="none" w:sz="0" w:space="0" w:color="auto"/>
            <w:bottom w:val="none" w:sz="0" w:space="0" w:color="auto"/>
            <w:right w:val="none" w:sz="0" w:space="0" w:color="auto"/>
          </w:divBdr>
        </w:div>
        <w:div w:id="236480547">
          <w:marLeft w:val="640"/>
          <w:marRight w:val="0"/>
          <w:marTop w:val="0"/>
          <w:marBottom w:val="0"/>
          <w:divBdr>
            <w:top w:val="none" w:sz="0" w:space="0" w:color="auto"/>
            <w:left w:val="none" w:sz="0" w:space="0" w:color="auto"/>
            <w:bottom w:val="none" w:sz="0" w:space="0" w:color="auto"/>
            <w:right w:val="none" w:sz="0" w:space="0" w:color="auto"/>
          </w:divBdr>
        </w:div>
        <w:div w:id="1084574984">
          <w:marLeft w:val="640"/>
          <w:marRight w:val="0"/>
          <w:marTop w:val="0"/>
          <w:marBottom w:val="0"/>
          <w:divBdr>
            <w:top w:val="none" w:sz="0" w:space="0" w:color="auto"/>
            <w:left w:val="none" w:sz="0" w:space="0" w:color="auto"/>
            <w:bottom w:val="none" w:sz="0" w:space="0" w:color="auto"/>
            <w:right w:val="none" w:sz="0" w:space="0" w:color="auto"/>
          </w:divBdr>
        </w:div>
        <w:div w:id="1414812319">
          <w:marLeft w:val="640"/>
          <w:marRight w:val="0"/>
          <w:marTop w:val="0"/>
          <w:marBottom w:val="0"/>
          <w:divBdr>
            <w:top w:val="none" w:sz="0" w:space="0" w:color="auto"/>
            <w:left w:val="none" w:sz="0" w:space="0" w:color="auto"/>
            <w:bottom w:val="none" w:sz="0" w:space="0" w:color="auto"/>
            <w:right w:val="none" w:sz="0" w:space="0" w:color="auto"/>
          </w:divBdr>
        </w:div>
        <w:div w:id="1097094874">
          <w:marLeft w:val="640"/>
          <w:marRight w:val="0"/>
          <w:marTop w:val="0"/>
          <w:marBottom w:val="0"/>
          <w:divBdr>
            <w:top w:val="none" w:sz="0" w:space="0" w:color="auto"/>
            <w:left w:val="none" w:sz="0" w:space="0" w:color="auto"/>
            <w:bottom w:val="none" w:sz="0" w:space="0" w:color="auto"/>
            <w:right w:val="none" w:sz="0" w:space="0" w:color="auto"/>
          </w:divBdr>
        </w:div>
        <w:div w:id="409818515">
          <w:marLeft w:val="640"/>
          <w:marRight w:val="0"/>
          <w:marTop w:val="0"/>
          <w:marBottom w:val="0"/>
          <w:divBdr>
            <w:top w:val="none" w:sz="0" w:space="0" w:color="auto"/>
            <w:left w:val="none" w:sz="0" w:space="0" w:color="auto"/>
            <w:bottom w:val="none" w:sz="0" w:space="0" w:color="auto"/>
            <w:right w:val="none" w:sz="0" w:space="0" w:color="auto"/>
          </w:divBdr>
        </w:div>
        <w:div w:id="443890968">
          <w:marLeft w:val="640"/>
          <w:marRight w:val="0"/>
          <w:marTop w:val="0"/>
          <w:marBottom w:val="0"/>
          <w:divBdr>
            <w:top w:val="none" w:sz="0" w:space="0" w:color="auto"/>
            <w:left w:val="none" w:sz="0" w:space="0" w:color="auto"/>
            <w:bottom w:val="none" w:sz="0" w:space="0" w:color="auto"/>
            <w:right w:val="none" w:sz="0" w:space="0" w:color="auto"/>
          </w:divBdr>
        </w:div>
        <w:div w:id="1361710153">
          <w:marLeft w:val="640"/>
          <w:marRight w:val="0"/>
          <w:marTop w:val="0"/>
          <w:marBottom w:val="0"/>
          <w:divBdr>
            <w:top w:val="none" w:sz="0" w:space="0" w:color="auto"/>
            <w:left w:val="none" w:sz="0" w:space="0" w:color="auto"/>
            <w:bottom w:val="none" w:sz="0" w:space="0" w:color="auto"/>
            <w:right w:val="none" w:sz="0" w:space="0" w:color="auto"/>
          </w:divBdr>
        </w:div>
        <w:div w:id="1725711252">
          <w:marLeft w:val="640"/>
          <w:marRight w:val="0"/>
          <w:marTop w:val="0"/>
          <w:marBottom w:val="0"/>
          <w:divBdr>
            <w:top w:val="none" w:sz="0" w:space="0" w:color="auto"/>
            <w:left w:val="none" w:sz="0" w:space="0" w:color="auto"/>
            <w:bottom w:val="none" w:sz="0" w:space="0" w:color="auto"/>
            <w:right w:val="none" w:sz="0" w:space="0" w:color="auto"/>
          </w:divBdr>
        </w:div>
        <w:div w:id="493299405">
          <w:marLeft w:val="640"/>
          <w:marRight w:val="0"/>
          <w:marTop w:val="0"/>
          <w:marBottom w:val="0"/>
          <w:divBdr>
            <w:top w:val="none" w:sz="0" w:space="0" w:color="auto"/>
            <w:left w:val="none" w:sz="0" w:space="0" w:color="auto"/>
            <w:bottom w:val="none" w:sz="0" w:space="0" w:color="auto"/>
            <w:right w:val="none" w:sz="0" w:space="0" w:color="auto"/>
          </w:divBdr>
        </w:div>
        <w:div w:id="503326034">
          <w:marLeft w:val="640"/>
          <w:marRight w:val="0"/>
          <w:marTop w:val="0"/>
          <w:marBottom w:val="0"/>
          <w:divBdr>
            <w:top w:val="none" w:sz="0" w:space="0" w:color="auto"/>
            <w:left w:val="none" w:sz="0" w:space="0" w:color="auto"/>
            <w:bottom w:val="none" w:sz="0" w:space="0" w:color="auto"/>
            <w:right w:val="none" w:sz="0" w:space="0" w:color="auto"/>
          </w:divBdr>
        </w:div>
        <w:div w:id="1490830324">
          <w:marLeft w:val="640"/>
          <w:marRight w:val="0"/>
          <w:marTop w:val="0"/>
          <w:marBottom w:val="0"/>
          <w:divBdr>
            <w:top w:val="none" w:sz="0" w:space="0" w:color="auto"/>
            <w:left w:val="none" w:sz="0" w:space="0" w:color="auto"/>
            <w:bottom w:val="none" w:sz="0" w:space="0" w:color="auto"/>
            <w:right w:val="none" w:sz="0" w:space="0" w:color="auto"/>
          </w:divBdr>
        </w:div>
        <w:div w:id="2099207888">
          <w:marLeft w:val="640"/>
          <w:marRight w:val="0"/>
          <w:marTop w:val="0"/>
          <w:marBottom w:val="0"/>
          <w:divBdr>
            <w:top w:val="none" w:sz="0" w:space="0" w:color="auto"/>
            <w:left w:val="none" w:sz="0" w:space="0" w:color="auto"/>
            <w:bottom w:val="none" w:sz="0" w:space="0" w:color="auto"/>
            <w:right w:val="none" w:sz="0" w:space="0" w:color="auto"/>
          </w:divBdr>
        </w:div>
        <w:div w:id="1967079781">
          <w:marLeft w:val="640"/>
          <w:marRight w:val="0"/>
          <w:marTop w:val="0"/>
          <w:marBottom w:val="0"/>
          <w:divBdr>
            <w:top w:val="none" w:sz="0" w:space="0" w:color="auto"/>
            <w:left w:val="none" w:sz="0" w:space="0" w:color="auto"/>
            <w:bottom w:val="none" w:sz="0" w:space="0" w:color="auto"/>
            <w:right w:val="none" w:sz="0" w:space="0" w:color="auto"/>
          </w:divBdr>
        </w:div>
        <w:div w:id="1717460689">
          <w:marLeft w:val="640"/>
          <w:marRight w:val="0"/>
          <w:marTop w:val="0"/>
          <w:marBottom w:val="0"/>
          <w:divBdr>
            <w:top w:val="none" w:sz="0" w:space="0" w:color="auto"/>
            <w:left w:val="none" w:sz="0" w:space="0" w:color="auto"/>
            <w:bottom w:val="none" w:sz="0" w:space="0" w:color="auto"/>
            <w:right w:val="none" w:sz="0" w:space="0" w:color="auto"/>
          </w:divBdr>
        </w:div>
        <w:div w:id="722679629">
          <w:marLeft w:val="640"/>
          <w:marRight w:val="0"/>
          <w:marTop w:val="0"/>
          <w:marBottom w:val="0"/>
          <w:divBdr>
            <w:top w:val="none" w:sz="0" w:space="0" w:color="auto"/>
            <w:left w:val="none" w:sz="0" w:space="0" w:color="auto"/>
            <w:bottom w:val="none" w:sz="0" w:space="0" w:color="auto"/>
            <w:right w:val="none" w:sz="0" w:space="0" w:color="auto"/>
          </w:divBdr>
        </w:div>
        <w:div w:id="577442013">
          <w:marLeft w:val="640"/>
          <w:marRight w:val="0"/>
          <w:marTop w:val="0"/>
          <w:marBottom w:val="0"/>
          <w:divBdr>
            <w:top w:val="none" w:sz="0" w:space="0" w:color="auto"/>
            <w:left w:val="none" w:sz="0" w:space="0" w:color="auto"/>
            <w:bottom w:val="none" w:sz="0" w:space="0" w:color="auto"/>
            <w:right w:val="none" w:sz="0" w:space="0" w:color="auto"/>
          </w:divBdr>
        </w:div>
        <w:div w:id="1805661767">
          <w:marLeft w:val="640"/>
          <w:marRight w:val="0"/>
          <w:marTop w:val="0"/>
          <w:marBottom w:val="0"/>
          <w:divBdr>
            <w:top w:val="none" w:sz="0" w:space="0" w:color="auto"/>
            <w:left w:val="none" w:sz="0" w:space="0" w:color="auto"/>
            <w:bottom w:val="none" w:sz="0" w:space="0" w:color="auto"/>
            <w:right w:val="none" w:sz="0" w:space="0" w:color="auto"/>
          </w:divBdr>
        </w:div>
        <w:div w:id="1434864436">
          <w:marLeft w:val="640"/>
          <w:marRight w:val="0"/>
          <w:marTop w:val="0"/>
          <w:marBottom w:val="0"/>
          <w:divBdr>
            <w:top w:val="none" w:sz="0" w:space="0" w:color="auto"/>
            <w:left w:val="none" w:sz="0" w:space="0" w:color="auto"/>
            <w:bottom w:val="none" w:sz="0" w:space="0" w:color="auto"/>
            <w:right w:val="none" w:sz="0" w:space="0" w:color="auto"/>
          </w:divBdr>
        </w:div>
        <w:div w:id="939798827">
          <w:marLeft w:val="640"/>
          <w:marRight w:val="0"/>
          <w:marTop w:val="0"/>
          <w:marBottom w:val="0"/>
          <w:divBdr>
            <w:top w:val="none" w:sz="0" w:space="0" w:color="auto"/>
            <w:left w:val="none" w:sz="0" w:space="0" w:color="auto"/>
            <w:bottom w:val="none" w:sz="0" w:space="0" w:color="auto"/>
            <w:right w:val="none" w:sz="0" w:space="0" w:color="auto"/>
          </w:divBdr>
        </w:div>
        <w:div w:id="1297299466">
          <w:marLeft w:val="640"/>
          <w:marRight w:val="0"/>
          <w:marTop w:val="0"/>
          <w:marBottom w:val="0"/>
          <w:divBdr>
            <w:top w:val="none" w:sz="0" w:space="0" w:color="auto"/>
            <w:left w:val="none" w:sz="0" w:space="0" w:color="auto"/>
            <w:bottom w:val="none" w:sz="0" w:space="0" w:color="auto"/>
            <w:right w:val="none" w:sz="0" w:space="0" w:color="auto"/>
          </w:divBdr>
        </w:div>
        <w:div w:id="1700009865">
          <w:marLeft w:val="640"/>
          <w:marRight w:val="0"/>
          <w:marTop w:val="0"/>
          <w:marBottom w:val="0"/>
          <w:divBdr>
            <w:top w:val="none" w:sz="0" w:space="0" w:color="auto"/>
            <w:left w:val="none" w:sz="0" w:space="0" w:color="auto"/>
            <w:bottom w:val="none" w:sz="0" w:space="0" w:color="auto"/>
            <w:right w:val="none" w:sz="0" w:space="0" w:color="auto"/>
          </w:divBdr>
        </w:div>
        <w:div w:id="1890609069">
          <w:marLeft w:val="640"/>
          <w:marRight w:val="0"/>
          <w:marTop w:val="0"/>
          <w:marBottom w:val="0"/>
          <w:divBdr>
            <w:top w:val="none" w:sz="0" w:space="0" w:color="auto"/>
            <w:left w:val="none" w:sz="0" w:space="0" w:color="auto"/>
            <w:bottom w:val="none" w:sz="0" w:space="0" w:color="auto"/>
            <w:right w:val="none" w:sz="0" w:space="0" w:color="auto"/>
          </w:divBdr>
        </w:div>
        <w:div w:id="216942598">
          <w:marLeft w:val="640"/>
          <w:marRight w:val="0"/>
          <w:marTop w:val="0"/>
          <w:marBottom w:val="0"/>
          <w:divBdr>
            <w:top w:val="none" w:sz="0" w:space="0" w:color="auto"/>
            <w:left w:val="none" w:sz="0" w:space="0" w:color="auto"/>
            <w:bottom w:val="none" w:sz="0" w:space="0" w:color="auto"/>
            <w:right w:val="none" w:sz="0" w:space="0" w:color="auto"/>
          </w:divBdr>
        </w:div>
        <w:div w:id="915281346">
          <w:marLeft w:val="640"/>
          <w:marRight w:val="0"/>
          <w:marTop w:val="0"/>
          <w:marBottom w:val="0"/>
          <w:divBdr>
            <w:top w:val="none" w:sz="0" w:space="0" w:color="auto"/>
            <w:left w:val="none" w:sz="0" w:space="0" w:color="auto"/>
            <w:bottom w:val="none" w:sz="0" w:space="0" w:color="auto"/>
            <w:right w:val="none" w:sz="0" w:space="0" w:color="auto"/>
          </w:divBdr>
        </w:div>
        <w:div w:id="1023091639">
          <w:marLeft w:val="640"/>
          <w:marRight w:val="0"/>
          <w:marTop w:val="0"/>
          <w:marBottom w:val="0"/>
          <w:divBdr>
            <w:top w:val="none" w:sz="0" w:space="0" w:color="auto"/>
            <w:left w:val="none" w:sz="0" w:space="0" w:color="auto"/>
            <w:bottom w:val="none" w:sz="0" w:space="0" w:color="auto"/>
            <w:right w:val="none" w:sz="0" w:space="0" w:color="auto"/>
          </w:divBdr>
        </w:div>
      </w:divsChild>
    </w:div>
    <w:div w:id="713582152">
      <w:bodyDiv w:val="1"/>
      <w:marLeft w:val="0"/>
      <w:marRight w:val="0"/>
      <w:marTop w:val="0"/>
      <w:marBottom w:val="0"/>
      <w:divBdr>
        <w:top w:val="none" w:sz="0" w:space="0" w:color="auto"/>
        <w:left w:val="none" w:sz="0" w:space="0" w:color="auto"/>
        <w:bottom w:val="none" w:sz="0" w:space="0" w:color="auto"/>
        <w:right w:val="none" w:sz="0" w:space="0" w:color="auto"/>
      </w:divBdr>
      <w:divsChild>
        <w:div w:id="1116749866">
          <w:marLeft w:val="480"/>
          <w:marRight w:val="0"/>
          <w:marTop w:val="0"/>
          <w:marBottom w:val="0"/>
          <w:divBdr>
            <w:top w:val="none" w:sz="0" w:space="0" w:color="auto"/>
            <w:left w:val="none" w:sz="0" w:space="0" w:color="auto"/>
            <w:bottom w:val="none" w:sz="0" w:space="0" w:color="auto"/>
            <w:right w:val="none" w:sz="0" w:space="0" w:color="auto"/>
          </w:divBdr>
          <w:divsChild>
            <w:div w:id="77694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45155">
      <w:bodyDiv w:val="1"/>
      <w:marLeft w:val="0"/>
      <w:marRight w:val="0"/>
      <w:marTop w:val="0"/>
      <w:marBottom w:val="0"/>
      <w:divBdr>
        <w:top w:val="none" w:sz="0" w:space="0" w:color="auto"/>
        <w:left w:val="none" w:sz="0" w:space="0" w:color="auto"/>
        <w:bottom w:val="none" w:sz="0" w:space="0" w:color="auto"/>
        <w:right w:val="none" w:sz="0" w:space="0" w:color="auto"/>
      </w:divBdr>
      <w:divsChild>
        <w:div w:id="55708641">
          <w:marLeft w:val="640"/>
          <w:marRight w:val="0"/>
          <w:marTop w:val="0"/>
          <w:marBottom w:val="0"/>
          <w:divBdr>
            <w:top w:val="none" w:sz="0" w:space="0" w:color="auto"/>
            <w:left w:val="none" w:sz="0" w:space="0" w:color="auto"/>
            <w:bottom w:val="none" w:sz="0" w:space="0" w:color="auto"/>
            <w:right w:val="none" w:sz="0" w:space="0" w:color="auto"/>
          </w:divBdr>
        </w:div>
        <w:div w:id="989287766">
          <w:marLeft w:val="640"/>
          <w:marRight w:val="0"/>
          <w:marTop w:val="0"/>
          <w:marBottom w:val="0"/>
          <w:divBdr>
            <w:top w:val="none" w:sz="0" w:space="0" w:color="auto"/>
            <w:left w:val="none" w:sz="0" w:space="0" w:color="auto"/>
            <w:bottom w:val="none" w:sz="0" w:space="0" w:color="auto"/>
            <w:right w:val="none" w:sz="0" w:space="0" w:color="auto"/>
          </w:divBdr>
        </w:div>
        <w:div w:id="1549607628">
          <w:marLeft w:val="640"/>
          <w:marRight w:val="0"/>
          <w:marTop w:val="0"/>
          <w:marBottom w:val="0"/>
          <w:divBdr>
            <w:top w:val="none" w:sz="0" w:space="0" w:color="auto"/>
            <w:left w:val="none" w:sz="0" w:space="0" w:color="auto"/>
            <w:bottom w:val="none" w:sz="0" w:space="0" w:color="auto"/>
            <w:right w:val="none" w:sz="0" w:space="0" w:color="auto"/>
          </w:divBdr>
        </w:div>
        <w:div w:id="1869561487">
          <w:marLeft w:val="640"/>
          <w:marRight w:val="0"/>
          <w:marTop w:val="0"/>
          <w:marBottom w:val="0"/>
          <w:divBdr>
            <w:top w:val="none" w:sz="0" w:space="0" w:color="auto"/>
            <w:left w:val="none" w:sz="0" w:space="0" w:color="auto"/>
            <w:bottom w:val="none" w:sz="0" w:space="0" w:color="auto"/>
            <w:right w:val="none" w:sz="0" w:space="0" w:color="auto"/>
          </w:divBdr>
        </w:div>
        <w:div w:id="400057288">
          <w:marLeft w:val="640"/>
          <w:marRight w:val="0"/>
          <w:marTop w:val="0"/>
          <w:marBottom w:val="0"/>
          <w:divBdr>
            <w:top w:val="none" w:sz="0" w:space="0" w:color="auto"/>
            <w:left w:val="none" w:sz="0" w:space="0" w:color="auto"/>
            <w:bottom w:val="none" w:sz="0" w:space="0" w:color="auto"/>
            <w:right w:val="none" w:sz="0" w:space="0" w:color="auto"/>
          </w:divBdr>
        </w:div>
        <w:div w:id="676928887">
          <w:marLeft w:val="640"/>
          <w:marRight w:val="0"/>
          <w:marTop w:val="0"/>
          <w:marBottom w:val="0"/>
          <w:divBdr>
            <w:top w:val="none" w:sz="0" w:space="0" w:color="auto"/>
            <w:left w:val="none" w:sz="0" w:space="0" w:color="auto"/>
            <w:bottom w:val="none" w:sz="0" w:space="0" w:color="auto"/>
            <w:right w:val="none" w:sz="0" w:space="0" w:color="auto"/>
          </w:divBdr>
        </w:div>
        <w:div w:id="1640264148">
          <w:marLeft w:val="640"/>
          <w:marRight w:val="0"/>
          <w:marTop w:val="0"/>
          <w:marBottom w:val="0"/>
          <w:divBdr>
            <w:top w:val="none" w:sz="0" w:space="0" w:color="auto"/>
            <w:left w:val="none" w:sz="0" w:space="0" w:color="auto"/>
            <w:bottom w:val="none" w:sz="0" w:space="0" w:color="auto"/>
            <w:right w:val="none" w:sz="0" w:space="0" w:color="auto"/>
          </w:divBdr>
        </w:div>
        <w:div w:id="2131850625">
          <w:marLeft w:val="640"/>
          <w:marRight w:val="0"/>
          <w:marTop w:val="0"/>
          <w:marBottom w:val="0"/>
          <w:divBdr>
            <w:top w:val="none" w:sz="0" w:space="0" w:color="auto"/>
            <w:left w:val="none" w:sz="0" w:space="0" w:color="auto"/>
            <w:bottom w:val="none" w:sz="0" w:space="0" w:color="auto"/>
            <w:right w:val="none" w:sz="0" w:space="0" w:color="auto"/>
          </w:divBdr>
        </w:div>
        <w:div w:id="1913391958">
          <w:marLeft w:val="640"/>
          <w:marRight w:val="0"/>
          <w:marTop w:val="0"/>
          <w:marBottom w:val="0"/>
          <w:divBdr>
            <w:top w:val="none" w:sz="0" w:space="0" w:color="auto"/>
            <w:left w:val="none" w:sz="0" w:space="0" w:color="auto"/>
            <w:bottom w:val="none" w:sz="0" w:space="0" w:color="auto"/>
            <w:right w:val="none" w:sz="0" w:space="0" w:color="auto"/>
          </w:divBdr>
        </w:div>
        <w:div w:id="1599024003">
          <w:marLeft w:val="640"/>
          <w:marRight w:val="0"/>
          <w:marTop w:val="0"/>
          <w:marBottom w:val="0"/>
          <w:divBdr>
            <w:top w:val="none" w:sz="0" w:space="0" w:color="auto"/>
            <w:left w:val="none" w:sz="0" w:space="0" w:color="auto"/>
            <w:bottom w:val="none" w:sz="0" w:space="0" w:color="auto"/>
            <w:right w:val="none" w:sz="0" w:space="0" w:color="auto"/>
          </w:divBdr>
        </w:div>
        <w:div w:id="1305233409">
          <w:marLeft w:val="640"/>
          <w:marRight w:val="0"/>
          <w:marTop w:val="0"/>
          <w:marBottom w:val="0"/>
          <w:divBdr>
            <w:top w:val="none" w:sz="0" w:space="0" w:color="auto"/>
            <w:left w:val="none" w:sz="0" w:space="0" w:color="auto"/>
            <w:bottom w:val="none" w:sz="0" w:space="0" w:color="auto"/>
            <w:right w:val="none" w:sz="0" w:space="0" w:color="auto"/>
          </w:divBdr>
        </w:div>
        <w:div w:id="2101564482">
          <w:marLeft w:val="640"/>
          <w:marRight w:val="0"/>
          <w:marTop w:val="0"/>
          <w:marBottom w:val="0"/>
          <w:divBdr>
            <w:top w:val="none" w:sz="0" w:space="0" w:color="auto"/>
            <w:left w:val="none" w:sz="0" w:space="0" w:color="auto"/>
            <w:bottom w:val="none" w:sz="0" w:space="0" w:color="auto"/>
            <w:right w:val="none" w:sz="0" w:space="0" w:color="auto"/>
          </w:divBdr>
        </w:div>
        <w:div w:id="10452951">
          <w:marLeft w:val="640"/>
          <w:marRight w:val="0"/>
          <w:marTop w:val="0"/>
          <w:marBottom w:val="0"/>
          <w:divBdr>
            <w:top w:val="none" w:sz="0" w:space="0" w:color="auto"/>
            <w:left w:val="none" w:sz="0" w:space="0" w:color="auto"/>
            <w:bottom w:val="none" w:sz="0" w:space="0" w:color="auto"/>
            <w:right w:val="none" w:sz="0" w:space="0" w:color="auto"/>
          </w:divBdr>
        </w:div>
        <w:div w:id="2020813101">
          <w:marLeft w:val="640"/>
          <w:marRight w:val="0"/>
          <w:marTop w:val="0"/>
          <w:marBottom w:val="0"/>
          <w:divBdr>
            <w:top w:val="none" w:sz="0" w:space="0" w:color="auto"/>
            <w:left w:val="none" w:sz="0" w:space="0" w:color="auto"/>
            <w:bottom w:val="none" w:sz="0" w:space="0" w:color="auto"/>
            <w:right w:val="none" w:sz="0" w:space="0" w:color="auto"/>
          </w:divBdr>
        </w:div>
        <w:div w:id="804782388">
          <w:marLeft w:val="640"/>
          <w:marRight w:val="0"/>
          <w:marTop w:val="0"/>
          <w:marBottom w:val="0"/>
          <w:divBdr>
            <w:top w:val="none" w:sz="0" w:space="0" w:color="auto"/>
            <w:left w:val="none" w:sz="0" w:space="0" w:color="auto"/>
            <w:bottom w:val="none" w:sz="0" w:space="0" w:color="auto"/>
            <w:right w:val="none" w:sz="0" w:space="0" w:color="auto"/>
          </w:divBdr>
        </w:div>
        <w:div w:id="538973382">
          <w:marLeft w:val="640"/>
          <w:marRight w:val="0"/>
          <w:marTop w:val="0"/>
          <w:marBottom w:val="0"/>
          <w:divBdr>
            <w:top w:val="none" w:sz="0" w:space="0" w:color="auto"/>
            <w:left w:val="none" w:sz="0" w:space="0" w:color="auto"/>
            <w:bottom w:val="none" w:sz="0" w:space="0" w:color="auto"/>
            <w:right w:val="none" w:sz="0" w:space="0" w:color="auto"/>
          </w:divBdr>
        </w:div>
        <w:div w:id="200243501">
          <w:marLeft w:val="640"/>
          <w:marRight w:val="0"/>
          <w:marTop w:val="0"/>
          <w:marBottom w:val="0"/>
          <w:divBdr>
            <w:top w:val="none" w:sz="0" w:space="0" w:color="auto"/>
            <w:left w:val="none" w:sz="0" w:space="0" w:color="auto"/>
            <w:bottom w:val="none" w:sz="0" w:space="0" w:color="auto"/>
            <w:right w:val="none" w:sz="0" w:space="0" w:color="auto"/>
          </w:divBdr>
        </w:div>
        <w:div w:id="1404794289">
          <w:marLeft w:val="640"/>
          <w:marRight w:val="0"/>
          <w:marTop w:val="0"/>
          <w:marBottom w:val="0"/>
          <w:divBdr>
            <w:top w:val="none" w:sz="0" w:space="0" w:color="auto"/>
            <w:left w:val="none" w:sz="0" w:space="0" w:color="auto"/>
            <w:bottom w:val="none" w:sz="0" w:space="0" w:color="auto"/>
            <w:right w:val="none" w:sz="0" w:space="0" w:color="auto"/>
          </w:divBdr>
        </w:div>
        <w:div w:id="663703821">
          <w:marLeft w:val="640"/>
          <w:marRight w:val="0"/>
          <w:marTop w:val="0"/>
          <w:marBottom w:val="0"/>
          <w:divBdr>
            <w:top w:val="none" w:sz="0" w:space="0" w:color="auto"/>
            <w:left w:val="none" w:sz="0" w:space="0" w:color="auto"/>
            <w:bottom w:val="none" w:sz="0" w:space="0" w:color="auto"/>
            <w:right w:val="none" w:sz="0" w:space="0" w:color="auto"/>
          </w:divBdr>
        </w:div>
        <w:div w:id="188418621">
          <w:marLeft w:val="640"/>
          <w:marRight w:val="0"/>
          <w:marTop w:val="0"/>
          <w:marBottom w:val="0"/>
          <w:divBdr>
            <w:top w:val="none" w:sz="0" w:space="0" w:color="auto"/>
            <w:left w:val="none" w:sz="0" w:space="0" w:color="auto"/>
            <w:bottom w:val="none" w:sz="0" w:space="0" w:color="auto"/>
            <w:right w:val="none" w:sz="0" w:space="0" w:color="auto"/>
          </w:divBdr>
        </w:div>
        <w:div w:id="1312910182">
          <w:marLeft w:val="640"/>
          <w:marRight w:val="0"/>
          <w:marTop w:val="0"/>
          <w:marBottom w:val="0"/>
          <w:divBdr>
            <w:top w:val="none" w:sz="0" w:space="0" w:color="auto"/>
            <w:left w:val="none" w:sz="0" w:space="0" w:color="auto"/>
            <w:bottom w:val="none" w:sz="0" w:space="0" w:color="auto"/>
            <w:right w:val="none" w:sz="0" w:space="0" w:color="auto"/>
          </w:divBdr>
        </w:div>
        <w:div w:id="1454403804">
          <w:marLeft w:val="640"/>
          <w:marRight w:val="0"/>
          <w:marTop w:val="0"/>
          <w:marBottom w:val="0"/>
          <w:divBdr>
            <w:top w:val="none" w:sz="0" w:space="0" w:color="auto"/>
            <w:left w:val="none" w:sz="0" w:space="0" w:color="auto"/>
            <w:bottom w:val="none" w:sz="0" w:space="0" w:color="auto"/>
            <w:right w:val="none" w:sz="0" w:space="0" w:color="auto"/>
          </w:divBdr>
        </w:div>
        <w:div w:id="1644966764">
          <w:marLeft w:val="640"/>
          <w:marRight w:val="0"/>
          <w:marTop w:val="0"/>
          <w:marBottom w:val="0"/>
          <w:divBdr>
            <w:top w:val="none" w:sz="0" w:space="0" w:color="auto"/>
            <w:left w:val="none" w:sz="0" w:space="0" w:color="auto"/>
            <w:bottom w:val="none" w:sz="0" w:space="0" w:color="auto"/>
            <w:right w:val="none" w:sz="0" w:space="0" w:color="auto"/>
          </w:divBdr>
        </w:div>
        <w:div w:id="1167861849">
          <w:marLeft w:val="640"/>
          <w:marRight w:val="0"/>
          <w:marTop w:val="0"/>
          <w:marBottom w:val="0"/>
          <w:divBdr>
            <w:top w:val="none" w:sz="0" w:space="0" w:color="auto"/>
            <w:left w:val="none" w:sz="0" w:space="0" w:color="auto"/>
            <w:bottom w:val="none" w:sz="0" w:space="0" w:color="auto"/>
            <w:right w:val="none" w:sz="0" w:space="0" w:color="auto"/>
          </w:divBdr>
        </w:div>
        <w:div w:id="1711419174">
          <w:marLeft w:val="640"/>
          <w:marRight w:val="0"/>
          <w:marTop w:val="0"/>
          <w:marBottom w:val="0"/>
          <w:divBdr>
            <w:top w:val="none" w:sz="0" w:space="0" w:color="auto"/>
            <w:left w:val="none" w:sz="0" w:space="0" w:color="auto"/>
            <w:bottom w:val="none" w:sz="0" w:space="0" w:color="auto"/>
            <w:right w:val="none" w:sz="0" w:space="0" w:color="auto"/>
          </w:divBdr>
        </w:div>
        <w:div w:id="1507402375">
          <w:marLeft w:val="640"/>
          <w:marRight w:val="0"/>
          <w:marTop w:val="0"/>
          <w:marBottom w:val="0"/>
          <w:divBdr>
            <w:top w:val="none" w:sz="0" w:space="0" w:color="auto"/>
            <w:left w:val="none" w:sz="0" w:space="0" w:color="auto"/>
            <w:bottom w:val="none" w:sz="0" w:space="0" w:color="auto"/>
            <w:right w:val="none" w:sz="0" w:space="0" w:color="auto"/>
          </w:divBdr>
        </w:div>
        <w:div w:id="655720283">
          <w:marLeft w:val="640"/>
          <w:marRight w:val="0"/>
          <w:marTop w:val="0"/>
          <w:marBottom w:val="0"/>
          <w:divBdr>
            <w:top w:val="none" w:sz="0" w:space="0" w:color="auto"/>
            <w:left w:val="none" w:sz="0" w:space="0" w:color="auto"/>
            <w:bottom w:val="none" w:sz="0" w:space="0" w:color="auto"/>
            <w:right w:val="none" w:sz="0" w:space="0" w:color="auto"/>
          </w:divBdr>
        </w:div>
        <w:div w:id="108400308">
          <w:marLeft w:val="640"/>
          <w:marRight w:val="0"/>
          <w:marTop w:val="0"/>
          <w:marBottom w:val="0"/>
          <w:divBdr>
            <w:top w:val="none" w:sz="0" w:space="0" w:color="auto"/>
            <w:left w:val="none" w:sz="0" w:space="0" w:color="auto"/>
            <w:bottom w:val="none" w:sz="0" w:space="0" w:color="auto"/>
            <w:right w:val="none" w:sz="0" w:space="0" w:color="auto"/>
          </w:divBdr>
        </w:div>
        <w:div w:id="548683963">
          <w:marLeft w:val="640"/>
          <w:marRight w:val="0"/>
          <w:marTop w:val="0"/>
          <w:marBottom w:val="0"/>
          <w:divBdr>
            <w:top w:val="none" w:sz="0" w:space="0" w:color="auto"/>
            <w:left w:val="none" w:sz="0" w:space="0" w:color="auto"/>
            <w:bottom w:val="none" w:sz="0" w:space="0" w:color="auto"/>
            <w:right w:val="none" w:sz="0" w:space="0" w:color="auto"/>
          </w:divBdr>
        </w:div>
        <w:div w:id="1364091413">
          <w:marLeft w:val="640"/>
          <w:marRight w:val="0"/>
          <w:marTop w:val="0"/>
          <w:marBottom w:val="0"/>
          <w:divBdr>
            <w:top w:val="none" w:sz="0" w:space="0" w:color="auto"/>
            <w:left w:val="none" w:sz="0" w:space="0" w:color="auto"/>
            <w:bottom w:val="none" w:sz="0" w:space="0" w:color="auto"/>
            <w:right w:val="none" w:sz="0" w:space="0" w:color="auto"/>
          </w:divBdr>
        </w:div>
        <w:div w:id="1686786740">
          <w:marLeft w:val="640"/>
          <w:marRight w:val="0"/>
          <w:marTop w:val="0"/>
          <w:marBottom w:val="0"/>
          <w:divBdr>
            <w:top w:val="none" w:sz="0" w:space="0" w:color="auto"/>
            <w:left w:val="none" w:sz="0" w:space="0" w:color="auto"/>
            <w:bottom w:val="none" w:sz="0" w:space="0" w:color="auto"/>
            <w:right w:val="none" w:sz="0" w:space="0" w:color="auto"/>
          </w:divBdr>
        </w:div>
        <w:div w:id="1531528810">
          <w:marLeft w:val="640"/>
          <w:marRight w:val="0"/>
          <w:marTop w:val="0"/>
          <w:marBottom w:val="0"/>
          <w:divBdr>
            <w:top w:val="none" w:sz="0" w:space="0" w:color="auto"/>
            <w:left w:val="none" w:sz="0" w:space="0" w:color="auto"/>
            <w:bottom w:val="none" w:sz="0" w:space="0" w:color="auto"/>
            <w:right w:val="none" w:sz="0" w:space="0" w:color="auto"/>
          </w:divBdr>
        </w:div>
        <w:div w:id="1881362475">
          <w:marLeft w:val="640"/>
          <w:marRight w:val="0"/>
          <w:marTop w:val="0"/>
          <w:marBottom w:val="0"/>
          <w:divBdr>
            <w:top w:val="none" w:sz="0" w:space="0" w:color="auto"/>
            <w:left w:val="none" w:sz="0" w:space="0" w:color="auto"/>
            <w:bottom w:val="none" w:sz="0" w:space="0" w:color="auto"/>
            <w:right w:val="none" w:sz="0" w:space="0" w:color="auto"/>
          </w:divBdr>
        </w:div>
        <w:div w:id="612245525">
          <w:marLeft w:val="640"/>
          <w:marRight w:val="0"/>
          <w:marTop w:val="0"/>
          <w:marBottom w:val="0"/>
          <w:divBdr>
            <w:top w:val="none" w:sz="0" w:space="0" w:color="auto"/>
            <w:left w:val="none" w:sz="0" w:space="0" w:color="auto"/>
            <w:bottom w:val="none" w:sz="0" w:space="0" w:color="auto"/>
            <w:right w:val="none" w:sz="0" w:space="0" w:color="auto"/>
          </w:divBdr>
        </w:div>
        <w:div w:id="1450663087">
          <w:marLeft w:val="640"/>
          <w:marRight w:val="0"/>
          <w:marTop w:val="0"/>
          <w:marBottom w:val="0"/>
          <w:divBdr>
            <w:top w:val="none" w:sz="0" w:space="0" w:color="auto"/>
            <w:left w:val="none" w:sz="0" w:space="0" w:color="auto"/>
            <w:bottom w:val="none" w:sz="0" w:space="0" w:color="auto"/>
            <w:right w:val="none" w:sz="0" w:space="0" w:color="auto"/>
          </w:divBdr>
        </w:div>
        <w:div w:id="1086075614">
          <w:marLeft w:val="640"/>
          <w:marRight w:val="0"/>
          <w:marTop w:val="0"/>
          <w:marBottom w:val="0"/>
          <w:divBdr>
            <w:top w:val="none" w:sz="0" w:space="0" w:color="auto"/>
            <w:left w:val="none" w:sz="0" w:space="0" w:color="auto"/>
            <w:bottom w:val="none" w:sz="0" w:space="0" w:color="auto"/>
            <w:right w:val="none" w:sz="0" w:space="0" w:color="auto"/>
          </w:divBdr>
        </w:div>
        <w:div w:id="212275835">
          <w:marLeft w:val="640"/>
          <w:marRight w:val="0"/>
          <w:marTop w:val="0"/>
          <w:marBottom w:val="0"/>
          <w:divBdr>
            <w:top w:val="none" w:sz="0" w:space="0" w:color="auto"/>
            <w:left w:val="none" w:sz="0" w:space="0" w:color="auto"/>
            <w:bottom w:val="none" w:sz="0" w:space="0" w:color="auto"/>
            <w:right w:val="none" w:sz="0" w:space="0" w:color="auto"/>
          </w:divBdr>
        </w:div>
        <w:div w:id="2045012549">
          <w:marLeft w:val="640"/>
          <w:marRight w:val="0"/>
          <w:marTop w:val="0"/>
          <w:marBottom w:val="0"/>
          <w:divBdr>
            <w:top w:val="none" w:sz="0" w:space="0" w:color="auto"/>
            <w:left w:val="none" w:sz="0" w:space="0" w:color="auto"/>
            <w:bottom w:val="none" w:sz="0" w:space="0" w:color="auto"/>
            <w:right w:val="none" w:sz="0" w:space="0" w:color="auto"/>
          </w:divBdr>
        </w:div>
        <w:div w:id="1893812754">
          <w:marLeft w:val="640"/>
          <w:marRight w:val="0"/>
          <w:marTop w:val="0"/>
          <w:marBottom w:val="0"/>
          <w:divBdr>
            <w:top w:val="none" w:sz="0" w:space="0" w:color="auto"/>
            <w:left w:val="none" w:sz="0" w:space="0" w:color="auto"/>
            <w:bottom w:val="none" w:sz="0" w:space="0" w:color="auto"/>
            <w:right w:val="none" w:sz="0" w:space="0" w:color="auto"/>
          </w:divBdr>
        </w:div>
        <w:div w:id="963118550">
          <w:marLeft w:val="640"/>
          <w:marRight w:val="0"/>
          <w:marTop w:val="0"/>
          <w:marBottom w:val="0"/>
          <w:divBdr>
            <w:top w:val="none" w:sz="0" w:space="0" w:color="auto"/>
            <w:left w:val="none" w:sz="0" w:space="0" w:color="auto"/>
            <w:bottom w:val="none" w:sz="0" w:space="0" w:color="auto"/>
            <w:right w:val="none" w:sz="0" w:space="0" w:color="auto"/>
          </w:divBdr>
        </w:div>
        <w:div w:id="1625691997">
          <w:marLeft w:val="640"/>
          <w:marRight w:val="0"/>
          <w:marTop w:val="0"/>
          <w:marBottom w:val="0"/>
          <w:divBdr>
            <w:top w:val="none" w:sz="0" w:space="0" w:color="auto"/>
            <w:left w:val="none" w:sz="0" w:space="0" w:color="auto"/>
            <w:bottom w:val="none" w:sz="0" w:space="0" w:color="auto"/>
            <w:right w:val="none" w:sz="0" w:space="0" w:color="auto"/>
          </w:divBdr>
        </w:div>
        <w:div w:id="1320111531">
          <w:marLeft w:val="640"/>
          <w:marRight w:val="0"/>
          <w:marTop w:val="0"/>
          <w:marBottom w:val="0"/>
          <w:divBdr>
            <w:top w:val="none" w:sz="0" w:space="0" w:color="auto"/>
            <w:left w:val="none" w:sz="0" w:space="0" w:color="auto"/>
            <w:bottom w:val="none" w:sz="0" w:space="0" w:color="auto"/>
            <w:right w:val="none" w:sz="0" w:space="0" w:color="auto"/>
          </w:divBdr>
        </w:div>
        <w:div w:id="881988241">
          <w:marLeft w:val="640"/>
          <w:marRight w:val="0"/>
          <w:marTop w:val="0"/>
          <w:marBottom w:val="0"/>
          <w:divBdr>
            <w:top w:val="none" w:sz="0" w:space="0" w:color="auto"/>
            <w:left w:val="none" w:sz="0" w:space="0" w:color="auto"/>
            <w:bottom w:val="none" w:sz="0" w:space="0" w:color="auto"/>
            <w:right w:val="none" w:sz="0" w:space="0" w:color="auto"/>
          </w:divBdr>
        </w:div>
        <w:div w:id="1631939777">
          <w:marLeft w:val="640"/>
          <w:marRight w:val="0"/>
          <w:marTop w:val="0"/>
          <w:marBottom w:val="0"/>
          <w:divBdr>
            <w:top w:val="none" w:sz="0" w:space="0" w:color="auto"/>
            <w:left w:val="none" w:sz="0" w:space="0" w:color="auto"/>
            <w:bottom w:val="none" w:sz="0" w:space="0" w:color="auto"/>
            <w:right w:val="none" w:sz="0" w:space="0" w:color="auto"/>
          </w:divBdr>
        </w:div>
        <w:div w:id="1494641872">
          <w:marLeft w:val="640"/>
          <w:marRight w:val="0"/>
          <w:marTop w:val="0"/>
          <w:marBottom w:val="0"/>
          <w:divBdr>
            <w:top w:val="none" w:sz="0" w:space="0" w:color="auto"/>
            <w:left w:val="none" w:sz="0" w:space="0" w:color="auto"/>
            <w:bottom w:val="none" w:sz="0" w:space="0" w:color="auto"/>
            <w:right w:val="none" w:sz="0" w:space="0" w:color="auto"/>
          </w:divBdr>
        </w:div>
        <w:div w:id="290479628">
          <w:marLeft w:val="640"/>
          <w:marRight w:val="0"/>
          <w:marTop w:val="0"/>
          <w:marBottom w:val="0"/>
          <w:divBdr>
            <w:top w:val="none" w:sz="0" w:space="0" w:color="auto"/>
            <w:left w:val="none" w:sz="0" w:space="0" w:color="auto"/>
            <w:bottom w:val="none" w:sz="0" w:space="0" w:color="auto"/>
            <w:right w:val="none" w:sz="0" w:space="0" w:color="auto"/>
          </w:divBdr>
        </w:div>
        <w:div w:id="190068585">
          <w:marLeft w:val="640"/>
          <w:marRight w:val="0"/>
          <w:marTop w:val="0"/>
          <w:marBottom w:val="0"/>
          <w:divBdr>
            <w:top w:val="none" w:sz="0" w:space="0" w:color="auto"/>
            <w:left w:val="none" w:sz="0" w:space="0" w:color="auto"/>
            <w:bottom w:val="none" w:sz="0" w:space="0" w:color="auto"/>
            <w:right w:val="none" w:sz="0" w:space="0" w:color="auto"/>
          </w:divBdr>
        </w:div>
        <w:div w:id="1627005433">
          <w:marLeft w:val="640"/>
          <w:marRight w:val="0"/>
          <w:marTop w:val="0"/>
          <w:marBottom w:val="0"/>
          <w:divBdr>
            <w:top w:val="none" w:sz="0" w:space="0" w:color="auto"/>
            <w:left w:val="none" w:sz="0" w:space="0" w:color="auto"/>
            <w:bottom w:val="none" w:sz="0" w:space="0" w:color="auto"/>
            <w:right w:val="none" w:sz="0" w:space="0" w:color="auto"/>
          </w:divBdr>
        </w:div>
        <w:div w:id="1854610583">
          <w:marLeft w:val="640"/>
          <w:marRight w:val="0"/>
          <w:marTop w:val="0"/>
          <w:marBottom w:val="0"/>
          <w:divBdr>
            <w:top w:val="none" w:sz="0" w:space="0" w:color="auto"/>
            <w:left w:val="none" w:sz="0" w:space="0" w:color="auto"/>
            <w:bottom w:val="none" w:sz="0" w:space="0" w:color="auto"/>
            <w:right w:val="none" w:sz="0" w:space="0" w:color="auto"/>
          </w:divBdr>
        </w:div>
        <w:div w:id="1806698432">
          <w:marLeft w:val="640"/>
          <w:marRight w:val="0"/>
          <w:marTop w:val="0"/>
          <w:marBottom w:val="0"/>
          <w:divBdr>
            <w:top w:val="none" w:sz="0" w:space="0" w:color="auto"/>
            <w:left w:val="none" w:sz="0" w:space="0" w:color="auto"/>
            <w:bottom w:val="none" w:sz="0" w:space="0" w:color="auto"/>
            <w:right w:val="none" w:sz="0" w:space="0" w:color="auto"/>
          </w:divBdr>
        </w:div>
        <w:div w:id="1834640843">
          <w:marLeft w:val="640"/>
          <w:marRight w:val="0"/>
          <w:marTop w:val="0"/>
          <w:marBottom w:val="0"/>
          <w:divBdr>
            <w:top w:val="none" w:sz="0" w:space="0" w:color="auto"/>
            <w:left w:val="none" w:sz="0" w:space="0" w:color="auto"/>
            <w:bottom w:val="none" w:sz="0" w:space="0" w:color="auto"/>
            <w:right w:val="none" w:sz="0" w:space="0" w:color="auto"/>
          </w:divBdr>
        </w:div>
        <w:div w:id="939994642">
          <w:marLeft w:val="640"/>
          <w:marRight w:val="0"/>
          <w:marTop w:val="0"/>
          <w:marBottom w:val="0"/>
          <w:divBdr>
            <w:top w:val="none" w:sz="0" w:space="0" w:color="auto"/>
            <w:left w:val="none" w:sz="0" w:space="0" w:color="auto"/>
            <w:bottom w:val="none" w:sz="0" w:space="0" w:color="auto"/>
            <w:right w:val="none" w:sz="0" w:space="0" w:color="auto"/>
          </w:divBdr>
        </w:div>
        <w:div w:id="181284831">
          <w:marLeft w:val="640"/>
          <w:marRight w:val="0"/>
          <w:marTop w:val="0"/>
          <w:marBottom w:val="0"/>
          <w:divBdr>
            <w:top w:val="none" w:sz="0" w:space="0" w:color="auto"/>
            <w:left w:val="none" w:sz="0" w:space="0" w:color="auto"/>
            <w:bottom w:val="none" w:sz="0" w:space="0" w:color="auto"/>
            <w:right w:val="none" w:sz="0" w:space="0" w:color="auto"/>
          </w:divBdr>
        </w:div>
        <w:div w:id="452873139">
          <w:marLeft w:val="640"/>
          <w:marRight w:val="0"/>
          <w:marTop w:val="0"/>
          <w:marBottom w:val="0"/>
          <w:divBdr>
            <w:top w:val="none" w:sz="0" w:space="0" w:color="auto"/>
            <w:left w:val="none" w:sz="0" w:space="0" w:color="auto"/>
            <w:bottom w:val="none" w:sz="0" w:space="0" w:color="auto"/>
            <w:right w:val="none" w:sz="0" w:space="0" w:color="auto"/>
          </w:divBdr>
        </w:div>
        <w:div w:id="682123317">
          <w:marLeft w:val="640"/>
          <w:marRight w:val="0"/>
          <w:marTop w:val="0"/>
          <w:marBottom w:val="0"/>
          <w:divBdr>
            <w:top w:val="none" w:sz="0" w:space="0" w:color="auto"/>
            <w:left w:val="none" w:sz="0" w:space="0" w:color="auto"/>
            <w:bottom w:val="none" w:sz="0" w:space="0" w:color="auto"/>
            <w:right w:val="none" w:sz="0" w:space="0" w:color="auto"/>
          </w:divBdr>
        </w:div>
        <w:div w:id="2115663753">
          <w:marLeft w:val="640"/>
          <w:marRight w:val="0"/>
          <w:marTop w:val="0"/>
          <w:marBottom w:val="0"/>
          <w:divBdr>
            <w:top w:val="none" w:sz="0" w:space="0" w:color="auto"/>
            <w:left w:val="none" w:sz="0" w:space="0" w:color="auto"/>
            <w:bottom w:val="none" w:sz="0" w:space="0" w:color="auto"/>
            <w:right w:val="none" w:sz="0" w:space="0" w:color="auto"/>
          </w:divBdr>
        </w:div>
        <w:div w:id="1748991758">
          <w:marLeft w:val="640"/>
          <w:marRight w:val="0"/>
          <w:marTop w:val="0"/>
          <w:marBottom w:val="0"/>
          <w:divBdr>
            <w:top w:val="none" w:sz="0" w:space="0" w:color="auto"/>
            <w:left w:val="none" w:sz="0" w:space="0" w:color="auto"/>
            <w:bottom w:val="none" w:sz="0" w:space="0" w:color="auto"/>
            <w:right w:val="none" w:sz="0" w:space="0" w:color="auto"/>
          </w:divBdr>
        </w:div>
        <w:div w:id="2100061077">
          <w:marLeft w:val="640"/>
          <w:marRight w:val="0"/>
          <w:marTop w:val="0"/>
          <w:marBottom w:val="0"/>
          <w:divBdr>
            <w:top w:val="none" w:sz="0" w:space="0" w:color="auto"/>
            <w:left w:val="none" w:sz="0" w:space="0" w:color="auto"/>
            <w:bottom w:val="none" w:sz="0" w:space="0" w:color="auto"/>
            <w:right w:val="none" w:sz="0" w:space="0" w:color="auto"/>
          </w:divBdr>
        </w:div>
        <w:div w:id="2037999688">
          <w:marLeft w:val="640"/>
          <w:marRight w:val="0"/>
          <w:marTop w:val="0"/>
          <w:marBottom w:val="0"/>
          <w:divBdr>
            <w:top w:val="none" w:sz="0" w:space="0" w:color="auto"/>
            <w:left w:val="none" w:sz="0" w:space="0" w:color="auto"/>
            <w:bottom w:val="none" w:sz="0" w:space="0" w:color="auto"/>
            <w:right w:val="none" w:sz="0" w:space="0" w:color="auto"/>
          </w:divBdr>
        </w:div>
        <w:div w:id="745687786">
          <w:marLeft w:val="640"/>
          <w:marRight w:val="0"/>
          <w:marTop w:val="0"/>
          <w:marBottom w:val="0"/>
          <w:divBdr>
            <w:top w:val="none" w:sz="0" w:space="0" w:color="auto"/>
            <w:left w:val="none" w:sz="0" w:space="0" w:color="auto"/>
            <w:bottom w:val="none" w:sz="0" w:space="0" w:color="auto"/>
            <w:right w:val="none" w:sz="0" w:space="0" w:color="auto"/>
          </w:divBdr>
        </w:div>
        <w:div w:id="114908757">
          <w:marLeft w:val="640"/>
          <w:marRight w:val="0"/>
          <w:marTop w:val="0"/>
          <w:marBottom w:val="0"/>
          <w:divBdr>
            <w:top w:val="none" w:sz="0" w:space="0" w:color="auto"/>
            <w:left w:val="none" w:sz="0" w:space="0" w:color="auto"/>
            <w:bottom w:val="none" w:sz="0" w:space="0" w:color="auto"/>
            <w:right w:val="none" w:sz="0" w:space="0" w:color="auto"/>
          </w:divBdr>
        </w:div>
        <w:div w:id="1990549268">
          <w:marLeft w:val="640"/>
          <w:marRight w:val="0"/>
          <w:marTop w:val="0"/>
          <w:marBottom w:val="0"/>
          <w:divBdr>
            <w:top w:val="none" w:sz="0" w:space="0" w:color="auto"/>
            <w:left w:val="none" w:sz="0" w:space="0" w:color="auto"/>
            <w:bottom w:val="none" w:sz="0" w:space="0" w:color="auto"/>
            <w:right w:val="none" w:sz="0" w:space="0" w:color="auto"/>
          </w:divBdr>
        </w:div>
        <w:div w:id="563030783">
          <w:marLeft w:val="640"/>
          <w:marRight w:val="0"/>
          <w:marTop w:val="0"/>
          <w:marBottom w:val="0"/>
          <w:divBdr>
            <w:top w:val="none" w:sz="0" w:space="0" w:color="auto"/>
            <w:left w:val="none" w:sz="0" w:space="0" w:color="auto"/>
            <w:bottom w:val="none" w:sz="0" w:space="0" w:color="auto"/>
            <w:right w:val="none" w:sz="0" w:space="0" w:color="auto"/>
          </w:divBdr>
        </w:div>
        <w:div w:id="19817278">
          <w:marLeft w:val="640"/>
          <w:marRight w:val="0"/>
          <w:marTop w:val="0"/>
          <w:marBottom w:val="0"/>
          <w:divBdr>
            <w:top w:val="none" w:sz="0" w:space="0" w:color="auto"/>
            <w:left w:val="none" w:sz="0" w:space="0" w:color="auto"/>
            <w:bottom w:val="none" w:sz="0" w:space="0" w:color="auto"/>
            <w:right w:val="none" w:sz="0" w:space="0" w:color="auto"/>
          </w:divBdr>
        </w:div>
        <w:div w:id="1448307080">
          <w:marLeft w:val="640"/>
          <w:marRight w:val="0"/>
          <w:marTop w:val="0"/>
          <w:marBottom w:val="0"/>
          <w:divBdr>
            <w:top w:val="none" w:sz="0" w:space="0" w:color="auto"/>
            <w:left w:val="none" w:sz="0" w:space="0" w:color="auto"/>
            <w:bottom w:val="none" w:sz="0" w:space="0" w:color="auto"/>
            <w:right w:val="none" w:sz="0" w:space="0" w:color="auto"/>
          </w:divBdr>
        </w:div>
        <w:div w:id="751584901">
          <w:marLeft w:val="640"/>
          <w:marRight w:val="0"/>
          <w:marTop w:val="0"/>
          <w:marBottom w:val="0"/>
          <w:divBdr>
            <w:top w:val="none" w:sz="0" w:space="0" w:color="auto"/>
            <w:left w:val="none" w:sz="0" w:space="0" w:color="auto"/>
            <w:bottom w:val="none" w:sz="0" w:space="0" w:color="auto"/>
            <w:right w:val="none" w:sz="0" w:space="0" w:color="auto"/>
          </w:divBdr>
        </w:div>
        <w:div w:id="82067594">
          <w:marLeft w:val="640"/>
          <w:marRight w:val="0"/>
          <w:marTop w:val="0"/>
          <w:marBottom w:val="0"/>
          <w:divBdr>
            <w:top w:val="none" w:sz="0" w:space="0" w:color="auto"/>
            <w:left w:val="none" w:sz="0" w:space="0" w:color="auto"/>
            <w:bottom w:val="none" w:sz="0" w:space="0" w:color="auto"/>
            <w:right w:val="none" w:sz="0" w:space="0" w:color="auto"/>
          </w:divBdr>
        </w:div>
        <w:div w:id="342246980">
          <w:marLeft w:val="640"/>
          <w:marRight w:val="0"/>
          <w:marTop w:val="0"/>
          <w:marBottom w:val="0"/>
          <w:divBdr>
            <w:top w:val="none" w:sz="0" w:space="0" w:color="auto"/>
            <w:left w:val="none" w:sz="0" w:space="0" w:color="auto"/>
            <w:bottom w:val="none" w:sz="0" w:space="0" w:color="auto"/>
            <w:right w:val="none" w:sz="0" w:space="0" w:color="auto"/>
          </w:divBdr>
        </w:div>
        <w:div w:id="1000044774">
          <w:marLeft w:val="640"/>
          <w:marRight w:val="0"/>
          <w:marTop w:val="0"/>
          <w:marBottom w:val="0"/>
          <w:divBdr>
            <w:top w:val="none" w:sz="0" w:space="0" w:color="auto"/>
            <w:left w:val="none" w:sz="0" w:space="0" w:color="auto"/>
            <w:bottom w:val="none" w:sz="0" w:space="0" w:color="auto"/>
            <w:right w:val="none" w:sz="0" w:space="0" w:color="auto"/>
          </w:divBdr>
        </w:div>
      </w:divsChild>
    </w:div>
    <w:div w:id="749228892">
      <w:bodyDiv w:val="1"/>
      <w:marLeft w:val="0"/>
      <w:marRight w:val="0"/>
      <w:marTop w:val="0"/>
      <w:marBottom w:val="0"/>
      <w:divBdr>
        <w:top w:val="none" w:sz="0" w:space="0" w:color="auto"/>
        <w:left w:val="none" w:sz="0" w:space="0" w:color="auto"/>
        <w:bottom w:val="none" w:sz="0" w:space="0" w:color="auto"/>
        <w:right w:val="none" w:sz="0" w:space="0" w:color="auto"/>
      </w:divBdr>
      <w:divsChild>
        <w:div w:id="1100225108">
          <w:marLeft w:val="640"/>
          <w:marRight w:val="0"/>
          <w:marTop w:val="0"/>
          <w:marBottom w:val="0"/>
          <w:divBdr>
            <w:top w:val="none" w:sz="0" w:space="0" w:color="auto"/>
            <w:left w:val="none" w:sz="0" w:space="0" w:color="auto"/>
            <w:bottom w:val="none" w:sz="0" w:space="0" w:color="auto"/>
            <w:right w:val="none" w:sz="0" w:space="0" w:color="auto"/>
          </w:divBdr>
        </w:div>
        <w:div w:id="253638465">
          <w:marLeft w:val="640"/>
          <w:marRight w:val="0"/>
          <w:marTop w:val="0"/>
          <w:marBottom w:val="0"/>
          <w:divBdr>
            <w:top w:val="none" w:sz="0" w:space="0" w:color="auto"/>
            <w:left w:val="none" w:sz="0" w:space="0" w:color="auto"/>
            <w:bottom w:val="none" w:sz="0" w:space="0" w:color="auto"/>
            <w:right w:val="none" w:sz="0" w:space="0" w:color="auto"/>
          </w:divBdr>
        </w:div>
        <w:div w:id="1110853939">
          <w:marLeft w:val="640"/>
          <w:marRight w:val="0"/>
          <w:marTop w:val="0"/>
          <w:marBottom w:val="0"/>
          <w:divBdr>
            <w:top w:val="none" w:sz="0" w:space="0" w:color="auto"/>
            <w:left w:val="none" w:sz="0" w:space="0" w:color="auto"/>
            <w:bottom w:val="none" w:sz="0" w:space="0" w:color="auto"/>
            <w:right w:val="none" w:sz="0" w:space="0" w:color="auto"/>
          </w:divBdr>
        </w:div>
        <w:div w:id="1199590312">
          <w:marLeft w:val="640"/>
          <w:marRight w:val="0"/>
          <w:marTop w:val="0"/>
          <w:marBottom w:val="0"/>
          <w:divBdr>
            <w:top w:val="none" w:sz="0" w:space="0" w:color="auto"/>
            <w:left w:val="none" w:sz="0" w:space="0" w:color="auto"/>
            <w:bottom w:val="none" w:sz="0" w:space="0" w:color="auto"/>
            <w:right w:val="none" w:sz="0" w:space="0" w:color="auto"/>
          </w:divBdr>
        </w:div>
        <w:div w:id="15277725">
          <w:marLeft w:val="640"/>
          <w:marRight w:val="0"/>
          <w:marTop w:val="0"/>
          <w:marBottom w:val="0"/>
          <w:divBdr>
            <w:top w:val="none" w:sz="0" w:space="0" w:color="auto"/>
            <w:left w:val="none" w:sz="0" w:space="0" w:color="auto"/>
            <w:bottom w:val="none" w:sz="0" w:space="0" w:color="auto"/>
            <w:right w:val="none" w:sz="0" w:space="0" w:color="auto"/>
          </w:divBdr>
        </w:div>
        <w:div w:id="177084396">
          <w:marLeft w:val="640"/>
          <w:marRight w:val="0"/>
          <w:marTop w:val="0"/>
          <w:marBottom w:val="0"/>
          <w:divBdr>
            <w:top w:val="none" w:sz="0" w:space="0" w:color="auto"/>
            <w:left w:val="none" w:sz="0" w:space="0" w:color="auto"/>
            <w:bottom w:val="none" w:sz="0" w:space="0" w:color="auto"/>
            <w:right w:val="none" w:sz="0" w:space="0" w:color="auto"/>
          </w:divBdr>
        </w:div>
        <w:div w:id="897979427">
          <w:marLeft w:val="640"/>
          <w:marRight w:val="0"/>
          <w:marTop w:val="0"/>
          <w:marBottom w:val="0"/>
          <w:divBdr>
            <w:top w:val="none" w:sz="0" w:space="0" w:color="auto"/>
            <w:left w:val="none" w:sz="0" w:space="0" w:color="auto"/>
            <w:bottom w:val="none" w:sz="0" w:space="0" w:color="auto"/>
            <w:right w:val="none" w:sz="0" w:space="0" w:color="auto"/>
          </w:divBdr>
        </w:div>
        <w:div w:id="92750510">
          <w:marLeft w:val="640"/>
          <w:marRight w:val="0"/>
          <w:marTop w:val="0"/>
          <w:marBottom w:val="0"/>
          <w:divBdr>
            <w:top w:val="none" w:sz="0" w:space="0" w:color="auto"/>
            <w:left w:val="none" w:sz="0" w:space="0" w:color="auto"/>
            <w:bottom w:val="none" w:sz="0" w:space="0" w:color="auto"/>
            <w:right w:val="none" w:sz="0" w:space="0" w:color="auto"/>
          </w:divBdr>
        </w:div>
        <w:div w:id="706176145">
          <w:marLeft w:val="640"/>
          <w:marRight w:val="0"/>
          <w:marTop w:val="0"/>
          <w:marBottom w:val="0"/>
          <w:divBdr>
            <w:top w:val="none" w:sz="0" w:space="0" w:color="auto"/>
            <w:left w:val="none" w:sz="0" w:space="0" w:color="auto"/>
            <w:bottom w:val="none" w:sz="0" w:space="0" w:color="auto"/>
            <w:right w:val="none" w:sz="0" w:space="0" w:color="auto"/>
          </w:divBdr>
        </w:div>
        <w:div w:id="1034692419">
          <w:marLeft w:val="640"/>
          <w:marRight w:val="0"/>
          <w:marTop w:val="0"/>
          <w:marBottom w:val="0"/>
          <w:divBdr>
            <w:top w:val="none" w:sz="0" w:space="0" w:color="auto"/>
            <w:left w:val="none" w:sz="0" w:space="0" w:color="auto"/>
            <w:bottom w:val="none" w:sz="0" w:space="0" w:color="auto"/>
            <w:right w:val="none" w:sz="0" w:space="0" w:color="auto"/>
          </w:divBdr>
        </w:div>
        <w:div w:id="1196390471">
          <w:marLeft w:val="640"/>
          <w:marRight w:val="0"/>
          <w:marTop w:val="0"/>
          <w:marBottom w:val="0"/>
          <w:divBdr>
            <w:top w:val="none" w:sz="0" w:space="0" w:color="auto"/>
            <w:left w:val="none" w:sz="0" w:space="0" w:color="auto"/>
            <w:bottom w:val="none" w:sz="0" w:space="0" w:color="auto"/>
            <w:right w:val="none" w:sz="0" w:space="0" w:color="auto"/>
          </w:divBdr>
        </w:div>
        <w:div w:id="1456175964">
          <w:marLeft w:val="640"/>
          <w:marRight w:val="0"/>
          <w:marTop w:val="0"/>
          <w:marBottom w:val="0"/>
          <w:divBdr>
            <w:top w:val="none" w:sz="0" w:space="0" w:color="auto"/>
            <w:left w:val="none" w:sz="0" w:space="0" w:color="auto"/>
            <w:bottom w:val="none" w:sz="0" w:space="0" w:color="auto"/>
            <w:right w:val="none" w:sz="0" w:space="0" w:color="auto"/>
          </w:divBdr>
        </w:div>
        <w:div w:id="629751276">
          <w:marLeft w:val="640"/>
          <w:marRight w:val="0"/>
          <w:marTop w:val="0"/>
          <w:marBottom w:val="0"/>
          <w:divBdr>
            <w:top w:val="none" w:sz="0" w:space="0" w:color="auto"/>
            <w:left w:val="none" w:sz="0" w:space="0" w:color="auto"/>
            <w:bottom w:val="none" w:sz="0" w:space="0" w:color="auto"/>
            <w:right w:val="none" w:sz="0" w:space="0" w:color="auto"/>
          </w:divBdr>
        </w:div>
        <w:div w:id="786851122">
          <w:marLeft w:val="640"/>
          <w:marRight w:val="0"/>
          <w:marTop w:val="0"/>
          <w:marBottom w:val="0"/>
          <w:divBdr>
            <w:top w:val="none" w:sz="0" w:space="0" w:color="auto"/>
            <w:left w:val="none" w:sz="0" w:space="0" w:color="auto"/>
            <w:bottom w:val="none" w:sz="0" w:space="0" w:color="auto"/>
            <w:right w:val="none" w:sz="0" w:space="0" w:color="auto"/>
          </w:divBdr>
        </w:div>
        <w:div w:id="1428691376">
          <w:marLeft w:val="640"/>
          <w:marRight w:val="0"/>
          <w:marTop w:val="0"/>
          <w:marBottom w:val="0"/>
          <w:divBdr>
            <w:top w:val="none" w:sz="0" w:space="0" w:color="auto"/>
            <w:left w:val="none" w:sz="0" w:space="0" w:color="auto"/>
            <w:bottom w:val="none" w:sz="0" w:space="0" w:color="auto"/>
            <w:right w:val="none" w:sz="0" w:space="0" w:color="auto"/>
          </w:divBdr>
        </w:div>
        <w:div w:id="2142529328">
          <w:marLeft w:val="640"/>
          <w:marRight w:val="0"/>
          <w:marTop w:val="0"/>
          <w:marBottom w:val="0"/>
          <w:divBdr>
            <w:top w:val="none" w:sz="0" w:space="0" w:color="auto"/>
            <w:left w:val="none" w:sz="0" w:space="0" w:color="auto"/>
            <w:bottom w:val="none" w:sz="0" w:space="0" w:color="auto"/>
            <w:right w:val="none" w:sz="0" w:space="0" w:color="auto"/>
          </w:divBdr>
        </w:div>
        <w:div w:id="1422679893">
          <w:marLeft w:val="640"/>
          <w:marRight w:val="0"/>
          <w:marTop w:val="0"/>
          <w:marBottom w:val="0"/>
          <w:divBdr>
            <w:top w:val="none" w:sz="0" w:space="0" w:color="auto"/>
            <w:left w:val="none" w:sz="0" w:space="0" w:color="auto"/>
            <w:bottom w:val="none" w:sz="0" w:space="0" w:color="auto"/>
            <w:right w:val="none" w:sz="0" w:space="0" w:color="auto"/>
          </w:divBdr>
        </w:div>
        <w:div w:id="1939094159">
          <w:marLeft w:val="640"/>
          <w:marRight w:val="0"/>
          <w:marTop w:val="0"/>
          <w:marBottom w:val="0"/>
          <w:divBdr>
            <w:top w:val="none" w:sz="0" w:space="0" w:color="auto"/>
            <w:left w:val="none" w:sz="0" w:space="0" w:color="auto"/>
            <w:bottom w:val="none" w:sz="0" w:space="0" w:color="auto"/>
            <w:right w:val="none" w:sz="0" w:space="0" w:color="auto"/>
          </w:divBdr>
        </w:div>
        <w:div w:id="233786030">
          <w:marLeft w:val="640"/>
          <w:marRight w:val="0"/>
          <w:marTop w:val="0"/>
          <w:marBottom w:val="0"/>
          <w:divBdr>
            <w:top w:val="none" w:sz="0" w:space="0" w:color="auto"/>
            <w:left w:val="none" w:sz="0" w:space="0" w:color="auto"/>
            <w:bottom w:val="none" w:sz="0" w:space="0" w:color="auto"/>
            <w:right w:val="none" w:sz="0" w:space="0" w:color="auto"/>
          </w:divBdr>
        </w:div>
        <w:div w:id="186798221">
          <w:marLeft w:val="640"/>
          <w:marRight w:val="0"/>
          <w:marTop w:val="0"/>
          <w:marBottom w:val="0"/>
          <w:divBdr>
            <w:top w:val="none" w:sz="0" w:space="0" w:color="auto"/>
            <w:left w:val="none" w:sz="0" w:space="0" w:color="auto"/>
            <w:bottom w:val="none" w:sz="0" w:space="0" w:color="auto"/>
            <w:right w:val="none" w:sz="0" w:space="0" w:color="auto"/>
          </w:divBdr>
        </w:div>
        <w:div w:id="1111240190">
          <w:marLeft w:val="640"/>
          <w:marRight w:val="0"/>
          <w:marTop w:val="0"/>
          <w:marBottom w:val="0"/>
          <w:divBdr>
            <w:top w:val="none" w:sz="0" w:space="0" w:color="auto"/>
            <w:left w:val="none" w:sz="0" w:space="0" w:color="auto"/>
            <w:bottom w:val="none" w:sz="0" w:space="0" w:color="auto"/>
            <w:right w:val="none" w:sz="0" w:space="0" w:color="auto"/>
          </w:divBdr>
        </w:div>
        <w:div w:id="200947045">
          <w:marLeft w:val="640"/>
          <w:marRight w:val="0"/>
          <w:marTop w:val="0"/>
          <w:marBottom w:val="0"/>
          <w:divBdr>
            <w:top w:val="none" w:sz="0" w:space="0" w:color="auto"/>
            <w:left w:val="none" w:sz="0" w:space="0" w:color="auto"/>
            <w:bottom w:val="none" w:sz="0" w:space="0" w:color="auto"/>
            <w:right w:val="none" w:sz="0" w:space="0" w:color="auto"/>
          </w:divBdr>
        </w:div>
        <w:div w:id="1801193641">
          <w:marLeft w:val="640"/>
          <w:marRight w:val="0"/>
          <w:marTop w:val="0"/>
          <w:marBottom w:val="0"/>
          <w:divBdr>
            <w:top w:val="none" w:sz="0" w:space="0" w:color="auto"/>
            <w:left w:val="none" w:sz="0" w:space="0" w:color="auto"/>
            <w:bottom w:val="none" w:sz="0" w:space="0" w:color="auto"/>
            <w:right w:val="none" w:sz="0" w:space="0" w:color="auto"/>
          </w:divBdr>
        </w:div>
        <w:div w:id="1056973578">
          <w:marLeft w:val="640"/>
          <w:marRight w:val="0"/>
          <w:marTop w:val="0"/>
          <w:marBottom w:val="0"/>
          <w:divBdr>
            <w:top w:val="none" w:sz="0" w:space="0" w:color="auto"/>
            <w:left w:val="none" w:sz="0" w:space="0" w:color="auto"/>
            <w:bottom w:val="none" w:sz="0" w:space="0" w:color="auto"/>
            <w:right w:val="none" w:sz="0" w:space="0" w:color="auto"/>
          </w:divBdr>
        </w:div>
        <w:div w:id="966663900">
          <w:marLeft w:val="640"/>
          <w:marRight w:val="0"/>
          <w:marTop w:val="0"/>
          <w:marBottom w:val="0"/>
          <w:divBdr>
            <w:top w:val="none" w:sz="0" w:space="0" w:color="auto"/>
            <w:left w:val="none" w:sz="0" w:space="0" w:color="auto"/>
            <w:bottom w:val="none" w:sz="0" w:space="0" w:color="auto"/>
            <w:right w:val="none" w:sz="0" w:space="0" w:color="auto"/>
          </w:divBdr>
        </w:div>
        <w:div w:id="1847356176">
          <w:marLeft w:val="640"/>
          <w:marRight w:val="0"/>
          <w:marTop w:val="0"/>
          <w:marBottom w:val="0"/>
          <w:divBdr>
            <w:top w:val="none" w:sz="0" w:space="0" w:color="auto"/>
            <w:left w:val="none" w:sz="0" w:space="0" w:color="auto"/>
            <w:bottom w:val="none" w:sz="0" w:space="0" w:color="auto"/>
            <w:right w:val="none" w:sz="0" w:space="0" w:color="auto"/>
          </w:divBdr>
        </w:div>
        <w:div w:id="1809937854">
          <w:marLeft w:val="640"/>
          <w:marRight w:val="0"/>
          <w:marTop w:val="0"/>
          <w:marBottom w:val="0"/>
          <w:divBdr>
            <w:top w:val="none" w:sz="0" w:space="0" w:color="auto"/>
            <w:left w:val="none" w:sz="0" w:space="0" w:color="auto"/>
            <w:bottom w:val="none" w:sz="0" w:space="0" w:color="auto"/>
            <w:right w:val="none" w:sz="0" w:space="0" w:color="auto"/>
          </w:divBdr>
        </w:div>
        <w:div w:id="607278150">
          <w:marLeft w:val="640"/>
          <w:marRight w:val="0"/>
          <w:marTop w:val="0"/>
          <w:marBottom w:val="0"/>
          <w:divBdr>
            <w:top w:val="none" w:sz="0" w:space="0" w:color="auto"/>
            <w:left w:val="none" w:sz="0" w:space="0" w:color="auto"/>
            <w:bottom w:val="none" w:sz="0" w:space="0" w:color="auto"/>
            <w:right w:val="none" w:sz="0" w:space="0" w:color="auto"/>
          </w:divBdr>
        </w:div>
        <w:div w:id="817575519">
          <w:marLeft w:val="640"/>
          <w:marRight w:val="0"/>
          <w:marTop w:val="0"/>
          <w:marBottom w:val="0"/>
          <w:divBdr>
            <w:top w:val="none" w:sz="0" w:space="0" w:color="auto"/>
            <w:left w:val="none" w:sz="0" w:space="0" w:color="auto"/>
            <w:bottom w:val="none" w:sz="0" w:space="0" w:color="auto"/>
            <w:right w:val="none" w:sz="0" w:space="0" w:color="auto"/>
          </w:divBdr>
        </w:div>
        <w:div w:id="1648049080">
          <w:marLeft w:val="640"/>
          <w:marRight w:val="0"/>
          <w:marTop w:val="0"/>
          <w:marBottom w:val="0"/>
          <w:divBdr>
            <w:top w:val="none" w:sz="0" w:space="0" w:color="auto"/>
            <w:left w:val="none" w:sz="0" w:space="0" w:color="auto"/>
            <w:bottom w:val="none" w:sz="0" w:space="0" w:color="auto"/>
            <w:right w:val="none" w:sz="0" w:space="0" w:color="auto"/>
          </w:divBdr>
        </w:div>
        <w:div w:id="686558641">
          <w:marLeft w:val="640"/>
          <w:marRight w:val="0"/>
          <w:marTop w:val="0"/>
          <w:marBottom w:val="0"/>
          <w:divBdr>
            <w:top w:val="none" w:sz="0" w:space="0" w:color="auto"/>
            <w:left w:val="none" w:sz="0" w:space="0" w:color="auto"/>
            <w:bottom w:val="none" w:sz="0" w:space="0" w:color="auto"/>
            <w:right w:val="none" w:sz="0" w:space="0" w:color="auto"/>
          </w:divBdr>
        </w:div>
        <w:div w:id="1076705812">
          <w:marLeft w:val="640"/>
          <w:marRight w:val="0"/>
          <w:marTop w:val="0"/>
          <w:marBottom w:val="0"/>
          <w:divBdr>
            <w:top w:val="none" w:sz="0" w:space="0" w:color="auto"/>
            <w:left w:val="none" w:sz="0" w:space="0" w:color="auto"/>
            <w:bottom w:val="none" w:sz="0" w:space="0" w:color="auto"/>
            <w:right w:val="none" w:sz="0" w:space="0" w:color="auto"/>
          </w:divBdr>
        </w:div>
        <w:div w:id="1008750202">
          <w:marLeft w:val="640"/>
          <w:marRight w:val="0"/>
          <w:marTop w:val="0"/>
          <w:marBottom w:val="0"/>
          <w:divBdr>
            <w:top w:val="none" w:sz="0" w:space="0" w:color="auto"/>
            <w:left w:val="none" w:sz="0" w:space="0" w:color="auto"/>
            <w:bottom w:val="none" w:sz="0" w:space="0" w:color="auto"/>
            <w:right w:val="none" w:sz="0" w:space="0" w:color="auto"/>
          </w:divBdr>
        </w:div>
        <w:div w:id="1209611181">
          <w:marLeft w:val="640"/>
          <w:marRight w:val="0"/>
          <w:marTop w:val="0"/>
          <w:marBottom w:val="0"/>
          <w:divBdr>
            <w:top w:val="none" w:sz="0" w:space="0" w:color="auto"/>
            <w:left w:val="none" w:sz="0" w:space="0" w:color="auto"/>
            <w:bottom w:val="none" w:sz="0" w:space="0" w:color="auto"/>
            <w:right w:val="none" w:sz="0" w:space="0" w:color="auto"/>
          </w:divBdr>
        </w:div>
        <w:div w:id="415052791">
          <w:marLeft w:val="640"/>
          <w:marRight w:val="0"/>
          <w:marTop w:val="0"/>
          <w:marBottom w:val="0"/>
          <w:divBdr>
            <w:top w:val="none" w:sz="0" w:space="0" w:color="auto"/>
            <w:left w:val="none" w:sz="0" w:space="0" w:color="auto"/>
            <w:bottom w:val="none" w:sz="0" w:space="0" w:color="auto"/>
            <w:right w:val="none" w:sz="0" w:space="0" w:color="auto"/>
          </w:divBdr>
        </w:div>
        <w:div w:id="514418850">
          <w:marLeft w:val="640"/>
          <w:marRight w:val="0"/>
          <w:marTop w:val="0"/>
          <w:marBottom w:val="0"/>
          <w:divBdr>
            <w:top w:val="none" w:sz="0" w:space="0" w:color="auto"/>
            <w:left w:val="none" w:sz="0" w:space="0" w:color="auto"/>
            <w:bottom w:val="none" w:sz="0" w:space="0" w:color="auto"/>
            <w:right w:val="none" w:sz="0" w:space="0" w:color="auto"/>
          </w:divBdr>
        </w:div>
        <w:div w:id="1069157161">
          <w:marLeft w:val="640"/>
          <w:marRight w:val="0"/>
          <w:marTop w:val="0"/>
          <w:marBottom w:val="0"/>
          <w:divBdr>
            <w:top w:val="none" w:sz="0" w:space="0" w:color="auto"/>
            <w:left w:val="none" w:sz="0" w:space="0" w:color="auto"/>
            <w:bottom w:val="none" w:sz="0" w:space="0" w:color="auto"/>
            <w:right w:val="none" w:sz="0" w:space="0" w:color="auto"/>
          </w:divBdr>
        </w:div>
        <w:div w:id="768505984">
          <w:marLeft w:val="640"/>
          <w:marRight w:val="0"/>
          <w:marTop w:val="0"/>
          <w:marBottom w:val="0"/>
          <w:divBdr>
            <w:top w:val="none" w:sz="0" w:space="0" w:color="auto"/>
            <w:left w:val="none" w:sz="0" w:space="0" w:color="auto"/>
            <w:bottom w:val="none" w:sz="0" w:space="0" w:color="auto"/>
            <w:right w:val="none" w:sz="0" w:space="0" w:color="auto"/>
          </w:divBdr>
        </w:div>
        <w:div w:id="1934583544">
          <w:marLeft w:val="640"/>
          <w:marRight w:val="0"/>
          <w:marTop w:val="0"/>
          <w:marBottom w:val="0"/>
          <w:divBdr>
            <w:top w:val="none" w:sz="0" w:space="0" w:color="auto"/>
            <w:left w:val="none" w:sz="0" w:space="0" w:color="auto"/>
            <w:bottom w:val="none" w:sz="0" w:space="0" w:color="auto"/>
            <w:right w:val="none" w:sz="0" w:space="0" w:color="auto"/>
          </w:divBdr>
        </w:div>
        <w:div w:id="1899591465">
          <w:marLeft w:val="640"/>
          <w:marRight w:val="0"/>
          <w:marTop w:val="0"/>
          <w:marBottom w:val="0"/>
          <w:divBdr>
            <w:top w:val="none" w:sz="0" w:space="0" w:color="auto"/>
            <w:left w:val="none" w:sz="0" w:space="0" w:color="auto"/>
            <w:bottom w:val="none" w:sz="0" w:space="0" w:color="auto"/>
            <w:right w:val="none" w:sz="0" w:space="0" w:color="auto"/>
          </w:divBdr>
        </w:div>
        <w:div w:id="154227316">
          <w:marLeft w:val="640"/>
          <w:marRight w:val="0"/>
          <w:marTop w:val="0"/>
          <w:marBottom w:val="0"/>
          <w:divBdr>
            <w:top w:val="none" w:sz="0" w:space="0" w:color="auto"/>
            <w:left w:val="none" w:sz="0" w:space="0" w:color="auto"/>
            <w:bottom w:val="none" w:sz="0" w:space="0" w:color="auto"/>
            <w:right w:val="none" w:sz="0" w:space="0" w:color="auto"/>
          </w:divBdr>
        </w:div>
        <w:div w:id="1330405493">
          <w:marLeft w:val="640"/>
          <w:marRight w:val="0"/>
          <w:marTop w:val="0"/>
          <w:marBottom w:val="0"/>
          <w:divBdr>
            <w:top w:val="none" w:sz="0" w:space="0" w:color="auto"/>
            <w:left w:val="none" w:sz="0" w:space="0" w:color="auto"/>
            <w:bottom w:val="none" w:sz="0" w:space="0" w:color="auto"/>
            <w:right w:val="none" w:sz="0" w:space="0" w:color="auto"/>
          </w:divBdr>
        </w:div>
        <w:div w:id="505021199">
          <w:marLeft w:val="640"/>
          <w:marRight w:val="0"/>
          <w:marTop w:val="0"/>
          <w:marBottom w:val="0"/>
          <w:divBdr>
            <w:top w:val="none" w:sz="0" w:space="0" w:color="auto"/>
            <w:left w:val="none" w:sz="0" w:space="0" w:color="auto"/>
            <w:bottom w:val="none" w:sz="0" w:space="0" w:color="auto"/>
            <w:right w:val="none" w:sz="0" w:space="0" w:color="auto"/>
          </w:divBdr>
        </w:div>
        <w:div w:id="1800369099">
          <w:marLeft w:val="640"/>
          <w:marRight w:val="0"/>
          <w:marTop w:val="0"/>
          <w:marBottom w:val="0"/>
          <w:divBdr>
            <w:top w:val="none" w:sz="0" w:space="0" w:color="auto"/>
            <w:left w:val="none" w:sz="0" w:space="0" w:color="auto"/>
            <w:bottom w:val="none" w:sz="0" w:space="0" w:color="auto"/>
            <w:right w:val="none" w:sz="0" w:space="0" w:color="auto"/>
          </w:divBdr>
        </w:div>
        <w:div w:id="1861046507">
          <w:marLeft w:val="640"/>
          <w:marRight w:val="0"/>
          <w:marTop w:val="0"/>
          <w:marBottom w:val="0"/>
          <w:divBdr>
            <w:top w:val="none" w:sz="0" w:space="0" w:color="auto"/>
            <w:left w:val="none" w:sz="0" w:space="0" w:color="auto"/>
            <w:bottom w:val="none" w:sz="0" w:space="0" w:color="auto"/>
            <w:right w:val="none" w:sz="0" w:space="0" w:color="auto"/>
          </w:divBdr>
        </w:div>
        <w:div w:id="1817069859">
          <w:marLeft w:val="640"/>
          <w:marRight w:val="0"/>
          <w:marTop w:val="0"/>
          <w:marBottom w:val="0"/>
          <w:divBdr>
            <w:top w:val="none" w:sz="0" w:space="0" w:color="auto"/>
            <w:left w:val="none" w:sz="0" w:space="0" w:color="auto"/>
            <w:bottom w:val="none" w:sz="0" w:space="0" w:color="auto"/>
            <w:right w:val="none" w:sz="0" w:space="0" w:color="auto"/>
          </w:divBdr>
        </w:div>
        <w:div w:id="1838645197">
          <w:marLeft w:val="640"/>
          <w:marRight w:val="0"/>
          <w:marTop w:val="0"/>
          <w:marBottom w:val="0"/>
          <w:divBdr>
            <w:top w:val="none" w:sz="0" w:space="0" w:color="auto"/>
            <w:left w:val="none" w:sz="0" w:space="0" w:color="auto"/>
            <w:bottom w:val="none" w:sz="0" w:space="0" w:color="auto"/>
            <w:right w:val="none" w:sz="0" w:space="0" w:color="auto"/>
          </w:divBdr>
        </w:div>
        <w:div w:id="182591896">
          <w:marLeft w:val="640"/>
          <w:marRight w:val="0"/>
          <w:marTop w:val="0"/>
          <w:marBottom w:val="0"/>
          <w:divBdr>
            <w:top w:val="none" w:sz="0" w:space="0" w:color="auto"/>
            <w:left w:val="none" w:sz="0" w:space="0" w:color="auto"/>
            <w:bottom w:val="none" w:sz="0" w:space="0" w:color="auto"/>
            <w:right w:val="none" w:sz="0" w:space="0" w:color="auto"/>
          </w:divBdr>
        </w:div>
        <w:div w:id="1556970309">
          <w:marLeft w:val="640"/>
          <w:marRight w:val="0"/>
          <w:marTop w:val="0"/>
          <w:marBottom w:val="0"/>
          <w:divBdr>
            <w:top w:val="none" w:sz="0" w:space="0" w:color="auto"/>
            <w:left w:val="none" w:sz="0" w:space="0" w:color="auto"/>
            <w:bottom w:val="none" w:sz="0" w:space="0" w:color="auto"/>
            <w:right w:val="none" w:sz="0" w:space="0" w:color="auto"/>
          </w:divBdr>
        </w:div>
        <w:div w:id="799417800">
          <w:marLeft w:val="640"/>
          <w:marRight w:val="0"/>
          <w:marTop w:val="0"/>
          <w:marBottom w:val="0"/>
          <w:divBdr>
            <w:top w:val="none" w:sz="0" w:space="0" w:color="auto"/>
            <w:left w:val="none" w:sz="0" w:space="0" w:color="auto"/>
            <w:bottom w:val="none" w:sz="0" w:space="0" w:color="auto"/>
            <w:right w:val="none" w:sz="0" w:space="0" w:color="auto"/>
          </w:divBdr>
        </w:div>
        <w:div w:id="227812634">
          <w:marLeft w:val="640"/>
          <w:marRight w:val="0"/>
          <w:marTop w:val="0"/>
          <w:marBottom w:val="0"/>
          <w:divBdr>
            <w:top w:val="none" w:sz="0" w:space="0" w:color="auto"/>
            <w:left w:val="none" w:sz="0" w:space="0" w:color="auto"/>
            <w:bottom w:val="none" w:sz="0" w:space="0" w:color="auto"/>
            <w:right w:val="none" w:sz="0" w:space="0" w:color="auto"/>
          </w:divBdr>
        </w:div>
        <w:div w:id="1527670742">
          <w:marLeft w:val="640"/>
          <w:marRight w:val="0"/>
          <w:marTop w:val="0"/>
          <w:marBottom w:val="0"/>
          <w:divBdr>
            <w:top w:val="none" w:sz="0" w:space="0" w:color="auto"/>
            <w:left w:val="none" w:sz="0" w:space="0" w:color="auto"/>
            <w:bottom w:val="none" w:sz="0" w:space="0" w:color="auto"/>
            <w:right w:val="none" w:sz="0" w:space="0" w:color="auto"/>
          </w:divBdr>
        </w:div>
        <w:div w:id="836651028">
          <w:marLeft w:val="640"/>
          <w:marRight w:val="0"/>
          <w:marTop w:val="0"/>
          <w:marBottom w:val="0"/>
          <w:divBdr>
            <w:top w:val="none" w:sz="0" w:space="0" w:color="auto"/>
            <w:left w:val="none" w:sz="0" w:space="0" w:color="auto"/>
            <w:bottom w:val="none" w:sz="0" w:space="0" w:color="auto"/>
            <w:right w:val="none" w:sz="0" w:space="0" w:color="auto"/>
          </w:divBdr>
        </w:div>
        <w:div w:id="1104420598">
          <w:marLeft w:val="640"/>
          <w:marRight w:val="0"/>
          <w:marTop w:val="0"/>
          <w:marBottom w:val="0"/>
          <w:divBdr>
            <w:top w:val="none" w:sz="0" w:space="0" w:color="auto"/>
            <w:left w:val="none" w:sz="0" w:space="0" w:color="auto"/>
            <w:bottom w:val="none" w:sz="0" w:space="0" w:color="auto"/>
            <w:right w:val="none" w:sz="0" w:space="0" w:color="auto"/>
          </w:divBdr>
        </w:div>
        <w:div w:id="1720666188">
          <w:marLeft w:val="640"/>
          <w:marRight w:val="0"/>
          <w:marTop w:val="0"/>
          <w:marBottom w:val="0"/>
          <w:divBdr>
            <w:top w:val="none" w:sz="0" w:space="0" w:color="auto"/>
            <w:left w:val="none" w:sz="0" w:space="0" w:color="auto"/>
            <w:bottom w:val="none" w:sz="0" w:space="0" w:color="auto"/>
            <w:right w:val="none" w:sz="0" w:space="0" w:color="auto"/>
          </w:divBdr>
        </w:div>
        <w:div w:id="999771112">
          <w:marLeft w:val="640"/>
          <w:marRight w:val="0"/>
          <w:marTop w:val="0"/>
          <w:marBottom w:val="0"/>
          <w:divBdr>
            <w:top w:val="none" w:sz="0" w:space="0" w:color="auto"/>
            <w:left w:val="none" w:sz="0" w:space="0" w:color="auto"/>
            <w:bottom w:val="none" w:sz="0" w:space="0" w:color="auto"/>
            <w:right w:val="none" w:sz="0" w:space="0" w:color="auto"/>
          </w:divBdr>
        </w:div>
        <w:div w:id="586236036">
          <w:marLeft w:val="640"/>
          <w:marRight w:val="0"/>
          <w:marTop w:val="0"/>
          <w:marBottom w:val="0"/>
          <w:divBdr>
            <w:top w:val="none" w:sz="0" w:space="0" w:color="auto"/>
            <w:left w:val="none" w:sz="0" w:space="0" w:color="auto"/>
            <w:bottom w:val="none" w:sz="0" w:space="0" w:color="auto"/>
            <w:right w:val="none" w:sz="0" w:space="0" w:color="auto"/>
          </w:divBdr>
        </w:div>
        <w:div w:id="907499448">
          <w:marLeft w:val="640"/>
          <w:marRight w:val="0"/>
          <w:marTop w:val="0"/>
          <w:marBottom w:val="0"/>
          <w:divBdr>
            <w:top w:val="none" w:sz="0" w:space="0" w:color="auto"/>
            <w:left w:val="none" w:sz="0" w:space="0" w:color="auto"/>
            <w:bottom w:val="none" w:sz="0" w:space="0" w:color="auto"/>
            <w:right w:val="none" w:sz="0" w:space="0" w:color="auto"/>
          </w:divBdr>
        </w:div>
        <w:div w:id="1082065375">
          <w:marLeft w:val="640"/>
          <w:marRight w:val="0"/>
          <w:marTop w:val="0"/>
          <w:marBottom w:val="0"/>
          <w:divBdr>
            <w:top w:val="none" w:sz="0" w:space="0" w:color="auto"/>
            <w:left w:val="none" w:sz="0" w:space="0" w:color="auto"/>
            <w:bottom w:val="none" w:sz="0" w:space="0" w:color="auto"/>
            <w:right w:val="none" w:sz="0" w:space="0" w:color="auto"/>
          </w:divBdr>
        </w:div>
        <w:div w:id="1177580243">
          <w:marLeft w:val="640"/>
          <w:marRight w:val="0"/>
          <w:marTop w:val="0"/>
          <w:marBottom w:val="0"/>
          <w:divBdr>
            <w:top w:val="none" w:sz="0" w:space="0" w:color="auto"/>
            <w:left w:val="none" w:sz="0" w:space="0" w:color="auto"/>
            <w:bottom w:val="none" w:sz="0" w:space="0" w:color="auto"/>
            <w:right w:val="none" w:sz="0" w:space="0" w:color="auto"/>
          </w:divBdr>
        </w:div>
        <w:div w:id="927613125">
          <w:marLeft w:val="640"/>
          <w:marRight w:val="0"/>
          <w:marTop w:val="0"/>
          <w:marBottom w:val="0"/>
          <w:divBdr>
            <w:top w:val="none" w:sz="0" w:space="0" w:color="auto"/>
            <w:left w:val="none" w:sz="0" w:space="0" w:color="auto"/>
            <w:bottom w:val="none" w:sz="0" w:space="0" w:color="auto"/>
            <w:right w:val="none" w:sz="0" w:space="0" w:color="auto"/>
          </w:divBdr>
        </w:div>
        <w:div w:id="1511676631">
          <w:marLeft w:val="640"/>
          <w:marRight w:val="0"/>
          <w:marTop w:val="0"/>
          <w:marBottom w:val="0"/>
          <w:divBdr>
            <w:top w:val="none" w:sz="0" w:space="0" w:color="auto"/>
            <w:left w:val="none" w:sz="0" w:space="0" w:color="auto"/>
            <w:bottom w:val="none" w:sz="0" w:space="0" w:color="auto"/>
            <w:right w:val="none" w:sz="0" w:space="0" w:color="auto"/>
          </w:divBdr>
        </w:div>
        <w:div w:id="172038528">
          <w:marLeft w:val="640"/>
          <w:marRight w:val="0"/>
          <w:marTop w:val="0"/>
          <w:marBottom w:val="0"/>
          <w:divBdr>
            <w:top w:val="none" w:sz="0" w:space="0" w:color="auto"/>
            <w:left w:val="none" w:sz="0" w:space="0" w:color="auto"/>
            <w:bottom w:val="none" w:sz="0" w:space="0" w:color="auto"/>
            <w:right w:val="none" w:sz="0" w:space="0" w:color="auto"/>
          </w:divBdr>
        </w:div>
        <w:div w:id="1539079177">
          <w:marLeft w:val="640"/>
          <w:marRight w:val="0"/>
          <w:marTop w:val="0"/>
          <w:marBottom w:val="0"/>
          <w:divBdr>
            <w:top w:val="none" w:sz="0" w:space="0" w:color="auto"/>
            <w:left w:val="none" w:sz="0" w:space="0" w:color="auto"/>
            <w:bottom w:val="none" w:sz="0" w:space="0" w:color="auto"/>
            <w:right w:val="none" w:sz="0" w:space="0" w:color="auto"/>
          </w:divBdr>
        </w:div>
        <w:div w:id="156505456">
          <w:marLeft w:val="640"/>
          <w:marRight w:val="0"/>
          <w:marTop w:val="0"/>
          <w:marBottom w:val="0"/>
          <w:divBdr>
            <w:top w:val="none" w:sz="0" w:space="0" w:color="auto"/>
            <w:left w:val="none" w:sz="0" w:space="0" w:color="auto"/>
            <w:bottom w:val="none" w:sz="0" w:space="0" w:color="auto"/>
            <w:right w:val="none" w:sz="0" w:space="0" w:color="auto"/>
          </w:divBdr>
        </w:div>
        <w:div w:id="2036685889">
          <w:marLeft w:val="640"/>
          <w:marRight w:val="0"/>
          <w:marTop w:val="0"/>
          <w:marBottom w:val="0"/>
          <w:divBdr>
            <w:top w:val="none" w:sz="0" w:space="0" w:color="auto"/>
            <w:left w:val="none" w:sz="0" w:space="0" w:color="auto"/>
            <w:bottom w:val="none" w:sz="0" w:space="0" w:color="auto"/>
            <w:right w:val="none" w:sz="0" w:space="0" w:color="auto"/>
          </w:divBdr>
        </w:div>
        <w:div w:id="1255287896">
          <w:marLeft w:val="640"/>
          <w:marRight w:val="0"/>
          <w:marTop w:val="0"/>
          <w:marBottom w:val="0"/>
          <w:divBdr>
            <w:top w:val="none" w:sz="0" w:space="0" w:color="auto"/>
            <w:left w:val="none" w:sz="0" w:space="0" w:color="auto"/>
            <w:bottom w:val="none" w:sz="0" w:space="0" w:color="auto"/>
            <w:right w:val="none" w:sz="0" w:space="0" w:color="auto"/>
          </w:divBdr>
        </w:div>
        <w:div w:id="1011027319">
          <w:marLeft w:val="640"/>
          <w:marRight w:val="0"/>
          <w:marTop w:val="0"/>
          <w:marBottom w:val="0"/>
          <w:divBdr>
            <w:top w:val="none" w:sz="0" w:space="0" w:color="auto"/>
            <w:left w:val="none" w:sz="0" w:space="0" w:color="auto"/>
            <w:bottom w:val="none" w:sz="0" w:space="0" w:color="auto"/>
            <w:right w:val="none" w:sz="0" w:space="0" w:color="auto"/>
          </w:divBdr>
        </w:div>
        <w:div w:id="204099217">
          <w:marLeft w:val="640"/>
          <w:marRight w:val="0"/>
          <w:marTop w:val="0"/>
          <w:marBottom w:val="0"/>
          <w:divBdr>
            <w:top w:val="none" w:sz="0" w:space="0" w:color="auto"/>
            <w:left w:val="none" w:sz="0" w:space="0" w:color="auto"/>
            <w:bottom w:val="none" w:sz="0" w:space="0" w:color="auto"/>
            <w:right w:val="none" w:sz="0" w:space="0" w:color="auto"/>
          </w:divBdr>
        </w:div>
        <w:div w:id="656686876">
          <w:marLeft w:val="640"/>
          <w:marRight w:val="0"/>
          <w:marTop w:val="0"/>
          <w:marBottom w:val="0"/>
          <w:divBdr>
            <w:top w:val="none" w:sz="0" w:space="0" w:color="auto"/>
            <w:left w:val="none" w:sz="0" w:space="0" w:color="auto"/>
            <w:bottom w:val="none" w:sz="0" w:space="0" w:color="auto"/>
            <w:right w:val="none" w:sz="0" w:space="0" w:color="auto"/>
          </w:divBdr>
        </w:div>
        <w:div w:id="829905086">
          <w:marLeft w:val="640"/>
          <w:marRight w:val="0"/>
          <w:marTop w:val="0"/>
          <w:marBottom w:val="0"/>
          <w:divBdr>
            <w:top w:val="none" w:sz="0" w:space="0" w:color="auto"/>
            <w:left w:val="none" w:sz="0" w:space="0" w:color="auto"/>
            <w:bottom w:val="none" w:sz="0" w:space="0" w:color="auto"/>
            <w:right w:val="none" w:sz="0" w:space="0" w:color="auto"/>
          </w:divBdr>
        </w:div>
        <w:div w:id="370423462">
          <w:marLeft w:val="640"/>
          <w:marRight w:val="0"/>
          <w:marTop w:val="0"/>
          <w:marBottom w:val="0"/>
          <w:divBdr>
            <w:top w:val="none" w:sz="0" w:space="0" w:color="auto"/>
            <w:left w:val="none" w:sz="0" w:space="0" w:color="auto"/>
            <w:bottom w:val="none" w:sz="0" w:space="0" w:color="auto"/>
            <w:right w:val="none" w:sz="0" w:space="0" w:color="auto"/>
          </w:divBdr>
        </w:div>
        <w:div w:id="87042221">
          <w:marLeft w:val="640"/>
          <w:marRight w:val="0"/>
          <w:marTop w:val="0"/>
          <w:marBottom w:val="0"/>
          <w:divBdr>
            <w:top w:val="none" w:sz="0" w:space="0" w:color="auto"/>
            <w:left w:val="none" w:sz="0" w:space="0" w:color="auto"/>
            <w:bottom w:val="none" w:sz="0" w:space="0" w:color="auto"/>
            <w:right w:val="none" w:sz="0" w:space="0" w:color="auto"/>
          </w:divBdr>
        </w:div>
        <w:div w:id="56518381">
          <w:marLeft w:val="640"/>
          <w:marRight w:val="0"/>
          <w:marTop w:val="0"/>
          <w:marBottom w:val="0"/>
          <w:divBdr>
            <w:top w:val="none" w:sz="0" w:space="0" w:color="auto"/>
            <w:left w:val="none" w:sz="0" w:space="0" w:color="auto"/>
            <w:bottom w:val="none" w:sz="0" w:space="0" w:color="auto"/>
            <w:right w:val="none" w:sz="0" w:space="0" w:color="auto"/>
          </w:divBdr>
        </w:div>
        <w:div w:id="901215625">
          <w:marLeft w:val="640"/>
          <w:marRight w:val="0"/>
          <w:marTop w:val="0"/>
          <w:marBottom w:val="0"/>
          <w:divBdr>
            <w:top w:val="none" w:sz="0" w:space="0" w:color="auto"/>
            <w:left w:val="none" w:sz="0" w:space="0" w:color="auto"/>
            <w:bottom w:val="none" w:sz="0" w:space="0" w:color="auto"/>
            <w:right w:val="none" w:sz="0" w:space="0" w:color="auto"/>
          </w:divBdr>
        </w:div>
      </w:divsChild>
    </w:div>
    <w:div w:id="751198021">
      <w:bodyDiv w:val="1"/>
      <w:marLeft w:val="0"/>
      <w:marRight w:val="0"/>
      <w:marTop w:val="0"/>
      <w:marBottom w:val="0"/>
      <w:divBdr>
        <w:top w:val="none" w:sz="0" w:space="0" w:color="auto"/>
        <w:left w:val="none" w:sz="0" w:space="0" w:color="auto"/>
        <w:bottom w:val="none" w:sz="0" w:space="0" w:color="auto"/>
        <w:right w:val="none" w:sz="0" w:space="0" w:color="auto"/>
      </w:divBdr>
      <w:divsChild>
        <w:div w:id="363604603">
          <w:marLeft w:val="640"/>
          <w:marRight w:val="0"/>
          <w:marTop w:val="0"/>
          <w:marBottom w:val="0"/>
          <w:divBdr>
            <w:top w:val="none" w:sz="0" w:space="0" w:color="auto"/>
            <w:left w:val="none" w:sz="0" w:space="0" w:color="auto"/>
            <w:bottom w:val="none" w:sz="0" w:space="0" w:color="auto"/>
            <w:right w:val="none" w:sz="0" w:space="0" w:color="auto"/>
          </w:divBdr>
        </w:div>
        <w:div w:id="1434742761">
          <w:marLeft w:val="640"/>
          <w:marRight w:val="0"/>
          <w:marTop w:val="0"/>
          <w:marBottom w:val="0"/>
          <w:divBdr>
            <w:top w:val="none" w:sz="0" w:space="0" w:color="auto"/>
            <w:left w:val="none" w:sz="0" w:space="0" w:color="auto"/>
            <w:bottom w:val="none" w:sz="0" w:space="0" w:color="auto"/>
            <w:right w:val="none" w:sz="0" w:space="0" w:color="auto"/>
          </w:divBdr>
        </w:div>
        <w:div w:id="1726222036">
          <w:marLeft w:val="640"/>
          <w:marRight w:val="0"/>
          <w:marTop w:val="0"/>
          <w:marBottom w:val="0"/>
          <w:divBdr>
            <w:top w:val="none" w:sz="0" w:space="0" w:color="auto"/>
            <w:left w:val="none" w:sz="0" w:space="0" w:color="auto"/>
            <w:bottom w:val="none" w:sz="0" w:space="0" w:color="auto"/>
            <w:right w:val="none" w:sz="0" w:space="0" w:color="auto"/>
          </w:divBdr>
        </w:div>
        <w:div w:id="2025008231">
          <w:marLeft w:val="640"/>
          <w:marRight w:val="0"/>
          <w:marTop w:val="0"/>
          <w:marBottom w:val="0"/>
          <w:divBdr>
            <w:top w:val="none" w:sz="0" w:space="0" w:color="auto"/>
            <w:left w:val="none" w:sz="0" w:space="0" w:color="auto"/>
            <w:bottom w:val="none" w:sz="0" w:space="0" w:color="auto"/>
            <w:right w:val="none" w:sz="0" w:space="0" w:color="auto"/>
          </w:divBdr>
        </w:div>
        <w:div w:id="2058239920">
          <w:marLeft w:val="640"/>
          <w:marRight w:val="0"/>
          <w:marTop w:val="0"/>
          <w:marBottom w:val="0"/>
          <w:divBdr>
            <w:top w:val="none" w:sz="0" w:space="0" w:color="auto"/>
            <w:left w:val="none" w:sz="0" w:space="0" w:color="auto"/>
            <w:bottom w:val="none" w:sz="0" w:space="0" w:color="auto"/>
            <w:right w:val="none" w:sz="0" w:space="0" w:color="auto"/>
          </w:divBdr>
        </w:div>
        <w:div w:id="1295714427">
          <w:marLeft w:val="640"/>
          <w:marRight w:val="0"/>
          <w:marTop w:val="0"/>
          <w:marBottom w:val="0"/>
          <w:divBdr>
            <w:top w:val="none" w:sz="0" w:space="0" w:color="auto"/>
            <w:left w:val="none" w:sz="0" w:space="0" w:color="auto"/>
            <w:bottom w:val="none" w:sz="0" w:space="0" w:color="auto"/>
            <w:right w:val="none" w:sz="0" w:space="0" w:color="auto"/>
          </w:divBdr>
        </w:div>
        <w:div w:id="1475828166">
          <w:marLeft w:val="640"/>
          <w:marRight w:val="0"/>
          <w:marTop w:val="0"/>
          <w:marBottom w:val="0"/>
          <w:divBdr>
            <w:top w:val="none" w:sz="0" w:space="0" w:color="auto"/>
            <w:left w:val="none" w:sz="0" w:space="0" w:color="auto"/>
            <w:bottom w:val="none" w:sz="0" w:space="0" w:color="auto"/>
            <w:right w:val="none" w:sz="0" w:space="0" w:color="auto"/>
          </w:divBdr>
        </w:div>
        <w:div w:id="350111350">
          <w:marLeft w:val="640"/>
          <w:marRight w:val="0"/>
          <w:marTop w:val="0"/>
          <w:marBottom w:val="0"/>
          <w:divBdr>
            <w:top w:val="none" w:sz="0" w:space="0" w:color="auto"/>
            <w:left w:val="none" w:sz="0" w:space="0" w:color="auto"/>
            <w:bottom w:val="none" w:sz="0" w:space="0" w:color="auto"/>
            <w:right w:val="none" w:sz="0" w:space="0" w:color="auto"/>
          </w:divBdr>
        </w:div>
        <w:div w:id="993686271">
          <w:marLeft w:val="640"/>
          <w:marRight w:val="0"/>
          <w:marTop w:val="0"/>
          <w:marBottom w:val="0"/>
          <w:divBdr>
            <w:top w:val="none" w:sz="0" w:space="0" w:color="auto"/>
            <w:left w:val="none" w:sz="0" w:space="0" w:color="auto"/>
            <w:bottom w:val="none" w:sz="0" w:space="0" w:color="auto"/>
            <w:right w:val="none" w:sz="0" w:space="0" w:color="auto"/>
          </w:divBdr>
        </w:div>
        <w:div w:id="956981686">
          <w:marLeft w:val="640"/>
          <w:marRight w:val="0"/>
          <w:marTop w:val="0"/>
          <w:marBottom w:val="0"/>
          <w:divBdr>
            <w:top w:val="none" w:sz="0" w:space="0" w:color="auto"/>
            <w:left w:val="none" w:sz="0" w:space="0" w:color="auto"/>
            <w:bottom w:val="none" w:sz="0" w:space="0" w:color="auto"/>
            <w:right w:val="none" w:sz="0" w:space="0" w:color="auto"/>
          </w:divBdr>
        </w:div>
        <w:div w:id="845174607">
          <w:marLeft w:val="640"/>
          <w:marRight w:val="0"/>
          <w:marTop w:val="0"/>
          <w:marBottom w:val="0"/>
          <w:divBdr>
            <w:top w:val="none" w:sz="0" w:space="0" w:color="auto"/>
            <w:left w:val="none" w:sz="0" w:space="0" w:color="auto"/>
            <w:bottom w:val="none" w:sz="0" w:space="0" w:color="auto"/>
            <w:right w:val="none" w:sz="0" w:space="0" w:color="auto"/>
          </w:divBdr>
        </w:div>
        <w:div w:id="556404305">
          <w:marLeft w:val="640"/>
          <w:marRight w:val="0"/>
          <w:marTop w:val="0"/>
          <w:marBottom w:val="0"/>
          <w:divBdr>
            <w:top w:val="none" w:sz="0" w:space="0" w:color="auto"/>
            <w:left w:val="none" w:sz="0" w:space="0" w:color="auto"/>
            <w:bottom w:val="none" w:sz="0" w:space="0" w:color="auto"/>
            <w:right w:val="none" w:sz="0" w:space="0" w:color="auto"/>
          </w:divBdr>
        </w:div>
        <w:div w:id="1418165426">
          <w:marLeft w:val="640"/>
          <w:marRight w:val="0"/>
          <w:marTop w:val="0"/>
          <w:marBottom w:val="0"/>
          <w:divBdr>
            <w:top w:val="none" w:sz="0" w:space="0" w:color="auto"/>
            <w:left w:val="none" w:sz="0" w:space="0" w:color="auto"/>
            <w:bottom w:val="none" w:sz="0" w:space="0" w:color="auto"/>
            <w:right w:val="none" w:sz="0" w:space="0" w:color="auto"/>
          </w:divBdr>
        </w:div>
        <w:div w:id="1882671816">
          <w:marLeft w:val="640"/>
          <w:marRight w:val="0"/>
          <w:marTop w:val="0"/>
          <w:marBottom w:val="0"/>
          <w:divBdr>
            <w:top w:val="none" w:sz="0" w:space="0" w:color="auto"/>
            <w:left w:val="none" w:sz="0" w:space="0" w:color="auto"/>
            <w:bottom w:val="none" w:sz="0" w:space="0" w:color="auto"/>
            <w:right w:val="none" w:sz="0" w:space="0" w:color="auto"/>
          </w:divBdr>
        </w:div>
        <w:div w:id="1761023511">
          <w:marLeft w:val="640"/>
          <w:marRight w:val="0"/>
          <w:marTop w:val="0"/>
          <w:marBottom w:val="0"/>
          <w:divBdr>
            <w:top w:val="none" w:sz="0" w:space="0" w:color="auto"/>
            <w:left w:val="none" w:sz="0" w:space="0" w:color="auto"/>
            <w:bottom w:val="none" w:sz="0" w:space="0" w:color="auto"/>
            <w:right w:val="none" w:sz="0" w:space="0" w:color="auto"/>
          </w:divBdr>
        </w:div>
        <w:div w:id="1811826825">
          <w:marLeft w:val="640"/>
          <w:marRight w:val="0"/>
          <w:marTop w:val="0"/>
          <w:marBottom w:val="0"/>
          <w:divBdr>
            <w:top w:val="none" w:sz="0" w:space="0" w:color="auto"/>
            <w:left w:val="none" w:sz="0" w:space="0" w:color="auto"/>
            <w:bottom w:val="none" w:sz="0" w:space="0" w:color="auto"/>
            <w:right w:val="none" w:sz="0" w:space="0" w:color="auto"/>
          </w:divBdr>
        </w:div>
        <w:div w:id="1588732703">
          <w:marLeft w:val="640"/>
          <w:marRight w:val="0"/>
          <w:marTop w:val="0"/>
          <w:marBottom w:val="0"/>
          <w:divBdr>
            <w:top w:val="none" w:sz="0" w:space="0" w:color="auto"/>
            <w:left w:val="none" w:sz="0" w:space="0" w:color="auto"/>
            <w:bottom w:val="none" w:sz="0" w:space="0" w:color="auto"/>
            <w:right w:val="none" w:sz="0" w:space="0" w:color="auto"/>
          </w:divBdr>
        </w:div>
        <w:div w:id="1580753200">
          <w:marLeft w:val="640"/>
          <w:marRight w:val="0"/>
          <w:marTop w:val="0"/>
          <w:marBottom w:val="0"/>
          <w:divBdr>
            <w:top w:val="none" w:sz="0" w:space="0" w:color="auto"/>
            <w:left w:val="none" w:sz="0" w:space="0" w:color="auto"/>
            <w:bottom w:val="none" w:sz="0" w:space="0" w:color="auto"/>
            <w:right w:val="none" w:sz="0" w:space="0" w:color="auto"/>
          </w:divBdr>
        </w:div>
        <w:div w:id="459492940">
          <w:marLeft w:val="640"/>
          <w:marRight w:val="0"/>
          <w:marTop w:val="0"/>
          <w:marBottom w:val="0"/>
          <w:divBdr>
            <w:top w:val="none" w:sz="0" w:space="0" w:color="auto"/>
            <w:left w:val="none" w:sz="0" w:space="0" w:color="auto"/>
            <w:bottom w:val="none" w:sz="0" w:space="0" w:color="auto"/>
            <w:right w:val="none" w:sz="0" w:space="0" w:color="auto"/>
          </w:divBdr>
        </w:div>
        <w:div w:id="1394431680">
          <w:marLeft w:val="640"/>
          <w:marRight w:val="0"/>
          <w:marTop w:val="0"/>
          <w:marBottom w:val="0"/>
          <w:divBdr>
            <w:top w:val="none" w:sz="0" w:space="0" w:color="auto"/>
            <w:left w:val="none" w:sz="0" w:space="0" w:color="auto"/>
            <w:bottom w:val="none" w:sz="0" w:space="0" w:color="auto"/>
            <w:right w:val="none" w:sz="0" w:space="0" w:color="auto"/>
          </w:divBdr>
        </w:div>
        <w:div w:id="935165744">
          <w:marLeft w:val="640"/>
          <w:marRight w:val="0"/>
          <w:marTop w:val="0"/>
          <w:marBottom w:val="0"/>
          <w:divBdr>
            <w:top w:val="none" w:sz="0" w:space="0" w:color="auto"/>
            <w:left w:val="none" w:sz="0" w:space="0" w:color="auto"/>
            <w:bottom w:val="none" w:sz="0" w:space="0" w:color="auto"/>
            <w:right w:val="none" w:sz="0" w:space="0" w:color="auto"/>
          </w:divBdr>
        </w:div>
        <w:div w:id="268391415">
          <w:marLeft w:val="640"/>
          <w:marRight w:val="0"/>
          <w:marTop w:val="0"/>
          <w:marBottom w:val="0"/>
          <w:divBdr>
            <w:top w:val="none" w:sz="0" w:space="0" w:color="auto"/>
            <w:left w:val="none" w:sz="0" w:space="0" w:color="auto"/>
            <w:bottom w:val="none" w:sz="0" w:space="0" w:color="auto"/>
            <w:right w:val="none" w:sz="0" w:space="0" w:color="auto"/>
          </w:divBdr>
        </w:div>
        <w:div w:id="1133904724">
          <w:marLeft w:val="640"/>
          <w:marRight w:val="0"/>
          <w:marTop w:val="0"/>
          <w:marBottom w:val="0"/>
          <w:divBdr>
            <w:top w:val="none" w:sz="0" w:space="0" w:color="auto"/>
            <w:left w:val="none" w:sz="0" w:space="0" w:color="auto"/>
            <w:bottom w:val="none" w:sz="0" w:space="0" w:color="auto"/>
            <w:right w:val="none" w:sz="0" w:space="0" w:color="auto"/>
          </w:divBdr>
        </w:div>
        <w:div w:id="877740263">
          <w:marLeft w:val="640"/>
          <w:marRight w:val="0"/>
          <w:marTop w:val="0"/>
          <w:marBottom w:val="0"/>
          <w:divBdr>
            <w:top w:val="none" w:sz="0" w:space="0" w:color="auto"/>
            <w:left w:val="none" w:sz="0" w:space="0" w:color="auto"/>
            <w:bottom w:val="none" w:sz="0" w:space="0" w:color="auto"/>
            <w:right w:val="none" w:sz="0" w:space="0" w:color="auto"/>
          </w:divBdr>
        </w:div>
        <w:div w:id="157892628">
          <w:marLeft w:val="640"/>
          <w:marRight w:val="0"/>
          <w:marTop w:val="0"/>
          <w:marBottom w:val="0"/>
          <w:divBdr>
            <w:top w:val="none" w:sz="0" w:space="0" w:color="auto"/>
            <w:left w:val="none" w:sz="0" w:space="0" w:color="auto"/>
            <w:bottom w:val="none" w:sz="0" w:space="0" w:color="auto"/>
            <w:right w:val="none" w:sz="0" w:space="0" w:color="auto"/>
          </w:divBdr>
        </w:div>
        <w:div w:id="1698047738">
          <w:marLeft w:val="640"/>
          <w:marRight w:val="0"/>
          <w:marTop w:val="0"/>
          <w:marBottom w:val="0"/>
          <w:divBdr>
            <w:top w:val="none" w:sz="0" w:space="0" w:color="auto"/>
            <w:left w:val="none" w:sz="0" w:space="0" w:color="auto"/>
            <w:bottom w:val="none" w:sz="0" w:space="0" w:color="auto"/>
            <w:right w:val="none" w:sz="0" w:space="0" w:color="auto"/>
          </w:divBdr>
        </w:div>
        <w:div w:id="1308319236">
          <w:marLeft w:val="640"/>
          <w:marRight w:val="0"/>
          <w:marTop w:val="0"/>
          <w:marBottom w:val="0"/>
          <w:divBdr>
            <w:top w:val="none" w:sz="0" w:space="0" w:color="auto"/>
            <w:left w:val="none" w:sz="0" w:space="0" w:color="auto"/>
            <w:bottom w:val="none" w:sz="0" w:space="0" w:color="auto"/>
            <w:right w:val="none" w:sz="0" w:space="0" w:color="auto"/>
          </w:divBdr>
        </w:div>
        <w:div w:id="1619146202">
          <w:marLeft w:val="640"/>
          <w:marRight w:val="0"/>
          <w:marTop w:val="0"/>
          <w:marBottom w:val="0"/>
          <w:divBdr>
            <w:top w:val="none" w:sz="0" w:space="0" w:color="auto"/>
            <w:left w:val="none" w:sz="0" w:space="0" w:color="auto"/>
            <w:bottom w:val="none" w:sz="0" w:space="0" w:color="auto"/>
            <w:right w:val="none" w:sz="0" w:space="0" w:color="auto"/>
          </w:divBdr>
        </w:div>
        <w:div w:id="216670551">
          <w:marLeft w:val="640"/>
          <w:marRight w:val="0"/>
          <w:marTop w:val="0"/>
          <w:marBottom w:val="0"/>
          <w:divBdr>
            <w:top w:val="none" w:sz="0" w:space="0" w:color="auto"/>
            <w:left w:val="none" w:sz="0" w:space="0" w:color="auto"/>
            <w:bottom w:val="none" w:sz="0" w:space="0" w:color="auto"/>
            <w:right w:val="none" w:sz="0" w:space="0" w:color="auto"/>
          </w:divBdr>
        </w:div>
        <w:div w:id="600838339">
          <w:marLeft w:val="640"/>
          <w:marRight w:val="0"/>
          <w:marTop w:val="0"/>
          <w:marBottom w:val="0"/>
          <w:divBdr>
            <w:top w:val="none" w:sz="0" w:space="0" w:color="auto"/>
            <w:left w:val="none" w:sz="0" w:space="0" w:color="auto"/>
            <w:bottom w:val="none" w:sz="0" w:space="0" w:color="auto"/>
            <w:right w:val="none" w:sz="0" w:space="0" w:color="auto"/>
          </w:divBdr>
        </w:div>
        <w:div w:id="442500721">
          <w:marLeft w:val="640"/>
          <w:marRight w:val="0"/>
          <w:marTop w:val="0"/>
          <w:marBottom w:val="0"/>
          <w:divBdr>
            <w:top w:val="none" w:sz="0" w:space="0" w:color="auto"/>
            <w:left w:val="none" w:sz="0" w:space="0" w:color="auto"/>
            <w:bottom w:val="none" w:sz="0" w:space="0" w:color="auto"/>
            <w:right w:val="none" w:sz="0" w:space="0" w:color="auto"/>
          </w:divBdr>
        </w:div>
        <w:div w:id="699550066">
          <w:marLeft w:val="640"/>
          <w:marRight w:val="0"/>
          <w:marTop w:val="0"/>
          <w:marBottom w:val="0"/>
          <w:divBdr>
            <w:top w:val="none" w:sz="0" w:space="0" w:color="auto"/>
            <w:left w:val="none" w:sz="0" w:space="0" w:color="auto"/>
            <w:bottom w:val="none" w:sz="0" w:space="0" w:color="auto"/>
            <w:right w:val="none" w:sz="0" w:space="0" w:color="auto"/>
          </w:divBdr>
        </w:div>
        <w:div w:id="923339521">
          <w:marLeft w:val="640"/>
          <w:marRight w:val="0"/>
          <w:marTop w:val="0"/>
          <w:marBottom w:val="0"/>
          <w:divBdr>
            <w:top w:val="none" w:sz="0" w:space="0" w:color="auto"/>
            <w:left w:val="none" w:sz="0" w:space="0" w:color="auto"/>
            <w:bottom w:val="none" w:sz="0" w:space="0" w:color="auto"/>
            <w:right w:val="none" w:sz="0" w:space="0" w:color="auto"/>
          </w:divBdr>
        </w:div>
        <w:div w:id="770009442">
          <w:marLeft w:val="640"/>
          <w:marRight w:val="0"/>
          <w:marTop w:val="0"/>
          <w:marBottom w:val="0"/>
          <w:divBdr>
            <w:top w:val="none" w:sz="0" w:space="0" w:color="auto"/>
            <w:left w:val="none" w:sz="0" w:space="0" w:color="auto"/>
            <w:bottom w:val="none" w:sz="0" w:space="0" w:color="auto"/>
            <w:right w:val="none" w:sz="0" w:space="0" w:color="auto"/>
          </w:divBdr>
        </w:div>
        <w:div w:id="163714363">
          <w:marLeft w:val="640"/>
          <w:marRight w:val="0"/>
          <w:marTop w:val="0"/>
          <w:marBottom w:val="0"/>
          <w:divBdr>
            <w:top w:val="none" w:sz="0" w:space="0" w:color="auto"/>
            <w:left w:val="none" w:sz="0" w:space="0" w:color="auto"/>
            <w:bottom w:val="none" w:sz="0" w:space="0" w:color="auto"/>
            <w:right w:val="none" w:sz="0" w:space="0" w:color="auto"/>
          </w:divBdr>
        </w:div>
        <w:div w:id="149831566">
          <w:marLeft w:val="640"/>
          <w:marRight w:val="0"/>
          <w:marTop w:val="0"/>
          <w:marBottom w:val="0"/>
          <w:divBdr>
            <w:top w:val="none" w:sz="0" w:space="0" w:color="auto"/>
            <w:left w:val="none" w:sz="0" w:space="0" w:color="auto"/>
            <w:bottom w:val="none" w:sz="0" w:space="0" w:color="auto"/>
            <w:right w:val="none" w:sz="0" w:space="0" w:color="auto"/>
          </w:divBdr>
        </w:div>
        <w:div w:id="969089489">
          <w:marLeft w:val="640"/>
          <w:marRight w:val="0"/>
          <w:marTop w:val="0"/>
          <w:marBottom w:val="0"/>
          <w:divBdr>
            <w:top w:val="none" w:sz="0" w:space="0" w:color="auto"/>
            <w:left w:val="none" w:sz="0" w:space="0" w:color="auto"/>
            <w:bottom w:val="none" w:sz="0" w:space="0" w:color="auto"/>
            <w:right w:val="none" w:sz="0" w:space="0" w:color="auto"/>
          </w:divBdr>
        </w:div>
        <w:div w:id="1467240842">
          <w:marLeft w:val="640"/>
          <w:marRight w:val="0"/>
          <w:marTop w:val="0"/>
          <w:marBottom w:val="0"/>
          <w:divBdr>
            <w:top w:val="none" w:sz="0" w:space="0" w:color="auto"/>
            <w:left w:val="none" w:sz="0" w:space="0" w:color="auto"/>
            <w:bottom w:val="none" w:sz="0" w:space="0" w:color="auto"/>
            <w:right w:val="none" w:sz="0" w:space="0" w:color="auto"/>
          </w:divBdr>
        </w:div>
        <w:div w:id="1200240012">
          <w:marLeft w:val="640"/>
          <w:marRight w:val="0"/>
          <w:marTop w:val="0"/>
          <w:marBottom w:val="0"/>
          <w:divBdr>
            <w:top w:val="none" w:sz="0" w:space="0" w:color="auto"/>
            <w:left w:val="none" w:sz="0" w:space="0" w:color="auto"/>
            <w:bottom w:val="none" w:sz="0" w:space="0" w:color="auto"/>
            <w:right w:val="none" w:sz="0" w:space="0" w:color="auto"/>
          </w:divBdr>
        </w:div>
        <w:div w:id="1467504510">
          <w:marLeft w:val="640"/>
          <w:marRight w:val="0"/>
          <w:marTop w:val="0"/>
          <w:marBottom w:val="0"/>
          <w:divBdr>
            <w:top w:val="none" w:sz="0" w:space="0" w:color="auto"/>
            <w:left w:val="none" w:sz="0" w:space="0" w:color="auto"/>
            <w:bottom w:val="none" w:sz="0" w:space="0" w:color="auto"/>
            <w:right w:val="none" w:sz="0" w:space="0" w:color="auto"/>
          </w:divBdr>
        </w:div>
        <w:div w:id="620262672">
          <w:marLeft w:val="640"/>
          <w:marRight w:val="0"/>
          <w:marTop w:val="0"/>
          <w:marBottom w:val="0"/>
          <w:divBdr>
            <w:top w:val="none" w:sz="0" w:space="0" w:color="auto"/>
            <w:left w:val="none" w:sz="0" w:space="0" w:color="auto"/>
            <w:bottom w:val="none" w:sz="0" w:space="0" w:color="auto"/>
            <w:right w:val="none" w:sz="0" w:space="0" w:color="auto"/>
          </w:divBdr>
        </w:div>
        <w:div w:id="277419246">
          <w:marLeft w:val="640"/>
          <w:marRight w:val="0"/>
          <w:marTop w:val="0"/>
          <w:marBottom w:val="0"/>
          <w:divBdr>
            <w:top w:val="none" w:sz="0" w:space="0" w:color="auto"/>
            <w:left w:val="none" w:sz="0" w:space="0" w:color="auto"/>
            <w:bottom w:val="none" w:sz="0" w:space="0" w:color="auto"/>
            <w:right w:val="none" w:sz="0" w:space="0" w:color="auto"/>
          </w:divBdr>
        </w:div>
        <w:div w:id="153226023">
          <w:marLeft w:val="640"/>
          <w:marRight w:val="0"/>
          <w:marTop w:val="0"/>
          <w:marBottom w:val="0"/>
          <w:divBdr>
            <w:top w:val="none" w:sz="0" w:space="0" w:color="auto"/>
            <w:left w:val="none" w:sz="0" w:space="0" w:color="auto"/>
            <w:bottom w:val="none" w:sz="0" w:space="0" w:color="auto"/>
            <w:right w:val="none" w:sz="0" w:space="0" w:color="auto"/>
          </w:divBdr>
        </w:div>
        <w:div w:id="1958564803">
          <w:marLeft w:val="640"/>
          <w:marRight w:val="0"/>
          <w:marTop w:val="0"/>
          <w:marBottom w:val="0"/>
          <w:divBdr>
            <w:top w:val="none" w:sz="0" w:space="0" w:color="auto"/>
            <w:left w:val="none" w:sz="0" w:space="0" w:color="auto"/>
            <w:bottom w:val="none" w:sz="0" w:space="0" w:color="auto"/>
            <w:right w:val="none" w:sz="0" w:space="0" w:color="auto"/>
          </w:divBdr>
        </w:div>
        <w:div w:id="2061203590">
          <w:marLeft w:val="640"/>
          <w:marRight w:val="0"/>
          <w:marTop w:val="0"/>
          <w:marBottom w:val="0"/>
          <w:divBdr>
            <w:top w:val="none" w:sz="0" w:space="0" w:color="auto"/>
            <w:left w:val="none" w:sz="0" w:space="0" w:color="auto"/>
            <w:bottom w:val="none" w:sz="0" w:space="0" w:color="auto"/>
            <w:right w:val="none" w:sz="0" w:space="0" w:color="auto"/>
          </w:divBdr>
        </w:div>
        <w:div w:id="1712536603">
          <w:marLeft w:val="640"/>
          <w:marRight w:val="0"/>
          <w:marTop w:val="0"/>
          <w:marBottom w:val="0"/>
          <w:divBdr>
            <w:top w:val="none" w:sz="0" w:space="0" w:color="auto"/>
            <w:left w:val="none" w:sz="0" w:space="0" w:color="auto"/>
            <w:bottom w:val="none" w:sz="0" w:space="0" w:color="auto"/>
            <w:right w:val="none" w:sz="0" w:space="0" w:color="auto"/>
          </w:divBdr>
        </w:div>
        <w:div w:id="78911608">
          <w:marLeft w:val="640"/>
          <w:marRight w:val="0"/>
          <w:marTop w:val="0"/>
          <w:marBottom w:val="0"/>
          <w:divBdr>
            <w:top w:val="none" w:sz="0" w:space="0" w:color="auto"/>
            <w:left w:val="none" w:sz="0" w:space="0" w:color="auto"/>
            <w:bottom w:val="none" w:sz="0" w:space="0" w:color="auto"/>
            <w:right w:val="none" w:sz="0" w:space="0" w:color="auto"/>
          </w:divBdr>
        </w:div>
        <w:div w:id="1107190311">
          <w:marLeft w:val="640"/>
          <w:marRight w:val="0"/>
          <w:marTop w:val="0"/>
          <w:marBottom w:val="0"/>
          <w:divBdr>
            <w:top w:val="none" w:sz="0" w:space="0" w:color="auto"/>
            <w:left w:val="none" w:sz="0" w:space="0" w:color="auto"/>
            <w:bottom w:val="none" w:sz="0" w:space="0" w:color="auto"/>
            <w:right w:val="none" w:sz="0" w:space="0" w:color="auto"/>
          </w:divBdr>
        </w:div>
        <w:div w:id="108938025">
          <w:marLeft w:val="640"/>
          <w:marRight w:val="0"/>
          <w:marTop w:val="0"/>
          <w:marBottom w:val="0"/>
          <w:divBdr>
            <w:top w:val="none" w:sz="0" w:space="0" w:color="auto"/>
            <w:left w:val="none" w:sz="0" w:space="0" w:color="auto"/>
            <w:bottom w:val="none" w:sz="0" w:space="0" w:color="auto"/>
            <w:right w:val="none" w:sz="0" w:space="0" w:color="auto"/>
          </w:divBdr>
        </w:div>
        <w:div w:id="582419299">
          <w:marLeft w:val="640"/>
          <w:marRight w:val="0"/>
          <w:marTop w:val="0"/>
          <w:marBottom w:val="0"/>
          <w:divBdr>
            <w:top w:val="none" w:sz="0" w:space="0" w:color="auto"/>
            <w:left w:val="none" w:sz="0" w:space="0" w:color="auto"/>
            <w:bottom w:val="none" w:sz="0" w:space="0" w:color="auto"/>
            <w:right w:val="none" w:sz="0" w:space="0" w:color="auto"/>
          </w:divBdr>
        </w:div>
        <w:div w:id="1664627328">
          <w:marLeft w:val="640"/>
          <w:marRight w:val="0"/>
          <w:marTop w:val="0"/>
          <w:marBottom w:val="0"/>
          <w:divBdr>
            <w:top w:val="none" w:sz="0" w:space="0" w:color="auto"/>
            <w:left w:val="none" w:sz="0" w:space="0" w:color="auto"/>
            <w:bottom w:val="none" w:sz="0" w:space="0" w:color="auto"/>
            <w:right w:val="none" w:sz="0" w:space="0" w:color="auto"/>
          </w:divBdr>
        </w:div>
        <w:div w:id="1880389025">
          <w:marLeft w:val="640"/>
          <w:marRight w:val="0"/>
          <w:marTop w:val="0"/>
          <w:marBottom w:val="0"/>
          <w:divBdr>
            <w:top w:val="none" w:sz="0" w:space="0" w:color="auto"/>
            <w:left w:val="none" w:sz="0" w:space="0" w:color="auto"/>
            <w:bottom w:val="none" w:sz="0" w:space="0" w:color="auto"/>
            <w:right w:val="none" w:sz="0" w:space="0" w:color="auto"/>
          </w:divBdr>
        </w:div>
        <w:div w:id="982852190">
          <w:marLeft w:val="640"/>
          <w:marRight w:val="0"/>
          <w:marTop w:val="0"/>
          <w:marBottom w:val="0"/>
          <w:divBdr>
            <w:top w:val="none" w:sz="0" w:space="0" w:color="auto"/>
            <w:left w:val="none" w:sz="0" w:space="0" w:color="auto"/>
            <w:bottom w:val="none" w:sz="0" w:space="0" w:color="auto"/>
            <w:right w:val="none" w:sz="0" w:space="0" w:color="auto"/>
          </w:divBdr>
        </w:div>
        <w:div w:id="1912931757">
          <w:marLeft w:val="640"/>
          <w:marRight w:val="0"/>
          <w:marTop w:val="0"/>
          <w:marBottom w:val="0"/>
          <w:divBdr>
            <w:top w:val="none" w:sz="0" w:space="0" w:color="auto"/>
            <w:left w:val="none" w:sz="0" w:space="0" w:color="auto"/>
            <w:bottom w:val="none" w:sz="0" w:space="0" w:color="auto"/>
            <w:right w:val="none" w:sz="0" w:space="0" w:color="auto"/>
          </w:divBdr>
        </w:div>
        <w:div w:id="904489753">
          <w:marLeft w:val="640"/>
          <w:marRight w:val="0"/>
          <w:marTop w:val="0"/>
          <w:marBottom w:val="0"/>
          <w:divBdr>
            <w:top w:val="none" w:sz="0" w:space="0" w:color="auto"/>
            <w:left w:val="none" w:sz="0" w:space="0" w:color="auto"/>
            <w:bottom w:val="none" w:sz="0" w:space="0" w:color="auto"/>
            <w:right w:val="none" w:sz="0" w:space="0" w:color="auto"/>
          </w:divBdr>
        </w:div>
        <w:div w:id="936060946">
          <w:marLeft w:val="640"/>
          <w:marRight w:val="0"/>
          <w:marTop w:val="0"/>
          <w:marBottom w:val="0"/>
          <w:divBdr>
            <w:top w:val="none" w:sz="0" w:space="0" w:color="auto"/>
            <w:left w:val="none" w:sz="0" w:space="0" w:color="auto"/>
            <w:bottom w:val="none" w:sz="0" w:space="0" w:color="auto"/>
            <w:right w:val="none" w:sz="0" w:space="0" w:color="auto"/>
          </w:divBdr>
        </w:div>
        <w:div w:id="1376464964">
          <w:marLeft w:val="640"/>
          <w:marRight w:val="0"/>
          <w:marTop w:val="0"/>
          <w:marBottom w:val="0"/>
          <w:divBdr>
            <w:top w:val="none" w:sz="0" w:space="0" w:color="auto"/>
            <w:left w:val="none" w:sz="0" w:space="0" w:color="auto"/>
            <w:bottom w:val="none" w:sz="0" w:space="0" w:color="auto"/>
            <w:right w:val="none" w:sz="0" w:space="0" w:color="auto"/>
          </w:divBdr>
        </w:div>
        <w:div w:id="1174343065">
          <w:marLeft w:val="640"/>
          <w:marRight w:val="0"/>
          <w:marTop w:val="0"/>
          <w:marBottom w:val="0"/>
          <w:divBdr>
            <w:top w:val="none" w:sz="0" w:space="0" w:color="auto"/>
            <w:left w:val="none" w:sz="0" w:space="0" w:color="auto"/>
            <w:bottom w:val="none" w:sz="0" w:space="0" w:color="auto"/>
            <w:right w:val="none" w:sz="0" w:space="0" w:color="auto"/>
          </w:divBdr>
        </w:div>
        <w:div w:id="1099594651">
          <w:marLeft w:val="640"/>
          <w:marRight w:val="0"/>
          <w:marTop w:val="0"/>
          <w:marBottom w:val="0"/>
          <w:divBdr>
            <w:top w:val="none" w:sz="0" w:space="0" w:color="auto"/>
            <w:left w:val="none" w:sz="0" w:space="0" w:color="auto"/>
            <w:bottom w:val="none" w:sz="0" w:space="0" w:color="auto"/>
            <w:right w:val="none" w:sz="0" w:space="0" w:color="auto"/>
          </w:divBdr>
        </w:div>
        <w:div w:id="522284731">
          <w:marLeft w:val="640"/>
          <w:marRight w:val="0"/>
          <w:marTop w:val="0"/>
          <w:marBottom w:val="0"/>
          <w:divBdr>
            <w:top w:val="none" w:sz="0" w:space="0" w:color="auto"/>
            <w:left w:val="none" w:sz="0" w:space="0" w:color="auto"/>
            <w:bottom w:val="none" w:sz="0" w:space="0" w:color="auto"/>
            <w:right w:val="none" w:sz="0" w:space="0" w:color="auto"/>
          </w:divBdr>
        </w:div>
        <w:div w:id="618024450">
          <w:marLeft w:val="640"/>
          <w:marRight w:val="0"/>
          <w:marTop w:val="0"/>
          <w:marBottom w:val="0"/>
          <w:divBdr>
            <w:top w:val="none" w:sz="0" w:space="0" w:color="auto"/>
            <w:left w:val="none" w:sz="0" w:space="0" w:color="auto"/>
            <w:bottom w:val="none" w:sz="0" w:space="0" w:color="auto"/>
            <w:right w:val="none" w:sz="0" w:space="0" w:color="auto"/>
          </w:divBdr>
        </w:div>
        <w:div w:id="884874639">
          <w:marLeft w:val="640"/>
          <w:marRight w:val="0"/>
          <w:marTop w:val="0"/>
          <w:marBottom w:val="0"/>
          <w:divBdr>
            <w:top w:val="none" w:sz="0" w:space="0" w:color="auto"/>
            <w:left w:val="none" w:sz="0" w:space="0" w:color="auto"/>
            <w:bottom w:val="none" w:sz="0" w:space="0" w:color="auto"/>
            <w:right w:val="none" w:sz="0" w:space="0" w:color="auto"/>
          </w:divBdr>
        </w:div>
        <w:div w:id="159538913">
          <w:marLeft w:val="640"/>
          <w:marRight w:val="0"/>
          <w:marTop w:val="0"/>
          <w:marBottom w:val="0"/>
          <w:divBdr>
            <w:top w:val="none" w:sz="0" w:space="0" w:color="auto"/>
            <w:left w:val="none" w:sz="0" w:space="0" w:color="auto"/>
            <w:bottom w:val="none" w:sz="0" w:space="0" w:color="auto"/>
            <w:right w:val="none" w:sz="0" w:space="0" w:color="auto"/>
          </w:divBdr>
        </w:div>
        <w:div w:id="2116321237">
          <w:marLeft w:val="640"/>
          <w:marRight w:val="0"/>
          <w:marTop w:val="0"/>
          <w:marBottom w:val="0"/>
          <w:divBdr>
            <w:top w:val="none" w:sz="0" w:space="0" w:color="auto"/>
            <w:left w:val="none" w:sz="0" w:space="0" w:color="auto"/>
            <w:bottom w:val="none" w:sz="0" w:space="0" w:color="auto"/>
            <w:right w:val="none" w:sz="0" w:space="0" w:color="auto"/>
          </w:divBdr>
        </w:div>
        <w:div w:id="1034959115">
          <w:marLeft w:val="640"/>
          <w:marRight w:val="0"/>
          <w:marTop w:val="0"/>
          <w:marBottom w:val="0"/>
          <w:divBdr>
            <w:top w:val="none" w:sz="0" w:space="0" w:color="auto"/>
            <w:left w:val="none" w:sz="0" w:space="0" w:color="auto"/>
            <w:bottom w:val="none" w:sz="0" w:space="0" w:color="auto"/>
            <w:right w:val="none" w:sz="0" w:space="0" w:color="auto"/>
          </w:divBdr>
        </w:div>
        <w:div w:id="93130551">
          <w:marLeft w:val="640"/>
          <w:marRight w:val="0"/>
          <w:marTop w:val="0"/>
          <w:marBottom w:val="0"/>
          <w:divBdr>
            <w:top w:val="none" w:sz="0" w:space="0" w:color="auto"/>
            <w:left w:val="none" w:sz="0" w:space="0" w:color="auto"/>
            <w:bottom w:val="none" w:sz="0" w:space="0" w:color="auto"/>
            <w:right w:val="none" w:sz="0" w:space="0" w:color="auto"/>
          </w:divBdr>
        </w:div>
        <w:div w:id="1227375096">
          <w:marLeft w:val="640"/>
          <w:marRight w:val="0"/>
          <w:marTop w:val="0"/>
          <w:marBottom w:val="0"/>
          <w:divBdr>
            <w:top w:val="none" w:sz="0" w:space="0" w:color="auto"/>
            <w:left w:val="none" w:sz="0" w:space="0" w:color="auto"/>
            <w:bottom w:val="none" w:sz="0" w:space="0" w:color="auto"/>
            <w:right w:val="none" w:sz="0" w:space="0" w:color="auto"/>
          </w:divBdr>
        </w:div>
        <w:div w:id="1632595062">
          <w:marLeft w:val="640"/>
          <w:marRight w:val="0"/>
          <w:marTop w:val="0"/>
          <w:marBottom w:val="0"/>
          <w:divBdr>
            <w:top w:val="none" w:sz="0" w:space="0" w:color="auto"/>
            <w:left w:val="none" w:sz="0" w:space="0" w:color="auto"/>
            <w:bottom w:val="none" w:sz="0" w:space="0" w:color="auto"/>
            <w:right w:val="none" w:sz="0" w:space="0" w:color="auto"/>
          </w:divBdr>
        </w:div>
        <w:div w:id="468939991">
          <w:marLeft w:val="640"/>
          <w:marRight w:val="0"/>
          <w:marTop w:val="0"/>
          <w:marBottom w:val="0"/>
          <w:divBdr>
            <w:top w:val="none" w:sz="0" w:space="0" w:color="auto"/>
            <w:left w:val="none" w:sz="0" w:space="0" w:color="auto"/>
            <w:bottom w:val="none" w:sz="0" w:space="0" w:color="auto"/>
            <w:right w:val="none" w:sz="0" w:space="0" w:color="auto"/>
          </w:divBdr>
        </w:div>
        <w:div w:id="277689105">
          <w:marLeft w:val="640"/>
          <w:marRight w:val="0"/>
          <w:marTop w:val="0"/>
          <w:marBottom w:val="0"/>
          <w:divBdr>
            <w:top w:val="none" w:sz="0" w:space="0" w:color="auto"/>
            <w:left w:val="none" w:sz="0" w:space="0" w:color="auto"/>
            <w:bottom w:val="none" w:sz="0" w:space="0" w:color="auto"/>
            <w:right w:val="none" w:sz="0" w:space="0" w:color="auto"/>
          </w:divBdr>
        </w:div>
        <w:div w:id="645279498">
          <w:marLeft w:val="640"/>
          <w:marRight w:val="0"/>
          <w:marTop w:val="0"/>
          <w:marBottom w:val="0"/>
          <w:divBdr>
            <w:top w:val="none" w:sz="0" w:space="0" w:color="auto"/>
            <w:left w:val="none" w:sz="0" w:space="0" w:color="auto"/>
            <w:bottom w:val="none" w:sz="0" w:space="0" w:color="auto"/>
            <w:right w:val="none" w:sz="0" w:space="0" w:color="auto"/>
          </w:divBdr>
        </w:div>
      </w:divsChild>
    </w:div>
    <w:div w:id="1070152547">
      <w:bodyDiv w:val="1"/>
      <w:marLeft w:val="0"/>
      <w:marRight w:val="0"/>
      <w:marTop w:val="0"/>
      <w:marBottom w:val="0"/>
      <w:divBdr>
        <w:top w:val="none" w:sz="0" w:space="0" w:color="auto"/>
        <w:left w:val="none" w:sz="0" w:space="0" w:color="auto"/>
        <w:bottom w:val="none" w:sz="0" w:space="0" w:color="auto"/>
        <w:right w:val="none" w:sz="0" w:space="0" w:color="auto"/>
      </w:divBdr>
      <w:divsChild>
        <w:div w:id="1932546101">
          <w:marLeft w:val="640"/>
          <w:marRight w:val="0"/>
          <w:marTop w:val="0"/>
          <w:marBottom w:val="0"/>
          <w:divBdr>
            <w:top w:val="none" w:sz="0" w:space="0" w:color="auto"/>
            <w:left w:val="none" w:sz="0" w:space="0" w:color="auto"/>
            <w:bottom w:val="none" w:sz="0" w:space="0" w:color="auto"/>
            <w:right w:val="none" w:sz="0" w:space="0" w:color="auto"/>
          </w:divBdr>
        </w:div>
        <w:div w:id="463891649">
          <w:marLeft w:val="640"/>
          <w:marRight w:val="0"/>
          <w:marTop w:val="0"/>
          <w:marBottom w:val="0"/>
          <w:divBdr>
            <w:top w:val="none" w:sz="0" w:space="0" w:color="auto"/>
            <w:left w:val="none" w:sz="0" w:space="0" w:color="auto"/>
            <w:bottom w:val="none" w:sz="0" w:space="0" w:color="auto"/>
            <w:right w:val="none" w:sz="0" w:space="0" w:color="auto"/>
          </w:divBdr>
        </w:div>
        <w:div w:id="1147669957">
          <w:marLeft w:val="640"/>
          <w:marRight w:val="0"/>
          <w:marTop w:val="0"/>
          <w:marBottom w:val="0"/>
          <w:divBdr>
            <w:top w:val="none" w:sz="0" w:space="0" w:color="auto"/>
            <w:left w:val="none" w:sz="0" w:space="0" w:color="auto"/>
            <w:bottom w:val="none" w:sz="0" w:space="0" w:color="auto"/>
            <w:right w:val="none" w:sz="0" w:space="0" w:color="auto"/>
          </w:divBdr>
        </w:div>
        <w:div w:id="1281376601">
          <w:marLeft w:val="640"/>
          <w:marRight w:val="0"/>
          <w:marTop w:val="0"/>
          <w:marBottom w:val="0"/>
          <w:divBdr>
            <w:top w:val="none" w:sz="0" w:space="0" w:color="auto"/>
            <w:left w:val="none" w:sz="0" w:space="0" w:color="auto"/>
            <w:bottom w:val="none" w:sz="0" w:space="0" w:color="auto"/>
            <w:right w:val="none" w:sz="0" w:space="0" w:color="auto"/>
          </w:divBdr>
        </w:div>
        <w:div w:id="137302980">
          <w:marLeft w:val="640"/>
          <w:marRight w:val="0"/>
          <w:marTop w:val="0"/>
          <w:marBottom w:val="0"/>
          <w:divBdr>
            <w:top w:val="none" w:sz="0" w:space="0" w:color="auto"/>
            <w:left w:val="none" w:sz="0" w:space="0" w:color="auto"/>
            <w:bottom w:val="none" w:sz="0" w:space="0" w:color="auto"/>
            <w:right w:val="none" w:sz="0" w:space="0" w:color="auto"/>
          </w:divBdr>
        </w:div>
        <w:div w:id="1720789058">
          <w:marLeft w:val="640"/>
          <w:marRight w:val="0"/>
          <w:marTop w:val="0"/>
          <w:marBottom w:val="0"/>
          <w:divBdr>
            <w:top w:val="none" w:sz="0" w:space="0" w:color="auto"/>
            <w:left w:val="none" w:sz="0" w:space="0" w:color="auto"/>
            <w:bottom w:val="none" w:sz="0" w:space="0" w:color="auto"/>
            <w:right w:val="none" w:sz="0" w:space="0" w:color="auto"/>
          </w:divBdr>
        </w:div>
        <w:div w:id="1976400865">
          <w:marLeft w:val="640"/>
          <w:marRight w:val="0"/>
          <w:marTop w:val="0"/>
          <w:marBottom w:val="0"/>
          <w:divBdr>
            <w:top w:val="none" w:sz="0" w:space="0" w:color="auto"/>
            <w:left w:val="none" w:sz="0" w:space="0" w:color="auto"/>
            <w:bottom w:val="none" w:sz="0" w:space="0" w:color="auto"/>
            <w:right w:val="none" w:sz="0" w:space="0" w:color="auto"/>
          </w:divBdr>
        </w:div>
        <w:div w:id="420370688">
          <w:marLeft w:val="640"/>
          <w:marRight w:val="0"/>
          <w:marTop w:val="0"/>
          <w:marBottom w:val="0"/>
          <w:divBdr>
            <w:top w:val="none" w:sz="0" w:space="0" w:color="auto"/>
            <w:left w:val="none" w:sz="0" w:space="0" w:color="auto"/>
            <w:bottom w:val="none" w:sz="0" w:space="0" w:color="auto"/>
            <w:right w:val="none" w:sz="0" w:space="0" w:color="auto"/>
          </w:divBdr>
        </w:div>
        <w:div w:id="132257854">
          <w:marLeft w:val="640"/>
          <w:marRight w:val="0"/>
          <w:marTop w:val="0"/>
          <w:marBottom w:val="0"/>
          <w:divBdr>
            <w:top w:val="none" w:sz="0" w:space="0" w:color="auto"/>
            <w:left w:val="none" w:sz="0" w:space="0" w:color="auto"/>
            <w:bottom w:val="none" w:sz="0" w:space="0" w:color="auto"/>
            <w:right w:val="none" w:sz="0" w:space="0" w:color="auto"/>
          </w:divBdr>
        </w:div>
        <w:div w:id="37121686">
          <w:marLeft w:val="640"/>
          <w:marRight w:val="0"/>
          <w:marTop w:val="0"/>
          <w:marBottom w:val="0"/>
          <w:divBdr>
            <w:top w:val="none" w:sz="0" w:space="0" w:color="auto"/>
            <w:left w:val="none" w:sz="0" w:space="0" w:color="auto"/>
            <w:bottom w:val="none" w:sz="0" w:space="0" w:color="auto"/>
            <w:right w:val="none" w:sz="0" w:space="0" w:color="auto"/>
          </w:divBdr>
        </w:div>
        <w:div w:id="675497133">
          <w:marLeft w:val="640"/>
          <w:marRight w:val="0"/>
          <w:marTop w:val="0"/>
          <w:marBottom w:val="0"/>
          <w:divBdr>
            <w:top w:val="none" w:sz="0" w:space="0" w:color="auto"/>
            <w:left w:val="none" w:sz="0" w:space="0" w:color="auto"/>
            <w:bottom w:val="none" w:sz="0" w:space="0" w:color="auto"/>
            <w:right w:val="none" w:sz="0" w:space="0" w:color="auto"/>
          </w:divBdr>
        </w:div>
        <w:div w:id="1334915524">
          <w:marLeft w:val="640"/>
          <w:marRight w:val="0"/>
          <w:marTop w:val="0"/>
          <w:marBottom w:val="0"/>
          <w:divBdr>
            <w:top w:val="none" w:sz="0" w:space="0" w:color="auto"/>
            <w:left w:val="none" w:sz="0" w:space="0" w:color="auto"/>
            <w:bottom w:val="none" w:sz="0" w:space="0" w:color="auto"/>
            <w:right w:val="none" w:sz="0" w:space="0" w:color="auto"/>
          </w:divBdr>
        </w:div>
        <w:div w:id="1198662565">
          <w:marLeft w:val="640"/>
          <w:marRight w:val="0"/>
          <w:marTop w:val="0"/>
          <w:marBottom w:val="0"/>
          <w:divBdr>
            <w:top w:val="none" w:sz="0" w:space="0" w:color="auto"/>
            <w:left w:val="none" w:sz="0" w:space="0" w:color="auto"/>
            <w:bottom w:val="none" w:sz="0" w:space="0" w:color="auto"/>
            <w:right w:val="none" w:sz="0" w:space="0" w:color="auto"/>
          </w:divBdr>
        </w:div>
        <w:div w:id="2095317013">
          <w:marLeft w:val="640"/>
          <w:marRight w:val="0"/>
          <w:marTop w:val="0"/>
          <w:marBottom w:val="0"/>
          <w:divBdr>
            <w:top w:val="none" w:sz="0" w:space="0" w:color="auto"/>
            <w:left w:val="none" w:sz="0" w:space="0" w:color="auto"/>
            <w:bottom w:val="none" w:sz="0" w:space="0" w:color="auto"/>
            <w:right w:val="none" w:sz="0" w:space="0" w:color="auto"/>
          </w:divBdr>
        </w:div>
        <w:div w:id="671375113">
          <w:marLeft w:val="640"/>
          <w:marRight w:val="0"/>
          <w:marTop w:val="0"/>
          <w:marBottom w:val="0"/>
          <w:divBdr>
            <w:top w:val="none" w:sz="0" w:space="0" w:color="auto"/>
            <w:left w:val="none" w:sz="0" w:space="0" w:color="auto"/>
            <w:bottom w:val="none" w:sz="0" w:space="0" w:color="auto"/>
            <w:right w:val="none" w:sz="0" w:space="0" w:color="auto"/>
          </w:divBdr>
        </w:div>
        <w:div w:id="1836845500">
          <w:marLeft w:val="640"/>
          <w:marRight w:val="0"/>
          <w:marTop w:val="0"/>
          <w:marBottom w:val="0"/>
          <w:divBdr>
            <w:top w:val="none" w:sz="0" w:space="0" w:color="auto"/>
            <w:left w:val="none" w:sz="0" w:space="0" w:color="auto"/>
            <w:bottom w:val="none" w:sz="0" w:space="0" w:color="auto"/>
            <w:right w:val="none" w:sz="0" w:space="0" w:color="auto"/>
          </w:divBdr>
        </w:div>
        <w:div w:id="2039893787">
          <w:marLeft w:val="640"/>
          <w:marRight w:val="0"/>
          <w:marTop w:val="0"/>
          <w:marBottom w:val="0"/>
          <w:divBdr>
            <w:top w:val="none" w:sz="0" w:space="0" w:color="auto"/>
            <w:left w:val="none" w:sz="0" w:space="0" w:color="auto"/>
            <w:bottom w:val="none" w:sz="0" w:space="0" w:color="auto"/>
            <w:right w:val="none" w:sz="0" w:space="0" w:color="auto"/>
          </w:divBdr>
        </w:div>
        <w:div w:id="1497067919">
          <w:marLeft w:val="640"/>
          <w:marRight w:val="0"/>
          <w:marTop w:val="0"/>
          <w:marBottom w:val="0"/>
          <w:divBdr>
            <w:top w:val="none" w:sz="0" w:space="0" w:color="auto"/>
            <w:left w:val="none" w:sz="0" w:space="0" w:color="auto"/>
            <w:bottom w:val="none" w:sz="0" w:space="0" w:color="auto"/>
            <w:right w:val="none" w:sz="0" w:space="0" w:color="auto"/>
          </w:divBdr>
        </w:div>
        <w:div w:id="758521542">
          <w:marLeft w:val="640"/>
          <w:marRight w:val="0"/>
          <w:marTop w:val="0"/>
          <w:marBottom w:val="0"/>
          <w:divBdr>
            <w:top w:val="none" w:sz="0" w:space="0" w:color="auto"/>
            <w:left w:val="none" w:sz="0" w:space="0" w:color="auto"/>
            <w:bottom w:val="none" w:sz="0" w:space="0" w:color="auto"/>
            <w:right w:val="none" w:sz="0" w:space="0" w:color="auto"/>
          </w:divBdr>
        </w:div>
        <w:div w:id="522594428">
          <w:marLeft w:val="640"/>
          <w:marRight w:val="0"/>
          <w:marTop w:val="0"/>
          <w:marBottom w:val="0"/>
          <w:divBdr>
            <w:top w:val="none" w:sz="0" w:space="0" w:color="auto"/>
            <w:left w:val="none" w:sz="0" w:space="0" w:color="auto"/>
            <w:bottom w:val="none" w:sz="0" w:space="0" w:color="auto"/>
            <w:right w:val="none" w:sz="0" w:space="0" w:color="auto"/>
          </w:divBdr>
        </w:div>
        <w:div w:id="1024285883">
          <w:marLeft w:val="640"/>
          <w:marRight w:val="0"/>
          <w:marTop w:val="0"/>
          <w:marBottom w:val="0"/>
          <w:divBdr>
            <w:top w:val="none" w:sz="0" w:space="0" w:color="auto"/>
            <w:left w:val="none" w:sz="0" w:space="0" w:color="auto"/>
            <w:bottom w:val="none" w:sz="0" w:space="0" w:color="auto"/>
            <w:right w:val="none" w:sz="0" w:space="0" w:color="auto"/>
          </w:divBdr>
        </w:div>
        <w:div w:id="197283808">
          <w:marLeft w:val="640"/>
          <w:marRight w:val="0"/>
          <w:marTop w:val="0"/>
          <w:marBottom w:val="0"/>
          <w:divBdr>
            <w:top w:val="none" w:sz="0" w:space="0" w:color="auto"/>
            <w:left w:val="none" w:sz="0" w:space="0" w:color="auto"/>
            <w:bottom w:val="none" w:sz="0" w:space="0" w:color="auto"/>
            <w:right w:val="none" w:sz="0" w:space="0" w:color="auto"/>
          </w:divBdr>
        </w:div>
        <w:div w:id="1832670892">
          <w:marLeft w:val="640"/>
          <w:marRight w:val="0"/>
          <w:marTop w:val="0"/>
          <w:marBottom w:val="0"/>
          <w:divBdr>
            <w:top w:val="none" w:sz="0" w:space="0" w:color="auto"/>
            <w:left w:val="none" w:sz="0" w:space="0" w:color="auto"/>
            <w:bottom w:val="none" w:sz="0" w:space="0" w:color="auto"/>
            <w:right w:val="none" w:sz="0" w:space="0" w:color="auto"/>
          </w:divBdr>
        </w:div>
        <w:div w:id="328096430">
          <w:marLeft w:val="640"/>
          <w:marRight w:val="0"/>
          <w:marTop w:val="0"/>
          <w:marBottom w:val="0"/>
          <w:divBdr>
            <w:top w:val="none" w:sz="0" w:space="0" w:color="auto"/>
            <w:left w:val="none" w:sz="0" w:space="0" w:color="auto"/>
            <w:bottom w:val="none" w:sz="0" w:space="0" w:color="auto"/>
            <w:right w:val="none" w:sz="0" w:space="0" w:color="auto"/>
          </w:divBdr>
        </w:div>
        <w:div w:id="1758938304">
          <w:marLeft w:val="640"/>
          <w:marRight w:val="0"/>
          <w:marTop w:val="0"/>
          <w:marBottom w:val="0"/>
          <w:divBdr>
            <w:top w:val="none" w:sz="0" w:space="0" w:color="auto"/>
            <w:left w:val="none" w:sz="0" w:space="0" w:color="auto"/>
            <w:bottom w:val="none" w:sz="0" w:space="0" w:color="auto"/>
            <w:right w:val="none" w:sz="0" w:space="0" w:color="auto"/>
          </w:divBdr>
        </w:div>
        <w:div w:id="320544209">
          <w:marLeft w:val="640"/>
          <w:marRight w:val="0"/>
          <w:marTop w:val="0"/>
          <w:marBottom w:val="0"/>
          <w:divBdr>
            <w:top w:val="none" w:sz="0" w:space="0" w:color="auto"/>
            <w:left w:val="none" w:sz="0" w:space="0" w:color="auto"/>
            <w:bottom w:val="none" w:sz="0" w:space="0" w:color="auto"/>
            <w:right w:val="none" w:sz="0" w:space="0" w:color="auto"/>
          </w:divBdr>
        </w:div>
        <w:div w:id="2125267921">
          <w:marLeft w:val="640"/>
          <w:marRight w:val="0"/>
          <w:marTop w:val="0"/>
          <w:marBottom w:val="0"/>
          <w:divBdr>
            <w:top w:val="none" w:sz="0" w:space="0" w:color="auto"/>
            <w:left w:val="none" w:sz="0" w:space="0" w:color="auto"/>
            <w:bottom w:val="none" w:sz="0" w:space="0" w:color="auto"/>
            <w:right w:val="none" w:sz="0" w:space="0" w:color="auto"/>
          </w:divBdr>
        </w:div>
        <w:div w:id="1825122960">
          <w:marLeft w:val="640"/>
          <w:marRight w:val="0"/>
          <w:marTop w:val="0"/>
          <w:marBottom w:val="0"/>
          <w:divBdr>
            <w:top w:val="none" w:sz="0" w:space="0" w:color="auto"/>
            <w:left w:val="none" w:sz="0" w:space="0" w:color="auto"/>
            <w:bottom w:val="none" w:sz="0" w:space="0" w:color="auto"/>
            <w:right w:val="none" w:sz="0" w:space="0" w:color="auto"/>
          </w:divBdr>
        </w:div>
        <w:div w:id="1892426674">
          <w:marLeft w:val="640"/>
          <w:marRight w:val="0"/>
          <w:marTop w:val="0"/>
          <w:marBottom w:val="0"/>
          <w:divBdr>
            <w:top w:val="none" w:sz="0" w:space="0" w:color="auto"/>
            <w:left w:val="none" w:sz="0" w:space="0" w:color="auto"/>
            <w:bottom w:val="none" w:sz="0" w:space="0" w:color="auto"/>
            <w:right w:val="none" w:sz="0" w:space="0" w:color="auto"/>
          </w:divBdr>
        </w:div>
        <w:div w:id="1938442129">
          <w:marLeft w:val="640"/>
          <w:marRight w:val="0"/>
          <w:marTop w:val="0"/>
          <w:marBottom w:val="0"/>
          <w:divBdr>
            <w:top w:val="none" w:sz="0" w:space="0" w:color="auto"/>
            <w:left w:val="none" w:sz="0" w:space="0" w:color="auto"/>
            <w:bottom w:val="none" w:sz="0" w:space="0" w:color="auto"/>
            <w:right w:val="none" w:sz="0" w:space="0" w:color="auto"/>
          </w:divBdr>
        </w:div>
        <w:div w:id="351928391">
          <w:marLeft w:val="640"/>
          <w:marRight w:val="0"/>
          <w:marTop w:val="0"/>
          <w:marBottom w:val="0"/>
          <w:divBdr>
            <w:top w:val="none" w:sz="0" w:space="0" w:color="auto"/>
            <w:left w:val="none" w:sz="0" w:space="0" w:color="auto"/>
            <w:bottom w:val="none" w:sz="0" w:space="0" w:color="auto"/>
            <w:right w:val="none" w:sz="0" w:space="0" w:color="auto"/>
          </w:divBdr>
        </w:div>
        <w:div w:id="731850898">
          <w:marLeft w:val="640"/>
          <w:marRight w:val="0"/>
          <w:marTop w:val="0"/>
          <w:marBottom w:val="0"/>
          <w:divBdr>
            <w:top w:val="none" w:sz="0" w:space="0" w:color="auto"/>
            <w:left w:val="none" w:sz="0" w:space="0" w:color="auto"/>
            <w:bottom w:val="none" w:sz="0" w:space="0" w:color="auto"/>
            <w:right w:val="none" w:sz="0" w:space="0" w:color="auto"/>
          </w:divBdr>
        </w:div>
        <w:div w:id="2075735844">
          <w:marLeft w:val="640"/>
          <w:marRight w:val="0"/>
          <w:marTop w:val="0"/>
          <w:marBottom w:val="0"/>
          <w:divBdr>
            <w:top w:val="none" w:sz="0" w:space="0" w:color="auto"/>
            <w:left w:val="none" w:sz="0" w:space="0" w:color="auto"/>
            <w:bottom w:val="none" w:sz="0" w:space="0" w:color="auto"/>
            <w:right w:val="none" w:sz="0" w:space="0" w:color="auto"/>
          </w:divBdr>
        </w:div>
        <w:div w:id="1975984274">
          <w:marLeft w:val="640"/>
          <w:marRight w:val="0"/>
          <w:marTop w:val="0"/>
          <w:marBottom w:val="0"/>
          <w:divBdr>
            <w:top w:val="none" w:sz="0" w:space="0" w:color="auto"/>
            <w:left w:val="none" w:sz="0" w:space="0" w:color="auto"/>
            <w:bottom w:val="none" w:sz="0" w:space="0" w:color="auto"/>
            <w:right w:val="none" w:sz="0" w:space="0" w:color="auto"/>
          </w:divBdr>
        </w:div>
        <w:div w:id="449857998">
          <w:marLeft w:val="640"/>
          <w:marRight w:val="0"/>
          <w:marTop w:val="0"/>
          <w:marBottom w:val="0"/>
          <w:divBdr>
            <w:top w:val="none" w:sz="0" w:space="0" w:color="auto"/>
            <w:left w:val="none" w:sz="0" w:space="0" w:color="auto"/>
            <w:bottom w:val="none" w:sz="0" w:space="0" w:color="auto"/>
            <w:right w:val="none" w:sz="0" w:space="0" w:color="auto"/>
          </w:divBdr>
        </w:div>
        <w:div w:id="1961372881">
          <w:marLeft w:val="640"/>
          <w:marRight w:val="0"/>
          <w:marTop w:val="0"/>
          <w:marBottom w:val="0"/>
          <w:divBdr>
            <w:top w:val="none" w:sz="0" w:space="0" w:color="auto"/>
            <w:left w:val="none" w:sz="0" w:space="0" w:color="auto"/>
            <w:bottom w:val="none" w:sz="0" w:space="0" w:color="auto"/>
            <w:right w:val="none" w:sz="0" w:space="0" w:color="auto"/>
          </w:divBdr>
        </w:div>
        <w:div w:id="1706102374">
          <w:marLeft w:val="640"/>
          <w:marRight w:val="0"/>
          <w:marTop w:val="0"/>
          <w:marBottom w:val="0"/>
          <w:divBdr>
            <w:top w:val="none" w:sz="0" w:space="0" w:color="auto"/>
            <w:left w:val="none" w:sz="0" w:space="0" w:color="auto"/>
            <w:bottom w:val="none" w:sz="0" w:space="0" w:color="auto"/>
            <w:right w:val="none" w:sz="0" w:space="0" w:color="auto"/>
          </w:divBdr>
        </w:div>
        <w:div w:id="1709643254">
          <w:marLeft w:val="640"/>
          <w:marRight w:val="0"/>
          <w:marTop w:val="0"/>
          <w:marBottom w:val="0"/>
          <w:divBdr>
            <w:top w:val="none" w:sz="0" w:space="0" w:color="auto"/>
            <w:left w:val="none" w:sz="0" w:space="0" w:color="auto"/>
            <w:bottom w:val="none" w:sz="0" w:space="0" w:color="auto"/>
            <w:right w:val="none" w:sz="0" w:space="0" w:color="auto"/>
          </w:divBdr>
        </w:div>
        <w:div w:id="2079278895">
          <w:marLeft w:val="640"/>
          <w:marRight w:val="0"/>
          <w:marTop w:val="0"/>
          <w:marBottom w:val="0"/>
          <w:divBdr>
            <w:top w:val="none" w:sz="0" w:space="0" w:color="auto"/>
            <w:left w:val="none" w:sz="0" w:space="0" w:color="auto"/>
            <w:bottom w:val="none" w:sz="0" w:space="0" w:color="auto"/>
            <w:right w:val="none" w:sz="0" w:space="0" w:color="auto"/>
          </w:divBdr>
        </w:div>
        <w:div w:id="1854176046">
          <w:marLeft w:val="640"/>
          <w:marRight w:val="0"/>
          <w:marTop w:val="0"/>
          <w:marBottom w:val="0"/>
          <w:divBdr>
            <w:top w:val="none" w:sz="0" w:space="0" w:color="auto"/>
            <w:left w:val="none" w:sz="0" w:space="0" w:color="auto"/>
            <w:bottom w:val="none" w:sz="0" w:space="0" w:color="auto"/>
            <w:right w:val="none" w:sz="0" w:space="0" w:color="auto"/>
          </w:divBdr>
        </w:div>
        <w:div w:id="810362306">
          <w:marLeft w:val="640"/>
          <w:marRight w:val="0"/>
          <w:marTop w:val="0"/>
          <w:marBottom w:val="0"/>
          <w:divBdr>
            <w:top w:val="none" w:sz="0" w:space="0" w:color="auto"/>
            <w:left w:val="none" w:sz="0" w:space="0" w:color="auto"/>
            <w:bottom w:val="none" w:sz="0" w:space="0" w:color="auto"/>
            <w:right w:val="none" w:sz="0" w:space="0" w:color="auto"/>
          </w:divBdr>
        </w:div>
        <w:div w:id="73360272">
          <w:marLeft w:val="640"/>
          <w:marRight w:val="0"/>
          <w:marTop w:val="0"/>
          <w:marBottom w:val="0"/>
          <w:divBdr>
            <w:top w:val="none" w:sz="0" w:space="0" w:color="auto"/>
            <w:left w:val="none" w:sz="0" w:space="0" w:color="auto"/>
            <w:bottom w:val="none" w:sz="0" w:space="0" w:color="auto"/>
            <w:right w:val="none" w:sz="0" w:space="0" w:color="auto"/>
          </w:divBdr>
        </w:div>
        <w:div w:id="915630937">
          <w:marLeft w:val="640"/>
          <w:marRight w:val="0"/>
          <w:marTop w:val="0"/>
          <w:marBottom w:val="0"/>
          <w:divBdr>
            <w:top w:val="none" w:sz="0" w:space="0" w:color="auto"/>
            <w:left w:val="none" w:sz="0" w:space="0" w:color="auto"/>
            <w:bottom w:val="none" w:sz="0" w:space="0" w:color="auto"/>
            <w:right w:val="none" w:sz="0" w:space="0" w:color="auto"/>
          </w:divBdr>
        </w:div>
        <w:div w:id="1462698113">
          <w:marLeft w:val="640"/>
          <w:marRight w:val="0"/>
          <w:marTop w:val="0"/>
          <w:marBottom w:val="0"/>
          <w:divBdr>
            <w:top w:val="none" w:sz="0" w:space="0" w:color="auto"/>
            <w:left w:val="none" w:sz="0" w:space="0" w:color="auto"/>
            <w:bottom w:val="none" w:sz="0" w:space="0" w:color="auto"/>
            <w:right w:val="none" w:sz="0" w:space="0" w:color="auto"/>
          </w:divBdr>
        </w:div>
        <w:div w:id="1831945192">
          <w:marLeft w:val="640"/>
          <w:marRight w:val="0"/>
          <w:marTop w:val="0"/>
          <w:marBottom w:val="0"/>
          <w:divBdr>
            <w:top w:val="none" w:sz="0" w:space="0" w:color="auto"/>
            <w:left w:val="none" w:sz="0" w:space="0" w:color="auto"/>
            <w:bottom w:val="none" w:sz="0" w:space="0" w:color="auto"/>
            <w:right w:val="none" w:sz="0" w:space="0" w:color="auto"/>
          </w:divBdr>
        </w:div>
        <w:div w:id="740757296">
          <w:marLeft w:val="640"/>
          <w:marRight w:val="0"/>
          <w:marTop w:val="0"/>
          <w:marBottom w:val="0"/>
          <w:divBdr>
            <w:top w:val="none" w:sz="0" w:space="0" w:color="auto"/>
            <w:left w:val="none" w:sz="0" w:space="0" w:color="auto"/>
            <w:bottom w:val="none" w:sz="0" w:space="0" w:color="auto"/>
            <w:right w:val="none" w:sz="0" w:space="0" w:color="auto"/>
          </w:divBdr>
        </w:div>
        <w:div w:id="1141272144">
          <w:marLeft w:val="640"/>
          <w:marRight w:val="0"/>
          <w:marTop w:val="0"/>
          <w:marBottom w:val="0"/>
          <w:divBdr>
            <w:top w:val="none" w:sz="0" w:space="0" w:color="auto"/>
            <w:left w:val="none" w:sz="0" w:space="0" w:color="auto"/>
            <w:bottom w:val="none" w:sz="0" w:space="0" w:color="auto"/>
            <w:right w:val="none" w:sz="0" w:space="0" w:color="auto"/>
          </w:divBdr>
        </w:div>
        <w:div w:id="181550010">
          <w:marLeft w:val="640"/>
          <w:marRight w:val="0"/>
          <w:marTop w:val="0"/>
          <w:marBottom w:val="0"/>
          <w:divBdr>
            <w:top w:val="none" w:sz="0" w:space="0" w:color="auto"/>
            <w:left w:val="none" w:sz="0" w:space="0" w:color="auto"/>
            <w:bottom w:val="none" w:sz="0" w:space="0" w:color="auto"/>
            <w:right w:val="none" w:sz="0" w:space="0" w:color="auto"/>
          </w:divBdr>
        </w:div>
        <w:div w:id="1668971620">
          <w:marLeft w:val="640"/>
          <w:marRight w:val="0"/>
          <w:marTop w:val="0"/>
          <w:marBottom w:val="0"/>
          <w:divBdr>
            <w:top w:val="none" w:sz="0" w:space="0" w:color="auto"/>
            <w:left w:val="none" w:sz="0" w:space="0" w:color="auto"/>
            <w:bottom w:val="none" w:sz="0" w:space="0" w:color="auto"/>
            <w:right w:val="none" w:sz="0" w:space="0" w:color="auto"/>
          </w:divBdr>
        </w:div>
        <w:div w:id="1042638004">
          <w:marLeft w:val="640"/>
          <w:marRight w:val="0"/>
          <w:marTop w:val="0"/>
          <w:marBottom w:val="0"/>
          <w:divBdr>
            <w:top w:val="none" w:sz="0" w:space="0" w:color="auto"/>
            <w:left w:val="none" w:sz="0" w:space="0" w:color="auto"/>
            <w:bottom w:val="none" w:sz="0" w:space="0" w:color="auto"/>
            <w:right w:val="none" w:sz="0" w:space="0" w:color="auto"/>
          </w:divBdr>
        </w:div>
        <w:div w:id="1712919573">
          <w:marLeft w:val="640"/>
          <w:marRight w:val="0"/>
          <w:marTop w:val="0"/>
          <w:marBottom w:val="0"/>
          <w:divBdr>
            <w:top w:val="none" w:sz="0" w:space="0" w:color="auto"/>
            <w:left w:val="none" w:sz="0" w:space="0" w:color="auto"/>
            <w:bottom w:val="none" w:sz="0" w:space="0" w:color="auto"/>
            <w:right w:val="none" w:sz="0" w:space="0" w:color="auto"/>
          </w:divBdr>
        </w:div>
        <w:div w:id="1812601768">
          <w:marLeft w:val="640"/>
          <w:marRight w:val="0"/>
          <w:marTop w:val="0"/>
          <w:marBottom w:val="0"/>
          <w:divBdr>
            <w:top w:val="none" w:sz="0" w:space="0" w:color="auto"/>
            <w:left w:val="none" w:sz="0" w:space="0" w:color="auto"/>
            <w:bottom w:val="none" w:sz="0" w:space="0" w:color="auto"/>
            <w:right w:val="none" w:sz="0" w:space="0" w:color="auto"/>
          </w:divBdr>
        </w:div>
        <w:div w:id="363559422">
          <w:marLeft w:val="640"/>
          <w:marRight w:val="0"/>
          <w:marTop w:val="0"/>
          <w:marBottom w:val="0"/>
          <w:divBdr>
            <w:top w:val="none" w:sz="0" w:space="0" w:color="auto"/>
            <w:left w:val="none" w:sz="0" w:space="0" w:color="auto"/>
            <w:bottom w:val="none" w:sz="0" w:space="0" w:color="auto"/>
            <w:right w:val="none" w:sz="0" w:space="0" w:color="auto"/>
          </w:divBdr>
        </w:div>
        <w:div w:id="916548655">
          <w:marLeft w:val="640"/>
          <w:marRight w:val="0"/>
          <w:marTop w:val="0"/>
          <w:marBottom w:val="0"/>
          <w:divBdr>
            <w:top w:val="none" w:sz="0" w:space="0" w:color="auto"/>
            <w:left w:val="none" w:sz="0" w:space="0" w:color="auto"/>
            <w:bottom w:val="none" w:sz="0" w:space="0" w:color="auto"/>
            <w:right w:val="none" w:sz="0" w:space="0" w:color="auto"/>
          </w:divBdr>
        </w:div>
        <w:div w:id="2026589075">
          <w:marLeft w:val="640"/>
          <w:marRight w:val="0"/>
          <w:marTop w:val="0"/>
          <w:marBottom w:val="0"/>
          <w:divBdr>
            <w:top w:val="none" w:sz="0" w:space="0" w:color="auto"/>
            <w:left w:val="none" w:sz="0" w:space="0" w:color="auto"/>
            <w:bottom w:val="none" w:sz="0" w:space="0" w:color="auto"/>
            <w:right w:val="none" w:sz="0" w:space="0" w:color="auto"/>
          </w:divBdr>
        </w:div>
        <w:div w:id="1649432600">
          <w:marLeft w:val="640"/>
          <w:marRight w:val="0"/>
          <w:marTop w:val="0"/>
          <w:marBottom w:val="0"/>
          <w:divBdr>
            <w:top w:val="none" w:sz="0" w:space="0" w:color="auto"/>
            <w:left w:val="none" w:sz="0" w:space="0" w:color="auto"/>
            <w:bottom w:val="none" w:sz="0" w:space="0" w:color="auto"/>
            <w:right w:val="none" w:sz="0" w:space="0" w:color="auto"/>
          </w:divBdr>
        </w:div>
        <w:div w:id="853422743">
          <w:marLeft w:val="640"/>
          <w:marRight w:val="0"/>
          <w:marTop w:val="0"/>
          <w:marBottom w:val="0"/>
          <w:divBdr>
            <w:top w:val="none" w:sz="0" w:space="0" w:color="auto"/>
            <w:left w:val="none" w:sz="0" w:space="0" w:color="auto"/>
            <w:bottom w:val="none" w:sz="0" w:space="0" w:color="auto"/>
            <w:right w:val="none" w:sz="0" w:space="0" w:color="auto"/>
          </w:divBdr>
        </w:div>
        <w:div w:id="1960378657">
          <w:marLeft w:val="640"/>
          <w:marRight w:val="0"/>
          <w:marTop w:val="0"/>
          <w:marBottom w:val="0"/>
          <w:divBdr>
            <w:top w:val="none" w:sz="0" w:space="0" w:color="auto"/>
            <w:left w:val="none" w:sz="0" w:space="0" w:color="auto"/>
            <w:bottom w:val="none" w:sz="0" w:space="0" w:color="auto"/>
            <w:right w:val="none" w:sz="0" w:space="0" w:color="auto"/>
          </w:divBdr>
        </w:div>
        <w:div w:id="1409184491">
          <w:marLeft w:val="640"/>
          <w:marRight w:val="0"/>
          <w:marTop w:val="0"/>
          <w:marBottom w:val="0"/>
          <w:divBdr>
            <w:top w:val="none" w:sz="0" w:space="0" w:color="auto"/>
            <w:left w:val="none" w:sz="0" w:space="0" w:color="auto"/>
            <w:bottom w:val="none" w:sz="0" w:space="0" w:color="auto"/>
            <w:right w:val="none" w:sz="0" w:space="0" w:color="auto"/>
          </w:divBdr>
        </w:div>
        <w:div w:id="1440954226">
          <w:marLeft w:val="640"/>
          <w:marRight w:val="0"/>
          <w:marTop w:val="0"/>
          <w:marBottom w:val="0"/>
          <w:divBdr>
            <w:top w:val="none" w:sz="0" w:space="0" w:color="auto"/>
            <w:left w:val="none" w:sz="0" w:space="0" w:color="auto"/>
            <w:bottom w:val="none" w:sz="0" w:space="0" w:color="auto"/>
            <w:right w:val="none" w:sz="0" w:space="0" w:color="auto"/>
          </w:divBdr>
        </w:div>
        <w:div w:id="731544195">
          <w:marLeft w:val="640"/>
          <w:marRight w:val="0"/>
          <w:marTop w:val="0"/>
          <w:marBottom w:val="0"/>
          <w:divBdr>
            <w:top w:val="none" w:sz="0" w:space="0" w:color="auto"/>
            <w:left w:val="none" w:sz="0" w:space="0" w:color="auto"/>
            <w:bottom w:val="none" w:sz="0" w:space="0" w:color="auto"/>
            <w:right w:val="none" w:sz="0" w:space="0" w:color="auto"/>
          </w:divBdr>
        </w:div>
        <w:div w:id="454910858">
          <w:marLeft w:val="640"/>
          <w:marRight w:val="0"/>
          <w:marTop w:val="0"/>
          <w:marBottom w:val="0"/>
          <w:divBdr>
            <w:top w:val="none" w:sz="0" w:space="0" w:color="auto"/>
            <w:left w:val="none" w:sz="0" w:space="0" w:color="auto"/>
            <w:bottom w:val="none" w:sz="0" w:space="0" w:color="auto"/>
            <w:right w:val="none" w:sz="0" w:space="0" w:color="auto"/>
          </w:divBdr>
        </w:div>
        <w:div w:id="1013847120">
          <w:marLeft w:val="640"/>
          <w:marRight w:val="0"/>
          <w:marTop w:val="0"/>
          <w:marBottom w:val="0"/>
          <w:divBdr>
            <w:top w:val="none" w:sz="0" w:space="0" w:color="auto"/>
            <w:left w:val="none" w:sz="0" w:space="0" w:color="auto"/>
            <w:bottom w:val="none" w:sz="0" w:space="0" w:color="auto"/>
            <w:right w:val="none" w:sz="0" w:space="0" w:color="auto"/>
          </w:divBdr>
        </w:div>
        <w:div w:id="1353145239">
          <w:marLeft w:val="640"/>
          <w:marRight w:val="0"/>
          <w:marTop w:val="0"/>
          <w:marBottom w:val="0"/>
          <w:divBdr>
            <w:top w:val="none" w:sz="0" w:space="0" w:color="auto"/>
            <w:left w:val="none" w:sz="0" w:space="0" w:color="auto"/>
            <w:bottom w:val="none" w:sz="0" w:space="0" w:color="auto"/>
            <w:right w:val="none" w:sz="0" w:space="0" w:color="auto"/>
          </w:divBdr>
        </w:div>
        <w:div w:id="1368869431">
          <w:marLeft w:val="640"/>
          <w:marRight w:val="0"/>
          <w:marTop w:val="0"/>
          <w:marBottom w:val="0"/>
          <w:divBdr>
            <w:top w:val="none" w:sz="0" w:space="0" w:color="auto"/>
            <w:left w:val="none" w:sz="0" w:space="0" w:color="auto"/>
            <w:bottom w:val="none" w:sz="0" w:space="0" w:color="auto"/>
            <w:right w:val="none" w:sz="0" w:space="0" w:color="auto"/>
          </w:divBdr>
        </w:div>
        <w:div w:id="1029798690">
          <w:marLeft w:val="640"/>
          <w:marRight w:val="0"/>
          <w:marTop w:val="0"/>
          <w:marBottom w:val="0"/>
          <w:divBdr>
            <w:top w:val="none" w:sz="0" w:space="0" w:color="auto"/>
            <w:left w:val="none" w:sz="0" w:space="0" w:color="auto"/>
            <w:bottom w:val="none" w:sz="0" w:space="0" w:color="auto"/>
            <w:right w:val="none" w:sz="0" w:space="0" w:color="auto"/>
          </w:divBdr>
        </w:div>
        <w:div w:id="1716615374">
          <w:marLeft w:val="640"/>
          <w:marRight w:val="0"/>
          <w:marTop w:val="0"/>
          <w:marBottom w:val="0"/>
          <w:divBdr>
            <w:top w:val="none" w:sz="0" w:space="0" w:color="auto"/>
            <w:left w:val="none" w:sz="0" w:space="0" w:color="auto"/>
            <w:bottom w:val="none" w:sz="0" w:space="0" w:color="auto"/>
            <w:right w:val="none" w:sz="0" w:space="0" w:color="auto"/>
          </w:divBdr>
        </w:div>
        <w:div w:id="812797008">
          <w:marLeft w:val="640"/>
          <w:marRight w:val="0"/>
          <w:marTop w:val="0"/>
          <w:marBottom w:val="0"/>
          <w:divBdr>
            <w:top w:val="none" w:sz="0" w:space="0" w:color="auto"/>
            <w:left w:val="none" w:sz="0" w:space="0" w:color="auto"/>
            <w:bottom w:val="none" w:sz="0" w:space="0" w:color="auto"/>
            <w:right w:val="none" w:sz="0" w:space="0" w:color="auto"/>
          </w:divBdr>
        </w:div>
      </w:divsChild>
    </w:div>
    <w:div w:id="1101292921">
      <w:bodyDiv w:val="1"/>
      <w:marLeft w:val="0"/>
      <w:marRight w:val="0"/>
      <w:marTop w:val="0"/>
      <w:marBottom w:val="0"/>
      <w:divBdr>
        <w:top w:val="none" w:sz="0" w:space="0" w:color="auto"/>
        <w:left w:val="none" w:sz="0" w:space="0" w:color="auto"/>
        <w:bottom w:val="none" w:sz="0" w:space="0" w:color="auto"/>
        <w:right w:val="none" w:sz="0" w:space="0" w:color="auto"/>
      </w:divBdr>
      <w:divsChild>
        <w:div w:id="1787696119">
          <w:marLeft w:val="640"/>
          <w:marRight w:val="0"/>
          <w:marTop w:val="0"/>
          <w:marBottom w:val="0"/>
          <w:divBdr>
            <w:top w:val="none" w:sz="0" w:space="0" w:color="auto"/>
            <w:left w:val="none" w:sz="0" w:space="0" w:color="auto"/>
            <w:bottom w:val="none" w:sz="0" w:space="0" w:color="auto"/>
            <w:right w:val="none" w:sz="0" w:space="0" w:color="auto"/>
          </w:divBdr>
        </w:div>
        <w:div w:id="1949193097">
          <w:marLeft w:val="640"/>
          <w:marRight w:val="0"/>
          <w:marTop w:val="0"/>
          <w:marBottom w:val="0"/>
          <w:divBdr>
            <w:top w:val="none" w:sz="0" w:space="0" w:color="auto"/>
            <w:left w:val="none" w:sz="0" w:space="0" w:color="auto"/>
            <w:bottom w:val="none" w:sz="0" w:space="0" w:color="auto"/>
            <w:right w:val="none" w:sz="0" w:space="0" w:color="auto"/>
          </w:divBdr>
        </w:div>
        <w:div w:id="1510942651">
          <w:marLeft w:val="640"/>
          <w:marRight w:val="0"/>
          <w:marTop w:val="0"/>
          <w:marBottom w:val="0"/>
          <w:divBdr>
            <w:top w:val="none" w:sz="0" w:space="0" w:color="auto"/>
            <w:left w:val="none" w:sz="0" w:space="0" w:color="auto"/>
            <w:bottom w:val="none" w:sz="0" w:space="0" w:color="auto"/>
            <w:right w:val="none" w:sz="0" w:space="0" w:color="auto"/>
          </w:divBdr>
        </w:div>
        <w:div w:id="1065762374">
          <w:marLeft w:val="640"/>
          <w:marRight w:val="0"/>
          <w:marTop w:val="0"/>
          <w:marBottom w:val="0"/>
          <w:divBdr>
            <w:top w:val="none" w:sz="0" w:space="0" w:color="auto"/>
            <w:left w:val="none" w:sz="0" w:space="0" w:color="auto"/>
            <w:bottom w:val="none" w:sz="0" w:space="0" w:color="auto"/>
            <w:right w:val="none" w:sz="0" w:space="0" w:color="auto"/>
          </w:divBdr>
        </w:div>
        <w:div w:id="240407264">
          <w:marLeft w:val="640"/>
          <w:marRight w:val="0"/>
          <w:marTop w:val="0"/>
          <w:marBottom w:val="0"/>
          <w:divBdr>
            <w:top w:val="none" w:sz="0" w:space="0" w:color="auto"/>
            <w:left w:val="none" w:sz="0" w:space="0" w:color="auto"/>
            <w:bottom w:val="none" w:sz="0" w:space="0" w:color="auto"/>
            <w:right w:val="none" w:sz="0" w:space="0" w:color="auto"/>
          </w:divBdr>
        </w:div>
        <w:div w:id="1886869965">
          <w:marLeft w:val="640"/>
          <w:marRight w:val="0"/>
          <w:marTop w:val="0"/>
          <w:marBottom w:val="0"/>
          <w:divBdr>
            <w:top w:val="none" w:sz="0" w:space="0" w:color="auto"/>
            <w:left w:val="none" w:sz="0" w:space="0" w:color="auto"/>
            <w:bottom w:val="none" w:sz="0" w:space="0" w:color="auto"/>
            <w:right w:val="none" w:sz="0" w:space="0" w:color="auto"/>
          </w:divBdr>
        </w:div>
        <w:div w:id="933319776">
          <w:marLeft w:val="640"/>
          <w:marRight w:val="0"/>
          <w:marTop w:val="0"/>
          <w:marBottom w:val="0"/>
          <w:divBdr>
            <w:top w:val="none" w:sz="0" w:space="0" w:color="auto"/>
            <w:left w:val="none" w:sz="0" w:space="0" w:color="auto"/>
            <w:bottom w:val="none" w:sz="0" w:space="0" w:color="auto"/>
            <w:right w:val="none" w:sz="0" w:space="0" w:color="auto"/>
          </w:divBdr>
        </w:div>
        <w:div w:id="2081053308">
          <w:marLeft w:val="640"/>
          <w:marRight w:val="0"/>
          <w:marTop w:val="0"/>
          <w:marBottom w:val="0"/>
          <w:divBdr>
            <w:top w:val="none" w:sz="0" w:space="0" w:color="auto"/>
            <w:left w:val="none" w:sz="0" w:space="0" w:color="auto"/>
            <w:bottom w:val="none" w:sz="0" w:space="0" w:color="auto"/>
            <w:right w:val="none" w:sz="0" w:space="0" w:color="auto"/>
          </w:divBdr>
        </w:div>
        <w:div w:id="1714769716">
          <w:marLeft w:val="640"/>
          <w:marRight w:val="0"/>
          <w:marTop w:val="0"/>
          <w:marBottom w:val="0"/>
          <w:divBdr>
            <w:top w:val="none" w:sz="0" w:space="0" w:color="auto"/>
            <w:left w:val="none" w:sz="0" w:space="0" w:color="auto"/>
            <w:bottom w:val="none" w:sz="0" w:space="0" w:color="auto"/>
            <w:right w:val="none" w:sz="0" w:space="0" w:color="auto"/>
          </w:divBdr>
        </w:div>
        <w:div w:id="409348328">
          <w:marLeft w:val="640"/>
          <w:marRight w:val="0"/>
          <w:marTop w:val="0"/>
          <w:marBottom w:val="0"/>
          <w:divBdr>
            <w:top w:val="none" w:sz="0" w:space="0" w:color="auto"/>
            <w:left w:val="none" w:sz="0" w:space="0" w:color="auto"/>
            <w:bottom w:val="none" w:sz="0" w:space="0" w:color="auto"/>
            <w:right w:val="none" w:sz="0" w:space="0" w:color="auto"/>
          </w:divBdr>
        </w:div>
        <w:div w:id="1862470051">
          <w:marLeft w:val="640"/>
          <w:marRight w:val="0"/>
          <w:marTop w:val="0"/>
          <w:marBottom w:val="0"/>
          <w:divBdr>
            <w:top w:val="none" w:sz="0" w:space="0" w:color="auto"/>
            <w:left w:val="none" w:sz="0" w:space="0" w:color="auto"/>
            <w:bottom w:val="none" w:sz="0" w:space="0" w:color="auto"/>
            <w:right w:val="none" w:sz="0" w:space="0" w:color="auto"/>
          </w:divBdr>
        </w:div>
        <w:div w:id="964310164">
          <w:marLeft w:val="640"/>
          <w:marRight w:val="0"/>
          <w:marTop w:val="0"/>
          <w:marBottom w:val="0"/>
          <w:divBdr>
            <w:top w:val="none" w:sz="0" w:space="0" w:color="auto"/>
            <w:left w:val="none" w:sz="0" w:space="0" w:color="auto"/>
            <w:bottom w:val="none" w:sz="0" w:space="0" w:color="auto"/>
            <w:right w:val="none" w:sz="0" w:space="0" w:color="auto"/>
          </w:divBdr>
        </w:div>
        <w:div w:id="582031698">
          <w:marLeft w:val="640"/>
          <w:marRight w:val="0"/>
          <w:marTop w:val="0"/>
          <w:marBottom w:val="0"/>
          <w:divBdr>
            <w:top w:val="none" w:sz="0" w:space="0" w:color="auto"/>
            <w:left w:val="none" w:sz="0" w:space="0" w:color="auto"/>
            <w:bottom w:val="none" w:sz="0" w:space="0" w:color="auto"/>
            <w:right w:val="none" w:sz="0" w:space="0" w:color="auto"/>
          </w:divBdr>
        </w:div>
        <w:div w:id="1590038102">
          <w:marLeft w:val="640"/>
          <w:marRight w:val="0"/>
          <w:marTop w:val="0"/>
          <w:marBottom w:val="0"/>
          <w:divBdr>
            <w:top w:val="none" w:sz="0" w:space="0" w:color="auto"/>
            <w:left w:val="none" w:sz="0" w:space="0" w:color="auto"/>
            <w:bottom w:val="none" w:sz="0" w:space="0" w:color="auto"/>
            <w:right w:val="none" w:sz="0" w:space="0" w:color="auto"/>
          </w:divBdr>
        </w:div>
        <w:div w:id="40372305">
          <w:marLeft w:val="640"/>
          <w:marRight w:val="0"/>
          <w:marTop w:val="0"/>
          <w:marBottom w:val="0"/>
          <w:divBdr>
            <w:top w:val="none" w:sz="0" w:space="0" w:color="auto"/>
            <w:left w:val="none" w:sz="0" w:space="0" w:color="auto"/>
            <w:bottom w:val="none" w:sz="0" w:space="0" w:color="auto"/>
            <w:right w:val="none" w:sz="0" w:space="0" w:color="auto"/>
          </w:divBdr>
        </w:div>
        <w:div w:id="239407682">
          <w:marLeft w:val="640"/>
          <w:marRight w:val="0"/>
          <w:marTop w:val="0"/>
          <w:marBottom w:val="0"/>
          <w:divBdr>
            <w:top w:val="none" w:sz="0" w:space="0" w:color="auto"/>
            <w:left w:val="none" w:sz="0" w:space="0" w:color="auto"/>
            <w:bottom w:val="none" w:sz="0" w:space="0" w:color="auto"/>
            <w:right w:val="none" w:sz="0" w:space="0" w:color="auto"/>
          </w:divBdr>
        </w:div>
        <w:div w:id="2131168889">
          <w:marLeft w:val="640"/>
          <w:marRight w:val="0"/>
          <w:marTop w:val="0"/>
          <w:marBottom w:val="0"/>
          <w:divBdr>
            <w:top w:val="none" w:sz="0" w:space="0" w:color="auto"/>
            <w:left w:val="none" w:sz="0" w:space="0" w:color="auto"/>
            <w:bottom w:val="none" w:sz="0" w:space="0" w:color="auto"/>
            <w:right w:val="none" w:sz="0" w:space="0" w:color="auto"/>
          </w:divBdr>
        </w:div>
        <w:div w:id="1019040733">
          <w:marLeft w:val="640"/>
          <w:marRight w:val="0"/>
          <w:marTop w:val="0"/>
          <w:marBottom w:val="0"/>
          <w:divBdr>
            <w:top w:val="none" w:sz="0" w:space="0" w:color="auto"/>
            <w:left w:val="none" w:sz="0" w:space="0" w:color="auto"/>
            <w:bottom w:val="none" w:sz="0" w:space="0" w:color="auto"/>
            <w:right w:val="none" w:sz="0" w:space="0" w:color="auto"/>
          </w:divBdr>
        </w:div>
        <w:div w:id="1832135146">
          <w:marLeft w:val="640"/>
          <w:marRight w:val="0"/>
          <w:marTop w:val="0"/>
          <w:marBottom w:val="0"/>
          <w:divBdr>
            <w:top w:val="none" w:sz="0" w:space="0" w:color="auto"/>
            <w:left w:val="none" w:sz="0" w:space="0" w:color="auto"/>
            <w:bottom w:val="none" w:sz="0" w:space="0" w:color="auto"/>
            <w:right w:val="none" w:sz="0" w:space="0" w:color="auto"/>
          </w:divBdr>
        </w:div>
        <w:div w:id="286813371">
          <w:marLeft w:val="640"/>
          <w:marRight w:val="0"/>
          <w:marTop w:val="0"/>
          <w:marBottom w:val="0"/>
          <w:divBdr>
            <w:top w:val="none" w:sz="0" w:space="0" w:color="auto"/>
            <w:left w:val="none" w:sz="0" w:space="0" w:color="auto"/>
            <w:bottom w:val="none" w:sz="0" w:space="0" w:color="auto"/>
            <w:right w:val="none" w:sz="0" w:space="0" w:color="auto"/>
          </w:divBdr>
        </w:div>
        <w:div w:id="1586189723">
          <w:marLeft w:val="640"/>
          <w:marRight w:val="0"/>
          <w:marTop w:val="0"/>
          <w:marBottom w:val="0"/>
          <w:divBdr>
            <w:top w:val="none" w:sz="0" w:space="0" w:color="auto"/>
            <w:left w:val="none" w:sz="0" w:space="0" w:color="auto"/>
            <w:bottom w:val="none" w:sz="0" w:space="0" w:color="auto"/>
            <w:right w:val="none" w:sz="0" w:space="0" w:color="auto"/>
          </w:divBdr>
        </w:div>
        <w:div w:id="1110783382">
          <w:marLeft w:val="640"/>
          <w:marRight w:val="0"/>
          <w:marTop w:val="0"/>
          <w:marBottom w:val="0"/>
          <w:divBdr>
            <w:top w:val="none" w:sz="0" w:space="0" w:color="auto"/>
            <w:left w:val="none" w:sz="0" w:space="0" w:color="auto"/>
            <w:bottom w:val="none" w:sz="0" w:space="0" w:color="auto"/>
            <w:right w:val="none" w:sz="0" w:space="0" w:color="auto"/>
          </w:divBdr>
        </w:div>
        <w:div w:id="1398431176">
          <w:marLeft w:val="640"/>
          <w:marRight w:val="0"/>
          <w:marTop w:val="0"/>
          <w:marBottom w:val="0"/>
          <w:divBdr>
            <w:top w:val="none" w:sz="0" w:space="0" w:color="auto"/>
            <w:left w:val="none" w:sz="0" w:space="0" w:color="auto"/>
            <w:bottom w:val="none" w:sz="0" w:space="0" w:color="auto"/>
            <w:right w:val="none" w:sz="0" w:space="0" w:color="auto"/>
          </w:divBdr>
        </w:div>
        <w:div w:id="1864048719">
          <w:marLeft w:val="640"/>
          <w:marRight w:val="0"/>
          <w:marTop w:val="0"/>
          <w:marBottom w:val="0"/>
          <w:divBdr>
            <w:top w:val="none" w:sz="0" w:space="0" w:color="auto"/>
            <w:left w:val="none" w:sz="0" w:space="0" w:color="auto"/>
            <w:bottom w:val="none" w:sz="0" w:space="0" w:color="auto"/>
            <w:right w:val="none" w:sz="0" w:space="0" w:color="auto"/>
          </w:divBdr>
        </w:div>
        <w:div w:id="2007635309">
          <w:marLeft w:val="640"/>
          <w:marRight w:val="0"/>
          <w:marTop w:val="0"/>
          <w:marBottom w:val="0"/>
          <w:divBdr>
            <w:top w:val="none" w:sz="0" w:space="0" w:color="auto"/>
            <w:left w:val="none" w:sz="0" w:space="0" w:color="auto"/>
            <w:bottom w:val="none" w:sz="0" w:space="0" w:color="auto"/>
            <w:right w:val="none" w:sz="0" w:space="0" w:color="auto"/>
          </w:divBdr>
        </w:div>
        <w:div w:id="1914197539">
          <w:marLeft w:val="640"/>
          <w:marRight w:val="0"/>
          <w:marTop w:val="0"/>
          <w:marBottom w:val="0"/>
          <w:divBdr>
            <w:top w:val="none" w:sz="0" w:space="0" w:color="auto"/>
            <w:left w:val="none" w:sz="0" w:space="0" w:color="auto"/>
            <w:bottom w:val="none" w:sz="0" w:space="0" w:color="auto"/>
            <w:right w:val="none" w:sz="0" w:space="0" w:color="auto"/>
          </w:divBdr>
        </w:div>
        <w:div w:id="827941833">
          <w:marLeft w:val="640"/>
          <w:marRight w:val="0"/>
          <w:marTop w:val="0"/>
          <w:marBottom w:val="0"/>
          <w:divBdr>
            <w:top w:val="none" w:sz="0" w:space="0" w:color="auto"/>
            <w:left w:val="none" w:sz="0" w:space="0" w:color="auto"/>
            <w:bottom w:val="none" w:sz="0" w:space="0" w:color="auto"/>
            <w:right w:val="none" w:sz="0" w:space="0" w:color="auto"/>
          </w:divBdr>
        </w:div>
        <w:div w:id="750389986">
          <w:marLeft w:val="640"/>
          <w:marRight w:val="0"/>
          <w:marTop w:val="0"/>
          <w:marBottom w:val="0"/>
          <w:divBdr>
            <w:top w:val="none" w:sz="0" w:space="0" w:color="auto"/>
            <w:left w:val="none" w:sz="0" w:space="0" w:color="auto"/>
            <w:bottom w:val="none" w:sz="0" w:space="0" w:color="auto"/>
            <w:right w:val="none" w:sz="0" w:space="0" w:color="auto"/>
          </w:divBdr>
        </w:div>
        <w:div w:id="2125532899">
          <w:marLeft w:val="640"/>
          <w:marRight w:val="0"/>
          <w:marTop w:val="0"/>
          <w:marBottom w:val="0"/>
          <w:divBdr>
            <w:top w:val="none" w:sz="0" w:space="0" w:color="auto"/>
            <w:left w:val="none" w:sz="0" w:space="0" w:color="auto"/>
            <w:bottom w:val="none" w:sz="0" w:space="0" w:color="auto"/>
            <w:right w:val="none" w:sz="0" w:space="0" w:color="auto"/>
          </w:divBdr>
        </w:div>
        <w:div w:id="534924288">
          <w:marLeft w:val="640"/>
          <w:marRight w:val="0"/>
          <w:marTop w:val="0"/>
          <w:marBottom w:val="0"/>
          <w:divBdr>
            <w:top w:val="none" w:sz="0" w:space="0" w:color="auto"/>
            <w:left w:val="none" w:sz="0" w:space="0" w:color="auto"/>
            <w:bottom w:val="none" w:sz="0" w:space="0" w:color="auto"/>
            <w:right w:val="none" w:sz="0" w:space="0" w:color="auto"/>
          </w:divBdr>
        </w:div>
        <w:div w:id="899091919">
          <w:marLeft w:val="640"/>
          <w:marRight w:val="0"/>
          <w:marTop w:val="0"/>
          <w:marBottom w:val="0"/>
          <w:divBdr>
            <w:top w:val="none" w:sz="0" w:space="0" w:color="auto"/>
            <w:left w:val="none" w:sz="0" w:space="0" w:color="auto"/>
            <w:bottom w:val="none" w:sz="0" w:space="0" w:color="auto"/>
            <w:right w:val="none" w:sz="0" w:space="0" w:color="auto"/>
          </w:divBdr>
        </w:div>
        <w:div w:id="1255818538">
          <w:marLeft w:val="640"/>
          <w:marRight w:val="0"/>
          <w:marTop w:val="0"/>
          <w:marBottom w:val="0"/>
          <w:divBdr>
            <w:top w:val="none" w:sz="0" w:space="0" w:color="auto"/>
            <w:left w:val="none" w:sz="0" w:space="0" w:color="auto"/>
            <w:bottom w:val="none" w:sz="0" w:space="0" w:color="auto"/>
            <w:right w:val="none" w:sz="0" w:space="0" w:color="auto"/>
          </w:divBdr>
        </w:div>
        <w:div w:id="66920633">
          <w:marLeft w:val="640"/>
          <w:marRight w:val="0"/>
          <w:marTop w:val="0"/>
          <w:marBottom w:val="0"/>
          <w:divBdr>
            <w:top w:val="none" w:sz="0" w:space="0" w:color="auto"/>
            <w:left w:val="none" w:sz="0" w:space="0" w:color="auto"/>
            <w:bottom w:val="none" w:sz="0" w:space="0" w:color="auto"/>
            <w:right w:val="none" w:sz="0" w:space="0" w:color="auto"/>
          </w:divBdr>
        </w:div>
        <w:div w:id="1672298971">
          <w:marLeft w:val="640"/>
          <w:marRight w:val="0"/>
          <w:marTop w:val="0"/>
          <w:marBottom w:val="0"/>
          <w:divBdr>
            <w:top w:val="none" w:sz="0" w:space="0" w:color="auto"/>
            <w:left w:val="none" w:sz="0" w:space="0" w:color="auto"/>
            <w:bottom w:val="none" w:sz="0" w:space="0" w:color="auto"/>
            <w:right w:val="none" w:sz="0" w:space="0" w:color="auto"/>
          </w:divBdr>
        </w:div>
        <w:div w:id="129368266">
          <w:marLeft w:val="640"/>
          <w:marRight w:val="0"/>
          <w:marTop w:val="0"/>
          <w:marBottom w:val="0"/>
          <w:divBdr>
            <w:top w:val="none" w:sz="0" w:space="0" w:color="auto"/>
            <w:left w:val="none" w:sz="0" w:space="0" w:color="auto"/>
            <w:bottom w:val="none" w:sz="0" w:space="0" w:color="auto"/>
            <w:right w:val="none" w:sz="0" w:space="0" w:color="auto"/>
          </w:divBdr>
        </w:div>
        <w:div w:id="1469087345">
          <w:marLeft w:val="640"/>
          <w:marRight w:val="0"/>
          <w:marTop w:val="0"/>
          <w:marBottom w:val="0"/>
          <w:divBdr>
            <w:top w:val="none" w:sz="0" w:space="0" w:color="auto"/>
            <w:left w:val="none" w:sz="0" w:space="0" w:color="auto"/>
            <w:bottom w:val="none" w:sz="0" w:space="0" w:color="auto"/>
            <w:right w:val="none" w:sz="0" w:space="0" w:color="auto"/>
          </w:divBdr>
        </w:div>
        <w:div w:id="1347174577">
          <w:marLeft w:val="640"/>
          <w:marRight w:val="0"/>
          <w:marTop w:val="0"/>
          <w:marBottom w:val="0"/>
          <w:divBdr>
            <w:top w:val="none" w:sz="0" w:space="0" w:color="auto"/>
            <w:left w:val="none" w:sz="0" w:space="0" w:color="auto"/>
            <w:bottom w:val="none" w:sz="0" w:space="0" w:color="auto"/>
            <w:right w:val="none" w:sz="0" w:space="0" w:color="auto"/>
          </w:divBdr>
        </w:div>
        <w:div w:id="1432314599">
          <w:marLeft w:val="640"/>
          <w:marRight w:val="0"/>
          <w:marTop w:val="0"/>
          <w:marBottom w:val="0"/>
          <w:divBdr>
            <w:top w:val="none" w:sz="0" w:space="0" w:color="auto"/>
            <w:left w:val="none" w:sz="0" w:space="0" w:color="auto"/>
            <w:bottom w:val="none" w:sz="0" w:space="0" w:color="auto"/>
            <w:right w:val="none" w:sz="0" w:space="0" w:color="auto"/>
          </w:divBdr>
        </w:div>
        <w:div w:id="1688362099">
          <w:marLeft w:val="640"/>
          <w:marRight w:val="0"/>
          <w:marTop w:val="0"/>
          <w:marBottom w:val="0"/>
          <w:divBdr>
            <w:top w:val="none" w:sz="0" w:space="0" w:color="auto"/>
            <w:left w:val="none" w:sz="0" w:space="0" w:color="auto"/>
            <w:bottom w:val="none" w:sz="0" w:space="0" w:color="auto"/>
            <w:right w:val="none" w:sz="0" w:space="0" w:color="auto"/>
          </w:divBdr>
        </w:div>
        <w:div w:id="994260041">
          <w:marLeft w:val="640"/>
          <w:marRight w:val="0"/>
          <w:marTop w:val="0"/>
          <w:marBottom w:val="0"/>
          <w:divBdr>
            <w:top w:val="none" w:sz="0" w:space="0" w:color="auto"/>
            <w:left w:val="none" w:sz="0" w:space="0" w:color="auto"/>
            <w:bottom w:val="none" w:sz="0" w:space="0" w:color="auto"/>
            <w:right w:val="none" w:sz="0" w:space="0" w:color="auto"/>
          </w:divBdr>
        </w:div>
        <w:div w:id="1907687915">
          <w:marLeft w:val="640"/>
          <w:marRight w:val="0"/>
          <w:marTop w:val="0"/>
          <w:marBottom w:val="0"/>
          <w:divBdr>
            <w:top w:val="none" w:sz="0" w:space="0" w:color="auto"/>
            <w:left w:val="none" w:sz="0" w:space="0" w:color="auto"/>
            <w:bottom w:val="none" w:sz="0" w:space="0" w:color="auto"/>
            <w:right w:val="none" w:sz="0" w:space="0" w:color="auto"/>
          </w:divBdr>
        </w:div>
        <w:div w:id="315456256">
          <w:marLeft w:val="640"/>
          <w:marRight w:val="0"/>
          <w:marTop w:val="0"/>
          <w:marBottom w:val="0"/>
          <w:divBdr>
            <w:top w:val="none" w:sz="0" w:space="0" w:color="auto"/>
            <w:left w:val="none" w:sz="0" w:space="0" w:color="auto"/>
            <w:bottom w:val="none" w:sz="0" w:space="0" w:color="auto"/>
            <w:right w:val="none" w:sz="0" w:space="0" w:color="auto"/>
          </w:divBdr>
        </w:div>
        <w:div w:id="1663460351">
          <w:marLeft w:val="640"/>
          <w:marRight w:val="0"/>
          <w:marTop w:val="0"/>
          <w:marBottom w:val="0"/>
          <w:divBdr>
            <w:top w:val="none" w:sz="0" w:space="0" w:color="auto"/>
            <w:left w:val="none" w:sz="0" w:space="0" w:color="auto"/>
            <w:bottom w:val="none" w:sz="0" w:space="0" w:color="auto"/>
            <w:right w:val="none" w:sz="0" w:space="0" w:color="auto"/>
          </w:divBdr>
        </w:div>
        <w:div w:id="1233613198">
          <w:marLeft w:val="640"/>
          <w:marRight w:val="0"/>
          <w:marTop w:val="0"/>
          <w:marBottom w:val="0"/>
          <w:divBdr>
            <w:top w:val="none" w:sz="0" w:space="0" w:color="auto"/>
            <w:left w:val="none" w:sz="0" w:space="0" w:color="auto"/>
            <w:bottom w:val="none" w:sz="0" w:space="0" w:color="auto"/>
            <w:right w:val="none" w:sz="0" w:space="0" w:color="auto"/>
          </w:divBdr>
        </w:div>
        <w:div w:id="136262495">
          <w:marLeft w:val="640"/>
          <w:marRight w:val="0"/>
          <w:marTop w:val="0"/>
          <w:marBottom w:val="0"/>
          <w:divBdr>
            <w:top w:val="none" w:sz="0" w:space="0" w:color="auto"/>
            <w:left w:val="none" w:sz="0" w:space="0" w:color="auto"/>
            <w:bottom w:val="none" w:sz="0" w:space="0" w:color="auto"/>
            <w:right w:val="none" w:sz="0" w:space="0" w:color="auto"/>
          </w:divBdr>
        </w:div>
        <w:div w:id="1233587117">
          <w:marLeft w:val="640"/>
          <w:marRight w:val="0"/>
          <w:marTop w:val="0"/>
          <w:marBottom w:val="0"/>
          <w:divBdr>
            <w:top w:val="none" w:sz="0" w:space="0" w:color="auto"/>
            <w:left w:val="none" w:sz="0" w:space="0" w:color="auto"/>
            <w:bottom w:val="none" w:sz="0" w:space="0" w:color="auto"/>
            <w:right w:val="none" w:sz="0" w:space="0" w:color="auto"/>
          </w:divBdr>
        </w:div>
        <w:div w:id="1965185322">
          <w:marLeft w:val="640"/>
          <w:marRight w:val="0"/>
          <w:marTop w:val="0"/>
          <w:marBottom w:val="0"/>
          <w:divBdr>
            <w:top w:val="none" w:sz="0" w:space="0" w:color="auto"/>
            <w:left w:val="none" w:sz="0" w:space="0" w:color="auto"/>
            <w:bottom w:val="none" w:sz="0" w:space="0" w:color="auto"/>
            <w:right w:val="none" w:sz="0" w:space="0" w:color="auto"/>
          </w:divBdr>
        </w:div>
        <w:div w:id="1098335897">
          <w:marLeft w:val="640"/>
          <w:marRight w:val="0"/>
          <w:marTop w:val="0"/>
          <w:marBottom w:val="0"/>
          <w:divBdr>
            <w:top w:val="none" w:sz="0" w:space="0" w:color="auto"/>
            <w:left w:val="none" w:sz="0" w:space="0" w:color="auto"/>
            <w:bottom w:val="none" w:sz="0" w:space="0" w:color="auto"/>
            <w:right w:val="none" w:sz="0" w:space="0" w:color="auto"/>
          </w:divBdr>
        </w:div>
        <w:div w:id="1903783447">
          <w:marLeft w:val="640"/>
          <w:marRight w:val="0"/>
          <w:marTop w:val="0"/>
          <w:marBottom w:val="0"/>
          <w:divBdr>
            <w:top w:val="none" w:sz="0" w:space="0" w:color="auto"/>
            <w:left w:val="none" w:sz="0" w:space="0" w:color="auto"/>
            <w:bottom w:val="none" w:sz="0" w:space="0" w:color="auto"/>
            <w:right w:val="none" w:sz="0" w:space="0" w:color="auto"/>
          </w:divBdr>
        </w:div>
        <w:div w:id="558633884">
          <w:marLeft w:val="640"/>
          <w:marRight w:val="0"/>
          <w:marTop w:val="0"/>
          <w:marBottom w:val="0"/>
          <w:divBdr>
            <w:top w:val="none" w:sz="0" w:space="0" w:color="auto"/>
            <w:left w:val="none" w:sz="0" w:space="0" w:color="auto"/>
            <w:bottom w:val="none" w:sz="0" w:space="0" w:color="auto"/>
            <w:right w:val="none" w:sz="0" w:space="0" w:color="auto"/>
          </w:divBdr>
        </w:div>
        <w:div w:id="1475754633">
          <w:marLeft w:val="640"/>
          <w:marRight w:val="0"/>
          <w:marTop w:val="0"/>
          <w:marBottom w:val="0"/>
          <w:divBdr>
            <w:top w:val="none" w:sz="0" w:space="0" w:color="auto"/>
            <w:left w:val="none" w:sz="0" w:space="0" w:color="auto"/>
            <w:bottom w:val="none" w:sz="0" w:space="0" w:color="auto"/>
            <w:right w:val="none" w:sz="0" w:space="0" w:color="auto"/>
          </w:divBdr>
        </w:div>
        <w:div w:id="625549519">
          <w:marLeft w:val="640"/>
          <w:marRight w:val="0"/>
          <w:marTop w:val="0"/>
          <w:marBottom w:val="0"/>
          <w:divBdr>
            <w:top w:val="none" w:sz="0" w:space="0" w:color="auto"/>
            <w:left w:val="none" w:sz="0" w:space="0" w:color="auto"/>
            <w:bottom w:val="none" w:sz="0" w:space="0" w:color="auto"/>
            <w:right w:val="none" w:sz="0" w:space="0" w:color="auto"/>
          </w:divBdr>
        </w:div>
        <w:div w:id="846790879">
          <w:marLeft w:val="640"/>
          <w:marRight w:val="0"/>
          <w:marTop w:val="0"/>
          <w:marBottom w:val="0"/>
          <w:divBdr>
            <w:top w:val="none" w:sz="0" w:space="0" w:color="auto"/>
            <w:left w:val="none" w:sz="0" w:space="0" w:color="auto"/>
            <w:bottom w:val="none" w:sz="0" w:space="0" w:color="auto"/>
            <w:right w:val="none" w:sz="0" w:space="0" w:color="auto"/>
          </w:divBdr>
        </w:div>
        <w:div w:id="1708411528">
          <w:marLeft w:val="640"/>
          <w:marRight w:val="0"/>
          <w:marTop w:val="0"/>
          <w:marBottom w:val="0"/>
          <w:divBdr>
            <w:top w:val="none" w:sz="0" w:space="0" w:color="auto"/>
            <w:left w:val="none" w:sz="0" w:space="0" w:color="auto"/>
            <w:bottom w:val="none" w:sz="0" w:space="0" w:color="auto"/>
            <w:right w:val="none" w:sz="0" w:space="0" w:color="auto"/>
          </w:divBdr>
        </w:div>
        <w:div w:id="1466192719">
          <w:marLeft w:val="640"/>
          <w:marRight w:val="0"/>
          <w:marTop w:val="0"/>
          <w:marBottom w:val="0"/>
          <w:divBdr>
            <w:top w:val="none" w:sz="0" w:space="0" w:color="auto"/>
            <w:left w:val="none" w:sz="0" w:space="0" w:color="auto"/>
            <w:bottom w:val="none" w:sz="0" w:space="0" w:color="auto"/>
            <w:right w:val="none" w:sz="0" w:space="0" w:color="auto"/>
          </w:divBdr>
        </w:div>
        <w:div w:id="387459211">
          <w:marLeft w:val="640"/>
          <w:marRight w:val="0"/>
          <w:marTop w:val="0"/>
          <w:marBottom w:val="0"/>
          <w:divBdr>
            <w:top w:val="none" w:sz="0" w:space="0" w:color="auto"/>
            <w:left w:val="none" w:sz="0" w:space="0" w:color="auto"/>
            <w:bottom w:val="none" w:sz="0" w:space="0" w:color="auto"/>
            <w:right w:val="none" w:sz="0" w:space="0" w:color="auto"/>
          </w:divBdr>
        </w:div>
        <w:div w:id="1700158705">
          <w:marLeft w:val="640"/>
          <w:marRight w:val="0"/>
          <w:marTop w:val="0"/>
          <w:marBottom w:val="0"/>
          <w:divBdr>
            <w:top w:val="none" w:sz="0" w:space="0" w:color="auto"/>
            <w:left w:val="none" w:sz="0" w:space="0" w:color="auto"/>
            <w:bottom w:val="none" w:sz="0" w:space="0" w:color="auto"/>
            <w:right w:val="none" w:sz="0" w:space="0" w:color="auto"/>
          </w:divBdr>
        </w:div>
        <w:div w:id="710112135">
          <w:marLeft w:val="640"/>
          <w:marRight w:val="0"/>
          <w:marTop w:val="0"/>
          <w:marBottom w:val="0"/>
          <w:divBdr>
            <w:top w:val="none" w:sz="0" w:space="0" w:color="auto"/>
            <w:left w:val="none" w:sz="0" w:space="0" w:color="auto"/>
            <w:bottom w:val="none" w:sz="0" w:space="0" w:color="auto"/>
            <w:right w:val="none" w:sz="0" w:space="0" w:color="auto"/>
          </w:divBdr>
        </w:div>
        <w:div w:id="523792023">
          <w:marLeft w:val="640"/>
          <w:marRight w:val="0"/>
          <w:marTop w:val="0"/>
          <w:marBottom w:val="0"/>
          <w:divBdr>
            <w:top w:val="none" w:sz="0" w:space="0" w:color="auto"/>
            <w:left w:val="none" w:sz="0" w:space="0" w:color="auto"/>
            <w:bottom w:val="none" w:sz="0" w:space="0" w:color="auto"/>
            <w:right w:val="none" w:sz="0" w:space="0" w:color="auto"/>
          </w:divBdr>
        </w:div>
        <w:div w:id="955218182">
          <w:marLeft w:val="640"/>
          <w:marRight w:val="0"/>
          <w:marTop w:val="0"/>
          <w:marBottom w:val="0"/>
          <w:divBdr>
            <w:top w:val="none" w:sz="0" w:space="0" w:color="auto"/>
            <w:left w:val="none" w:sz="0" w:space="0" w:color="auto"/>
            <w:bottom w:val="none" w:sz="0" w:space="0" w:color="auto"/>
            <w:right w:val="none" w:sz="0" w:space="0" w:color="auto"/>
          </w:divBdr>
        </w:div>
        <w:div w:id="339089436">
          <w:marLeft w:val="640"/>
          <w:marRight w:val="0"/>
          <w:marTop w:val="0"/>
          <w:marBottom w:val="0"/>
          <w:divBdr>
            <w:top w:val="none" w:sz="0" w:space="0" w:color="auto"/>
            <w:left w:val="none" w:sz="0" w:space="0" w:color="auto"/>
            <w:bottom w:val="none" w:sz="0" w:space="0" w:color="auto"/>
            <w:right w:val="none" w:sz="0" w:space="0" w:color="auto"/>
          </w:divBdr>
        </w:div>
        <w:div w:id="1732969734">
          <w:marLeft w:val="640"/>
          <w:marRight w:val="0"/>
          <w:marTop w:val="0"/>
          <w:marBottom w:val="0"/>
          <w:divBdr>
            <w:top w:val="none" w:sz="0" w:space="0" w:color="auto"/>
            <w:left w:val="none" w:sz="0" w:space="0" w:color="auto"/>
            <w:bottom w:val="none" w:sz="0" w:space="0" w:color="auto"/>
            <w:right w:val="none" w:sz="0" w:space="0" w:color="auto"/>
          </w:divBdr>
        </w:div>
        <w:div w:id="1287467151">
          <w:marLeft w:val="640"/>
          <w:marRight w:val="0"/>
          <w:marTop w:val="0"/>
          <w:marBottom w:val="0"/>
          <w:divBdr>
            <w:top w:val="none" w:sz="0" w:space="0" w:color="auto"/>
            <w:left w:val="none" w:sz="0" w:space="0" w:color="auto"/>
            <w:bottom w:val="none" w:sz="0" w:space="0" w:color="auto"/>
            <w:right w:val="none" w:sz="0" w:space="0" w:color="auto"/>
          </w:divBdr>
        </w:div>
        <w:div w:id="2023236803">
          <w:marLeft w:val="640"/>
          <w:marRight w:val="0"/>
          <w:marTop w:val="0"/>
          <w:marBottom w:val="0"/>
          <w:divBdr>
            <w:top w:val="none" w:sz="0" w:space="0" w:color="auto"/>
            <w:left w:val="none" w:sz="0" w:space="0" w:color="auto"/>
            <w:bottom w:val="none" w:sz="0" w:space="0" w:color="auto"/>
            <w:right w:val="none" w:sz="0" w:space="0" w:color="auto"/>
          </w:divBdr>
        </w:div>
        <w:div w:id="1311590416">
          <w:marLeft w:val="640"/>
          <w:marRight w:val="0"/>
          <w:marTop w:val="0"/>
          <w:marBottom w:val="0"/>
          <w:divBdr>
            <w:top w:val="none" w:sz="0" w:space="0" w:color="auto"/>
            <w:left w:val="none" w:sz="0" w:space="0" w:color="auto"/>
            <w:bottom w:val="none" w:sz="0" w:space="0" w:color="auto"/>
            <w:right w:val="none" w:sz="0" w:space="0" w:color="auto"/>
          </w:divBdr>
        </w:div>
        <w:div w:id="994650507">
          <w:marLeft w:val="640"/>
          <w:marRight w:val="0"/>
          <w:marTop w:val="0"/>
          <w:marBottom w:val="0"/>
          <w:divBdr>
            <w:top w:val="none" w:sz="0" w:space="0" w:color="auto"/>
            <w:left w:val="none" w:sz="0" w:space="0" w:color="auto"/>
            <w:bottom w:val="none" w:sz="0" w:space="0" w:color="auto"/>
            <w:right w:val="none" w:sz="0" w:space="0" w:color="auto"/>
          </w:divBdr>
        </w:div>
        <w:div w:id="1550726266">
          <w:marLeft w:val="640"/>
          <w:marRight w:val="0"/>
          <w:marTop w:val="0"/>
          <w:marBottom w:val="0"/>
          <w:divBdr>
            <w:top w:val="none" w:sz="0" w:space="0" w:color="auto"/>
            <w:left w:val="none" w:sz="0" w:space="0" w:color="auto"/>
            <w:bottom w:val="none" w:sz="0" w:space="0" w:color="auto"/>
            <w:right w:val="none" w:sz="0" w:space="0" w:color="auto"/>
          </w:divBdr>
        </w:div>
        <w:div w:id="926382063">
          <w:marLeft w:val="640"/>
          <w:marRight w:val="0"/>
          <w:marTop w:val="0"/>
          <w:marBottom w:val="0"/>
          <w:divBdr>
            <w:top w:val="none" w:sz="0" w:space="0" w:color="auto"/>
            <w:left w:val="none" w:sz="0" w:space="0" w:color="auto"/>
            <w:bottom w:val="none" w:sz="0" w:space="0" w:color="auto"/>
            <w:right w:val="none" w:sz="0" w:space="0" w:color="auto"/>
          </w:divBdr>
        </w:div>
        <w:div w:id="1111784137">
          <w:marLeft w:val="640"/>
          <w:marRight w:val="0"/>
          <w:marTop w:val="0"/>
          <w:marBottom w:val="0"/>
          <w:divBdr>
            <w:top w:val="none" w:sz="0" w:space="0" w:color="auto"/>
            <w:left w:val="none" w:sz="0" w:space="0" w:color="auto"/>
            <w:bottom w:val="none" w:sz="0" w:space="0" w:color="auto"/>
            <w:right w:val="none" w:sz="0" w:space="0" w:color="auto"/>
          </w:divBdr>
        </w:div>
        <w:div w:id="394351608">
          <w:marLeft w:val="640"/>
          <w:marRight w:val="0"/>
          <w:marTop w:val="0"/>
          <w:marBottom w:val="0"/>
          <w:divBdr>
            <w:top w:val="none" w:sz="0" w:space="0" w:color="auto"/>
            <w:left w:val="none" w:sz="0" w:space="0" w:color="auto"/>
            <w:bottom w:val="none" w:sz="0" w:space="0" w:color="auto"/>
            <w:right w:val="none" w:sz="0" w:space="0" w:color="auto"/>
          </w:divBdr>
        </w:div>
        <w:div w:id="1873614886">
          <w:marLeft w:val="640"/>
          <w:marRight w:val="0"/>
          <w:marTop w:val="0"/>
          <w:marBottom w:val="0"/>
          <w:divBdr>
            <w:top w:val="none" w:sz="0" w:space="0" w:color="auto"/>
            <w:left w:val="none" w:sz="0" w:space="0" w:color="auto"/>
            <w:bottom w:val="none" w:sz="0" w:space="0" w:color="auto"/>
            <w:right w:val="none" w:sz="0" w:space="0" w:color="auto"/>
          </w:divBdr>
        </w:div>
        <w:div w:id="198858290">
          <w:marLeft w:val="640"/>
          <w:marRight w:val="0"/>
          <w:marTop w:val="0"/>
          <w:marBottom w:val="0"/>
          <w:divBdr>
            <w:top w:val="none" w:sz="0" w:space="0" w:color="auto"/>
            <w:left w:val="none" w:sz="0" w:space="0" w:color="auto"/>
            <w:bottom w:val="none" w:sz="0" w:space="0" w:color="auto"/>
            <w:right w:val="none" w:sz="0" w:space="0" w:color="auto"/>
          </w:divBdr>
        </w:div>
        <w:div w:id="1361970765">
          <w:marLeft w:val="640"/>
          <w:marRight w:val="0"/>
          <w:marTop w:val="0"/>
          <w:marBottom w:val="0"/>
          <w:divBdr>
            <w:top w:val="none" w:sz="0" w:space="0" w:color="auto"/>
            <w:left w:val="none" w:sz="0" w:space="0" w:color="auto"/>
            <w:bottom w:val="none" w:sz="0" w:space="0" w:color="auto"/>
            <w:right w:val="none" w:sz="0" w:space="0" w:color="auto"/>
          </w:divBdr>
        </w:div>
        <w:div w:id="830800879">
          <w:marLeft w:val="640"/>
          <w:marRight w:val="0"/>
          <w:marTop w:val="0"/>
          <w:marBottom w:val="0"/>
          <w:divBdr>
            <w:top w:val="none" w:sz="0" w:space="0" w:color="auto"/>
            <w:left w:val="none" w:sz="0" w:space="0" w:color="auto"/>
            <w:bottom w:val="none" w:sz="0" w:space="0" w:color="auto"/>
            <w:right w:val="none" w:sz="0" w:space="0" w:color="auto"/>
          </w:divBdr>
        </w:div>
        <w:div w:id="1664510463">
          <w:marLeft w:val="640"/>
          <w:marRight w:val="0"/>
          <w:marTop w:val="0"/>
          <w:marBottom w:val="0"/>
          <w:divBdr>
            <w:top w:val="none" w:sz="0" w:space="0" w:color="auto"/>
            <w:left w:val="none" w:sz="0" w:space="0" w:color="auto"/>
            <w:bottom w:val="none" w:sz="0" w:space="0" w:color="auto"/>
            <w:right w:val="none" w:sz="0" w:space="0" w:color="auto"/>
          </w:divBdr>
        </w:div>
        <w:div w:id="2079134625">
          <w:marLeft w:val="640"/>
          <w:marRight w:val="0"/>
          <w:marTop w:val="0"/>
          <w:marBottom w:val="0"/>
          <w:divBdr>
            <w:top w:val="none" w:sz="0" w:space="0" w:color="auto"/>
            <w:left w:val="none" w:sz="0" w:space="0" w:color="auto"/>
            <w:bottom w:val="none" w:sz="0" w:space="0" w:color="auto"/>
            <w:right w:val="none" w:sz="0" w:space="0" w:color="auto"/>
          </w:divBdr>
        </w:div>
        <w:div w:id="49964033">
          <w:marLeft w:val="640"/>
          <w:marRight w:val="0"/>
          <w:marTop w:val="0"/>
          <w:marBottom w:val="0"/>
          <w:divBdr>
            <w:top w:val="none" w:sz="0" w:space="0" w:color="auto"/>
            <w:left w:val="none" w:sz="0" w:space="0" w:color="auto"/>
            <w:bottom w:val="none" w:sz="0" w:space="0" w:color="auto"/>
            <w:right w:val="none" w:sz="0" w:space="0" w:color="auto"/>
          </w:divBdr>
        </w:div>
        <w:div w:id="725570423">
          <w:marLeft w:val="640"/>
          <w:marRight w:val="0"/>
          <w:marTop w:val="0"/>
          <w:marBottom w:val="0"/>
          <w:divBdr>
            <w:top w:val="none" w:sz="0" w:space="0" w:color="auto"/>
            <w:left w:val="none" w:sz="0" w:space="0" w:color="auto"/>
            <w:bottom w:val="none" w:sz="0" w:space="0" w:color="auto"/>
            <w:right w:val="none" w:sz="0" w:space="0" w:color="auto"/>
          </w:divBdr>
        </w:div>
        <w:div w:id="417362293">
          <w:marLeft w:val="640"/>
          <w:marRight w:val="0"/>
          <w:marTop w:val="0"/>
          <w:marBottom w:val="0"/>
          <w:divBdr>
            <w:top w:val="none" w:sz="0" w:space="0" w:color="auto"/>
            <w:left w:val="none" w:sz="0" w:space="0" w:color="auto"/>
            <w:bottom w:val="none" w:sz="0" w:space="0" w:color="auto"/>
            <w:right w:val="none" w:sz="0" w:space="0" w:color="auto"/>
          </w:divBdr>
        </w:div>
      </w:divsChild>
    </w:div>
    <w:div w:id="1103375838">
      <w:bodyDiv w:val="1"/>
      <w:marLeft w:val="0"/>
      <w:marRight w:val="0"/>
      <w:marTop w:val="0"/>
      <w:marBottom w:val="0"/>
      <w:divBdr>
        <w:top w:val="none" w:sz="0" w:space="0" w:color="auto"/>
        <w:left w:val="none" w:sz="0" w:space="0" w:color="auto"/>
        <w:bottom w:val="none" w:sz="0" w:space="0" w:color="auto"/>
        <w:right w:val="none" w:sz="0" w:space="0" w:color="auto"/>
      </w:divBdr>
      <w:divsChild>
        <w:div w:id="2105761255">
          <w:marLeft w:val="640"/>
          <w:marRight w:val="0"/>
          <w:marTop w:val="0"/>
          <w:marBottom w:val="0"/>
          <w:divBdr>
            <w:top w:val="none" w:sz="0" w:space="0" w:color="auto"/>
            <w:left w:val="none" w:sz="0" w:space="0" w:color="auto"/>
            <w:bottom w:val="none" w:sz="0" w:space="0" w:color="auto"/>
            <w:right w:val="none" w:sz="0" w:space="0" w:color="auto"/>
          </w:divBdr>
        </w:div>
        <w:div w:id="460004470">
          <w:marLeft w:val="640"/>
          <w:marRight w:val="0"/>
          <w:marTop w:val="0"/>
          <w:marBottom w:val="0"/>
          <w:divBdr>
            <w:top w:val="none" w:sz="0" w:space="0" w:color="auto"/>
            <w:left w:val="none" w:sz="0" w:space="0" w:color="auto"/>
            <w:bottom w:val="none" w:sz="0" w:space="0" w:color="auto"/>
            <w:right w:val="none" w:sz="0" w:space="0" w:color="auto"/>
          </w:divBdr>
        </w:div>
        <w:div w:id="1903979327">
          <w:marLeft w:val="640"/>
          <w:marRight w:val="0"/>
          <w:marTop w:val="0"/>
          <w:marBottom w:val="0"/>
          <w:divBdr>
            <w:top w:val="none" w:sz="0" w:space="0" w:color="auto"/>
            <w:left w:val="none" w:sz="0" w:space="0" w:color="auto"/>
            <w:bottom w:val="none" w:sz="0" w:space="0" w:color="auto"/>
            <w:right w:val="none" w:sz="0" w:space="0" w:color="auto"/>
          </w:divBdr>
        </w:div>
        <w:div w:id="1981497687">
          <w:marLeft w:val="640"/>
          <w:marRight w:val="0"/>
          <w:marTop w:val="0"/>
          <w:marBottom w:val="0"/>
          <w:divBdr>
            <w:top w:val="none" w:sz="0" w:space="0" w:color="auto"/>
            <w:left w:val="none" w:sz="0" w:space="0" w:color="auto"/>
            <w:bottom w:val="none" w:sz="0" w:space="0" w:color="auto"/>
            <w:right w:val="none" w:sz="0" w:space="0" w:color="auto"/>
          </w:divBdr>
        </w:div>
        <w:div w:id="954412562">
          <w:marLeft w:val="640"/>
          <w:marRight w:val="0"/>
          <w:marTop w:val="0"/>
          <w:marBottom w:val="0"/>
          <w:divBdr>
            <w:top w:val="none" w:sz="0" w:space="0" w:color="auto"/>
            <w:left w:val="none" w:sz="0" w:space="0" w:color="auto"/>
            <w:bottom w:val="none" w:sz="0" w:space="0" w:color="auto"/>
            <w:right w:val="none" w:sz="0" w:space="0" w:color="auto"/>
          </w:divBdr>
        </w:div>
        <w:div w:id="1897427809">
          <w:marLeft w:val="640"/>
          <w:marRight w:val="0"/>
          <w:marTop w:val="0"/>
          <w:marBottom w:val="0"/>
          <w:divBdr>
            <w:top w:val="none" w:sz="0" w:space="0" w:color="auto"/>
            <w:left w:val="none" w:sz="0" w:space="0" w:color="auto"/>
            <w:bottom w:val="none" w:sz="0" w:space="0" w:color="auto"/>
            <w:right w:val="none" w:sz="0" w:space="0" w:color="auto"/>
          </w:divBdr>
        </w:div>
        <w:div w:id="1911767062">
          <w:marLeft w:val="640"/>
          <w:marRight w:val="0"/>
          <w:marTop w:val="0"/>
          <w:marBottom w:val="0"/>
          <w:divBdr>
            <w:top w:val="none" w:sz="0" w:space="0" w:color="auto"/>
            <w:left w:val="none" w:sz="0" w:space="0" w:color="auto"/>
            <w:bottom w:val="none" w:sz="0" w:space="0" w:color="auto"/>
            <w:right w:val="none" w:sz="0" w:space="0" w:color="auto"/>
          </w:divBdr>
        </w:div>
        <w:div w:id="482888166">
          <w:marLeft w:val="640"/>
          <w:marRight w:val="0"/>
          <w:marTop w:val="0"/>
          <w:marBottom w:val="0"/>
          <w:divBdr>
            <w:top w:val="none" w:sz="0" w:space="0" w:color="auto"/>
            <w:left w:val="none" w:sz="0" w:space="0" w:color="auto"/>
            <w:bottom w:val="none" w:sz="0" w:space="0" w:color="auto"/>
            <w:right w:val="none" w:sz="0" w:space="0" w:color="auto"/>
          </w:divBdr>
        </w:div>
        <w:div w:id="617446288">
          <w:marLeft w:val="640"/>
          <w:marRight w:val="0"/>
          <w:marTop w:val="0"/>
          <w:marBottom w:val="0"/>
          <w:divBdr>
            <w:top w:val="none" w:sz="0" w:space="0" w:color="auto"/>
            <w:left w:val="none" w:sz="0" w:space="0" w:color="auto"/>
            <w:bottom w:val="none" w:sz="0" w:space="0" w:color="auto"/>
            <w:right w:val="none" w:sz="0" w:space="0" w:color="auto"/>
          </w:divBdr>
        </w:div>
        <w:div w:id="1614676206">
          <w:marLeft w:val="640"/>
          <w:marRight w:val="0"/>
          <w:marTop w:val="0"/>
          <w:marBottom w:val="0"/>
          <w:divBdr>
            <w:top w:val="none" w:sz="0" w:space="0" w:color="auto"/>
            <w:left w:val="none" w:sz="0" w:space="0" w:color="auto"/>
            <w:bottom w:val="none" w:sz="0" w:space="0" w:color="auto"/>
            <w:right w:val="none" w:sz="0" w:space="0" w:color="auto"/>
          </w:divBdr>
        </w:div>
        <w:div w:id="676494651">
          <w:marLeft w:val="640"/>
          <w:marRight w:val="0"/>
          <w:marTop w:val="0"/>
          <w:marBottom w:val="0"/>
          <w:divBdr>
            <w:top w:val="none" w:sz="0" w:space="0" w:color="auto"/>
            <w:left w:val="none" w:sz="0" w:space="0" w:color="auto"/>
            <w:bottom w:val="none" w:sz="0" w:space="0" w:color="auto"/>
            <w:right w:val="none" w:sz="0" w:space="0" w:color="auto"/>
          </w:divBdr>
        </w:div>
        <w:div w:id="2090423194">
          <w:marLeft w:val="640"/>
          <w:marRight w:val="0"/>
          <w:marTop w:val="0"/>
          <w:marBottom w:val="0"/>
          <w:divBdr>
            <w:top w:val="none" w:sz="0" w:space="0" w:color="auto"/>
            <w:left w:val="none" w:sz="0" w:space="0" w:color="auto"/>
            <w:bottom w:val="none" w:sz="0" w:space="0" w:color="auto"/>
            <w:right w:val="none" w:sz="0" w:space="0" w:color="auto"/>
          </w:divBdr>
        </w:div>
        <w:div w:id="1574777070">
          <w:marLeft w:val="640"/>
          <w:marRight w:val="0"/>
          <w:marTop w:val="0"/>
          <w:marBottom w:val="0"/>
          <w:divBdr>
            <w:top w:val="none" w:sz="0" w:space="0" w:color="auto"/>
            <w:left w:val="none" w:sz="0" w:space="0" w:color="auto"/>
            <w:bottom w:val="none" w:sz="0" w:space="0" w:color="auto"/>
            <w:right w:val="none" w:sz="0" w:space="0" w:color="auto"/>
          </w:divBdr>
        </w:div>
        <w:div w:id="808942349">
          <w:marLeft w:val="640"/>
          <w:marRight w:val="0"/>
          <w:marTop w:val="0"/>
          <w:marBottom w:val="0"/>
          <w:divBdr>
            <w:top w:val="none" w:sz="0" w:space="0" w:color="auto"/>
            <w:left w:val="none" w:sz="0" w:space="0" w:color="auto"/>
            <w:bottom w:val="none" w:sz="0" w:space="0" w:color="auto"/>
            <w:right w:val="none" w:sz="0" w:space="0" w:color="auto"/>
          </w:divBdr>
        </w:div>
        <w:div w:id="1059552509">
          <w:marLeft w:val="640"/>
          <w:marRight w:val="0"/>
          <w:marTop w:val="0"/>
          <w:marBottom w:val="0"/>
          <w:divBdr>
            <w:top w:val="none" w:sz="0" w:space="0" w:color="auto"/>
            <w:left w:val="none" w:sz="0" w:space="0" w:color="auto"/>
            <w:bottom w:val="none" w:sz="0" w:space="0" w:color="auto"/>
            <w:right w:val="none" w:sz="0" w:space="0" w:color="auto"/>
          </w:divBdr>
        </w:div>
        <w:div w:id="759260397">
          <w:marLeft w:val="640"/>
          <w:marRight w:val="0"/>
          <w:marTop w:val="0"/>
          <w:marBottom w:val="0"/>
          <w:divBdr>
            <w:top w:val="none" w:sz="0" w:space="0" w:color="auto"/>
            <w:left w:val="none" w:sz="0" w:space="0" w:color="auto"/>
            <w:bottom w:val="none" w:sz="0" w:space="0" w:color="auto"/>
            <w:right w:val="none" w:sz="0" w:space="0" w:color="auto"/>
          </w:divBdr>
        </w:div>
        <w:div w:id="1962760852">
          <w:marLeft w:val="640"/>
          <w:marRight w:val="0"/>
          <w:marTop w:val="0"/>
          <w:marBottom w:val="0"/>
          <w:divBdr>
            <w:top w:val="none" w:sz="0" w:space="0" w:color="auto"/>
            <w:left w:val="none" w:sz="0" w:space="0" w:color="auto"/>
            <w:bottom w:val="none" w:sz="0" w:space="0" w:color="auto"/>
            <w:right w:val="none" w:sz="0" w:space="0" w:color="auto"/>
          </w:divBdr>
        </w:div>
        <w:div w:id="2100177050">
          <w:marLeft w:val="640"/>
          <w:marRight w:val="0"/>
          <w:marTop w:val="0"/>
          <w:marBottom w:val="0"/>
          <w:divBdr>
            <w:top w:val="none" w:sz="0" w:space="0" w:color="auto"/>
            <w:left w:val="none" w:sz="0" w:space="0" w:color="auto"/>
            <w:bottom w:val="none" w:sz="0" w:space="0" w:color="auto"/>
            <w:right w:val="none" w:sz="0" w:space="0" w:color="auto"/>
          </w:divBdr>
        </w:div>
        <w:div w:id="770471527">
          <w:marLeft w:val="640"/>
          <w:marRight w:val="0"/>
          <w:marTop w:val="0"/>
          <w:marBottom w:val="0"/>
          <w:divBdr>
            <w:top w:val="none" w:sz="0" w:space="0" w:color="auto"/>
            <w:left w:val="none" w:sz="0" w:space="0" w:color="auto"/>
            <w:bottom w:val="none" w:sz="0" w:space="0" w:color="auto"/>
            <w:right w:val="none" w:sz="0" w:space="0" w:color="auto"/>
          </w:divBdr>
        </w:div>
        <w:div w:id="2043892781">
          <w:marLeft w:val="640"/>
          <w:marRight w:val="0"/>
          <w:marTop w:val="0"/>
          <w:marBottom w:val="0"/>
          <w:divBdr>
            <w:top w:val="none" w:sz="0" w:space="0" w:color="auto"/>
            <w:left w:val="none" w:sz="0" w:space="0" w:color="auto"/>
            <w:bottom w:val="none" w:sz="0" w:space="0" w:color="auto"/>
            <w:right w:val="none" w:sz="0" w:space="0" w:color="auto"/>
          </w:divBdr>
        </w:div>
        <w:div w:id="1618411600">
          <w:marLeft w:val="640"/>
          <w:marRight w:val="0"/>
          <w:marTop w:val="0"/>
          <w:marBottom w:val="0"/>
          <w:divBdr>
            <w:top w:val="none" w:sz="0" w:space="0" w:color="auto"/>
            <w:left w:val="none" w:sz="0" w:space="0" w:color="auto"/>
            <w:bottom w:val="none" w:sz="0" w:space="0" w:color="auto"/>
            <w:right w:val="none" w:sz="0" w:space="0" w:color="auto"/>
          </w:divBdr>
        </w:div>
        <w:div w:id="2098670278">
          <w:marLeft w:val="640"/>
          <w:marRight w:val="0"/>
          <w:marTop w:val="0"/>
          <w:marBottom w:val="0"/>
          <w:divBdr>
            <w:top w:val="none" w:sz="0" w:space="0" w:color="auto"/>
            <w:left w:val="none" w:sz="0" w:space="0" w:color="auto"/>
            <w:bottom w:val="none" w:sz="0" w:space="0" w:color="auto"/>
            <w:right w:val="none" w:sz="0" w:space="0" w:color="auto"/>
          </w:divBdr>
        </w:div>
        <w:div w:id="274485751">
          <w:marLeft w:val="640"/>
          <w:marRight w:val="0"/>
          <w:marTop w:val="0"/>
          <w:marBottom w:val="0"/>
          <w:divBdr>
            <w:top w:val="none" w:sz="0" w:space="0" w:color="auto"/>
            <w:left w:val="none" w:sz="0" w:space="0" w:color="auto"/>
            <w:bottom w:val="none" w:sz="0" w:space="0" w:color="auto"/>
            <w:right w:val="none" w:sz="0" w:space="0" w:color="auto"/>
          </w:divBdr>
        </w:div>
        <w:div w:id="281813869">
          <w:marLeft w:val="640"/>
          <w:marRight w:val="0"/>
          <w:marTop w:val="0"/>
          <w:marBottom w:val="0"/>
          <w:divBdr>
            <w:top w:val="none" w:sz="0" w:space="0" w:color="auto"/>
            <w:left w:val="none" w:sz="0" w:space="0" w:color="auto"/>
            <w:bottom w:val="none" w:sz="0" w:space="0" w:color="auto"/>
            <w:right w:val="none" w:sz="0" w:space="0" w:color="auto"/>
          </w:divBdr>
        </w:div>
        <w:div w:id="480659766">
          <w:marLeft w:val="640"/>
          <w:marRight w:val="0"/>
          <w:marTop w:val="0"/>
          <w:marBottom w:val="0"/>
          <w:divBdr>
            <w:top w:val="none" w:sz="0" w:space="0" w:color="auto"/>
            <w:left w:val="none" w:sz="0" w:space="0" w:color="auto"/>
            <w:bottom w:val="none" w:sz="0" w:space="0" w:color="auto"/>
            <w:right w:val="none" w:sz="0" w:space="0" w:color="auto"/>
          </w:divBdr>
        </w:div>
        <w:div w:id="1089934147">
          <w:marLeft w:val="640"/>
          <w:marRight w:val="0"/>
          <w:marTop w:val="0"/>
          <w:marBottom w:val="0"/>
          <w:divBdr>
            <w:top w:val="none" w:sz="0" w:space="0" w:color="auto"/>
            <w:left w:val="none" w:sz="0" w:space="0" w:color="auto"/>
            <w:bottom w:val="none" w:sz="0" w:space="0" w:color="auto"/>
            <w:right w:val="none" w:sz="0" w:space="0" w:color="auto"/>
          </w:divBdr>
        </w:div>
        <w:div w:id="132523266">
          <w:marLeft w:val="640"/>
          <w:marRight w:val="0"/>
          <w:marTop w:val="0"/>
          <w:marBottom w:val="0"/>
          <w:divBdr>
            <w:top w:val="none" w:sz="0" w:space="0" w:color="auto"/>
            <w:left w:val="none" w:sz="0" w:space="0" w:color="auto"/>
            <w:bottom w:val="none" w:sz="0" w:space="0" w:color="auto"/>
            <w:right w:val="none" w:sz="0" w:space="0" w:color="auto"/>
          </w:divBdr>
        </w:div>
        <w:div w:id="1119028147">
          <w:marLeft w:val="640"/>
          <w:marRight w:val="0"/>
          <w:marTop w:val="0"/>
          <w:marBottom w:val="0"/>
          <w:divBdr>
            <w:top w:val="none" w:sz="0" w:space="0" w:color="auto"/>
            <w:left w:val="none" w:sz="0" w:space="0" w:color="auto"/>
            <w:bottom w:val="none" w:sz="0" w:space="0" w:color="auto"/>
            <w:right w:val="none" w:sz="0" w:space="0" w:color="auto"/>
          </w:divBdr>
        </w:div>
        <w:div w:id="2036805485">
          <w:marLeft w:val="640"/>
          <w:marRight w:val="0"/>
          <w:marTop w:val="0"/>
          <w:marBottom w:val="0"/>
          <w:divBdr>
            <w:top w:val="none" w:sz="0" w:space="0" w:color="auto"/>
            <w:left w:val="none" w:sz="0" w:space="0" w:color="auto"/>
            <w:bottom w:val="none" w:sz="0" w:space="0" w:color="auto"/>
            <w:right w:val="none" w:sz="0" w:space="0" w:color="auto"/>
          </w:divBdr>
        </w:div>
        <w:div w:id="193273592">
          <w:marLeft w:val="640"/>
          <w:marRight w:val="0"/>
          <w:marTop w:val="0"/>
          <w:marBottom w:val="0"/>
          <w:divBdr>
            <w:top w:val="none" w:sz="0" w:space="0" w:color="auto"/>
            <w:left w:val="none" w:sz="0" w:space="0" w:color="auto"/>
            <w:bottom w:val="none" w:sz="0" w:space="0" w:color="auto"/>
            <w:right w:val="none" w:sz="0" w:space="0" w:color="auto"/>
          </w:divBdr>
        </w:div>
        <w:div w:id="862475489">
          <w:marLeft w:val="640"/>
          <w:marRight w:val="0"/>
          <w:marTop w:val="0"/>
          <w:marBottom w:val="0"/>
          <w:divBdr>
            <w:top w:val="none" w:sz="0" w:space="0" w:color="auto"/>
            <w:left w:val="none" w:sz="0" w:space="0" w:color="auto"/>
            <w:bottom w:val="none" w:sz="0" w:space="0" w:color="auto"/>
            <w:right w:val="none" w:sz="0" w:space="0" w:color="auto"/>
          </w:divBdr>
        </w:div>
        <w:div w:id="1504928743">
          <w:marLeft w:val="640"/>
          <w:marRight w:val="0"/>
          <w:marTop w:val="0"/>
          <w:marBottom w:val="0"/>
          <w:divBdr>
            <w:top w:val="none" w:sz="0" w:space="0" w:color="auto"/>
            <w:left w:val="none" w:sz="0" w:space="0" w:color="auto"/>
            <w:bottom w:val="none" w:sz="0" w:space="0" w:color="auto"/>
            <w:right w:val="none" w:sz="0" w:space="0" w:color="auto"/>
          </w:divBdr>
        </w:div>
        <w:div w:id="978193595">
          <w:marLeft w:val="640"/>
          <w:marRight w:val="0"/>
          <w:marTop w:val="0"/>
          <w:marBottom w:val="0"/>
          <w:divBdr>
            <w:top w:val="none" w:sz="0" w:space="0" w:color="auto"/>
            <w:left w:val="none" w:sz="0" w:space="0" w:color="auto"/>
            <w:bottom w:val="none" w:sz="0" w:space="0" w:color="auto"/>
            <w:right w:val="none" w:sz="0" w:space="0" w:color="auto"/>
          </w:divBdr>
        </w:div>
        <w:div w:id="1613706480">
          <w:marLeft w:val="640"/>
          <w:marRight w:val="0"/>
          <w:marTop w:val="0"/>
          <w:marBottom w:val="0"/>
          <w:divBdr>
            <w:top w:val="none" w:sz="0" w:space="0" w:color="auto"/>
            <w:left w:val="none" w:sz="0" w:space="0" w:color="auto"/>
            <w:bottom w:val="none" w:sz="0" w:space="0" w:color="auto"/>
            <w:right w:val="none" w:sz="0" w:space="0" w:color="auto"/>
          </w:divBdr>
        </w:div>
        <w:div w:id="1835729467">
          <w:marLeft w:val="640"/>
          <w:marRight w:val="0"/>
          <w:marTop w:val="0"/>
          <w:marBottom w:val="0"/>
          <w:divBdr>
            <w:top w:val="none" w:sz="0" w:space="0" w:color="auto"/>
            <w:left w:val="none" w:sz="0" w:space="0" w:color="auto"/>
            <w:bottom w:val="none" w:sz="0" w:space="0" w:color="auto"/>
            <w:right w:val="none" w:sz="0" w:space="0" w:color="auto"/>
          </w:divBdr>
        </w:div>
        <w:div w:id="129832867">
          <w:marLeft w:val="640"/>
          <w:marRight w:val="0"/>
          <w:marTop w:val="0"/>
          <w:marBottom w:val="0"/>
          <w:divBdr>
            <w:top w:val="none" w:sz="0" w:space="0" w:color="auto"/>
            <w:left w:val="none" w:sz="0" w:space="0" w:color="auto"/>
            <w:bottom w:val="none" w:sz="0" w:space="0" w:color="auto"/>
            <w:right w:val="none" w:sz="0" w:space="0" w:color="auto"/>
          </w:divBdr>
        </w:div>
        <w:div w:id="1446194180">
          <w:marLeft w:val="640"/>
          <w:marRight w:val="0"/>
          <w:marTop w:val="0"/>
          <w:marBottom w:val="0"/>
          <w:divBdr>
            <w:top w:val="none" w:sz="0" w:space="0" w:color="auto"/>
            <w:left w:val="none" w:sz="0" w:space="0" w:color="auto"/>
            <w:bottom w:val="none" w:sz="0" w:space="0" w:color="auto"/>
            <w:right w:val="none" w:sz="0" w:space="0" w:color="auto"/>
          </w:divBdr>
        </w:div>
        <w:div w:id="809664379">
          <w:marLeft w:val="640"/>
          <w:marRight w:val="0"/>
          <w:marTop w:val="0"/>
          <w:marBottom w:val="0"/>
          <w:divBdr>
            <w:top w:val="none" w:sz="0" w:space="0" w:color="auto"/>
            <w:left w:val="none" w:sz="0" w:space="0" w:color="auto"/>
            <w:bottom w:val="none" w:sz="0" w:space="0" w:color="auto"/>
            <w:right w:val="none" w:sz="0" w:space="0" w:color="auto"/>
          </w:divBdr>
        </w:div>
        <w:div w:id="1062827586">
          <w:marLeft w:val="640"/>
          <w:marRight w:val="0"/>
          <w:marTop w:val="0"/>
          <w:marBottom w:val="0"/>
          <w:divBdr>
            <w:top w:val="none" w:sz="0" w:space="0" w:color="auto"/>
            <w:left w:val="none" w:sz="0" w:space="0" w:color="auto"/>
            <w:bottom w:val="none" w:sz="0" w:space="0" w:color="auto"/>
            <w:right w:val="none" w:sz="0" w:space="0" w:color="auto"/>
          </w:divBdr>
        </w:div>
        <w:div w:id="1783768937">
          <w:marLeft w:val="640"/>
          <w:marRight w:val="0"/>
          <w:marTop w:val="0"/>
          <w:marBottom w:val="0"/>
          <w:divBdr>
            <w:top w:val="none" w:sz="0" w:space="0" w:color="auto"/>
            <w:left w:val="none" w:sz="0" w:space="0" w:color="auto"/>
            <w:bottom w:val="none" w:sz="0" w:space="0" w:color="auto"/>
            <w:right w:val="none" w:sz="0" w:space="0" w:color="auto"/>
          </w:divBdr>
        </w:div>
        <w:div w:id="211426293">
          <w:marLeft w:val="640"/>
          <w:marRight w:val="0"/>
          <w:marTop w:val="0"/>
          <w:marBottom w:val="0"/>
          <w:divBdr>
            <w:top w:val="none" w:sz="0" w:space="0" w:color="auto"/>
            <w:left w:val="none" w:sz="0" w:space="0" w:color="auto"/>
            <w:bottom w:val="none" w:sz="0" w:space="0" w:color="auto"/>
            <w:right w:val="none" w:sz="0" w:space="0" w:color="auto"/>
          </w:divBdr>
        </w:div>
        <w:div w:id="183439666">
          <w:marLeft w:val="640"/>
          <w:marRight w:val="0"/>
          <w:marTop w:val="0"/>
          <w:marBottom w:val="0"/>
          <w:divBdr>
            <w:top w:val="none" w:sz="0" w:space="0" w:color="auto"/>
            <w:left w:val="none" w:sz="0" w:space="0" w:color="auto"/>
            <w:bottom w:val="none" w:sz="0" w:space="0" w:color="auto"/>
            <w:right w:val="none" w:sz="0" w:space="0" w:color="auto"/>
          </w:divBdr>
        </w:div>
        <w:div w:id="631013191">
          <w:marLeft w:val="640"/>
          <w:marRight w:val="0"/>
          <w:marTop w:val="0"/>
          <w:marBottom w:val="0"/>
          <w:divBdr>
            <w:top w:val="none" w:sz="0" w:space="0" w:color="auto"/>
            <w:left w:val="none" w:sz="0" w:space="0" w:color="auto"/>
            <w:bottom w:val="none" w:sz="0" w:space="0" w:color="auto"/>
            <w:right w:val="none" w:sz="0" w:space="0" w:color="auto"/>
          </w:divBdr>
        </w:div>
        <w:div w:id="2147307373">
          <w:marLeft w:val="640"/>
          <w:marRight w:val="0"/>
          <w:marTop w:val="0"/>
          <w:marBottom w:val="0"/>
          <w:divBdr>
            <w:top w:val="none" w:sz="0" w:space="0" w:color="auto"/>
            <w:left w:val="none" w:sz="0" w:space="0" w:color="auto"/>
            <w:bottom w:val="none" w:sz="0" w:space="0" w:color="auto"/>
            <w:right w:val="none" w:sz="0" w:space="0" w:color="auto"/>
          </w:divBdr>
        </w:div>
        <w:div w:id="730925290">
          <w:marLeft w:val="640"/>
          <w:marRight w:val="0"/>
          <w:marTop w:val="0"/>
          <w:marBottom w:val="0"/>
          <w:divBdr>
            <w:top w:val="none" w:sz="0" w:space="0" w:color="auto"/>
            <w:left w:val="none" w:sz="0" w:space="0" w:color="auto"/>
            <w:bottom w:val="none" w:sz="0" w:space="0" w:color="auto"/>
            <w:right w:val="none" w:sz="0" w:space="0" w:color="auto"/>
          </w:divBdr>
        </w:div>
        <w:div w:id="86925962">
          <w:marLeft w:val="640"/>
          <w:marRight w:val="0"/>
          <w:marTop w:val="0"/>
          <w:marBottom w:val="0"/>
          <w:divBdr>
            <w:top w:val="none" w:sz="0" w:space="0" w:color="auto"/>
            <w:left w:val="none" w:sz="0" w:space="0" w:color="auto"/>
            <w:bottom w:val="none" w:sz="0" w:space="0" w:color="auto"/>
            <w:right w:val="none" w:sz="0" w:space="0" w:color="auto"/>
          </w:divBdr>
        </w:div>
        <w:div w:id="1907959658">
          <w:marLeft w:val="640"/>
          <w:marRight w:val="0"/>
          <w:marTop w:val="0"/>
          <w:marBottom w:val="0"/>
          <w:divBdr>
            <w:top w:val="none" w:sz="0" w:space="0" w:color="auto"/>
            <w:left w:val="none" w:sz="0" w:space="0" w:color="auto"/>
            <w:bottom w:val="none" w:sz="0" w:space="0" w:color="auto"/>
            <w:right w:val="none" w:sz="0" w:space="0" w:color="auto"/>
          </w:divBdr>
        </w:div>
        <w:div w:id="874733069">
          <w:marLeft w:val="640"/>
          <w:marRight w:val="0"/>
          <w:marTop w:val="0"/>
          <w:marBottom w:val="0"/>
          <w:divBdr>
            <w:top w:val="none" w:sz="0" w:space="0" w:color="auto"/>
            <w:left w:val="none" w:sz="0" w:space="0" w:color="auto"/>
            <w:bottom w:val="none" w:sz="0" w:space="0" w:color="auto"/>
            <w:right w:val="none" w:sz="0" w:space="0" w:color="auto"/>
          </w:divBdr>
        </w:div>
        <w:div w:id="746460216">
          <w:marLeft w:val="640"/>
          <w:marRight w:val="0"/>
          <w:marTop w:val="0"/>
          <w:marBottom w:val="0"/>
          <w:divBdr>
            <w:top w:val="none" w:sz="0" w:space="0" w:color="auto"/>
            <w:left w:val="none" w:sz="0" w:space="0" w:color="auto"/>
            <w:bottom w:val="none" w:sz="0" w:space="0" w:color="auto"/>
            <w:right w:val="none" w:sz="0" w:space="0" w:color="auto"/>
          </w:divBdr>
        </w:div>
        <w:div w:id="1057052037">
          <w:marLeft w:val="640"/>
          <w:marRight w:val="0"/>
          <w:marTop w:val="0"/>
          <w:marBottom w:val="0"/>
          <w:divBdr>
            <w:top w:val="none" w:sz="0" w:space="0" w:color="auto"/>
            <w:left w:val="none" w:sz="0" w:space="0" w:color="auto"/>
            <w:bottom w:val="none" w:sz="0" w:space="0" w:color="auto"/>
            <w:right w:val="none" w:sz="0" w:space="0" w:color="auto"/>
          </w:divBdr>
        </w:div>
        <w:div w:id="2056267922">
          <w:marLeft w:val="640"/>
          <w:marRight w:val="0"/>
          <w:marTop w:val="0"/>
          <w:marBottom w:val="0"/>
          <w:divBdr>
            <w:top w:val="none" w:sz="0" w:space="0" w:color="auto"/>
            <w:left w:val="none" w:sz="0" w:space="0" w:color="auto"/>
            <w:bottom w:val="none" w:sz="0" w:space="0" w:color="auto"/>
            <w:right w:val="none" w:sz="0" w:space="0" w:color="auto"/>
          </w:divBdr>
        </w:div>
        <w:div w:id="1972981665">
          <w:marLeft w:val="640"/>
          <w:marRight w:val="0"/>
          <w:marTop w:val="0"/>
          <w:marBottom w:val="0"/>
          <w:divBdr>
            <w:top w:val="none" w:sz="0" w:space="0" w:color="auto"/>
            <w:left w:val="none" w:sz="0" w:space="0" w:color="auto"/>
            <w:bottom w:val="none" w:sz="0" w:space="0" w:color="auto"/>
            <w:right w:val="none" w:sz="0" w:space="0" w:color="auto"/>
          </w:divBdr>
        </w:div>
        <w:div w:id="2115906018">
          <w:marLeft w:val="640"/>
          <w:marRight w:val="0"/>
          <w:marTop w:val="0"/>
          <w:marBottom w:val="0"/>
          <w:divBdr>
            <w:top w:val="none" w:sz="0" w:space="0" w:color="auto"/>
            <w:left w:val="none" w:sz="0" w:space="0" w:color="auto"/>
            <w:bottom w:val="none" w:sz="0" w:space="0" w:color="auto"/>
            <w:right w:val="none" w:sz="0" w:space="0" w:color="auto"/>
          </w:divBdr>
        </w:div>
        <w:div w:id="1590654961">
          <w:marLeft w:val="640"/>
          <w:marRight w:val="0"/>
          <w:marTop w:val="0"/>
          <w:marBottom w:val="0"/>
          <w:divBdr>
            <w:top w:val="none" w:sz="0" w:space="0" w:color="auto"/>
            <w:left w:val="none" w:sz="0" w:space="0" w:color="auto"/>
            <w:bottom w:val="none" w:sz="0" w:space="0" w:color="auto"/>
            <w:right w:val="none" w:sz="0" w:space="0" w:color="auto"/>
          </w:divBdr>
        </w:div>
        <w:div w:id="377555937">
          <w:marLeft w:val="640"/>
          <w:marRight w:val="0"/>
          <w:marTop w:val="0"/>
          <w:marBottom w:val="0"/>
          <w:divBdr>
            <w:top w:val="none" w:sz="0" w:space="0" w:color="auto"/>
            <w:left w:val="none" w:sz="0" w:space="0" w:color="auto"/>
            <w:bottom w:val="none" w:sz="0" w:space="0" w:color="auto"/>
            <w:right w:val="none" w:sz="0" w:space="0" w:color="auto"/>
          </w:divBdr>
        </w:div>
        <w:div w:id="1209294021">
          <w:marLeft w:val="640"/>
          <w:marRight w:val="0"/>
          <w:marTop w:val="0"/>
          <w:marBottom w:val="0"/>
          <w:divBdr>
            <w:top w:val="none" w:sz="0" w:space="0" w:color="auto"/>
            <w:left w:val="none" w:sz="0" w:space="0" w:color="auto"/>
            <w:bottom w:val="none" w:sz="0" w:space="0" w:color="auto"/>
            <w:right w:val="none" w:sz="0" w:space="0" w:color="auto"/>
          </w:divBdr>
        </w:div>
        <w:div w:id="611978843">
          <w:marLeft w:val="640"/>
          <w:marRight w:val="0"/>
          <w:marTop w:val="0"/>
          <w:marBottom w:val="0"/>
          <w:divBdr>
            <w:top w:val="none" w:sz="0" w:space="0" w:color="auto"/>
            <w:left w:val="none" w:sz="0" w:space="0" w:color="auto"/>
            <w:bottom w:val="none" w:sz="0" w:space="0" w:color="auto"/>
            <w:right w:val="none" w:sz="0" w:space="0" w:color="auto"/>
          </w:divBdr>
        </w:div>
        <w:div w:id="976303529">
          <w:marLeft w:val="640"/>
          <w:marRight w:val="0"/>
          <w:marTop w:val="0"/>
          <w:marBottom w:val="0"/>
          <w:divBdr>
            <w:top w:val="none" w:sz="0" w:space="0" w:color="auto"/>
            <w:left w:val="none" w:sz="0" w:space="0" w:color="auto"/>
            <w:bottom w:val="none" w:sz="0" w:space="0" w:color="auto"/>
            <w:right w:val="none" w:sz="0" w:space="0" w:color="auto"/>
          </w:divBdr>
        </w:div>
        <w:div w:id="970283884">
          <w:marLeft w:val="640"/>
          <w:marRight w:val="0"/>
          <w:marTop w:val="0"/>
          <w:marBottom w:val="0"/>
          <w:divBdr>
            <w:top w:val="none" w:sz="0" w:space="0" w:color="auto"/>
            <w:left w:val="none" w:sz="0" w:space="0" w:color="auto"/>
            <w:bottom w:val="none" w:sz="0" w:space="0" w:color="auto"/>
            <w:right w:val="none" w:sz="0" w:space="0" w:color="auto"/>
          </w:divBdr>
        </w:div>
        <w:div w:id="1740512813">
          <w:marLeft w:val="640"/>
          <w:marRight w:val="0"/>
          <w:marTop w:val="0"/>
          <w:marBottom w:val="0"/>
          <w:divBdr>
            <w:top w:val="none" w:sz="0" w:space="0" w:color="auto"/>
            <w:left w:val="none" w:sz="0" w:space="0" w:color="auto"/>
            <w:bottom w:val="none" w:sz="0" w:space="0" w:color="auto"/>
            <w:right w:val="none" w:sz="0" w:space="0" w:color="auto"/>
          </w:divBdr>
        </w:div>
        <w:div w:id="857625205">
          <w:marLeft w:val="640"/>
          <w:marRight w:val="0"/>
          <w:marTop w:val="0"/>
          <w:marBottom w:val="0"/>
          <w:divBdr>
            <w:top w:val="none" w:sz="0" w:space="0" w:color="auto"/>
            <w:left w:val="none" w:sz="0" w:space="0" w:color="auto"/>
            <w:bottom w:val="none" w:sz="0" w:space="0" w:color="auto"/>
            <w:right w:val="none" w:sz="0" w:space="0" w:color="auto"/>
          </w:divBdr>
        </w:div>
        <w:div w:id="1863516579">
          <w:marLeft w:val="640"/>
          <w:marRight w:val="0"/>
          <w:marTop w:val="0"/>
          <w:marBottom w:val="0"/>
          <w:divBdr>
            <w:top w:val="none" w:sz="0" w:space="0" w:color="auto"/>
            <w:left w:val="none" w:sz="0" w:space="0" w:color="auto"/>
            <w:bottom w:val="none" w:sz="0" w:space="0" w:color="auto"/>
            <w:right w:val="none" w:sz="0" w:space="0" w:color="auto"/>
          </w:divBdr>
        </w:div>
        <w:div w:id="1335645066">
          <w:marLeft w:val="640"/>
          <w:marRight w:val="0"/>
          <w:marTop w:val="0"/>
          <w:marBottom w:val="0"/>
          <w:divBdr>
            <w:top w:val="none" w:sz="0" w:space="0" w:color="auto"/>
            <w:left w:val="none" w:sz="0" w:space="0" w:color="auto"/>
            <w:bottom w:val="none" w:sz="0" w:space="0" w:color="auto"/>
            <w:right w:val="none" w:sz="0" w:space="0" w:color="auto"/>
          </w:divBdr>
        </w:div>
        <w:div w:id="2123068441">
          <w:marLeft w:val="640"/>
          <w:marRight w:val="0"/>
          <w:marTop w:val="0"/>
          <w:marBottom w:val="0"/>
          <w:divBdr>
            <w:top w:val="none" w:sz="0" w:space="0" w:color="auto"/>
            <w:left w:val="none" w:sz="0" w:space="0" w:color="auto"/>
            <w:bottom w:val="none" w:sz="0" w:space="0" w:color="auto"/>
            <w:right w:val="none" w:sz="0" w:space="0" w:color="auto"/>
          </w:divBdr>
        </w:div>
        <w:div w:id="74784724">
          <w:marLeft w:val="640"/>
          <w:marRight w:val="0"/>
          <w:marTop w:val="0"/>
          <w:marBottom w:val="0"/>
          <w:divBdr>
            <w:top w:val="none" w:sz="0" w:space="0" w:color="auto"/>
            <w:left w:val="none" w:sz="0" w:space="0" w:color="auto"/>
            <w:bottom w:val="none" w:sz="0" w:space="0" w:color="auto"/>
            <w:right w:val="none" w:sz="0" w:space="0" w:color="auto"/>
          </w:divBdr>
        </w:div>
        <w:div w:id="333804871">
          <w:marLeft w:val="640"/>
          <w:marRight w:val="0"/>
          <w:marTop w:val="0"/>
          <w:marBottom w:val="0"/>
          <w:divBdr>
            <w:top w:val="none" w:sz="0" w:space="0" w:color="auto"/>
            <w:left w:val="none" w:sz="0" w:space="0" w:color="auto"/>
            <w:bottom w:val="none" w:sz="0" w:space="0" w:color="auto"/>
            <w:right w:val="none" w:sz="0" w:space="0" w:color="auto"/>
          </w:divBdr>
        </w:div>
        <w:div w:id="1535994054">
          <w:marLeft w:val="640"/>
          <w:marRight w:val="0"/>
          <w:marTop w:val="0"/>
          <w:marBottom w:val="0"/>
          <w:divBdr>
            <w:top w:val="none" w:sz="0" w:space="0" w:color="auto"/>
            <w:left w:val="none" w:sz="0" w:space="0" w:color="auto"/>
            <w:bottom w:val="none" w:sz="0" w:space="0" w:color="auto"/>
            <w:right w:val="none" w:sz="0" w:space="0" w:color="auto"/>
          </w:divBdr>
        </w:div>
        <w:div w:id="525752992">
          <w:marLeft w:val="640"/>
          <w:marRight w:val="0"/>
          <w:marTop w:val="0"/>
          <w:marBottom w:val="0"/>
          <w:divBdr>
            <w:top w:val="none" w:sz="0" w:space="0" w:color="auto"/>
            <w:left w:val="none" w:sz="0" w:space="0" w:color="auto"/>
            <w:bottom w:val="none" w:sz="0" w:space="0" w:color="auto"/>
            <w:right w:val="none" w:sz="0" w:space="0" w:color="auto"/>
          </w:divBdr>
        </w:div>
        <w:div w:id="1101296441">
          <w:marLeft w:val="640"/>
          <w:marRight w:val="0"/>
          <w:marTop w:val="0"/>
          <w:marBottom w:val="0"/>
          <w:divBdr>
            <w:top w:val="none" w:sz="0" w:space="0" w:color="auto"/>
            <w:left w:val="none" w:sz="0" w:space="0" w:color="auto"/>
            <w:bottom w:val="none" w:sz="0" w:space="0" w:color="auto"/>
            <w:right w:val="none" w:sz="0" w:space="0" w:color="auto"/>
          </w:divBdr>
        </w:div>
        <w:div w:id="2108959235">
          <w:marLeft w:val="640"/>
          <w:marRight w:val="0"/>
          <w:marTop w:val="0"/>
          <w:marBottom w:val="0"/>
          <w:divBdr>
            <w:top w:val="none" w:sz="0" w:space="0" w:color="auto"/>
            <w:left w:val="none" w:sz="0" w:space="0" w:color="auto"/>
            <w:bottom w:val="none" w:sz="0" w:space="0" w:color="auto"/>
            <w:right w:val="none" w:sz="0" w:space="0" w:color="auto"/>
          </w:divBdr>
        </w:div>
        <w:div w:id="1257977490">
          <w:marLeft w:val="640"/>
          <w:marRight w:val="0"/>
          <w:marTop w:val="0"/>
          <w:marBottom w:val="0"/>
          <w:divBdr>
            <w:top w:val="none" w:sz="0" w:space="0" w:color="auto"/>
            <w:left w:val="none" w:sz="0" w:space="0" w:color="auto"/>
            <w:bottom w:val="none" w:sz="0" w:space="0" w:color="auto"/>
            <w:right w:val="none" w:sz="0" w:space="0" w:color="auto"/>
          </w:divBdr>
        </w:div>
        <w:div w:id="680820597">
          <w:marLeft w:val="640"/>
          <w:marRight w:val="0"/>
          <w:marTop w:val="0"/>
          <w:marBottom w:val="0"/>
          <w:divBdr>
            <w:top w:val="none" w:sz="0" w:space="0" w:color="auto"/>
            <w:left w:val="none" w:sz="0" w:space="0" w:color="auto"/>
            <w:bottom w:val="none" w:sz="0" w:space="0" w:color="auto"/>
            <w:right w:val="none" w:sz="0" w:space="0" w:color="auto"/>
          </w:divBdr>
        </w:div>
        <w:div w:id="1536196091">
          <w:marLeft w:val="640"/>
          <w:marRight w:val="0"/>
          <w:marTop w:val="0"/>
          <w:marBottom w:val="0"/>
          <w:divBdr>
            <w:top w:val="none" w:sz="0" w:space="0" w:color="auto"/>
            <w:left w:val="none" w:sz="0" w:space="0" w:color="auto"/>
            <w:bottom w:val="none" w:sz="0" w:space="0" w:color="auto"/>
            <w:right w:val="none" w:sz="0" w:space="0" w:color="auto"/>
          </w:divBdr>
        </w:div>
      </w:divsChild>
    </w:div>
    <w:div w:id="1148863363">
      <w:bodyDiv w:val="1"/>
      <w:marLeft w:val="0"/>
      <w:marRight w:val="0"/>
      <w:marTop w:val="0"/>
      <w:marBottom w:val="0"/>
      <w:divBdr>
        <w:top w:val="none" w:sz="0" w:space="0" w:color="auto"/>
        <w:left w:val="none" w:sz="0" w:space="0" w:color="auto"/>
        <w:bottom w:val="none" w:sz="0" w:space="0" w:color="auto"/>
        <w:right w:val="none" w:sz="0" w:space="0" w:color="auto"/>
      </w:divBdr>
      <w:divsChild>
        <w:div w:id="43608379">
          <w:marLeft w:val="640"/>
          <w:marRight w:val="0"/>
          <w:marTop w:val="0"/>
          <w:marBottom w:val="0"/>
          <w:divBdr>
            <w:top w:val="none" w:sz="0" w:space="0" w:color="auto"/>
            <w:left w:val="none" w:sz="0" w:space="0" w:color="auto"/>
            <w:bottom w:val="none" w:sz="0" w:space="0" w:color="auto"/>
            <w:right w:val="none" w:sz="0" w:space="0" w:color="auto"/>
          </w:divBdr>
        </w:div>
        <w:div w:id="84233067">
          <w:marLeft w:val="640"/>
          <w:marRight w:val="0"/>
          <w:marTop w:val="0"/>
          <w:marBottom w:val="0"/>
          <w:divBdr>
            <w:top w:val="none" w:sz="0" w:space="0" w:color="auto"/>
            <w:left w:val="none" w:sz="0" w:space="0" w:color="auto"/>
            <w:bottom w:val="none" w:sz="0" w:space="0" w:color="auto"/>
            <w:right w:val="none" w:sz="0" w:space="0" w:color="auto"/>
          </w:divBdr>
        </w:div>
        <w:div w:id="107286784">
          <w:marLeft w:val="640"/>
          <w:marRight w:val="0"/>
          <w:marTop w:val="0"/>
          <w:marBottom w:val="0"/>
          <w:divBdr>
            <w:top w:val="none" w:sz="0" w:space="0" w:color="auto"/>
            <w:left w:val="none" w:sz="0" w:space="0" w:color="auto"/>
            <w:bottom w:val="none" w:sz="0" w:space="0" w:color="auto"/>
            <w:right w:val="none" w:sz="0" w:space="0" w:color="auto"/>
          </w:divBdr>
        </w:div>
        <w:div w:id="141581288">
          <w:marLeft w:val="640"/>
          <w:marRight w:val="0"/>
          <w:marTop w:val="0"/>
          <w:marBottom w:val="0"/>
          <w:divBdr>
            <w:top w:val="none" w:sz="0" w:space="0" w:color="auto"/>
            <w:left w:val="none" w:sz="0" w:space="0" w:color="auto"/>
            <w:bottom w:val="none" w:sz="0" w:space="0" w:color="auto"/>
            <w:right w:val="none" w:sz="0" w:space="0" w:color="auto"/>
          </w:divBdr>
        </w:div>
        <w:div w:id="173225605">
          <w:marLeft w:val="640"/>
          <w:marRight w:val="0"/>
          <w:marTop w:val="0"/>
          <w:marBottom w:val="0"/>
          <w:divBdr>
            <w:top w:val="none" w:sz="0" w:space="0" w:color="auto"/>
            <w:left w:val="none" w:sz="0" w:space="0" w:color="auto"/>
            <w:bottom w:val="none" w:sz="0" w:space="0" w:color="auto"/>
            <w:right w:val="none" w:sz="0" w:space="0" w:color="auto"/>
          </w:divBdr>
        </w:div>
        <w:div w:id="206381303">
          <w:marLeft w:val="640"/>
          <w:marRight w:val="0"/>
          <w:marTop w:val="0"/>
          <w:marBottom w:val="0"/>
          <w:divBdr>
            <w:top w:val="none" w:sz="0" w:space="0" w:color="auto"/>
            <w:left w:val="none" w:sz="0" w:space="0" w:color="auto"/>
            <w:bottom w:val="none" w:sz="0" w:space="0" w:color="auto"/>
            <w:right w:val="none" w:sz="0" w:space="0" w:color="auto"/>
          </w:divBdr>
        </w:div>
        <w:div w:id="241107457">
          <w:marLeft w:val="640"/>
          <w:marRight w:val="0"/>
          <w:marTop w:val="0"/>
          <w:marBottom w:val="0"/>
          <w:divBdr>
            <w:top w:val="none" w:sz="0" w:space="0" w:color="auto"/>
            <w:left w:val="none" w:sz="0" w:space="0" w:color="auto"/>
            <w:bottom w:val="none" w:sz="0" w:space="0" w:color="auto"/>
            <w:right w:val="none" w:sz="0" w:space="0" w:color="auto"/>
          </w:divBdr>
        </w:div>
        <w:div w:id="276984558">
          <w:marLeft w:val="640"/>
          <w:marRight w:val="0"/>
          <w:marTop w:val="0"/>
          <w:marBottom w:val="0"/>
          <w:divBdr>
            <w:top w:val="none" w:sz="0" w:space="0" w:color="auto"/>
            <w:left w:val="none" w:sz="0" w:space="0" w:color="auto"/>
            <w:bottom w:val="none" w:sz="0" w:space="0" w:color="auto"/>
            <w:right w:val="none" w:sz="0" w:space="0" w:color="auto"/>
          </w:divBdr>
        </w:div>
        <w:div w:id="314991668">
          <w:marLeft w:val="640"/>
          <w:marRight w:val="0"/>
          <w:marTop w:val="0"/>
          <w:marBottom w:val="0"/>
          <w:divBdr>
            <w:top w:val="none" w:sz="0" w:space="0" w:color="auto"/>
            <w:left w:val="none" w:sz="0" w:space="0" w:color="auto"/>
            <w:bottom w:val="none" w:sz="0" w:space="0" w:color="auto"/>
            <w:right w:val="none" w:sz="0" w:space="0" w:color="auto"/>
          </w:divBdr>
        </w:div>
        <w:div w:id="324865612">
          <w:marLeft w:val="640"/>
          <w:marRight w:val="0"/>
          <w:marTop w:val="0"/>
          <w:marBottom w:val="0"/>
          <w:divBdr>
            <w:top w:val="none" w:sz="0" w:space="0" w:color="auto"/>
            <w:left w:val="none" w:sz="0" w:space="0" w:color="auto"/>
            <w:bottom w:val="none" w:sz="0" w:space="0" w:color="auto"/>
            <w:right w:val="none" w:sz="0" w:space="0" w:color="auto"/>
          </w:divBdr>
        </w:div>
        <w:div w:id="328994042">
          <w:marLeft w:val="640"/>
          <w:marRight w:val="0"/>
          <w:marTop w:val="0"/>
          <w:marBottom w:val="0"/>
          <w:divBdr>
            <w:top w:val="none" w:sz="0" w:space="0" w:color="auto"/>
            <w:left w:val="none" w:sz="0" w:space="0" w:color="auto"/>
            <w:bottom w:val="none" w:sz="0" w:space="0" w:color="auto"/>
            <w:right w:val="none" w:sz="0" w:space="0" w:color="auto"/>
          </w:divBdr>
        </w:div>
        <w:div w:id="336153856">
          <w:marLeft w:val="640"/>
          <w:marRight w:val="0"/>
          <w:marTop w:val="0"/>
          <w:marBottom w:val="0"/>
          <w:divBdr>
            <w:top w:val="none" w:sz="0" w:space="0" w:color="auto"/>
            <w:left w:val="none" w:sz="0" w:space="0" w:color="auto"/>
            <w:bottom w:val="none" w:sz="0" w:space="0" w:color="auto"/>
            <w:right w:val="none" w:sz="0" w:space="0" w:color="auto"/>
          </w:divBdr>
        </w:div>
        <w:div w:id="408355604">
          <w:marLeft w:val="640"/>
          <w:marRight w:val="0"/>
          <w:marTop w:val="0"/>
          <w:marBottom w:val="0"/>
          <w:divBdr>
            <w:top w:val="none" w:sz="0" w:space="0" w:color="auto"/>
            <w:left w:val="none" w:sz="0" w:space="0" w:color="auto"/>
            <w:bottom w:val="none" w:sz="0" w:space="0" w:color="auto"/>
            <w:right w:val="none" w:sz="0" w:space="0" w:color="auto"/>
          </w:divBdr>
        </w:div>
        <w:div w:id="412161640">
          <w:marLeft w:val="640"/>
          <w:marRight w:val="0"/>
          <w:marTop w:val="0"/>
          <w:marBottom w:val="0"/>
          <w:divBdr>
            <w:top w:val="none" w:sz="0" w:space="0" w:color="auto"/>
            <w:left w:val="none" w:sz="0" w:space="0" w:color="auto"/>
            <w:bottom w:val="none" w:sz="0" w:space="0" w:color="auto"/>
            <w:right w:val="none" w:sz="0" w:space="0" w:color="auto"/>
          </w:divBdr>
        </w:div>
        <w:div w:id="432407443">
          <w:marLeft w:val="640"/>
          <w:marRight w:val="0"/>
          <w:marTop w:val="0"/>
          <w:marBottom w:val="0"/>
          <w:divBdr>
            <w:top w:val="none" w:sz="0" w:space="0" w:color="auto"/>
            <w:left w:val="none" w:sz="0" w:space="0" w:color="auto"/>
            <w:bottom w:val="none" w:sz="0" w:space="0" w:color="auto"/>
            <w:right w:val="none" w:sz="0" w:space="0" w:color="auto"/>
          </w:divBdr>
        </w:div>
        <w:div w:id="466777560">
          <w:marLeft w:val="640"/>
          <w:marRight w:val="0"/>
          <w:marTop w:val="0"/>
          <w:marBottom w:val="0"/>
          <w:divBdr>
            <w:top w:val="none" w:sz="0" w:space="0" w:color="auto"/>
            <w:left w:val="none" w:sz="0" w:space="0" w:color="auto"/>
            <w:bottom w:val="none" w:sz="0" w:space="0" w:color="auto"/>
            <w:right w:val="none" w:sz="0" w:space="0" w:color="auto"/>
          </w:divBdr>
        </w:div>
        <w:div w:id="480082025">
          <w:marLeft w:val="640"/>
          <w:marRight w:val="0"/>
          <w:marTop w:val="0"/>
          <w:marBottom w:val="0"/>
          <w:divBdr>
            <w:top w:val="none" w:sz="0" w:space="0" w:color="auto"/>
            <w:left w:val="none" w:sz="0" w:space="0" w:color="auto"/>
            <w:bottom w:val="none" w:sz="0" w:space="0" w:color="auto"/>
            <w:right w:val="none" w:sz="0" w:space="0" w:color="auto"/>
          </w:divBdr>
        </w:div>
        <w:div w:id="496848277">
          <w:marLeft w:val="640"/>
          <w:marRight w:val="0"/>
          <w:marTop w:val="0"/>
          <w:marBottom w:val="0"/>
          <w:divBdr>
            <w:top w:val="none" w:sz="0" w:space="0" w:color="auto"/>
            <w:left w:val="none" w:sz="0" w:space="0" w:color="auto"/>
            <w:bottom w:val="none" w:sz="0" w:space="0" w:color="auto"/>
            <w:right w:val="none" w:sz="0" w:space="0" w:color="auto"/>
          </w:divBdr>
        </w:div>
        <w:div w:id="500773558">
          <w:marLeft w:val="640"/>
          <w:marRight w:val="0"/>
          <w:marTop w:val="0"/>
          <w:marBottom w:val="0"/>
          <w:divBdr>
            <w:top w:val="none" w:sz="0" w:space="0" w:color="auto"/>
            <w:left w:val="none" w:sz="0" w:space="0" w:color="auto"/>
            <w:bottom w:val="none" w:sz="0" w:space="0" w:color="auto"/>
            <w:right w:val="none" w:sz="0" w:space="0" w:color="auto"/>
          </w:divBdr>
        </w:div>
        <w:div w:id="525562351">
          <w:marLeft w:val="640"/>
          <w:marRight w:val="0"/>
          <w:marTop w:val="0"/>
          <w:marBottom w:val="0"/>
          <w:divBdr>
            <w:top w:val="none" w:sz="0" w:space="0" w:color="auto"/>
            <w:left w:val="none" w:sz="0" w:space="0" w:color="auto"/>
            <w:bottom w:val="none" w:sz="0" w:space="0" w:color="auto"/>
            <w:right w:val="none" w:sz="0" w:space="0" w:color="auto"/>
          </w:divBdr>
        </w:div>
        <w:div w:id="567808914">
          <w:marLeft w:val="640"/>
          <w:marRight w:val="0"/>
          <w:marTop w:val="0"/>
          <w:marBottom w:val="0"/>
          <w:divBdr>
            <w:top w:val="none" w:sz="0" w:space="0" w:color="auto"/>
            <w:left w:val="none" w:sz="0" w:space="0" w:color="auto"/>
            <w:bottom w:val="none" w:sz="0" w:space="0" w:color="auto"/>
            <w:right w:val="none" w:sz="0" w:space="0" w:color="auto"/>
          </w:divBdr>
        </w:div>
        <w:div w:id="579363970">
          <w:marLeft w:val="640"/>
          <w:marRight w:val="0"/>
          <w:marTop w:val="0"/>
          <w:marBottom w:val="0"/>
          <w:divBdr>
            <w:top w:val="none" w:sz="0" w:space="0" w:color="auto"/>
            <w:left w:val="none" w:sz="0" w:space="0" w:color="auto"/>
            <w:bottom w:val="none" w:sz="0" w:space="0" w:color="auto"/>
            <w:right w:val="none" w:sz="0" w:space="0" w:color="auto"/>
          </w:divBdr>
        </w:div>
        <w:div w:id="619069923">
          <w:marLeft w:val="640"/>
          <w:marRight w:val="0"/>
          <w:marTop w:val="0"/>
          <w:marBottom w:val="0"/>
          <w:divBdr>
            <w:top w:val="none" w:sz="0" w:space="0" w:color="auto"/>
            <w:left w:val="none" w:sz="0" w:space="0" w:color="auto"/>
            <w:bottom w:val="none" w:sz="0" w:space="0" w:color="auto"/>
            <w:right w:val="none" w:sz="0" w:space="0" w:color="auto"/>
          </w:divBdr>
        </w:div>
        <w:div w:id="631060039">
          <w:marLeft w:val="640"/>
          <w:marRight w:val="0"/>
          <w:marTop w:val="0"/>
          <w:marBottom w:val="0"/>
          <w:divBdr>
            <w:top w:val="none" w:sz="0" w:space="0" w:color="auto"/>
            <w:left w:val="none" w:sz="0" w:space="0" w:color="auto"/>
            <w:bottom w:val="none" w:sz="0" w:space="0" w:color="auto"/>
            <w:right w:val="none" w:sz="0" w:space="0" w:color="auto"/>
          </w:divBdr>
        </w:div>
        <w:div w:id="762804663">
          <w:marLeft w:val="640"/>
          <w:marRight w:val="0"/>
          <w:marTop w:val="0"/>
          <w:marBottom w:val="0"/>
          <w:divBdr>
            <w:top w:val="none" w:sz="0" w:space="0" w:color="auto"/>
            <w:left w:val="none" w:sz="0" w:space="0" w:color="auto"/>
            <w:bottom w:val="none" w:sz="0" w:space="0" w:color="auto"/>
            <w:right w:val="none" w:sz="0" w:space="0" w:color="auto"/>
          </w:divBdr>
        </w:div>
        <w:div w:id="819804337">
          <w:marLeft w:val="640"/>
          <w:marRight w:val="0"/>
          <w:marTop w:val="0"/>
          <w:marBottom w:val="0"/>
          <w:divBdr>
            <w:top w:val="none" w:sz="0" w:space="0" w:color="auto"/>
            <w:left w:val="none" w:sz="0" w:space="0" w:color="auto"/>
            <w:bottom w:val="none" w:sz="0" w:space="0" w:color="auto"/>
            <w:right w:val="none" w:sz="0" w:space="0" w:color="auto"/>
          </w:divBdr>
        </w:div>
        <w:div w:id="863597156">
          <w:marLeft w:val="640"/>
          <w:marRight w:val="0"/>
          <w:marTop w:val="0"/>
          <w:marBottom w:val="0"/>
          <w:divBdr>
            <w:top w:val="none" w:sz="0" w:space="0" w:color="auto"/>
            <w:left w:val="none" w:sz="0" w:space="0" w:color="auto"/>
            <w:bottom w:val="none" w:sz="0" w:space="0" w:color="auto"/>
            <w:right w:val="none" w:sz="0" w:space="0" w:color="auto"/>
          </w:divBdr>
        </w:div>
        <w:div w:id="880367117">
          <w:marLeft w:val="640"/>
          <w:marRight w:val="0"/>
          <w:marTop w:val="0"/>
          <w:marBottom w:val="0"/>
          <w:divBdr>
            <w:top w:val="none" w:sz="0" w:space="0" w:color="auto"/>
            <w:left w:val="none" w:sz="0" w:space="0" w:color="auto"/>
            <w:bottom w:val="none" w:sz="0" w:space="0" w:color="auto"/>
            <w:right w:val="none" w:sz="0" w:space="0" w:color="auto"/>
          </w:divBdr>
        </w:div>
        <w:div w:id="913899619">
          <w:marLeft w:val="640"/>
          <w:marRight w:val="0"/>
          <w:marTop w:val="0"/>
          <w:marBottom w:val="0"/>
          <w:divBdr>
            <w:top w:val="none" w:sz="0" w:space="0" w:color="auto"/>
            <w:left w:val="none" w:sz="0" w:space="0" w:color="auto"/>
            <w:bottom w:val="none" w:sz="0" w:space="0" w:color="auto"/>
            <w:right w:val="none" w:sz="0" w:space="0" w:color="auto"/>
          </w:divBdr>
        </w:div>
        <w:div w:id="917249023">
          <w:marLeft w:val="640"/>
          <w:marRight w:val="0"/>
          <w:marTop w:val="0"/>
          <w:marBottom w:val="0"/>
          <w:divBdr>
            <w:top w:val="none" w:sz="0" w:space="0" w:color="auto"/>
            <w:left w:val="none" w:sz="0" w:space="0" w:color="auto"/>
            <w:bottom w:val="none" w:sz="0" w:space="0" w:color="auto"/>
            <w:right w:val="none" w:sz="0" w:space="0" w:color="auto"/>
          </w:divBdr>
        </w:div>
        <w:div w:id="961763840">
          <w:marLeft w:val="640"/>
          <w:marRight w:val="0"/>
          <w:marTop w:val="0"/>
          <w:marBottom w:val="0"/>
          <w:divBdr>
            <w:top w:val="none" w:sz="0" w:space="0" w:color="auto"/>
            <w:left w:val="none" w:sz="0" w:space="0" w:color="auto"/>
            <w:bottom w:val="none" w:sz="0" w:space="0" w:color="auto"/>
            <w:right w:val="none" w:sz="0" w:space="0" w:color="auto"/>
          </w:divBdr>
        </w:div>
        <w:div w:id="978076685">
          <w:marLeft w:val="640"/>
          <w:marRight w:val="0"/>
          <w:marTop w:val="0"/>
          <w:marBottom w:val="0"/>
          <w:divBdr>
            <w:top w:val="none" w:sz="0" w:space="0" w:color="auto"/>
            <w:left w:val="none" w:sz="0" w:space="0" w:color="auto"/>
            <w:bottom w:val="none" w:sz="0" w:space="0" w:color="auto"/>
            <w:right w:val="none" w:sz="0" w:space="0" w:color="auto"/>
          </w:divBdr>
        </w:div>
        <w:div w:id="987171220">
          <w:marLeft w:val="640"/>
          <w:marRight w:val="0"/>
          <w:marTop w:val="0"/>
          <w:marBottom w:val="0"/>
          <w:divBdr>
            <w:top w:val="none" w:sz="0" w:space="0" w:color="auto"/>
            <w:left w:val="none" w:sz="0" w:space="0" w:color="auto"/>
            <w:bottom w:val="none" w:sz="0" w:space="0" w:color="auto"/>
            <w:right w:val="none" w:sz="0" w:space="0" w:color="auto"/>
          </w:divBdr>
        </w:div>
        <w:div w:id="1016729964">
          <w:marLeft w:val="640"/>
          <w:marRight w:val="0"/>
          <w:marTop w:val="0"/>
          <w:marBottom w:val="0"/>
          <w:divBdr>
            <w:top w:val="none" w:sz="0" w:space="0" w:color="auto"/>
            <w:left w:val="none" w:sz="0" w:space="0" w:color="auto"/>
            <w:bottom w:val="none" w:sz="0" w:space="0" w:color="auto"/>
            <w:right w:val="none" w:sz="0" w:space="0" w:color="auto"/>
          </w:divBdr>
        </w:div>
        <w:div w:id="1028216128">
          <w:marLeft w:val="640"/>
          <w:marRight w:val="0"/>
          <w:marTop w:val="0"/>
          <w:marBottom w:val="0"/>
          <w:divBdr>
            <w:top w:val="none" w:sz="0" w:space="0" w:color="auto"/>
            <w:left w:val="none" w:sz="0" w:space="0" w:color="auto"/>
            <w:bottom w:val="none" w:sz="0" w:space="0" w:color="auto"/>
            <w:right w:val="none" w:sz="0" w:space="0" w:color="auto"/>
          </w:divBdr>
        </w:div>
        <w:div w:id="1073772757">
          <w:marLeft w:val="640"/>
          <w:marRight w:val="0"/>
          <w:marTop w:val="0"/>
          <w:marBottom w:val="0"/>
          <w:divBdr>
            <w:top w:val="none" w:sz="0" w:space="0" w:color="auto"/>
            <w:left w:val="none" w:sz="0" w:space="0" w:color="auto"/>
            <w:bottom w:val="none" w:sz="0" w:space="0" w:color="auto"/>
            <w:right w:val="none" w:sz="0" w:space="0" w:color="auto"/>
          </w:divBdr>
        </w:div>
        <w:div w:id="1087456326">
          <w:marLeft w:val="640"/>
          <w:marRight w:val="0"/>
          <w:marTop w:val="0"/>
          <w:marBottom w:val="0"/>
          <w:divBdr>
            <w:top w:val="none" w:sz="0" w:space="0" w:color="auto"/>
            <w:left w:val="none" w:sz="0" w:space="0" w:color="auto"/>
            <w:bottom w:val="none" w:sz="0" w:space="0" w:color="auto"/>
            <w:right w:val="none" w:sz="0" w:space="0" w:color="auto"/>
          </w:divBdr>
        </w:div>
        <w:div w:id="1153789985">
          <w:marLeft w:val="640"/>
          <w:marRight w:val="0"/>
          <w:marTop w:val="0"/>
          <w:marBottom w:val="0"/>
          <w:divBdr>
            <w:top w:val="none" w:sz="0" w:space="0" w:color="auto"/>
            <w:left w:val="none" w:sz="0" w:space="0" w:color="auto"/>
            <w:bottom w:val="none" w:sz="0" w:space="0" w:color="auto"/>
            <w:right w:val="none" w:sz="0" w:space="0" w:color="auto"/>
          </w:divBdr>
        </w:div>
        <w:div w:id="1160275233">
          <w:marLeft w:val="640"/>
          <w:marRight w:val="0"/>
          <w:marTop w:val="0"/>
          <w:marBottom w:val="0"/>
          <w:divBdr>
            <w:top w:val="none" w:sz="0" w:space="0" w:color="auto"/>
            <w:left w:val="none" w:sz="0" w:space="0" w:color="auto"/>
            <w:bottom w:val="none" w:sz="0" w:space="0" w:color="auto"/>
            <w:right w:val="none" w:sz="0" w:space="0" w:color="auto"/>
          </w:divBdr>
        </w:div>
        <w:div w:id="1175345083">
          <w:marLeft w:val="640"/>
          <w:marRight w:val="0"/>
          <w:marTop w:val="0"/>
          <w:marBottom w:val="0"/>
          <w:divBdr>
            <w:top w:val="none" w:sz="0" w:space="0" w:color="auto"/>
            <w:left w:val="none" w:sz="0" w:space="0" w:color="auto"/>
            <w:bottom w:val="none" w:sz="0" w:space="0" w:color="auto"/>
            <w:right w:val="none" w:sz="0" w:space="0" w:color="auto"/>
          </w:divBdr>
        </w:div>
        <w:div w:id="1186209042">
          <w:marLeft w:val="640"/>
          <w:marRight w:val="0"/>
          <w:marTop w:val="0"/>
          <w:marBottom w:val="0"/>
          <w:divBdr>
            <w:top w:val="none" w:sz="0" w:space="0" w:color="auto"/>
            <w:left w:val="none" w:sz="0" w:space="0" w:color="auto"/>
            <w:bottom w:val="none" w:sz="0" w:space="0" w:color="auto"/>
            <w:right w:val="none" w:sz="0" w:space="0" w:color="auto"/>
          </w:divBdr>
        </w:div>
        <w:div w:id="1221744068">
          <w:marLeft w:val="640"/>
          <w:marRight w:val="0"/>
          <w:marTop w:val="0"/>
          <w:marBottom w:val="0"/>
          <w:divBdr>
            <w:top w:val="none" w:sz="0" w:space="0" w:color="auto"/>
            <w:left w:val="none" w:sz="0" w:space="0" w:color="auto"/>
            <w:bottom w:val="none" w:sz="0" w:space="0" w:color="auto"/>
            <w:right w:val="none" w:sz="0" w:space="0" w:color="auto"/>
          </w:divBdr>
        </w:div>
        <w:div w:id="1432818479">
          <w:marLeft w:val="640"/>
          <w:marRight w:val="0"/>
          <w:marTop w:val="0"/>
          <w:marBottom w:val="0"/>
          <w:divBdr>
            <w:top w:val="none" w:sz="0" w:space="0" w:color="auto"/>
            <w:left w:val="none" w:sz="0" w:space="0" w:color="auto"/>
            <w:bottom w:val="none" w:sz="0" w:space="0" w:color="auto"/>
            <w:right w:val="none" w:sz="0" w:space="0" w:color="auto"/>
          </w:divBdr>
        </w:div>
        <w:div w:id="1451822328">
          <w:marLeft w:val="640"/>
          <w:marRight w:val="0"/>
          <w:marTop w:val="0"/>
          <w:marBottom w:val="0"/>
          <w:divBdr>
            <w:top w:val="none" w:sz="0" w:space="0" w:color="auto"/>
            <w:left w:val="none" w:sz="0" w:space="0" w:color="auto"/>
            <w:bottom w:val="none" w:sz="0" w:space="0" w:color="auto"/>
            <w:right w:val="none" w:sz="0" w:space="0" w:color="auto"/>
          </w:divBdr>
        </w:div>
        <w:div w:id="1503348161">
          <w:marLeft w:val="640"/>
          <w:marRight w:val="0"/>
          <w:marTop w:val="0"/>
          <w:marBottom w:val="0"/>
          <w:divBdr>
            <w:top w:val="none" w:sz="0" w:space="0" w:color="auto"/>
            <w:left w:val="none" w:sz="0" w:space="0" w:color="auto"/>
            <w:bottom w:val="none" w:sz="0" w:space="0" w:color="auto"/>
            <w:right w:val="none" w:sz="0" w:space="0" w:color="auto"/>
          </w:divBdr>
        </w:div>
        <w:div w:id="1535652190">
          <w:marLeft w:val="640"/>
          <w:marRight w:val="0"/>
          <w:marTop w:val="0"/>
          <w:marBottom w:val="0"/>
          <w:divBdr>
            <w:top w:val="none" w:sz="0" w:space="0" w:color="auto"/>
            <w:left w:val="none" w:sz="0" w:space="0" w:color="auto"/>
            <w:bottom w:val="none" w:sz="0" w:space="0" w:color="auto"/>
            <w:right w:val="none" w:sz="0" w:space="0" w:color="auto"/>
          </w:divBdr>
        </w:div>
        <w:div w:id="1567640085">
          <w:marLeft w:val="640"/>
          <w:marRight w:val="0"/>
          <w:marTop w:val="0"/>
          <w:marBottom w:val="0"/>
          <w:divBdr>
            <w:top w:val="none" w:sz="0" w:space="0" w:color="auto"/>
            <w:left w:val="none" w:sz="0" w:space="0" w:color="auto"/>
            <w:bottom w:val="none" w:sz="0" w:space="0" w:color="auto"/>
            <w:right w:val="none" w:sz="0" w:space="0" w:color="auto"/>
          </w:divBdr>
        </w:div>
        <w:div w:id="1571186017">
          <w:marLeft w:val="640"/>
          <w:marRight w:val="0"/>
          <w:marTop w:val="0"/>
          <w:marBottom w:val="0"/>
          <w:divBdr>
            <w:top w:val="none" w:sz="0" w:space="0" w:color="auto"/>
            <w:left w:val="none" w:sz="0" w:space="0" w:color="auto"/>
            <w:bottom w:val="none" w:sz="0" w:space="0" w:color="auto"/>
            <w:right w:val="none" w:sz="0" w:space="0" w:color="auto"/>
          </w:divBdr>
        </w:div>
        <w:div w:id="1572929983">
          <w:marLeft w:val="640"/>
          <w:marRight w:val="0"/>
          <w:marTop w:val="0"/>
          <w:marBottom w:val="0"/>
          <w:divBdr>
            <w:top w:val="none" w:sz="0" w:space="0" w:color="auto"/>
            <w:left w:val="none" w:sz="0" w:space="0" w:color="auto"/>
            <w:bottom w:val="none" w:sz="0" w:space="0" w:color="auto"/>
            <w:right w:val="none" w:sz="0" w:space="0" w:color="auto"/>
          </w:divBdr>
        </w:div>
        <w:div w:id="1613004175">
          <w:marLeft w:val="640"/>
          <w:marRight w:val="0"/>
          <w:marTop w:val="0"/>
          <w:marBottom w:val="0"/>
          <w:divBdr>
            <w:top w:val="none" w:sz="0" w:space="0" w:color="auto"/>
            <w:left w:val="none" w:sz="0" w:space="0" w:color="auto"/>
            <w:bottom w:val="none" w:sz="0" w:space="0" w:color="auto"/>
            <w:right w:val="none" w:sz="0" w:space="0" w:color="auto"/>
          </w:divBdr>
        </w:div>
        <w:div w:id="1615360863">
          <w:marLeft w:val="640"/>
          <w:marRight w:val="0"/>
          <w:marTop w:val="0"/>
          <w:marBottom w:val="0"/>
          <w:divBdr>
            <w:top w:val="none" w:sz="0" w:space="0" w:color="auto"/>
            <w:left w:val="none" w:sz="0" w:space="0" w:color="auto"/>
            <w:bottom w:val="none" w:sz="0" w:space="0" w:color="auto"/>
            <w:right w:val="none" w:sz="0" w:space="0" w:color="auto"/>
          </w:divBdr>
        </w:div>
        <w:div w:id="1642034180">
          <w:marLeft w:val="640"/>
          <w:marRight w:val="0"/>
          <w:marTop w:val="0"/>
          <w:marBottom w:val="0"/>
          <w:divBdr>
            <w:top w:val="none" w:sz="0" w:space="0" w:color="auto"/>
            <w:left w:val="none" w:sz="0" w:space="0" w:color="auto"/>
            <w:bottom w:val="none" w:sz="0" w:space="0" w:color="auto"/>
            <w:right w:val="none" w:sz="0" w:space="0" w:color="auto"/>
          </w:divBdr>
        </w:div>
        <w:div w:id="1683899431">
          <w:marLeft w:val="640"/>
          <w:marRight w:val="0"/>
          <w:marTop w:val="0"/>
          <w:marBottom w:val="0"/>
          <w:divBdr>
            <w:top w:val="none" w:sz="0" w:space="0" w:color="auto"/>
            <w:left w:val="none" w:sz="0" w:space="0" w:color="auto"/>
            <w:bottom w:val="none" w:sz="0" w:space="0" w:color="auto"/>
            <w:right w:val="none" w:sz="0" w:space="0" w:color="auto"/>
          </w:divBdr>
        </w:div>
        <w:div w:id="1743333199">
          <w:marLeft w:val="640"/>
          <w:marRight w:val="0"/>
          <w:marTop w:val="0"/>
          <w:marBottom w:val="0"/>
          <w:divBdr>
            <w:top w:val="none" w:sz="0" w:space="0" w:color="auto"/>
            <w:left w:val="none" w:sz="0" w:space="0" w:color="auto"/>
            <w:bottom w:val="none" w:sz="0" w:space="0" w:color="auto"/>
            <w:right w:val="none" w:sz="0" w:space="0" w:color="auto"/>
          </w:divBdr>
        </w:div>
        <w:div w:id="1743797756">
          <w:marLeft w:val="640"/>
          <w:marRight w:val="0"/>
          <w:marTop w:val="0"/>
          <w:marBottom w:val="0"/>
          <w:divBdr>
            <w:top w:val="none" w:sz="0" w:space="0" w:color="auto"/>
            <w:left w:val="none" w:sz="0" w:space="0" w:color="auto"/>
            <w:bottom w:val="none" w:sz="0" w:space="0" w:color="auto"/>
            <w:right w:val="none" w:sz="0" w:space="0" w:color="auto"/>
          </w:divBdr>
        </w:div>
        <w:div w:id="1763142102">
          <w:marLeft w:val="640"/>
          <w:marRight w:val="0"/>
          <w:marTop w:val="0"/>
          <w:marBottom w:val="0"/>
          <w:divBdr>
            <w:top w:val="none" w:sz="0" w:space="0" w:color="auto"/>
            <w:left w:val="none" w:sz="0" w:space="0" w:color="auto"/>
            <w:bottom w:val="none" w:sz="0" w:space="0" w:color="auto"/>
            <w:right w:val="none" w:sz="0" w:space="0" w:color="auto"/>
          </w:divBdr>
        </w:div>
        <w:div w:id="1834222645">
          <w:marLeft w:val="640"/>
          <w:marRight w:val="0"/>
          <w:marTop w:val="0"/>
          <w:marBottom w:val="0"/>
          <w:divBdr>
            <w:top w:val="none" w:sz="0" w:space="0" w:color="auto"/>
            <w:left w:val="none" w:sz="0" w:space="0" w:color="auto"/>
            <w:bottom w:val="none" w:sz="0" w:space="0" w:color="auto"/>
            <w:right w:val="none" w:sz="0" w:space="0" w:color="auto"/>
          </w:divBdr>
        </w:div>
        <w:div w:id="1888836584">
          <w:marLeft w:val="640"/>
          <w:marRight w:val="0"/>
          <w:marTop w:val="0"/>
          <w:marBottom w:val="0"/>
          <w:divBdr>
            <w:top w:val="none" w:sz="0" w:space="0" w:color="auto"/>
            <w:left w:val="none" w:sz="0" w:space="0" w:color="auto"/>
            <w:bottom w:val="none" w:sz="0" w:space="0" w:color="auto"/>
            <w:right w:val="none" w:sz="0" w:space="0" w:color="auto"/>
          </w:divBdr>
        </w:div>
        <w:div w:id="1903564149">
          <w:marLeft w:val="640"/>
          <w:marRight w:val="0"/>
          <w:marTop w:val="0"/>
          <w:marBottom w:val="0"/>
          <w:divBdr>
            <w:top w:val="none" w:sz="0" w:space="0" w:color="auto"/>
            <w:left w:val="none" w:sz="0" w:space="0" w:color="auto"/>
            <w:bottom w:val="none" w:sz="0" w:space="0" w:color="auto"/>
            <w:right w:val="none" w:sz="0" w:space="0" w:color="auto"/>
          </w:divBdr>
        </w:div>
        <w:div w:id="1909723413">
          <w:marLeft w:val="640"/>
          <w:marRight w:val="0"/>
          <w:marTop w:val="0"/>
          <w:marBottom w:val="0"/>
          <w:divBdr>
            <w:top w:val="none" w:sz="0" w:space="0" w:color="auto"/>
            <w:left w:val="none" w:sz="0" w:space="0" w:color="auto"/>
            <w:bottom w:val="none" w:sz="0" w:space="0" w:color="auto"/>
            <w:right w:val="none" w:sz="0" w:space="0" w:color="auto"/>
          </w:divBdr>
        </w:div>
        <w:div w:id="1967660790">
          <w:marLeft w:val="640"/>
          <w:marRight w:val="0"/>
          <w:marTop w:val="0"/>
          <w:marBottom w:val="0"/>
          <w:divBdr>
            <w:top w:val="none" w:sz="0" w:space="0" w:color="auto"/>
            <w:left w:val="none" w:sz="0" w:space="0" w:color="auto"/>
            <w:bottom w:val="none" w:sz="0" w:space="0" w:color="auto"/>
            <w:right w:val="none" w:sz="0" w:space="0" w:color="auto"/>
          </w:divBdr>
        </w:div>
        <w:div w:id="2014257899">
          <w:marLeft w:val="640"/>
          <w:marRight w:val="0"/>
          <w:marTop w:val="0"/>
          <w:marBottom w:val="0"/>
          <w:divBdr>
            <w:top w:val="none" w:sz="0" w:space="0" w:color="auto"/>
            <w:left w:val="none" w:sz="0" w:space="0" w:color="auto"/>
            <w:bottom w:val="none" w:sz="0" w:space="0" w:color="auto"/>
            <w:right w:val="none" w:sz="0" w:space="0" w:color="auto"/>
          </w:divBdr>
        </w:div>
        <w:div w:id="2079204124">
          <w:marLeft w:val="640"/>
          <w:marRight w:val="0"/>
          <w:marTop w:val="0"/>
          <w:marBottom w:val="0"/>
          <w:divBdr>
            <w:top w:val="none" w:sz="0" w:space="0" w:color="auto"/>
            <w:left w:val="none" w:sz="0" w:space="0" w:color="auto"/>
            <w:bottom w:val="none" w:sz="0" w:space="0" w:color="auto"/>
            <w:right w:val="none" w:sz="0" w:space="0" w:color="auto"/>
          </w:divBdr>
        </w:div>
        <w:div w:id="2134865264">
          <w:marLeft w:val="640"/>
          <w:marRight w:val="0"/>
          <w:marTop w:val="0"/>
          <w:marBottom w:val="0"/>
          <w:divBdr>
            <w:top w:val="none" w:sz="0" w:space="0" w:color="auto"/>
            <w:left w:val="none" w:sz="0" w:space="0" w:color="auto"/>
            <w:bottom w:val="none" w:sz="0" w:space="0" w:color="auto"/>
            <w:right w:val="none" w:sz="0" w:space="0" w:color="auto"/>
          </w:divBdr>
        </w:div>
        <w:div w:id="2140537961">
          <w:marLeft w:val="640"/>
          <w:marRight w:val="0"/>
          <w:marTop w:val="0"/>
          <w:marBottom w:val="0"/>
          <w:divBdr>
            <w:top w:val="none" w:sz="0" w:space="0" w:color="auto"/>
            <w:left w:val="none" w:sz="0" w:space="0" w:color="auto"/>
            <w:bottom w:val="none" w:sz="0" w:space="0" w:color="auto"/>
            <w:right w:val="none" w:sz="0" w:space="0" w:color="auto"/>
          </w:divBdr>
        </w:div>
      </w:divsChild>
    </w:div>
    <w:div w:id="1158110511">
      <w:bodyDiv w:val="1"/>
      <w:marLeft w:val="0"/>
      <w:marRight w:val="0"/>
      <w:marTop w:val="0"/>
      <w:marBottom w:val="0"/>
      <w:divBdr>
        <w:top w:val="none" w:sz="0" w:space="0" w:color="auto"/>
        <w:left w:val="none" w:sz="0" w:space="0" w:color="auto"/>
        <w:bottom w:val="none" w:sz="0" w:space="0" w:color="auto"/>
        <w:right w:val="none" w:sz="0" w:space="0" w:color="auto"/>
      </w:divBdr>
      <w:divsChild>
        <w:div w:id="781847524">
          <w:marLeft w:val="640"/>
          <w:marRight w:val="0"/>
          <w:marTop w:val="0"/>
          <w:marBottom w:val="0"/>
          <w:divBdr>
            <w:top w:val="none" w:sz="0" w:space="0" w:color="auto"/>
            <w:left w:val="none" w:sz="0" w:space="0" w:color="auto"/>
            <w:bottom w:val="none" w:sz="0" w:space="0" w:color="auto"/>
            <w:right w:val="none" w:sz="0" w:space="0" w:color="auto"/>
          </w:divBdr>
        </w:div>
        <w:div w:id="702483298">
          <w:marLeft w:val="640"/>
          <w:marRight w:val="0"/>
          <w:marTop w:val="0"/>
          <w:marBottom w:val="0"/>
          <w:divBdr>
            <w:top w:val="none" w:sz="0" w:space="0" w:color="auto"/>
            <w:left w:val="none" w:sz="0" w:space="0" w:color="auto"/>
            <w:bottom w:val="none" w:sz="0" w:space="0" w:color="auto"/>
            <w:right w:val="none" w:sz="0" w:space="0" w:color="auto"/>
          </w:divBdr>
        </w:div>
        <w:div w:id="1277714521">
          <w:marLeft w:val="640"/>
          <w:marRight w:val="0"/>
          <w:marTop w:val="0"/>
          <w:marBottom w:val="0"/>
          <w:divBdr>
            <w:top w:val="none" w:sz="0" w:space="0" w:color="auto"/>
            <w:left w:val="none" w:sz="0" w:space="0" w:color="auto"/>
            <w:bottom w:val="none" w:sz="0" w:space="0" w:color="auto"/>
            <w:right w:val="none" w:sz="0" w:space="0" w:color="auto"/>
          </w:divBdr>
        </w:div>
        <w:div w:id="1655446940">
          <w:marLeft w:val="640"/>
          <w:marRight w:val="0"/>
          <w:marTop w:val="0"/>
          <w:marBottom w:val="0"/>
          <w:divBdr>
            <w:top w:val="none" w:sz="0" w:space="0" w:color="auto"/>
            <w:left w:val="none" w:sz="0" w:space="0" w:color="auto"/>
            <w:bottom w:val="none" w:sz="0" w:space="0" w:color="auto"/>
            <w:right w:val="none" w:sz="0" w:space="0" w:color="auto"/>
          </w:divBdr>
        </w:div>
        <w:div w:id="2033336088">
          <w:marLeft w:val="640"/>
          <w:marRight w:val="0"/>
          <w:marTop w:val="0"/>
          <w:marBottom w:val="0"/>
          <w:divBdr>
            <w:top w:val="none" w:sz="0" w:space="0" w:color="auto"/>
            <w:left w:val="none" w:sz="0" w:space="0" w:color="auto"/>
            <w:bottom w:val="none" w:sz="0" w:space="0" w:color="auto"/>
            <w:right w:val="none" w:sz="0" w:space="0" w:color="auto"/>
          </w:divBdr>
        </w:div>
        <w:div w:id="672151325">
          <w:marLeft w:val="640"/>
          <w:marRight w:val="0"/>
          <w:marTop w:val="0"/>
          <w:marBottom w:val="0"/>
          <w:divBdr>
            <w:top w:val="none" w:sz="0" w:space="0" w:color="auto"/>
            <w:left w:val="none" w:sz="0" w:space="0" w:color="auto"/>
            <w:bottom w:val="none" w:sz="0" w:space="0" w:color="auto"/>
            <w:right w:val="none" w:sz="0" w:space="0" w:color="auto"/>
          </w:divBdr>
        </w:div>
        <w:div w:id="1727098565">
          <w:marLeft w:val="640"/>
          <w:marRight w:val="0"/>
          <w:marTop w:val="0"/>
          <w:marBottom w:val="0"/>
          <w:divBdr>
            <w:top w:val="none" w:sz="0" w:space="0" w:color="auto"/>
            <w:left w:val="none" w:sz="0" w:space="0" w:color="auto"/>
            <w:bottom w:val="none" w:sz="0" w:space="0" w:color="auto"/>
            <w:right w:val="none" w:sz="0" w:space="0" w:color="auto"/>
          </w:divBdr>
        </w:div>
        <w:div w:id="751703480">
          <w:marLeft w:val="640"/>
          <w:marRight w:val="0"/>
          <w:marTop w:val="0"/>
          <w:marBottom w:val="0"/>
          <w:divBdr>
            <w:top w:val="none" w:sz="0" w:space="0" w:color="auto"/>
            <w:left w:val="none" w:sz="0" w:space="0" w:color="auto"/>
            <w:bottom w:val="none" w:sz="0" w:space="0" w:color="auto"/>
            <w:right w:val="none" w:sz="0" w:space="0" w:color="auto"/>
          </w:divBdr>
        </w:div>
        <w:div w:id="858739322">
          <w:marLeft w:val="640"/>
          <w:marRight w:val="0"/>
          <w:marTop w:val="0"/>
          <w:marBottom w:val="0"/>
          <w:divBdr>
            <w:top w:val="none" w:sz="0" w:space="0" w:color="auto"/>
            <w:left w:val="none" w:sz="0" w:space="0" w:color="auto"/>
            <w:bottom w:val="none" w:sz="0" w:space="0" w:color="auto"/>
            <w:right w:val="none" w:sz="0" w:space="0" w:color="auto"/>
          </w:divBdr>
        </w:div>
        <w:div w:id="772895947">
          <w:marLeft w:val="640"/>
          <w:marRight w:val="0"/>
          <w:marTop w:val="0"/>
          <w:marBottom w:val="0"/>
          <w:divBdr>
            <w:top w:val="none" w:sz="0" w:space="0" w:color="auto"/>
            <w:left w:val="none" w:sz="0" w:space="0" w:color="auto"/>
            <w:bottom w:val="none" w:sz="0" w:space="0" w:color="auto"/>
            <w:right w:val="none" w:sz="0" w:space="0" w:color="auto"/>
          </w:divBdr>
        </w:div>
        <w:div w:id="686098468">
          <w:marLeft w:val="640"/>
          <w:marRight w:val="0"/>
          <w:marTop w:val="0"/>
          <w:marBottom w:val="0"/>
          <w:divBdr>
            <w:top w:val="none" w:sz="0" w:space="0" w:color="auto"/>
            <w:left w:val="none" w:sz="0" w:space="0" w:color="auto"/>
            <w:bottom w:val="none" w:sz="0" w:space="0" w:color="auto"/>
            <w:right w:val="none" w:sz="0" w:space="0" w:color="auto"/>
          </w:divBdr>
        </w:div>
        <w:div w:id="1523207090">
          <w:marLeft w:val="640"/>
          <w:marRight w:val="0"/>
          <w:marTop w:val="0"/>
          <w:marBottom w:val="0"/>
          <w:divBdr>
            <w:top w:val="none" w:sz="0" w:space="0" w:color="auto"/>
            <w:left w:val="none" w:sz="0" w:space="0" w:color="auto"/>
            <w:bottom w:val="none" w:sz="0" w:space="0" w:color="auto"/>
            <w:right w:val="none" w:sz="0" w:space="0" w:color="auto"/>
          </w:divBdr>
        </w:div>
        <w:div w:id="392970725">
          <w:marLeft w:val="640"/>
          <w:marRight w:val="0"/>
          <w:marTop w:val="0"/>
          <w:marBottom w:val="0"/>
          <w:divBdr>
            <w:top w:val="none" w:sz="0" w:space="0" w:color="auto"/>
            <w:left w:val="none" w:sz="0" w:space="0" w:color="auto"/>
            <w:bottom w:val="none" w:sz="0" w:space="0" w:color="auto"/>
            <w:right w:val="none" w:sz="0" w:space="0" w:color="auto"/>
          </w:divBdr>
        </w:div>
        <w:div w:id="231501448">
          <w:marLeft w:val="640"/>
          <w:marRight w:val="0"/>
          <w:marTop w:val="0"/>
          <w:marBottom w:val="0"/>
          <w:divBdr>
            <w:top w:val="none" w:sz="0" w:space="0" w:color="auto"/>
            <w:left w:val="none" w:sz="0" w:space="0" w:color="auto"/>
            <w:bottom w:val="none" w:sz="0" w:space="0" w:color="auto"/>
            <w:right w:val="none" w:sz="0" w:space="0" w:color="auto"/>
          </w:divBdr>
        </w:div>
        <w:div w:id="2145855172">
          <w:marLeft w:val="640"/>
          <w:marRight w:val="0"/>
          <w:marTop w:val="0"/>
          <w:marBottom w:val="0"/>
          <w:divBdr>
            <w:top w:val="none" w:sz="0" w:space="0" w:color="auto"/>
            <w:left w:val="none" w:sz="0" w:space="0" w:color="auto"/>
            <w:bottom w:val="none" w:sz="0" w:space="0" w:color="auto"/>
            <w:right w:val="none" w:sz="0" w:space="0" w:color="auto"/>
          </w:divBdr>
        </w:div>
        <w:div w:id="1049263335">
          <w:marLeft w:val="640"/>
          <w:marRight w:val="0"/>
          <w:marTop w:val="0"/>
          <w:marBottom w:val="0"/>
          <w:divBdr>
            <w:top w:val="none" w:sz="0" w:space="0" w:color="auto"/>
            <w:left w:val="none" w:sz="0" w:space="0" w:color="auto"/>
            <w:bottom w:val="none" w:sz="0" w:space="0" w:color="auto"/>
            <w:right w:val="none" w:sz="0" w:space="0" w:color="auto"/>
          </w:divBdr>
        </w:div>
        <w:div w:id="1225485468">
          <w:marLeft w:val="640"/>
          <w:marRight w:val="0"/>
          <w:marTop w:val="0"/>
          <w:marBottom w:val="0"/>
          <w:divBdr>
            <w:top w:val="none" w:sz="0" w:space="0" w:color="auto"/>
            <w:left w:val="none" w:sz="0" w:space="0" w:color="auto"/>
            <w:bottom w:val="none" w:sz="0" w:space="0" w:color="auto"/>
            <w:right w:val="none" w:sz="0" w:space="0" w:color="auto"/>
          </w:divBdr>
        </w:div>
        <w:div w:id="1201939616">
          <w:marLeft w:val="640"/>
          <w:marRight w:val="0"/>
          <w:marTop w:val="0"/>
          <w:marBottom w:val="0"/>
          <w:divBdr>
            <w:top w:val="none" w:sz="0" w:space="0" w:color="auto"/>
            <w:left w:val="none" w:sz="0" w:space="0" w:color="auto"/>
            <w:bottom w:val="none" w:sz="0" w:space="0" w:color="auto"/>
            <w:right w:val="none" w:sz="0" w:space="0" w:color="auto"/>
          </w:divBdr>
        </w:div>
        <w:div w:id="769659817">
          <w:marLeft w:val="640"/>
          <w:marRight w:val="0"/>
          <w:marTop w:val="0"/>
          <w:marBottom w:val="0"/>
          <w:divBdr>
            <w:top w:val="none" w:sz="0" w:space="0" w:color="auto"/>
            <w:left w:val="none" w:sz="0" w:space="0" w:color="auto"/>
            <w:bottom w:val="none" w:sz="0" w:space="0" w:color="auto"/>
            <w:right w:val="none" w:sz="0" w:space="0" w:color="auto"/>
          </w:divBdr>
        </w:div>
        <w:div w:id="934827495">
          <w:marLeft w:val="640"/>
          <w:marRight w:val="0"/>
          <w:marTop w:val="0"/>
          <w:marBottom w:val="0"/>
          <w:divBdr>
            <w:top w:val="none" w:sz="0" w:space="0" w:color="auto"/>
            <w:left w:val="none" w:sz="0" w:space="0" w:color="auto"/>
            <w:bottom w:val="none" w:sz="0" w:space="0" w:color="auto"/>
            <w:right w:val="none" w:sz="0" w:space="0" w:color="auto"/>
          </w:divBdr>
        </w:div>
        <w:div w:id="298803918">
          <w:marLeft w:val="640"/>
          <w:marRight w:val="0"/>
          <w:marTop w:val="0"/>
          <w:marBottom w:val="0"/>
          <w:divBdr>
            <w:top w:val="none" w:sz="0" w:space="0" w:color="auto"/>
            <w:left w:val="none" w:sz="0" w:space="0" w:color="auto"/>
            <w:bottom w:val="none" w:sz="0" w:space="0" w:color="auto"/>
            <w:right w:val="none" w:sz="0" w:space="0" w:color="auto"/>
          </w:divBdr>
        </w:div>
        <w:div w:id="573205890">
          <w:marLeft w:val="640"/>
          <w:marRight w:val="0"/>
          <w:marTop w:val="0"/>
          <w:marBottom w:val="0"/>
          <w:divBdr>
            <w:top w:val="none" w:sz="0" w:space="0" w:color="auto"/>
            <w:left w:val="none" w:sz="0" w:space="0" w:color="auto"/>
            <w:bottom w:val="none" w:sz="0" w:space="0" w:color="auto"/>
            <w:right w:val="none" w:sz="0" w:space="0" w:color="auto"/>
          </w:divBdr>
        </w:div>
        <w:div w:id="755445626">
          <w:marLeft w:val="640"/>
          <w:marRight w:val="0"/>
          <w:marTop w:val="0"/>
          <w:marBottom w:val="0"/>
          <w:divBdr>
            <w:top w:val="none" w:sz="0" w:space="0" w:color="auto"/>
            <w:left w:val="none" w:sz="0" w:space="0" w:color="auto"/>
            <w:bottom w:val="none" w:sz="0" w:space="0" w:color="auto"/>
            <w:right w:val="none" w:sz="0" w:space="0" w:color="auto"/>
          </w:divBdr>
        </w:div>
        <w:div w:id="33116158">
          <w:marLeft w:val="640"/>
          <w:marRight w:val="0"/>
          <w:marTop w:val="0"/>
          <w:marBottom w:val="0"/>
          <w:divBdr>
            <w:top w:val="none" w:sz="0" w:space="0" w:color="auto"/>
            <w:left w:val="none" w:sz="0" w:space="0" w:color="auto"/>
            <w:bottom w:val="none" w:sz="0" w:space="0" w:color="auto"/>
            <w:right w:val="none" w:sz="0" w:space="0" w:color="auto"/>
          </w:divBdr>
        </w:div>
        <w:div w:id="1707949774">
          <w:marLeft w:val="640"/>
          <w:marRight w:val="0"/>
          <w:marTop w:val="0"/>
          <w:marBottom w:val="0"/>
          <w:divBdr>
            <w:top w:val="none" w:sz="0" w:space="0" w:color="auto"/>
            <w:left w:val="none" w:sz="0" w:space="0" w:color="auto"/>
            <w:bottom w:val="none" w:sz="0" w:space="0" w:color="auto"/>
            <w:right w:val="none" w:sz="0" w:space="0" w:color="auto"/>
          </w:divBdr>
        </w:div>
        <w:div w:id="255868933">
          <w:marLeft w:val="640"/>
          <w:marRight w:val="0"/>
          <w:marTop w:val="0"/>
          <w:marBottom w:val="0"/>
          <w:divBdr>
            <w:top w:val="none" w:sz="0" w:space="0" w:color="auto"/>
            <w:left w:val="none" w:sz="0" w:space="0" w:color="auto"/>
            <w:bottom w:val="none" w:sz="0" w:space="0" w:color="auto"/>
            <w:right w:val="none" w:sz="0" w:space="0" w:color="auto"/>
          </w:divBdr>
        </w:div>
        <w:div w:id="335691396">
          <w:marLeft w:val="640"/>
          <w:marRight w:val="0"/>
          <w:marTop w:val="0"/>
          <w:marBottom w:val="0"/>
          <w:divBdr>
            <w:top w:val="none" w:sz="0" w:space="0" w:color="auto"/>
            <w:left w:val="none" w:sz="0" w:space="0" w:color="auto"/>
            <w:bottom w:val="none" w:sz="0" w:space="0" w:color="auto"/>
            <w:right w:val="none" w:sz="0" w:space="0" w:color="auto"/>
          </w:divBdr>
        </w:div>
        <w:div w:id="1837332870">
          <w:marLeft w:val="640"/>
          <w:marRight w:val="0"/>
          <w:marTop w:val="0"/>
          <w:marBottom w:val="0"/>
          <w:divBdr>
            <w:top w:val="none" w:sz="0" w:space="0" w:color="auto"/>
            <w:left w:val="none" w:sz="0" w:space="0" w:color="auto"/>
            <w:bottom w:val="none" w:sz="0" w:space="0" w:color="auto"/>
            <w:right w:val="none" w:sz="0" w:space="0" w:color="auto"/>
          </w:divBdr>
        </w:div>
        <w:div w:id="905722666">
          <w:marLeft w:val="640"/>
          <w:marRight w:val="0"/>
          <w:marTop w:val="0"/>
          <w:marBottom w:val="0"/>
          <w:divBdr>
            <w:top w:val="none" w:sz="0" w:space="0" w:color="auto"/>
            <w:left w:val="none" w:sz="0" w:space="0" w:color="auto"/>
            <w:bottom w:val="none" w:sz="0" w:space="0" w:color="auto"/>
            <w:right w:val="none" w:sz="0" w:space="0" w:color="auto"/>
          </w:divBdr>
        </w:div>
        <w:div w:id="1206990841">
          <w:marLeft w:val="640"/>
          <w:marRight w:val="0"/>
          <w:marTop w:val="0"/>
          <w:marBottom w:val="0"/>
          <w:divBdr>
            <w:top w:val="none" w:sz="0" w:space="0" w:color="auto"/>
            <w:left w:val="none" w:sz="0" w:space="0" w:color="auto"/>
            <w:bottom w:val="none" w:sz="0" w:space="0" w:color="auto"/>
            <w:right w:val="none" w:sz="0" w:space="0" w:color="auto"/>
          </w:divBdr>
        </w:div>
        <w:div w:id="1550915710">
          <w:marLeft w:val="640"/>
          <w:marRight w:val="0"/>
          <w:marTop w:val="0"/>
          <w:marBottom w:val="0"/>
          <w:divBdr>
            <w:top w:val="none" w:sz="0" w:space="0" w:color="auto"/>
            <w:left w:val="none" w:sz="0" w:space="0" w:color="auto"/>
            <w:bottom w:val="none" w:sz="0" w:space="0" w:color="auto"/>
            <w:right w:val="none" w:sz="0" w:space="0" w:color="auto"/>
          </w:divBdr>
        </w:div>
        <w:div w:id="777144962">
          <w:marLeft w:val="640"/>
          <w:marRight w:val="0"/>
          <w:marTop w:val="0"/>
          <w:marBottom w:val="0"/>
          <w:divBdr>
            <w:top w:val="none" w:sz="0" w:space="0" w:color="auto"/>
            <w:left w:val="none" w:sz="0" w:space="0" w:color="auto"/>
            <w:bottom w:val="none" w:sz="0" w:space="0" w:color="auto"/>
            <w:right w:val="none" w:sz="0" w:space="0" w:color="auto"/>
          </w:divBdr>
        </w:div>
        <w:div w:id="1937709673">
          <w:marLeft w:val="640"/>
          <w:marRight w:val="0"/>
          <w:marTop w:val="0"/>
          <w:marBottom w:val="0"/>
          <w:divBdr>
            <w:top w:val="none" w:sz="0" w:space="0" w:color="auto"/>
            <w:left w:val="none" w:sz="0" w:space="0" w:color="auto"/>
            <w:bottom w:val="none" w:sz="0" w:space="0" w:color="auto"/>
            <w:right w:val="none" w:sz="0" w:space="0" w:color="auto"/>
          </w:divBdr>
        </w:div>
        <w:div w:id="865406979">
          <w:marLeft w:val="640"/>
          <w:marRight w:val="0"/>
          <w:marTop w:val="0"/>
          <w:marBottom w:val="0"/>
          <w:divBdr>
            <w:top w:val="none" w:sz="0" w:space="0" w:color="auto"/>
            <w:left w:val="none" w:sz="0" w:space="0" w:color="auto"/>
            <w:bottom w:val="none" w:sz="0" w:space="0" w:color="auto"/>
            <w:right w:val="none" w:sz="0" w:space="0" w:color="auto"/>
          </w:divBdr>
        </w:div>
        <w:div w:id="1182165411">
          <w:marLeft w:val="640"/>
          <w:marRight w:val="0"/>
          <w:marTop w:val="0"/>
          <w:marBottom w:val="0"/>
          <w:divBdr>
            <w:top w:val="none" w:sz="0" w:space="0" w:color="auto"/>
            <w:left w:val="none" w:sz="0" w:space="0" w:color="auto"/>
            <w:bottom w:val="none" w:sz="0" w:space="0" w:color="auto"/>
            <w:right w:val="none" w:sz="0" w:space="0" w:color="auto"/>
          </w:divBdr>
        </w:div>
        <w:div w:id="829911121">
          <w:marLeft w:val="640"/>
          <w:marRight w:val="0"/>
          <w:marTop w:val="0"/>
          <w:marBottom w:val="0"/>
          <w:divBdr>
            <w:top w:val="none" w:sz="0" w:space="0" w:color="auto"/>
            <w:left w:val="none" w:sz="0" w:space="0" w:color="auto"/>
            <w:bottom w:val="none" w:sz="0" w:space="0" w:color="auto"/>
            <w:right w:val="none" w:sz="0" w:space="0" w:color="auto"/>
          </w:divBdr>
        </w:div>
        <w:div w:id="2092660854">
          <w:marLeft w:val="640"/>
          <w:marRight w:val="0"/>
          <w:marTop w:val="0"/>
          <w:marBottom w:val="0"/>
          <w:divBdr>
            <w:top w:val="none" w:sz="0" w:space="0" w:color="auto"/>
            <w:left w:val="none" w:sz="0" w:space="0" w:color="auto"/>
            <w:bottom w:val="none" w:sz="0" w:space="0" w:color="auto"/>
            <w:right w:val="none" w:sz="0" w:space="0" w:color="auto"/>
          </w:divBdr>
        </w:div>
        <w:div w:id="1842577065">
          <w:marLeft w:val="640"/>
          <w:marRight w:val="0"/>
          <w:marTop w:val="0"/>
          <w:marBottom w:val="0"/>
          <w:divBdr>
            <w:top w:val="none" w:sz="0" w:space="0" w:color="auto"/>
            <w:left w:val="none" w:sz="0" w:space="0" w:color="auto"/>
            <w:bottom w:val="none" w:sz="0" w:space="0" w:color="auto"/>
            <w:right w:val="none" w:sz="0" w:space="0" w:color="auto"/>
          </w:divBdr>
        </w:div>
        <w:div w:id="913198564">
          <w:marLeft w:val="640"/>
          <w:marRight w:val="0"/>
          <w:marTop w:val="0"/>
          <w:marBottom w:val="0"/>
          <w:divBdr>
            <w:top w:val="none" w:sz="0" w:space="0" w:color="auto"/>
            <w:left w:val="none" w:sz="0" w:space="0" w:color="auto"/>
            <w:bottom w:val="none" w:sz="0" w:space="0" w:color="auto"/>
            <w:right w:val="none" w:sz="0" w:space="0" w:color="auto"/>
          </w:divBdr>
        </w:div>
        <w:div w:id="1015183743">
          <w:marLeft w:val="640"/>
          <w:marRight w:val="0"/>
          <w:marTop w:val="0"/>
          <w:marBottom w:val="0"/>
          <w:divBdr>
            <w:top w:val="none" w:sz="0" w:space="0" w:color="auto"/>
            <w:left w:val="none" w:sz="0" w:space="0" w:color="auto"/>
            <w:bottom w:val="none" w:sz="0" w:space="0" w:color="auto"/>
            <w:right w:val="none" w:sz="0" w:space="0" w:color="auto"/>
          </w:divBdr>
        </w:div>
        <w:div w:id="806315577">
          <w:marLeft w:val="640"/>
          <w:marRight w:val="0"/>
          <w:marTop w:val="0"/>
          <w:marBottom w:val="0"/>
          <w:divBdr>
            <w:top w:val="none" w:sz="0" w:space="0" w:color="auto"/>
            <w:left w:val="none" w:sz="0" w:space="0" w:color="auto"/>
            <w:bottom w:val="none" w:sz="0" w:space="0" w:color="auto"/>
            <w:right w:val="none" w:sz="0" w:space="0" w:color="auto"/>
          </w:divBdr>
        </w:div>
        <w:div w:id="825710943">
          <w:marLeft w:val="640"/>
          <w:marRight w:val="0"/>
          <w:marTop w:val="0"/>
          <w:marBottom w:val="0"/>
          <w:divBdr>
            <w:top w:val="none" w:sz="0" w:space="0" w:color="auto"/>
            <w:left w:val="none" w:sz="0" w:space="0" w:color="auto"/>
            <w:bottom w:val="none" w:sz="0" w:space="0" w:color="auto"/>
            <w:right w:val="none" w:sz="0" w:space="0" w:color="auto"/>
          </w:divBdr>
        </w:div>
        <w:div w:id="1102216669">
          <w:marLeft w:val="640"/>
          <w:marRight w:val="0"/>
          <w:marTop w:val="0"/>
          <w:marBottom w:val="0"/>
          <w:divBdr>
            <w:top w:val="none" w:sz="0" w:space="0" w:color="auto"/>
            <w:left w:val="none" w:sz="0" w:space="0" w:color="auto"/>
            <w:bottom w:val="none" w:sz="0" w:space="0" w:color="auto"/>
            <w:right w:val="none" w:sz="0" w:space="0" w:color="auto"/>
          </w:divBdr>
        </w:div>
        <w:div w:id="718746313">
          <w:marLeft w:val="640"/>
          <w:marRight w:val="0"/>
          <w:marTop w:val="0"/>
          <w:marBottom w:val="0"/>
          <w:divBdr>
            <w:top w:val="none" w:sz="0" w:space="0" w:color="auto"/>
            <w:left w:val="none" w:sz="0" w:space="0" w:color="auto"/>
            <w:bottom w:val="none" w:sz="0" w:space="0" w:color="auto"/>
            <w:right w:val="none" w:sz="0" w:space="0" w:color="auto"/>
          </w:divBdr>
        </w:div>
        <w:div w:id="1623265506">
          <w:marLeft w:val="640"/>
          <w:marRight w:val="0"/>
          <w:marTop w:val="0"/>
          <w:marBottom w:val="0"/>
          <w:divBdr>
            <w:top w:val="none" w:sz="0" w:space="0" w:color="auto"/>
            <w:left w:val="none" w:sz="0" w:space="0" w:color="auto"/>
            <w:bottom w:val="none" w:sz="0" w:space="0" w:color="auto"/>
            <w:right w:val="none" w:sz="0" w:space="0" w:color="auto"/>
          </w:divBdr>
        </w:div>
        <w:div w:id="1054086143">
          <w:marLeft w:val="640"/>
          <w:marRight w:val="0"/>
          <w:marTop w:val="0"/>
          <w:marBottom w:val="0"/>
          <w:divBdr>
            <w:top w:val="none" w:sz="0" w:space="0" w:color="auto"/>
            <w:left w:val="none" w:sz="0" w:space="0" w:color="auto"/>
            <w:bottom w:val="none" w:sz="0" w:space="0" w:color="auto"/>
            <w:right w:val="none" w:sz="0" w:space="0" w:color="auto"/>
          </w:divBdr>
        </w:div>
        <w:div w:id="775373335">
          <w:marLeft w:val="640"/>
          <w:marRight w:val="0"/>
          <w:marTop w:val="0"/>
          <w:marBottom w:val="0"/>
          <w:divBdr>
            <w:top w:val="none" w:sz="0" w:space="0" w:color="auto"/>
            <w:left w:val="none" w:sz="0" w:space="0" w:color="auto"/>
            <w:bottom w:val="none" w:sz="0" w:space="0" w:color="auto"/>
            <w:right w:val="none" w:sz="0" w:space="0" w:color="auto"/>
          </w:divBdr>
        </w:div>
        <w:div w:id="17512328">
          <w:marLeft w:val="640"/>
          <w:marRight w:val="0"/>
          <w:marTop w:val="0"/>
          <w:marBottom w:val="0"/>
          <w:divBdr>
            <w:top w:val="none" w:sz="0" w:space="0" w:color="auto"/>
            <w:left w:val="none" w:sz="0" w:space="0" w:color="auto"/>
            <w:bottom w:val="none" w:sz="0" w:space="0" w:color="auto"/>
            <w:right w:val="none" w:sz="0" w:space="0" w:color="auto"/>
          </w:divBdr>
        </w:div>
        <w:div w:id="1996178901">
          <w:marLeft w:val="640"/>
          <w:marRight w:val="0"/>
          <w:marTop w:val="0"/>
          <w:marBottom w:val="0"/>
          <w:divBdr>
            <w:top w:val="none" w:sz="0" w:space="0" w:color="auto"/>
            <w:left w:val="none" w:sz="0" w:space="0" w:color="auto"/>
            <w:bottom w:val="none" w:sz="0" w:space="0" w:color="auto"/>
            <w:right w:val="none" w:sz="0" w:space="0" w:color="auto"/>
          </w:divBdr>
        </w:div>
        <w:div w:id="208150349">
          <w:marLeft w:val="640"/>
          <w:marRight w:val="0"/>
          <w:marTop w:val="0"/>
          <w:marBottom w:val="0"/>
          <w:divBdr>
            <w:top w:val="none" w:sz="0" w:space="0" w:color="auto"/>
            <w:left w:val="none" w:sz="0" w:space="0" w:color="auto"/>
            <w:bottom w:val="none" w:sz="0" w:space="0" w:color="auto"/>
            <w:right w:val="none" w:sz="0" w:space="0" w:color="auto"/>
          </w:divBdr>
        </w:div>
        <w:div w:id="1771389119">
          <w:marLeft w:val="640"/>
          <w:marRight w:val="0"/>
          <w:marTop w:val="0"/>
          <w:marBottom w:val="0"/>
          <w:divBdr>
            <w:top w:val="none" w:sz="0" w:space="0" w:color="auto"/>
            <w:left w:val="none" w:sz="0" w:space="0" w:color="auto"/>
            <w:bottom w:val="none" w:sz="0" w:space="0" w:color="auto"/>
            <w:right w:val="none" w:sz="0" w:space="0" w:color="auto"/>
          </w:divBdr>
        </w:div>
        <w:div w:id="26177793">
          <w:marLeft w:val="640"/>
          <w:marRight w:val="0"/>
          <w:marTop w:val="0"/>
          <w:marBottom w:val="0"/>
          <w:divBdr>
            <w:top w:val="none" w:sz="0" w:space="0" w:color="auto"/>
            <w:left w:val="none" w:sz="0" w:space="0" w:color="auto"/>
            <w:bottom w:val="none" w:sz="0" w:space="0" w:color="auto"/>
            <w:right w:val="none" w:sz="0" w:space="0" w:color="auto"/>
          </w:divBdr>
        </w:div>
        <w:div w:id="1719890420">
          <w:marLeft w:val="640"/>
          <w:marRight w:val="0"/>
          <w:marTop w:val="0"/>
          <w:marBottom w:val="0"/>
          <w:divBdr>
            <w:top w:val="none" w:sz="0" w:space="0" w:color="auto"/>
            <w:left w:val="none" w:sz="0" w:space="0" w:color="auto"/>
            <w:bottom w:val="none" w:sz="0" w:space="0" w:color="auto"/>
            <w:right w:val="none" w:sz="0" w:space="0" w:color="auto"/>
          </w:divBdr>
        </w:div>
        <w:div w:id="934634849">
          <w:marLeft w:val="640"/>
          <w:marRight w:val="0"/>
          <w:marTop w:val="0"/>
          <w:marBottom w:val="0"/>
          <w:divBdr>
            <w:top w:val="none" w:sz="0" w:space="0" w:color="auto"/>
            <w:left w:val="none" w:sz="0" w:space="0" w:color="auto"/>
            <w:bottom w:val="none" w:sz="0" w:space="0" w:color="auto"/>
            <w:right w:val="none" w:sz="0" w:space="0" w:color="auto"/>
          </w:divBdr>
        </w:div>
        <w:div w:id="1462306395">
          <w:marLeft w:val="640"/>
          <w:marRight w:val="0"/>
          <w:marTop w:val="0"/>
          <w:marBottom w:val="0"/>
          <w:divBdr>
            <w:top w:val="none" w:sz="0" w:space="0" w:color="auto"/>
            <w:left w:val="none" w:sz="0" w:space="0" w:color="auto"/>
            <w:bottom w:val="none" w:sz="0" w:space="0" w:color="auto"/>
            <w:right w:val="none" w:sz="0" w:space="0" w:color="auto"/>
          </w:divBdr>
        </w:div>
        <w:div w:id="1834956385">
          <w:marLeft w:val="640"/>
          <w:marRight w:val="0"/>
          <w:marTop w:val="0"/>
          <w:marBottom w:val="0"/>
          <w:divBdr>
            <w:top w:val="none" w:sz="0" w:space="0" w:color="auto"/>
            <w:left w:val="none" w:sz="0" w:space="0" w:color="auto"/>
            <w:bottom w:val="none" w:sz="0" w:space="0" w:color="auto"/>
            <w:right w:val="none" w:sz="0" w:space="0" w:color="auto"/>
          </w:divBdr>
        </w:div>
        <w:div w:id="1015769073">
          <w:marLeft w:val="640"/>
          <w:marRight w:val="0"/>
          <w:marTop w:val="0"/>
          <w:marBottom w:val="0"/>
          <w:divBdr>
            <w:top w:val="none" w:sz="0" w:space="0" w:color="auto"/>
            <w:left w:val="none" w:sz="0" w:space="0" w:color="auto"/>
            <w:bottom w:val="none" w:sz="0" w:space="0" w:color="auto"/>
            <w:right w:val="none" w:sz="0" w:space="0" w:color="auto"/>
          </w:divBdr>
        </w:div>
        <w:div w:id="632443860">
          <w:marLeft w:val="640"/>
          <w:marRight w:val="0"/>
          <w:marTop w:val="0"/>
          <w:marBottom w:val="0"/>
          <w:divBdr>
            <w:top w:val="none" w:sz="0" w:space="0" w:color="auto"/>
            <w:left w:val="none" w:sz="0" w:space="0" w:color="auto"/>
            <w:bottom w:val="none" w:sz="0" w:space="0" w:color="auto"/>
            <w:right w:val="none" w:sz="0" w:space="0" w:color="auto"/>
          </w:divBdr>
        </w:div>
        <w:div w:id="446463986">
          <w:marLeft w:val="640"/>
          <w:marRight w:val="0"/>
          <w:marTop w:val="0"/>
          <w:marBottom w:val="0"/>
          <w:divBdr>
            <w:top w:val="none" w:sz="0" w:space="0" w:color="auto"/>
            <w:left w:val="none" w:sz="0" w:space="0" w:color="auto"/>
            <w:bottom w:val="none" w:sz="0" w:space="0" w:color="auto"/>
            <w:right w:val="none" w:sz="0" w:space="0" w:color="auto"/>
          </w:divBdr>
        </w:div>
        <w:div w:id="443841870">
          <w:marLeft w:val="640"/>
          <w:marRight w:val="0"/>
          <w:marTop w:val="0"/>
          <w:marBottom w:val="0"/>
          <w:divBdr>
            <w:top w:val="none" w:sz="0" w:space="0" w:color="auto"/>
            <w:left w:val="none" w:sz="0" w:space="0" w:color="auto"/>
            <w:bottom w:val="none" w:sz="0" w:space="0" w:color="auto"/>
            <w:right w:val="none" w:sz="0" w:space="0" w:color="auto"/>
          </w:divBdr>
        </w:div>
        <w:div w:id="1177189446">
          <w:marLeft w:val="640"/>
          <w:marRight w:val="0"/>
          <w:marTop w:val="0"/>
          <w:marBottom w:val="0"/>
          <w:divBdr>
            <w:top w:val="none" w:sz="0" w:space="0" w:color="auto"/>
            <w:left w:val="none" w:sz="0" w:space="0" w:color="auto"/>
            <w:bottom w:val="none" w:sz="0" w:space="0" w:color="auto"/>
            <w:right w:val="none" w:sz="0" w:space="0" w:color="auto"/>
          </w:divBdr>
        </w:div>
        <w:div w:id="1052922153">
          <w:marLeft w:val="640"/>
          <w:marRight w:val="0"/>
          <w:marTop w:val="0"/>
          <w:marBottom w:val="0"/>
          <w:divBdr>
            <w:top w:val="none" w:sz="0" w:space="0" w:color="auto"/>
            <w:left w:val="none" w:sz="0" w:space="0" w:color="auto"/>
            <w:bottom w:val="none" w:sz="0" w:space="0" w:color="auto"/>
            <w:right w:val="none" w:sz="0" w:space="0" w:color="auto"/>
          </w:divBdr>
        </w:div>
        <w:div w:id="840773631">
          <w:marLeft w:val="640"/>
          <w:marRight w:val="0"/>
          <w:marTop w:val="0"/>
          <w:marBottom w:val="0"/>
          <w:divBdr>
            <w:top w:val="none" w:sz="0" w:space="0" w:color="auto"/>
            <w:left w:val="none" w:sz="0" w:space="0" w:color="auto"/>
            <w:bottom w:val="none" w:sz="0" w:space="0" w:color="auto"/>
            <w:right w:val="none" w:sz="0" w:space="0" w:color="auto"/>
          </w:divBdr>
        </w:div>
        <w:div w:id="1314528708">
          <w:marLeft w:val="640"/>
          <w:marRight w:val="0"/>
          <w:marTop w:val="0"/>
          <w:marBottom w:val="0"/>
          <w:divBdr>
            <w:top w:val="none" w:sz="0" w:space="0" w:color="auto"/>
            <w:left w:val="none" w:sz="0" w:space="0" w:color="auto"/>
            <w:bottom w:val="none" w:sz="0" w:space="0" w:color="auto"/>
            <w:right w:val="none" w:sz="0" w:space="0" w:color="auto"/>
          </w:divBdr>
        </w:div>
        <w:div w:id="1924415369">
          <w:marLeft w:val="640"/>
          <w:marRight w:val="0"/>
          <w:marTop w:val="0"/>
          <w:marBottom w:val="0"/>
          <w:divBdr>
            <w:top w:val="none" w:sz="0" w:space="0" w:color="auto"/>
            <w:left w:val="none" w:sz="0" w:space="0" w:color="auto"/>
            <w:bottom w:val="none" w:sz="0" w:space="0" w:color="auto"/>
            <w:right w:val="none" w:sz="0" w:space="0" w:color="auto"/>
          </w:divBdr>
        </w:div>
        <w:div w:id="323748667">
          <w:marLeft w:val="640"/>
          <w:marRight w:val="0"/>
          <w:marTop w:val="0"/>
          <w:marBottom w:val="0"/>
          <w:divBdr>
            <w:top w:val="none" w:sz="0" w:space="0" w:color="auto"/>
            <w:left w:val="none" w:sz="0" w:space="0" w:color="auto"/>
            <w:bottom w:val="none" w:sz="0" w:space="0" w:color="auto"/>
            <w:right w:val="none" w:sz="0" w:space="0" w:color="auto"/>
          </w:divBdr>
        </w:div>
        <w:div w:id="61686758">
          <w:marLeft w:val="640"/>
          <w:marRight w:val="0"/>
          <w:marTop w:val="0"/>
          <w:marBottom w:val="0"/>
          <w:divBdr>
            <w:top w:val="none" w:sz="0" w:space="0" w:color="auto"/>
            <w:left w:val="none" w:sz="0" w:space="0" w:color="auto"/>
            <w:bottom w:val="none" w:sz="0" w:space="0" w:color="auto"/>
            <w:right w:val="none" w:sz="0" w:space="0" w:color="auto"/>
          </w:divBdr>
        </w:div>
        <w:div w:id="2095516476">
          <w:marLeft w:val="640"/>
          <w:marRight w:val="0"/>
          <w:marTop w:val="0"/>
          <w:marBottom w:val="0"/>
          <w:divBdr>
            <w:top w:val="none" w:sz="0" w:space="0" w:color="auto"/>
            <w:left w:val="none" w:sz="0" w:space="0" w:color="auto"/>
            <w:bottom w:val="none" w:sz="0" w:space="0" w:color="auto"/>
            <w:right w:val="none" w:sz="0" w:space="0" w:color="auto"/>
          </w:divBdr>
        </w:div>
        <w:div w:id="432433244">
          <w:marLeft w:val="640"/>
          <w:marRight w:val="0"/>
          <w:marTop w:val="0"/>
          <w:marBottom w:val="0"/>
          <w:divBdr>
            <w:top w:val="none" w:sz="0" w:space="0" w:color="auto"/>
            <w:left w:val="none" w:sz="0" w:space="0" w:color="auto"/>
            <w:bottom w:val="none" w:sz="0" w:space="0" w:color="auto"/>
            <w:right w:val="none" w:sz="0" w:space="0" w:color="auto"/>
          </w:divBdr>
        </w:div>
      </w:divsChild>
    </w:div>
    <w:div w:id="1243293177">
      <w:bodyDiv w:val="1"/>
      <w:marLeft w:val="0"/>
      <w:marRight w:val="0"/>
      <w:marTop w:val="0"/>
      <w:marBottom w:val="0"/>
      <w:divBdr>
        <w:top w:val="none" w:sz="0" w:space="0" w:color="auto"/>
        <w:left w:val="none" w:sz="0" w:space="0" w:color="auto"/>
        <w:bottom w:val="none" w:sz="0" w:space="0" w:color="auto"/>
        <w:right w:val="none" w:sz="0" w:space="0" w:color="auto"/>
      </w:divBdr>
      <w:divsChild>
        <w:div w:id="842279419">
          <w:marLeft w:val="640"/>
          <w:marRight w:val="0"/>
          <w:marTop w:val="0"/>
          <w:marBottom w:val="0"/>
          <w:divBdr>
            <w:top w:val="none" w:sz="0" w:space="0" w:color="auto"/>
            <w:left w:val="none" w:sz="0" w:space="0" w:color="auto"/>
            <w:bottom w:val="none" w:sz="0" w:space="0" w:color="auto"/>
            <w:right w:val="none" w:sz="0" w:space="0" w:color="auto"/>
          </w:divBdr>
        </w:div>
        <w:div w:id="659769476">
          <w:marLeft w:val="640"/>
          <w:marRight w:val="0"/>
          <w:marTop w:val="0"/>
          <w:marBottom w:val="0"/>
          <w:divBdr>
            <w:top w:val="none" w:sz="0" w:space="0" w:color="auto"/>
            <w:left w:val="none" w:sz="0" w:space="0" w:color="auto"/>
            <w:bottom w:val="none" w:sz="0" w:space="0" w:color="auto"/>
            <w:right w:val="none" w:sz="0" w:space="0" w:color="auto"/>
          </w:divBdr>
        </w:div>
        <w:div w:id="292756251">
          <w:marLeft w:val="640"/>
          <w:marRight w:val="0"/>
          <w:marTop w:val="0"/>
          <w:marBottom w:val="0"/>
          <w:divBdr>
            <w:top w:val="none" w:sz="0" w:space="0" w:color="auto"/>
            <w:left w:val="none" w:sz="0" w:space="0" w:color="auto"/>
            <w:bottom w:val="none" w:sz="0" w:space="0" w:color="auto"/>
            <w:right w:val="none" w:sz="0" w:space="0" w:color="auto"/>
          </w:divBdr>
        </w:div>
        <w:div w:id="2008366017">
          <w:marLeft w:val="640"/>
          <w:marRight w:val="0"/>
          <w:marTop w:val="0"/>
          <w:marBottom w:val="0"/>
          <w:divBdr>
            <w:top w:val="none" w:sz="0" w:space="0" w:color="auto"/>
            <w:left w:val="none" w:sz="0" w:space="0" w:color="auto"/>
            <w:bottom w:val="none" w:sz="0" w:space="0" w:color="auto"/>
            <w:right w:val="none" w:sz="0" w:space="0" w:color="auto"/>
          </w:divBdr>
        </w:div>
        <w:div w:id="2107917036">
          <w:marLeft w:val="640"/>
          <w:marRight w:val="0"/>
          <w:marTop w:val="0"/>
          <w:marBottom w:val="0"/>
          <w:divBdr>
            <w:top w:val="none" w:sz="0" w:space="0" w:color="auto"/>
            <w:left w:val="none" w:sz="0" w:space="0" w:color="auto"/>
            <w:bottom w:val="none" w:sz="0" w:space="0" w:color="auto"/>
            <w:right w:val="none" w:sz="0" w:space="0" w:color="auto"/>
          </w:divBdr>
        </w:div>
        <w:div w:id="1835679185">
          <w:marLeft w:val="640"/>
          <w:marRight w:val="0"/>
          <w:marTop w:val="0"/>
          <w:marBottom w:val="0"/>
          <w:divBdr>
            <w:top w:val="none" w:sz="0" w:space="0" w:color="auto"/>
            <w:left w:val="none" w:sz="0" w:space="0" w:color="auto"/>
            <w:bottom w:val="none" w:sz="0" w:space="0" w:color="auto"/>
            <w:right w:val="none" w:sz="0" w:space="0" w:color="auto"/>
          </w:divBdr>
        </w:div>
        <w:div w:id="105002092">
          <w:marLeft w:val="640"/>
          <w:marRight w:val="0"/>
          <w:marTop w:val="0"/>
          <w:marBottom w:val="0"/>
          <w:divBdr>
            <w:top w:val="none" w:sz="0" w:space="0" w:color="auto"/>
            <w:left w:val="none" w:sz="0" w:space="0" w:color="auto"/>
            <w:bottom w:val="none" w:sz="0" w:space="0" w:color="auto"/>
            <w:right w:val="none" w:sz="0" w:space="0" w:color="auto"/>
          </w:divBdr>
        </w:div>
        <w:div w:id="574047521">
          <w:marLeft w:val="640"/>
          <w:marRight w:val="0"/>
          <w:marTop w:val="0"/>
          <w:marBottom w:val="0"/>
          <w:divBdr>
            <w:top w:val="none" w:sz="0" w:space="0" w:color="auto"/>
            <w:left w:val="none" w:sz="0" w:space="0" w:color="auto"/>
            <w:bottom w:val="none" w:sz="0" w:space="0" w:color="auto"/>
            <w:right w:val="none" w:sz="0" w:space="0" w:color="auto"/>
          </w:divBdr>
        </w:div>
        <w:div w:id="422994258">
          <w:marLeft w:val="640"/>
          <w:marRight w:val="0"/>
          <w:marTop w:val="0"/>
          <w:marBottom w:val="0"/>
          <w:divBdr>
            <w:top w:val="none" w:sz="0" w:space="0" w:color="auto"/>
            <w:left w:val="none" w:sz="0" w:space="0" w:color="auto"/>
            <w:bottom w:val="none" w:sz="0" w:space="0" w:color="auto"/>
            <w:right w:val="none" w:sz="0" w:space="0" w:color="auto"/>
          </w:divBdr>
        </w:div>
        <w:div w:id="753667297">
          <w:marLeft w:val="640"/>
          <w:marRight w:val="0"/>
          <w:marTop w:val="0"/>
          <w:marBottom w:val="0"/>
          <w:divBdr>
            <w:top w:val="none" w:sz="0" w:space="0" w:color="auto"/>
            <w:left w:val="none" w:sz="0" w:space="0" w:color="auto"/>
            <w:bottom w:val="none" w:sz="0" w:space="0" w:color="auto"/>
            <w:right w:val="none" w:sz="0" w:space="0" w:color="auto"/>
          </w:divBdr>
        </w:div>
        <w:div w:id="225192847">
          <w:marLeft w:val="640"/>
          <w:marRight w:val="0"/>
          <w:marTop w:val="0"/>
          <w:marBottom w:val="0"/>
          <w:divBdr>
            <w:top w:val="none" w:sz="0" w:space="0" w:color="auto"/>
            <w:left w:val="none" w:sz="0" w:space="0" w:color="auto"/>
            <w:bottom w:val="none" w:sz="0" w:space="0" w:color="auto"/>
            <w:right w:val="none" w:sz="0" w:space="0" w:color="auto"/>
          </w:divBdr>
        </w:div>
        <w:div w:id="833837407">
          <w:marLeft w:val="640"/>
          <w:marRight w:val="0"/>
          <w:marTop w:val="0"/>
          <w:marBottom w:val="0"/>
          <w:divBdr>
            <w:top w:val="none" w:sz="0" w:space="0" w:color="auto"/>
            <w:left w:val="none" w:sz="0" w:space="0" w:color="auto"/>
            <w:bottom w:val="none" w:sz="0" w:space="0" w:color="auto"/>
            <w:right w:val="none" w:sz="0" w:space="0" w:color="auto"/>
          </w:divBdr>
        </w:div>
        <w:div w:id="975111058">
          <w:marLeft w:val="640"/>
          <w:marRight w:val="0"/>
          <w:marTop w:val="0"/>
          <w:marBottom w:val="0"/>
          <w:divBdr>
            <w:top w:val="none" w:sz="0" w:space="0" w:color="auto"/>
            <w:left w:val="none" w:sz="0" w:space="0" w:color="auto"/>
            <w:bottom w:val="none" w:sz="0" w:space="0" w:color="auto"/>
            <w:right w:val="none" w:sz="0" w:space="0" w:color="auto"/>
          </w:divBdr>
        </w:div>
        <w:div w:id="299001464">
          <w:marLeft w:val="640"/>
          <w:marRight w:val="0"/>
          <w:marTop w:val="0"/>
          <w:marBottom w:val="0"/>
          <w:divBdr>
            <w:top w:val="none" w:sz="0" w:space="0" w:color="auto"/>
            <w:left w:val="none" w:sz="0" w:space="0" w:color="auto"/>
            <w:bottom w:val="none" w:sz="0" w:space="0" w:color="auto"/>
            <w:right w:val="none" w:sz="0" w:space="0" w:color="auto"/>
          </w:divBdr>
        </w:div>
        <w:div w:id="676466350">
          <w:marLeft w:val="640"/>
          <w:marRight w:val="0"/>
          <w:marTop w:val="0"/>
          <w:marBottom w:val="0"/>
          <w:divBdr>
            <w:top w:val="none" w:sz="0" w:space="0" w:color="auto"/>
            <w:left w:val="none" w:sz="0" w:space="0" w:color="auto"/>
            <w:bottom w:val="none" w:sz="0" w:space="0" w:color="auto"/>
            <w:right w:val="none" w:sz="0" w:space="0" w:color="auto"/>
          </w:divBdr>
        </w:div>
        <w:div w:id="1099373539">
          <w:marLeft w:val="640"/>
          <w:marRight w:val="0"/>
          <w:marTop w:val="0"/>
          <w:marBottom w:val="0"/>
          <w:divBdr>
            <w:top w:val="none" w:sz="0" w:space="0" w:color="auto"/>
            <w:left w:val="none" w:sz="0" w:space="0" w:color="auto"/>
            <w:bottom w:val="none" w:sz="0" w:space="0" w:color="auto"/>
            <w:right w:val="none" w:sz="0" w:space="0" w:color="auto"/>
          </w:divBdr>
        </w:div>
        <w:div w:id="1676684175">
          <w:marLeft w:val="640"/>
          <w:marRight w:val="0"/>
          <w:marTop w:val="0"/>
          <w:marBottom w:val="0"/>
          <w:divBdr>
            <w:top w:val="none" w:sz="0" w:space="0" w:color="auto"/>
            <w:left w:val="none" w:sz="0" w:space="0" w:color="auto"/>
            <w:bottom w:val="none" w:sz="0" w:space="0" w:color="auto"/>
            <w:right w:val="none" w:sz="0" w:space="0" w:color="auto"/>
          </w:divBdr>
        </w:div>
        <w:div w:id="390544432">
          <w:marLeft w:val="640"/>
          <w:marRight w:val="0"/>
          <w:marTop w:val="0"/>
          <w:marBottom w:val="0"/>
          <w:divBdr>
            <w:top w:val="none" w:sz="0" w:space="0" w:color="auto"/>
            <w:left w:val="none" w:sz="0" w:space="0" w:color="auto"/>
            <w:bottom w:val="none" w:sz="0" w:space="0" w:color="auto"/>
            <w:right w:val="none" w:sz="0" w:space="0" w:color="auto"/>
          </w:divBdr>
        </w:div>
        <w:div w:id="606236227">
          <w:marLeft w:val="640"/>
          <w:marRight w:val="0"/>
          <w:marTop w:val="0"/>
          <w:marBottom w:val="0"/>
          <w:divBdr>
            <w:top w:val="none" w:sz="0" w:space="0" w:color="auto"/>
            <w:left w:val="none" w:sz="0" w:space="0" w:color="auto"/>
            <w:bottom w:val="none" w:sz="0" w:space="0" w:color="auto"/>
            <w:right w:val="none" w:sz="0" w:space="0" w:color="auto"/>
          </w:divBdr>
        </w:div>
        <w:div w:id="892274875">
          <w:marLeft w:val="640"/>
          <w:marRight w:val="0"/>
          <w:marTop w:val="0"/>
          <w:marBottom w:val="0"/>
          <w:divBdr>
            <w:top w:val="none" w:sz="0" w:space="0" w:color="auto"/>
            <w:left w:val="none" w:sz="0" w:space="0" w:color="auto"/>
            <w:bottom w:val="none" w:sz="0" w:space="0" w:color="auto"/>
            <w:right w:val="none" w:sz="0" w:space="0" w:color="auto"/>
          </w:divBdr>
        </w:div>
        <w:div w:id="1721636495">
          <w:marLeft w:val="640"/>
          <w:marRight w:val="0"/>
          <w:marTop w:val="0"/>
          <w:marBottom w:val="0"/>
          <w:divBdr>
            <w:top w:val="none" w:sz="0" w:space="0" w:color="auto"/>
            <w:left w:val="none" w:sz="0" w:space="0" w:color="auto"/>
            <w:bottom w:val="none" w:sz="0" w:space="0" w:color="auto"/>
            <w:right w:val="none" w:sz="0" w:space="0" w:color="auto"/>
          </w:divBdr>
        </w:div>
        <w:div w:id="59718682">
          <w:marLeft w:val="640"/>
          <w:marRight w:val="0"/>
          <w:marTop w:val="0"/>
          <w:marBottom w:val="0"/>
          <w:divBdr>
            <w:top w:val="none" w:sz="0" w:space="0" w:color="auto"/>
            <w:left w:val="none" w:sz="0" w:space="0" w:color="auto"/>
            <w:bottom w:val="none" w:sz="0" w:space="0" w:color="auto"/>
            <w:right w:val="none" w:sz="0" w:space="0" w:color="auto"/>
          </w:divBdr>
        </w:div>
        <w:div w:id="1010108829">
          <w:marLeft w:val="640"/>
          <w:marRight w:val="0"/>
          <w:marTop w:val="0"/>
          <w:marBottom w:val="0"/>
          <w:divBdr>
            <w:top w:val="none" w:sz="0" w:space="0" w:color="auto"/>
            <w:left w:val="none" w:sz="0" w:space="0" w:color="auto"/>
            <w:bottom w:val="none" w:sz="0" w:space="0" w:color="auto"/>
            <w:right w:val="none" w:sz="0" w:space="0" w:color="auto"/>
          </w:divBdr>
        </w:div>
        <w:div w:id="1195270834">
          <w:marLeft w:val="640"/>
          <w:marRight w:val="0"/>
          <w:marTop w:val="0"/>
          <w:marBottom w:val="0"/>
          <w:divBdr>
            <w:top w:val="none" w:sz="0" w:space="0" w:color="auto"/>
            <w:left w:val="none" w:sz="0" w:space="0" w:color="auto"/>
            <w:bottom w:val="none" w:sz="0" w:space="0" w:color="auto"/>
            <w:right w:val="none" w:sz="0" w:space="0" w:color="auto"/>
          </w:divBdr>
        </w:div>
        <w:div w:id="1508517424">
          <w:marLeft w:val="640"/>
          <w:marRight w:val="0"/>
          <w:marTop w:val="0"/>
          <w:marBottom w:val="0"/>
          <w:divBdr>
            <w:top w:val="none" w:sz="0" w:space="0" w:color="auto"/>
            <w:left w:val="none" w:sz="0" w:space="0" w:color="auto"/>
            <w:bottom w:val="none" w:sz="0" w:space="0" w:color="auto"/>
            <w:right w:val="none" w:sz="0" w:space="0" w:color="auto"/>
          </w:divBdr>
        </w:div>
        <w:div w:id="206337075">
          <w:marLeft w:val="640"/>
          <w:marRight w:val="0"/>
          <w:marTop w:val="0"/>
          <w:marBottom w:val="0"/>
          <w:divBdr>
            <w:top w:val="none" w:sz="0" w:space="0" w:color="auto"/>
            <w:left w:val="none" w:sz="0" w:space="0" w:color="auto"/>
            <w:bottom w:val="none" w:sz="0" w:space="0" w:color="auto"/>
            <w:right w:val="none" w:sz="0" w:space="0" w:color="auto"/>
          </w:divBdr>
        </w:div>
        <w:div w:id="2075857387">
          <w:marLeft w:val="640"/>
          <w:marRight w:val="0"/>
          <w:marTop w:val="0"/>
          <w:marBottom w:val="0"/>
          <w:divBdr>
            <w:top w:val="none" w:sz="0" w:space="0" w:color="auto"/>
            <w:left w:val="none" w:sz="0" w:space="0" w:color="auto"/>
            <w:bottom w:val="none" w:sz="0" w:space="0" w:color="auto"/>
            <w:right w:val="none" w:sz="0" w:space="0" w:color="auto"/>
          </w:divBdr>
        </w:div>
        <w:div w:id="1618026760">
          <w:marLeft w:val="640"/>
          <w:marRight w:val="0"/>
          <w:marTop w:val="0"/>
          <w:marBottom w:val="0"/>
          <w:divBdr>
            <w:top w:val="none" w:sz="0" w:space="0" w:color="auto"/>
            <w:left w:val="none" w:sz="0" w:space="0" w:color="auto"/>
            <w:bottom w:val="none" w:sz="0" w:space="0" w:color="auto"/>
            <w:right w:val="none" w:sz="0" w:space="0" w:color="auto"/>
          </w:divBdr>
        </w:div>
        <w:div w:id="1264191389">
          <w:marLeft w:val="640"/>
          <w:marRight w:val="0"/>
          <w:marTop w:val="0"/>
          <w:marBottom w:val="0"/>
          <w:divBdr>
            <w:top w:val="none" w:sz="0" w:space="0" w:color="auto"/>
            <w:left w:val="none" w:sz="0" w:space="0" w:color="auto"/>
            <w:bottom w:val="none" w:sz="0" w:space="0" w:color="auto"/>
            <w:right w:val="none" w:sz="0" w:space="0" w:color="auto"/>
          </w:divBdr>
        </w:div>
        <w:div w:id="652609908">
          <w:marLeft w:val="640"/>
          <w:marRight w:val="0"/>
          <w:marTop w:val="0"/>
          <w:marBottom w:val="0"/>
          <w:divBdr>
            <w:top w:val="none" w:sz="0" w:space="0" w:color="auto"/>
            <w:left w:val="none" w:sz="0" w:space="0" w:color="auto"/>
            <w:bottom w:val="none" w:sz="0" w:space="0" w:color="auto"/>
            <w:right w:val="none" w:sz="0" w:space="0" w:color="auto"/>
          </w:divBdr>
        </w:div>
        <w:div w:id="628970195">
          <w:marLeft w:val="640"/>
          <w:marRight w:val="0"/>
          <w:marTop w:val="0"/>
          <w:marBottom w:val="0"/>
          <w:divBdr>
            <w:top w:val="none" w:sz="0" w:space="0" w:color="auto"/>
            <w:left w:val="none" w:sz="0" w:space="0" w:color="auto"/>
            <w:bottom w:val="none" w:sz="0" w:space="0" w:color="auto"/>
            <w:right w:val="none" w:sz="0" w:space="0" w:color="auto"/>
          </w:divBdr>
        </w:div>
        <w:div w:id="39715654">
          <w:marLeft w:val="640"/>
          <w:marRight w:val="0"/>
          <w:marTop w:val="0"/>
          <w:marBottom w:val="0"/>
          <w:divBdr>
            <w:top w:val="none" w:sz="0" w:space="0" w:color="auto"/>
            <w:left w:val="none" w:sz="0" w:space="0" w:color="auto"/>
            <w:bottom w:val="none" w:sz="0" w:space="0" w:color="auto"/>
            <w:right w:val="none" w:sz="0" w:space="0" w:color="auto"/>
          </w:divBdr>
        </w:div>
        <w:div w:id="680788059">
          <w:marLeft w:val="640"/>
          <w:marRight w:val="0"/>
          <w:marTop w:val="0"/>
          <w:marBottom w:val="0"/>
          <w:divBdr>
            <w:top w:val="none" w:sz="0" w:space="0" w:color="auto"/>
            <w:left w:val="none" w:sz="0" w:space="0" w:color="auto"/>
            <w:bottom w:val="none" w:sz="0" w:space="0" w:color="auto"/>
            <w:right w:val="none" w:sz="0" w:space="0" w:color="auto"/>
          </w:divBdr>
        </w:div>
        <w:div w:id="493493073">
          <w:marLeft w:val="640"/>
          <w:marRight w:val="0"/>
          <w:marTop w:val="0"/>
          <w:marBottom w:val="0"/>
          <w:divBdr>
            <w:top w:val="none" w:sz="0" w:space="0" w:color="auto"/>
            <w:left w:val="none" w:sz="0" w:space="0" w:color="auto"/>
            <w:bottom w:val="none" w:sz="0" w:space="0" w:color="auto"/>
            <w:right w:val="none" w:sz="0" w:space="0" w:color="auto"/>
          </w:divBdr>
        </w:div>
        <w:div w:id="2138453064">
          <w:marLeft w:val="640"/>
          <w:marRight w:val="0"/>
          <w:marTop w:val="0"/>
          <w:marBottom w:val="0"/>
          <w:divBdr>
            <w:top w:val="none" w:sz="0" w:space="0" w:color="auto"/>
            <w:left w:val="none" w:sz="0" w:space="0" w:color="auto"/>
            <w:bottom w:val="none" w:sz="0" w:space="0" w:color="auto"/>
            <w:right w:val="none" w:sz="0" w:space="0" w:color="auto"/>
          </w:divBdr>
        </w:div>
        <w:div w:id="1484541236">
          <w:marLeft w:val="640"/>
          <w:marRight w:val="0"/>
          <w:marTop w:val="0"/>
          <w:marBottom w:val="0"/>
          <w:divBdr>
            <w:top w:val="none" w:sz="0" w:space="0" w:color="auto"/>
            <w:left w:val="none" w:sz="0" w:space="0" w:color="auto"/>
            <w:bottom w:val="none" w:sz="0" w:space="0" w:color="auto"/>
            <w:right w:val="none" w:sz="0" w:space="0" w:color="auto"/>
          </w:divBdr>
        </w:div>
        <w:div w:id="1802455619">
          <w:marLeft w:val="640"/>
          <w:marRight w:val="0"/>
          <w:marTop w:val="0"/>
          <w:marBottom w:val="0"/>
          <w:divBdr>
            <w:top w:val="none" w:sz="0" w:space="0" w:color="auto"/>
            <w:left w:val="none" w:sz="0" w:space="0" w:color="auto"/>
            <w:bottom w:val="none" w:sz="0" w:space="0" w:color="auto"/>
            <w:right w:val="none" w:sz="0" w:space="0" w:color="auto"/>
          </w:divBdr>
        </w:div>
        <w:div w:id="326908587">
          <w:marLeft w:val="640"/>
          <w:marRight w:val="0"/>
          <w:marTop w:val="0"/>
          <w:marBottom w:val="0"/>
          <w:divBdr>
            <w:top w:val="none" w:sz="0" w:space="0" w:color="auto"/>
            <w:left w:val="none" w:sz="0" w:space="0" w:color="auto"/>
            <w:bottom w:val="none" w:sz="0" w:space="0" w:color="auto"/>
            <w:right w:val="none" w:sz="0" w:space="0" w:color="auto"/>
          </w:divBdr>
        </w:div>
        <w:div w:id="1507742104">
          <w:marLeft w:val="640"/>
          <w:marRight w:val="0"/>
          <w:marTop w:val="0"/>
          <w:marBottom w:val="0"/>
          <w:divBdr>
            <w:top w:val="none" w:sz="0" w:space="0" w:color="auto"/>
            <w:left w:val="none" w:sz="0" w:space="0" w:color="auto"/>
            <w:bottom w:val="none" w:sz="0" w:space="0" w:color="auto"/>
            <w:right w:val="none" w:sz="0" w:space="0" w:color="auto"/>
          </w:divBdr>
        </w:div>
        <w:div w:id="1701927399">
          <w:marLeft w:val="640"/>
          <w:marRight w:val="0"/>
          <w:marTop w:val="0"/>
          <w:marBottom w:val="0"/>
          <w:divBdr>
            <w:top w:val="none" w:sz="0" w:space="0" w:color="auto"/>
            <w:left w:val="none" w:sz="0" w:space="0" w:color="auto"/>
            <w:bottom w:val="none" w:sz="0" w:space="0" w:color="auto"/>
            <w:right w:val="none" w:sz="0" w:space="0" w:color="auto"/>
          </w:divBdr>
        </w:div>
        <w:div w:id="220018744">
          <w:marLeft w:val="640"/>
          <w:marRight w:val="0"/>
          <w:marTop w:val="0"/>
          <w:marBottom w:val="0"/>
          <w:divBdr>
            <w:top w:val="none" w:sz="0" w:space="0" w:color="auto"/>
            <w:left w:val="none" w:sz="0" w:space="0" w:color="auto"/>
            <w:bottom w:val="none" w:sz="0" w:space="0" w:color="auto"/>
            <w:right w:val="none" w:sz="0" w:space="0" w:color="auto"/>
          </w:divBdr>
        </w:div>
        <w:div w:id="1680153862">
          <w:marLeft w:val="640"/>
          <w:marRight w:val="0"/>
          <w:marTop w:val="0"/>
          <w:marBottom w:val="0"/>
          <w:divBdr>
            <w:top w:val="none" w:sz="0" w:space="0" w:color="auto"/>
            <w:left w:val="none" w:sz="0" w:space="0" w:color="auto"/>
            <w:bottom w:val="none" w:sz="0" w:space="0" w:color="auto"/>
            <w:right w:val="none" w:sz="0" w:space="0" w:color="auto"/>
          </w:divBdr>
        </w:div>
        <w:div w:id="1939752787">
          <w:marLeft w:val="640"/>
          <w:marRight w:val="0"/>
          <w:marTop w:val="0"/>
          <w:marBottom w:val="0"/>
          <w:divBdr>
            <w:top w:val="none" w:sz="0" w:space="0" w:color="auto"/>
            <w:left w:val="none" w:sz="0" w:space="0" w:color="auto"/>
            <w:bottom w:val="none" w:sz="0" w:space="0" w:color="auto"/>
            <w:right w:val="none" w:sz="0" w:space="0" w:color="auto"/>
          </w:divBdr>
        </w:div>
        <w:div w:id="1211917929">
          <w:marLeft w:val="640"/>
          <w:marRight w:val="0"/>
          <w:marTop w:val="0"/>
          <w:marBottom w:val="0"/>
          <w:divBdr>
            <w:top w:val="none" w:sz="0" w:space="0" w:color="auto"/>
            <w:left w:val="none" w:sz="0" w:space="0" w:color="auto"/>
            <w:bottom w:val="none" w:sz="0" w:space="0" w:color="auto"/>
            <w:right w:val="none" w:sz="0" w:space="0" w:color="auto"/>
          </w:divBdr>
        </w:div>
        <w:div w:id="2072343629">
          <w:marLeft w:val="640"/>
          <w:marRight w:val="0"/>
          <w:marTop w:val="0"/>
          <w:marBottom w:val="0"/>
          <w:divBdr>
            <w:top w:val="none" w:sz="0" w:space="0" w:color="auto"/>
            <w:left w:val="none" w:sz="0" w:space="0" w:color="auto"/>
            <w:bottom w:val="none" w:sz="0" w:space="0" w:color="auto"/>
            <w:right w:val="none" w:sz="0" w:space="0" w:color="auto"/>
          </w:divBdr>
        </w:div>
        <w:div w:id="1291477551">
          <w:marLeft w:val="640"/>
          <w:marRight w:val="0"/>
          <w:marTop w:val="0"/>
          <w:marBottom w:val="0"/>
          <w:divBdr>
            <w:top w:val="none" w:sz="0" w:space="0" w:color="auto"/>
            <w:left w:val="none" w:sz="0" w:space="0" w:color="auto"/>
            <w:bottom w:val="none" w:sz="0" w:space="0" w:color="auto"/>
            <w:right w:val="none" w:sz="0" w:space="0" w:color="auto"/>
          </w:divBdr>
        </w:div>
        <w:div w:id="1431202543">
          <w:marLeft w:val="640"/>
          <w:marRight w:val="0"/>
          <w:marTop w:val="0"/>
          <w:marBottom w:val="0"/>
          <w:divBdr>
            <w:top w:val="none" w:sz="0" w:space="0" w:color="auto"/>
            <w:left w:val="none" w:sz="0" w:space="0" w:color="auto"/>
            <w:bottom w:val="none" w:sz="0" w:space="0" w:color="auto"/>
            <w:right w:val="none" w:sz="0" w:space="0" w:color="auto"/>
          </w:divBdr>
        </w:div>
        <w:div w:id="67383633">
          <w:marLeft w:val="640"/>
          <w:marRight w:val="0"/>
          <w:marTop w:val="0"/>
          <w:marBottom w:val="0"/>
          <w:divBdr>
            <w:top w:val="none" w:sz="0" w:space="0" w:color="auto"/>
            <w:left w:val="none" w:sz="0" w:space="0" w:color="auto"/>
            <w:bottom w:val="none" w:sz="0" w:space="0" w:color="auto"/>
            <w:right w:val="none" w:sz="0" w:space="0" w:color="auto"/>
          </w:divBdr>
        </w:div>
        <w:div w:id="289016995">
          <w:marLeft w:val="640"/>
          <w:marRight w:val="0"/>
          <w:marTop w:val="0"/>
          <w:marBottom w:val="0"/>
          <w:divBdr>
            <w:top w:val="none" w:sz="0" w:space="0" w:color="auto"/>
            <w:left w:val="none" w:sz="0" w:space="0" w:color="auto"/>
            <w:bottom w:val="none" w:sz="0" w:space="0" w:color="auto"/>
            <w:right w:val="none" w:sz="0" w:space="0" w:color="auto"/>
          </w:divBdr>
        </w:div>
        <w:div w:id="1485732347">
          <w:marLeft w:val="640"/>
          <w:marRight w:val="0"/>
          <w:marTop w:val="0"/>
          <w:marBottom w:val="0"/>
          <w:divBdr>
            <w:top w:val="none" w:sz="0" w:space="0" w:color="auto"/>
            <w:left w:val="none" w:sz="0" w:space="0" w:color="auto"/>
            <w:bottom w:val="none" w:sz="0" w:space="0" w:color="auto"/>
            <w:right w:val="none" w:sz="0" w:space="0" w:color="auto"/>
          </w:divBdr>
        </w:div>
        <w:div w:id="830751867">
          <w:marLeft w:val="640"/>
          <w:marRight w:val="0"/>
          <w:marTop w:val="0"/>
          <w:marBottom w:val="0"/>
          <w:divBdr>
            <w:top w:val="none" w:sz="0" w:space="0" w:color="auto"/>
            <w:left w:val="none" w:sz="0" w:space="0" w:color="auto"/>
            <w:bottom w:val="none" w:sz="0" w:space="0" w:color="auto"/>
            <w:right w:val="none" w:sz="0" w:space="0" w:color="auto"/>
          </w:divBdr>
        </w:div>
        <w:div w:id="1117019833">
          <w:marLeft w:val="640"/>
          <w:marRight w:val="0"/>
          <w:marTop w:val="0"/>
          <w:marBottom w:val="0"/>
          <w:divBdr>
            <w:top w:val="none" w:sz="0" w:space="0" w:color="auto"/>
            <w:left w:val="none" w:sz="0" w:space="0" w:color="auto"/>
            <w:bottom w:val="none" w:sz="0" w:space="0" w:color="auto"/>
            <w:right w:val="none" w:sz="0" w:space="0" w:color="auto"/>
          </w:divBdr>
        </w:div>
        <w:div w:id="1889026980">
          <w:marLeft w:val="640"/>
          <w:marRight w:val="0"/>
          <w:marTop w:val="0"/>
          <w:marBottom w:val="0"/>
          <w:divBdr>
            <w:top w:val="none" w:sz="0" w:space="0" w:color="auto"/>
            <w:left w:val="none" w:sz="0" w:space="0" w:color="auto"/>
            <w:bottom w:val="none" w:sz="0" w:space="0" w:color="auto"/>
            <w:right w:val="none" w:sz="0" w:space="0" w:color="auto"/>
          </w:divBdr>
        </w:div>
        <w:div w:id="16586466">
          <w:marLeft w:val="640"/>
          <w:marRight w:val="0"/>
          <w:marTop w:val="0"/>
          <w:marBottom w:val="0"/>
          <w:divBdr>
            <w:top w:val="none" w:sz="0" w:space="0" w:color="auto"/>
            <w:left w:val="none" w:sz="0" w:space="0" w:color="auto"/>
            <w:bottom w:val="none" w:sz="0" w:space="0" w:color="auto"/>
            <w:right w:val="none" w:sz="0" w:space="0" w:color="auto"/>
          </w:divBdr>
        </w:div>
        <w:div w:id="1541437630">
          <w:marLeft w:val="640"/>
          <w:marRight w:val="0"/>
          <w:marTop w:val="0"/>
          <w:marBottom w:val="0"/>
          <w:divBdr>
            <w:top w:val="none" w:sz="0" w:space="0" w:color="auto"/>
            <w:left w:val="none" w:sz="0" w:space="0" w:color="auto"/>
            <w:bottom w:val="none" w:sz="0" w:space="0" w:color="auto"/>
            <w:right w:val="none" w:sz="0" w:space="0" w:color="auto"/>
          </w:divBdr>
        </w:div>
        <w:div w:id="916015186">
          <w:marLeft w:val="640"/>
          <w:marRight w:val="0"/>
          <w:marTop w:val="0"/>
          <w:marBottom w:val="0"/>
          <w:divBdr>
            <w:top w:val="none" w:sz="0" w:space="0" w:color="auto"/>
            <w:left w:val="none" w:sz="0" w:space="0" w:color="auto"/>
            <w:bottom w:val="none" w:sz="0" w:space="0" w:color="auto"/>
            <w:right w:val="none" w:sz="0" w:space="0" w:color="auto"/>
          </w:divBdr>
        </w:div>
        <w:div w:id="467286486">
          <w:marLeft w:val="640"/>
          <w:marRight w:val="0"/>
          <w:marTop w:val="0"/>
          <w:marBottom w:val="0"/>
          <w:divBdr>
            <w:top w:val="none" w:sz="0" w:space="0" w:color="auto"/>
            <w:left w:val="none" w:sz="0" w:space="0" w:color="auto"/>
            <w:bottom w:val="none" w:sz="0" w:space="0" w:color="auto"/>
            <w:right w:val="none" w:sz="0" w:space="0" w:color="auto"/>
          </w:divBdr>
        </w:div>
        <w:div w:id="1377923256">
          <w:marLeft w:val="640"/>
          <w:marRight w:val="0"/>
          <w:marTop w:val="0"/>
          <w:marBottom w:val="0"/>
          <w:divBdr>
            <w:top w:val="none" w:sz="0" w:space="0" w:color="auto"/>
            <w:left w:val="none" w:sz="0" w:space="0" w:color="auto"/>
            <w:bottom w:val="none" w:sz="0" w:space="0" w:color="auto"/>
            <w:right w:val="none" w:sz="0" w:space="0" w:color="auto"/>
          </w:divBdr>
        </w:div>
        <w:div w:id="1622687610">
          <w:marLeft w:val="640"/>
          <w:marRight w:val="0"/>
          <w:marTop w:val="0"/>
          <w:marBottom w:val="0"/>
          <w:divBdr>
            <w:top w:val="none" w:sz="0" w:space="0" w:color="auto"/>
            <w:left w:val="none" w:sz="0" w:space="0" w:color="auto"/>
            <w:bottom w:val="none" w:sz="0" w:space="0" w:color="auto"/>
            <w:right w:val="none" w:sz="0" w:space="0" w:color="auto"/>
          </w:divBdr>
        </w:div>
        <w:div w:id="931627000">
          <w:marLeft w:val="640"/>
          <w:marRight w:val="0"/>
          <w:marTop w:val="0"/>
          <w:marBottom w:val="0"/>
          <w:divBdr>
            <w:top w:val="none" w:sz="0" w:space="0" w:color="auto"/>
            <w:left w:val="none" w:sz="0" w:space="0" w:color="auto"/>
            <w:bottom w:val="none" w:sz="0" w:space="0" w:color="auto"/>
            <w:right w:val="none" w:sz="0" w:space="0" w:color="auto"/>
          </w:divBdr>
        </w:div>
        <w:div w:id="186068196">
          <w:marLeft w:val="640"/>
          <w:marRight w:val="0"/>
          <w:marTop w:val="0"/>
          <w:marBottom w:val="0"/>
          <w:divBdr>
            <w:top w:val="none" w:sz="0" w:space="0" w:color="auto"/>
            <w:left w:val="none" w:sz="0" w:space="0" w:color="auto"/>
            <w:bottom w:val="none" w:sz="0" w:space="0" w:color="auto"/>
            <w:right w:val="none" w:sz="0" w:space="0" w:color="auto"/>
          </w:divBdr>
        </w:div>
        <w:div w:id="958685295">
          <w:marLeft w:val="640"/>
          <w:marRight w:val="0"/>
          <w:marTop w:val="0"/>
          <w:marBottom w:val="0"/>
          <w:divBdr>
            <w:top w:val="none" w:sz="0" w:space="0" w:color="auto"/>
            <w:left w:val="none" w:sz="0" w:space="0" w:color="auto"/>
            <w:bottom w:val="none" w:sz="0" w:space="0" w:color="auto"/>
            <w:right w:val="none" w:sz="0" w:space="0" w:color="auto"/>
          </w:divBdr>
        </w:div>
        <w:div w:id="390543036">
          <w:marLeft w:val="640"/>
          <w:marRight w:val="0"/>
          <w:marTop w:val="0"/>
          <w:marBottom w:val="0"/>
          <w:divBdr>
            <w:top w:val="none" w:sz="0" w:space="0" w:color="auto"/>
            <w:left w:val="none" w:sz="0" w:space="0" w:color="auto"/>
            <w:bottom w:val="none" w:sz="0" w:space="0" w:color="auto"/>
            <w:right w:val="none" w:sz="0" w:space="0" w:color="auto"/>
          </w:divBdr>
        </w:div>
        <w:div w:id="1357151998">
          <w:marLeft w:val="640"/>
          <w:marRight w:val="0"/>
          <w:marTop w:val="0"/>
          <w:marBottom w:val="0"/>
          <w:divBdr>
            <w:top w:val="none" w:sz="0" w:space="0" w:color="auto"/>
            <w:left w:val="none" w:sz="0" w:space="0" w:color="auto"/>
            <w:bottom w:val="none" w:sz="0" w:space="0" w:color="auto"/>
            <w:right w:val="none" w:sz="0" w:space="0" w:color="auto"/>
          </w:divBdr>
        </w:div>
        <w:div w:id="27683993">
          <w:marLeft w:val="640"/>
          <w:marRight w:val="0"/>
          <w:marTop w:val="0"/>
          <w:marBottom w:val="0"/>
          <w:divBdr>
            <w:top w:val="none" w:sz="0" w:space="0" w:color="auto"/>
            <w:left w:val="none" w:sz="0" w:space="0" w:color="auto"/>
            <w:bottom w:val="none" w:sz="0" w:space="0" w:color="auto"/>
            <w:right w:val="none" w:sz="0" w:space="0" w:color="auto"/>
          </w:divBdr>
        </w:div>
      </w:divsChild>
    </w:div>
    <w:div w:id="1268539313">
      <w:bodyDiv w:val="1"/>
      <w:marLeft w:val="0"/>
      <w:marRight w:val="0"/>
      <w:marTop w:val="0"/>
      <w:marBottom w:val="0"/>
      <w:divBdr>
        <w:top w:val="none" w:sz="0" w:space="0" w:color="auto"/>
        <w:left w:val="none" w:sz="0" w:space="0" w:color="auto"/>
        <w:bottom w:val="none" w:sz="0" w:space="0" w:color="auto"/>
        <w:right w:val="none" w:sz="0" w:space="0" w:color="auto"/>
      </w:divBdr>
      <w:divsChild>
        <w:div w:id="2050570958">
          <w:marLeft w:val="640"/>
          <w:marRight w:val="0"/>
          <w:marTop w:val="0"/>
          <w:marBottom w:val="0"/>
          <w:divBdr>
            <w:top w:val="none" w:sz="0" w:space="0" w:color="auto"/>
            <w:left w:val="none" w:sz="0" w:space="0" w:color="auto"/>
            <w:bottom w:val="none" w:sz="0" w:space="0" w:color="auto"/>
            <w:right w:val="none" w:sz="0" w:space="0" w:color="auto"/>
          </w:divBdr>
        </w:div>
        <w:div w:id="487289992">
          <w:marLeft w:val="640"/>
          <w:marRight w:val="0"/>
          <w:marTop w:val="0"/>
          <w:marBottom w:val="0"/>
          <w:divBdr>
            <w:top w:val="none" w:sz="0" w:space="0" w:color="auto"/>
            <w:left w:val="none" w:sz="0" w:space="0" w:color="auto"/>
            <w:bottom w:val="none" w:sz="0" w:space="0" w:color="auto"/>
            <w:right w:val="none" w:sz="0" w:space="0" w:color="auto"/>
          </w:divBdr>
        </w:div>
        <w:div w:id="1110851979">
          <w:marLeft w:val="640"/>
          <w:marRight w:val="0"/>
          <w:marTop w:val="0"/>
          <w:marBottom w:val="0"/>
          <w:divBdr>
            <w:top w:val="none" w:sz="0" w:space="0" w:color="auto"/>
            <w:left w:val="none" w:sz="0" w:space="0" w:color="auto"/>
            <w:bottom w:val="none" w:sz="0" w:space="0" w:color="auto"/>
            <w:right w:val="none" w:sz="0" w:space="0" w:color="auto"/>
          </w:divBdr>
        </w:div>
        <w:div w:id="113015631">
          <w:marLeft w:val="640"/>
          <w:marRight w:val="0"/>
          <w:marTop w:val="0"/>
          <w:marBottom w:val="0"/>
          <w:divBdr>
            <w:top w:val="none" w:sz="0" w:space="0" w:color="auto"/>
            <w:left w:val="none" w:sz="0" w:space="0" w:color="auto"/>
            <w:bottom w:val="none" w:sz="0" w:space="0" w:color="auto"/>
            <w:right w:val="none" w:sz="0" w:space="0" w:color="auto"/>
          </w:divBdr>
        </w:div>
        <w:div w:id="710768013">
          <w:marLeft w:val="640"/>
          <w:marRight w:val="0"/>
          <w:marTop w:val="0"/>
          <w:marBottom w:val="0"/>
          <w:divBdr>
            <w:top w:val="none" w:sz="0" w:space="0" w:color="auto"/>
            <w:left w:val="none" w:sz="0" w:space="0" w:color="auto"/>
            <w:bottom w:val="none" w:sz="0" w:space="0" w:color="auto"/>
            <w:right w:val="none" w:sz="0" w:space="0" w:color="auto"/>
          </w:divBdr>
        </w:div>
        <w:div w:id="1337882204">
          <w:marLeft w:val="640"/>
          <w:marRight w:val="0"/>
          <w:marTop w:val="0"/>
          <w:marBottom w:val="0"/>
          <w:divBdr>
            <w:top w:val="none" w:sz="0" w:space="0" w:color="auto"/>
            <w:left w:val="none" w:sz="0" w:space="0" w:color="auto"/>
            <w:bottom w:val="none" w:sz="0" w:space="0" w:color="auto"/>
            <w:right w:val="none" w:sz="0" w:space="0" w:color="auto"/>
          </w:divBdr>
        </w:div>
        <w:div w:id="1182862893">
          <w:marLeft w:val="640"/>
          <w:marRight w:val="0"/>
          <w:marTop w:val="0"/>
          <w:marBottom w:val="0"/>
          <w:divBdr>
            <w:top w:val="none" w:sz="0" w:space="0" w:color="auto"/>
            <w:left w:val="none" w:sz="0" w:space="0" w:color="auto"/>
            <w:bottom w:val="none" w:sz="0" w:space="0" w:color="auto"/>
            <w:right w:val="none" w:sz="0" w:space="0" w:color="auto"/>
          </w:divBdr>
        </w:div>
        <w:div w:id="1765883784">
          <w:marLeft w:val="640"/>
          <w:marRight w:val="0"/>
          <w:marTop w:val="0"/>
          <w:marBottom w:val="0"/>
          <w:divBdr>
            <w:top w:val="none" w:sz="0" w:space="0" w:color="auto"/>
            <w:left w:val="none" w:sz="0" w:space="0" w:color="auto"/>
            <w:bottom w:val="none" w:sz="0" w:space="0" w:color="auto"/>
            <w:right w:val="none" w:sz="0" w:space="0" w:color="auto"/>
          </w:divBdr>
        </w:div>
        <w:div w:id="1450246912">
          <w:marLeft w:val="640"/>
          <w:marRight w:val="0"/>
          <w:marTop w:val="0"/>
          <w:marBottom w:val="0"/>
          <w:divBdr>
            <w:top w:val="none" w:sz="0" w:space="0" w:color="auto"/>
            <w:left w:val="none" w:sz="0" w:space="0" w:color="auto"/>
            <w:bottom w:val="none" w:sz="0" w:space="0" w:color="auto"/>
            <w:right w:val="none" w:sz="0" w:space="0" w:color="auto"/>
          </w:divBdr>
        </w:div>
        <w:div w:id="476192301">
          <w:marLeft w:val="640"/>
          <w:marRight w:val="0"/>
          <w:marTop w:val="0"/>
          <w:marBottom w:val="0"/>
          <w:divBdr>
            <w:top w:val="none" w:sz="0" w:space="0" w:color="auto"/>
            <w:left w:val="none" w:sz="0" w:space="0" w:color="auto"/>
            <w:bottom w:val="none" w:sz="0" w:space="0" w:color="auto"/>
            <w:right w:val="none" w:sz="0" w:space="0" w:color="auto"/>
          </w:divBdr>
        </w:div>
        <w:div w:id="777718550">
          <w:marLeft w:val="640"/>
          <w:marRight w:val="0"/>
          <w:marTop w:val="0"/>
          <w:marBottom w:val="0"/>
          <w:divBdr>
            <w:top w:val="none" w:sz="0" w:space="0" w:color="auto"/>
            <w:left w:val="none" w:sz="0" w:space="0" w:color="auto"/>
            <w:bottom w:val="none" w:sz="0" w:space="0" w:color="auto"/>
            <w:right w:val="none" w:sz="0" w:space="0" w:color="auto"/>
          </w:divBdr>
        </w:div>
        <w:div w:id="1130637216">
          <w:marLeft w:val="640"/>
          <w:marRight w:val="0"/>
          <w:marTop w:val="0"/>
          <w:marBottom w:val="0"/>
          <w:divBdr>
            <w:top w:val="none" w:sz="0" w:space="0" w:color="auto"/>
            <w:left w:val="none" w:sz="0" w:space="0" w:color="auto"/>
            <w:bottom w:val="none" w:sz="0" w:space="0" w:color="auto"/>
            <w:right w:val="none" w:sz="0" w:space="0" w:color="auto"/>
          </w:divBdr>
        </w:div>
        <w:div w:id="1135684823">
          <w:marLeft w:val="640"/>
          <w:marRight w:val="0"/>
          <w:marTop w:val="0"/>
          <w:marBottom w:val="0"/>
          <w:divBdr>
            <w:top w:val="none" w:sz="0" w:space="0" w:color="auto"/>
            <w:left w:val="none" w:sz="0" w:space="0" w:color="auto"/>
            <w:bottom w:val="none" w:sz="0" w:space="0" w:color="auto"/>
            <w:right w:val="none" w:sz="0" w:space="0" w:color="auto"/>
          </w:divBdr>
        </w:div>
        <w:div w:id="913316533">
          <w:marLeft w:val="640"/>
          <w:marRight w:val="0"/>
          <w:marTop w:val="0"/>
          <w:marBottom w:val="0"/>
          <w:divBdr>
            <w:top w:val="none" w:sz="0" w:space="0" w:color="auto"/>
            <w:left w:val="none" w:sz="0" w:space="0" w:color="auto"/>
            <w:bottom w:val="none" w:sz="0" w:space="0" w:color="auto"/>
            <w:right w:val="none" w:sz="0" w:space="0" w:color="auto"/>
          </w:divBdr>
        </w:div>
        <w:div w:id="647326574">
          <w:marLeft w:val="640"/>
          <w:marRight w:val="0"/>
          <w:marTop w:val="0"/>
          <w:marBottom w:val="0"/>
          <w:divBdr>
            <w:top w:val="none" w:sz="0" w:space="0" w:color="auto"/>
            <w:left w:val="none" w:sz="0" w:space="0" w:color="auto"/>
            <w:bottom w:val="none" w:sz="0" w:space="0" w:color="auto"/>
            <w:right w:val="none" w:sz="0" w:space="0" w:color="auto"/>
          </w:divBdr>
        </w:div>
        <w:div w:id="2007244433">
          <w:marLeft w:val="640"/>
          <w:marRight w:val="0"/>
          <w:marTop w:val="0"/>
          <w:marBottom w:val="0"/>
          <w:divBdr>
            <w:top w:val="none" w:sz="0" w:space="0" w:color="auto"/>
            <w:left w:val="none" w:sz="0" w:space="0" w:color="auto"/>
            <w:bottom w:val="none" w:sz="0" w:space="0" w:color="auto"/>
            <w:right w:val="none" w:sz="0" w:space="0" w:color="auto"/>
          </w:divBdr>
        </w:div>
        <w:div w:id="513881113">
          <w:marLeft w:val="640"/>
          <w:marRight w:val="0"/>
          <w:marTop w:val="0"/>
          <w:marBottom w:val="0"/>
          <w:divBdr>
            <w:top w:val="none" w:sz="0" w:space="0" w:color="auto"/>
            <w:left w:val="none" w:sz="0" w:space="0" w:color="auto"/>
            <w:bottom w:val="none" w:sz="0" w:space="0" w:color="auto"/>
            <w:right w:val="none" w:sz="0" w:space="0" w:color="auto"/>
          </w:divBdr>
        </w:div>
        <w:div w:id="699431677">
          <w:marLeft w:val="640"/>
          <w:marRight w:val="0"/>
          <w:marTop w:val="0"/>
          <w:marBottom w:val="0"/>
          <w:divBdr>
            <w:top w:val="none" w:sz="0" w:space="0" w:color="auto"/>
            <w:left w:val="none" w:sz="0" w:space="0" w:color="auto"/>
            <w:bottom w:val="none" w:sz="0" w:space="0" w:color="auto"/>
            <w:right w:val="none" w:sz="0" w:space="0" w:color="auto"/>
          </w:divBdr>
        </w:div>
        <w:div w:id="1946422356">
          <w:marLeft w:val="640"/>
          <w:marRight w:val="0"/>
          <w:marTop w:val="0"/>
          <w:marBottom w:val="0"/>
          <w:divBdr>
            <w:top w:val="none" w:sz="0" w:space="0" w:color="auto"/>
            <w:left w:val="none" w:sz="0" w:space="0" w:color="auto"/>
            <w:bottom w:val="none" w:sz="0" w:space="0" w:color="auto"/>
            <w:right w:val="none" w:sz="0" w:space="0" w:color="auto"/>
          </w:divBdr>
        </w:div>
        <w:div w:id="2103718571">
          <w:marLeft w:val="640"/>
          <w:marRight w:val="0"/>
          <w:marTop w:val="0"/>
          <w:marBottom w:val="0"/>
          <w:divBdr>
            <w:top w:val="none" w:sz="0" w:space="0" w:color="auto"/>
            <w:left w:val="none" w:sz="0" w:space="0" w:color="auto"/>
            <w:bottom w:val="none" w:sz="0" w:space="0" w:color="auto"/>
            <w:right w:val="none" w:sz="0" w:space="0" w:color="auto"/>
          </w:divBdr>
        </w:div>
        <w:div w:id="1663194420">
          <w:marLeft w:val="640"/>
          <w:marRight w:val="0"/>
          <w:marTop w:val="0"/>
          <w:marBottom w:val="0"/>
          <w:divBdr>
            <w:top w:val="none" w:sz="0" w:space="0" w:color="auto"/>
            <w:left w:val="none" w:sz="0" w:space="0" w:color="auto"/>
            <w:bottom w:val="none" w:sz="0" w:space="0" w:color="auto"/>
            <w:right w:val="none" w:sz="0" w:space="0" w:color="auto"/>
          </w:divBdr>
        </w:div>
        <w:div w:id="1612784062">
          <w:marLeft w:val="640"/>
          <w:marRight w:val="0"/>
          <w:marTop w:val="0"/>
          <w:marBottom w:val="0"/>
          <w:divBdr>
            <w:top w:val="none" w:sz="0" w:space="0" w:color="auto"/>
            <w:left w:val="none" w:sz="0" w:space="0" w:color="auto"/>
            <w:bottom w:val="none" w:sz="0" w:space="0" w:color="auto"/>
            <w:right w:val="none" w:sz="0" w:space="0" w:color="auto"/>
          </w:divBdr>
        </w:div>
        <w:div w:id="140999687">
          <w:marLeft w:val="640"/>
          <w:marRight w:val="0"/>
          <w:marTop w:val="0"/>
          <w:marBottom w:val="0"/>
          <w:divBdr>
            <w:top w:val="none" w:sz="0" w:space="0" w:color="auto"/>
            <w:left w:val="none" w:sz="0" w:space="0" w:color="auto"/>
            <w:bottom w:val="none" w:sz="0" w:space="0" w:color="auto"/>
            <w:right w:val="none" w:sz="0" w:space="0" w:color="auto"/>
          </w:divBdr>
        </w:div>
        <w:div w:id="1118135320">
          <w:marLeft w:val="640"/>
          <w:marRight w:val="0"/>
          <w:marTop w:val="0"/>
          <w:marBottom w:val="0"/>
          <w:divBdr>
            <w:top w:val="none" w:sz="0" w:space="0" w:color="auto"/>
            <w:left w:val="none" w:sz="0" w:space="0" w:color="auto"/>
            <w:bottom w:val="none" w:sz="0" w:space="0" w:color="auto"/>
            <w:right w:val="none" w:sz="0" w:space="0" w:color="auto"/>
          </w:divBdr>
        </w:div>
        <w:div w:id="551112583">
          <w:marLeft w:val="640"/>
          <w:marRight w:val="0"/>
          <w:marTop w:val="0"/>
          <w:marBottom w:val="0"/>
          <w:divBdr>
            <w:top w:val="none" w:sz="0" w:space="0" w:color="auto"/>
            <w:left w:val="none" w:sz="0" w:space="0" w:color="auto"/>
            <w:bottom w:val="none" w:sz="0" w:space="0" w:color="auto"/>
            <w:right w:val="none" w:sz="0" w:space="0" w:color="auto"/>
          </w:divBdr>
        </w:div>
        <w:div w:id="406152146">
          <w:marLeft w:val="640"/>
          <w:marRight w:val="0"/>
          <w:marTop w:val="0"/>
          <w:marBottom w:val="0"/>
          <w:divBdr>
            <w:top w:val="none" w:sz="0" w:space="0" w:color="auto"/>
            <w:left w:val="none" w:sz="0" w:space="0" w:color="auto"/>
            <w:bottom w:val="none" w:sz="0" w:space="0" w:color="auto"/>
            <w:right w:val="none" w:sz="0" w:space="0" w:color="auto"/>
          </w:divBdr>
        </w:div>
        <w:div w:id="459228150">
          <w:marLeft w:val="640"/>
          <w:marRight w:val="0"/>
          <w:marTop w:val="0"/>
          <w:marBottom w:val="0"/>
          <w:divBdr>
            <w:top w:val="none" w:sz="0" w:space="0" w:color="auto"/>
            <w:left w:val="none" w:sz="0" w:space="0" w:color="auto"/>
            <w:bottom w:val="none" w:sz="0" w:space="0" w:color="auto"/>
            <w:right w:val="none" w:sz="0" w:space="0" w:color="auto"/>
          </w:divBdr>
        </w:div>
        <w:div w:id="1220168649">
          <w:marLeft w:val="640"/>
          <w:marRight w:val="0"/>
          <w:marTop w:val="0"/>
          <w:marBottom w:val="0"/>
          <w:divBdr>
            <w:top w:val="none" w:sz="0" w:space="0" w:color="auto"/>
            <w:left w:val="none" w:sz="0" w:space="0" w:color="auto"/>
            <w:bottom w:val="none" w:sz="0" w:space="0" w:color="auto"/>
            <w:right w:val="none" w:sz="0" w:space="0" w:color="auto"/>
          </w:divBdr>
        </w:div>
        <w:div w:id="2041322360">
          <w:marLeft w:val="640"/>
          <w:marRight w:val="0"/>
          <w:marTop w:val="0"/>
          <w:marBottom w:val="0"/>
          <w:divBdr>
            <w:top w:val="none" w:sz="0" w:space="0" w:color="auto"/>
            <w:left w:val="none" w:sz="0" w:space="0" w:color="auto"/>
            <w:bottom w:val="none" w:sz="0" w:space="0" w:color="auto"/>
            <w:right w:val="none" w:sz="0" w:space="0" w:color="auto"/>
          </w:divBdr>
        </w:div>
        <w:div w:id="1758790006">
          <w:marLeft w:val="640"/>
          <w:marRight w:val="0"/>
          <w:marTop w:val="0"/>
          <w:marBottom w:val="0"/>
          <w:divBdr>
            <w:top w:val="none" w:sz="0" w:space="0" w:color="auto"/>
            <w:left w:val="none" w:sz="0" w:space="0" w:color="auto"/>
            <w:bottom w:val="none" w:sz="0" w:space="0" w:color="auto"/>
            <w:right w:val="none" w:sz="0" w:space="0" w:color="auto"/>
          </w:divBdr>
        </w:div>
        <w:div w:id="591594172">
          <w:marLeft w:val="640"/>
          <w:marRight w:val="0"/>
          <w:marTop w:val="0"/>
          <w:marBottom w:val="0"/>
          <w:divBdr>
            <w:top w:val="none" w:sz="0" w:space="0" w:color="auto"/>
            <w:left w:val="none" w:sz="0" w:space="0" w:color="auto"/>
            <w:bottom w:val="none" w:sz="0" w:space="0" w:color="auto"/>
            <w:right w:val="none" w:sz="0" w:space="0" w:color="auto"/>
          </w:divBdr>
        </w:div>
        <w:div w:id="1635522343">
          <w:marLeft w:val="640"/>
          <w:marRight w:val="0"/>
          <w:marTop w:val="0"/>
          <w:marBottom w:val="0"/>
          <w:divBdr>
            <w:top w:val="none" w:sz="0" w:space="0" w:color="auto"/>
            <w:left w:val="none" w:sz="0" w:space="0" w:color="auto"/>
            <w:bottom w:val="none" w:sz="0" w:space="0" w:color="auto"/>
            <w:right w:val="none" w:sz="0" w:space="0" w:color="auto"/>
          </w:divBdr>
        </w:div>
        <w:div w:id="975793620">
          <w:marLeft w:val="640"/>
          <w:marRight w:val="0"/>
          <w:marTop w:val="0"/>
          <w:marBottom w:val="0"/>
          <w:divBdr>
            <w:top w:val="none" w:sz="0" w:space="0" w:color="auto"/>
            <w:left w:val="none" w:sz="0" w:space="0" w:color="auto"/>
            <w:bottom w:val="none" w:sz="0" w:space="0" w:color="auto"/>
            <w:right w:val="none" w:sz="0" w:space="0" w:color="auto"/>
          </w:divBdr>
        </w:div>
        <w:div w:id="266156067">
          <w:marLeft w:val="640"/>
          <w:marRight w:val="0"/>
          <w:marTop w:val="0"/>
          <w:marBottom w:val="0"/>
          <w:divBdr>
            <w:top w:val="none" w:sz="0" w:space="0" w:color="auto"/>
            <w:left w:val="none" w:sz="0" w:space="0" w:color="auto"/>
            <w:bottom w:val="none" w:sz="0" w:space="0" w:color="auto"/>
            <w:right w:val="none" w:sz="0" w:space="0" w:color="auto"/>
          </w:divBdr>
        </w:div>
        <w:div w:id="946616472">
          <w:marLeft w:val="640"/>
          <w:marRight w:val="0"/>
          <w:marTop w:val="0"/>
          <w:marBottom w:val="0"/>
          <w:divBdr>
            <w:top w:val="none" w:sz="0" w:space="0" w:color="auto"/>
            <w:left w:val="none" w:sz="0" w:space="0" w:color="auto"/>
            <w:bottom w:val="none" w:sz="0" w:space="0" w:color="auto"/>
            <w:right w:val="none" w:sz="0" w:space="0" w:color="auto"/>
          </w:divBdr>
        </w:div>
        <w:div w:id="744693751">
          <w:marLeft w:val="640"/>
          <w:marRight w:val="0"/>
          <w:marTop w:val="0"/>
          <w:marBottom w:val="0"/>
          <w:divBdr>
            <w:top w:val="none" w:sz="0" w:space="0" w:color="auto"/>
            <w:left w:val="none" w:sz="0" w:space="0" w:color="auto"/>
            <w:bottom w:val="none" w:sz="0" w:space="0" w:color="auto"/>
            <w:right w:val="none" w:sz="0" w:space="0" w:color="auto"/>
          </w:divBdr>
        </w:div>
        <w:div w:id="1243376016">
          <w:marLeft w:val="640"/>
          <w:marRight w:val="0"/>
          <w:marTop w:val="0"/>
          <w:marBottom w:val="0"/>
          <w:divBdr>
            <w:top w:val="none" w:sz="0" w:space="0" w:color="auto"/>
            <w:left w:val="none" w:sz="0" w:space="0" w:color="auto"/>
            <w:bottom w:val="none" w:sz="0" w:space="0" w:color="auto"/>
            <w:right w:val="none" w:sz="0" w:space="0" w:color="auto"/>
          </w:divBdr>
        </w:div>
        <w:div w:id="1508446047">
          <w:marLeft w:val="640"/>
          <w:marRight w:val="0"/>
          <w:marTop w:val="0"/>
          <w:marBottom w:val="0"/>
          <w:divBdr>
            <w:top w:val="none" w:sz="0" w:space="0" w:color="auto"/>
            <w:left w:val="none" w:sz="0" w:space="0" w:color="auto"/>
            <w:bottom w:val="none" w:sz="0" w:space="0" w:color="auto"/>
            <w:right w:val="none" w:sz="0" w:space="0" w:color="auto"/>
          </w:divBdr>
        </w:div>
        <w:div w:id="1060858771">
          <w:marLeft w:val="640"/>
          <w:marRight w:val="0"/>
          <w:marTop w:val="0"/>
          <w:marBottom w:val="0"/>
          <w:divBdr>
            <w:top w:val="none" w:sz="0" w:space="0" w:color="auto"/>
            <w:left w:val="none" w:sz="0" w:space="0" w:color="auto"/>
            <w:bottom w:val="none" w:sz="0" w:space="0" w:color="auto"/>
            <w:right w:val="none" w:sz="0" w:space="0" w:color="auto"/>
          </w:divBdr>
        </w:div>
        <w:div w:id="2079401281">
          <w:marLeft w:val="640"/>
          <w:marRight w:val="0"/>
          <w:marTop w:val="0"/>
          <w:marBottom w:val="0"/>
          <w:divBdr>
            <w:top w:val="none" w:sz="0" w:space="0" w:color="auto"/>
            <w:left w:val="none" w:sz="0" w:space="0" w:color="auto"/>
            <w:bottom w:val="none" w:sz="0" w:space="0" w:color="auto"/>
            <w:right w:val="none" w:sz="0" w:space="0" w:color="auto"/>
          </w:divBdr>
        </w:div>
        <w:div w:id="1295986151">
          <w:marLeft w:val="640"/>
          <w:marRight w:val="0"/>
          <w:marTop w:val="0"/>
          <w:marBottom w:val="0"/>
          <w:divBdr>
            <w:top w:val="none" w:sz="0" w:space="0" w:color="auto"/>
            <w:left w:val="none" w:sz="0" w:space="0" w:color="auto"/>
            <w:bottom w:val="none" w:sz="0" w:space="0" w:color="auto"/>
            <w:right w:val="none" w:sz="0" w:space="0" w:color="auto"/>
          </w:divBdr>
        </w:div>
        <w:div w:id="393850">
          <w:marLeft w:val="640"/>
          <w:marRight w:val="0"/>
          <w:marTop w:val="0"/>
          <w:marBottom w:val="0"/>
          <w:divBdr>
            <w:top w:val="none" w:sz="0" w:space="0" w:color="auto"/>
            <w:left w:val="none" w:sz="0" w:space="0" w:color="auto"/>
            <w:bottom w:val="none" w:sz="0" w:space="0" w:color="auto"/>
            <w:right w:val="none" w:sz="0" w:space="0" w:color="auto"/>
          </w:divBdr>
        </w:div>
        <w:div w:id="2015496103">
          <w:marLeft w:val="640"/>
          <w:marRight w:val="0"/>
          <w:marTop w:val="0"/>
          <w:marBottom w:val="0"/>
          <w:divBdr>
            <w:top w:val="none" w:sz="0" w:space="0" w:color="auto"/>
            <w:left w:val="none" w:sz="0" w:space="0" w:color="auto"/>
            <w:bottom w:val="none" w:sz="0" w:space="0" w:color="auto"/>
            <w:right w:val="none" w:sz="0" w:space="0" w:color="auto"/>
          </w:divBdr>
        </w:div>
        <w:div w:id="665862177">
          <w:marLeft w:val="640"/>
          <w:marRight w:val="0"/>
          <w:marTop w:val="0"/>
          <w:marBottom w:val="0"/>
          <w:divBdr>
            <w:top w:val="none" w:sz="0" w:space="0" w:color="auto"/>
            <w:left w:val="none" w:sz="0" w:space="0" w:color="auto"/>
            <w:bottom w:val="none" w:sz="0" w:space="0" w:color="auto"/>
            <w:right w:val="none" w:sz="0" w:space="0" w:color="auto"/>
          </w:divBdr>
        </w:div>
        <w:div w:id="982808055">
          <w:marLeft w:val="640"/>
          <w:marRight w:val="0"/>
          <w:marTop w:val="0"/>
          <w:marBottom w:val="0"/>
          <w:divBdr>
            <w:top w:val="none" w:sz="0" w:space="0" w:color="auto"/>
            <w:left w:val="none" w:sz="0" w:space="0" w:color="auto"/>
            <w:bottom w:val="none" w:sz="0" w:space="0" w:color="auto"/>
            <w:right w:val="none" w:sz="0" w:space="0" w:color="auto"/>
          </w:divBdr>
        </w:div>
        <w:div w:id="658850520">
          <w:marLeft w:val="640"/>
          <w:marRight w:val="0"/>
          <w:marTop w:val="0"/>
          <w:marBottom w:val="0"/>
          <w:divBdr>
            <w:top w:val="none" w:sz="0" w:space="0" w:color="auto"/>
            <w:left w:val="none" w:sz="0" w:space="0" w:color="auto"/>
            <w:bottom w:val="none" w:sz="0" w:space="0" w:color="auto"/>
            <w:right w:val="none" w:sz="0" w:space="0" w:color="auto"/>
          </w:divBdr>
        </w:div>
        <w:div w:id="1733891541">
          <w:marLeft w:val="640"/>
          <w:marRight w:val="0"/>
          <w:marTop w:val="0"/>
          <w:marBottom w:val="0"/>
          <w:divBdr>
            <w:top w:val="none" w:sz="0" w:space="0" w:color="auto"/>
            <w:left w:val="none" w:sz="0" w:space="0" w:color="auto"/>
            <w:bottom w:val="none" w:sz="0" w:space="0" w:color="auto"/>
            <w:right w:val="none" w:sz="0" w:space="0" w:color="auto"/>
          </w:divBdr>
        </w:div>
        <w:div w:id="567956126">
          <w:marLeft w:val="640"/>
          <w:marRight w:val="0"/>
          <w:marTop w:val="0"/>
          <w:marBottom w:val="0"/>
          <w:divBdr>
            <w:top w:val="none" w:sz="0" w:space="0" w:color="auto"/>
            <w:left w:val="none" w:sz="0" w:space="0" w:color="auto"/>
            <w:bottom w:val="none" w:sz="0" w:space="0" w:color="auto"/>
            <w:right w:val="none" w:sz="0" w:space="0" w:color="auto"/>
          </w:divBdr>
        </w:div>
        <w:div w:id="320886997">
          <w:marLeft w:val="640"/>
          <w:marRight w:val="0"/>
          <w:marTop w:val="0"/>
          <w:marBottom w:val="0"/>
          <w:divBdr>
            <w:top w:val="none" w:sz="0" w:space="0" w:color="auto"/>
            <w:left w:val="none" w:sz="0" w:space="0" w:color="auto"/>
            <w:bottom w:val="none" w:sz="0" w:space="0" w:color="auto"/>
            <w:right w:val="none" w:sz="0" w:space="0" w:color="auto"/>
          </w:divBdr>
        </w:div>
        <w:div w:id="384716725">
          <w:marLeft w:val="640"/>
          <w:marRight w:val="0"/>
          <w:marTop w:val="0"/>
          <w:marBottom w:val="0"/>
          <w:divBdr>
            <w:top w:val="none" w:sz="0" w:space="0" w:color="auto"/>
            <w:left w:val="none" w:sz="0" w:space="0" w:color="auto"/>
            <w:bottom w:val="none" w:sz="0" w:space="0" w:color="auto"/>
            <w:right w:val="none" w:sz="0" w:space="0" w:color="auto"/>
          </w:divBdr>
        </w:div>
        <w:div w:id="14306781">
          <w:marLeft w:val="640"/>
          <w:marRight w:val="0"/>
          <w:marTop w:val="0"/>
          <w:marBottom w:val="0"/>
          <w:divBdr>
            <w:top w:val="none" w:sz="0" w:space="0" w:color="auto"/>
            <w:left w:val="none" w:sz="0" w:space="0" w:color="auto"/>
            <w:bottom w:val="none" w:sz="0" w:space="0" w:color="auto"/>
            <w:right w:val="none" w:sz="0" w:space="0" w:color="auto"/>
          </w:divBdr>
        </w:div>
        <w:div w:id="807164631">
          <w:marLeft w:val="640"/>
          <w:marRight w:val="0"/>
          <w:marTop w:val="0"/>
          <w:marBottom w:val="0"/>
          <w:divBdr>
            <w:top w:val="none" w:sz="0" w:space="0" w:color="auto"/>
            <w:left w:val="none" w:sz="0" w:space="0" w:color="auto"/>
            <w:bottom w:val="none" w:sz="0" w:space="0" w:color="auto"/>
            <w:right w:val="none" w:sz="0" w:space="0" w:color="auto"/>
          </w:divBdr>
        </w:div>
        <w:div w:id="419523934">
          <w:marLeft w:val="640"/>
          <w:marRight w:val="0"/>
          <w:marTop w:val="0"/>
          <w:marBottom w:val="0"/>
          <w:divBdr>
            <w:top w:val="none" w:sz="0" w:space="0" w:color="auto"/>
            <w:left w:val="none" w:sz="0" w:space="0" w:color="auto"/>
            <w:bottom w:val="none" w:sz="0" w:space="0" w:color="auto"/>
            <w:right w:val="none" w:sz="0" w:space="0" w:color="auto"/>
          </w:divBdr>
        </w:div>
        <w:div w:id="1436559128">
          <w:marLeft w:val="640"/>
          <w:marRight w:val="0"/>
          <w:marTop w:val="0"/>
          <w:marBottom w:val="0"/>
          <w:divBdr>
            <w:top w:val="none" w:sz="0" w:space="0" w:color="auto"/>
            <w:left w:val="none" w:sz="0" w:space="0" w:color="auto"/>
            <w:bottom w:val="none" w:sz="0" w:space="0" w:color="auto"/>
            <w:right w:val="none" w:sz="0" w:space="0" w:color="auto"/>
          </w:divBdr>
        </w:div>
        <w:div w:id="1670986089">
          <w:marLeft w:val="640"/>
          <w:marRight w:val="0"/>
          <w:marTop w:val="0"/>
          <w:marBottom w:val="0"/>
          <w:divBdr>
            <w:top w:val="none" w:sz="0" w:space="0" w:color="auto"/>
            <w:left w:val="none" w:sz="0" w:space="0" w:color="auto"/>
            <w:bottom w:val="none" w:sz="0" w:space="0" w:color="auto"/>
            <w:right w:val="none" w:sz="0" w:space="0" w:color="auto"/>
          </w:divBdr>
        </w:div>
        <w:div w:id="242034161">
          <w:marLeft w:val="640"/>
          <w:marRight w:val="0"/>
          <w:marTop w:val="0"/>
          <w:marBottom w:val="0"/>
          <w:divBdr>
            <w:top w:val="none" w:sz="0" w:space="0" w:color="auto"/>
            <w:left w:val="none" w:sz="0" w:space="0" w:color="auto"/>
            <w:bottom w:val="none" w:sz="0" w:space="0" w:color="auto"/>
            <w:right w:val="none" w:sz="0" w:space="0" w:color="auto"/>
          </w:divBdr>
        </w:div>
        <w:div w:id="560671683">
          <w:marLeft w:val="640"/>
          <w:marRight w:val="0"/>
          <w:marTop w:val="0"/>
          <w:marBottom w:val="0"/>
          <w:divBdr>
            <w:top w:val="none" w:sz="0" w:space="0" w:color="auto"/>
            <w:left w:val="none" w:sz="0" w:space="0" w:color="auto"/>
            <w:bottom w:val="none" w:sz="0" w:space="0" w:color="auto"/>
            <w:right w:val="none" w:sz="0" w:space="0" w:color="auto"/>
          </w:divBdr>
        </w:div>
        <w:div w:id="1902011970">
          <w:marLeft w:val="640"/>
          <w:marRight w:val="0"/>
          <w:marTop w:val="0"/>
          <w:marBottom w:val="0"/>
          <w:divBdr>
            <w:top w:val="none" w:sz="0" w:space="0" w:color="auto"/>
            <w:left w:val="none" w:sz="0" w:space="0" w:color="auto"/>
            <w:bottom w:val="none" w:sz="0" w:space="0" w:color="auto"/>
            <w:right w:val="none" w:sz="0" w:space="0" w:color="auto"/>
          </w:divBdr>
        </w:div>
        <w:div w:id="587806332">
          <w:marLeft w:val="640"/>
          <w:marRight w:val="0"/>
          <w:marTop w:val="0"/>
          <w:marBottom w:val="0"/>
          <w:divBdr>
            <w:top w:val="none" w:sz="0" w:space="0" w:color="auto"/>
            <w:left w:val="none" w:sz="0" w:space="0" w:color="auto"/>
            <w:bottom w:val="none" w:sz="0" w:space="0" w:color="auto"/>
            <w:right w:val="none" w:sz="0" w:space="0" w:color="auto"/>
          </w:divBdr>
        </w:div>
        <w:div w:id="1376469338">
          <w:marLeft w:val="640"/>
          <w:marRight w:val="0"/>
          <w:marTop w:val="0"/>
          <w:marBottom w:val="0"/>
          <w:divBdr>
            <w:top w:val="none" w:sz="0" w:space="0" w:color="auto"/>
            <w:left w:val="none" w:sz="0" w:space="0" w:color="auto"/>
            <w:bottom w:val="none" w:sz="0" w:space="0" w:color="auto"/>
            <w:right w:val="none" w:sz="0" w:space="0" w:color="auto"/>
          </w:divBdr>
        </w:div>
        <w:div w:id="829828579">
          <w:marLeft w:val="640"/>
          <w:marRight w:val="0"/>
          <w:marTop w:val="0"/>
          <w:marBottom w:val="0"/>
          <w:divBdr>
            <w:top w:val="none" w:sz="0" w:space="0" w:color="auto"/>
            <w:left w:val="none" w:sz="0" w:space="0" w:color="auto"/>
            <w:bottom w:val="none" w:sz="0" w:space="0" w:color="auto"/>
            <w:right w:val="none" w:sz="0" w:space="0" w:color="auto"/>
          </w:divBdr>
        </w:div>
        <w:div w:id="1952083579">
          <w:marLeft w:val="640"/>
          <w:marRight w:val="0"/>
          <w:marTop w:val="0"/>
          <w:marBottom w:val="0"/>
          <w:divBdr>
            <w:top w:val="none" w:sz="0" w:space="0" w:color="auto"/>
            <w:left w:val="none" w:sz="0" w:space="0" w:color="auto"/>
            <w:bottom w:val="none" w:sz="0" w:space="0" w:color="auto"/>
            <w:right w:val="none" w:sz="0" w:space="0" w:color="auto"/>
          </w:divBdr>
        </w:div>
        <w:div w:id="472596883">
          <w:marLeft w:val="640"/>
          <w:marRight w:val="0"/>
          <w:marTop w:val="0"/>
          <w:marBottom w:val="0"/>
          <w:divBdr>
            <w:top w:val="none" w:sz="0" w:space="0" w:color="auto"/>
            <w:left w:val="none" w:sz="0" w:space="0" w:color="auto"/>
            <w:bottom w:val="none" w:sz="0" w:space="0" w:color="auto"/>
            <w:right w:val="none" w:sz="0" w:space="0" w:color="auto"/>
          </w:divBdr>
        </w:div>
        <w:div w:id="866797056">
          <w:marLeft w:val="640"/>
          <w:marRight w:val="0"/>
          <w:marTop w:val="0"/>
          <w:marBottom w:val="0"/>
          <w:divBdr>
            <w:top w:val="none" w:sz="0" w:space="0" w:color="auto"/>
            <w:left w:val="none" w:sz="0" w:space="0" w:color="auto"/>
            <w:bottom w:val="none" w:sz="0" w:space="0" w:color="auto"/>
            <w:right w:val="none" w:sz="0" w:space="0" w:color="auto"/>
          </w:divBdr>
        </w:div>
        <w:div w:id="83306674">
          <w:marLeft w:val="640"/>
          <w:marRight w:val="0"/>
          <w:marTop w:val="0"/>
          <w:marBottom w:val="0"/>
          <w:divBdr>
            <w:top w:val="none" w:sz="0" w:space="0" w:color="auto"/>
            <w:left w:val="none" w:sz="0" w:space="0" w:color="auto"/>
            <w:bottom w:val="none" w:sz="0" w:space="0" w:color="auto"/>
            <w:right w:val="none" w:sz="0" w:space="0" w:color="auto"/>
          </w:divBdr>
        </w:div>
      </w:divsChild>
    </w:div>
    <w:div w:id="1270619646">
      <w:bodyDiv w:val="1"/>
      <w:marLeft w:val="0"/>
      <w:marRight w:val="0"/>
      <w:marTop w:val="0"/>
      <w:marBottom w:val="0"/>
      <w:divBdr>
        <w:top w:val="none" w:sz="0" w:space="0" w:color="auto"/>
        <w:left w:val="none" w:sz="0" w:space="0" w:color="auto"/>
        <w:bottom w:val="none" w:sz="0" w:space="0" w:color="auto"/>
        <w:right w:val="none" w:sz="0" w:space="0" w:color="auto"/>
      </w:divBdr>
      <w:divsChild>
        <w:div w:id="1584728571">
          <w:marLeft w:val="640"/>
          <w:marRight w:val="0"/>
          <w:marTop w:val="0"/>
          <w:marBottom w:val="0"/>
          <w:divBdr>
            <w:top w:val="none" w:sz="0" w:space="0" w:color="auto"/>
            <w:left w:val="none" w:sz="0" w:space="0" w:color="auto"/>
            <w:bottom w:val="none" w:sz="0" w:space="0" w:color="auto"/>
            <w:right w:val="none" w:sz="0" w:space="0" w:color="auto"/>
          </w:divBdr>
        </w:div>
        <w:div w:id="1849172822">
          <w:marLeft w:val="640"/>
          <w:marRight w:val="0"/>
          <w:marTop w:val="0"/>
          <w:marBottom w:val="0"/>
          <w:divBdr>
            <w:top w:val="none" w:sz="0" w:space="0" w:color="auto"/>
            <w:left w:val="none" w:sz="0" w:space="0" w:color="auto"/>
            <w:bottom w:val="none" w:sz="0" w:space="0" w:color="auto"/>
            <w:right w:val="none" w:sz="0" w:space="0" w:color="auto"/>
          </w:divBdr>
        </w:div>
        <w:div w:id="666834684">
          <w:marLeft w:val="640"/>
          <w:marRight w:val="0"/>
          <w:marTop w:val="0"/>
          <w:marBottom w:val="0"/>
          <w:divBdr>
            <w:top w:val="none" w:sz="0" w:space="0" w:color="auto"/>
            <w:left w:val="none" w:sz="0" w:space="0" w:color="auto"/>
            <w:bottom w:val="none" w:sz="0" w:space="0" w:color="auto"/>
            <w:right w:val="none" w:sz="0" w:space="0" w:color="auto"/>
          </w:divBdr>
        </w:div>
        <w:div w:id="1640650289">
          <w:marLeft w:val="640"/>
          <w:marRight w:val="0"/>
          <w:marTop w:val="0"/>
          <w:marBottom w:val="0"/>
          <w:divBdr>
            <w:top w:val="none" w:sz="0" w:space="0" w:color="auto"/>
            <w:left w:val="none" w:sz="0" w:space="0" w:color="auto"/>
            <w:bottom w:val="none" w:sz="0" w:space="0" w:color="auto"/>
            <w:right w:val="none" w:sz="0" w:space="0" w:color="auto"/>
          </w:divBdr>
        </w:div>
        <w:div w:id="794762767">
          <w:marLeft w:val="640"/>
          <w:marRight w:val="0"/>
          <w:marTop w:val="0"/>
          <w:marBottom w:val="0"/>
          <w:divBdr>
            <w:top w:val="none" w:sz="0" w:space="0" w:color="auto"/>
            <w:left w:val="none" w:sz="0" w:space="0" w:color="auto"/>
            <w:bottom w:val="none" w:sz="0" w:space="0" w:color="auto"/>
            <w:right w:val="none" w:sz="0" w:space="0" w:color="auto"/>
          </w:divBdr>
        </w:div>
        <w:div w:id="1048799792">
          <w:marLeft w:val="640"/>
          <w:marRight w:val="0"/>
          <w:marTop w:val="0"/>
          <w:marBottom w:val="0"/>
          <w:divBdr>
            <w:top w:val="none" w:sz="0" w:space="0" w:color="auto"/>
            <w:left w:val="none" w:sz="0" w:space="0" w:color="auto"/>
            <w:bottom w:val="none" w:sz="0" w:space="0" w:color="auto"/>
            <w:right w:val="none" w:sz="0" w:space="0" w:color="auto"/>
          </w:divBdr>
        </w:div>
        <w:div w:id="1712653899">
          <w:marLeft w:val="640"/>
          <w:marRight w:val="0"/>
          <w:marTop w:val="0"/>
          <w:marBottom w:val="0"/>
          <w:divBdr>
            <w:top w:val="none" w:sz="0" w:space="0" w:color="auto"/>
            <w:left w:val="none" w:sz="0" w:space="0" w:color="auto"/>
            <w:bottom w:val="none" w:sz="0" w:space="0" w:color="auto"/>
            <w:right w:val="none" w:sz="0" w:space="0" w:color="auto"/>
          </w:divBdr>
        </w:div>
        <w:div w:id="1673331532">
          <w:marLeft w:val="640"/>
          <w:marRight w:val="0"/>
          <w:marTop w:val="0"/>
          <w:marBottom w:val="0"/>
          <w:divBdr>
            <w:top w:val="none" w:sz="0" w:space="0" w:color="auto"/>
            <w:left w:val="none" w:sz="0" w:space="0" w:color="auto"/>
            <w:bottom w:val="none" w:sz="0" w:space="0" w:color="auto"/>
            <w:right w:val="none" w:sz="0" w:space="0" w:color="auto"/>
          </w:divBdr>
        </w:div>
        <w:div w:id="278029805">
          <w:marLeft w:val="640"/>
          <w:marRight w:val="0"/>
          <w:marTop w:val="0"/>
          <w:marBottom w:val="0"/>
          <w:divBdr>
            <w:top w:val="none" w:sz="0" w:space="0" w:color="auto"/>
            <w:left w:val="none" w:sz="0" w:space="0" w:color="auto"/>
            <w:bottom w:val="none" w:sz="0" w:space="0" w:color="auto"/>
            <w:right w:val="none" w:sz="0" w:space="0" w:color="auto"/>
          </w:divBdr>
        </w:div>
        <w:div w:id="1294677198">
          <w:marLeft w:val="640"/>
          <w:marRight w:val="0"/>
          <w:marTop w:val="0"/>
          <w:marBottom w:val="0"/>
          <w:divBdr>
            <w:top w:val="none" w:sz="0" w:space="0" w:color="auto"/>
            <w:left w:val="none" w:sz="0" w:space="0" w:color="auto"/>
            <w:bottom w:val="none" w:sz="0" w:space="0" w:color="auto"/>
            <w:right w:val="none" w:sz="0" w:space="0" w:color="auto"/>
          </w:divBdr>
        </w:div>
        <w:div w:id="1769306071">
          <w:marLeft w:val="640"/>
          <w:marRight w:val="0"/>
          <w:marTop w:val="0"/>
          <w:marBottom w:val="0"/>
          <w:divBdr>
            <w:top w:val="none" w:sz="0" w:space="0" w:color="auto"/>
            <w:left w:val="none" w:sz="0" w:space="0" w:color="auto"/>
            <w:bottom w:val="none" w:sz="0" w:space="0" w:color="auto"/>
            <w:right w:val="none" w:sz="0" w:space="0" w:color="auto"/>
          </w:divBdr>
        </w:div>
        <w:div w:id="695889205">
          <w:marLeft w:val="640"/>
          <w:marRight w:val="0"/>
          <w:marTop w:val="0"/>
          <w:marBottom w:val="0"/>
          <w:divBdr>
            <w:top w:val="none" w:sz="0" w:space="0" w:color="auto"/>
            <w:left w:val="none" w:sz="0" w:space="0" w:color="auto"/>
            <w:bottom w:val="none" w:sz="0" w:space="0" w:color="auto"/>
            <w:right w:val="none" w:sz="0" w:space="0" w:color="auto"/>
          </w:divBdr>
        </w:div>
        <w:div w:id="1088768119">
          <w:marLeft w:val="640"/>
          <w:marRight w:val="0"/>
          <w:marTop w:val="0"/>
          <w:marBottom w:val="0"/>
          <w:divBdr>
            <w:top w:val="none" w:sz="0" w:space="0" w:color="auto"/>
            <w:left w:val="none" w:sz="0" w:space="0" w:color="auto"/>
            <w:bottom w:val="none" w:sz="0" w:space="0" w:color="auto"/>
            <w:right w:val="none" w:sz="0" w:space="0" w:color="auto"/>
          </w:divBdr>
        </w:div>
        <w:div w:id="255331691">
          <w:marLeft w:val="640"/>
          <w:marRight w:val="0"/>
          <w:marTop w:val="0"/>
          <w:marBottom w:val="0"/>
          <w:divBdr>
            <w:top w:val="none" w:sz="0" w:space="0" w:color="auto"/>
            <w:left w:val="none" w:sz="0" w:space="0" w:color="auto"/>
            <w:bottom w:val="none" w:sz="0" w:space="0" w:color="auto"/>
            <w:right w:val="none" w:sz="0" w:space="0" w:color="auto"/>
          </w:divBdr>
        </w:div>
        <w:div w:id="1128549437">
          <w:marLeft w:val="640"/>
          <w:marRight w:val="0"/>
          <w:marTop w:val="0"/>
          <w:marBottom w:val="0"/>
          <w:divBdr>
            <w:top w:val="none" w:sz="0" w:space="0" w:color="auto"/>
            <w:left w:val="none" w:sz="0" w:space="0" w:color="auto"/>
            <w:bottom w:val="none" w:sz="0" w:space="0" w:color="auto"/>
            <w:right w:val="none" w:sz="0" w:space="0" w:color="auto"/>
          </w:divBdr>
        </w:div>
        <w:div w:id="1825390468">
          <w:marLeft w:val="640"/>
          <w:marRight w:val="0"/>
          <w:marTop w:val="0"/>
          <w:marBottom w:val="0"/>
          <w:divBdr>
            <w:top w:val="none" w:sz="0" w:space="0" w:color="auto"/>
            <w:left w:val="none" w:sz="0" w:space="0" w:color="auto"/>
            <w:bottom w:val="none" w:sz="0" w:space="0" w:color="auto"/>
            <w:right w:val="none" w:sz="0" w:space="0" w:color="auto"/>
          </w:divBdr>
        </w:div>
        <w:div w:id="1445810976">
          <w:marLeft w:val="640"/>
          <w:marRight w:val="0"/>
          <w:marTop w:val="0"/>
          <w:marBottom w:val="0"/>
          <w:divBdr>
            <w:top w:val="none" w:sz="0" w:space="0" w:color="auto"/>
            <w:left w:val="none" w:sz="0" w:space="0" w:color="auto"/>
            <w:bottom w:val="none" w:sz="0" w:space="0" w:color="auto"/>
            <w:right w:val="none" w:sz="0" w:space="0" w:color="auto"/>
          </w:divBdr>
        </w:div>
        <w:div w:id="264922038">
          <w:marLeft w:val="640"/>
          <w:marRight w:val="0"/>
          <w:marTop w:val="0"/>
          <w:marBottom w:val="0"/>
          <w:divBdr>
            <w:top w:val="none" w:sz="0" w:space="0" w:color="auto"/>
            <w:left w:val="none" w:sz="0" w:space="0" w:color="auto"/>
            <w:bottom w:val="none" w:sz="0" w:space="0" w:color="auto"/>
            <w:right w:val="none" w:sz="0" w:space="0" w:color="auto"/>
          </w:divBdr>
        </w:div>
        <w:div w:id="1876234516">
          <w:marLeft w:val="640"/>
          <w:marRight w:val="0"/>
          <w:marTop w:val="0"/>
          <w:marBottom w:val="0"/>
          <w:divBdr>
            <w:top w:val="none" w:sz="0" w:space="0" w:color="auto"/>
            <w:left w:val="none" w:sz="0" w:space="0" w:color="auto"/>
            <w:bottom w:val="none" w:sz="0" w:space="0" w:color="auto"/>
            <w:right w:val="none" w:sz="0" w:space="0" w:color="auto"/>
          </w:divBdr>
        </w:div>
        <w:div w:id="732855133">
          <w:marLeft w:val="640"/>
          <w:marRight w:val="0"/>
          <w:marTop w:val="0"/>
          <w:marBottom w:val="0"/>
          <w:divBdr>
            <w:top w:val="none" w:sz="0" w:space="0" w:color="auto"/>
            <w:left w:val="none" w:sz="0" w:space="0" w:color="auto"/>
            <w:bottom w:val="none" w:sz="0" w:space="0" w:color="auto"/>
            <w:right w:val="none" w:sz="0" w:space="0" w:color="auto"/>
          </w:divBdr>
        </w:div>
        <w:div w:id="1585187713">
          <w:marLeft w:val="640"/>
          <w:marRight w:val="0"/>
          <w:marTop w:val="0"/>
          <w:marBottom w:val="0"/>
          <w:divBdr>
            <w:top w:val="none" w:sz="0" w:space="0" w:color="auto"/>
            <w:left w:val="none" w:sz="0" w:space="0" w:color="auto"/>
            <w:bottom w:val="none" w:sz="0" w:space="0" w:color="auto"/>
            <w:right w:val="none" w:sz="0" w:space="0" w:color="auto"/>
          </w:divBdr>
        </w:div>
        <w:div w:id="1649900753">
          <w:marLeft w:val="640"/>
          <w:marRight w:val="0"/>
          <w:marTop w:val="0"/>
          <w:marBottom w:val="0"/>
          <w:divBdr>
            <w:top w:val="none" w:sz="0" w:space="0" w:color="auto"/>
            <w:left w:val="none" w:sz="0" w:space="0" w:color="auto"/>
            <w:bottom w:val="none" w:sz="0" w:space="0" w:color="auto"/>
            <w:right w:val="none" w:sz="0" w:space="0" w:color="auto"/>
          </w:divBdr>
        </w:div>
        <w:div w:id="313414360">
          <w:marLeft w:val="640"/>
          <w:marRight w:val="0"/>
          <w:marTop w:val="0"/>
          <w:marBottom w:val="0"/>
          <w:divBdr>
            <w:top w:val="none" w:sz="0" w:space="0" w:color="auto"/>
            <w:left w:val="none" w:sz="0" w:space="0" w:color="auto"/>
            <w:bottom w:val="none" w:sz="0" w:space="0" w:color="auto"/>
            <w:right w:val="none" w:sz="0" w:space="0" w:color="auto"/>
          </w:divBdr>
        </w:div>
        <w:div w:id="1128470593">
          <w:marLeft w:val="640"/>
          <w:marRight w:val="0"/>
          <w:marTop w:val="0"/>
          <w:marBottom w:val="0"/>
          <w:divBdr>
            <w:top w:val="none" w:sz="0" w:space="0" w:color="auto"/>
            <w:left w:val="none" w:sz="0" w:space="0" w:color="auto"/>
            <w:bottom w:val="none" w:sz="0" w:space="0" w:color="auto"/>
            <w:right w:val="none" w:sz="0" w:space="0" w:color="auto"/>
          </w:divBdr>
        </w:div>
        <w:div w:id="2040889009">
          <w:marLeft w:val="640"/>
          <w:marRight w:val="0"/>
          <w:marTop w:val="0"/>
          <w:marBottom w:val="0"/>
          <w:divBdr>
            <w:top w:val="none" w:sz="0" w:space="0" w:color="auto"/>
            <w:left w:val="none" w:sz="0" w:space="0" w:color="auto"/>
            <w:bottom w:val="none" w:sz="0" w:space="0" w:color="auto"/>
            <w:right w:val="none" w:sz="0" w:space="0" w:color="auto"/>
          </w:divBdr>
        </w:div>
        <w:div w:id="1995988218">
          <w:marLeft w:val="640"/>
          <w:marRight w:val="0"/>
          <w:marTop w:val="0"/>
          <w:marBottom w:val="0"/>
          <w:divBdr>
            <w:top w:val="none" w:sz="0" w:space="0" w:color="auto"/>
            <w:left w:val="none" w:sz="0" w:space="0" w:color="auto"/>
            <w:bottom w:val="none" w:sz="0" w:space="0" w:color="auto"/>
            <w:right w:val="none" w:sz="0" w:space="0" w:color="auto"/>
          </w:divBdr>
        </w:div>
        <w:div w:id="2100130724">
          <w:marLeft w:val="640"/>
          <w:marRight w:val="0"/>
          <w:marTop w:val="0"/>
          <w:marBottom w:val="0"/>
          <w:divBdr>
            <w:top w:val="none" w:sz="0" w:space="0" w:color="auto"/>
            <w:left w:val="none" w:sz="0" w:space="0" w:color="auto"/>
            <w:bottom w:val="none" w:sz="0" w:space="0" w:color="auto"/>
            <w:right w:val="none" w:sz="0" w:space="0" w:color="auto"/>
          </w:divBdr>
        </w:div>
        <w:div w:id="2053577438">
          <w:marLeft w:val="640"/>
          <w:marRight w:val="0"/>
          <w:marTop w:val="0"/>
          <w:marBottom w:val="0"/>
          <w:divBdr>
            <w:top w:val="none" w:sz="0" w:space="0" w:color="auto"/>
            <w:left w:val="none" w:sz="0" w:space="0" w:color="auto"/>
            <w:bottom w:val="none" w:sz="0" w:space="0" w:color="auto"/>
            <w:right w:val="none" w:sz="0" w:space="0" w:color="auto"/>
          </w:divBdr>
        </w:div>
        <w:div w:id="1138718561">
          <w:marLeft w:val="640"/>
          <w:marRight w:val="0"/>
          <w:marTop w:val="0"/>
          <w:marBottom w:val="0"/>
          <w:divBdr>
            <w:top w:val="none" w:sz="0" w:space="0" w:color="auto"/>
            <w:left w:val="none" w:sz="0" w:space="0" w:color="auto"/>
            <w:bottom w:val="none" w:sz="0" w:space="0" w:color="auto"/>
            <w:right w:val="none" w:sz="0" w:space="0" w:color="auto"/>
          </w:divBdr>
        </w:div>
        <w:div w:id="1889683620">
          <w:marLeft w:val="640"/>
          <w:marRight w:val="0"/>
          <w:marTop w:val="0"/>
          <w:marBottom w:val="0"/>
          <w:divBdr>
            <w:top w:val="none" w:sz="0" w:space="0" w:color="auto"/>
            <w:left w:val="none" w:sz="0" w:space="0" w:color="auto"/>
            <w:bottom w:val="none" w:sz="0" w:space="0" w:color="auto"/>
            <w:right w:val="none" w:sz="0" w:space="0" w:color="auto"/>
          </w:divBdr>
        </w:div>
        <w:div w:id="1762993504">
          <w:marLeft w:val="640"/>
          <w:marRight w:val="0"/>
          <w:marTop w:val="0"/>
          <w:marBottom w:val="0"/>
          <w:divBdr>
            <w:top w:val="none" w:sz="0" w:space="0" w:color="auto"/>
            <w:left w:val="none" w:sz="0" w:space="0" w:color="auto"/>
            <w:bottom w:val="none" w:sz="0" w:space="0" w:color="auto"/>
            <w:right w:val="none" w:sz="0" w:space="0" w:color="auto"/>
          </w:divBdr>
        </w:div>
        <w:div w:id="1793592092">
          <w:marLeft w:val="640"/>
          <w:marRight w:val="0"/>
          <w:marTop w:val="0"/>
          <w:marBottom w:val="0"/>
          <w:divBdr>
            <w:top w:val="none" w:sz="0" w:space="0" w:color="auto"/>
            <w:left w:val="none" w:sz="0" w:space="0" w:color="auto"/>
            <w:bottom w:val="none" w:sz="0" w:space="0" w:color="auto"/>
            <w:right w:val="none" w:sz="0" w:space="0" w:color="auto"/>
          </w:divBdr>
        </w:div>
        <w:div w:id="817065882">
          <w:marLeft w:val="640"/>
          <w:marRight w:val="0"/>
          <w:marTop w:val="0"/>
          <w:marBottom w:val="0"/>
          <w:divBdr>
            <w:top w:val="none" w:sz="0" w:space="0" w:color="auto"/>
            <w:left w:val="none" w:sz="0" w:space="0" w:color="auto"/>
            <w:bottom w:val="none" w:sz="0" w:space="0" w:color="auto"/>
            <w:right w:val="none" w:sz="0" w:space="0" w:color="auto"/>
          </w:divBdr>
        </w:div>
        <w:div w:id="154146125">
          <w:marLeft w:val="640"/>
          <w:marRight w:val="0"/>
          <w:marTop w:val="0"/>
          <w:marBottom w:val="0"/>
          <w:divBdr>
            <w:top w:val="none" w:sz="0" w:space="0" w:color="auto"/>
            <w:left w:val="none" w:sz="0" w:space="0" w:color="auto"/>
            <w:bottom w:val="none" w:sz="0" w:space="0" w:color="auto"/>
            <w:right w:val="none" w:sz="0" w:space="0" w:color="auto"/>
          </w:divBdr>
        </w:div>
        <w:div w:id="939411896">
          <w:marLeft w:val="640"/>
          <w:marRight w:val="0"/>
          <w:marTop w:val="0"/>
          <w:marBottom w:val="0"/>
          <w:divBdr>
            <w:top w:val="none" w:sz="0" w:space="0" w:color="auto"/>
            <w:left w:val="none" w:sz="0" w:space="0" w:color="auto"/>
            <w:bottom w:val="none" w:sz="0" w:space="0" w:color="auto"/>
            <w:right w:val="none" w:sz="0" w:space="0" w:color="auto"/>
          </w:divBdr>
        </w:div>
        <w:div w:id="641888512">
          <w:marLeft w:val="640"/>
          <w:marRight w:val="0"/>
          <w:marTop w:val="0"/>
          <w:marBottom w:val="0"/>
          <w:divBdr>
            <w:top w:val="none" w:sz="0" w:space="0" w:color="auto"/>
            <w:left w:val="none" w:sz="0" w:space="0" w:color="auto"/>
            <w:bottom w:val="none" w:sz="0" w:space="0" w:color="auto"/>
            <w:right w:val="none" w:sz="0" w:space="0" w:color="auto"/>
          </w:divBdr>
        </w:div>
        <w:div w:id="809790902">
          <w:marLeft w:val="640"/>
          <w:marRight w:val="0"/>
          <w:marTop w:val="0"/>
          <w:marBottom w:val="0"/>
          <w:divBdr>
            <w:top w:val="none" w:sz="0" w:space="0" w:color="auto"/>
            <w:left w:val="none" w:sz="0" w:space="0" w:color="auto"/>
            <w:bottom w:val="none" w:sz="0" w:space="0" w:color="auto"/>
            <w:right w:val="none" w:sz="0" w:space="0" w:color="auto"/>
          </w:divBdr>
        </w:div>
        <w:div w:id="2031640254">
          <w:marLeft w:val="640"/>
          <w:marRight w:val="0"/>
          <w:marTop w:val="0"/>
          <w:marBottom w:val="0"/>
          <w:divBdr>
            <w:top w:val="none" w:sz="0" w:space="0" w:color="auto"/>
            <w:left w:val="none" w:sz="0" w:space="0" w:color="auto"/>
            <w:bottom w:val="none" w:sz="0" w:space="0" w:color="auto"/>
            <w:right w:val="none" w:sz="0" w:space="0" w:color="auto"/>
          </w:divBdr>
        </w:div>
        <w:div w:id="947851896">
          <w:marLeft w:val="640"/>
          <w:marRight w:val="0"/>
          <w:marTop w:val="0"/>
          <w:marBottom w:val="0"/>
          <w:divBdr>
            <w:top w:val="none" w:sz="0" w:space="0" w:color="auto"/>
            <w:left w:val="none" w:sz="0" w:space="0" w:color="auto"/>
            <w:bottom w:val="none" w:sz="0" w:space="0" w:color="auto"/>
            <w:right w:val="none" w:sz="0" w:space="0" w:color="auto"/>
          </w:divBdr>
        </w:div>
        <w:div w:id="140662034">
          <w:marLeft w:val="640"/>
          <w:marRight w:val="0"/>
          <w:marTop w:val="0"/>
          <w:marBottom w:val="0"/>
          <w:divBdr>
            <w:top w:val="none" w:sz="0" w:space="0" w:color="auto"/>
            <w:left w:val="none" w:sz="0" w:space="0" w:color="auto"/>
            <w:bottom w:val="none" w:sz="0" w:space="0" w:color="auto"/>
            <w:right w:val="none" w:sz="0" w:space="0" w:color="auto"/>
          </w:divBdr>
        </w:div>
        <w:div w:id="1084913786">
          <w:marLeft w:val="640"/>
          <w:marRight w:val="0"/>
          <w:marTop w:val="0"/>
          <w:marBottom w:val="0"/>
          <w:divBdr>
            <w:top w:val="none" w:sz="0" w:space="0" w:color="auto"/>
            <w:left w:val="none" w:sz="0" w:space="0" w:color="auto"/>
            <w:bottom w:val="none" w:sz="0" w:space="0" w:color="auto"/>
            <w:right w:val="none" w:sz="0" w:space="0" w:color="auto"/>
          </w:divBdr>
        </w:div>
        <w:div w:id="455027695">
          <w:marLeft w:val="640"/>
          <w:marRight w:val="0"/>
          <w:marTop w:val="0"/>
          <w:marBottom w:val="0"/>
          <w:divBdr>
            <w:top w:val="none" w:sz="0" w:space="0" w:color="auto"/>
            <w:left w:val="none" w:sz="0" w:space="0" w:color="auto"/>
            <w:bottom w:val="none" w:sz="0" w:space="0" w:color="auto"/>
            <w:right w:val="none" w:sz="0" w:space="0" w:color="auto"/>
          </w:divBdr>
        </w:div>
        <w:div w:id="301883145">
          <w:marLeft w:val="640"/>
          <w:marRight w:val="0"/>
          <w:marTop w:val="0"/>
          <w:marBottom w:val="0"/>
          <w:divBdr>
            <w:top w:val="none" w:sz="0" w:space="0" w:color="auto"/>
            <w:left w:val="none" w:sz="0" w:space="0" w:color="auto"/>
            <w:bottom w:val="none" w:sz="0" w:space="0" w:color="auto"/>
            <w:right w:val="none" w:sz="0" w:space="0" w:color="auto"/>
          </w:divBdr>
        </w:div>
        <w:div w:id="126243498">
          <w:marLeft w:val="640"/>
          <w:marRight w:val="0"/>
          <w:marTop w:val="0"/>
          <w:marBottom w:val="0"/>
          <w:divBdr>
            <w:top w:val="none" w:sz="0" w:space="0" w:color="auto"/>
            <w:left w:val="none" w:sz="0" w:space="0" w:color="auto"/>
            <w:bottom w:val="none" w:sz="0" w:space="0" w:color="auto"/>
            <w:right w:val="none" w:sz="0" w:space="0" w:color="auto"/>
          </w:divBdr>
        </w:div>
        <w:div w:id="1418408676">
          <w:marLeft w:val="640"/>
          <w:marRight w:val="0"/>
          <w:marTop w:val="0"/>
          <w:marBottom w:val="0"/>
          <w:divBdr>
            <w:top w:val="none" w:sz="0" w:space="0" w:color="auto"/>
            <w:left w:val="none" w:sz="0" w:space="0" w:color="auto"/>
            <w:bottom w:val="none" w:sz="0" w:space="0" w:color="auto"/>
            <w:right w:val="none" w:sz="0" w:space="0" w:color="auto"/>
          </w:divBdr>
        </w:div>
        <w:div w:id="1911499261">
          <w:marLeft w:val="640"/>
          <w:marRight w:val="0"/>
          <w:marTop w:val="0"/>
          <w:marBottom w:val="0"/>
          <w:divBdr>
            <w:top w:val="none" w:sz="0" w:space="0" w:color="auto"/>
            <w:left w:val="none" w:sz="0" w:space="0" w:color="auto"/>
            <w:bottom w:val="none" w:sz="0" w:space="0" w:color="auto"/>
            <w:right w:val="none" w:sz="0" w:space="0" w:color="auto"/>
          </w:divBdr>
        </w:div>
        <w:div w:id="1555433339">
          <w:marLeft w:val="640"/>
          <w:marRight w:val="0"/>
          <w:marTop w:val="0"/>
          <w:marBottom w:val="0"/>
          <w:divBdr>
            <w:top w:val="none" w:sz="0" w:space="0" w:color="auto"/>
            <w:left w:val="none" w:sz="0" w:space="0" w:color="auto"/>
            <w:bottom w:val="none" w:sz="0" w:space="0" w:color="auto"/>
            <w:right w:val="none" w:sz="0" w:space="0" w:color="auto"/>
          </w:divBdr>
        </w:div>
        <w:div w:id="2054768890">
          <w:marLeft w:val="640"/>
          <w:marRight w:val="0"/>
          <w:marTop w:val="0"/>
          <w:marBottom w:val="0"/>
          <w:divBdr>
            <w:top w:val="none" w:sz="0" w:space="0" w:color="auto"/>
            <w:left w:val="none" w:sz="0" w:space="0" w:color="auto"/>
            <w:bottom w:val="none" w:sz="0" w:space="0" w:color="auto"/>
            <w:right w:val="none" w:sz="0" w:space="0" w:color="auto"/>
          </w:divBdr>
        </w:div>
        <w:div w:id="1209804835">
          <w:marLeft w:val="640"/>
          <w:marRight w:val="0"/>
          <w:marTop w:val="0"/>
          <w:marBottom w:val="0"/>
          <w:divBdr>
            <w:top w:val="none" w:sz="0" w:space="0" w:color="auto"/>
            <w:left w:val="none" w:sz="0" w:space="0" w:color="auto"/>
            <w:bottom w:val="none" w:sz="0" w:space="0" w:color="auto"/>
            <w:right w:val="none" w:sz="0" w:space="0" w:color="auto"/>
          </w:divBdr>
        </w:div>
        <w:div w:id="1684746570">
          <w:marLeft w:val="640"/>
          <w:marRight w:val="0"/>
          <w:marTop w:val="0"/>
          <w:marBottom w:val="0"/>
          <w:divBdr>
            <w:top w:val="none" w:sz="0" w:space="0" w:color="auto"/>
            <w:left w:val="none" w:sz="0" w:space="0" w:color="auto"/>
            <w:bottom w:val="none" w:sz="0" w:space="0" w:color="auto"/>
            <w:right w:val="none" w:sz="0" w:space="0" w:color="auto"/>
          </w:divBdr>
        </w:div>
        <w:div w:id="2020811051">
          <w:marLeft w:val="640"/>
          <w:marRight w:val="0"/>
          <w:marTop w:val="0"/>
          <w:marBottom w:val="0"/>
          <w:divBdr>
            <w:top w:val="none" w:sz="0" w:space="0" w:color="auto"/>
            <w:left w:val="none" w:sz="0" w:space="0" w:color="auto"/>
            <w:bottom w:val="none" w:sz="0" w:space="0" w:color="auto"/>
            <w:right w:val="none" w:sz="0" w:space="0" w:color="auto"/>
          </w:divBdr>
        </w:div>
        <w:div w:id="162403161">
          <w:marLeft w:val="640"/>
          <w:marRight w:val="0"/>
          <w:marTop w:val="0"/>
          <w:marBottom w:val="0"/>
          <w:divBdr>
            <w:top w:val="none" w:sz="0" w:space="0" w:color="auto"/>
            <w:left w:val="none" w:sz="0" w:space="0" w:color="auto"/>
            <w:bottom w:val="none" w:sz="0" w:space="0" w:color="auto"/>
            <w:right w:val="none" w:sz="0" w:space="0" w:color="auto"/>
          </w:divBdr>
        </w:div>
        <w:div w:id="1300844937">
          <w:marLeft w:val="640"/>
          <w:marRight w:val="0"/>
          <w:marTop w:val="0"/>
          <w:marBottom w:val="0"/>
          <w:divBdr>
            <w:top w:val="none" w:sz="0" w:space="0" w:color="auto"/>
            <w:left w:val="none" w:sz="0" w:space="0" w:color="auto"/>
            <w:bottom w:val="none" w:sz="0" w:space="0" w:color="auto"/>
            <w:right w:val="none" w:sz="0" w:space="0" w:color="auto"/>
          </w:divBdr>
        </w:div>
        <w:div w:id="288053002">
          <w:marLeft w:val="640"/>
          <w:marRight w:val="0"/>
          <w:marTop w:val="0"/>
          <w:marBottom w:val="0"/>
          <w:divBdr>
            <w:top w:val="none" w:sz="0" w:space="0" w:color="auto"/>
            <w:left w:val="none" w:sz="0" w:space="0" w:color="auto"/>
            <w:bottom w:val="none" w:sz="0" w:space="0" w:color="auto"/>
            <w:right w:val="none" w:sz="0" w:space="0" w:color="auto"/>
          </w:divBdr>
        </w:div>
        <w:div w:id="1108623444">
          <w:marLeft w:val="640"/>
          <w:marRight w:val="0"/>
          <w:marTop w:val="0"/>
          <w:marBottom w:val="0"/>
          <w:divBdr>
            <w:top w:val="none" w:sz="0" w:space="0" w:color="auto"/>
            <w:left w:val="none" w:sz="0" w:space="0" w:color="auto"/>
            <w:bottom w:val="none" w:sz="0" w:space="0" w:color="auto"/>
            <w:right w:val="none" w:sz="0" w:space="0" w:color="auto"/>
          </w:divBdr>
        </w:div>
        <w:div w:id="2098088567">
          <w:marLeft w:val="640"/>
          <w:marRight w:val="0"/>
          <w:marTop w:val="0"/>
          <w:marBottom w:val="0"/>
          <w:divBdr>
            <w:top w:val="none" w:sz="0" w:space="0" w:color="auto"/>
            <w:left w:val="none" w:sz="0" w:space="0" w:color="auto"/>
            <w:bottom w:val="none" w:sz="0" w:space="0" w:color="auto"/>
            <w:right w:val="none" w:sz="0" w:space="0" w:color="auto"/>
          </w:divBdr>
        </w:div>
        <w:div w:id="1651517049">
          <w:marLeft w:val="640"/>
          <w:marRight w:val="0"/>
          <w:marTop w:val="0"/>
          <w:marBottom w:val="0"/>
          <w:divBdr>
            <w:top w:val="none" w:sz="0" w:space="0" w:color="auto"/>
            <w:left w:val="none" w:sz="0" w:space="0" w:color="auto"/>
            <w:bottom w:val="none" w:sz="0" w:space="0" w:color="auto"/>
            <w:right w:val="none" w:sz="0" w:space="0" w:color="auto"/>
          </w:divBdr>
        </w:div>
        <w:div w:id="2051226854">
          <w:marLeft w:val="640"/>
          <w:marRight w:val="0"/>
          <w:marTop w:val="0"/>
          <w:marBottom w:val="0"/>
          <w:divBdr>
            <w:top w:val="none" w:sz="0" w:space="0" w:color="auto"/>
            <w:left w:val="none" w:sz="0" w:space="0" w:color="auto"/>
            <w:bottom w:val="none" w:sz="0" w:space="0" w:color="auto"/>
            <w:right w:val="none" w:sz="0" w:space="0" w:color="auto"/>
          </w:divBdr>
        </w:div>
        <w:div w:id="1637100525">
          <w:marLeft w:val="640"/>
          <w:marRight w:val="0"/>
          <w:marTop w:val="0"/>
          <w:marBottom w:val="0"/>
          <w:divBdr>
            <w:top w:val="none" w:sz="0" w:space="0" w:color="auto"/>
            <w:left w:val="none" w:sz="0" w:space="0" w:color="auto"/>
            <w:bottom w:val="none" w:sz="0" w:space="0" w:color="auto"/>
            <w:right w:val="none" w:sz="0" w:space="0" w:color="auto"/>
          </w:divBdr>
        </w:div>
        <w:div w:id="666783689">
          <w:marLeft w:val="640"/>
          <w:marRight w:val="0"/>
          <w:marTop w:val="0"/>
          <w:marBottom w:val="0"/>
          <w:divBdr>
            <w:top w:val="none" w:sz="0" w:space="0" w:color="auto"/>
            <w:left w:val="none" w:sz="0" w:space="0" w:color="auto"/>
            <w:bottom w:val="none" w:sz="0" w:space="0" w:color="auto"/>
            <w:right w:val="none" w:sz="0" w:space="0" w:color="auto"/>
          </w:divBdr>
        </w:div>
        <w:div w:id="1778480630">
          <w:marLeft w:val="640"/>
          <w:marRight w:val="0"/>
          <w:marTop w:val="0"/>
          <w:marBottom w:val="0"/>
          <w:divBdr>
            <w:top w:val="none" w:sz="0" w:space="0" w:color="auto"/>
            <w:left w:val="none" w:sz="0" w:space="0" w:color="auto"/>
            <w:bottom w:val="none" w:sz="0" w:space="0" w:color="auto"/>
            <w:right w:val="none" w:sz="0" w:space="0" w:color="auto"/>
          </w:divBdr>
        </w:div>
        <w:div w:id="368997754">
          <w:marLeft w:val="640"/>
          <w:marRight w:val="0"/>
          <w:marTop w:val="0"/>
          <w:marBottom w:val="0"/>
          <w:divBdr>
            <w:top w:val="none" w:sz="0" w:space="0" w:color="auto"/>
            <w:left w:val="none" w:sz="0" w:space="0" w:color="auto"/>
            <w:bottom w:val="none" w:sz="0" w:space="0" w:color="auto"/>
            <w:right w:val="none" w:sz="0" w:space="0" w:color="auto"/>
          </w:divBdr>
        </w:div>
        <w:div w:id="1912961565">
          <w:marLeft w:val="640"/>
          <w:marRight w:val="0"/>
          <w:marTop w:val="0"/>
          <w:marBottom w:val="0"/>
          <w:divBdr>
            <w:top w:val="none" w:sz="0" w:space="0" w:color="auto"/>
            <w:left w:val="none" w:sz="0" w:space="0" w:color="auto"/>
            <w:bottom w:val="none" w:sz="0" w:space="0" w:color="auto"/>
            <w:right w:val="none" w:sz="0" w:space="0" w:color="auto"/>
          </w:divBdr>
        </w:div>
        <w:div w:id="1144662924">
          <w:marLeft w:val="640"/>
          <w:marRight w:val="0"/>
          <w:marTop w:val="0"/>
          <w:marBottom w:val="0"/>
          <w:divBdr>
            <w:top w:val="none" w:sz="0" w:space="0" w:color="auto"/>
            <w:left w:val="none" w:sz="0" w:space="0" w:color="auto"/>
            <w:bottom w:val="none" w:sz="0" w:space="0" w:color="auto"/>
            <w:right w:val="none" w:sz="0" w:space="0" w:color="auto"/>
          </w:divBdr>
        </w:div>
        <w:div w:id="1084449520">
          <w:marLeft w:val="640"/>
          <w:marRight w:val="0"/>
          <w:marTop w:val="0"/>
          <w:marBottom w:val="0"/>
          <w:divBdr>
            <w:top w:val="none" w:sz="0" w:space="0" w:color="auto"/>
            <w:left w:val="none" w:sz="0" w:space="0" w:color="auto"/>
            <w:bottom w:val="none" w:sz="0" w:space="0" w:color="auto"/>
            <w:right w:val="none" w:sz="0" w:space="0" w:color="auto"/>
          </w:divBdr>
        </w:div>
        <w:div w:id="806507620">
          <w:marLeft w:val="640"/>
          <w:marRight w:val="0"/>
          <w:marTop w:val="0"/>
          <w:marBottom w:val="0"/>
          <w:divBdr>
            <w:top w:val="none" w:sz="0" w:space="0" w:color="auto"/>
            <w:left w:val="none" w:sz="0" w:space="0" w:color="auto"/>
            <w:bottom w:val="none" w:sz="0" w:space="0" w:color="auto"/>
            <w:right w:val="none" w:sz="0" w:space="0" w:color="auto"/>
          </w:divBdr>
        </w:div>
        <w:div w:id="627049267">
          <w:marLeft w:val="640"/>
          <w:marRight w:val="0"/>
          <w:marTop w:val="0"/>
          <w:marBottom w:val="0"/>
          <w:divBdr>
            <w:top w:val="none" w:sz="0" w:space="0" w:color="auto"/>
            <w:left w:val="none" w:sz="0" w:space="0" w:color="auto"/>
            <w:bottom w:val="none" w:sz="0" w:space="0" w:color="auto"/>
            <w:right w:val="none" w:sz="0" w:space="0" w:color="auto"/>
          </w:divBdr>
        </w:div>
        <w:div w:id="1133138481">
          <w:marLeft w:val="640"/>
          <w:marRight w:val="0"/>
          <w:marTop w:val="0"/>
          <w:marBottom w:val="0"/>
          <w:divBdr>
            <w:top w:val="none" w:sz="0" w:space="0" w:color="auto"/>
            <w:left w:val="none" w:sz="0" w:space="0" w:color="auto"/>
            <w:bottom w:val="none" w:sz="0" w:space="0" w:color="auto"/>
            <w:right w:val="none" w:sz="0" w:space="0" w:color="auto"/>
          </w:divBdr>
        </w:div>
        <w:div w:id="1174799916">
          <w:marLeft w:val="640"/>
          <w:marRight w:val="0"/>
          <w:marTop w:val="0"/>
          <w:marBottom w:val="0"/>
          <w:divBdr>
            <w:top w:val="none" w:sz="0" w:space="0" w:color="auto"/>
            <w:left w:val="none" w:sz="0" w:space="0" w:color="auto"/>
            <w:bottom w:val="none" w:sz="0" w:space="0" w:color="auto"/>
            <w:right w:val="none" w:sz="0" w:space="0" w:color="auto"/>
          </w:divBdr>
        </w:div>
        <w:div w:id="1430849840">
          <w:marLeft w:val="640"/>
          <w:marRight w:val="0"/>
          <w:marTop w:val="0"/>
          <w:marBottom w:val="0"/>
          <w:divBdr>
            <w:top w:val="none" w:sz="0" w:space="0" w:color="auto"/>
            <w:left w:val="none" w:sz="0" w:space="0" w:color="auto"/>
            <w:bottom w:val="none" w:sz="0" w:space="0" w:color="auto"/>
            <w:right w:val="none" w:sz="0" w:space="0" w:color="auto"/>
          </w:divBdr>
        </w:div>
        <w:div w:id="48386060">
          <w:marLeft w:val="640"/>
          <w:marRight w:val="0"/>
          <w:marTop w:val="0"/>
          <w:marBottom w:val="0"/>
          <w:divBdr>
            <w:top w:val="none" w:sz="0" w:space="0" w:color="auto"/>
            <w:left w:val="none" w:sz="0" w:space="0" w:color="auto"/>
            <w:bottom w:val="none" w:sz="0" w:space="0" w:color="auto"/>
            <w:right w:val="none" w:sz="0" w:space="0" w:color="auto"/>
          </w:divBdr>
        </w:div>
        <w:div w:id="2041542550">
          <w:marLeft w:val="640"/>
          <w:marRight w:val="0"/>
          <w:marTop w:val="0"/>
          <w:marBottom w:val="0"/>
          <w:divBdr>
            <w:top w:val="none" w:sz="0" w:space="0" w:color="auto"/>
            <w:left w:val="none" w:sz="0" w:space="0" w:color="auto"/>
            <w:bottom w:val="none" w:sz="0" w:space="0" w:color="auto"/>
            <w:right w:val="none" w:sz="0" w:space="0" w:color="auto"/>
          </w:divBdr>
        </w:div>
        <w:div w:id="1419214349">
          <w:marLeft w:val="640"/>
          <w:marRight w:val="0"/>
          <w:marTop w:val="0"/>
          <w:marBottom w:val="0"/>
          <w:divBdr>
            <w:top w:val="none" w:sz="0" w:space="0" w:color="auto"/>
            <w:left w:val="none" w:sz="0" w:space="0" w:color="auto"/>
            <w:bottom w:val="none" w:sz="0" w:space="0" w:color="auto"/>
            <w:right w:val="none" w:sz="0" w:space="0" w:color="auto"/>
          </w:divBdr>
        </w:div>
        <w:div w:id="1686054701">
          <w:marLeft w:val="640"/>
          <w:marRight w:val="0"/>
          <w:marTop w:val="0"/>
          <w:marBottom w:val="0"/>
          <w:divBdr>
            <w:top w:val="none" w:sz="0" w:space="0" w:color="auto"/>
            <w:left w:val="none" w:sz="0" w:space="0" w:color="auto"/>
            <w:bottom w:val="none" w:sz="0" w:space="0" w:color="auto"/>
            <w:right w:val="none" w:sz="0" w:space="0" w:color="auto"/>
          </w:divBdr>
        </w:div>
        <w:div w:id="1798403113">
          <w:marLeft w:val="640"/>
          <w:marRight w:val="0"/>
          <w:marTop w:val="0"/>
          <w:marBottom w:val="0"/>
          <w:divBdr>
            <w:top w:val="none" w:sz="0" w:space="0" w:color="auto"/>
            <w:left w:val="none" w:sz="0" w:space="0" w:color="auto"/>
            <w:bottom w:val="none" w:sz="0" w:space="0" w:color="auto"/>
            <w:right w:val="none" w:sz="0" w:space="0" w:color="auto"/>
          </w:divBdr>
        </w:div>
        <w:div w:id="2025588257">
          <w:marLeft w:val="640"/>
          <w:marRight w:val="0"/>
          <w:marTop w:val="0"/>
          <w:marBottom w:val="0"/>
          <w:divBdr>
            <w:top w:val="none" w:sz="0" w:space="0" w:color="auto"/>
            <w:left w:val="none" w:sz="0" w:space="0" w:color="auto"/>
            <w:bottom w:val="none" w:sz="0" w:space="0" w:color="auto"/>
            <w:right w:val="none" w:sz="0" w:space="0" w:color="auto"/>
          </w:divBdr>
        </w:div>
        <w:div w:id="585920561">
          <w:marLeft w:val="640"/>
          <w:marRight w:val="0"/>
          <w:marTop w:val="0"/>
          <w:marBottom w:val="0"/>
          <w:divBdr>
            <w:top w:val="none" w:sz="0" w:space="0" w:color="auto"/>
            <w:left w:val="none" w:sz="0" w:space="0" w:color="auto"/>
            <w:bottom w:val="none" w:sz="0" w:space="0" w:color="auto"/>
            <w:right w:val="none" w:sz="0" w:space="0" w:color="auto"/>
          </w:divBdr>
        </w:div>
        <w:div w:id="1121993565">
          <w:marLeft w:val="640"/>
          <w:marRight w:val="0"/>
          <w:marTop w:val="0"/>
          <w:marBottom w:val="0"/>
          <w:divBdr>
            <w:top w:val="none" w:sz="0" w:space="0" w:color="auto"/>
            <w:left w:val="none" w:sz="0" w:space="0" w:color="auto"/>
            <w:bottom w:val="none" w:sz="0" w:space="0" w:color="auto"/>
            <w:right w:val="none" w:sz="0" w:space="0" w:color="auto"/>
          </w:divBdr>
        </w:div>
        <w:div w:id="1384989873">
          <w:marLeft w:val="640"/>
          <w:marRight w:val="0"/>
          <w:marTop w:val="0"/>
          <w:marBottom w:val="0"/>
          <w:divBdr>
            <w:top w:val="none" w:sz="0" w:space="0" w:color="auto"/>
            <w:left w:val="none" w:sz="0" w:space="0" w:color="auto"/>
            <w:bottom w:val="none" w:sz="0" w:space="0" w:color="auto"/>
            <w:right w:val="none" w:sz="0" w:space="0" w:color="auto"/>
          </w:divBdr>
        </w:div>
      </w:divsChild>
    </w:div>
    <w:div w:id="1340155126">
      <w:bodyDiv w:val="1"/>
      <w:marLeft w:val="0"/>
      <w:marRight w:val="0"/>
      <w:marTop w:val="0"/>
      <w:marBottom w:val="0"/>
      <w:divBdr>
        <w:top w:val="none" w:sz="0" w:space="0" w:color="auto"/>
        <w:left w:val="none" w:sz="0" w:space="0" w:color="auto"/>
        <w:bottom w:val="none" w:sz="0" w:space="0" w:color="auto"/>
        <w:right w:val="none" w:sz="0" w:space="0" w:color="auto"/>
      </w:divBdr>
      <w:divsChild>
        <w:div w:id="1274822865">
          <w:marLeft w:val="640"/>
          <w:marRight w:val="0"/>
          <w:marTop w:val="0"/>
          <w:marBottom w:val="0"/>
          <w:divBdr>
            <w:top w:val="none" w:sz="0" w:space="0" w:color="auto"/>
            <w:left w:val="none" w:sz="0" w:space="0" w:color="auto"/>
            <w:bottom w:val="none" w:sz="0" w:space="0" w:color="auto"/>
            <w:right w:val="none" w:sz="0" w:space="0" w:color="auto"/>
          </w:divBdr>
        </w:div>
        <w:div w:id="810705855">
          <w:marLeft w:val="640"/>
          <w:marRight w:val="0"/>
          <w:marTop w:val="0"/>
          <w:marBottom w:val="0"/>
          <w:divBdr>
            <w:top w:val="none" w:sz="0" w:space="0" w:color="auto"/>
            <w:left w:val="none" w:sz="0" w:space="0" w:color="auto"/>
            <w:bottom w:val="none" w:sz="0" w:space="0" w:color="auto"/>
            <w:right w:val="none" w:sz="0" w:space="0" w:color="auto"/>
          </w:divBdr>
        </w:div>
        <w:div w:id="1225263304">
          <w:marLeft w:val="640"/>
          <w:marRight w:val="0"/>
          <w:marTop w:val="0"/>
          <w:marBottom w:val="0"/>
          <w:divBdr>
            <w:top w:val="none" w:sz="0" w:space="0" w:color="auto"/>
            <w:left w:val="none" w:sz="0" w:space="0" w:color="auto"/>
            <w:bottom w:val="none" w:sz="0" w:space="0" w:color="auto"/>
            <w:right w:val="none" w:sz="0" w:space="0" w:color="auto"/>
          </w:divBdr>
        </w:div>
        <w:div w:id="2110537125">
          <w:marLeft w:val="640"/>
          <w:marRight w:val="0"/>
          <w:marTop w:val="0"/>
          <w:marBottom w:val="0"/>
          <w:divBdr>
            <w:top w:val="none" w:sz="0" w:space="0" w:color="auto"/>
            <w:left w:val="none" w:sz="0" w:space="0" w:color="auto"/>
            <w:bottom w:val="none" w:sz="0" w:space="0" w:color="auto"/>
            <w:right w:val="none" w:sz="0" w:space="0" w:color="auto"/>
          </w:divBdr>
        </w:div>
        <w:div w:id="1015139">
          <w:marLeft w:val="640"/>
          <w:marRight w:val="0"/>
          <w:marTop w:val="0"/>
          <w:marBottom w:val="0"/>
          <w:divBdr>
            <w:top w:val="none" w:sz="0" w:space="0" w:color="auto"/>
            <w:left w:val="none" w:sz="0" w:space="0" w:color="auto"/>
            <w:bottom w:val="none" w:sz="0" w:space="0" w:color="auto"/>
            <w:right w:val="none" w:sz="0" w:space="0" w:color="auto"/>
          </w:divBdr>
        </w:div>
        <w:div w:id="1665741019">
          <w:marLeft w:val="640"/>
          <w:marRight w:val="0"/>
          <w:marTop w:val="0"/>
          <w:marBottom w:val="0"/>
          <w:divBdr>
            <w:top w:val="none" w:sz="0" w:space="0" w:color="auto"/>
            <w:left w:val="none" w:sz="0" w:space="0" w:color="auto"/>
            <w:bottom w:val="none" w:sz="0" w:space="0" w:color="auto"/>
            <w:right w:val="none" w:sz="0" w:space="0" w:color="auto"/>
          </w:divBdr>
        </w:div>
        <w:div w:id="1423143730">
          <w:marLeft w:val="640"/>
          <w:marRight w:val="0"/>
          <w:marTop w:val="0"/>
          <w:marBottom w:val="0"/>
          <w:divBdr>
            <w:top w:val="none" w:sz="0" w:space="0" w:color="auto"/>
            <w:left w:val="none" w:sz="0" w:space="0" w:color="auto"/>
            <w:bottom w:val="none" w:sz="0" w:space="0" w:color="auto"/>
            <w:right w:val="none" w:sz="0" w:space="0" w:color="auto"/>
          </w:divBdr>
        </w:div>
        <w:div w:id="1929386783">
          <w:marLeft w:val="640"/>
          <w:marRight w:val="0"/>
          <w:marTop w:val="0"/>
          <w:marBottom w:val="0"/>
          <w:divBdr>
            <w:top w:val="none" w:sz="0" w:space="0" w:color="auto"/>
            <w:left w:val="none" w:sz="0" w:space="0" w:color="auto"/>
            <w:bottom w:val="none" w:sz="0" w:space="0" w:color="auto"/>
            <w:right w:val="none" w:sz="0" w:space="0" w:color="auto"/>
          </w:divBdr>
        </w:div>
        <w:div w:id="166336996">
          <w:marLeft w:val="640"/>
          <w:marRight w:val="0"/>
          <w:marTop w:val="0"/>
          <w:marBottom w:val="0"/>
          <w:divBdr>
            <w:top w:val="none" w:sz="0" w:space="0" w:color="auto"/>
            <w:left w:val="none" w:sz="0" w:space="0" w:color="auto"/>
            <w:bottom w:val="none" w:sz="0" w:space="0" w:color="auto"/>
            <w:right w:val="none" w:sz="0" w:space="0" w:color="auto"/>
          </w:divBdr>
        </w:div>
        <w:div w:id="1268149104">
          <w:marLeft w:val="640"/>
          <w:marRight w:val="0"/>
          <w:marTop w:val="0"/>
          <w:marBottom w:val="0"/>
          <w:divBdr>
            <w:top w:val="none" w:sz="0" w:space="0" w:color="auto"/>
            <w:left w:val="none" w:sz="0" w:space="0" w:color="auto"/>
            <w:bottom w:val="none" w:sz="0" w:space="0" w:color="auto"/>
            <w:right w:val="none" w:sz="0" w:space="0" w:color="auto"/>
          </w:divBdr>
        </w:div>
        <w:div w:id="1186869757">
          <w:marLeft w:val="640"/>
          <w:marRight w:val="0"/>
          <w:marTop w:val="0"/>
          <w:marBottom w:val="0"/>
          <w:divBdr>
            <w:top w:val="none" w:sz="0" w:space="0" w:color="auto"/>
            <w:left w:val="none" w:sz="0" w:space="0" w:color="auto"/>
            <w:bottom w:val="none" w:sz="0" w:space="0" w:color="auto"/>
            <w:right w:val="none" w:sz="0" w:space="0" w:color="auto"/>
          </w:divBdr>
        </w:div>
        <w:div w:id="1575972611">
          <w:marLeft w:val="640"/>
          <w:marRight w:val="0"/>
          <w:marTop w:val="0"/>
          <w:marBottom w:val="0"/>
          <w:divBdr>
            <w:top w:val="none" w:sz="0" w:space="0" w:color="auto"/>
            <w:left w:val="none" w:sz="0" w:space="0" w:color="auto"/>
            <w:bottom w:val="none" w:sz="0" w:space="0" w:color="auto"/>
            <w:right w:val="none" w:sz="0" w:space="0" w:color="auto"/>
          </w:divBdr>
        </w:div>
        <w:div w:id="1595356542">
          <w:marLeft w:val="640"/>
          <w:marRight w:val="0"/>
          <w:marTop w:val="0"/>
          <w:marBottom w:val="0"/>
          <w:divBdr>
            <w:top w:val="none" w:sz="0" w:space="0" w:color="auto"/>
            <w:left w:val="none" w:sz="0" w:space="0" w:color="auto"/>
            <w:bottom w:val="none" w:sz="0" w:space="0" w:color="auto"/>
            <w:right w:val="none" w:sz="0" w:space="0" w:color="auto"/>
          </w:divBdr>
        </w:div>
        <w:div w:id="1015886167">
          <w:marLeft w:val="640"/>
          <w:marRight w:val="0"/>
          <w:marTop w:val="0"/>
          <w:marBottom w:val="0"/>
          <w:divBdr>
            <w:top w:val="none" w:sz="0" w:space="0" w:color="auto"/>
            <w:left w:val="none" w:sz="0" w:space="0" w:color="auto"/>
            <w:bottom w:val="none" w:sz="0" w:space="0" w:color="auto"/>
            <w:right w:val="none" w:sz="0" w:space="0" w:color="auto"/>
          </w:divBdr>
        </w:div>
        <w:div w:id="1948393178">
          <w:marLeft w:val="640"/>
          <w:marRight w:val="0"/>
          <w:marTop w:val="0"/>
          <w:marBottom w:val="0"/>
          <w:divBdr>
            <w:top w:val="none" w:sz="0" w:space="0" w:color="auto"/>
            <w:left w:val="none" w:sz="0" w:space="0" w:color="auto"/>
            <w:bottom w:val="none" w:sz="0" w:space="0" w:color="auto"/>
            <w:right w:val="none" w:sz="0" w:space="0" w:color="auto"/>
          </w:divBdr>
        </w:div>
        <w:div w:id="415594407">
          <w:marLeft w:val="640"/>
          <w:marRight w:val="0"/>
          <w:marTop w:val="0"/>
          <w:marBottom w:val="0"/>
          <w:divBdr>
            <w:top w:val="none" w:sz="0" w:space="0" w:color="auto"/>
            <w:left w:val="none" w:sz="0" w:space="0" w:color="auto"/>
            <w:bottom w:val="none" w:sz="0" w:space="0" w:color="auto"/>
            <w:right w:val="none" w:sz="0" w:space="0" w:color="auto"/>
          </w:divBdr>
        </w:div>
        <w:div w:id="1574314519">
          <w:marLeft w:val="640"/>
          <w:marRight w:val="0"/>
          <w:marTop w:val="0"/>
          <w:marBottom w:val="0"/>
          <w:divBdr>
            <w:top w:val="none" w:sz="0" w:space="0" w:color="auto"/>
            <w:left w:val="none" w:sz="0" w:space="0" w:color="auto"/>
            <w:bottom w:val="none" w:sz="0" w:space="0" w:color="auto"/>
            <w:right w:val="none" w:sz="0" w:space="0" w:color="auto"/>
          </w:divBdr>
        </w:div>
        <w:div w:id="1564607184">
          <w:marLeft w:val="640"/>
          <w:marRight w:val="0"/>
          <w:marTop w:val="0"/>
          <w:marBottom w:val="0"/>
          <w:divBdr>
            <w:top w:val="none" w:sz="0" w:space="0" w:color="auto"/>
            <w:left w:val="none" w:sz="0" w:space="0" w:color="auto"/>
            <w:bottom w:val="none" w:sz="0" w:space="0" w:color="auto"/>
            <w:right w:val="none" w:sz="0" w:space="0" w:color="auto"/>
          </w:divBdr>
        </w:div>
        <w:div w:id="2144150138">
          <w:marLeft w:val="640"/>
          <w:marRight w:val="0"/>
          <w:marTop w:val="0"/>
          <w:marBottom w:val="0"/>
          <w:divBdr>
            <w:top w:val="none" w:sz="0" w:space="0" w:color="auto"/>
            <w:left w:val="none" w:sz="0" w:space="0" w:color="auto"/>
            <w:bottom w:val="none" w:sz="0" w:space="0" w:color="auto"/>
            <w:right w:val="none" w:sz="0" w:space="0" w:color="auto"/>
          </w:divBdr>
        </w:div>
        <w:div w:id="1201670673">
          <w:marLeft w:val="640"/>
          <w:marRight w:val="0"/>
          <w:marTop w:val="0"/>
          <w:marBottom w:val="0"/>
          <w:divBdr>
            <w:top w:val="none" w:sz="0" w:space="0" w:color="auto"/>
            <w:left w:val="none" w:sz="0" w:space="0" w:color="auto"/>
            <w:bottom w:val="none" w:sz="0" w:space="0" w:color="auto"/>
            <w:right w:val="none" w:sz="0" w:space="0" w:color="auto"/>
          </w:divBdr>
        </w:div>
        <w:div w:id="1222399252">
          <w:marLeft w:val="640"/>
          <w:marRight w:val="0"/>
          <w:marTop w:val="0"/>
          <w:marBottom w:val="0"/>
          <w:divBdr>
            <w:top w:val="none" w:sz="0" w:space="0" w:color="auto"/>
            <w:left w:val="none" w:sz="0" w:space="0" w:color="auto"/>
            <w:bottom w:val="none" w:sz="0" w:space="0" w:color="auto"/>
            <w:right w:val="none" w:sz="0" w:space="0" w:color="auto"/>
          </w:divBdr>
        </w:div>
        <w:div w:id="199362587">
          <w:marLeft w:val="640"/>
          <w:marRight w:val="0"/>
          <w:marTop w:val="0"/>
          <w:marBottom w:val="0"/>
          <w:divBdr>
            <w:top w:val="none" w:sz="0" w:space="0" w:color="auto"/>
            <w:left w:val="none" w:sz="0" w:space="0" w:color="auto"/>
            <w:bottom w:val="none" w:sz="0" w:space="0" w:color="auto"/>
            <w:right w:val="none" w:sz="0" w:space="0" w:color="auto"/>
          </w:divBdr>
        </w:div>
        <w:div w:id="2042127623">
          <w:marLeft w:val="640"/>
          <w:marRight w:val="0"/>
          <w:marTop w:val="0"/>
          <w:marBottom w:val="0"/>
          <w:divBdr>
            <w:top w:val="none" w:sz="0" w:space="0" w:color="auto"/>
            <w:left w:val="none" w:sz="0" w:space="0" w:color="auto"/>
            <w:bottom w:val="none" w:sz="0" w:space="0" w:color="auto"/>
            <w:right w:val="none" w:sz="0" w:space="0" w:color="auto"/>
          </w:divBdr>
        </w:div>
        <w:div w:id="1469667983">
          <w:marLeft w:val="640"/>
          <w:marRight w:val="0"/>
          <w:marTop w:val="0"/>
          <w:marBottom w:val="0"/>
          <w:divBdr>
            <w:top w:val="none" w:sz="0" w:space="0" w:color="auto"/>
            <w:left w:val="none" w:sz="0" w:space="0" w:color="auto"/>
            <w:bottom w:val="none" w:sz="0" w:space="0" w:color="auto"/>
            <w:right w:val="none" w:sz="0" w:space="0" w:color="auto"/>
          </w:divBdr>
        </w:div>
        <w:div w:id="1163928591">
          <w:marLeft w:val="640"/>
          <w:marRight w:val="0"/>
          <w:marTop w:val="0"/>
          <w:marBottom w:val="0"/>
          <w:divBdr>
            <w:top w:val="none" w:sz="0" w:space="0" w:color="auto"/>
            <w:left w:val="none" w:sz="0" w:space="0" w:color="auto"/>
            <w:bottom w:val="none" w:sz="0" w:space="0" w:color="auto"/>
            <w:right w:val="none" w:sz="0" w:space="0" w:color="auto"/>
          </w:divBdr>
        </w:div>
        <w:div w:id="1962296620">
          <w:marLeft w:val="640"/>
          <w:marRight w:val="0"/>
          <w:marTop w:val="0"/>
          <w:marBottom w:val="0"/>
          <w:divBdr>
            <w:top w:val="none" w:sz="0" w:space="0" w:color="auto"/>
            <w:left w:val="none" w:sz="0" w:space="0" w:color="auto"/>
            <w:bottom w:val="none" w:sz="0" w:space="0" w:color="auto"/>
            <w:right w:val="none" w:sz="0" w:space="0" w:color="auto"/>
          </w:divBdr>
        </w:div>
        <w:div w:id="1452213304">
          <w:marLeft w:val="640"/>
          <w:marRight w:val="0"/>
          <w:marTop w:val="0"/>
          <w:marBottom w:val="0"/>
          <w:divBdr>
            <w:top w:val="none" w:sz="0" w:space="0" w:color="auto"/>
            <w:left w:val="none" w:sz="0" w:space="0" w:color="auto"/>
            <w:bottom w:val="none" w:sz="0" w:space="0" w:color="auto"/>
            <w:right w:val="none" w:sz="0" w:space="0" w:color="auto"/>
          </w:divBdr>
        </w:div>
        <w:div w:id="1413964553">
          <w:marLeft w:val="640"/>
          <w:marRight w:val="0"/>
          <w:marTop w:val="0"/>
          <w:marBottom w:val="0"/>
          <w:divBdr>
            <w:top w:val="none" w:sz="0" w:space="0" w:color="auto"/>
            <w:left w:val="none" w:sz="0" w:space="0" w:color="auto"/>
            <w:bottom w:val="none" w:sz="0" w:space="0" w:color="auto"/>
            <w:right w:val="none" w:sz="0" w:space="0" w:color="auto"/>
          </w:divBdr>
        </w:div>
        <w:div w:id="1924802272">
          <w:marLeft w:val="640"/>
          <w:marRight w:val="0"/>
          <w:marTop w:val="0"/>
          <w:marBottom w:val="0"/>
          <w:divBdr>
            <w:top w:val="none" w:sz="0" w:space="0" w:color="auto"/>
            <w:left w:val="none" w:sz="0" w:space="0" w:color="auto"/>
            <w:bottom w:val="none" w:sz="0" w:space="0" w:color="auto"/>
            <w:right w:val="none" w:sz="0" w:space="0" w:color="auto"/>
          </w:divBdr>
        </w:div>
        <w:div w:id="1825395316">
          <w:marLeft w:val="640"/>
          <w:marRight w:val="0"/>
          <w:marTop w:val="0"/>
          <w:marBottom w:val="0"/>
          <w:divBdr>
            <w:top w:val="none" w:sz="0" w:space="0" w:color="auto"/>
            <w:left w:val="none" w:sz="0" w:space="0" w:color="auto"/>
            <w:bottom w:val="none" w:sz="0" w:space="0" w:color="auto"/>
            <w:right w:val="none" w:sz="0" w:space="0" w:color="auto"/>
          </w:divBdr>
        </w:div>
        <w:div w:id="1112824742">
          <w:marLeft w:val="640"/>
          <w:marRight w:val="0"/>
          <w:marTop w:val="0"/>
          <w:marBottom w:val="0"/>
          <w:divBdr>
            <w:top w:val="none" w:sz="0" w:space="0" w:color="auto"/>
            <w:left w:val="none" w:sz="0" w:space="0" w:color="auto"/>
            <w:bottom w:val="none" w:sz="0" w:space="0" w:color="auto"/>
            <w:right w:val="none" w:sz="0" w:space="0" w:color="auto"/>
          </w:divBdr>
        </w:div>
        <w:div w:id="53897139">
          <w:marLeft w:val="640"/>
          <w:marRight w:val="0"/>
          <w:marTop w:val="0"/>
          <w:marBottom w:val="0"/>
          <w:divBdr>
            <w:top w:val="none" w:sz="0" w:space="0" w:color="auto"/>
            <w:left w:val="none" w:sz="0" w:space="0" w:color="auto"/>
            <w:bottom w:val="none" w:sz="0" w:space="0" w:color="auto"/>
            <w:right w:val="none" w:sz="0" w:space="0" w:color="auto"/>
          </w:divBdr>
        </w:div>
        <w:div w:id="1724255088">
          <w:marLeft w:val="640"/>
          <w:marRight w:val="0"/>
          <w:marTop w:val="0"/>
          <w:marBottom w:val="0"/>
          <w:divBdr>
            <w:top w:val="none" w:sz="0" w:space="0" w:color="auto"/>
            <w:left w:val="none" w:sz="0" w:space="0" w:color="auto"/>
            <w:bottom w:val="none" w:sz="0" w:space="0" w:color="auto"/>
            <w:right w:val="none" w:sz="0" w:space="0" w:color="auto"/>
          </w:divBdr>
        </w:div>
        <w:div w:id="1600598134">
          <w:marLeft w:val="640"/>
          <w:marRight w:val="0"/>
          <w:marTop w:val="0"/>
          <w:marBottom w:val="0"/>
          <w:divBdr>
            <w:top w:val="none" w:sz="0" w:space="0" w:color="auto"/>
            <w:left w:val="none" w:sz="0" w:space="0" w:color="auto"/>
            <w:bottom w:val="none" w:sz="0" w:space="0" w:color="auto"/>
            <w:right w:val="none" w:sz="0" w:space="0" w:color="auto"/>
          </w:divBdr>
        </w:div>
        <w:div w:id="916019290">
          <w:marLeft w:val="640"/>
          <w:marRight w:val="0"/>
          <w:marTop w:val="0"/>
          <w:marBottom w:val="0"/>
          <w:divBdr>
            <w:top w:val="none" w:sz="0" w:space="0" w:color="auto"/>
            <w:left w:val="none" w:sz="0" w:space="0" w:color="auto"/>
            <w:bottom w:val="none" w:sz="0" w:space="0" w:color="auto"/>
            <w:right w:val="none" w:sz="0" w:space="0" w:color="auto"/>
          </w:divBdr>
        </w:div>
        <w:div w:id="326595372">
          <w:marLeft w:val="640"/>
          <w:marRight w:val="0"/>
          <w:marTop w:val="0"/>
          <w:marBottom w:val="0"/>
          <w:divBdr>
            <w:top w:val="none" w:sz="0" w:space="0" w:color="auto"/>
            <w:left w:val="none" w:sz="0" w:space="0" w:color="auto"/>
            <w:bottom w:val="none" w:sz="0" w:space="0" w:color="auto"/>
            <w:right w:val="none" w:sz="0" w:space="0" w:color="auto"/>
          </w:divBdr>
        </w:div>
        <w:div w:id="276717529">
          <w:marLeft w:val="640"/>
          <w:marRight w:val="0"/>
          <w:marTop w:val="0"/>
          <w:marBottom w:val="0"/>
          <w:divBdr>
            <w:top w:val="none" w:sz="0" w:space="0" w:color="auto"/>
            <w:left w:val="none" w:sz="0" w:space="0" w:color="auto"/>
            <w:bottom w:val="none" w:sz="0" w:space="0" w:color="auto"/>
            <w:right w:val="none" w:sz="0" w:space="0" w:color="auto"/>
          </w:divBdr>
        </w:div>
        <w:div w:id="672415823">
          <w:marLeft w:val="640"/>
          <w:marRight w:val="0"/>
          <w:marTop w:val="0"/>
          <w:marBottom w:val="0"/>
          <w:divBdr>
            <w:top w:val="none" w:sz="0" w:space="0" w:color="auto"/>
            <w:left w:val="none" w:sz="0" w:space="0" w:color="auto"/>
            <w:bottom w:val="none" w:sz="0" w:space="0" w:color="auto"/>
            <w:right w:val="none" w:sz="0" w:space="0" w:color="auto"/>
          </w:divBdr>
        </w:div>
        <w:div w:id="1037194347">
          <w:marLeft w:val="640"/>
          <w:marRight w:val="0"/>
          <w:marTop w:val="0"/>
          <w:marBottom w:val="0"/>
          <w:divBdr>
            <w:top w:val="none" w:sz="0" w:space="0" w:color="auto"/>
            <w:left w:val="none" w:sz="0" w:space="0" w:color="auto"/>
            <w:bottom w:val="none" w:sz="0" w:space="0" w:color="auto"/>
            <w:right w:val="none" w:sz="0" w:space="0" w:color="auto"/>
          </w:divBdr>
        </w:div>
        <w:div w:id="1042365546">
          <w:marLeft w:val="640"/>
          <w:marRight w:val="0"/>
          <w:marTop w:val="0"/>
          <w:marBottom w:val="0"/>
          <w:divBdr>
            <w:top w:val="none" w:sz="0" w:space="0" w:color="auto"/>
            <w:left w:val="none" w:sz="0" w:space="0" w:color="auto"/>
            <w:bottom w:val="none" w:sz="0" w:space="0" w:color="auto"/>
            <w:right w:val="none" w:sz="0" w:space="0" w:color="auto"/>
          </w:divBdr>
        </w:div>
        <w:div w:id="972174216">
          <w:marLeft w:val="640"/>
          <w:marRight w:val="0"/>
          <w:marTop w:val="0"/>
          <w:marBottom w:val="0"/>
          <w:divBdr>
            <w:top w:val="none" w:sz="0" w:space="0" w:color="auto"/>
            <w:left w:val="none" w:sz="0" w:space="0" w:color="auto"/>
            <w:bottom w:val="none" w:sz="0" w:space="0" w:color="auto"/>
            <w:right w:val="none" w:sz="0" w:space="0" w:color="auto"/>
          </w:divBdr>
        </w:div>
        <w:div w:id="2122407645">
          <w:marLeft w:val="640"/>
          <w:marRight w:val="0"/>
          <w:marTop w:val="0"/>
          <w:marBottom w:val="0"/>
          <w:divBdr>
            <w:top w:val="none" w:sz="0" w:space="0" w:color="auto"/>
            <w:left w:val="none" w:sz="0" w:space="0" w:color="auto"/>
            <w:bottom w:val="none" w:sz="0" w:space="0" w:color="auto"/>
            <w:right w:val="none" w:sz="0" w:space="0" w:color="auto"/>
          </w:divBdr>
        </w:div>
        <w:div w:id="1572152204">
          <w:marLeft w:val="640"/>
          <w:marRight w:val="0"/>
          <w:marTop w:val="0"/>
          <w:marBottom w:val="0"/>
          <w:divBdr>
            <w:top w:val="none" w:sz="0" w:space="0" w:color="auto"/>
            <w:left w:val="none" w:sz="0" w:space="0" w:color="auto"/>
            <w:bottom w:val="none" w:sz="0" w:space="0" w:color="auto"/>
            <w:right w:val="none" w:sz="0" w:space="0" w:color="auto"/>
          </w:divBdr>
        </w:div>
        <w:div w:id="1402824138">
          <w:marLeft w:val="640"/>
          <w:marRight w:val="0"/>
          <w:marTop w:val="0"/>
          <w:marBottom w:val="0"/>
          <w:divBdr>
            <w:top w:val="none" w:sz="0" w:space="0" w:color="auto"/>
            <w:left w:val="none" w:sz="0" w:space="0" w:color="auto"/>
            <w:bottom w:val="none" w:sz="0" w:space="0" w:color="auto"/>
            <w:right w:val="none" w:sz="0" w:space="0" w:color="auto"/>
          </w:divBdr>
        </w:div>
        <w:div w:id="622926427">
          <w:marLeft w:val="640"/>
          <w:marRight w:val="0"/>
          <w:marTop w:val="0"/>
          <w:marBottom w:val="0"/>
          <w:divBdr>
            <w:top w:val="none" w:sz="0" w:space="0" w:color="auto"/>
            <w:left w:val="none" w:sz="0" w:space="0" w:color="auto"/>
            <w:bottom w:val="none" w:sz="0" w:space="0" w:color="auto"/>
            <w:right w:val="none" w:sz="0" w:space="0" w:color="auto"/>
          </w:divBdr>
        </w:div>
        <w:div w:id="562912231">
          <w:marLeft w:val="640"/>
          <w:marRight w:val="0"/>
          <w:marTop w:val="0"/>
          <w:marBottom w:val="0"/>
          <w:divBdr>
            <w:top w:val="none" w:sz="0" w:space="0" w:color="auto"/>
            <w:left w:val="none" w:sz="0" w:space="0" w:color="auto"/>
            <w:bottom w:val="none" w:sz="0" w:space="0" w:color="auto"/>
            <w:right w:val="none" w:sz="0" w:space="0" w:color="auto"/>
          </w:divBdr>
        </w:div>
        <w:div w:id="1425805510">
          <w:marLeft w:val="640"/>
          <w:marRight w:val="0"/>
          <w:marTop w:val="0"/>
          <w:marBottom w:val="0"/>
          <w:divBdr>
            <w:top w:val="none" w:sz="0" w:space="0" w:color="auto"/>
            <w:left w:val="none" w:sz="0" w:space="0" w:color="auto"/>
            <w:bottom w:val="none" w:sz="0" w:space="0" w:color="auto"/>
            <w:right w:val="none" w:sz="0" w:space="0" w:color="auto"/>
          </w:divBdr>
        </w:div>
        <w:div w:id="236868177">
          <w:marLeft w:val="640"/>
          <w:marRight w:val="0"/>
          <w:marTop w:val="0"/>
          <w:marBottom w:val="0"/>
          <w:divBdr>
            <w:top w:val="none" w:sz="0" w:space="0" w:color="auto"/>
            <w:left w:val="none" w:sz="0" w:space="0" w:color="auto"/>
            <w:bottom w:val="none" w:sz="0" w:space="0" w:color="auto"/>
            <w:right w:val="none" w:sz="0" w:space="0" w:color="auto"/>
          </w:divBdr>
        </w:div>
        <w:div w:id="367486595">
          <w:marLeft w:val="640"/>
          <w:marRight w:val="0"/>
          <w:marTop w:val="0"/>
          <w:marBottom w:val="0"/>
          <w:divBdr>
            <w:top w:val="none" w:sz="0" w:space="0" w:color="auto"/>
            <w:left w:val="none" w:sz="0" w:space="0" w:color="auto"/>
            <w:bottom w:val="none" w:sz="0" w:space="0" w:color="auto"/>
            <w:right w:val="none" w:sz="0" w:space="0" w:color="auto"/>
          </w:divBdr>
        </w:div>
        <w:div w:id="1607880936">
          <w:marLeft w:val="640"/>
          <w:marRight w:val="0"/>
          <w:marTop w:val="0"/>
          <w:marBottom w:val="0"/>
          <w:divBdr>
            <w:top w:val="none" w:sz="0" w:space="0" w:color="auto"/>
            <w:left w:val="none" w:sz="0" w:space="0" w:color="auto"/>
            <w:bottom w:val="none" w:sz="0" w:space="0" w:color="auto"/>
            <w:right w:val="none" w:sz="0" w:space="0" w:color="auto"/>
          </w:divBdr>
        </w:div>
        <w:div w:id="2107461989">
          <w:marLeft w:val="640"/>
          <w:marRight w:val="0"/>
          <w:marTop w:val="0"/>
          <w:marBottom w:val="0"/>
          <w:divBdr>
            <w:top w:val="none" w:sz="0" w:space="0" w:color="auto"/>
            <w:left w:val="none" w:sz="0" w:space="0" w:color="auto"/>
            <w:bottom w:val="none" w:sz="0" w:space="0" w:color="auto"/>
            <w:right w:val="none" w:sz="0" w:space="0" w:color="auto"/>
          </w:divBdr>
        </w:div>
        <w:div w:id="1013603547">
          <w:marLeft w:val="640"/>
          <w:marRight w:val="0"/>
          <w:marTop w:val="0"/>
          <w:marBottom w:val="0"/>
          <w:divBdr>
            <w:top w:val="none" w:sz="0" w:space="0" w:color="auto"/>
            <w:left w:val="none" w:sz="0" w:space="0" w:color="auto"/>
            <w:bottom w:val="none" w:sz="0" w:space="0" w:color="auto"/>
            <w:right w:val="none" w:sz="0" w:space="0" w:color="auto"/>
          </w:divBdr>
        </w:div>
        <w:div w:id="1706561055">
          <w:marLeft w:val="640"/>
          <w:marRight w:val="0"/>
          <w:marTop w:val="0"/>
          <w:marBottom w:val="0"/>
          <w:divBdr>
            <w:top w:val="none" w:sz="0" w:space="0" w:color="auto"/>
            <w:left w:val="none" w:sz="0" w:space="0" w:color="auto"/>
            <w:bottom w:val="none" w:sz="0" w:space="0" w:color="auto"/>
            <w:right w:val="none" w:sz="0" w:space="0" w:color="auto"/>
          </w:divBdr>
        </w:div>
        <w:div w:id="1317953804">
          <w:marLeft w:val="640"/>
          <w:marRight w:val="0"/>
          <w:marTop w:val="0"/>
          <w:marBottom w:val="0"/>
          <w:divBdr>
            <w:top w:val="none" w:sz="0" w:space="0" w:color="auto"/>
            <w:left w:val="none" w:sz="0" w:space="0" w:color="auto"/>
            <w:bottom w:val="none" w:sz="0" w:space="0" w:color="auto"/>
            <w:right w:val="none" w:sz="0" w:space="0" w:color="auto"/>
          </w:divBdr>
        </w:div>
        <w:div w:id="688993967">
          <w:marLeft w:val="640"/>
          <w:marRight w:val="0"/>
          <w:marTop w:val="0"/>
          <w:marBottom w:val="0"/>
          <w:divBdr>
            <w:top w:val="none" w:sz="0" w:space="0" w:color="auto"/>
            <w:left w:val="none" w:sz="0" w:space="0" w:color="auto"/>
            <w:bottom w:val="none" w:sz="0" w:space="0" w:color="auto"/>
            <w:right w:val="none" w:sz="0" w:space="0" w:color="auto"/>
          </w:divBdr>
        </w:div>
        <w:div w:id="1643925772">
          <w:marLeft w:val="640"/>
          <w:marRight w:val="0"/>
          <w:marTop w:val="0"/>
          <w:marBottom w:val="0"/>
          <w:divBdr>
            <w:top w:val="none" w:sz="0" w:space="0" w:color="auto"/>
            <w:left w:val="none" w:sz="0" w:space="0" w:color="auto"/>
            <w:bottom w:val="none" w:sz="0" w:space="0" w:color="auto"/>
            <w:right w:val="none" w:sz="0" w:space="0" w:color="auto"/>
          </w:divBdr>
        </w:div>
        <w:div w:id="1382754495">
          <w:marLeft w:val="640"/>
          <w:marRight w:val="0"/>
          <w:marTop w:val="0"/>
          <w:marBottom w:val="0"/>
          <w:divBdr>
            <w:top w:val="none" w:sz="0" w:space="0" w:color="auto"/>
            <w:left w:val="none" w:sz="0" w:space="0" w:color="auto"/>
            <w:bottom w:val="none" w:sz="0" w:space="0" w:color="auto"/>
            <w:right w:val="none" w:sz="0" w:space="0" w:color="auto"/>
          </w:divBdr>
        </w:div>
        <w:div w:id="1097796371">
          <w:marLeft w:val="640"/>
          <w:marRight w:val="0"/>
          <w:marTop w:val="0"/>
          <w:marBottom w:val="0"/>
          <w:divBdr>
            <w:top w:val="none" w:sz="0" w:space="0" w:color="auto"/>
            <w:left w:val="none" w:sz="0" w:space="0" w:color="auto"/>
            <w:bottom w:val="none" w:sz="0" w:space="0" w:color="auto"/>
            <w:right w:val="none" w:sz="0" w:space="0" w:color="auto"/>
          </w:divBdr>
        </w:div>
        <w:div w:id="1608468205">
          <w:marLeft w:val="640"/>
          <w:marRight w:val="0"/>
          <w:marTop w:val="0"/>
          <w:marBottom w:val="0"/>
          <w:divBdr>
            <w:top w:val="none" w:sz="0" w:space="0" w:color="auto"/>
            <w:left w:val="none" w:sz="0" w:space="0" w:color="auto"/>
            <w:bottom w:val="none" w:sz="0" w:space="0" w:color="auto"/>
            <w:right w:val="none" w:sz="0" w:space="0" w:color="auto"/>
          </w:divBdr>
        </w:div>
        <w:div w:id="2089188081">
          <w:marLeft w:val="640"/>
          <w:marRight w:val="0"/>
          <w:marTop w:val="0"/>
          <w:marBottom w:val="0"/>
          <w:divBdr>
            <w:top w:val="none" w:sz="0" w:space="0" w:color="auto"/>
            <w:left w:val="none" w:sz="0" w:space="0" w:color="auto"/>
            <w:bottom w:val="none" w:sz="0" w:space="0" w:color="auto"/>
            <w:right w:val="none" w:sz="0" w:space="0" w:color="auto"/>
          </w:divBdr>
        </w:div>
        <w:div w:id="567157389">
          <w:marLeft w:val="640"/>
          <w:marRight w:val="0"/>
          <w:marTop w:val="0"/>
          <w:marBottom w:val="0"/>
          <w:divBdr>
            <w:top w:val="none" w:sz="0" w:space="0" w:color="auto"/>
            <w:left w:val="none" w:sz="0" w:space="0" w:color="auto"/>
            <w:bottom w:val="none" w:sz="0" w:space="0" w:color="auto"/>
            <w:right w:val="none" w:sz="0" w:space="0" w:color="auto"/>
          </w:divBdr>
        </w:div>
        <w:div w:id="204104838">
          <w:marLeft w:val="640"/>
          <w:marRight w:val="0"/>
          <w:marTop w:val="0"/>
          <w:marBottom w:val="0"/>
          <w:divBdr>
            <w:top w:val="none" w:sz="0" w:space="0" w:color="auto"/>
            <w:left w:val="none" w:sz="0" w:space="0" w:color="auto"/>
            <w:bottom w:val="none" w:sz="0" w:space="0" w:color="auto"/>
            <w:right w:val="none" w:sz="0" w:space="0" w:color="auto"/>
          </w:divBdr>
        </w:div>
        <w:div w:id="432240490">
          <w:marLeft w:val="640"/>
          <w:marRight w:val="0"/>
          <w:marTop w:val="0"/>
          <w:marBottom w:val="0"/>
          <w:divBdr>
            <w:top w:val="none" w:sz="0" w:space="0" w:color="auto"/>
            <w:left w:val="none" w:sz="0" w:space="0" w:color="auto"/>
            <w:bottom w:val="none" w:sz="0" w:space="0" w:color="auto"/>
            <w:right w:val="none" w:sz="0" w:space="0" w:color="auto"/>
          </w:divBdr>
        </w:div>
        <w:div w:id="1412704262">
          <w:marLeft w:val="640"/>
          <w:marRight w:val="0"/>
          <w:marTop w:val="0"/>
          <w:marBottom w:val="0"/>
          <w:divBdr>
            <w:top w:val="none" w:sz="0" w:space="0" w:color="auto"/>
            <w:left w:val="none" w:sz="0" w:space="0" w:color="auto"/>
            <w:bottom w:val="none" w:sz="0" w:space="0" w:color="auto"/>
            <w:right w:val="none" w:sz="0" w:space="0" w:color="auto"/>
          </w:divBdr>
        </w:div>
        <w:div w:id="204098410">
          <w:marLeft w:val="640"/>
          <w:marRight w:val="0"/>
          <w:marTop w:val="0"/>
          <w:marBottom w:val="0"/>
          <w:divBdr>
            <w:top w:val="none" w:sz="0" w:space="0" w:color="auto"/>
            <w:left w:val="none" w:sz="0" w:space="0" w:color="auto"/>
            <w:bottom w:val="none" w:sz="0" w:space="0" w:color="auto"/>
            <w:right w:val="none" w:sz="0" w:space="0" w:color="auto"/>
          </w:divBdr>
        </w:div>
        <w:div w:id="762262292">
          <w:marLeft w:val="640"/>
          <w:marRight w:val="0"/>
          <w:marTop w:val="0"/>
          <w:marBottom w:val="0"/>
          <w:divBdr>
            <w:top w:val="none" w:sz="0" w:space="0" w:color="auto"/>
            <w:left w:val="none" w:sz="0" w:space="0" w:color="auto"/>
            <w:bottom w:val="none" w:sz="0" w:space="0" w:color="auto"/>
            <w:right w:val="none" w:sz="0" w:space="0" w:color="auto"/>
          </w:divBdr>
        </w:div>
        <w:div w:id="398290020">
          <w:marLeft w:val="640"/>
          <w:marRight w:val="0"/>
          <w:marTop w:val="0"/>
          <w:marBottom w:val="0"/>
          <w:divBdr>
            <w:top w:val="none" w:sz="0" w:space="0" w:color="auto"/>
            <w:left w:val="none" w:sz="0" w:space="0" w:color="auto"/>
            <w:bottom w:val="none" w:sz="0" w:space="0" w:color="auto"/>
            <w:right w:val="none" w:sz="0" w:space="0" w:color="auto"/>
          </w:divBdr>
        </w:div>
        <w:div w:id="1574583136">
          <w:marLeft w:val="640"/>
          <w:marRight w:val="0"/>
          <w:marTop w:val="0"/>
          <w:marBottom w:val="0"/>
          <w:divBdr>
            <w:top w:val="none" w:sz="0" w:space="0" w:color="auto"/>
            <w:left w:val="none" w:sz="0" w:space="0" w:color="auto"/>
            <w:bottom w:val="none" w:sz="0" w:space="0" w:color="auto"/>
            <w:right w:val="none" w:sz="0" w:space="0" w:color="auto"/>
          </w:divBdr>
        </w:div>
        <w:div w:id="1897551023">
          <w:marLeft w:val="640"/>
          <w:marRight w:val="0"/>
          <w:marTop w:val="0"/>
          <w:marBottom w:val="0"/>
          <w:divBdr>
            <w:top w:val="none" w:sz="0" w:space="0" w:color="auto"/>
            <w:left w:val="none" w:sz="0" w:space="0" w:color="auto"/>
            <w:bottom w:val="none" w:sz="0" w:space="0" w:color="auto"/>
            <w:right w:val="none" w:sz="0" w:space="0" w:color="auto"/>
          </w:divBdr>
        </w:div>
        <w:div w:id="1452164054">
          <w:marLeft w:val="640"/>
          <w:marRight w:val="0"/>
          <w:marTop w:val="0"/>
          <w:marBottom w:val="0"/>
          <w:divBdr>
            <w:top w:val="none" w:sz="0" w:space="0" w:color="auto"/>
            <w:left w:val="none" w:sz="0" w:space="0" w:color="auto"/>
            <w:bottom w:val="none" w:sz="0" w:space="0" w:color="auto"/>
            <w:right w:val="none" w:sz="0" w:space="0" w:color="auto"/>
          </w:divBdr>
        </w:div>
        <w:div w:id="100149059">
          <w:marLeft w:val="640"/>
          <w:marRight w:val="0"/>
          <w:marTop w:val="0"/>
          <w:marBottom w:val="0"/>
          <w:divBdr>
            <w:top w:val="none" w:sz="0" w:space="0" w:color="auto"/>
            <w:left w:val="none" w:sz="0" w:space="0" w:color="auto"/>
            <w:bottom w:val="none" w:sz="0" w:space="0" w:color="auto"/>
            <w:right w:val="none" w:sz="0" w:space="0" w:color="auto"/>
          </w:divBdr>
        </w:div>
        <w:div w:id="1003358615">
          <w:marLeft w:val="640"/>
          <w:marRight w:val="0"/>
          <w:marTop w:val="0"/>
          <w:marBottom w:val="0"/>
          <w:divBdr>
            <w:top w:val="none" w:sz="0" w:space="0" w:color="auto"/>
            <w:left w:val="none" w:sz="0" w:space="0" w:color="auto"/>
            <w:bottom w:val="none" w:sz="0" w:space="0" w:color="auto"/>
            <w:right w:val="none" w:sz="0" w:space="0" w:color="auto"/>
          </w:divBdr>
        </w:div>
        <w:div w:id="2089838462">
          <w:marLeft w:val="640"/>
          <w:marRight w:val="0"/>
          <w:marTop w:val="0"/>
          <w:marBottom w:val="0"/>
          <w:divBdr>
            <w:top w:val="none" w:sz="0" w:space="0" w:color="auto"/>
            <w:left w:val="none" w:sz="0" w:space="0" w:color="auto"/>
            <w:bottom w:val="none" w:sz="0" w:space="0" w:color="auto"/>
            <w:right w:val="none" w:sz="0" w:space="0" w:color="auto"/>
          </w:divBdr>
        </w:div>
        <w:div w:id="2021274072">
          <w:marLeft w:val="640"/>
          <w:marRight w:val="0"/>
          <w:marTop w:val="0"/>
          <w:marBottom w:val="0"/>
          <w:divBdr>
            <w:top w:val="none" w:sz="0" w:space="0" w:color="auto"/>
            <w:left w:val="none" w:sz="0" w:space="0" w:color="auto"/>
            <w:bottom w:val="none" w:sz="0" w:space="0" w:color="auto"/>
            <w:right w:val="none" w:sz="0" w:space="0" w:color="auto"/>
          </w:divBdr>
        </w:div>
      </w:divsChild>
    </w:div>
    <w:div w:id="1537038058">
      <w:bodyDiv w:val="1"/>
      <w:marLeft w:val="0"/>
      <w:marRight w:val="0"/>
      <w:marTop w:val="0"/>
      <w:marBottom w:val="0"/>
      <w:divBdr>
        <w:top w:val="none" w:sz="0" w:space="0" w:color="auto"/>
        <w:left w:val="none" w:sz="0" w:space="0" w:color="auto"/>
        <w:bottom w:val="none" w:sz="0" w:space="0" w:color="auto"/>
        <w:right w:val="none" w:sz="0" w:space="0" w:color="auto"/>
      </w:divBdr>
      <w:divsChild>
        <w:div w:id="931935598">
          <w:marLeft w:val="640"/>
          <w:marRight w:val="0"/>
          <w:marTop w:val="0"/>
          <w:marBottom w:val="0"/>
          <w:divBdr>
            <w:top w:val="none" w:sz="0" w:space="0" w:color="auto"/>
            <w:left w:val="none" w:sz="0" w:space="0" w:color="auto"/>
            <w:bottom w:val="none" w:sz="0" w:space="0" w:color="auto"/>
            <w:right w:val="none" w:sz="0" w:space="0" w:color="auto"/>
          </w:divBdr>
        </w:div>
        <w:div w:id="1244100602">
          <w:marLeft w:val="640"/>
          <w:marRight w:val="0"/>
          <w:marTop w:val="0"/>
          <w:marBottom w:val="0"/>
          <w:divBdr>
            <w:top w:val="none" w:sz="0" w:space="0" w:color="auto"/>
            <w:left w:val="none" w:sz="0" w:space="0" w:color="auto"/>
            <w:bottom w:val="none" w:sz="0" w:space="0" w:color="auto"/>
            <w:right w:val="none" w:sz="0" w:space="0" w:color="auto"/>
          </w:divBdr>
        </w:div>
        <w:div w:id="1614902640">
          <w:marLeft w:val="640"/>
          <w:marRight w:val="0"/>
          <w:marTop w:val="0"/>
          <w:marBottom w:val="0"/>
          <w:divBdr>
            <w:top w:val="none" w:sz="0" w:space="0" w:color="auto"/>
            <w:left w:val="none" w:sz="0" w:space="0" w:color="auto"/>
            <w:bottom w:val="none" w:sz="0" w:space="0" w:color="auto"/>
            <w:right w:val="none" w:sz="0" w:space="0" w:color="auto"/>
          </w:divBdr>
        </w:div>
        <w:div w:id="99183909">
          <w:marLeft w:val="640"/>
          <w:marRight w:val="0"/>
          <w:marTop w:val="0"/>
          <w:marBottom w:val="0"/>
          <w:divBdr>
            <w:top w:val="none" w:sz="0" w:space="0" w:color="auto"/>
            <w:left w:val="none" w:sz="0" w:space="0" w:color="auto"/>
            <w:bottom w:val="none" w:sz="0" w:space="0" w:color="auto"/>
            <w:right w:val="none" w:sz="0" w:space="0" w:color="auto"/>
          </w:divBdr>
        </w:div>
        <w:div w:id="1435979693">
          <w:marLeft w:val="640"/>
          <w:marRight w:val="0"/>
          <w:marTop w:val="0"/>
          <w:marBottom w:val="0"/>
          <w:divBdr>
            <w:top w:val="none" w:sz="0" w:space="0" w:color="auto"/>
            <w:left w:val="none" w:sz="0" w:space="0" w:color="auto"/>
            <w:bottom w:val="none" w:sz="0" w:space="0" w:color="auto"/>
            <w:right w:val="none" w:sz="0" w:space="0" w:color="auto"/>
          </w:divBdr>
        </w:div>
        <w:div w:id="987325906">
          <w:marLeft w:val="640"/>
          <w:marRight w:val="0"/>
          <w:marTop w:val="0"/>
          <w:marBottom w:val="0"/>
          <w:divBdr>
            <w:top w:val="none" w:sz="0" w:space="0" w:color="auto"/>
            <w:left w:val="none" w:sz="0" w:space="0" w:color="auto"/>
            <w:bottom w:val="none" w:sz="0" w:space="0" w:color="auto"/>
            <w:right w:val="none" w:sz="0" w:space="0" w:color="auto"/>
          </w:divBdr>
        </w:div>
        <w:div w:id="1042947697">
          <w:marLeft w:val="640"/>
          <w:marRight w:val="0"/>
          <w:marTop w:val="0"/>
          <w:marBottom w:val="0"/>
          <w:divBdr>
            <w:top w:val="none" w:sz="0" w:space="0" w:color="auto"/>
            <w:left w:val="none" w:sz="0" w:space="0" w:color="auto"/>
            <w:bottom w:val="none" w:sz="0" w:space="0" w:color="auto"/>
            <w:right w:val="none" w:sz="0" w:space="0" w:color="auto"/>
          </w:divBdr>
        </w:div>
        <w:div w:id="1900626978">
          <w:marLeft w:val="640"/>
          <w:marRight w:val="0"/>
          <w:marTop w:val="0"/>
          <w:marBottom w:val="0"/>
          <w:divBdr>
            <w:top w:val="none" w:sz="0" w:space="0" w:color="auto"/>
            <w:left w:val="none" w:sz="0" w:space="0" w:color="auto"/>
            <w:bottom w:val="none" w:sz="0" w:space="0" w:color="auto"/>
            <w:right w:val="none" w:sz="0" w:space="0" w:color="auto"/>
          </w:divBdr>
        </w:div>
        <w:div w:id="1928689474">
          <w:marLeft w:val="640"/>
          <w:marRight w:val="0"/>
          <w:marTop w:val="0"/>
          <w:marBottom w:val="0"/>
          <w:divBdr>
            <w:top w:val="none" w:sz="0" w:space="0" w:color="auto"/>
            <w:left w:val="none" w:sz="0" w:space="0" w:color="auto"/>
            <w:bottom w:val="none" w:sz="0" w:space="0" w:color="auto"/>
            <w:right w:val="none" w:sz="0" w:space="0" w:color="auto"/>
          </w:divBdr>
        </w:div>
        <w:div w:id="1427265600">
          <w:marLeft w:val="640"/>
          <w:marRight w:val="0"/>
          <w:marTop w:val="0"/>
          <w:marBottom w:val="0"/>
          <w:divBdr>
            <w:top w:val="none" w:sz="0" w:space="0" w:color="auto"/>
            <w:left w:val="none" w:sz="0" w:space="0" w:color="auto"/>
            <w:bottom w:val="none" w:sz="0" w:space="0" w:color="auto"/>
            <w:right w:val="none" w:sz="0" w:space="0" w:color="auto"/>
          </w:divBdr>
        </w:div>
        <w:div w:id="1142891205">
          <w:marLeft w:val="640"/>
          <w:marRight w:val="0"/>
          <w:marTop w:val="0"/>
          <w:marBottom w:val="0"/>
          <w:divBdr>
            <w:top w:val="none" w:sz="0" w:space="0" w:color="auto"/>
            <w:left w:val="none" w:sz="0" w:space="0" w:color="auto"/>
            <w:bottom w:val="none" w:sz="0" w:space="0" w:color="auto"/>
            <w:right w:val="none" w:sz="0" w:space="0" w:color="auto"/>
          </w:divBdr>
        </w:div>
        <w:div w:id="1940478077">
          <w:marLeft w:val="640"/>
          <w:marRight w:val="0"/>
          <w:marTop w:val="0"/>
          <w:marBottom w:val="0"/>
          <w:divBdr>
            <w:top w:val="none" w:sz="0" w:space="0" w:color="auto"/>
            <w:left w:val="none" w:sz="0" w:space="0" w:color="auto"/>
            <w:bottom w:val="none" w:sz="0" w:space="0" w:color="auto"/>
            <w:right w:val="none" w:sz="0" w:space="0" w:color="auto"/>
          </w:divBdr>
        </w:div>
        <w:div w:id="1257710085">
          <w:marLeft w:val="640"/>
          <w:marRight w:val="0"/>
          <w:marTop w:val="0"/>
          <w:marBottom w:val="0"/>
          <w:divBdr>
            <w:top w:val="none" w:sz="0" w:space="0" w:color="auto"/>
            <w:left w:val="none" w:sz="0" w:space="0" w:color="auto"/>
            <w:bottom w:val="none" w:sz="0" w:space="0" w:color="auto"/>
            <w:right w:val="none" w:sz="0" w:space="0" w:color="auto"/>
          </w:divBdr>
        </w:div>
        <w:div w:id="490096508">
          <w:marLeft w:val="640"/>
          <w:marRight w:val="0"/>
          <w:marTop w:val="0"/>
          <w:marBottom w:val="0"/>
          <w:divBdr>
            <w:top w:val="none" w:sz="0" w:space="0" w:color="auto"/>
            <w:left w:val="none" w:sz="0" w:space="0" w:color="auto"/>
            <w:bottom w:val="none" w:sz="0" w:space="0" w:color="auto"/>
            <w:right w:val="none" w:sz="0" w:space="0" w:color="auto"/>
          </w:divBdr>
        </w:div>
        <w:div w:id="2038697625">
          <w:marLeft w:val="640"/>
          <w:marRight w:val="0"/>
          <w:marTop w:val="0"/>
          <w:marBottom w:val="0"/>
          <w:divBdr>
            <w:top w:val="none" w:sz="0" w:space="0" w:color="auto"/>
            <w:left w:val="none" w:sz="0" w:space="0" w:color="auto"/>
            <w:bottom w:val="none" w:sz="0" w:space="0" w:color="auto"/>
            <w:right w:val="none" w:sz="0" w:space="0" w:color="auto"/>
          </w:divBdr>
        </w:div>
        <w:div w:id="2136748802">
          <w:marLeft w:val="640"/>
          <w:marRight w:val="0"/>
          <w:marTop w:val="0"/>
          <w:marBottom w:val="0"/>
          <w:divBdr>
            <w:top w:val="none" w:sz="0" w:space="0" w:color="auto"/>
            <w:left w:val="none" w:sz="0" w:space="0" w:color="auto"/>
            <w:bottom w:val="none" w:sz="0" w:space="0" w:color="auto"/>
            <w:right w:val="none" w:sz="0" w:space="0" w:color="auto"/>
          </w:divBdr>
        </w:div>
        <w:div w:id="1519156939">
          <w:marLeft w:val="640"/>
          <w:marRight w:val="0"/>
          <w:marTop w:val="0"/>
          <w:marBottom w:val="0"/>
          <w:divBdr>
            <w:top w:val="none" w:sz="0" w:space="0" w:color="auto"/>
            <w:left w:val="none" w:sz="0" w:space="0" w:color="auto"/>
            <w:bottom w:val="none" w:sz="0" w:space="0" w:color="auto"/>
            <w:right w:val="none" w:sz="0" w:space="0" w:color="auto"/>
          </w:divBdr>
        </w:div>
        <w:div w:id="1335644254">
          <w:marLeft w:val="640"/>
          <w:marRight w:val="0"/>
          <w:marTop w:val="0"/>
          <w:marBottom w:val="0"/>
          <w:divBdr>
            <w:top w:val="none" w:sz="0" w:space="0" w:color="auto"/>
            <w:left w:val="none" w:sz="0" w:space="0" w:color="auto"/>
            <w:bottom w:val="none" w:sz="0" w:space="0" w:color="auto"/>
            <w:right w:val="none" w:sz="0" w:space="0" w:color="auto"/>
          </w:divBdr>
        </w:div>
        <w:div w:id="1179344561">
          <w:marLeft w:val="640"/>
          <w:marRight w:val="0"/>
          <w:marTop w:val="0"/>
          <w:marBottom w:val="0"/>
          <w:divBdr>
            <w:top w:val="none" w:sz="0" w:space="0" w:color="auto"/>
            <w:left w:val="none" w:sz="0" w:space="0" w:color="auto"/>
            <w:bottom w:val="none" w:sz="0" w:space="0" w:color="auto"/>
            <w:right w:val="none" w:sz="0" w:space="0" w:color="auto"/>
          </w:divBdr>
        </w:div>
        <w:div w:id="1642617046">
          <w:marLeft w:val="640"/>
          <w:marRight w:val="0"/>
          <w:marTop w:val="0"/>
          <w:marBottom w:val="0"/>
          <w:divBdr>
            <w:top w:val="none" w:sz="0" w:space="0" w:color="auto"/>
            <w:left w:val="none" w:sz="0" w:space="0" w:color="auto"/>
            <w:bottom w:val="none" w:sz="0" w:space="0" w:color="auto"/>
            <w:right w:val="none" w:sz="0" w:space="0" w:color="auto"/>
          </w:divBdr>
        </w:div>
        <w:div w:id="745690568">
          <w:marLeft w:val="640"/>
          <w:marRight w:val="0"/>
          <w:marTop w:val="0"/>
          <w:marBottom w:val="0"/>
          <w:divBdr>
            <w:top w:val="none" w:sz="0" w:space="0" w:color="auto"/>
            <w:left w:val="none" w:sz="0" w:space="0" w:color="auto"/>
            <w:bottom w:val="none" w:sz="0" w:space="0" w:color="auto"/>
            <w:right w:val="none" w:sz="0" w:space="0" w:color="auto"/>
          </w:divBdr>
        </w:div>
        <w:div w:id="1896311626">
          <w:marLeft w:val="640"/>
          <w:marRight w:val="0"/>
          <w:marTop w:val="0"/>
          <w:marBottom w:val="0"/>
          <w:divBdr>
            <w:top w:val="none" w:sz="0" w:space="0" w:color="auto"/>
            <w:left w:val="none" w:sz="0" w:space="0" w:color="auto"/>
            <w:bottom w:val="none" w:sz="0" w:space="0" w:color="auto"/>
            <w:right w:val="none" w:sz="0" w:space="0" w:color="auto"/>
          </w:divBdr>
        </w:div>
        <w:div w:id="390075568">
          <w:marLeft w:val="640"/>
          <w:marRight w:val="0"/>
          <w:marTop w:val="0"/>
          <w:marBottom w:val="0"/>
          <w:divBdr>
            <w:top w:val="none" w:sz="0" w:space="0" w:color="auto"/>
            <w:left w:val="none" w:sz="0" w:space="0" w:color="auto"/>
            <w:bottom w:val="none" w:sz="0" w:space="0" w:color="auto"/>
            <w:right w:val="none" w:sz="0" w:space="0" w:color="auto"/>
          </w:divBdr>
        </w:div>
        <w:div w:id="1118793427">
          <w:marLeft w:val="640"/>
          <w:marRight w:val="0"/>
          <w:marTop w:val="0"/>
          <w:marBottom w:val="0"/>
          <w:divBdr>
            <w:top w:val="none" w:sz="0" w:space="0" w:color="auto"/>
            <w:left w:val="none" w:sz="0" w:space="0" w:color="auto"/>
            <w:bottom w:val="none" w:sz="0" w:space="0" w:color="auto"/>
            <w:right w:val="none" w:sz="0" w:space="0" w:color="auto"/>
          </w:divBdr>
        </w:div>
        <w:div w:id="959648641">
          <w:marLeft w:val="640"/>
          <w:marRight w:val="0"/>
          <w:marTop w:val="0"/>
          <w:marBottom w:val="0"/>
          <w:divBdr>
            <w:top w:val="none" w:sz="0" w:space="0" w:color="auto"/>
            <w:left w:val="none" w:sz="0" w:space="0" w:color="auto"/>
            <w:bottom w:val="none" w:sz="0" w:space="0" w:color="auto"/>
            <w:right w:val="none" w:sz="0" w:space="0" w:color="auto"/>
          </w:divBdr>
        </w:div>
        <w:div w:id="1427505460">
          <w:marLeft w:val="640"/>
          <w:marRight w:val="0"/>
          <w:marTop w:val="0"/>
          <w:marBottom w:val="0"/>
          <w:divBdr>
            <w:top w:val="none" w:sz="0" w:space="0" w:color="auto"/>
            <w:left w:val="none" w:sz="0" w:space="0" w:color="auto"/>
            <w:bottom w:val="none" w:sz="0" w:space="0" w:color="auto"/>
            <w:right w:val="none" w:sz="0" w:space="0" w:color="auto"/>
          </w:divBdr>
        </w:div>
        <w:div w:id="1079257794">
          <w:marLeft w:val="640"/>
          <w:marRight w:val="0"/>
          <w:marTop w:val="0"/>
          <w:marBottom w:val="0"/>
          <w:divBdr>
            <w:top w:val="none" w:sz="0" w:space="0" w:color="auto"/>
            <w:left w:val="none" w:sz="0" w:space="0" w:color="auto"/>
            <w:bottom w:val="none" w:sz="0" w:space="0" w:color="auto"/>
            <w:right w:val="none" w:sz="0" w:space="0" w:color="auto"/>
          </w:divBdr>
        </w:div>
        <w:div w:id="1617325064">
          <w:marLeft w:val="640"/>
          <w:marRight w:val="0"/>
          <w:marTop w:val="0"/>
          <w:marBottom w:val="0"/>
          <w:divBdr>
            <w:top w:val="none" w:sz="0" w:space="0" w:color="auto"/>
            <w:left w:val="none" w:sz="0" w:space="0" w:color="auto"/>
            <w:bottom w:val="none" w:sz="0" w:space="0" w:color="auto"/>
            <w:right w:val="none" w:sz="0" w:space="0" w:color="auto"/>
          </w:divBdr>
        </w:div>
        <w:div w:id="229115835">
          <w:marLeft w:val="640"/>
          <w:marRight w:val="0"/>
          <w:marTop w:val="0"/>
          <w:marBottom w:val="0"/>
          <w:divBdr>
            <w:top w:val="none" w:sz="0" w:space="0" w:color="auto"/>
            <w:left w:val="none" w:sz="0" w:space="0" w:color="auto"/>
            <w:bottom w:val="none" w:sz="0" w:space="0" w:color="auto"/>
            <w:right w:val="none" w:sz="0" w:space="0" w:color="auto"/>
          </w:divBdr>
        </w:div>
        <w:div w:id="767847360">
          <w:marLeft w:val="640"/>
          <w:marRight w:val="0"/>
          <w:marTop w:val="0"/>
          <w:marBottom w:val="0"/>
          <w:divBdr>
            <w:top w:val="none" w:sz="0" w:space="0" w:color="auto"/>
            <w:left w:val="none" w:sz="0" w:space="0" w:color="auto"/>
            <w:bottom w:val="none" w:sz="0" w:space="0" w:color="auto"/>
            <w:right w:val="none" w:sz="0" w:space="0" w:color="auto"/>
          </w:divBdr>
        </w:div>
        <w:div w:id="1605722792">
          <w:marLeft w:val="640"/>
          <w:marRight w:val="0"/>
          <w:marTop w:val="0"/>
          <w:marBottom w:val="0"/>
          <w:divBdr>
            <w:top w:val="none" w:sz="0" w:space="0" w:color="auto"/>
            <w:left w:val="none" w:sz="0" w:space="0" w:color="auto"/>
            <w:bottom w:val="none" w:sz="0" w:space="0" w:color="auto"/>
            <w:right w:val="none" w:sz="0" w:space="0" w:color="auto"/>
          </w:divBdr>
        </w:div>
        <w:div w:id="1742483543">
          <w:marLeft w:val="640"/>
          <w:marRight w:val="0"/>
          <w:marTop w:val="0"/>
          <w:marBottom w:val="0"/>
          <w:divBdr>
            <w:top w:val="none" w:sz="0" w:space="0" w:color="auto"/>
            <w:left w:val="none" w:sz="0" w:space="0" w:color="auto"/>
            <w:bottom w:val="none" w:sz="0" w:space="0" w:color="auto"/>
            <w:right w:val="none" w:sz="0" w:space="0" w:color="auto"/>
          </w:divBdr>
        </w:div>
        <w:div w:id="491145092">
          <w:marLeft w:val="640"/>
          <w:marRight w:val="0"/>
          <w:marTop w:val="0"/>
          <w:marBottom w:val="0"/>
          <w:divBdr>
            <w:top w:val="none" w:sz="0" w:space="0" w:color="auto"/>
            <w:left w:val="none" w:sz="0" w:space="0" w:color="auto"/>
            <w:bottom w:val="none" w:sz="0" w:space="0" w:color="auto"/>
            <w:right w:val="none" w:sz="0" w:space="0" w:color="auto"/>
          </w:divBdr>
        </w:div>
        <w:div w:id="598679843">
          <w:marLeft w:val="640"/>
          <w:marRight w:val="0"/>
          <w:marTop w:val="0"/>
          <w:marBottom w:val="0"/>
          <w:divBdr>
            <w:top w:val="none" w:sz="0" w:space="0" w:color="auto"/>
            <w:left w:val="none" w:sz="0" w:space="0" w:color="auto"/>
            <w:bottom w:val="none" w:sz="0" w:space="0" w:color="auto"/>
            <w:right w:val="none" w:sz="0" w:space="0" w:color="auto"/>
          </w:divBdr>
        </w:div>
        <w:div w:id="1358891670">
          <w:marLeft w:val="640"/>
          <w:marRight w:val="0"/>
          <w:marTop w:val="0"/>
          <w:marBottom w:val="0"/>
          <w:divBdr>
            <w:top w:val="none" w:sz="0" w:space="0" w:color="auto"/>
            <w:left w:val="none" w:sz="0" w:space="0" w:color="auto"/>
            <w:bottom w:val="none" w:sz="0" w:space="0" w:color="auto"/>
            <w:right w:val="none" w:sz="0" w:space="0" w:color="auto"/>
          </w:divBdr>
        </w:div>
        <w:div w:id="895118714">
          <w:marLeft w:val="640"/>
          <w:marRight w:val="0"/>
          <w:marTop w:val="0"/>
          <w:marBottom w:val="0"/>
          <w:divBdr>
            <w:top w:val="none" w:sz="0" w:space="0" w:color="auto"/>
            <w:left w:val="none" w:sz="0" w:space="0" w:color="auto"/>
            <w:bottom w:val="none" w:sz="0" w:space="0" w:color="auto"/>
            <w:right w:val="none" w:sz="0" w:space="0" w:color="auto"/>
          </w:divBdr>
        </w:div>
        <w:div w:id="317881283">
          <w:marLeft w:val="640"/>
          <w:marRight w:val="0"/>
          <w:marTop w:val="0"/>
          <w:marBottom w:val="0"/>
          <w:divBdr>
            <w:top w:val="none" w:sz="0" w:space="0" w:color="auto"/>
            <w:left w:val="none" w:sz="0" w:space="0" w:color="auto"/>
            <w:bottom w:val="none" w:sz="0" w:space="0" w:color="auto"/>
            <w:right w:val="none" w:sz="0" w:space="0" w:color="auto"/>
          </w:divBdr>
        </w:div>
        <w:div w:id="444423682">
          <w:marLeft w:val="640"/>
          <w:marRight w:val="0"/>
          <w:marTop w:val="0"/>
          <w:marBottom w:val="0"/>
          <w:divBdr>
            <w:top w:val="none" w:sz="0" w:space="0" w:color="auto"/>
            <w:left w:val="none" w:sz="0" w:space="0" w:color="auto"/>
            <w:bottom w:val="none" w:sz="0" w:space="0" w:color="auto"/>
            <w:right w:val="none" w:sz="0" w:space="0" w:color="auto"/>
          </w:divBdr>
        </w:div>
        <w:div w:id="251284744">
          <w:marLeft w:val="640"/>
          <w:marRight w:val="0"/>
          <w:marTop w:val="0"/>
          <w:marBottom w:val="0"/>
          <w:divBdr>
            <w:top w:val="none" w:sz="0" w:space="0" w:color="auto"/>
            <w:left w:val="none" w:sz="0" w:space="0" w:color="auto"/>
            <w:bottom w:val="none" w:sz="0" w:space="0" w:color="auto"/>
            <w:right w:val="none" w:sz="0" w:space="0" w:color="auto"/>
          </w:divBdr>
        </w:div>
        <w:div w:id="988048263">
          <w:marLeft w:val="640"/>
          <w:marRight w:val="0"/>
          <w:marTop w:val="0"/>
          <w:marBottom w:val="0"/>
          <w:divBdr>
            <w:top w:val="none" w:sz="0" w:space="0" w:color="auto"/>
            <w:left w:val="none" w:sz="0" w:space="0" w:color="auto"/>
            <w:bottom w:val="none" w:sz="0" w:space="0" w:color="auto"/>
            <w:right w:val="none" w:sz="0" w:space="0" w:color="auto"/>
          </w:divBdr>
        </w:div>
        <w:div w:id="1343359340">
          <w:marLeft w:val="640"/>
          <w:marRight w:val="0"/>
          <w:marTop w:val="0"/>
          <w:marBottom w:val="0"/>
          <w:divBdr>
            <w:top w:val="none" w:sz="0" w:space="0" w:color="auto"/>
            <w:left w:val="none" w:sz="0" w:space="0" w:color="auto"/>
            <w:bottom w:val="none" w:sz="0" w:space="0" w:color="auto"/>
            <w:right w:val="none" w:sz="0" w:space="0" w:color="auto"/>
          </w:divBdr>
        </w:div>
        <w:div w:id="283997372">
          <w:marLeft w:val="640"/>
          <w:marRight w:val="0"/>
          <w:marTop w:val="0"/>
          <w:marBottom w:val="0"/>
          <w:divBdr>
            <w:top w:val="none" w:sz="0" w:space="0" w:color="auto"/>
            <w:left w:val="none" w:sz="0" w:space="0" w:color="auto"/>
            <w:bottom w:val="none" w:sz="0" w:space="0" w:color="auto"/>
            <w:right w:val="none" w:sz="0" w:space="0" w:color="auto"/>
          </w:divBdr>
        </w:div>
        <w:div w:id="1845046683">
          <w:marLeft w:val="640"/>
          <w:marRight w:val="0"/>
          <w:marTop w:val="0"/>
          <w:marBottom w:val="0"/>
          <w:divBdr>
            <w:top w:val="none" w:sz="0" w:space="0" w:color="auto"/>
            <w:left w:val="none" w:sz="0" w:space="0" w:color="auto"/>
            <w:bottom w:val="none" w:sz="0" w:space="0" w:color="auto"/>
            <w:right w:val="none" w:sz="0" w:space="0" w:color="auto"/>
          </w:divBdr>
        </w:div>
        <w:div w:id="951546064">
          <w:marLeft w:val="640"/>
          <w:marRight w:val="0"/>
          <w:marTop w:val="0"/>
          <w:marBottom w:val="0"/>
          <w:divBdr>
            <w:top w:val="none" w:sz="0" w:space="0" w:color="auto"/>
            <w:left w:val="none" w:sz="0" w:space="0" w:color="auto"/>
            <w:bottom w:val="none" w:sz="0" w:space="0" w:color="auto"/>
            <w:right w:val="none" w:sz="0" w:space="0" w:color="auto"/>
          </w:divBdr>
        </w:div>
        <w:div w:id="2132698445">
          <w:marLeft w:val="640"/>
          <w:marRight w:val="0"/>
          <w:marTop w:val="0"/>
          <w:marBottom w:val="0"/>
          <w:divBdr>
            <w:top w:val="none" w:sz="0" w:space="0" w:color="auto"/>
            <w:left w:val="none" w:sz="0" w:space="0" w:color="auto"/>
            <w:bottom w:val="none" w:sz="0" w:space="0" w:color="auto"/>
            <w:right w:val="none" w:sz="0" w:space="0" w:color="auto"/>
          </w:divBdr>
        </w:div>
        <w:div w:id="1479151025">
          <w:marLeft w:val="640"/>
          <w:marRight w:val="0"/>
          <w:marTop w:val="0"/>
          <w:marBottom w:val="0"/>
          <w:divBdr>
            <w:top w:val="none" w:sz="0" w:space="0" w:color="auto"/>
            <w:left w:val="none" w:sz="0" w:space="0" w:color="auto"/>
            <w:bottom w:val="none" w:sz="0" w:space="0" w:color="auto"/>
            <w:right w:val="none" w:sz="0" w:space="0" w:color="auto"/>
          </w:divBdr>
        </w:div>
        <w:div w:id="1120489441">
          <w:marLeft w:val="640"/>
          <w:marRight w:val="0"/>
          <w:marTop w:val="0"/>
          <w:marBottom w:val="0"/>
          <w:divBdr>
            <w:top w:val="none" w:sz="0" w:space="0" w:color="auto"/>
            <w:left w:val="none" w:sz="0" w:space="0" w:color="auto"/>
            <w:bottom w:val="none" w:sz="0" w:space="0" w:color="auto"/>
            <w:right w:val="none" w:sz="0" w:space="0" w:color="auto"/>
          </w:divBdr>
        </w:div>
        <w:div w:id="2110350773">
          <w:marLeft w:val="640"/>
          <w:marRight w:val="0"/>
          <w:marTop w:val="0"/>
          <w:marBottom w:val="0"/>
          <w:divBdr>
            <w:top w:val="none" w:sz="0" w:space="0" w:color="auto"/>
            <w:left w:val="none" w:sz="0" w:space="0" w:color="auto"/>
            <w:bottom w:val="none" w:sz="0" w:space="0" w:color="auto"/>
            <w:right w:val="none" w:sz="0" w:space="0" w:color="auto"/>
          </w:divBdr>
        </w:div>
        <w:div w:id="2084863449">
          <w:marLeft w:val="640"/>
          <w:marRight w:val="0"/>
          <w:marTop w:val="0"/>
          <w:marBottom w:val="0"/>
          <w:divBdr>
            <w:top w:val="none" w:sz="0" w:space="0" w:color="auto"/>
            <w:left w:val="none" w:sz="0" w:space="0" w:color="auto"/>
            <w:bottom w:val="none" w:sz="0" w:space="0" w:color="auto"/>
            <w:right w:val="none" w:sz="0" w:space="0" w:color="auto"/>
          </w:divBdr>
        </w:div>
        <w:div w:id="506016851">
          <w:marLeft w:val="640"/>
          <w:marRight w:val="0"/>
          <w:marTop w:val="0"/>
          <w:marBottom w:val="0"/>
          <w:divBdr>
            <w:top w:val="none" w:sz="0" w:space="0" w:color="auto"/>
            <w:left w:val="none" w:sz="0" w:space="0" w:color="auto"/>
            <w:bottom w:val="none" w:sz="0" w:space="0" w:color="auto"/>
            <w:right w:val="none" w:sz="0" w:space="0" w:color="auto"/>
          </w:divBdr>
        </w:div>
        <w:div w:id="1846165925">
          <w:marLeft w:val="640"/>
          <w:marRight w:val="0"/>
          <w:marTop w:val="0"/>
          <w:marBottom w:val="0"/>
          <w:divBdr>
            <w:top w:val="none" w:sz="0" w:space="0" w:color="auto"/>
            <w:left w:val="none" w:sz="0" w:space="0" w:color="auto"/>
            <w:bottom w:val="none" w:sz="0" w:space="0" w:color="auto"/>
            <w:right w:val="none" w:sz="0" w:space="0" w:color="auto"/>
          </w:divBdr>
        </w:div>
        <w:div w:id="10642672">
          <w:marLeft w:val="640"/>
          <w:marRight w:val="0"/>
          <w:marTop w:val="0"/>
          <w:marBottom w:val="0"/>
          <w:divBdr>
            <w:top w:val="none" w:sz="0" w:space="0" w:color="auto"/>
            <w:left w:val="none" w:sz="0" w:space="0" w:color="auto"/>
            <w:bottom w:val="none" w:sz="0" w:space="0" w:color="auto"/>
            <w:right w:val="none" w:sz="0" w:space="0" w:color="auto"/>
          </w:divBdr>
        </w:div>
        <w:div w:id="15617216">
          <w:marLeft w:val="640"/>
          <w:marRight w:val="0"/>
          <w:marTop w:val="0"/>
          <w:marBottom w:val="0"/>
          <w:divBdr>
            <w:top w:val="none" w:sz="0" w:space="0" w:color="auto"/>
            <w:left w:val="none" w:sz="0" w:space="0" w:color="auto"/>
            <w:bottom w:val="none" w:sz="0" w:space="0" w:color="auto"/>
            <w:right w:val="none" w:sz="0" w:space="0" w:color="auto"/>
          </w:divBdr>
        </w:div>
        <w:div w:id="1840195602">
          <w:marLeft w:val="640"/>
          <w:marRight w:val="0"/>
          <w:marTop w:val="0"/>
          <w:marBottom w:val="0"/>
          <w:divBdr>
            <w:top w:val="none" w:sz="0" w:space="0" w:color="auto"/>
            <w:left w:val="none" w:sz="0" w:space="0" w:color="auto"/>
            <w:bottom w:val="none" w:sz="0" w:space="0" w:color="auto"/>
            <w:right w:val="none" w:sz="0" w:space="0" w:color="auto"/>
          </w:divBdr>
        </w:div>
        <w:div w:id="1278291528">
          <w:marLeft w:val="640"/>
          <w:marRight w:val="0"/>
          <w:marTop w:val="0"/>
          <w:marBottom w:val="0"/>
          <w:divBdr>
            <w:top w:val="none" w:sz="0" w:space="0" w:color="auto"/>
            <w:left w:val="none" w:sz="0" w:space="0" w:color="auto"/>
            <w:bottom w:val="none" w:sz="0" w:space="0" w:color="auto"/>
            <w:right w:val="none" w:sz="0" w:space="0" w:color="auto"/>
          </w:divBdr>
        </w:div>
        <w:div w:id="420107561">
          <w:marLeft w:val="640"/>
          <w:marRight w:val="0"/>
          <w:marTop w:val="0"/>
          <w:marBottom w:val="0"/>
          <w:divBdr>
            <w:top w:val="none" w:sz="0" w:space="0" w:color="auto"/>
            <w:left w:val="none" w:sz="0" w:space="0" w:color="auto"/>
            <w:bottom w:val="none" w:sz="0" w:space="0" w:color="auto"/>
            <w:right w:val="none" w:sz="0" w:space="0" w:color="auto"/>
          </w:divBdr>
        </w:div>
        <w:div w:id="941493908">
          <w:marLeft w:val="640"/>
          <w:marRight w:val="0"/>
          <w:marTop w:val="0"/>
          <w:marBottom w:val="0"/>
          <w:divBdr>
            <w:top w:val="none" w:sz="0" w:space="0" w:color="auto"/>
            <w:left w:val="none" w:sz="0" w:space="0" w:color="auto"/>
            <w:bottom w:val="none" w:sz="0" w:space="0" w:color="auto"/>
            <w:right w:val="none" w:sz="0" w:space="0" w:color="auto"/>
          </w:divBdr>
        </w:div>
        <w:div w:id="1089159905">
          <w:marLeft w:val="640"/>
          <w:marRight w:val="0"/>
          <w:marTop w:val="0"/>
          <w:marBottom w:val="0"/>
          <w:divBdr>
            <w:top w:val="none" w:sz="0" w:space="0" w:color="auto"/>
            <w:left w:val="none" w:sz="0" w:space="0" w:color="auto"/>
            <w:bottom w:val="none" w:sz="0" w:space="0" w:color="auto"/>
            <w:right w:val="none" w:sz="0" w:space="0" w:color="auto"/>
          </w:divBdr>
        </w:div>
        <w:div w:id="1578435325">
          <w:marLeft w:val="640"/>
          <w:marRight w:val="0"/>
          <w:marTop w:val="0"/>
          <w:marBottom w:val="0"/>
          <w:divBdr>
            <w:top w:val="none" w:sz="0" w:space="0" w:color="auto"/>
            <w:left w:val="none" w:sz="0" w:space="0" w:color="auto"/>
            <w:bottom w:val="none" w:sz="0" w:space="0" w:color="auto"/>
            <w:right w:val="none" w:sz="0" w:space="0" w:color="auto"/>
          </w:divBdr>
        </w:div>
        <w:div w:id="643124866">
          <w:marLeft w:val="640"/>
          <w:marRight w:val="0"/>
          <w:marTop w:val="0"/>
          <w:marBottom w:val="0"/>
          <w:divBdr>
            <w:top w:val="none" w:sz="0" w:space="0" w:color="auto"/>
            <w:left w:val="none" w:sz="0" w:space="0" w:color="auto"/>
            <w:bottom w:val="none" w:sz="0" w:space="0" w:color="auto"/>
            <w:right w:val="none" w:sz="0" w:space="0" w:color="auto"/>
          </w:divBdr>
        </w:div>
        <w:div w:id="1776441717">
          <w:marLeft w:val="640"/>
          <w:marRight w:val="0"/>
          <w:marTop w:val="0"/>
          <w:marBottom w:val="0"/>
          <w:divBdr>
            <w:top w:val="none" w:sz="0" w:space="0" w:color="auto"/>
            <w:left w:val="none" w:sz="0" w:space="0" w:color="auto"/>
            <w:bottom w:val="none" w:sz="0" w:space="0" w:color="auto"/>
            <w:right w:val="none" w:sz="0" w:space="0" w:color="auto"/>
          </w:divBdr>
        </w:div>
        <w:div w:id="2089961031">
          <w:marLeft w:val="640"/>
          <w:marRight w:val="0"/>
          <w:marTop w:val="0"/>
          <w:marBottom w:val="0"/>
          <w:divBdr>
            <w:top w:val="none" w:sz="0" w:space="0" w:color="auto"/>
            <w:left w:val="none" w:sz="0" w:space="0" w:color="auto"/>
            <w:bottom w:val="none" w:sz="0" w:space="0" w:color="auto"/>
            <w:right w:val="none" w:sz="0" w:space="0" w:color="auto"/>
          </w:divBdr>
        </w:div>
        <w:div w:id="988365626">
          <w:marLeft w:val="640"/>
          <w:marRight w:val="0"/>
          <w:marTop w:val="0"/>
          <w:marBottom w:val="0"/>
          <w:divBdr>
            <w:top w:val="none" w:sz="0" w:space="0" w:color="auto"/>
            <w:left w:val="none" w:sz="0" w:space="0" w:color="auto"/>
            <w:bottom w:val="none" w:sz="0" w:space="0" w:color="auto"/>
            <w:right w:val="none" w:sz="0" w:space="0" w:color="auto"/>
          </w:divBdr>
        </w:div>
        <w:div w:id="489636559">
          <w:marLeft w:val="640"/>
          <w:marRight w:val="0"/>
          <w:marTop w:val="0"/>
          <w:marBottom w:val="0"/>
          <w:divBdr>
            <w:top w:val="none" w:sz="0" w:space="0" w:color="auto"/>
            <w:left w:val="none" w:sz="0" w:space="0" w:color="auto"/>
            <w:bottom w:val="none" w:sz="0" w:space="0" w:color="auto"/>
            <w:right w:val="none" w:sz="0" w:space="0" w:color="auto"/>
          </w:divBdr>
        </w:div>
        <w:div w:id="755790914">
          <w:marLeft w:val="640"/>
          <w:marRight w:val="0"/>
          <w:marTop w:val="0"/>
          <w:marBottom w:val="0"/>
          <w:divBdr>
            <w:top w:val="none" w:sz="0" w:space="0" w:color="auto"/>
            <w:left w:val="none" w:sz="0" w:space="0" w:color="auto"/>
            <w:bottom w:val="none" w:sz="0" w:space="0" w:color="auto"/>
            <w:right w:val="none" w:sz="0" w:space="0" w:color="auto"/>
          </w:divBdr>
        </w:div>
        <w:div w:id="1096513382">
          <w:marLeft w:val="640"/>
          <w:marRight w:val="0"/>
          <w:marTop w:val="0"/>
          <w:marBottom w:val="0"/>
          <w:divBdr>
            <w:top w:val="none" w:sz="0" w:space="0" w:color="auto"/>
            <w:left w:val="none" w:sz="0" w:space="0" w:color="auto"/>
            <w:bottom w:val="none" w:sz="0" w:space="0" w:color="auto"/>
            <w:right w:val="none" w:sz="0" w:space="0" w:color="auto"/>
          </w:divBdr>
        </w:div>
        <w:div w:id="819686449">
          <w:marLeft w:val="640"/>
          <w:marRight w:val="0"/>
          <w:marTop w:val="0"/>
          <w:marBottom w:val="0"/>
          <w:divBdr>
            <w:top w:val="none" w:sz="0" w:space="0" w:color="auto"/>
            <w:left w:val="none" w:sz="0" w:space="0" w:color="auto"/>
            <w:bottom w:val="none" w:sz="0" w:space="0" w:color="auto"/>
            <w:right w:val="none" w:sz="0" w:space="0" w:color="auto"/>
          </w:divBdr>
        </w:div>
        <w:div w:id="698551796">
          <w:marLeft w:val="640"/>
          <w:marRight w:val="0"/>
          <w:marTop w:val="0"/>
          <w:marBottom w:val="0"/>
          <w:divBdr>
            <w:top w:val="none" w:sz="0" w:space="0" w:color="auto"/>
            <w:left w:val="none" w:sz="0" w:space="0" w:color="auto"/>
            <w:bottom w:val="none" w:sz="0" w:space="0" w:color="auto"/>
            <w:right w:val="none" w:sz="0" w:space="0" w:color="auto"/>
          </w:divBdr>
        </w:div>
        <w:div w:id="1670981444">
          <w:marLeft w:val="640"/>
          <w:marRight w:val="0"/>
          <w:marTop w:val="0"/>
          <w:marBottom w:val="0"/>
          <w:divBdr>
            <w:top w:val="none" w:sz="0" w:space="0" w:color="auto"/>
            <w:left w:val="none" w:sz="0" w:space="0" w:color="auto"/>
            <w:bottom w:val="none" w:sz="0" w:space="0" w:color="auto"/>
            <w:right w:val="none" w:sz="0" w:space="0" w:color="auto"/>
          </w:divBdr>
        </w:div>
        <w:div w:id="2142531949">
          <w:marLeft w:val="640"/>
          <w:marRight w:val="0"/>
          <w:marTop w:val="0"/>
          <w:marBottom w:val="0"/>
          <w:divBdr>
            <w:top w:val="none" w:sz="0" w:space="0" w:color="auto"/>
            <w:left w:val="none" w:sz="0" w:space="0" w:color="auto"/>
            <w:bottom w:val="none" w:sz="0" w:space="0" w:color="auto"/>
            <w:right w:val="none" w:sz="0" w:space="0" w:color="auto"/>
          </w:divBdr>
        </w:div>
        <w:div w:id="361981063">
          <w:marLeft w:val="640"/>
          <w:marRight w:val="0"/>
          <w:marTop w:val="0"/>
          <w:marBottom w:val="0"/>
          <w:divBdr>
            <w:top w:val="none" w:sz="0" w:space="0" w:color="auto"/>
            <w:left w:val="none" w:sz="0" w:space="0" w:color="auto"/>
            <w:bottom w:val="none" w:sz="0" w:space="0" w:color="auto"/>
            <w:right w:val="none" w:sz="0" w:space="0" w:color="auto"/>
          </w:divBdr>
        </w:div>
        <w:div w:id="644314690">
          <w:marLeft w:val="640"/>
          <w:marRight w:val="0"/>
          <w:marTop w:val="0"/>
          <w:marBottom w:val="0"/>
          <w:divBdr>
            <w:top w:val="none" w:sz="0" w:space="0" w:color="auto"/>
            <w:left w:val="none" w:sz="0" w:space="0" w:color="auto"/>
            <w:bottom w:val="none" w:sz="0" w:space="0" w:color="auto"/>
            <w:right w:val="none" w:sz="0" w:space="0" w:color="auto"/>
          </w:divBdr>
        </w:div>
      </w:divsChild>
    </w:div>
    <w:div w:id="1616405332">
      <w:bodyDiv w:val="1"/>
      <w:marLeft w:val="0"/>
      <w:marRight w:val="0"/>
      <w:marTop w:val="0"/>
      <w:marBottom w:val="0"/>
      <w:divBdr>
        <w:top w:val="none" w:sz="0" w:space="0" w:color="auto"/>
        <w:left w:val="none" w:sz="0" w:space="0" w:color="auto"/>
        <w:bottom w:val="none" w:sz="0" w:space="0" w:color="auto"/>
        <w:right w:val="none" w:sz="0" w:space="0" w:color="auto"/>
      </w:divBdr>
      <w:divsChild>
        <w:div w:id="341207983">
          <w:marLeft w:val="640"/>
          <w:marRight w:val="0"/>
          <w:marTop w:val="0"/>
          <w:marBottom w:val="0"/>
          <w:divBdr>
            <w:top w:val="none" w:sz="0" w:space="0" w:color="auto"/>
            <w:left w:val="none" w:sz="0" w:space="0" w:color="auto"/>
            <w:bottom w:val="none" w:sz="0" w:space="0" w:color="auto"/>
            <w:right w:val="none" w:sz="0" w:space="0" w:color="auto"/>
          </w:divBdr>
        </w:div>
        <w:div w:id="994067150">
          <w:marLeft w:val="640"/>
          <w:marRight w:val="0"/>
          <w:marTop w:val="0"/>
          <w:marBottom w:val="0"/>
          <w:divBdr>
            <w:top w:val="none" w:sz="0" w:space="0" w:color="auto"/>
            <w:left w:val="none" w:sz="0" w:space="0" w:color="auto"/>
            <w:bottom w:val="none" w:sz="0" w:space="0" w:color="auto"/>
            <w:right w:val="none" w:sz="0" w:space="0" w:color="auto"/>
          </w:divBdr>
        </w:div>
        <w:div w:id="1839728805">
          <w:marLeft w:val="640"/>
          <w:marRight w:val="0"/>
          <w:marTop w:val="0"/>
          <w:marBottom w:val="0"/>
          <w:divBdr>
            <w:top w:val="none" w:sz="0" w:space="0" w:color="auto"/>
            <w:left w:val="none" w:sz="0" w:space="0" w:color="auto"/>
            <w:bottom w:val="none" w:sz="0" w:space="0" w:color="auto"/>
            <w:right w:val="none" w:sz="0" w:space="0" w:color="auto"/>
          </w:divBdr>
        </w:div>
        <w:div w:id="650327145">
          <w:marLeft w:val="640"/>
          <w:marRight w:val="0"/>
          <w:marTop w:val="0"/>
          <w:marBottom w:val="0"/>
          <w:divBdr>
            <w:top w:val="none" w:sz="0" w:space="0" w:color="auto"/>
            <w:left w:val="none" w:sz="0" w:space="0" w:color="auto"/>
            <w:bottom w:val="none" w:sz="0" w:space="0" w:color="auto"/>
            <w:right w:val="none" w:sz="0" w:space="0" w:color="auto"/>
          </w:divBdr>
        </w:div>
        <w:div w:id="780076025">
          <w:marLeft w:val="640"/>
          <w:marRight w:val="0"/>
          <w:marTop w:val="0"/>
          <w:marBottom w:val="0"/>
          <w:divBdr>
            <w:top w:val="none" w:sz="0" w:space="0" w:color="auto"/>
            <w:left w:val="none" w:sz="0" w:space="0" w:color="auto"/>
            <w:bottom w:val="none" w:sz="0" w:space="0" w:color="auto"/>
            <w:right w:val="none" w:sz="0" w:space="0" w:color="auto"/>
          </w:divBdr>
        </w:div>
        <w:div w:id="2124303179">
          <w:marLeft w:val="640"/>
          <w:marRight w:val="0"/>
          <w:marTop w:val="0"/>
          <w:marBottom w:val="0"/>
          <w:divBdr>
            <w:top w:val="none" w:sz="0" w:space="0" w:color="auto"/>
            <w:left w:val="none" w:sz="0" w:space="0" w:color="auto"/>
            <w:bottom w:val="none" w:sz="0" w:space="0" w:color="auto"/>
            <w:right w:val="none" w:sz="0" w:space="0" w:color="auto"/>
          </w:divBdr>
        </w:div>
        <w:div w:id="208611253">
          <w:marLeft w:val="640"/>
          <w:marRight w:val="0"/>
          <w:marTop w:val="0"/>
          <w:marBottom w:val="0"/>
          <w:divBdr>
            <w:top w:val="none" w:sz="0" w:space="0" w:color="auto"/>
            <w:left w:val="none" w:sz="0" w:space="0" w:color="auto"/>
            <w:bottom w:val="none" w:sz="0" w:space="0" w:color="auto"/>
            <w:right w:val="none" w:sz="0" w:space="0" w:color="auto"/>
          </w:divBdr>
        </w:div>
        <w:div w:id="1361125392">
          <w:marLeft w:val="640"/>
          <w:marRight w:val="0"/>
          <w:marTop w:val="0"/>
          <w:marBottom w:val="0"/>
          <w:divBdr>
            <w:top w:val="none" w:sz="0" w:space="0" w:color="auto"/>
            <w:left w:val="none" w:sz="0" w:space="0" w:color="auto"/>
            <w:bottom w:val="none" w:sz="0" w:space="0" w:color="auto"/>
            <w:right w:val="none" w:sz="0" w:space="0" w:color="auto"/>
          </w:divBdr>
        </w:div>
        <w:div w:id="451828394">
          <w:marLeft w:val="640"/>
          <w:marRight w:val="0"/>
          <w:marTop w:val="0"/>
          <w:marBottom w:val="0"/>
          <w:divBdr>
            <w:top w:val="none" w:sz="0" w:space="0" w:color="auto"/>
            <w:left w:val="none" w:sz="0" w:space="0" w:color="auto"/>
            <w:bottom w:val="none" w:sz="0" w:space="0" w:color="auto"/>
            <w:right w:val="none" w:sz="0" w:space="0" w:color="auto"/>
          </w:divBdr>
        </w:div>
        <w:div w:id="1070930959">
          <w:marLeft w:val="640"/>
          <w:marRight w:val="0"/>
          <w:marTop w:val="0"/>
          <w:marBottom w:val="0"/>
          <w:divBdr>
            <w:top w:val="none" w:sz="0" w:space="0" w:color="auto"/>
            <w:left w:val="none" w:sz="0" w:space="0" w:color="auto"/>
            <w:bottom w:val="none" w:sz="0" w:space="0" w:color="auto"/>
            <w:right w:val="none" w:sz="0" w:space="0" w:color="auto"/>
          </w:divBdr>
        </w:div>
        <w:div w:id="2071540557">
          <w:marLeft w:val="640"/>
          <w:marRight w:val="0"/>
          <w:marTop w:val="0"/>
          <w:marBottom w:val="0"/>
          <w:divBdr>
            <w:top w:val="none" w:sz="0" w:space="0" w:color="auto"/>
            <w:left w:val="none" w:sz="0" w:space="0" w:color="auto"/>
            <w:bottom w:val="none" w:sz="0" w:space="0" w:color="auto"/>
            <w:right w:val="none" w:sz="0" w:space="0" w:color="auto"/>
          </w:divBdr>
        </w:div>
        <w:div w:id="989598739">
          <w:marLeft w:val="640"/>
          <w:marRight w:val="0"/>
          <w:marTop w:val="0"/>
          <w:marBottom w:val="0"/>
          <w:divBdr>
            <w:top w:val="none" w:sz="0" w:space="0" w:color="auto"/>
            <w:left w:val="none" w:sz="0" w:space="0" w:color="auto"/>
            <w:bottom w:val="none" w:sz="0" w:space="0" w:color="auto"/>
            <w:right w:val="none" w:sz="0" w:space="0" w:color="auto"/>
          </w:divBdr>
        </w:div>
        <w:div w:id="587810245">
          <w:marLeft w:val="640"/>
          <w:marRight w:val="0"/>
          <w:marTop w:val="0"/>
          <w:marBottom w:val="0"/>
          <w:divBdr>
            <w:top w:val="none" w:sz="0" w:space="0" w:color="auto"/>
            <w:left w:val="none" w:sz="0" w:space="0" w:color="auto"/>
            <w:bottom w:val="none" w:sz="0" w:space="0" w:color="auto"/>
            <w:right w:val="none" w:sz="0" w:space="0" w:color="auto"/>
          </w:divBdr>
        </w:div>
        <w:div w:id="753816600">
          <w:marLeft w:val="640"/>
          <w:marRight w:val="0"/>
          <w:marTop w:val="0"/>
          <w:marBottom w:val="0"/>
          <w:divBdr>
            <w:top w:val="none" w:sz="0" w:space="0" w:color="auto"/>
            <w:left w:val="none" w:sz="0" w:space="0" w:color="auto"/>
            <w:bottom w:val="none" w:sz="0" w:space="0" w:color="auto"/>
            <w:right w:val="none" w:sz="0" w:space="0" w:color="auto"/>
          </w:divBdr>
        </w:div>
        <w:div w:id="1238830213">
          <w:marLeft w:val="640"/>
          <w:marRight w:val="0"/>
          <w:marTop w:val="0"/>
          <w:marBottom w:val="0"/>
          <w:divBdr>
            <w:top w:val="none" w:sz="0" w:space="0" w:color="auto"/>
            <w:left w:val="none" w:sz="0" w:space="0" w:color="auto"/>
            <w:bottom w:val="none" w:sz="0" w:space="0" w:color="auto"/>
            <w:right w:val="none" w:sz="0" w:space="0" w:color="auto"/>
          </w:divBdr>
        </w:div>
        <w:div w:id="1734503552">
          <w:marLeft w:val="640"/>
          <w:marRight w:val="0"/>
          <w:marTop w:val="0"/>
          <w:marBottom w:val="0"/>
          <w:divBdr>
            <w:top w:val="none" w:sz="0" w:space="0" w:color="auto"/>
            <w:left w:val="none" w:sz="0" w:space="0" w:color="auto"/>
            <w:bottom w:val="none" w:sz="0" w:space="0" w:color="auto"/>
            <w:right w:val="none" w:sz="0" w:space="0" w:color="auto"/>
          </w:divBdr>
        </w:div>
        <w:div w:id="435250532">
          <w:marLeft w:val="640"/>
          <w:marRight w:val="0"/>
          <w:marTop w:val="0"/>
          <w:marBottom w:val="0"/>
          <w:divBdr>
            <w:top w:val="none" w:sz="0" w:space="0" w:color="auto"/>
            <w:left w:val="none" w:sz="0" w:space="0" w:color="auto"/>
            <w:bottom w:val="none" w:sz="0" w:space="0" w:color="auto"/>
            <w:right w:val="none" w:sz="0" w:space="0" w:color="auto"/>
          </w:divBdr>
        </w:div>
        <w:div w:id="1598638312">
          <w:marLeft w:val="640"/>
          <w:marRight w:val="0"/>
          <w:marTop w:val="0"/>
          <w:marBottom w:val="0"/>
          <w:divBdr>
            <w:top w:val="none" w:sz="0" w:space="0" w:color="auto"/>
            <w:left w:val="none" w:sz="0" w:space="0" w:color="auto"/>
            <w:bottom w:val="none" w:sz="0" w:space="0" w:color="auto"/>
            <w:right w:val="none" w:sz="0" w:space="0" w:color="auto"/>
          </w:divBdr>
        </w:div>
        <w:div w:id="2030252755">
          <w:marLeft w:val="640"/>
          <w:marRight w:val="0"/>
          <w:marTop w:val="0"/>
          <w:marBottom w:val="0"/>
          <w:divBdr>
            <w:top w:val="none" w:sz="0" w:space="0" w:color="auto"/>
            <w:left w:val="none" w:sz="0" w:space="0" w:color="auto"/>
            <w:bottom w:val="none" w:sz="0" w:space="0" w:color="auto"/>
            <w:right w:val="none" w:sz="0" w:space="0" w:color="auto"/>
          </w:divBdr>
        </w:div>
        <w:div w:id="1409764340">
          <w:marLeft w:val="640"/>
          <w:marRight w:val="0"/>
          <w:marTop w:val="0"/>
          <w:marBottom w:val="0"/>
          <w:divBdr>
            <w:top w:val="none" w:sz="0" w:space="0" w:color="auto"/>
            <w:left w:val="none" w:sz="0" w:space="0" w:color="auto"/>
            <w:bottom w:val="none" w:sz="0" w:space="0" w:color="auto"/>
            <w:right w:val="none" w:sz="0" w:space="0" w:color="auto"/>
          </w:divBdr>
        </w:div>
        <w:div w:id="1678077409">
          <w:marLeft w:val="640"/>
          <w:marRight w:val="0"/>
          <w:marTop w:val="0"/>
          <w:marBottom w:val="0"/>
          <w:divBdr>
            <w:top w:val="none" w:sz="0" w:space="0" w:color="auto"/>
            <w:left w:val="none" w:sz="0" w:space="0" w:color="auto"/>
            <w:bottom w:val="none" w:sz="0" w:space="0" w:color="auto"/>
            <w:right w:val="none" w:sz="0" w:space="0" w:color="auto"/>
          </w:divBdr>
        </w:div>
        <w:div w:id="161512283">
          <w:marLeft w:val="640"/>
          <w:marRight w:val="0"/>
          <w:marTop w:val="0"/>
          <w:marBottom w:val="0"/>
          <w:divBdr>
            <w:top w:val="none" w:sz="0" w:space="0" w:color="auto"/>
            <w:left w:val="none" w:sz="0" w:space="0" w:color="auto"/>
            <w:bottom w:val="none" w:sz="0" w:space="0" w:color="auto"/>
            <w:right w:val="none" w:sz="0" w:space="0" w:color="auto"/>
          </w:divBdr>
        </w:div>
        <w:div w:id="145174739">
          <w:marLeft w:val="640"/>
          <w:marRight w:val="0"/>
          <w:marTop w:val="0"/>
          <w:marBottom w:val="0"/>
          <w:divBdr>
            <w:top w:val="none" w:sz="0" w:space="0" w:color="auto"/>
            <w:left w:val="none" w:sz="0" w:space="0" w:color="auto"/>
            <w:bottom w:val="none" w:sz="0" w:space="0" w:color="auto"/>
            <w:right w:val="none" w:sz="0" w:space="0" w:color="auto"/>
          </w:divBdr>
        </w:div>
        <w:div w:id="529420542">
          <w:marLeft w:val="640"/>
          <w:marRight w:val="0"/>
          <w:marTop w:val="0"/>
          <w:marBottom w:val="0"/>
          <w:divBdr>
            <w:top w:val="none" w:sz="0" w:space="0" w:color="auto"/>
            <w:left w:val="none" w:sz="0" w:space="0" w:color="auto"/>
            <w:bottom w:val="none" w:sz="0" w:space="0" w:color="auto"/>
            <w:right w:val="none" w:sz="0" w:space="0" w:color="auto"/>
          </w:divBdr>
        </w:div>
        <w:div w:id="1267538528">
          <w:marLeft w:val="640"/>
          <w:marRight w:val="0"/>
          <w:marTop w:val="0"/>
          <w:marBottom w:val="0"/>
          <w:divBdr>
            <w:top w:val="none" w:sz="0" w:space="0" w:color="auto"/>
            <w:left w:val="none" w:sz="0" w:space="0" w:color="auto"/>
            <w:bottom w:val="none" w:sz="0" w:space="0" w:color="auto"/>
            <w:right w:val="none" w:sz="0" w:space="0" w:color="auto"/>
          </w:divBdr>
        </w:div>
        <w:div w:id="1751654944">
          <w:marLeft w:val="640"/>
          <w:marRight w:val="0"/>
          <w:marTop w:val="0"/>
          <w:marBottom w:val="0"/>
          <w:divBdr>
            <w:top w:val="none" w:sz="0" w:space="0" w:color="auto"/>
            <w:left w:val="none" w:sz="0" w:space="0" w:color="auto"/>
            <w:bottom w:val="none" w:sz="0" w:space="0" w:color="auto"/>
            <w:right w:val="none" w:sz="0" w:space="0" w:color="auto"/>
          </w:divBdr>
        </w:div>
        <w:div w:id="712533674">
          <w:marLeft w:val="640"/>
          <w:marRight w:val="0"/>
          <w:marTop w:val="0"/>
          <w:marBottom w:val="0"/>
          <w:divBdr>
            <w:top w:val="none" w:sz="0" w:space="0" w:color="auto"/>
            <w:left w:val="none" w:sz="0" w:space="0" w:color="auto"/>
            <w:bottom w:val="none" w:sz="0" w:space="0" w:color="auto"/>
            <w:right w:val="none" w:sz="0" w:space="0" w:color="auto"/>
          </w:divBdr>
        </w:div>
        <w:div w:id="674381537">
          <w:marLeft w:val="640"/>
          <w:marRight w:val="0"/>
          <w:marTop w:val="0"/>
          <w:marBottom w:val="0"/>
          <w:divBdr>
            <w:top w:val="none" w:sz="0" w:space="0" w:color="auto"/>
            <w:left w:val="none" w:sz="0" w:space="0" w:color="auto"/>
            <w:bottom w:val="none" w:sz="0" w:space="0" w:color="auto"/>
            <w:right w:val="none" w:sz="0" w:space="0" w:color="auto"/>
          </w:divBdr>
        </w:div>
        <w:div w:id="1332374788">
          <w:marLeft w:val="640"/>
          <w:marRight w:val="0"/>
          <w:marTop w:val="0"/>
          <w:marBottom w:val="0"/>
          <w:divBdr>
            <w:top w:val="none" w:sz="0" w:space="0" w:color="auto"/>
            <w:left w:val="none" w:sz="0" w:space="0" w:color="auto"/>
            <w:bottom w:val="none" w:sz="0" w:space="0" w:color="auto"/>
            <w:right w:val="none" w:sz="0" w:space="0" w:color="auto"/>
          </w:divBdr>
        </w:div>
        <w:div w:id="1722754501">
          <w:marLeft w:val="640"/>
          <w:marRight w:val="0"/>
          <w:marTop w:val="0"/>
          <w:marBottom w:val="0"/>
          <w:divBdr>
            <w:top w:val="none" w:sz="0" w:space="0" w:color="auto"/>
            <w:left w:val="none" w:sz="0" w:space="0" w:color="auto"/>
            <w:bottom w:val="none" w:sz="0" w:space="0" w:color="auto"/>
            <w:right w:val="none" w:sz="0" w:space="0" w:color="auto"/>
          </w:divBdr>
        </w:div>
        <w:div w:id="264504023">
          <w:marLeft w:val="640"/>
          <w:marRight w:val="0"/>
          <w:marTop w:val="0"/>
          <w:marBottom w:val="0"/>
          <w:divBdr>
            <w:top w:val="none" w:sz="0" w:space="0" w:color="auto"/>
            <w:left w:val="none" w:sz="0" w:space="0" w:color="auto"/>
            <w:bottom w:val="none" w:sz="0" w:space="0" w:color="auto"/>
            <w:right w:val="none" w:sz="0" w:space="0" w:color="auto"/>
          </w:divBdr>
        </w:div>
        <w:div w:id="1974600927">
          <w:marLeft w:val="640"/>
          <w:marRight w:val="0"/>
          <w:marTop w:val="0"/>
          <w:marBottom w:val="0"/>
          <w:divBdr>
            <w:top w:val="none" w:sz="0" w:space="0" w:color="auto"/>
            <w:left w:val="none" w:sz="0" w:space="0" w:color="auto"/>
            <w:bottom w:val="none" w:sz="0" w:space="0" w:color="auto"/>
            <w:right w:val="none" w:sz="0" w:space="0" w:color="auto"/>
          </w:divBdr>
        </w:div>
        <w:div w:id="1796368389">
          <w:marLeft w:val="640"/>
          <w:marRight w:val="0"/>
          <w:marTop w:val="0"/>
          <w:marBottom w:val="0"/>
          <w:divBdr>
            <w:top w:val="none" w:sz="0" w:space="0" w:color="auto"/>
            <w:left w:val="none" w:sz="0" w:space="0" w:color="auto"/>
            <w:bottom w:val="none" w:sz="0" w:space="0" w:color="auto"/>
            <w:right w:val="none" w:sz="0" w:space="0" w:color="auto"/>
          </w:divBdr>
        </w:div>
        <w:div w:id="623000360">
          <w:marLeft w:val="640"/>
          <w:marRight w:val="0"/>
          <w:marTop w:val="0"/>
          <w:marBottom w:val="0"/>
          <w:divBdr>
            <w:top w:val="none" w:sz="0" w:space="0" w:color="auto"/>
            <w:left w:val="none" w:sz="0" w:space="0" w:color="auto"/>
            <w:bottom w:val="none" w:sz="0" w:space="0" w:color="auto"/>
            <w:right w:val="none" w:sz="0" w:space="0" w:color="auto"/>
          </w:divBdr>
        </w:div>
        <w:div w:id="151607246">
          <w:marLeft w:val="640"/>
          <w:marRight w:val="0"/>
          <w:marTop w:val="0"/>
          <w:marBottom w:val="0"/>
          <w:divBdr>
            <w:top w:val="none" w:sz="0" w:space="0" w:color="auto"/>
            <w:left w:val="none" w:sz="0" w:space="0" w:color="auto"/>
            <w:bottom w:val="none" w:sz="0" w:space="0" w:color="auto"/>
            <w:right w:val="none" w:sz="0" w:space="0" w:color="auto"/>
          </w:divBdr>
        </w:div>
        <w:div w:id="527984346">
          <w:marLeft w:val="640"/>
          <w:marRight w:val="0"/>
          <w:marTop w:val="0"/>
          <w:marBottom w:val="0"/>
          <w:divBdr>
            <w:top w:val="none" w:sz="0" w:space="0" w:color="auto"/>
            <w:left w:val="none" w:sz="0" w:space="0" w:color="auto"/>
            <w:bottom w:val="none" w:sz="0" w:space="0" w:color="auto"/>
            <w:right w:val="none" w:sz="0" w:space="0" w:color="auto"/>
          </w:divBdr>
        </w:div>
        <w:div w:id="1604725217">
          <w:marLeft w:val="640"/>
          <w:marRight w:val="0"/>
          <w:marTop w:val="0"/>
          <w:marBottom w:val="0"/>
          <w:divBdr>
            <w:top w:val="none" w:sz="0" w:space="0" w:color="auto"/>
            <w:left w:val="none" w:sz="0" w:space="0" w:color="auto"/>
            <w:bottom w:val="none" w:sz="0" w:space="0" w:color="auto"/>
            <w:right w:val="none" w:sz="0" w:space="0" w:color="auto"/>
          </w:divBdr>
        </w:div>
        <w:div w:id="1080365890">
          <w:marLeft w:val="640"/>
          <w:marRight w:val="0"/>
          <w:marTop w:val="0"/>
          <w:marBottom w:val="0"/>
          <w:divBdr>
            <w:top w:val="none" w:sz="0" w:space="0" w:color="auto"/>
            <w:left w:val="none" w:sz="0" w:space="0" w:color="auto"/>
            <w:bottom w:val="none" w:sz="0" w:space="0" w:color="auto"/>
            <w:right w:val="none" w:sz="0" w:space="0" w:color="auto"/>
          </w:divBdr>
        </w:div>
        <w:div w:id="1568301001">
          <w:marLeft w:val="640"/>
          <w:marRight w:val="0"/>
          <w:marTop w:val="0"/>
          <w:marBottom w:val="0"/>
          <w:divBdr>
            <w:top w:val="none" w:sz="0" w:space="0" w:color="auto"/>
            <w:left w:val="none" w:sz="0" w:space="0" w:color="auto"/>
            <w:bottom w:val="none" w:sz="0" w:space="0" w:color="auto"/>
            <w:right w:val="none" w:sz="0" w:space="0" w:color="auto"/>
          </w:divBdr>
        </w:div>
        <w:div w:id="865875715">
          <w:marLeft w:val="640"/>
          <w:marRight w:val="0"/>
          <w:marTop w:val="0"/>
          <w:marBottom w:val="0"/>
          <w:divBdr>
            <w:top w:val="none" w:sz="0" w:space="0" w:color="auto"/>
            <w:left w:val="none" w:sz="0" w:space="0" w:color="auto"/>
            <w:bottom w:val="none" w:sz="0" w:space="0" w:color="auto"/>
            <w:right w:val="none" w:sz="0" w:space="0" w:color="auto"/>
          </w:divBdr>
        </w:div>
        <w:div w:id="2056854673">
          <w:marLeft w:val="640"/>
          <w:marRight w:val="0"/>
          <w:marTop w:val="0"/>
          <w:marBottom w:val="0"/>
          <w:divBdr>
            <w:top w:val="none" w:sz="0" w:space="0" w:color="auto"/>
            <w:left w:val="none" w:sz="0" w:space="0" w:color="auto"/>
            <w:bottom w:val="none" w:sz="0" w:space="0" w:color="auto"/>
            <w:right w:val="none" w:sz="0" w:space="0" w:color="auto"/>
          </w:divBdr>
        </w:div>
        <w:div w:id="1711147225">
          <w:marLeft w:val="640"/>
          <w:marRight w:val="0"/>
          <w:marTop w:val="0"/>
          <w:marBottom w:val="0"/>
          <w:divBdr>
            <w:top w:val="none" w:sz="0" w:space="0" w:color="auto"/>
            <w:left w:val="none" w:sz="0" w:space="0" w:color="auto"/>
            <w:bottom w:val="none" w:sz="0" w:space="0" w:color="auto"/>
            <w:right w:val="none" w:sz="0" w:space="0" w:color="auto"/>
          </w:divBdr>
        </w:div>
        <w:div w:id="2071493481">
          <w:marLeft w:val="640"/>
          <w:marRight w:val="0"/>
          <w:marTop w:val="0"/>
          <w:marBottom w:val="0"/>
          <w:divBdr>
            <w:top w:val="none" w:sz="0" w:space="0" w:color="auto"/>
            <w:left w:val="none" w:sz="0" w:space="0" w:color="auto"/>
            <w:bottom w:val="none" w:sz="0" w:space="0" w:color="auto"/>
            <w:right w:val="none" w:sz="0" w:space="0" w:color="auto"/>
          </w:divBdr>
        </w:div>
        <w:div w:id="526720432">
          <w:marLeft w:val="640"/>
          <w:marRight w:val="0"/>
          <w:marTop w:val="0"/>
          <w:marBottom w:val="0"/>
          <w:divBdr>
            <w:top w:val="none" w:sz="0" w:space="0" w:color="auto"/>
            <w:left w:val="none" w:sz="0" w:space="0" w:color="auto"/>
            <w:bottom w:val="none" w:sz="0" w:space="0" w:color="auto"/>
            <w:right w:val="none" w:sz="0" w:space="0" w:color="auto"/>
          </w:divBdr>
        </w:div>
        <w:div w:id="12269903">
          <w:marLeft w:val="640"/>
          <w:marRight w:val="0"/>
          <w:marTop w:val="0"/>
          <w:marBottom w:val="0"/>
          <w:divBdr>
            <w:top w:val="none" w:sz="0" w:space="0" w:color="auto"/>
            <w:left w:val="none" w:sz="0" w:space="0" w:color="auto"/>
            <w:bottom w:val="none" w:sz="0" w:space="0" w:color="auto"/>
            <w:right w:val="none" w:sz="0" w:space="0" w:color="auto"/>
          </w:divBdr>
        </w:div>
        <w:div w:id="729618201">
          <w:marLeft w:val="640"/>
          <w:marRight w:val="0"/>
          <w:marTop w:val="0"/>
          <w:marBottom w:val="0"/>
          <w:divBdr>
            <w:top w:val="none" w:sz="0" w:space="0" w:color="auto"/>
            <w:left w:val="none" w:sz="0" w:space="0" w:color="auto"/>
            <w:bottom w:val="none" w:sz="0" w:space="0" w:color="auto"/>
            <w:right w:val="none" w:sz="0" w:space="0" w:color="auto"/>
          </w:divBdr>
        </w:div>
        <w:div w:id="496924624">
          <w:marLeft w:val="640"/>
          <w:marRight w:val="0"/>
          <w:marTop w:val="0"/>
          <w:marBottom w:val="0"/>
          <w:divBdr>
            <w:top w:val="none" w:sz="0" w:space="0" w:color="auto"/>
            <w:left w:val="none" w:sz="0" w:space="0" w:color="auto"/>
            <w:bottom w:val="none" w:sz="0" w:space="0" w:color="auto"/>
            <w:right w:val="none" w:sz="0" w:space="0" w:color="auto"/>
          </w:divBdr>
        </w:div>
        <w:div w:id="270745647">
          <w:marLeft w:val="640"/>
          <w:marRight w:val="0"/>
          <w:marTop w:val="0"/>
          <w:marBottom w:val="0"/>
          <w:divBdr>
            <w:top w:val="none" w:sz="0" w:space="0" w:color="auto"/>
            <w:left w:val="none" w:sz="0" w:space="0" w:color="auto"/>
            <w:bottom w:val="none" w:sz="0" w:space="0" w:color="auto"/>
            <w:right w:val="none" w:sz="0" w:space="0" w:color="auto"/>
          </w:divBdr>
        </w:div>
        <w:div w:id="1780251933">
          <w:marLeft w:val="640"/>
          <w:marRight w:val="0"/>
          <w:marTop w:val="0"/>
          <w:marBottom w:val="0"/>
          <w:divBdr>
            <w:top w:val="none" w:sz="0" w:space="0" w:color="auto"/>
            <w:left w:val="none" w:sz="0" w:space="0" w:color="auto"/>
            <w:bottom w:val="none" w:sz="0" w:space="0" w:color="auto"/>
            <w:right w:val="none" w:sz="0" w:space="0" w:color="auto"/>
          </w:divBdr>
        </w:div>
        <w:div w:id="2137596567">
          <w:marLeft w:val="640"/>
          <w:marRight w:val="0"/>
          <w:marTop w:val="0"/>
          <w:marBottom w:val="0"/>
          <w:divBdr>
            <w:top w:val="none" w:sz="0" w:space="0" w:color="auto"/>
            <w:left w:val="none" w:sz="0" w:space="0" w:color="auto"/>
            <w:bottom w:val="none" w:sz="0" w:space="0" w:color="auto"/>
            <w:right w:val="none" w:sz="0" w:space="0" w:color="auto"/>
          </w:divBdr>
        </w:div>
        <w:div w:id="478763578">
          <w:marLeft w:val="640"/>
          <w:marRight w:val="0"/>
          <w:marTop w:val="0"/>
          <w:marBottom w:val="0"/>
          <w:divBdr>
            <w:top w:val="none" w:sz="0" w:space="0" w:color="auto"/>
            <w:left w:val="none" w:sz="0" w:space="0" w:color="auto"/>
            <w:bottom w:val="none" w:sz="0" w:space="0" w:color="auto"/>
            <w:right w:val="none" w:sz="0" w:space="0" w:color="auto"/>
          </w:divBdr>
        </w:div>
        <w:div w:id="23598306">
          <w:marLeft w:val="640"/>
          <w:marRight w:val="0"/>
          <w:marTop w:val="0"/>
          <w:marBottom w:val="0"/>
          <w:divBdr>
            <w:top w:val="none" w:sz="0" w:space="0" w:color="auto"/>
            <w:left w:val="none" w:sz="0" w:space="0" w:color="auto"/>
            <w:bottom w:val="none" w:sz="0" w:space="0" w:color="auto"/>
            <w:right w:val="none" w:sz="0" w:space="0" w:color="auto"/>
          </w:divBdr>
        </w:div>
        <w:div w:id="693649810">
          <w:marLeft w:val="640"/>
          <w:marRight w:val="0"/>
          <w:marTop w:val="0"/>
          <w:marBottom w:val="0"/>
          <w:divBdr>
            <w:top w:val="none" w:sz="0" w:space="0" w:color="auto"/>
            <w:left w:val="none" w:sz="0" w:space="0" w:color="auto"/>
            <w:bottom w:val="none" w:sz="0" w:space="0" w:color="auto"/>
            <w:right w:val="none" w:sz="0" w:space="0" w:color="auto"/>
          </w:divBdr>
        </w:div>
        <w:div w:id="350449831">
          <w:marLeft w:val="640"/>
          <w:marRight w:val="0"/>
          <w:marTop w:val="0"/>
          <w:marBottom w:val="0"/>
          <w:divBdr>
            <w:top w:val="none" w:sz="0" w:space="0" w:color="auto"/>
            <w:left w:val="none" w:sz="0" w:space="0" w:color="auto"/>
            <w:bottom w:val="none" w:sz="0" w:space="0" w:color="auto"/>
            <w:right w:val="none" w:sz="0" w:space="0" w:color="auto"/>
          </w:divBdr>
        </w:div>
        <w:div w:id="1696228616">
          <w:marLeft w:val="640"/>
          <w:marRight w:val="0"/>
          <w:marTop w:val="0"/>
          <w:marBottom w:val="0"/>
          <w:divBdr>
            <w:top w:val="none" w:sz="0" w:space="0" w:color="auto"/>
            <w:left w:val="none" w:sz="0" w:space="0" w:color="auto"/>
            <w:bottom w:val="none" w:sz="0" w:space="0" w:color="auto"/>
            <w:right w:val="none" w:sz="0" w:space="0" w:color="auto"/>
          </w:divBdr>
        </w:div>
        <w:div w:id="82731347">
          <w:marLeft w:val="640"/>
          <w:marRight w:val="0"/>
          <w:marTop w:val="0"/>
          <w:marBottom w:val="0"/>
          <w:divBdr>
            <w:top w:val="none" w:sz="0" w:space="0" w:color="auto"/>
            <w:left w:val="none" w:sz="0" w:space="0" w:color="auto"/>
            <w:bottom w:val="none" w:sz="0" w:space="0" w:color="auto"/>
            <w:right w:val="none" w:sz="0" w:space="0" w:color="auto"/>
          </w:divBdr>
        </w:div>
        <w:div w:id="1307709925">
          <w:marLeft w:val="640"/>
          <w:marRight w:val="0"/>
          <w:marTop w:val="0"/>
          <w:marBottom w:val="0"/>
          <w:divBdr>
            <w:top w:val="none" w:sz="0" w:space="0" w:color="auto"/>
            <w:left w:val="none" w:sz="0" w:space="0" w:color="auto"/>
            <w:bottom w:val="none" w:sz="0" w:space="0" w:color="auto"/>
            <w:right w:val="none" w:sz="0" w:space="0" w:color="auto"/>
          </w:divBdr>
        </w:div>
        <w:div w:id="371000449">
          <w:marLeft w:val="640"/>
          <w:marRight w:val="0"/>
          <w:marTop w:val="0"/>
          <w:marBottom w:val="0"/>
          <w:divBdr>
            <w:top w:val="none" w:sz="0" w:space="0" w:color="auto"/>
            <w:left w:val="none" w:sz="0" w:space="0" w:color="auto"/>
            <w:bottom w:val="none" w:sz="0" w:space="0" w:color="auto"/>
            <w:right w:val="none" w:sz="0" w:space="0" w:color="auto"/>
          </w:divBdr>
        </w:div>
        <w:div w:id="1135026618">
          <w:marLeft w:val="640"/>
          <w:marRight w:val="0"/>
          <w:marTop w:val="0"/>
          <w:marBottom w:val="0"/>
          <w:divBdr>
            <w:top w:val="none" w:sz="0" w:space="0" w:color="auto"/>
            <w:left w:val="none" w:sz="0" w:space="0" w:color="auto"/>
            <w:bottom w:val="none" w:sz="0" w:space="0" w:color="auto"/>
            <w:right w:val="none" w:sz="0" w:space="0" w:color="auto"/>
          </w:divBdr>
        </w:div>
        <w:div w:id="1613198977">
          <w:marLeft w:val="640"/>
          <w:marRight w:val="0"/>
          <w:marTop w:val="0"/>
          <w:marBottom w:val="0"/>
          <w:divBdr>
            <w:top w:val="none" w:sz="0" w:space="0" w:color="auto"/>
            <w:left w:val="none" w:sz="0" w:space="0" w:color="auto"/>
            <w:bottom w:val="none" w:sz="0" w:space="0" w:color="auto"/>
            <w:right w:val="none" w:sz="0" w:space="0" w:color="auto"/>
          </w:divBdr>
        </w:div>
        <w:div w:id="1423138739">
          <w:marLeft w:val="640"/>
          <w:marRight w:val="0"/>
          <w:marTop w:val="0"/>
          <w:marBottom w:val="0"/>
          <w:divBdr>
            <w:top w:val="none" w:sz="0" w:space="0" w:color="auto"/>
            <w:left w:val="none" w:sz="0" w:space="0" w:color="auto"/>
            <w:bottom w:val="none" w:sz="0" w:space="0" w:color="auto"/>
            <w:right w:val="none" w:sz="0" w:space="0" w:color="auto"/>
          </w:divBdr>
        </w:div>
        <w:div w:id="1847671055">
          <w:marLeft w:val="640"/>
          <w:marRight w:val="0"/>
          <w:marTop w:val="0"/>
          <w:marBottom w:val="0"/>
          <w:divBdr>
            <w:top w:val="none" w:sz="0" w:space="0" w:color="auto"/>
            <w:left w:val="none" w:sz="0" w:space="0" w:color="auto"/>
            <w:bottom w:val="none" w:sz="0" w:space="0" w:color="auto"/>
            <w:right w:val="none" w:sz="0" w:space="0" w:color="auto"/>
          </w:divBdr>
        </w:div>
        <w:div w:id="217519404">
          <w:marLeft w:val="640"/>
          <w:marRight w:val="0"/>
          <w:marTop w:val="0"/>
          <w:marBottom w:val="0"/>
          <w:divBdr>
            <w:top w:val="none" w:sz="0" w:space="0" w:color="auto"/>
            <w:left w:val="none" w:sz="0" w:space="0" w:color="auto"/>
            <w:bottom w:val="none" w:sz="0" w:space="0" w:color="auto"/>
            <w:right w:val="none" w:sz="0" w:space="0" w:color="auto"/>
          </w:divBdr>
        </w:div>
        <w:div w:id="1311055900">
          <w:marLeft w:val="640"/>
          <w:marRight w:val="0"/>
          <w:marTop w:val="0"/>
          <w:marBottom w:val="0"/>
          <w:divBdr>
            <w:top w:val="none" w:sz="0" w:space="0" w:color="auto"/>
            <w:left w:val="none" w:sz="0" w:space="0" w:color="auto"/>
            <w:bottom w:val="none" w:sz="0" w:space="0" w:color="auto"/>
            <w:right w:val="none" w:sz="0" w:space="0" w:color="auto"/>
          </w:divBdr>
        </w:div>
        <w:div w:id="1711027094">
          <w:marLeft w:val="640"/>
          <w:marRight w:val="0"/>
          <w:marTop w:val="0"/>
          <w:marBottom w:val="0"/>
          <w:divBdr>
            <w:top w:val="none" w:sz="0" w:space="0" w:color="auto"/>
            <w:left w:val="none" w:sz="0" w:space="0" w:color="auto"/>
            <w:bottom w:val="none" w:sz="0" w:space="0" w:color="auto"/>
            <w:right w:val="none" w:sz="0" w:space="0" w:color="auto"/>
          </w:divBdr>
        </w:div>
        <w:div w:id="487282754">
          <w:marLeft w:val="640"/>
          <w:marRight w:val="0"/>
          <w:marTop w:val="0"/>
          <w:marBottom w:val="0"/>
          <w:divBdr>
            <w:top w:val="none" w:sz="0" w:space="0" w:color="auto"/>
            <w:left w:val="none" w:sz="0" w:space="0" w:color="auto"/>
            <w:bottom w:val="none" w:sz="0" w:space="0" w:color="auto"/>
            <w:right w:val="none" w:sz="0" w:space="0" w:color="auto"/>
          </w:divBdr>
        </w:div>
        <w:div w:id="200868471">
          <w:marLeft w:val="640"/>
          <w:marRight w:val="0"/>
          <w:marTop w:val="0"/>
          <w:marBottom w:val="0"/>
          <w:divBdr>
            <w:top w:val="none" w:sz="0" w:space="0" w:color="auto"/>
            <w:left w:val="none" w:sz="0" w:space="0" w:color="auto"/>
            <w:bottom w:val="none" w:sz="0" w:space="0" w:color="auto"/>
            <w:right w:val="none" w:sz="0" w:space="0" w:color="auto"/>
          </w:divBdr>
        </w:div>
        <w:div w:id="708145971">
          <w:marLeft w:val="640"/>
          <w:marRight w:val="0"/>
          <w:marTop w:val="0"/>
          <w:marBottom w:val="0"/>
          <w:divBdr>
            <w:top w:val="none" w:sz="0" w:space="0" w:color="auto"/>
            <w:left w:val="none" w:sz="0" w:space="0" w:color="auto"/>
            <w:bottom w:val="none" w:sz="0" w:space="0" w:color="auto"/>
            <w:right w:val="none" w:sz="0" w:space="0" w:color="auto"/>
          </w:divBdr>
        </w:div>
        <w:div w:id="590939040">
          <w:marLeft w:val="640"/>
          <w:marRight w:val="0"/>
          <w:marTop w:val="0"/>
          <w:marBottom w:val="0"/>
          <w:divBdr>
            <w:top w:val="none" w:sz="0" w:space="0" w:color="auto"/>
            <w:left w:val="none" w:sz="0" w:space="0" w:color="auto"/>
            <w:bottom w:val="none" w:sz="0" w:space="0" w:color="auto"/>
            <w:right w:val="none" w:sz="0" w:space="0" w:color="auto"/>
          </w:divBdr>
        </w:div>
        <w:div w:id="429392539">
          <w:marLeft w:val="640"/>
          <w:marRight w:val="0"/>
          <w:marTop w:val="0"/>
          <w:marBottom w:val="0"/>
          <w:divBdr>
            <w:top w:val="none" w:sz="0" w:space="0" w:color="auto"/>
            <w:left w:val="none" w:sz="0" w:space="0" w:color="auto"/>
            <w:bottom w:val="none" w:sz="0" w:space="0" w:color="auto"/>
            <w:right w:val="none" w:sz="0" w:space="0" w:color="auto"/>
          </w:divBdr>
        </w:div>
        <w:div w:id="120999083">
          <w:marLeft w:val="640"/>
          <w:marRight w:val="0"/>
          <w:marTop w:val="0"/>
          <w:marBottom w:val="0"/>
          <w:divBdr>
            <w:top w:val="none" w:sz="0" w:space="0" w:color="auto"/>
            <w:left w:val="none" w:sz="0" w:space="0" w:color="auto"/>
            <w:bottom w:val="none" w:sz="0" w:space="0" w:color="auto"/>
            <w:right w:val="none" w:sz="0" w:space="0" w:color="auto"/>
          </w:divBdr>
        </w:div>
      </w:divsChild>
    </w:div>
    <w:div w:id="1669092893">
      <w:bodyDiv w:val="1"/>
      <w:marLeft w:val="0"/>
      <w:marRight w:val="0"/>
      <w:marTop w:val="0"/>
      <w:marBottom w:val="0"/>
      <w:divBdr>
        <w:top w:val="none" w:sz="0" w:space="0" w:color="auto"/>
        <w:left w:val="none" w:sz="0" w:space="0" w:color="auto"/>
        <w:bottom w:val="none" w:sz="0" w:space="0" w:color="auto"/>
        <w:right w:val="none" w:sz="0" w:space="0" w:color="auto"/>
      </w:divBdr>
      <w:divsChild>
        <w:div w:id="1550723084">
          <w:marLeft w:val="640"/>
          <w:marRight w:val="0"/>
          <w:marTop w:val="0"/>
          <w:marBottom w:val="0"/>
          <w:divBdr>
            <w:top w:val="none" w:sz="0" w:space="0" w:color="auto"/>
            <w:left w:val="none" w:sz="0" w:space="0" w:color="auto"/>
            <w:bottom w:val="none" w:sz="0" w:space="0" w:color="auto"/>
            <w:right w:val="none" w:sz="0" w:space="0" w:color="auto"/>
          </w:divBdr>
        </w:div>
        <w:div w:id="1655795966">
          <w:marLeft w:val="640"/>
          <w:marRight w:val="0"/>
          <w:marTop w:val="0"/>
          <w:marBottom w:val="0"/>
          <w:divBdr>
            <w:top w:val="none" w:sz="0" w:space="0" w:color="auto"/>
            <w:left w:val="none" w:sz="0" w:space="0" w:color="auto"/>
            <w:bottom w:val="none" w:sz="0" w:space="0" w:color="auto"/>
            <w:right w:val="none" w:sz="0" w:space="0" w:color="auto"/>
          </w:divBdr>
        </w:div>
        <w:div w:id="1879779381">
          <w:marLeft w:val="640"/>
          <w:marRight w:val="0"/>
          <w:marTop w:val="0"/>
          <w:marBottom w:val="0"/>
          <w:divBdr>
            <w:top w:val="none" w:sz="0" w:space="0" w:color="auto"/>
            <w:left w:val="none" w:sz="0" w:space="0" w:color="auto"/>
            <w:bottom w:val="none" w:sz="0" w:space="0" w:color="auto"/>
            <w:right w:val="none" w:sz="0" w:space="0" w:color="auto"/>
          </w:divBdr>
        </w:div>
        <w:div w:id="149097277">
          <w:marLeft w:val="640"/>
          <w:marRight w:val="0"/>
          <w:marTop w:val="0"/>
          <w:marBottom w:val="0"/>
          <w:divBdr>
            <w:top w:val="none" w:sz="0" w:space="0" w:color="auto"/>
            <w:left w:val="none" w:sz="0" w:space="0" w:color="auto"/>
            <w:bottom w:val="none" w:sz="0" w:space="0" w:color="auto"/>
            <w:right w:val="none" w:sz="0" w:space="0" w:color="auto"/>
          </w:divBdr>
        </w:div>
        <w:div w:id="901911726">
          <w:marLeft w:val="640"/>
          <w:marRight w:val="0"/>
          <w:marTop w:val="0"/>
          <w:marBottom w:val="0"/>
          <w:divBdr>
            <w:top w:val="none" w:sz="0" w:space="0" w:color="auto"/>
            <w:left w:val="none" w:sz="0" w:space="0" w:color="auto"/>
            <w:bottom w:val="none" w:sz="0" w:space="0" w:color="auto"/>
            <w:right w:val="none" w:sz="0" w:space="0" w:color="auto"/>
          </w:divBdr>
        </w:div>
        <w:div w:id="1884904443">
          <w:marLeft w:val="640"/>
          <w:marRight w:val="0"/>
          <w:marTop w:val="0"/>
          <w:marBottom w:val="0"/>
          <w:divBdr>
            <w:top w:val="none" w:sz="0" w:space="0" w:color="auto"/>
            <w:left w:val="none" w:sz="0" w:space="0" w:color="auto"/>
            <w:bottom w:val="none" w:sz="0" w:space="0" w:color="auto"/>
            <w:right w:val="none" w:sz="0" w:space="0" w:color="auto"/>
          </w:divBdr>
        </w:div>
        <w:div w:id="1493763087">
          <w:marLeft w:val="640"/>
          <w:marRight w:val="0"/>
          <w:marTop w:val="0"/>
          <w:marBottom w:val="0"/>
          <w:divBdr>
            <w:top w:val="none" w:sz="0" w:space="0" w:color="auto"/>
            <w:left w:val="none" w:sz="0" w:space="0" w:color="auto"/>
            <w:bottom w:val="none" w:sz="0" w:space="0" w:color="auto"/>
            <w:right w:val="none" w:sz="0" w:space="0" w:color="auto"/>
          </w:divBdr>
        </w:div>
        <w:div w:id="743987596">
          <w:marLeft w:val="640"/>
          <w:marRight w:val="0"/>
          <w:marTop w:val="0"/>
          <w:marBottom w:val="0"/>
          <w:divBdr>
            <w:top w:val="none" w:sz="0" w:space="0" w:color="auto"/>
            <w:left w:val="none" w:sz="0" w:space="0" w:color="auto"/>
            <w:bottom w:val="none" w:sz="0" w:space="0" w:color="auto"/>
            <w:right w:val="none" w:sz="0" w:space="0" w:color="auto"/>
          </w:divBdr>
        </w:div>
        <w:div w:id="1878741691">
          <w:marLeft w:val="640"/>
          <w:marRight w:val="0"/>
          <w:marTop w:val="0"/>
          <w:marBottom w:val="0"/>
          <w:divBdr>
            <w:top w:val="none" w:sz="0" w:space="0" w:color="auto"/>
            <w:left w:val="none" w:sz="0" w:space="0" w:color="auto"/>
            <w:bottom w:val="none" w:sz="0" w:space="0" w:color="auto"/>
            <w:right w:val="none" w:sz="0" w:space="0" w:color="auto"/>
          </w:divBdr>
        </w:div>
        <w:div w:id="1829784042">
          <w:marLeft w:val="640"/>
          <w:marRight w:val="0"/>
          <w:marTop w:val="0"/>
          <w:marBottom w:val="0"/>
          <w:divBdr>
            <w:top w:val="none" w:sz="0" w:space="0" w:color="auto"/>
            <w:left w:val="none" w:sz="0" w:space="0" w:color="auto"/>
            <w:bottom w:val="none" w:sz="0" w:space="0" w:color="auto"/>
            <w:right w:val="none" w:sz="0" w:space="0" w:color="auto"/>
          </w:divBdr>
        </w:div>
        <w:div w:id="643852473">
          <w:marLeft w:val="640"/>
          <w:marRight w:val="0"/>
          <w:marTop w:val="0"/>
          <w:marBottom w:val="0"/>
          <w:divBdr>
            <w:top w:val="none" w:sz="0" w:space="0" w:color="auto"/>
            <w:left w:val="none" w:sz="0" w:space="0" w:color="auto"/>
            <w:bottom w:val="none" w:sz="0" w:space="0" w:color="auto"/>
            <w:right w:val="none" w:sz="0" w:space="0" w:color="auto"/>
          </w:divBdr>
        </w:div>
        <w:div w:id="419059512">
          <w:marLeft w:val="640"/>
          <w:marRight w:val="0"/>
          <w:marTop w:val="0"/>
          <w:marBottom w:val="0"/>
          <w:divBdr>
            <w:top w:val="none" w:sz="0" w:space="0" w:color="auto"/>
            <w:left w:val="none" w:sz="0" w:space="0" w:color="auto"/>
            <w:bottom w:val="none" w:sz="0" w:space="0" w:color="auto"/>
            <w:right w:val="none" w:sz="0" w:space="0" w:color="auto"/>
          </w:divBdr>
        </w:div>
        <w:div w:id="827868973">
          <w:marLeft w:val="640"/>
          <w:marRight w:val="0"/>
          <w:marTop w:val="0"/>
          <w:marBottom w:val="0"/>
          <w:divBdr>
            <w:top w:val="none" w:sz="0" w:space="0" w:color="auto"/>
            <w:left w:val="none" w:sz="0" w:space="0" w:color="auto"/>
            <w:bottom w:val="none" w:sz="0" w:space="0" w:color="auto"/>
            <w:right w:val="none" w:sz="0" w:space="0" w:color="auto"/>
          </w:divBdr>
        </w:div>
        <w:div w:id="461850737">
          <w:marLeft w:val="640"/>
          <w:marRight w:val="0"/>
          <w:marTop w:val="0"/>
          <w:marBottom w:val="0"/>
          <w:divBdr>
            <w:top w:val="none" w:sz="0" w:space="0" w:color="auto"/>
            <w:left w:val="none" w:sz="0" w:space="0" w:color="auto"/>
            <w:bottom w:val="none" w:sz="0" w:space="0" w:color="auto"/>
            <w:right w:val="none" w:sz="0" w:space="0" w:color="auto"/>
          </w:divBdr>
        </w:div>
        <w:div w:id="845633697">
          <w:marLeft w:val="640"/>
          <w:marRight w:val="0"/>
          <w:marTop w:val="0"/>
          <w:marBottom w:val="0"/>
          <w:divBdr>
            <w:top w:val="none" w:sz="0" w:space="0" w:color="auto"/>
            <w:left w:val="none" w:sz="0" w:space="0" w:color="auto"/>
            <w:bottom w:val="none" w:sz="0" w:space="0" w:color="auto"/>
            <w:right w:val="none" w:sz="0" w:space="0" w:color="auto"/>
          </w:divBdr>
        </w:div>
        <w:div w:id="918977080">
          <w:marLeft w:val="640"/>
          <w:marRight w:val="0"/>
          <w:marTop w:val="0"/>
          <w:marBottom w:val="0"/>
          <w:divBdr>
            <w:top w:val="none" w:sz="0" w:space="0" w:color="auto"/>
            <w:left w:val="none" w:sz="0" w:space="0" w:color="auto"/>
            <w:bottom w:val="none" w:sz="0" w:space="0" w:color="auto"/>
            <w:right w:val="none" w:sz="0" w:space="0" w:color="auto"/>
          </w:divBdr>
        </w:div>
        <w:div w:id="1547793689">
          <w:marLeft w:val="640"/>
          <w:marRight w:val="0"/>
          <w:marTop w:val="0"/>
          <w:marBottom w:val="0"/>
          <w:divBdr>
            <w:top w:val="none" w:sz="0" w:space="0" w:color="auto"/>
            <w:left w:val="none" w:sz="0" w:space="0" w:color="auto"/>
            <w:bottom w:val="none" w:sz="0" w:space="0" w:color="auto"/>
            <w:right w:val="none" w:sz="0" w:space="0" w:color="auto"/>
          </w:divBdr>
        </w:div>
        <w:div w:id="1958179414">
          <w:marLeft w:val="640"/>
          <w:marRight w:val="0"/>
          <w:marTop w:val="0"/>
          <w:marBottom w:val="0"/>
          <w:divBdr>
            <w:top w:val="none" w:sz="0" w:space="0" w:color="auto"/>
            <w:left w:val="none" w:sz="0" w:space="0" w:color="auto"/>
            <w:bottom w:val="none" w:sz="0" w:space="0" w:color="auto"/>
            <w:right w:val="none" w:sz="0" w:space="0" w:color="auto"/>
          </w:divBdr>
        </w:div>
        <w:div w:id="2077588511">
          <w:marLeft w:val="640"/>
          <w:marRight w:val="0"/>
          <w:marTop w:val="0"/>
          <w:marBottom w:val="0"/>
          <w:divBdr>
            <w:top w:val="none" w:sz="0" w:space="0" w:color="auto"/>
            <w:left w:val="none" w:sz="0" w:space="0" w:color="auto"/>
            <w:bottom w:val="none" w:sz="0" w:space="0" w:color="auto"/>
            <w:right w:val="none" w:sz="0" w:space="0" w:color="auto"/>
          </w:divBdr>
        </w:div>
        <w:div w:id="1282953251">
          <w:marLeft w:val="640"/>
          <w:marRight w:val="0"/>
          <w:marTop w:val="0"/>
          <w:marBottom w:val="0"/>
          <w:divBdr>
            <w:top w:val="none" w:sz="0" w:space="0" w:color="auto"/>
            <w:left w:val="none" w:sz="0" w:space="0" w:color="auto"/>
            <w:bottom w:val="none" w:sz="0" w:space="0" w:color="auto"/>
            <w:right w:val="none" w:sz="0" w:space="0" w:color="auto"/>
          </w:divBdr>
        </w:div>
        <w:div w:id="1933006494">
          <w:marLeft w:val="640"/>
          <w:marRight w:val="0"/>
          <w:marTop w:val="0"/>
          <w:marBottom w:val="0"/>
          <w:divBdr>
            <w:top w:val="none" w:sz="0" w:space="0" w:color="auto"/>
            <w:left w:val="none" w:sz="0" w:space="0" w:color="auto"/>
            <w:bottom w:val="none" w:sz="0" w:space="0" w:color="auto"/>
            <w:right w:val="none" w:sz="0" w:space="0" w:color="auto"/>
          </w:divBdr>
        </w:div>
        <w:div w:id="172112209">
          <w:marLeft w:val="640"/>
          <w:marRight w:val="0"/>
          <w:marTop w:val="0"/>
          <w:marBottom w:val="0"/>
          <w:divBdr>
            <w:top w:val="none" w:sz="0" w:space="0" w:color="auto"/>
            <w:left w:val="none" w:sz="0" w:space="0" w:color="auto"/>
            <w:bottom w:val="none" w:sz="0" w:space="0" w:color="auto"/>
            <w:right w:val="none" w:sz="0" w:space="0" w:color="auto"/>
          </w:divBdr>
        </w:div>
        <w:div w:id="63115744">
          <w:marLeft w:val="640"/>
          <w:marRight w:val="0"/>
          <w:marTop w:val="0"/>
          <w:marBottom w:val="0"/>
          <w:divBdr>
            <w:top w:val="none" w:sz="0" w:space="0" w:color="auto"/>
            <w:left w:val="none" w:sz="0" w:space="0" w:color="auto"/>
            <w:bottom w:val="none" w:sz="0" w:space="0" w:color="auto"/>
            <w:right w:val="none" w:sz="0" w:space="0" w:color="auto"/>
          </w:divBdr>
        </w:div>
        <w:div w:id="1297251946">
          <w:marLeft w:val="640"/>
          <w:marRight w:val="0"/>
          <w:marTop w:val="0"/>
          <w:marBottom w:val="0"/>
          <w:divBdr>
            <w:top w:val="none" w:sz="0" w:space="0" w:color="auto"/>
            <w:left w:val="none" w:sz="0" w:space="0" w:color="auto"/>
            <w:bottom w:val="none" w:sz="0" w:space="0" w:color="auto"/>
            <w:right w:val="none" w:sz="0" w:space="0" w:color="auto"/>
          </w:divBdr>
        </w:div>
        <w:div w:id="1298681609">
          <w:marLeft w:val="640"/>
          <w:marRight w:val="0"/>
          <w:marTop w:val="0"/>
          <w:marBottom w:val="0"/>
          <w:divBdr>
            <w:top w:val="none" w:sz="0" w:space="0" w:color="auto"/>
            <w:left w:val="none" w:sz="0" w:space="0" w:color="auto"/>
            <w:bottom w:val="none" w:sz="0" w:space="0" w:color="auto"/>
            <w:right w:val="none" w:sz="0" w:space="0" w:color="auto"/>
          </w:divBdr>
        </w:div>
        <w:div w:id="469975919">
          <w:marLeft w:val="640"/>
          <w:marRight w:val="0"/>
          <w:marTop w:val="0"/>
          <w:marBottom w:val="0"/>
          <w:divBdr>
            <w:top w:val="none" w:sz="0" w:space="0" w:color="auto"/>
            <w:left w:val="none" w:sz="0" w:space="0" w:color="auto"/>
            <w:bottom w:val="none" w:sz="0" w:space="0" w:color="auto"/>
            <w:right w:val="none" w:sz="0" w:space="0" w:color="auto"/>
          </w:divBdr>
        </w:div>
        <w:div w:id="390885436">
          <w:marLeft w:val="640"/>
          <w:marRight w:val="0"/>
          <w:marTop w:val="0"/>
          <w:marBottom w:val="0"/>
          <w:divBdr>
            <w:top w:val="none" w:sz="0" w:space="0" w:color="auto"/>
            <w:left w:val="none" w:sz="0" w:space="0" w:color="auto"/>
            <w:bottom w:val="none" w:sz="0" w:space="0" w:color="auto"/>
            <w:right w:val="none" w:sz="0" w:space="0" w:color="auto"/>
          </w:divBdr>
        </w:div>
        <w:div w:id="1497381633">
          <w:marLeft w:val="640"/>
          <w:marRight w:val="0"/>
          <w:marTop w:val="0"/>
          <w:marBottom w:val="0"/>
          <w:divBdr>
            <w:top w:val="none" w:sz="0" w:space="0" w:color="auto"/>
            <w:left w:val="none" w:sz="0" w:space="0" w:color="auto"/>
            <w:bottom w:val="none" w:sz="0" w:space="0" w:color="auto"/>
            <w:right w:val="none" w:sz="0" w:space="0" w:color="auto"/>
          </w:divBdr>
        </w:div>
        <w:div w:id="1106925337">
          <w:marLeft w:val="640"/>
          <w:marRight w:val="0"/>
          <w:marTop w:val="0"/>
          <w:marBottom w:val="0"/>
          <w:divBdr>
            <w:top w:val="none" w:sz="0" w:space="0" w:color="auto"/>
            <w:left w:val="none" w:sz="0" w:space="0" w:color="auto"/>
            <w:bottom w:val="none" w:sz="0" w:space="0" w:color="auto"/>
            <w:right w:val="none" w:sz="0" w:space="0" w:color="auto"/>
          </w:divBdr>
        </w:div>
        <w:div w:id="1870534020">
          <w:marLeft w:val="640"/>
          <w:marRight w:val="0"/>
          <w:marTop w:val="0"/>
          <w:marBottom w:val="0"/>
          <w:divBdr>
            <w:top w:val="none" w:sz="0" w:space="0" w:color="auto"/>
            <w:left w:val="none" w:sz="0" w:space="0" w:color="auto"/>
            <w:bottom w:val="none" w:sz="0" w:space="0" w:color="auto"/>
            <w:right w:val="none" w:sz="0" w:space="0" w:color="auto"/>
          </w:divBdr>
        </w:div>
        <w:div w:id="2014841778">
          <w:marLeft w:val="640"/>
          <w:marRight w:val="0"/>
          <w:marTop w:val="0"/>
          <w:marBottom w:val="0"/>
          <w:divBdr>
            <w:top w:val="none" w:sz="0" w:space="0" w:color="auto"/>
            <w:left w:val="none" w:sz="0" w:space="0" w:color="auto"/>
            <w:bottom w:val="none" w:sz="0" w:space="0" w:color="auto"/>
            <w:right w:val="none" w:sz="0" w:space="0" w:color="auto"/>
          </w:divBdr>
        </w:div>
        <w:div w:id="1055396469">
          <w:marLeft w:val="640"/>
          <w:marRight w:val="0"/>
          <w:marTop w:val="0"/>
          <w:marBottom w:val="0"/>
          <w:divBdr>
            <w:top w:val="none" w:sz="0" w:space="0" w:color="auto"/>
            <w:left w:val="none" w:sz="0" w:space="0" w:color="auto"/>
            <w:bottom w:val="none" w:sz="0" w:space="0" w:color="auto"/>
            <w:right w:val="none" w:sz="0" w:space="0" w:color="auto"/>
          </w:divBdr>
        </w:div>
        <w:div w:id="665981322">
          <w:marLeft w:val="640"/>
          <w:marRight w:val="0"/>
          <w:marTop w:val="0"/>
          <w:marBottom w:val="0"/>
          <w:divBdr>
            <w:top w:val="none" w:sz="0" w:space="0" w:color="auto"/>
            <w:left w:val="none" w:sz="0" w:space="0" w:color="auto"/>
            <w:bottom w:val="none" w:sz="0" w:space="0" w:color="auto"/>
            <w:right w:val="none" w:sz="0" w:space="0" w:color="auto"/>
          </w:divBdr>
        </w:div>
        <w:div w:id="1962835412">
          <w:marLeft w:val="640"/>
          <w:marRight w:val="0"/>
          <w:marTop w:val="0"/>
          <w:marBottom w:val="0"/>
          <w:divBdr>
            <w:top w:val="none" w:sz="0" w:space="0" w:color="auto"/>
            <w:left w:val="none" w:sz="0" w:space="0" w:color="auto"/>
            <w:bottom w:val="none" w:sz="0" w:space="0" w:color="auto"/>
            <w:right w:val="none" w:sz="0" w:space="0" w:color="auto"/>
          </w:divBdr>
        </w:div>
        <w:div w:id="1514876989">
          <w:marLeft w:val="640"/>
          <w:marRight w:val="0"/>
          <w:marTop w:val="0"/>
          <w:marBottom w:val="0"/>
          <w:divBdr>
            <w:top w:val="none" w:sz="0" w:space="0" w:color="auto"/>
            <w:left w:val="none" w:sz="0" w:space="0" w:color="auto"/>
            <w:bottom w:val="none" w:sz="0" w:space="0" w:color="auto"/>
            <w:right w:val="none" w:sz="0" w:space="0" w:color="auto"/>
          </w:divBdr>
        </w:div>
        <w:div w:id="963733443">
          <w:marLeft w:val="640"/>
          <w:marRight w:val="0"/>
          <w:marTop w:val="0"/>
          <w:marBottom w:val="0"/>
          <w:divBdr>
            <w:top w:val="none" w:sz="0" w:space="0" w:color="auto"/>
            <w:left w:val="none" w:sz="0" w:space="0" w:color="auto"/>
            <w:bottom w:val="none" w:sz="0" w:space="0" w:color="auto"/>
            <w:right w:val="none" w:sz="0" w:space="0" w:color="auto"/>
          </w:divBdr>
        </w:div>
        <w:div w:id="1394082755">
          <w:marLeft w:val="640"/>
          <w:marRight w:val="0"/>
          <w:marTop w:val="0"/>
          <w:marBottom w:val="0"/>
          <w:divBdr>
            <w:top w:val="none" w:sz="0" w:space="0" w:color="auto"/>
            <w:left w:val="none" w:sz="0" w:space="0" w:color="auto"/>
            <w:bottom w:val="none" w:sz="0" w:space="0" w:color="auto"/>
            <w:right w:val="none" w:sz="0" w:space="0" w:color="auto"/>
          </w:divBdr>
        </w:div>
        <w:div w:id="1661886389">
          <w:marLeft w:val="640"/>
          <w:marRight w:val="0"/>
          <w:marTop w:val="0"/>
          <w:marBottom w:val="0"/>
          <w:divBdr>
            <w:top w:val="none" w:sz="0" w:space="0" w:color="auto"/>
            <w:left w:val="none" w:sz="0" w:space="0" w:color="auto"/>
            <w:bottom w:val="none" w:sz="0" w:space="0" w:color="auto"/>
            <w:right w:val="none" w:sz="0" w:space="0" w:color="auto"/>
          </w:divBdr>
        </w:div>
        <w:div w:id="1177967546">
          <w:marLeft w:val="640"/>
          <w:marRight w:val="0"/>
          <w:marTop w:val="0"/>
          <w:marBottom w:val="0"/>
          <w:divBdr>
            <w:top w:val="none" w:sz="0" w:space="0" w:color="auto"/>
            <w:left w:val="none" w:sz="0" w:space="0" w:color="auto"/>
            <w:bottom w:val="none" w:sz="0" w:space="0" w:color="auto"/>
            <w:right w:val="none" w:sz="0" w:space="0" w:color="auto"/>
          </w:divBdr>
        </w:div>
        <w:div w:id="154228450">
          <w:marLeft w:val="640"/>
          <w:marRight w:val="0"/>
          <w:marTop w:val="0"/>
          <w:marBottom w:val="0"/>
          <w:divBdr>
            <w:top w:val="none" w:sz="0" w:space="0" w:color="auto"/>
            <w:left w:val="none" w:sz="0" w:space="0" w:color="auto"/>
            <w:bottom w:val="none" w:sz="0" w:space="0" w:color="auto"/>
            <w:right w:val="none" w:sz="0" w:space="0" w:color="auto"/>
          </w:divBdr>
        </w:div>
        <w:div w:id="1054741523">
          <w:marLeft w:val="640"/>
          <w:marRight w:val="0"/>
          <w:marTop w:val="0"/>
          <w:marBottom w:val="0"/>
          <w:divBdr>
            <w:top w:val="none" w:sz="0" w:space="0" w:color="auto"/>
            <w:left w:val="none" w:sz="0" w:space="0" w:color="auto"/>
            <w:bottom w:val="none" w:sz="0" w:space="0" w:color="auto"/>
            <w:right w:val="none" w:sz="0" w:space="0" w:color="auto"/>
          </w:divBdr>
        </w:div>
        <w:div w:id="656029978">
          <w:marLeft w:val="640"/>
          <w:marRight w:val="0"/>
          <w:marTop w:val="0"/>
          <w:marBottom w:val="0"/>
          <w:divBdr>
            <w:top w:val="none" w:sz="0" w:space="0" w:color="auto"/>
            <w:left w:val="none" w:sz="0" w:space="0" w:color="auto"/>
            <w:bottom w:val="none" w:sz="0" w:space="0" w:color="auto"/>
            <w:right w:val="none" w:sz="0" w:space="0" w:color="auto"/>
          </w:divBdr>
        </w:div>
        <w:div w:id="620495974">
          <w:marLeft w:val="640"/>
          <w:marRight w:val="0"/>
          <w:marTop w:val="0"/>
          <w:marBottom w:val="0"/>
          <w:divBdr>
            <w:top w:val="none" w:sz="0" w:space="0" w:color="auto"/>
            <w:left w:val="none" w:sz="0" w:space="0" w:color="auto"/>
            <w:bottom w:val="none" w:sz="0" w:space="0" w:color="auto"/>
            <w:right w:val="none" w:sz="0" w:space="0" w:color="auto"/>
          </w:divBdr>
        </w:div>
        <w:div w:id="1458329006">
          <w:marLeft w:val="640"/>
          <w:marRight w:val="0"/>
          <w:marTop w:val="0"/>
          <w:marBottom w:val="0"/>
          <w:divBdr>
            <w:top w:val="none" w:sz="0" w:space="0" w:color="auto"/>
            <w:left w:val="none" w:sz="0" w:space="0" w:color="auto"/>
            <w:bottom w:val="none" w:sz="0" w:space="0" w:color="auto"/>
            <w:right w:val="none" w:sz="0" w:space="0" w:color="auto"/>
          </w:divBdr>
        </w:div>
        <w:div w:id="464853345">
          <w:marLeft w:val="640"/>
          <w:marRight w:val="0"/>
          <w:marTop w:val="0"/>
          <w:marBottom w:val="0"/>
          <w:divBdr>
            <w:top w:val="none" w:sz="0" w:space="0" w:color="auto"/>
            <w:left w:val="none" w:sz="0" w:space="0" w:color="auto"/>
            <w:bottom w:val="none" w:sz="0" w:space="0" w:color="auto"/>
            <w:right w:val="none" w:sz="0" w:space="0" w:color="auto"/>
          </w:divBdr>
        </w:div>
        <w:div w:id="810631329">
          <w:marLeft w:val="640"/>
          <w:marRight w:val="0"/>
          <w:marTop w:val="0"/>
          <w:marBottom w:val="0"/>
          <w:divBdr>
            <w:top w:val="none" w:sz="0" w:space="0" w:color="auto"/>
            <w:left w:val="none" w:sz="0" w:space="0" w:color="auto"/>
            <w:bottom w:val="none" w:sz="0" w:space="0" w:color="auto"/>
            <w:right w:val="none" w:sz="0" w:space="0" w:color="auto"/>
          </w:divBdr>
        </w:div>
        <w:div w:id="2093430523">
          <w:marLeft w:val="640"/>
          <w:marRight w:val="0"/>
          <w:marTop w:val="0"/>
          <w:marBottom w:val="0"/>
          <w:divBdr>
            <w:top w:val="none" w:sz="0" w:space="0" w:color="auto"/>
            <w:left w:val="none" w:sz="0" w:space="0" w:color="auto"/>
            <w:bottom w:val="none" w:sz="0" w:space="0" w:color="auto"/>
            <w:right w:val="none" w:sz="0" w:space="0" w:color="auto"/>
          </w:divBdr>
        </w:div>
        <w:div w:id="1494493453">
          <w:marLeft w:val="640"/>
          <w:marRight w:val="0"/>
          <w:marTop w:val="0"/>
          <w:marBottom w:val="0"/>
          <w:divBdr>
            <w:top w:val="none" w:sz="0" w:space="0" w:color="auto"/>
            <w:left w:val="none" w:sz="0" w:space="0" w:color="auto"/>
            <w:bottom w:val="none" w:sz="0" w:space="0" w:color="auto"/>
            <w:right w:val="none" w:sz="0" w:space="0" w:color="auto"/>
          </w:divBdr>
        </w:div>
        <w:div w:id="1597859062">
          <w:marLeft w:val="640"/>
          <w:marRight w:val="0"/>
          <w:marTop w:val="0"/>
          <w:marBottom w:val="0"/>
          <w:divBdr>
            <w:top w:val="none" w:sz="0" w:space="0" w:color="auto"/>
            <w:left w:val="none" w:sz="0" w:space="0" w:color="auto"/>
            <w:bottom w:val="none" w:sz="0" w:space="0" w:color="auto"/>
            <w:right w:val="none" w:sz="0" w:space="0" w:color="auto"/>
          </w:divBdr>
        </w:div>
        <w:div w:id="1605074465">
          <w:marLeft w:val="640"/>
          <w:marRight w:val="0"/>
          <w:marTop w:val="0"/>
          <w:marBottom w:val="0"/>
          <w:divBdr>
            <w:top w:val="none" w:sz="0" w:space="0" w:color="auto"/>
            <w:left w:val="none" w:sz="0" w:space="0" w:color="auto"/>
            <w:bottom w:val="none" w:sz="0" w:space="0" w:color="auto"/>
            <w:right w:val="none" w:sz="0" w:space="0" w:color="auto"/>
          </w:divBdr>
        </w:div>
        <w:div w:id="1734500325">
          <w:marLeft w:val="640"/>
          <w:marRight w:val="0"/>
          <w:marTop w:val="0"/>
          <w:marBottom w:val="0"/>
          <w:divBdr>
            <w:top w:val="none" w:sz="0" w:space="0" w:color="auto"/>
            <w:left w:val="none" w:sz="0" w:space="0" w:color="auto"/>
            <w:bottom w:val="none" w:sz="0" w:space="0" w:color="auto"/>
            <w:right w:val="none" w:sz="0" w:space="0" w:color="auto"/>
          </w:divBdr>
        </w:div>
        <w:div w:id="1852795998">
          <w:marLeft w:val="640"/>
          <w:marRight w:val="0"/>
          <w:marTop w:val="0"/>
          <w:marBottom w:val="0"/>
          <w:divBdr>
            <w:top w:val="none" w:sz="0" w:space="0" w:color="auto"/>
            <w:left w:val="none" w:sz="0" w:space="0" w:color="auto"/>
            <w:bottom w:val="none" w:sz="0" w:space="0" w:color="auto"/>
            <w:right w:val="none" w:sz="0" w:space="0" w:color="auto"/>
          </w:divBdr>
        </w:div>
        <w:div w:id="138113656">
          <w:marLeft w:val="640"/>
          <w:marRight w:val="0"/>
          <w:marTop w:val="0"/>
          <w:marBottom w:val="0"/>
          <w:divBdr>
            <w:top w:val="none" w:sz="0" w:space="0" w:color="auto"/>
            <w:left w:val="none" w:sz="0" w:space="0" w:color="auto"/>
            <w:bottom w:val="none" w:sz="0" w:space="0" w:color="auto"/>
            <w:right w:val="none" w:sz="0" w:space="0" w:color="auto"/>
          </w:divBdr>
        </w:div>
        <w:div w:id="426847721">
          <w:marLeft w:val="640"/>
          <w:marRight w:val="0"/>
          <w:marTop w:val="0"/>
          <w:marBottom w:val="0"/>
          <w:divBdr>
            <w:top w:val="none" w:sz="0" w:space="0" w:color="auto"/>
            <w:left w:val="none" w:sz="0" w:space="0" w:color="auto"/>
            <w:bottom w:val="none" w:sz="0" w:space="0" w:color="auto"/>
            <w:right w:val="none" w:sz="0" w:space="0" w:color="auto"/>
          </w:divBdr>
        </w:div>
        <w:div w:id="1237283219">
          <w:marLeft w:val="640"/>
          <w:marRight w:val="0"/>
          <w:marTop w:val="0"/>
          <w:marBottom w:val="0"/>
          <w:divBdr>
            <w:top w:val="none" w:sz="0" w:space="0" w:color="auto"/>
            <w:left w:val="none" w:sz="0" w:space="0" w:color="auto"/>
            <w:bottom w:val="none" w:sz="0" w:space="0" w:color="auto"/>
            <w:right w:val="none" w:sz="0" w:space="0" w:color="auto"/>
          </w:divBdr>
        </w:div>
        <w:div w:id="1114640861">
          <w:marLeft w:val="640"/>
          <w:marRight w:val="0"/>
          <w:marTop w:val="0"/>
          <w:marBottom w:val="0"/>
          <w:divBdr>
            <w:top w:val="none" w:sz="0" w:space="0" w:color="auto"/>
            <w:left w:val="none" w:sz="0" w:space="0" w:color="auto"/>
            <w:bottom w:val="none" w:sz="0" w:space="0" w:color="auto"/>
            <w:right w:val="none" w:sz="0" w:space="0" w:color="auto"/>
          </w:divBdr>
        </w:div>
        <w:div w:id="1269964513">
          <w:marLeft w:val="640"/>
          <w:marRight w:val="0"/>
          <w:marTop w:val="0"/>
          <w:marBottom w:val="0"/>
          <w:divBdr>
            <w:top w:val="none" w:sz="0" w:space="0" w:color="auto"/>
            <w:left w:val="none" w:sz="0" w:space="0" w:color="auto"/>
            <w:bottom w:val="none" w:sz="0" w:space="0" w:color="auto"/>
            <w:right w:val="none" w:sz="0" w:space="0" w:color="auto"/>
          </w:divBdr>
        </w:div>
        <w:div w:id="913319584">
          <w:marLeft w:val="640"/>
          <w:marRight w:val="0"/>
          <w:marTop w:val="0"/>
          <w:marBottom w:val="0"/>
          <w:divBdr>
            <w:top w:val="none" w:sz="0" w:space="0" w:color="auto"/>
            <w:left w:val="none" w:sz="0" w:space="0" w:color="auto"/>
            <w:bottom w:val="none" w:sz="0" w:space="0" w:color="auto"/>
            <w:right w:val="none" w:sz="0" w:space="0" w:color="auto"/>
          </w:divBdr>
        </w:div>
        <w:div w:id="1584993020">
          <w:marLeft w:val="640"/>
          <w:marRight w:val="0"/>
          <w:marTop w:val="0"/>
          <w:marBottom w:val="0"/>
          <w:divBdr>
            <w:top w:val="none" w:sz="0" w:space="0" w:color="auto"/>
            <w:left w:val="none" w:sz="0" w:space="0" w:color="auto"/>
            <w:bottom w:val="none" w:sz="0" w:space="0" w:color="auto"/>
            <w:right w:val="none" w:sz="0" w:space="0" w:color="auto"/>
          </w:divBdr>
        </w:div>
        <w:div w:id="1225679774">
          <w:marLeft w:val="640"/>
          <w:marRight w:val="0"/>
          <w:marTop w:val="0"/>
          <w:marBottom w:val="0"/>
          <w:divBdr>
            <w:top w:val="none" w:sz="0" w:space="0" w:color="auto"/>
            <w:left w:val="none" w:sz="0" w:space="0" w:color="auto"/>
            <w:bottom w:val="none" w:sz="0" w:space="0" w:color="auto"/>
            <w:right w:val="none" w:sz="0" w:space="0" w:color="auto"/>
          </w:divBdr>
        </w:div>
        <w:div w:id="1379011654">
          <w:marLeft w:val="640"/>
          <w:marRight w:val="0"/>
          <w:marTop w:val="0"/>
          <w:marBottom w:val="0"/>
          <w:divBdr>
            <w:top w:val="none" w:sz="0" w:space="0" w:color="auto"/>
            <w:left w:val="none" w:sz="0" w:space="0" w:color="auto"/>
            <w:bottom w:val="none" w:sz="0" w:space="0" w:color="auto"/>
            <w:right w:val="none" w:sz="0" w:space="0" w:color="auto"/>
          </w:divBdr>
        </w:div>
        <w:div w:id="1850634129">
          <w:marLeft w:val="640"/>
          <w:marRight w:val="0"/>
          <w:marTop w:val="0"/>
          <w:marBottom w:val="0"/>
          <w:divBdr>
            <w:top w:val="none" w:sz="0" w:space="0" w:color="auto"/>
            <w:left w:val="none" w:sz="0" w:space="0" w:color="auto"/>
            <w:bottom w:val="none" w:sz="0" w:space="0" w:color="auto"/>
            <w:right w:val="none" w:sz="0" w:space="0" w:color="auto"/>
          </w:divBdr>
        </w:div>
        <w:div w:id="817646571">
          <w:marLeft w:val="640"/>
          <w:marRight w:val="0"/>
          <w:marTop w:val="0"/>
          <w:marBottom w:val="0"/>
          <w:divBdr>
            <w:top w:val="none" w:sz="0" w:space="0" w:color="auto"/>
            <w:left w:val="none" w:sz="0" w:space="0" w:color="auto"/>
            <w:bottom w:val="none" w:sz="0" w:space="0" w:color="auto"/>
            <w:right w:val="none" w:sz="0" w:space="0" w:color="auto"/>
          </w:divBdr>
        </w:div>
        <w:div w:id="226188682">
          <w:marLeft w:val="640"/>
          <w:marRight w:val="0"/>
          <w:marTop w:val="0"/>
          <w:marBottom w:val="0"/>
          <w:divBdr>
            <w:top w:val="none" w:sz="0" w:space="0" w:color="auto"/>
            <w:left w:val="none" w:sz="0" w:space="0" w:color="auto"/>
            <w:bottom w:val="none" w:sz="0" w:space="0" w:color="auto"/>
            <w:right w:val="none" w:sz="0" w:space="0" w:color="auto"/>
          </w:divBdr>
        </w:div>
        <w:div w:id="666205537">
          <w:marLeft w:val="640"/>
          <w:marRight w:val="0"/>
          <w:marTop w:val="0"/>
          <w:marBottom w:val="0"/>
          <w:divBdr>
            <w:top w:val="none" w:sz="0" w:space="0" w:color="auto"/>
            <w:left w:val="none" w:sz="0" w:space="0" w:color="auto"/>
            <w:bottom w:val="none" w:sz="0" w:space="0" w:color="auto"/>
            <w:right w:val="none" w:sz="0" w:space="0" w:color="auto"/>
          </w:divBdr>
        </w:div>
        <w:div w:id="668943767">
          <w:marLeft w:val="640"/>
          <w:marRight w:val="0"/>
          <w:marTop w:val="0"/>
          <w:marBottom w:val="0"/>
          <w:divBdr>
            <w:top w:val="none" w:sz="0" w:space="0" w:color="auto"/>
            <w:left w:val="none" w:sz="0" w:space="0" w:color="auto"/>
            <w:bottom w:val="none" w:sz="0" w:space="0" w:color="auto"/>
            <w:right w:val="none" w:sz="0" w:space="0" w:color="auto"/>
          </w:divBdr>
        </w:div>
        <w:div w:id="1558466590">
          <w:marLeft w:val="640"/>
          <w:marRight w:val="0"/>
          <w:marTop w:val="0"/>
          <w:marBottom w:val="0"/>
          <w:divBdr>
            <w:top w:val="none" w:sz="0" w:space="0" w:color="auto"/>
            <w:left w:val="none" w:sz="0" w:space="0" w:color="auto"/>
            <w:bottom w:val="none" w:sz="0" w:space="0" w:color="auto"/>
            <w:right w:val="none" w:sz="0" w:space="0" w:color="auto"/>
          </w:divBdr>
        </w:div>
        <w:div w:id="771054364">
          <w:marLeft w:val="640"/>
          <w:marRight w:val="0"/>
          <w:marTop w:val="0"/>
          <w:marBottom w:val="0"/>
          <w:divBdr>
            <w:top w:val="none" w:sz="0" w:space="0" w:color="auto"/>
            <w:left w:val="none" w:sz="0" w:space="0" w:color="auto"/>
            <w:bottom w:val="none" w:sz="0" w:space="0" w:color="auto"/>
            <w:right w:val="none" w:sz="0" w:space="0" w:color="auto"/>
          </w:divBdr>
        </w:div>
        <w:div w:id="1518035449">
          <w:marLeft w:val="640"/>
          <w:marRight w:val="0"/>
          <w:marTop w:val="0"/>
          <w:marBottom w:val="0"/>
          <w:divBdr>
            <w:top w:val="none" w:sz="0" w:space="0" w:color="auto"/>
            <w:left w:val="none" w:sz="0" w:space="0" w:color="auto"/>
            <w:bottom w:val="none" w:sz="0" w:space="0" w:color="auto"/>
            <w:right w:val="none" w:sz="0" w:space="0" w:color="auto"/>
          </w:divBdr>
        </w:div>
        <w:div w:id="558245274">
          <w:marLeft w:val="640"/>
          <w:marRight w:val="0"/>
          <w:marTop w:val="0"/>
          <w:marBottom w:val="0"/>
          <w:divBdr>
            <w:top w:val="none" w:sz="0" w:space="0" w:color="auto"/>
            <w:left w:val="none" w:sz="0" w:space="0" w:color="auto"/>
            <w:bottom w:val="none" w:sz="0" w:space="0" w:color="auto"/>
            <w:right w:val="none" w:sz="0" w:space="0" w:color="auto"/>
          </w:divBdr>
        </w:div>
        <w:div w:id="90128552">
          <w:marLeft w:val="640"/>
          <w:marRight w:val="0"/>
          <w:marTop w:val="0"/>
          <w:marBottom w:val="0"/>
          <w:divBdr>
            <w:top w:val="none" w:sz="0" w:space="0" w:color="auto"/>
            <w:left w:val="none" w:sz="0" w:space="0" w:color="auto"/>
            <w:bottom w:val="none" w:sz="0" w:space="0" w:color="auto"/>
            <w:right w:val="none" w:sz="0" w:space="0" w:color="auto"/>
          </w:divBdr>
        </w:div>
        <w:div w:id="1985694452">
          <w:marLeft w:val="640"/>
          <w:marRight w:val="0"/>
          <w:marTop w:val="0"/>
          <w:marBottom w:val="0"/>
          <w:divBdr>
            <w:top w:val="none" w:sz="0" w:space="0" w:color="auto"/>
            <w:left w:val="none" w:sz="0" w:space="0" w:color="auto"/>
            <w:bottom w:val="none" w:sz="0" w:space="0" w:color="auto"/>
            <w:right w:val="none" w:sz="0" w:space="0" w:color="auto"/>
          </w:divBdr>
        </w:div>
        <w:div w:id="517357837">
          <w:marLeft w:val="640"/>
          <w:marRight w:val="0"/>
          <w:marTop w:val="0"/>
          <w:marBottom w:val="0"/>
          <w:divBdr>
            <w:top w:val="none" w:sz="0" w:space="0" w:color="auto"/>
            <w:left w:val="none" w:sz="0" w:space="0" w:color="auto"/>
            <w:bottom w:val="none" w:sz="0" w:space="0" w:color="auto"/>
            <w:right w:val="none" w:sz="0" w:space="0" w:color="auto"/>
          </w:divBdr>
        </w:div>
        <w:div w:id="806551863">
          <w:marLeft w:val="640"/>
          <w:marRight w:val="0"/>
          <w:marTop w:val="0"/>
          <w:marBottom w:val="0"/>
          <w:divBdr>
            <w:top w:val="none" w:sz="0" w:space="0" w:color="auto"/>
            <w:left w:val="none" w:sz="0" w:space="0" w:color="auto"/>
            <w:bottom w:val="none" w:sz="0" w:space="0" w:color="auto"/>
            <w:right w:val="none" w:sz="0" w:space="0" w:color="auto"/>
          </w:divBdr>
        </w:div>
        <w:div w:id="823277700">
          <w:marLeft w:val="640"/>
          <w:marRight w:val="0"/>
          <w:marTop w:val="0"/>
          <w:marBottom w:val="0"/>
          <w:divBdr>
            <w:top w:val="none" w:sz="0" w:space="0" w:color="auto"/>
            <w:left w:val="none" w:sz="0" w:space="0" w:color="auto"/>
            <w:bottom w:val="none" w:sz="0" w:space="0" w:color="auto"/>
            <w:right w:val="none" w:sz="0" w:space="0" w:color="auto"/>
          </w:divBdr>
        </w:div>
        <w:div w:id="848644989">
          <w:marLeft w:val="640"/>
          <w:marRight w:val="0"/>
          <w:marTop w:val="0"/>
          <w:marBottom w:val="0"/>
          <w:divBdr>
            <w:top w:val="none" w:sz="0" w:space="0" w:color="auto"/>
            <w:left w:val="none" w:sz="0" w:space="0" w:color="auto"/>
            <w:bottom w:val="none" w:sz="0" w:space="0" w:color="auto"/>
            <w:right w:val="none" w:sz="0" w:space="0" w:color="auto"/>
          </w:divBdr>
        </w:div>
        <w:div w:id="461729846">
          <w:marLeft w:val="640"/>
          <w:marRight w:val="0"/>
          <w:marTop w:val="0"/>
          <w:marBottom w:val="0"/>
          <w:divBdr>
            <w:top w:val="none" w:sz="0" w:space="0" w:color="auto"/>
            <w:left w:val="none" w:sz="0" w:space="0" w:color="auto"/>
            <w:bottom w:val="none" w:sz="0" w:space="0" w:color="auto"/>
            <w:right w:val="none" w:sz="0" w:space="0" w:color="auto"/>
          </w:divBdr>
        </w:div>
      </w:divsChild>
    </w:div>
    <w:div w:id="1713847746">
      <w:bodyDiv w:val="1"/>
      <w:marLeft w:val="0"/>
      <w:marRight w:val="0"/>
      <w:marTop w:val="0"/>
      <w:marBottom w:val="0"/>
      <w:divBdr>
        <w:top w:val="none" w:sz="0" w:space="0" w:color="auto"/>
        <w:left w:val="none" w:sz="0" w:space="0" w:color="auto"/>
        <w:bottom w:val="none" w:sz="0" w:space="0" w:color="auto"/>
        <w:right w:val="none" w:sz="0" w:space="0" w:color="auto"/>
      </w:divBdr>
      <w:divsChild>
        <w:div w:id="1427799318">
          <w:marLeft w:val="640"/>
          <w:marRight w:val="0"/>
          <w:marTop w:val="0"/>
          <w:marBottom w:val="0"/>
          <w:divBdr>
            <w:top w:val="none" w:sz="0" w:space="0" w:color="auto"/>
            <w:left w:val="none" w:sz="0" w:space="0" w:color="auto"/>
            <w:bottom w:val="none" w:sz="0" w:space="0" w:color="auto"/>
            <w:right w:val="none" w:sz="0" w:space="0" w:color="auto"/>
          </w:divBdr>
        </w:div>
        <w:div w:id="1763181852">
          <w:marLeft w:val="640"/>
          <w:marRight w:val="0"/>
          <w:marTop w:val="0"/>
          <w:marBottom w:val="0"/>
          <w:divBdr>
            <w:top w:val="none" w:sz="0" w:space="0" w:color="auto"/>
            <w:left w:val="none" w:sz="0" w:space="0" w:color="auto"/>
            <w:bottom w:val="none" w:sz="0" w:space="0" w:color="auto"/>
            <w:right w:val="none" w:sz="0" w:space="0" w:color="auto"/>
          </w:divBdr>
        </w:div>
        <w:div w:id="63256775">
          <w:marLeft w:val="640"/>
          <w:marRight w:val="0"/>
          <w:marTop w:val="0"/>
          <w:marBottom w:val="0"/>
          <w:divBdr>
            <w:top w:val="none" w:sz="0" w:space="0" w:color="auto"/>
            <w:left w:val="none" w:sz="0" w:space="0" w:color="auto"/>
            <w:bottom w:val="none" w:sz="0" w:space="0" w:color="auto"/>
            <w:right w:val="none" w:sz="0" w:space="0" w:color="auto"/>
          </w:divBdr>
        </w:div>
        <w:div w:id="922648207">
          <w:marLeft w:val="640"/>
          <w:marRight w:val="0"/>
          <w:marTop w:val="0"/>
          <w:marBottom w:val="0"/>
          <w:divBdr>
            <w:top w:val="none" w:sz="0" w:space="0" w:color="auto"/>
            <w:left w:val="none" w:sz="0" w:space="0" w:color="auto"/>
            <w:bottom w:val="none" w:sz="0" w:space="0" w:color="auto"/>
            <w:right w:val="none" w:sz="0" w:space="0" w:color="auto"/>
          </w:divBdr>
        </w:div>
        <w:div w:id="1904220064">
          <w:marLeft w:val="640"/>
          <w:marRight w:val="0"/>
          <w:marTop w:val="0"/>
          <w:marBottom w:val="0"/>
          <w:divBdr>
            <w:top w:val="none" w:sz="0" w:space="0" w:color="auto"/>
            <w:left w:val="none" w:sz="0" w:space="0" w:color="auto"/>
            <w:bottom w:val="none" w:sz="0" w:space="0" w:color="auto"/>
            <w:right w:val="none" w:sz="0" w:space="0" w:color="auto"/>
          </w:divBdr>
        </w:div>
        <w:div w:id="1766150978">
          <w:marLeft w:val="640"/>
          <w:marRight w:val="0"/>
          <w:marTop w:val="0"/>
          <w:marBottom w:val="0"/>
          <w:divBdr>
            <w:top w:val="none" w:sz="0" w:space="0" w:color="auto"/>
            <w:left w:val="none" w:sz="0" w:space="0" w:color="auto"/>
            <w:bottom w:val="none" w:sz="0" w:space="0" w:color="auto"/>
            <w:right w:val="none" w:sz="0" w:space="0" w:color="auto"/>
          </w:divBdr>
        </w:div>
        <w:div w:id="616638824">
          <w:marLeft w:val="640"/>
          <w:marRight w:val="0"/>
          <w:marTop w:val="0"/>
          <w:marBottom w:val="0"/>
          <w:divBdr>
            <w:top w:val="none" w:sz="0" w:space="0" w:color="auto"/>
            <w:left w:val="none" w:sz="0" w:space="0" w:color="auto"/>
            <w:bottom w:val="none" w:sz="0" w:space="0" w:color="auto"/>
            <w:right w:val="none" w:sz="0" w:space="0" w:color="auto"/>
          </w:divBdr>
        </w:div>
        <w:div w:id="299696310">
          <w:marLeft w:val="640"/>
          <w:marRight w:val="0"/>
          <w:marTop w:val="0"/>
          <w:marBottom w:val="0"/>
          <w:divBdr>
            <w:top w:val="none" w:sz="0" w:space="0" w:color="auto"/>
            <w:left w:val="none" w:sz="0" w:space="0" w:color="auto"/>
            <w:bottom w:val="none" w:sz="0" w:space="0" w:color="auto"/>
            <w:right w:val="none" w:sz="0" w:space="0" w:color="auto"/>
          </w:divBdr>
        </w:div>
        <w:div w:id="1010793849">
          <w:marLeft w:val="640"/>
          <w:marRight w:val="0"/>
          <w:marTop w:val="0"/>
          <w:marBottom w:val="0"/>
          <w:divBdr>
            <w:top w:val="none" w:sz="0" w:space="0" w:color="auto"/>
            <w:left w:val="none" w:sz="0" w:space="0" w:color="auto"/>
            <w:bottom w:val="none" w:sz="0" w:space="0" w:color="auto"/>
            <w:right w:val="none" w:sz="0" w:space="0" w:color="auto"/>
          </w:divBdr>
        </w:div>
        <w:div w:id="1140801405">
          <w:marLeft w:val="640"/>
          <w:marRight w:val="0"/>
          <w:marTop w:val="0"/>
          <w:marBottom w:val="0"/>
          <w:divBdr>
            <w:top w:val="none" w:sz="0" w:space="0" w:color="auto"/>
            <w:left w:val="none" w:sz="0" w:space="0" w:color="auto"/>
            <w:bottom w:val="none" w:sz="0" w:space="0" w:color="auto"/>
            <w:right w:val="none" w:sz="0" w:space="0" w:color="auto"/>
          </w:divBdr>
        </w:div>
        <w:div w:id="1283220472">
          <w:marLeft w:val="640"/>
          <w:marRight w:val="0"/>
          <w:marTop w:val="0"/>
          <w:marBottom w:val="0"/>
          <w:divBdr>
            <w:top w:val="none" w:sz="0" w:space="0" w:color="auto"/>
            <w:left w:val="none" w:sz="0" w:space="0" w:color="auto"/>
            <w:bottom w:val="none" w:sz="0" w:space="0" w:color="auto"/>
            <w:right w:val="none" w:sz="0" w:space="0" w:color="auto"/>
          </w:divBdr>
        </w:div>
        <w:div w:id="1051926975">
          <w:marLeft w:val="640"/>
          <w:marRight w:val="0"/>
          <w:marTop w:val="0"/>
          <w:marBottom w:val="0"/>
          <w:divBdr>
            <w:top w:val="none" w:sz="0" w:space="0" w:color="auto"/>
            <w:left w:val="none" w:sz="0" w:space="0" w:color="auto"/>
            <w:bottom w:val="none" w:sz="0" w:space="0" w:color="auto"/>
            <w:right w:val="none" w:sz="0" w:space="0" w:color="auto"/>
          </w:divBdr>
        </w:div>
        <w:div w:id="693458262">
          <w:marLeft w:val="640"/>
          <w:marRight w:val="0"/>
          <w:marTop w:val="0"/>
          <w:marBottom w:val="0"/>
          <w:divBdr>
            <w:top w:val="none" w:sz="0" w:space="0" w:color="auto"/>
            <w:left w:val="none" w:sz="0" w:space="0" w:color="auto"/>
            <w:bottom w:val="none" w:sz="0" w:space="0" w:color="auto"/>
            <w:right w:val="none" w:sz="0" w:space="0" w:color="auto"/>
          </w:divBdr>
        </w:div>
        <w:div w:id="1411386151">
          <w:marLeft w:val="640"/>
          <w:marRight w:val="0"/>
          <w:marTop w:val="0"/>
          <w:marBottom w:val="0"/>
          <w:divBdr>
            <w:top w:val="none" w:sz="0" w:space="0" w:color="auto"/>
            <w:left w:val="none" w:sz="0" w:space="0" w:color="auto"/>
            <w:bottom w:val="none" w:sz="0" w:space="0" w:color="auto"/>
            <w:right w:val="none" w:sz="0" w:space="0" w:color="auto"/>
          </w:divBdr>
        </w:div>
        <w:div w:id="1367556846">
          <w:marLeft w:val="640"/>
          <w:marRight w:val="0"/>
          <w:marTop w:val="0"/>
          <w:marBottom w:val="0"/>
          <w:divBdr>
            <w:top w:val="none" w:sz="0" w:space="0" w:color="auto"/>
            <w:left w:val="none" w:sz="0" w:space="0" w:color="auto"/>
            <w:bottom w:val="none" w:sz="0" w:space="0" w:color="auto"/>
            <w:right w:val="none" w:sz="0" w:space="0" w:color="auto"/>
          </w:divBdr>
        </w:div>
        <w:div w:id="1296448920">
          <w:marLeft w:val="640"/>
          <w:marRight w:val="0"/>
          <w:marTop w:val="0"/>
          <w:marBottom w:val="0"/>
          <w:divBdr>
            <w:top w:val="none" w:sz="0" w:space="0" w:color="auto"/>
            <w:left w:val="none" w:sz="0" w:space="0" w:color="auto"/>
            <w:bottom w:val="none" w:sz="0" w:space="0" w:color="auto"/>
            <w:right w:val="none" w:sz="0" w:space="0" w:color="auto"/>
          </w:divBdr>
        </w:div>
        <w:div w:id="74323152">
          <w:marLeft w:val="640"/>
          <w:marRight w:val="0"/>
          <w:marTop w:val="0"/>
          <w:marBottom w:val="0"/>
          <w:divBdr>
            <w:top w:val="none" w:sz="0" w:space="0" w:color="auto"/>
            <w:left w:val="none" w:sz="0" w:space="0" w:color="auto"/>
            <w:bottom w:val="none" w:sz="0" w:space="0" w:color="auto"/>
            <w:right w:val="none" w:sz="0" w:space="0" w:color="auto"/>
          </w:divBdr>
        </w:div>
        <w:div w:id="187529132">
          <w:marLeft w:val="640"/>
          <w:marRight w:val="0"/>
          <w:marTop w:val="0"/>
          <w:marBottom w:val="0"/>
          <w:divBdr>
            <w:top w:val="none" w:sz="0" w:space="0" w:color="auto"/>
            <w:left w:val="none" w:sz="0" w:space="0" w:color="auto"/>
            <w:bottom w:val="none" w:sz="0" w:space="0" w:color="auto"/>
            <w:right w:val="none" w:sz="0" w:space="0" w:color="auto"/>
          </w:divBdr>
        </w:div>
        <w:div w:id="502861952">
          <w:marLeft w:val="640"/>
          <w:marRight w:val="0"/>
          <w:marTop w:val="0"/>
          <w:marBottom w:val="0"/>
          <w:divBdr>
            <w:top w:val="none" w:sz="0" w:space="0" w:color="auto"/>
            <w:left w:val="none" w:sz="0" w:space="0" w:color="auto"/>
            <w:bottom w:val="none" w:sz="0" w:space="0" w:color="auto"/>
            <w:right w:val="none" w:sz="0" w:space="0" w:color="auto"/>
          </w:divBdr>
        </w:div>
        <w:div w:id="2133860861">
          <w:marLeft w:val="640"/>
          <w:marRight w:val="0"/>
          <w:marTop w:val="0"/>
          <w:marBottom w:val="0"/>
          <w:divBdr>
            <w:top w:val="none" w:sz="0" w:space="0" w:color="auto"/>
            <w:left w:val="none" w:sz="0" w:space="0" w:color="auto"/>
            <w:bottom w:val="none" w:sz="0" w:space="0" w:color="auto"/>
            <w:right w:val="none" w:sz="0" w:space="0" w:color="auto"/>
          </w:divBdr>
        </w:div>
        <w:div w:id="1992558147">
          <w:marLeft w:val="640"/>
          <w:marRight w:val="0"/>
          <w:marTop w:val="0"/>
          <w:marBottom w:val="0"/>
          <w:divBdr>
            <w:top w:val="none" w:sz="0" w:space="0" w:color="auto"/>
            <w:left w:val="none" w:sz="0" w:space="0" w:color="auto"/>
            <w:bottom w:val="none" w:sz="0" w:space="0" w:color="auto"/>
            <w:right w:val="none" w:sz="0" w:space="0" w:color="auto"/>
          </w:divBdr>
        </w:div>
        <w:div w:id="1074426150">
          <w:marLeft w:val="640"/>
          <w:marRight w:val="0"/>
          <w:marTop w:val="0"/>
          <w:marBottom w:val="0"/>
          <w:divBdr>
            <w:top w:val="none" w:sz="0" w:space="0" w:color="auto"/>
            <w:left w:val="none" w:sz="0" w:space="0" w:color="auto"/>
            <w:bottom w:val="none" w:sz="0" w:space="0" w:color="auto"/>
            <w:right w:val="none" w:sz="0" w:space="0" w:color="auto"/>
          </w:divBdr>
        </w:div>
        <w:div w:id="1625162190">
          <w:marLeft w:val="640"/>
          <w:marRight w:val="0"/>
          <w:marTop w:val="0"/>
          <w:marBottom w:val="0"/>
          <w:divBdr>
            <w:top w:val="none" w:sz="0" w:space="0" w:color="auto"/>
            <w:left w:val="none" w:sz="0" w:space="0" w:color="auto"/>
            <w:bottom w:val="none" w:sz="0" w:space="0" w:color="auto"/>
            <w:right w:val="none" w:sz="0" w:space="0" w:color="auto"/>
          </w:divBdr>
        </w:div>
        <w:div w:id="960500856">
          <w:marLeft w:val="640"/>
          <w:marRight w:val="0"/>
          <w:marTop w:val="0"/>
          <w:marBottom w:val="0"/>
          <w:divBdr>
            <w:top w:val="none" w:sz="0" w:space="0" w:color="auto"/>
            <w:left w:val="none" w:sz="0" w:space="0" w:color="auto"/>
            <w:bottom w:val="none" w:sz="0" w:space="0" w:color="auto"/>
            <w:right w:val="none" w:sz="0" w:space="0" w:color="auto"/>
          </w:divBdr>
        </w:div>
        <w:div w:id="1251886805">
          <w:marLeft w:val="640"/>
          <w:marRight w:val="0"/>
          <w:marTop w:val="0"/>
          <w:marBottom w:val="0"/>
          <w:divBdr>
            <w:top w:val="none" w:sz="0" w:space="0" w:color="auto"/>
            <w:left w:val="none" w:sz="0" w:space="0" w:color="auto"/>
            <w:bottom w:val="none" w:sz="0" w:space="0" w:color="auto"/>
            <w:right w:val="none" w:sz="0" w:space="0" w:color="auto"/>
          </w:divBdr>
        </w:div>
        <w:div w:id="27686776">
          <w:marLeft w:val="640"/>
          <w:marRight w:val="0"/>
          <w:marTop w:val="0"/>
          <w:marBottom w:val="0"/>
          <w:divBdr>
            <w:top w:val="none" w:sz="0" w:space="0" w:color="auto"/>
            <w:left w:val="none" w:sz="0" w:space="0" w:color="auto"/>
            <w:bottom w:val="none" w:sz="0" w:space="0" w:color="auto"/>
            <w:right w:val="none" w:sz="0" w:space="0" w:color="auto"/>
          </w:divBdr>
        </w:div>
        <w:div w:id="1656059903">
          <w:marLeft w:val="640"/>
          <w:marRight w:val="0"/>
          <w:marTop w:val="0"/>
          <w:marBottom w:val="0"/>
          <w:divBdr>
            <w:top w:val="none" w:sz="0" w:space="0" w:color="auto"/>
            <w:left w:val="none" w:sz="0" w:space="0" w:color="auto"/>
            <w:bottom w:val="none" w:sz="0" w:space="0" w:color="auto"/>
            <w:right w:val="none" w:sz="0" w:space="0" w:color="auto"/>
          </w:divBdr>
        </w:div>
        <w:div w:id="648752562">
          <w:marLeft w:val="640"/>
          <w:marRight w:val="0"/>
          <w:marTop w:val="0"/>
          <w:marBottom w:val="0"/>
          <w:divBdr>
            <w:top w:val="none" w:sz="0" w:space="0" w:color="auto"/>
            <w:left w:val="none" w:sz="0" w:space="0" w:color="auto"/>
            <w:bottom w:val="none" w:sz="0" w:space="0" w:color="auto"/>
            <w:right w:val="none" w:sz="0" w:space="0" w:color="auto"/>
          </w:divBdr>
        </w:div>
        <w:div w:id="549077794">
          <w:marLeft w:val="640"/>
          <w:marRight w:val="0"/>
          <w:marTop w:val="0"/>
          <w:marBottom w:val="0"/>
          <w:divBdr>
            <w:top w:val="none" w:sz="0" w:space="0" w:color="auto"/>
            <w:left w:val="none" w:sz="0" w:space="0" w:color="auto"/>
            <w:bottom w:val="none" w:sz="0" w:space="0" w:color="auto"/>
            <w:right w:val="none" w:sz="0" w:space="0" w:color="auto"/>
          </w:divBdr>
        </w:div>
        <w:div w:id="5442542">
          <w:marLeft w:val="640"/>
          <w:marRight w:val="0"/>
          <w:marTop w:val="0"/>
          <w:marBottom w:val="0"/>
          <w:divBdr>
            <w:top w:val="none" w:sz="0" w:space="0" w:color="auto"/>
            <w:left w:val="none" w:sz="0" w:space="0" w:color="auto"/>
            <w:bottom w:val="none" w:sz="0" w:space="0" w:color="auto"/>
            <w:right w:val="none" w:sz="0" w:space="0" w:color="auto"/>
          </w:divBdr>
        </w:div>
        <w:div w:id="842545348">
          <w:marLeft w:val="640"/>
          <w:marRight w:val="0"/>
          <w:marTop w:val="0"/>
          <w:marBottom w:val="0"/>
          <w:divBdr>
            <w:top w:val="none" w:sz="0" w:space="0" w:color="auto"/>
            <w:left w:val="none" w:sz="0" w:space="0" w:color="auto"/>
            <w:bottom w:val="none" w:sz="0" w:space="0" w:color="auto"/>
            <w:right w:val="none" w:sz="0" w:space="0" w:color="auto"/>
          </w:divBdr>
        </w:div>
        <w:div w:id="1662155882">
          <w:marLeft w:val="640"/>
          <w:marRight w:val="0"/>
          <w:marTop w:val="0"/>
          <w:marBottom w:val="0"/>
          <w:divBdr>
            <w:top w:val="none" w:sz="0" w:space="0" w:color="auto"/>
            <w:left w:val="none" w:sz="0" w:space="0" w:color="auto"/>
            <w:bottom w:val="none" w:sz="0" w:space="0" w:color="auto"/>
            <w:right w:val="none" w:sz="0" w:space="0" w:color="auto"/>
          </w:divBdr>
        </w:div>
        <w:div w:id="163012846">
          <w:marLeft w:val="640"/>
          <w:marRight w:val="0"/>
          <w:marTop w:val="0"/>
          <w:marBottom w:val="0"/>
          <w:divBdr>
            <w:top w:val="none" w:sz="0" w:space="0" w:color="auto"/>
            <w:left w:val="none" w:sz="0" w:space="0" w:color="auto"/>
            <w:bottom w:val="none" w:sz="0" w:space="0" w:color="auto"/>
            <w:right w:val="none" w:sz="0" w:space="0" w:color="auto"/>
          </w:divBdr>
        </w:div>
        <w:div w:id="568611171">
          <w:marLeft w:val="640"/>
          <w:marRight w:val="0"/>
          <w:marTop w:val="0"/>
          <w:marBottom w:val="0"/>
          <w:divBdr>
            <w:top w:val="none" w:sz="0" w:space="0" w:color="auto"/>
            <w:left w:val="none" w:sz="0" w:space="0" w:color="auto"/>
            <w:bottom w:val="none" w:sz="0" w:space="0" w:color="auto"/>
            <w:right w:val="none" w:sz="0" w:space="0" w:color="auto"/>
          </w:divBdr>
        </w:div>
        <w:div w:id="1791434002">
          <w:marLeft w:val="640"/>
          <w:marRight w:val="0"/>
          <w:marTop w:val="0"/>
          <w:marBottom w:val="0"/>
          <w:divBdr>
            <w:top w:val="none" w:sz="0" w:space="0" w:color="auto"/>
            <w:left w:val="none" w:sz="0" w:space="0" w:color="auto"/>
            <w:bottom w:val="none" w:sz="0" w:space="0" w:color="auto"/>
            <w:right w:val="none" w:sz="0" w:space="0" w:color="auto"/>
          </w:divBdr>
        </w:div>
        <w:div w:id="1358628393">
          <w:marLeft w:val="640"/>
          <w:marRight w:val="0"/>
          <w:marTop w:val="0"/>
          <w:marBottom w:val="0"/>
          <w:divBdr>
            <w:top w:val="none" w:sz="0" w:space="0" w:color="auto"/>
            <w:left w:val="none" w:sz="0" w:space="0" w:color="auto"/>
            <w:bottom w:val="none" w:sz="0" w:space="0" w:color="auto"/>
            <w:right w:val="none" w:sz="0" w:space="0" w:color="auto"/>
          </w:divBdr>
        </w:div>
        <w:div w:id="1269240735">
          <w:marLeft w:val="640"/>
          <w:marRight w:val="0"/>
          <w:marTop w:val="0"/>
          <w:marBottom w:val="0"/>
          <w:divBdr>
            <w:top w:val="none" w:sz="0" w:space="0" w:color="auto"/>
            <w:left w:val="none" w:sz="0" w:space="0" w:color="auto"/>
            <w:bottom w:val="none" w:sz="0" w:space="0" w:color="auto"/>
            <w:right w:val="none" w:sz="0" w:space="0" w:color="auto"/>
          </w:divBdr>
        </w:div>
        <w:div w:id="1012076141">
          <w:marLeft w:val="640"/>
          <w:marRight w:val="0"/>
          <w:marTop w:val="0"/>
          <w:marBottom w:val="0"/>
          <w:divBdr>
            <w:top w:val="none" w:sz="0" w:space="0" w:color="auto"/>
            <w:left w:val="none" w:sz="0" w:space="0" w:color="auto"/>
            <w:bottom w:val="none" w:sz="0" w:space="0" w:color="auto"/>
            <w:right w:val="none" w:sz="0" w:space="0" w:color="auto"/>
          </w:divBdr>
        </w:div>
        <w:div w:id="1935816303">
          <w:marLeft w:val="640"/>
          <w:marRight w:val="0"/>
          <w:marTop w:val="0"/>
          <w:marBottom w:val="0"/>
          <w:divBdr>
            <w:top w:val="none" w:sz="0" w:space="0" w:color="auto"/>
            <w:left w:val="none" w:sz="0" w:space="0" w:color="auto"/>
            <w:bottom w:val="none" w:sz="0" w:space="0" w:color="auto"/>
            <w:right w:val="none" w:sz="0" w:space="0" w:color="auto"/>
          </w:divBdr>
        </w:div>
        <w:div w:id="1254317257">
          <w:marLeft w:val="640"/>
          <w:marRight w:val="0"/>
          <w:marTop w:val="0"/>
          <w:marBottom w:val="0"/>
          <w:divBdr>
            <w:top w:val="none" w:sz="0" w:space="0" w:color="auto"/>
            <w:left w:val="none" w:sz="0" w:space="0" w:color="auto"/>
            <w:bottom w:val="none" w:sz="0" w:space="0" w:color="auto"/>
            <w:right w:val="none" w:sz="0" w:space="0" w:color="auto"/>
          </w:divBdr>
        </w:div>
        <w:div w:id="652222334">
          <w:marLeft w:val="640"/>
          <w:marRight w:val="0"/>
          <w:marTop w:val="0"/>
          <w:marBottom w:val="0"/>
          <w:divBdr>
            <w:top w:val="none" w:sz="0" w:space="0" w:color="auto"/>
            <w:left w:val="none" w:sz="0" w:space="0" w:color="auto"/>
            <w:bottom w:val="none" w:sz="0" w:space="0" w:color="auto"/>
            <w:right w:val="none" w:sz="0" w:space="0" w:color="auto"/>
          </w:divBdr>
        </w:div>
        <w:div w:id="839200914">
          <w:marLeft w:val="640"/>
          <w:marRight w:val="0"/>
          <w:marTop w:val="0"/>
          <w:marBottom w:val="0"/>
          <w:divBdr>
            <w:top w:val="none" w:sz="0" w:space="0" w:color="auto"/>
            <w:left w:val="none" w:sz="0" w:space="0" w:color="auto"/>
            <w:bottom w:val="none" w:sz="0" w:space="0" w:color="auto"/>
            <w:right w:val="none" w:sz="0" w:space="0" w:color="auto"/>
          </w:divBdr>
        </w:div>
        <w:div w:id="2015525823">
          <w:marLeft w:val="640"/>
          <w:marRight w:val="0"/>
          <w:marTop w:val="0"/>
          <w:marBottom w:val="0"/>
          <w:divBdr>
            <w:top w:val="none" w:sz="0" w:space="0" w:color="auto"/>
            <w:left w:val="none" w:sz="0" w:space="0" w:color="auto"/>
            <w:bottom w:val="none" w:sz="0" w:space="0" w:color="auto"/>
            <w:right w:val="none" w:sz="0" w:space="0" w:color="auto"/>
          </w:divBdr>
        </w:div>
        <w:div w:id="229118457">
          <w:marLeft w:val="640"/>
          <w:marRight w:val="0"/>
          <w:marTop w:val="0"/>
          <w:marBottom w:val="0"/>
          <w:divBdr>
            <w:top w:val="none" w:sz="0" w:space="0" w:color="auto"/>
            <w:left w:val="none" w:sz="0" w:space="0" w:color="auto"/>
            <w:bottom w:val="none" w:sz="0" w:space="0" w:color="auto"/>
            <w:right w:val="none" w:sz="0" w:space="0" w:color="auto"/>
          </w:divBdr>
        </w:div>
        <w:div w:id="362708513">
          <w:marLeft w:val="640"/>
          <w:marRight w:val="0"/>
          <w:marTop w:val="0"/>
          <w:marBottom w:val="0"/>
          <w:divBdr>
            <w:top w:val="none" w:sz="0" w:space="0" w:color="auto"/>
            <w:left w:val="none" w:sz="0" w:space="0" w:color="auto"/>
            <w:bottom w:val="none" w:sz="0" w:space="0" w:color="auto"/>
            <w:right w:val="none" w:sz="0" w:space="0" w:color="auto"/>
          </w:divBdr>
        </w:div>
        <w:div w:id="1743211141">
          <w:marLeft w:val="640"/>
          <w:marRight w:val="0"/>
          <w:marTop w:val="0"/>
          <w:marBottom w:val="0"/>
          <w:divBdr>
            <w:top w:val="none" w:sz="0" w:space="0" w:color="auto"/>
            <w:left w:val="none" w:sz="0" w:space="0" w:color="auto"/>
            <w:bottom w:val="none" w:sz="0" w:space="0" w:color="auto"/>
            <w:right w:val="none" w:sz="0" w:space="0" w:color="auto"/>
          </w:divBdr>
        </w:div>
        <w:div w:id="1616280447">
          <w:marLeft w:val="640"/>
          <w:marRight w:val="0"/>
          <w:marTop w:val="0"/>
          <w:marBottom w:val="0"/>
          <w:divBdr>
            <w:top w:val="none" w:sz="0" w:space="0" w:color="auto"/>
            <w:left w:val="none" w:sz="0" w:space="0" w:color="auto"/>
            <w:bottom w:val="none" w:sz="0" w:space="0" w:color="auto"/>
            <w:right w:val="none" w:sz="0" w:space="0" w:color="auto"/>
          </w:divBdr>
        </w:div>
        <w:div w:id="1787309442">
          <w:marLeft w:val="640"/>
          <w:marRight w:val="0"/>
          <w:marTop w:val="0"/>
          <w:marBottom w:val="0"/>
          <w:divBdr>
            <w:top w:val="none" w:sz="0" w:space="0" w:color="auto"/>
            <w:left w:val="none" w:sz="0" w:space="0" w:color="auto"/>
            <w:bottom w:val="none" w:sz="0" w:space="0" w:color="auto"/>
            <w:right w:val="none" w:sz="0" w:space="0" w:color="auto"/>
          </w:divBdr>
        </w:div>
        <w:div w:id="1846432404">
          <w:marLeft w:val="640"/>
          <w:marRight w:val="0"/>
          <w:marTop w:val="0"/>
          <w:marBottom w:val="0"/>
          <w:divBdr>
            <w:top w:val="none" w:sz="0" w:space="0" w:color="auto"/>
            <w:left w:val="none" w:sz="0" w:space="0" w:color="auto"/>
            <w:bottom w:val="none" w:sz="0" w:space="0" w:color="auto"/>
            <w:right w:val="none" w:sz="0" w:space="0" w:color="auto"/>
          </w:divBdr>
        </w:div>
        <w:div w:id="93599178">
          <w:marLeft w:val="640"/>
          <w:marRight w:val="0"/>
          <w:marTop w:val="0"/>
          <w:marBottom w:val="0"/>
          <w:divBdr>
            <w:top w:val="none" w:sz="0" w:space="0" w:color="auto"/>
            <w:left w:val="none" w:sz="0" w:space="0" w:color="auto"/>
            <w:bottom w:val="none" w:sz="0" w:space="0" w:color="auto"/>
            <w:right w:val="none" w:sz="0" w:space="0" w:color="auto"/>
          </w:divBdr>
        </w:div>
        <w:div w:id="562522958">
          <w:marLeft w:val="640"/>
          <w:marRight w:val="0"/>
          <w:marTop w:val="0"/>
          <w:marBottom w:val="0"/>
          <w:divBdr>
            <w:top w:val="none" w:sz="0" w:space="0" w:color="auto"/>
            <w:left w:val="none" w:sz="0" w:space="0" w:color="auto"/>
            <w:bottom w:val="none" w:sz="0" w:space="0" w:color="auto"/>
            <w:right w:val="none" w:sz="0" w:space="0" w:color="auto"/>
          </w:divBdr>
        </w:div>
        <w:div w:id="775255545">
          <w:marLeft w:val="640"/>
          <w:marRight w:val="0"/>
          <w:marTop w:val="0"/>
          <w:marBottom w:val="0"/>
          <w:divBdr>
            <w:top w:val="none" w:sz="0" w:space="0" w:color="auto"/>
            <w:left w:val="none" w:sz="0" w:space="0" w:color="auto"/>
            <w:bottom w:val="none" w:sz="0" w:space="0" w:color="auto"/>
            <w:right w:val="none" w:sz="0" w:space="0" w:color="auto"/>
          </w:divBdr>
        </w:div>
        <w:div w:id="1830169117">
          <w:marLeft w:val="640"/>
          <w:marRight w:val="0"/>
          <w:marTop w:val="0"/>
          <w:marBottom w:val="0"/>
          <w:divBdr>
            <w:top w:val="none" w:sz="0" w:space="0" w:color="auto"/>
            <w:left w:val="none" w:sz="0" w:space="0" w:color="auto"/>
            <w:bottom w:val="none" w:sz="0" w:space="0" w:color="auto"/>
            <w:right w:val="none" w:sz="0" w:space="0" w:color="auto"/>
          </w:divBdr>
        </w:div>
        <w:div w:id="994072210">
          <w:marLeft w:val="640"/>
          <w:marRight w:val="0"/>
          <w:marTop w:val="0"/>
          <w:marBottom w:val="0"/>
          <w:divBdr>
            <w:top w:val="none" w:sz="0" w:space="0" w:color="auto"/>
            <w:left w:val="none" w:sz="0" w:space="0" w:color="auto"/>
            <w:bottom w:val="none" w:sz="0" w:space="0" w:color="auto"/>
            <w:right w:val="none" w:sz="0" w:space="0" w:color="auto"/>
          </w:divBdr>
        </w:div>
        <w:div w:id="989333765">
          <w:marLeft w:val="640"/>
          <w:marRight w:val="0"/>
          <w:marTop w:val="0"/>
          <w:marBottom w:val="0"/>
          <w:divBdr>
            <w:top w:val="none" w:sz="0" w:space="0" w:color="auto"/>
            <w:left w:val="none" w:sz="0" w:space="0" w:color="auto"/>
            <w:bottom w:val="none" w:sz="0" w:space="0" w:color="auto"/>
            <w:right w:val="none" w:sz="0" w:space="0" w:color="auto"/>
          </w:divBdr>
        </w:div>
        <w:div w:id="64913378">
          <w:marLeft w:val="640"/>
          <w:marRight w:val="0"/>
          <w:marTop w:val="0"/>
          <w:marBottom w:val="0"/>
          <w:divBdr>
            <w:top w:val="none" w:sz="0" w:space="0" w:color="auto"/>
            <w:left w:val="none" w:sz="0" w:space="0" w:color="auto"/>
            <w:bottom w:val="none" w:sz="0" w:space="0" w:color="auto"/>
            <w:right w:val="none" w:sz="0" w:space="0" w:color="auto"/>
          </w:divBdr>
        </w:div>
        <w:div w:id="558564097">
          <w:marLeft w:val="640"/>
          <w:marRight w:val="0"/>
          <w:marTop w:val="0"/>
          <w:marBottom w:val="0"/>
          <w:divBdr>
            <w:top w:val="none" w:sz="0" w:space="0" w:color="auto"/>
            <w:left w:val="none" w:sz="0" w:space="0" w:color="auto"/>
            <w:bottom w:val="none" w:sz="0" w:space="0" w:color="auto"/>
            <w:right w:val="none" w:sz="0" w:space="0" w:color="auto"/>
          </w:divBdr>
        </w:div>
        <w:div w:id="1416975468">
          <w:marLeft w:val="640"/>
          <w:marRight w:val="0"/>
          <w:marTop w:val="0"/>
          <w:marBottom w:val="0"/>
          <w:divBdr>
            <w:top w:val="none" w:sz="0" w:space="0" w:color="auto"/>
            <w:left w:val="none" w:sz="0" w:space="0" w:color="auto"/>
            <w:bottom w:val="none" w:sz="0" w:space="0" w:color="auto"/>
            <w:right w:val="none" w:sz="0" w:space="0" w:color="auto"/>
          </w:divBdr>
        </w:div>
        <w:div w:id="1250655056">
          <w:marLeft w:val="640"/>
          <w:marRight w:val="0"/>
          <w:marTop w:val="0"/>
          <w:marBottom w:val="0"/>
          <w:divBdr>
            <w:top w:val="none" w:sz="0" w:space="0" w:color="auto"/>
            <w:left w:val="none" w:sz="0" w:space="0" w:color="auto"/>
            <w:bottom w:val="none" w:sz="0" w:space="0" w:color="auto"/>
            <w:right w:val="none" w:sz="0" w:space="0" w:color="auto"/>
          </w:divBdr>
        </w:div>
        <w:div w:id="1506630294">
          <w:marLeft w:val="640"/>
          <w:marRight w:val="0"/>
          <w:marTop w:val="0"/>
          <w:marBottom w:val="0"/>
          <w:divBdr>
            <w:top w:val="none" w:sz="0" w:space="0" w:color="auto"/>
            <w:left w:val="none" w:sz="0" w:space="0" w:color="auto"/>
            <w:bottom w:val="none" w:sz="0" w:space="0" w:color="auto"/>
            <w:right w:val="none" w:sz="0" w:space="0" w:color="auto"/>
          </w:divBdr>
        </w:div>
        <w:div w:id="1328441593">
          <w:marLeft w:val="640"/>
          <w:marRight w:val="0"/>
          <w:marTop w:val="0"/>
          <w:marBottom w:val="0"/>
          <w:divBdr>
            <w:top w:val="none" w:sz="0" w:space="0" w:color="auto"/>
            <w:left w:val="none" w:sz="0" w:space="0" w:color="auto"/>
            <w:bottom w:val="none" w:sz="0" w:space="0" w:color="auto"/>
            <w:right w:val="none" w:sz="0" w:space="0" w:color="auto"/>
          </w:divBdr>
        </w:div>
        <w:div w:id="850023280">
          <w:marLeft w:val="640"/>
          <w:marRight w:val="0"/>
          <w:marTop w:val="0"/>
          <w:marBottom w:val="0"/>
          <w:divBdr>
            <w:top w:val="none" w:sz="0" w:space="0" w:color="auto"/>
            <w:left w:val="none" w:sz="0" w:space="0" w:color="auto"/>
            <w:bottom w:val="none" w:sz="0" w:space="0" w:color="auto"/>
            <w:right w:val="none" w:sz="0" w:space="0" w:color="auto"/>
          </w:divBdr>
        </w:div>
        <w:div w:id="421267458">
          <w:marLeft w:val="640"/>
          <w:marRight w:val="0"/>
          <w:marTop w:val="0"/>
          <w:marBottom w:val="0"/>
          <w:divBdr>
            <w:top w:val="none" w:sz="0" w:space="0" w:color="auto"/>
            <w:left w:val="none" w:sz="0" w:space="0" w:color="auto"/>
            <w:bottom w:val="none" w:sz="0" w:space="0" w:color="auto"/>
            <w:right w:val="none" w:sz="0" w:space="0" w:color="auto"/>
          </w:divBdr>
        </w:div>
        <w:div w:id="1081685631">
          <w:marLeft w:val="640"/>
          <w:marRight w:val="0"/>
          <w:marTop w:val="0"/>
          <w:marBottom w:val="0"/>
          <w:divBdr>
            <w:top w:val="none" w:sz="0" w:space="0" w:color="auto"/>
            <w:left w:val="none" w:sz="0" w:space="0" w:color="auto"/>
            <w:bottom w:val="none" w:sz="0" w:space="0" w:color="auto"/>
            <w:right w:val="none" w:sz="0" w:space="0" w:color="auto"/>
          </w:divBdr>
        </w:div>
        <w:div w:id="997805673">
          <w:marLeft w:val="640"/>
          <w:marRight w:val="0"/>
          <w:marTop w:val="0"/>
          <w:marBottom w:val="0"/>
          <w:divBdr>
            <w:top w:val="none" w:sz="0" w:space="0" w:color="auto"/>
            <w:left w:val="none" w:sz="0" w:space="0" w:color="auto"/>
            <w:bottom w:val="none" w:sz="0" w:space="0" w:color="auto"/>
            <w:right w:val="none" w:sz="0" w:space="0" w:color="auto"/>
          </w:divBdr>
        </w:div>
        <w:div w:id="964962803">
          <w:marLeft w:val="640"/>
          <w:marRight w:val="0"/>
          <w:marTop w:val="0"/>
          <w:marBottom w:val="0"/>
          <w:divBdr>
            <w:top w:val="none" w:sz="0" w:space="0" w:color="auto"/>
            <w:left w:val="none" w:sz="0" w:space="0" w:color="auto"/>
            <w:bottom w:val="none" w:sz="0" w:space="0" w:color="auto"/>
            <w:right w:val="none" w:sz="0" w:space="0" w:color="auto"/>
          </w:divBdr>
        </w:div>
      </w:divsChild>
    </w:div>
    <w:div w:id="1852572273">
      <w:bodyDiv w:val="1"/>
      <w:marLeft w:val="0"/>
      <w:marRight w:val="0"/>
      <w:marTop w:val="0"/>
      <w:marBottom w:val="0"/>
      <w:divBdr>
        <w:top w:val="none" w:sz="0" w:space="0" w:color="auto"/>
        <w:left w:val="none" w:sz="0" w:space="0" w:color="auto"/>
        <w:bottom w:val="none" w:sz="0" w:space="0" w:color="auto"/>
        <w:right w:val="none" w:sz="0" w:space="0" w:color="auto"/>
      </w:divBdr>
      <w:divsChild>
        <w:div w:id="1237016209">
          <w:marLeft w:val="640"/>
          <w:marRight w:val="0"/>
          <w:marTop w:val="0"/>
          <w:marBottom w:val="0"/>
          <w:divBdr>
            <w:top w:val="none" w:sz="0" w:space="0" w:color="auto"/>
            <w:left w:val="none" w:sz="0" w:space="0" w:color="auto"/>
            <w:bottom w:val="none" w:sz="0" w:space="0" w:color="auto"/>
            <w:right w:val="none" w:sz="0" w:space="0" w:color="auto"/>
          </w:divBdr>
        </w:div>
        <w:div w:id="187640303">
          <w:marLeft w:val="640"/>
          <w:marRight w:val="0"/>
          <w:marTop w:val="0"/>
          <w:marBottom w:val="0"/>
          <w:divBdr>
            <w:top w:val="none" w:sz="0" w:space="0" w:color="auto"/>
            <w:left w:val="none" w:sz="0" w:space="0" w:color="auto"/>
            <w:bottom w:val="none" w:sz="0" w:space="0" w:color="auto"/>
            <w:right w:val="none" w:sz="0" w:space="0" w:color="auto"/>
          </w:divBdr>
        </w:div>
        <w:div w:id="1040278689">
          <w:marLeft w:val="640"/>
          <w:marRight w:val="0"/>
          <w:marTop w:val="0"/>
          <w:marBottom w:val="0"/>
          <w:divBdr>
            <w:top w:val="none" w:sz="0" w:space="0" w:color="auto"/>
            <w:left w:val="none" w:sz="0" w:space="0" w:color="auto"/>
            <w:bottom w:val="none" w:sz="0" w:space="0" w:color="auto"/>
            <w:right w:val="none" w:sz="0" w:space="0" w:color="auto"/>
          </w:divBdr>
        </w:div>
        <w:div w:id="393814788">
          <w:marLeft w:val="640"/>
          <w:marRight w:val="0"/>
          <w:marTop w:val="0"/>
          <w:marBottom w:val="0"/>
          <w:divBdr>
            <w:top w:val="none" w:sz="0" w:space="0" w:color="auto"/>
            <w:left w:val="none" w:sz="0" w:space="0" w:color="auto"/>
            <w:bottom w:val="none" w:sz="0" w:space="0" w:color="auto"/>
            <w:right w:val="none" w:sz="0" w:space="0" w:color="auto"/>
          </w:divBdr>
        </w:div>
        <w:div w:id="1801070404">
          <w:marLeft w:val="640"/>
          <w:marRight w:val="0"/>
          <w:marTop w:val="0"/>
          <w:marBottom w:val="0"/>
          <w:divBdr>
            <w:top w:val="none" w:sz="0" w:space="0" w:color="auto"/>
            <w:left w:val="none" w:sz="0" w:space="0" w:color="auto"/>
            <w:bottom w:val="none" w:sz="0" w:space="0" w:color="auto"/>
            <w:right w:val="none" w:sz="0" w:space="0" w:color="auto"/>
          </w:divBdr>
        </w:div>
        <w:div w:id="1907838501">
          <w:marLeft w:val="640"/>
          <w:marRight w:val="0"/>
          <w:marTop w:val="0"/>
          <w:marBottom w:val="0"/>
          <w:divBdr>
            <w:top w:val="none" w:sz="0" w:space="0" w:color="auto"/>
            <w:left w:val="none" w:sz="0" w:space="0" w:color="auto"/>
            <w:bottom w:val="none" w:sz="0" w:space="0" w:color="auto"/>
            <w:right w:val="none" w:sz="0" w:space="0" w:color="auto"/>
          </w:divBdr>
        </w:div>
        <w:div w:id="137233614">
          <w:marLeft w:val="640"/>
          <w:marRight w:val="0"/>
          <w:marTop w:val="0"/>
          <w:marBottom w:val="0"/>
          <w:divBdr>
            <w:top w:val="none" w:sz="0" w:space="0" w:color="auto"/>
            <w:left w:val="none" w:sz="0" w:space="0" w:color="auto"/>
            <w:bottom w:val="none" w:sz="0" w:space="0" w:color="auto"/>
            <w:right w:val="none" w:sz="0" w:space="0" w:color="auto"/>
          </w:divBdr>
        </w:div>
        <w:div w:id="1604267868">
          <w:marLeft w:val="640"/>
          <w:marRight w:val="0"/>
          <w:marTop w:val="0"/>
          <w:marBottom w:val="0"/>
          <w:divBdr>
            <w:top w:val="none" w:sz="0" w:space="0" w:color="auto"/>
            <w:left w:val="none" w:sz="0" w:space="0" w:color="auto"/>
            <w:bottom w:val="none" w:sz="0" w:space="0" w:color="auto"/>
            <w:right w:val="none" w:sz="0" w:space="0" w:color="auto"/>
          </w:divBdr>
        </w:div>
        <w:div w:id="1636720775">
          <w:marLeft w:val="640"/>
          <w:marRight w:val="0"/>
          <w:marTop w:val="0"/>
          <w:marBottom w:val="0"/>
          <w:divBdr>
            <w:top w:val="none" w:sz="0" w:space="0" w:color="auto"/>
            <w:left w:val="none" w:sz="0" w:space="0" w:color="auto"/>
            <w:bottom w:val="none" w:sz="0" w:space="0" w:color="auto"/>
            <w:right w:val="none" w:sz="0" w:space="0" w:color="auto"/>
          </w:divBdr>
        </w:div>
        <w:div w:id="1070419013">
          <w:marLeft w:val="640"/>
          <w:marRight w:val="0"/>
          <w:marTop w:val="0"/>
          <w:marBottom w:val="0"/>
          <w:divBdr>
            <w:top w:val="none" w:sz="0" w:space="0" w:color="auto"/>
            <w:left w:val="none" w:sz="0" w:space="0" w:color="auto"/>
            <w:bottom w:val="none" w:sz="0" w:space="0" w:color="auto"/>
            <w:right w:val="none" w:sz="0" w:space="0" w:color="auto"/>
          </w:divBdr>
        </w:div>
        <w:div w:id="420955160">
          <w:marLeft w:val="640"/>
          <w:marRight w:val="0"/>
          <w:marTop w:val="0"/>
          <w:marBottom w:val="0"/>
          <w:divBdr>
            <w:top w:val="none" w:sz="0" w:space="0" w:color="auto"/>
            <w:left w:val="none" w:sz="0" w:space="0" w:color="auto"/>
            <w:bottom w:val="none" w:sz="0" w:space="0" w:color="auto"/>
            <w:right w:val="none" w:sz="0" w:space="0" w:color="auto"/>
          </w:divBdr>
        </w:div>
        <w:div w:id="1918782515">
          <w:marLeft w:val="640"/>
          <w:marRight w:val="0"/>
          <w:marTop w:val="0"/>
          <w:marBottom w:val="0"/>
          <w:divBdr>
            <w:top w:val="none" w:sz="0" w:space="0" w:color="auto"/>
            <w:left w:val="none" w:sz="0" w:space="0" w:color="auto"/>
            <w:bottom w:val="none" w:sz="0" w:space="0" w:color="auto"/>
            <w:right w:val="none" w:sz="0" w:space="0" w:color="auto"/>
          </w:divBdr>
        </w:div>
        <w:div w:id="1557625459">
          <w:marLeft w:val="640"/>
          <w:marRight w:val="0"/>
          <w:marTop w:val="0"/>
          <w:marBottom w:val="0"/>
          <w:divBdr>
            <w:top w:val="none" w:sz="0" w:space="0" w:color="auto"/>
            <w:left w:val="none" w:sz="0" w:space="0" w:color="auto"/>
            <w:bottom w:val="none" w:sz="0" w:space="0" w:color="auto"/>
            <w:right w:val="none" w:sz="0" w:space="0" w:color="auto"/>
          </w:divBdr>
        </w:div>
        <w:div w:id="973751029">
          <w:marLeft w:val="640"/>
          <w:marRight w:val="0"/>
          <w:marTop w:val="0"/>
          <w:marBottom w:val="0"/>
          <w:divBdr>
            <w:top w:val="none" w:sz="0" w:space="0" w:color="auto"/>
            <w:left w:val="none" w:sz="0" w:space="0" w:color="auto"/>
            <w:bottom w:val="none" w:sz="0" w:space="0" w:color="auto"/>
            <w:right w:val="none" w:sz="0" w:space="0" w:color="auto"/>
          </w:divBdr>
        </w:div>
        <w:div w:id="1035080348">
          <w:marLeft w:val="640"/>
          <w:marRight w:val="0"/>
          <w:marTop w:val="0"/>
          <w:marBottom w:val="0"/>
          <w:divBdr>
            <w:top w:val="none" w:sz="0" w:space="0" w:color="auto"/>
            <w:left w:val="none" w:sz="0" w:space="0" w:color="auto"/>
            <w:bottom w:val="none" w:sz="0" w:space="0" w:color="auto"/>
            <w:right w:val="none" w:sz="0" w:space="0" w:color="auto"/>
          </w:divBdr>
        </w:div>
        <w:div w:id="2064330405">
          <w:marLeft w:val="640"/>
          <w:marRight w:val="0"/>
          <w:marTop w:val="0"/>
          <w:marBottom w:val="0"/>
          <w:divBdr>
            <w:top w:val="none" w:sz="0" w:space="0" w:color="auto"/>
            <w:left w:val="none" w:sz="0" w:space="0" w:color="auto"/>
            <w:bottom w:val="none" w:sz="0" w:space="0" w:color="auto"/>
            <w:right w:val="none" w:sz="0" w:space="0" w:color="auto"/>
          </w:divBdr>
        </w:div>
        <w:div w:id="372775791">
          <w:marLeft w:val="640"/>
          <w:marRight w:val="0"/>
          <w:marTop w:val="0"/>
          <w:marBottom w:val="0"/>
          <w:divBdr>
            <w:top w:val="none" w:sz="0" w:space="0" w:color="auto"/>
            <w:left w:val="none" w:sz="0" w:space="0" w:color="auto"/>
            <w:bottom w:val="none" w:sz="0" w:space="0" w:color="auto"/>
            <w:right w:val="none" w:sz="0" w:space="0" w:color="auto"/>
          </w:divBdr>
        </w:div>
        <w:div w:id="208151341">
          <w:marLeft w:val="640"/>
          <w:marRight w:val="0"/>
          <w:marTop w:val="0"/>
          <w:marBottom w:val="0"/>
          <w:divBdr>
            <w:top w:val="none" w:sz="0" w:space="0" w:color="auto"/>
            <w:left w:val="none" w:sz="0" w:space="0" w:color="auto"/>
            <w:bottom w:val="none" w:sz="0" w:space="0" w:color="auto"/>
            <w:right w:val="none" w:sz="0" w:space="0" w:color="auto"/>
          </w:divBdr>
        </w:div>
        <w:div w:id="146172755">
          <w:marLeft w:val="640"/>
          <w:marRight w:val="0"/>
          <w:marTop w:val="0"/>
          <w:marBottom w:val="0"/>
          <w:divBdr>
            <w:top w:val="none" w:sz="0" w:space="0" w:color="auto"/>
            <w:left w:val="none" w:sz="0" w:space="0" w:color="auto"/>
            <w:bottom w:val="none" w:sz="0" w:space="0" w:color="auto"/>
            <w:right w:val="none" w:sz="0" w:space="0" w:color="auto"/>
          </w:divBdr>
        </w:div>
        <w:div w:id="10693081">
          <w:marLeft w:val="640"/>
          <w:marRight w:val="0"/>
          <w:marTop w:val="0"/>
          <w:marBottom w:val="0"/>
          <w:divBdr>
            <w:top w:val="none" w:sz="0" w:space="0" w:color="auto"/>
            <w:left w:val="none" w:sz="0" w:space="0" w:color="auto"/>
            <w:bottom w:val="none" w:sz="0" w:space="0" w:color="auto"/>
            <w:right w:val="none" w:sz="0" w:space="0" w:color="auto"/>
          </w:divBdr>
        </w:div>
        <w:div w:id="217789820">
          <w:marLeft w:val="640"/>
          <w:marRight w:val="0"/>
          <w:marTop w:val="0"/>
          <w:marBottom w:val="0"/>
          <w:divBdr>
            <w:top w:val="none" w:sz="0" w:space="0" w:color="auto"/>
            <w:left w:val="none" w:sz="0" w:space="0" w:color="auto"/>
            <w:bottom w:val="none" w:sz="0" w:space="0" w:color="auto"/>
            <w:right w:val="none" w:sz="0" w:space="0" w:color="auto"/>
          </w:divBdr>
        </w:div>
        <w:div w:id="1767770630">
          <w:marLeft w:val="640"/>
          <w:marRight w:val="0"/>
          <w:marTop w:val="0"/>
          <w:marBottom w:val="0"/>
          <w:divBdr>
            <w:top w:val="none" w:sz="0" w:space="0" w:color="auto"/>
            <w:left w:val="none" w:sz="0" w:space="0" w:color="auto"/>
            <w:bottom w:val="none" w:sz="0" w:space="0" w:color="auto"/>
            <w:right w:val="none" w:sz="0" w:space="0" w:color="auto"/>
          </w:divBdr>
        </w:div>
        <w:div w:id="245695314">
          <w:marLeft w:val="640"/>
          <w:marRight w:val="0"/>
          <w:marTop w:val="0"/>
          <w:marBottom w:val="0"/>
          <w:divBdr>
            <w:top w:val="none" w:sz="0" w:space="0" w:color="auto"/>
            <w:left w:val="none" w:sz="0" w:space="0" w:color="auto"/>
            <w:bottom w:val="none" w:sz="0" w:space="0" w:color="auto"/>
            <w:right w:val="none" w:sz="0" w:space="0" w:color="auto"/>
          </w:divBdr>
        </w:div>
        <w:div w:id="1764647247">
          <w:marLeft w:val="640"/>
          <w:marRight w:val="0"/>
          <w:marTop w:val="0"/>
          <w:marBottom w:val="0"/>
          <w:divBdr>
            <w:top w:val="none" w:sz="0" w:space="0" w:color="auto"/>
            <w:left w:val="none" w:sz="0" w:space="0" w:color="auto"/>
            <w:bottom w:val="none" w:sz="0" w:space="0" w:color="auto"/>
            <w:right w:val="none" w:sz="0" w:space="0" w:color="auto"/>
          </w:divBdr>
        </w:div>
        <w:div w:id="1246646353">
          <w:marLeft w:val="640"/>
          <w:marRight w:val="0"/>
          <w:marTop w:val="0"/>
          <w:marBottom w:val="0"/>
          <w:divBdr>
            <w:top w:val="none" w:sz="0" w:space="0" w:color="auto"/>
            <w:left w:val="none" w:sz="0" w:space="0" w:color="auto"/>
            <w:bottom w:val="none" w:sz="0" w:space="0" w:color="auto"/>
            <w:right w:val="none" w:sz="0" w:space="0" w:color="auto"/>
          </w:divBdr>
        </w:div>
        <w:div w:id="1313635281">
          <w:marLeft w:val="640"/>
          <w:marRight w:val="0"/>
          <w:marTop w:val="0"/>
          <w:marBottom w:val="0"/>
          <w:divBdr>
            <w:top w:val="none" w:sz="0" w:space="0" w:color="auto"/>
            <w:left w:val="none" w:sz="0" w:space="0" w:color="auto"/>
            <w:bottom w:val="none" w:sz="0" w:space="0" w:color="auto"/>
            <w:right w:val="none" w:sz="0" w:space="0" w:color="auto"/>
          </w:divBdr>
        </w:div>
        <w:div w:id="547842317">
          <w:marLeft w:val="640"/>
          <w:marRight w:val="0"/>
          <w:marTop w:val="0"/>
          <w:marBottom w:val="0"/>
          <w:divBdr>
            <w:top w:val="none" w:sz="0" w:space="0" w:color="auto"/>
            <w:left w:val="none" w:sz="0" w:space="0" w:color="auto"/>
            <w:bottom w:val="none" w:sz="0" w:space="0" w:color="auto"/>
            <w:right w:val="none" w:sz="0" w:space="0" w:color="auto"/>
          </w:divBdr>
        </w:div>
        <w:div w:id="1142967291">
          <w:marLeft w:val="640"/>
          <w:marRight w:val="0"/>
          <w:marTop w:val="0"/>
          <w:marBottom w:val="0"/>
          <w:divBdr>
            <w:top w:val="none" w:sz="0" w:space="0" w:color="auto"/>
            <w:left w:val="none" w:sz="0" w:space="0" w:color="auto"/>
            <w:bottom w:val="none" w:sz="0" w:space="0" w:color="auto"/>
            <w:right w:val="none" w:sz="0" w:space="0" w:color="auto"/>
          </w:divBdr>
        </w:div>
        <w:div w:id="1774126116">
          <w:marLeft w:val="640"/>
          <w:marRight w:val="0"/>
          <w:marTop w:val="0"/>
          <w:marBottom w:val="0"/>
          <w:divBdr>
            <w:top w:val="none" w:sz="0" w:space="0" w:color="auto"/>
            <w:left w:val="none" w:sz="0" w:space="0" w:color="auto"/>
            <w:bottom w:val="none" w:sz="0" w:space="0" w:color="auto"/>
            <w:right w:val="none" w:sz="0" w:space="0" w:color="auto"/>
          </w:divBdr>
        </w:div>
        <w:div w:id="1754164003">
          <w:marLeft w:val="640"/>
          <w:marRight w:val="0"/>
          <w:marTop w:val="0"/>
          <w:marBottom w:val="0"/>
          <w:divBdr>
            <w:top w:val="none" w:sz="0" w:space="0" w:color="auto"/>
            <w:left w:val="none" w:sz="0" w:space="0" w:color="auto"/>
            <w:bottom w:val="none" w:sz="0" w:space="0" w:color="auto"/>
            <w:right w:val="none" w:sz="0" w:space="0" w:color="auto"/>
          </w:divBdr>
        </w:div>
        <w:div w:id="1248419081">
          <w:marLeft w:val="640"/>
          <w:marRight w:val="0"/>
          <w:marTop w:val="0"/>
          <w:marBottom w:val="0"/>
          <w:divBdr>
            <w:top w:val="none" w:sz="0" w:space="0" w:color="auto"/>
            <w:left w:val="none" w:sz="0" w:space="0" w:color="auto"/>
            <w:bottom w:val="none" w:sz="0" w:space="0" w:color="auto"/>
            <w:right w:val="none" w:sz="0" w:space="0" w:color="auto"/>
          </w:divBdr>
        </w:div>
        <w:div w:id="1063870721">
          <w:marLeft w:val="640"/>
          <w:marRight w:val="0"/>
          <w:marTop w:val="0"/>
          <w:marBottom w:val="0"/>
          <w:divBdr>
            <w:top w:val="none" w:sz="0" w:space="0" w:color="auto"/>
            <w:left w:val="none" w:sz="0" w:space="0" w:color="auto"/>
            <w:bottom w:val="none" w:sz="0" w:space="0" w:color="auto"/>
            <w:right w:val="none" w:sz="0" w:space="0" w:color="auto"/>
          </w:divBdr>
        </w:div>
        <w:div w:id="349382543">
          <w:marLeft w:val="640"/>
          <w:marRight w:val="0"/>
          <w:marTop w:val="0"/>
          <w:marBottom w:val="0"/>
          <w:divBdr>
            <w:top w:val="none" w:sz="0" w:space="0" w:color="auto"/>
            <w:left w:val="none" w:sz="0" w:space="0" w:color="auto"/>
            <w:bottom w:val="none" w:sz="0" w:space="0" w:color="auto"/>
            <w:right w:val="none" w:sz="0" w:space="0" w:color="auto"/>
          </w:divBdr>
        </w:div>
        <w:div w:id="595476464">
          <w:marLeft w:val="640"/>
          <w:marRight w:val="0"/>
          <w:marTop w:val="0"/>
          <w:marBottom w:val="0"/>
          <w:divBdr>
            <w:top w:val="none" w:sz="0" w:space="0" w:color="auto"/>
            <w:left w:val="none" w:sz="0" w:space="0" w:color="auto"/>
            <w:bottom w:val="none" w:sz="0" w:space="0" w:color="auto"/>
            <w:right w:val="none" w:sz="0" w:space="0" w:color="auto"/>
          </w:divBdr>
        </w:div>
        <w:div w:id="1805390763">
          <w:marLeft w:val="640"/>
          <w:marRight w:val="0"/>
          <w:marTop w:val="0"/>
          <w:marBottom w:val="0"/>
          <w:divBdr>
            <w:top w:val="none" w:sz="0" w:space="0" w:color="auto"/>
            <w:left w:val="none" w:sz="0" w:space="0" w:color="auto"/>
            <w:bottom w:val="none" w:sz="0" w:space="0" w:color="auto"/>
            <w:right w:val="none" w:sz="0" w:space="0" w:color="auto"/>
          </w:divBdr>
        </w:div>
        <w:div w:id="576089405">
          <w:marLeft w:val="640"/>
          <w:marRight w:val="0"/>
          <w:marTop w:val="0"/>
          <w:marBottom w:val="0"/>
          <w:divBdr>
            <w:top w:val="none" w:sz="0" w:space="0" w:color="auto"/>
            <w:left w:val="none" w:sz="0" w:space="0" w:color="auto"/>
            <w:bottom w:val="none" w:sz="0" w:space="0" w:color="auto"/>
            <w:right w:val="none" w:sz="0" w:space="0" w:color="auto"/>
          </w:divBdr>
        </w:div>
        <w:div w:id="1594896306">
          <w:marLeft w:val="640"/>
          <w:marRight w:val="0"/>
          <w:marTop w:val="0"/>
          <w:marBottom w:val="0"/>
          <w:divBdr>
            <w:top w:val="none" w:sz="0" w:space="0" w:color="auto"/>
            <w:left w:val="none" w:sz="0" w:space="0" w:color="auto"/>
            <w:bottom w:val="none" w:sz="0" w:space="0" w:color="auto"/>
            <w:right w:val="none" w:sz="0" w:space="0" w:color="auto"/>
          </w:divBdr>
        </w:div>
        <w:div w:id="1518888739">
          <w:marLeft w:val="640"/>
          <w:marRight w:val="0"/>
          <w:marTop w:val="0"/>
          <w:marBottom w:val="0"/>
          <w:divBdr>
            <w:top w:val="none" w:sz="0" w:space="0" w:color="auto"/>
            <w:left w:val="none" w:sz="0" w:space="0" w:color="auto"/>
            <w:bottom w:val="none" w:sz="0" w:space="0" w:color="auto"/>
            <w:right w:val="none" w:sz="0" w:space="0" w:color="auto"/>
          </w:divBdr>
        </w:div>
        <w:div w:id="1191994617">
          <w:marLeft w:val="640"/>
          <w:marRight w:val="0"/>
          <w:marTop w:val="0"/>
          <w:marBottom w:val="0"/>
          <w:divBdr>
            <w:top w:val="none" w:sz="0" w:space="0" w:color="auto"/>
            <w:left w:val="none" w:sz="0" w:space="0" w:color="auto"/>
            <w:bottom w:val="none" w:sz="0" w:space="0" w:color="auto"/>
            <w:right w:val="none" w:sz="0" w:space="0" w:color="auto"/>
          </w:divBdr>
        </w:div>
        <w:div w:id="1053698690">
          <w:marLeft w:val="640"/>
          <w:marRight w:val="0"/>
          <w:marTop w:val="0"/>
          <w:marBottom w:val="0"/>
          <w:divBdr>
            <w:top w:val="none" w:sz="0" w:space="0" w:color="auto"/>
            <w:left w:val="none" w:sz="0" w:space="0" w:color="auto"/>
            <w:bottom w:val="none" w:sz="0" w:space="0" w:color="auto"/>
            <w:right w:val="none" w:sz="0" w:space="0" w:color="auto"/>
          </w:divBdr>
        </w:div>
        <w:div w:id="1319770430">
          <w:marLeft w:val="640"/>
          <w:marRight w:val="0"/>
          <w:marTop w:val="0"/>
          <w:marBottom w:val="0"/>
          <w:divBdr>
            <w:top w:val="none" w:sz="0" w:space="0" w:color="auto"/>
            <w:left w:val="none" w:sz="0" w:space="0" w:color="auto"/>
            <w:bottom w:val="none" w:sz="0" w:space="0" w:color="auto"/>
            <w:right w:val="none" w:sz="0" w:space="0" w:color="auto"/>
          </w:divBdr>
        </w:div>
        <w:div w:id="1620913465">
          <w:marLeft w:val="640"/>
          <w:marRight w:val="0"/>
          <w:marTop w:val="0"/>
          <w:marBottom w:val="0"/>
          <w:divBdr>
            <w:top w:val="none" w:sz="0" w:space="0" w:color="auto"/>
            <w:left w:val="none" w:sz="0" w:space="0" w:color="auto"/>
            <w:bottom w:val="none" w:sz="0" w:space="0" w:color="auto"/>
            <w:right w:val="none" w:sz="0" w:space="0" w:color="auto"/>
          </w:divBdr>
        </w:div>
        <w:div w:id="1812554178">
          <w:marLeft w:val="640"/>
          <w:marRight w:val="0"/>
          <w:marTop w:val="0"/>
          <w:marBottom w:val="0"/>
          <w:divBdr>
            <w:top w:val="none" w:sz="0" w:space="0" w:color="auto"/>
            <w:left w:val="none" w:sz="0" w:space="0" w:color="auto"/>
            <w:bottom w:val="none" w:sz="0" w:space="0" w:color="auto"/>
            <w:right w:val="none" w:sz="0" w:space="0" w:color="auto"/>
          </w:divBdr>
        </w:div>
        <w:div w:id="96104392">
          <w:marLeft w:val="640"/>
          <w:marRight w:val="0"/>
          <w:marTop w:val="0"/>
          <w:marBottom w:val="0"/>
          <w:divBdr>
            <w:top w:val="none" w:sz="0" w:space="0" w:color="auto"/>
            <w:left w:val="none" w:sz="0" w:space="0" w:color="auto"/>
            <w:bottom w:val="none" w:sz="0" w:space="0" w:color="auto"/>
            <w:right w:val="none" w:sz="0" w:space="0" w:color="auto"/>
          </w:divBdr>
        </w:div>
        <w:div w:id="1807090253">
          <w:marLeft w:val="640"/>
          <w:marRight w:val="0"/>
          <w:marTop w:val="0"/>
          <w:marBottom w:val="0"/>
          <w:divBdr>
            <w:top w:val="none" w:sz="0" w:space="0" w:color="auto"/>
            <w:left w:val="none" w:sz="0" w:space="0" w:color="auto"/>
            <w:bottom w:val="none" w:sz="0" w:space="0" w:color="auto"/>
            <w:right w:val="none" w:sz="0" w:space="0" w:color="auto"/>
          </w:divBdr>
        </w:div>
        <w:div w:id="1361121919">
          <w:marLeft w:val="640"/>
          <w:marRight w:val="0"/>
          <w:marTop w:val="0"/>
          <w:marBottom w:val="0"/>
          <w:divBdr>
            <w:top w:val="none" w:sz="0" w:space="0" w:color="auto"/>
            <w:left w:val="none" w:sz="0" w:space="0" w:color="auto"/>
            <w:bottom w:val="none" w:sz="0" w:space="0" w:color="auto"/>
            <w:right w:val="none" w:sz="0" w:space="0" w:color="auto"/>
          </w:divBdr>
        </w:div>
        <w:div w:id="679508749">
          <w:marLeft w:val="640"/>
          <w:marRight w:val="0"/>
          <w:marTop w:val="0"/>
          <w:marBottom w:val="0"/>
          <w:divBdr>
            <w:top w:val="none" w:sz="0" w:space="0" w:color="auto"/>
            <w:left w:val="none" w:sz="0" w:space="0" w:color="auto"/>
            <w:bottom w:val="none" w:sz="0" w:space="0" w:color="auto"/>
            <w:right w:val="none" w:sz="0" w:space="0" w:color="auto"/>
          </w:divBdr>
        </w:div>
        <w:div w:id="1222398410">
          <w:marLeft w:val="640"/>
          <w:marRight w:val="0"/>
          <w:marTop w:val="0"/>
          <w:marBottom w:val="0"/>
          <w:divBdr>
            <w:top w:val="none" w:sz="0" w:space="0" w:color="auto"/>
            <w:left w:val="none" w:sz="0" w:space="0" w:color="auto"/>
            <w:bottom w:val="none" w:sz="0" w:space="0" w:color="auto"/>
            <w:right w:val="none" w:sz="0" w:space="0" w:color="auto"/>
          </w:divBdr>
        </w:div>
        <w:div w:id="1609506435">
          <w:marLeft w:val="640"/>
          <w:marRight w:val="0"/>
          <w:marTop w:val="0"/>
          <w:marBottom w:val="0"/>
          <w:divBdr>
            <w:top w:val="none" w:sz="0" w:space="0" w:color="auto"/>
            <w:left w:val="none" w:sz="0" w:space="0" w:color="auto"/>
            <w:bottom w:val="none" w:sz="0" w:space="0" w:color="auto"/>
            <w:right w:val="none" w:sz="0" w:space="0" w:color="auto"/>
          </w:divBdr>
        </w:div>
        <w:div w:id="440144794">
          <w:marLeft w:val="640"/>
          <w:marRight w:val="0"/>
          <w:marTop w:val="0"/>
          <w:marBottom w:val="0"/>
          <w:divBdr>
            <w:top w:val="none" w:sz="0" w:space="0" w:color="auto"/>
            <w:left w:val="none" w:sz="0" w:space="0" w:color="auto"/>
            <w:bottom w:val="none" w:sz="0" w:space="0" w:color="auto"/>
            <w:right w:val="none" w:sz="0" w:space="0" w:color="auto"/>
          </w:divBdr>
        </w:div>
        <w:div w:id="327826038">
          <w:marLeft w:val="640"/>
          <w:marRight w:val="0"/>
          <w:marTop w:val="0"/>
          <w:marBottom w:val="0"/>
          <w:divBdr>
            <w:top w:val="none" w:sz="0" w:space="0" w:color="auto"/>
            <w:left w:val="none" w:sz="0" w:space="0" w:color="auto"/>
            <w:bottom w:val="none" w:sz="0" w:space="0" w:color="auto"/>
            <w:right w:val="none" w:sz="0" w:space="0" w:color="auto"/>
          </w:divBdr>
        </w:div>
        <w:div w:id="1494831489">
          <w:marLeft w:val="640"/>
          <w:marRight w:val="0"/>
          <w:marTop w:val="0"/>
          <w:marBottom w:val="0"/>
          <w:divBdr>
            <w:top w:val="none" w:sz="0" w:space="0" w:color="auto"/>
            <w:left w:val="none" w:sz="0" w:space="0" w:color="auto"/>
            <w:bottom w:val="none" w:sz="0" w:space="0" w:color="auto"/>
            <w:right w:val="none" w:sz="0" w:space="0" w:color="auto"/>
          </w:divBdr>
        </w:div>
        <w:div w:id="1629627835">
          <w:marLeft w:val="640"/>
          <w:marRight w:val="0"/>
          <w:marTop w:val="0"/>
          <w:marBottom w:val="0"/>
          <w:divBdr>
            <w:top w:val="none" w:sz="0" w:space="0" w:color="auto"/>
            <w:left w:val="none" w:sz="0" w:space="0" w:color="auto"/>
            <w:bottom w:val="none" w:sz="0" w:space="0" w:color="auto"/>
            <w:right w:val="none" w:sz="0" w:space="0" w:color="auto"/>
          </w:divBdr>
        </w:div>
        <w:div w:id="149638384">
          <w:marLeft w:val="640"/>
          <w:marRight w:val="0"/>
          <w:marTop w:val="0"/>
          <w:marBottom w:val="0"/>
          <w:divBdr>
            <w:top w:val="none" w:sz="0" w:space="0" w:color="auto"/>
            <w:left w:val="none" w:sz="0" w:space="0" w:color="auto"/>
            <w:bottom w:val="none" w:sz="0" w:space="0" w:color="auto"/>
            <w:right w:val="none" w:sz="0" w:space="0" w:color="auto"/>
          </w:divBdr>
        </w:div>
        <w:div w:id="897975934">
          <w:marLeft w:val="640"/>
          <w:marRight w:val="0"/>
          <w:marTop w:val="0"/>
          <w:marBottom w:val="0"/>
          <w:divBdr>
            <w:top w:val="none" w:sz="0" w:space="0" w:color="auto"/>
            <w:left w:val="none" w:sz="0" w:space="0" w:color="auto"/>
            <w:bottom w:val="none" w:sz="0" w:space="0" w:color="auto"/>
            <w:right w:val="none" w:sz="0" w:space="0" w:color="auto"/>
          </w:divBdr>
        </w:div>
        <w:div w:id="575285202">
          <w:marLeft w:val="640"/>
          <w:marRight w:val="0"/>
          <w:marTop w:val="0"/>
          <w:marBottom w:val="0"/>
          <w:divBdr>
            <w:top w:val="none" w:sz="0" w:space="0" w:color="auto"/>
            <w:left w:val="none" w:sz="0" w:space="0" w:color="auto"/>
            <w:bottom w:val="none" w:sz="0" w:space="0" w:color="auto"/>
            <w:right w:val="none" w:sz="0" w:space="0" w:color="auto"/>
          </w:divBdr>
        </w:div>
        <w:div w:id="745341260">
          <w:marLeft w:val="640"/>
          <w:marRight w:val="0"/>
          <w:marTop w:val="0"/>
          <w:marBottom w:val="0"/>
          <w:divBdr>
            <w:top w:val="none" w:sz="0" w:space="0" w:color="auto"/>
            <w:left w:val="none" w:sz="0" w:space="0" w:color="auto"/>
            <w:bottom w:val="none" w:sz="0" w:space="0" w:color="auto"/>
            <w:right w:val="none" w:sz="0" w:space="0" w:color="auto"/>
          </w:divBdr>
        </w:div>
        <w:div w:id="1359741839">
          <w:marLeft w:val="640"/>
          <w:marRight w:val="0"/>
          <w:marTop w:val="0"/>
          <w:marBottom w:val="0"/>
          <w:divBdr>
            <w:top w:val="none" w:sz="0" w:space="0" w:color="auto"/>
            <w:left w:val="none" w:sz="0" w:space="0" w:color="auto"/>
            <w:bottom w:val="none" w:sz="0" w:space="0" w:color="auto"/>
            <w:right w:val="none" w:sz="0" w:space="0" w:color="auto"/>
          </w:divBdr>
        </w:div>
        <w:div w:id="148134097">
          <w:marLeft w:val="640"/>
          <w:marRight w:val="0"/>
          <w:marTop w:val="0"/>
          <w:marBottom w:val="0"/>
          <w:divBdr>
            <w:top w:val="none" w:sz="0" w:space="0" w:color="auto"/>
            <w:left w:val="none" w:sz="0" w:space="0" w:color="auto"/>
            <w:bottom w:val="none" w:sz="0" w:space="0" w:color="auto"/>
            <w:right w:val="none" w:sz="0" w:space="0" w:color="auto"/>
          </w:divBdr>
        </w:div>
        <w:div w:id="1992323932">
          <w:marLeft w:val="640"/>
          <w:marRight w:val="0"/>
          <w:marTop w:val="0"/>
          <w:marBottom w:val="0"/>
          <w:divBdr>
            <w:top w:val="none" w:sz="0" w:space="0" w:color="auto"/>
            <w:left w:val="none" w:sz="0" w:space="0" w:color="auto"/>
            <w:bottom w:val="none" w:sz="0" w:space="0" w:color="auto"/>
            <w:right w:val="none" w:sz="0" w:space="0" w:color="auto"/>
          </w:divBdr>
        </w:div>
        <w:div w:id="1192307449">
          <w:marLeft w:val="640"/>
          <w:marRight w:val="0"/>
          <w:marTop w:val="0"/>
          <w:marBottom w:val="0"/>
          <w:divBdr>
            <w:top w:val="none" w:sz="0" w:space="0" w:color="auto"/>
            <w:left w:val="none" w:sz="0" w:space="0" w:color="auto"/>
            <w:bottom w:val="none" w:sz="0" w:space="0" w:color="auto"/>
            <w:right w:val="none" w:sz="0" w:space="0" w:color="auto"/>
          </w:divBdr>
        </w:div>
        <w:div w:id="846599362">
          <w:marLeft w:val="640"/>
          <w:marRight w:val="0"/>
          <w:marTop w:val="0"/>
          <w:marBottom w:val="0"/>
          <w:divBdr>
            <w:top w:val="none" w:sz="0" w:space="0" w:color="auto"/>
            <w:left w:val="none" w:sz="0" w:space="0" w:color="auto"/>
            <w:bottom w:val="none" w:sz="0" w:space="0" w:color="auto"/>
            <w:right w:val="none" w:sz="0" w:space="0" w:color="auto"/>
          </w:divBdr>
        </w:div>
        <w:div w:id="1388724990">
          <w:marLeft w:val="640"/>
          <w:marRight w:val="0"/>
          <w:marTop w:val="0"/>
          <w:marBottom w:val="0"/>
          <w:divBdr>
            <w:top w:val="none" w:sz="0" w:space="0" w:color="auto"/>
            <w:left w:val="none" w:sz="0" w:space="0" w:color="auto"/>
            <w:bottom w:val="none" w:sz="0" w:space="0" w:color="auto"/>
            <w:right w:val="none" w:sz="0" w:space="0" w:color="auto"/>
          </w:divBdr>
        </w:div>
        <w:div w:id="947203770">
          <w:marLeft w:val="640"/>
          <w:marRight w:val="0"/>
          <w:marTop w:val="0"/>
          <w:marBottom w:val="0"/>
          <w:divBdr>
            <w:top w:val="none" w:sz="0" w:space="0" w:color="auto"/>
            <w:left w:val="none" w:sz="0" w:space="0" w:color="auto"/>
            <w:bottom w:val="none" w:sz="0" w:space="0" w:color="auto"/>
            <w:right w:val="none" w:sz="0" w:space="0" w:color="auto"/>
          </w:divBdr>
        </w:div>
        <w:div w:id="500707164">
          <w:marLeft w:val="640"/>
          <w:marRight w:val="0"/>
          <w:marTop w:val="0"/>
          <w:marBottom w:val="0"/>
          <w:divBdr>
            <w:top w:val="none" w:sz="0" w:space="0" w:color="auto"/>
            <w:left w:val="none" w:sz="0" w:space="0" w:color="auto"/>
            <w:bottom w:val="none" w:sz="0" w:space="0" w:color="auto"/>
            <w:right w:val="none" w:sz="0" w:space="0" w:color="auto"/>
          </w:divBdr>
        </w:div>
        <w:div w:id="69275189">
          <w:marLeft w:val="640"/>
          <w:marRight w:val="0"/>
          <w:marTop w:val="0"/>
          <w:marBottom w:val="0"/>
          <w:divBdr>
            <w:top w:val="none" w:sz="0" w:space="0" w:color="auto"/>
            <w:left w:val="none" w:sz="0" w:space="0" w:color="auto"/>
            <w:bottom w:val="none" w:sz="0" w:space="0" w:color="auto"/>
            <w:right w:val="none" w:sz="0" w:space="0" w:color="auto"/>
          </w:divBdr>
        </w:div>
        <w:div w:id="202644973">
          <w:marLeft w:val="640"/>
          <w:marRight w:val="0"/>
          <w:marTop w:val="0"/>
          <w:marBottom w:val="0"/>
          <w:divBdr>
            <w:top w:val="none" w:sz="0" w:space="0" w:color="auto"/>
            <w:left w:val="none" w:sz="0" w:space="0" w:color="auto"/>
            <w:bottom w:val="none" w:sz="0" w:space="0" w:color="auto"/>
            <w:right w:val="none" w:sz="0" w:space="0" w:color="auto"/>
          </w:divBdr>
        </w:div>
        <w:div w:id="750204408">
          <w:marLeft w:val="640"/>
          <w:marRight w:val="0"/>
          <w:marTop w:val="0"/>
          <w:marBottom w:val="0"/>
          <w:divBdr>
            <w:top w:val="none" w:sz="0" w:space="0" w:color="auto"/>
            <w:left w:val="none" w:sz="0" w:space="0" w:color="auto"/>
            <w:bottom w:val="none" w:sz="0" w:space="0" w:color="auto"/>
            <w:right w:val="none" w:sz="0" w:space="0" w:color="auto"/>
          </w:divBdr>
        </w:div>
        <w:div w:id="2109034876">
          <w:marLeft w:val="640"/>
          <w:marRight w:val="0"/>
          <w:marTop w:val="0"/>
          <w:marBottom w:val="0"/>
          <w:divBdr>
            <w:top w:val="none" w:sz="0" w:space="0" w:color="auto"/>
            <w:left w:val="none" w:sz="0" w:space="0" w:color="auto"/>
            <w:bottom w:val="none" w:sz="0" w:space="0" w:color="auto"/>
            <w:right w:val="none" w:sz="0" w:space="0" w:color="auto"/>
          </w:divBdr>
        </w:div>
        <w:div w:id="863056001">
          <w:marLeft w:val="640"/>
          <w:marRight w:val="0"/>
          <w:marTop w:val="0"/>
          <w:marBottom w:val="0"/>
          <w:divBdr>
            <w:top w:val="none" w:sz="0" w:space="0" w:color="auto"/>
            <w:left w:val="none" w:sz="0" w:space="0" w:color="auto"/>
            <w:bottom w:val="none" w:sz="0" w:space="0" w:color="auto"/>
            <w:right w:val="none" w:sz="0" w:space="0" w:color="auto"/>
          </w:divBdr>
        </w:div>
        <w:div w:id="1613515430">
          <w:marLeft w:val="640"/>
          <w:marRight w:val="0"/>
          <w:marTop w:val="0"/>
          <w:marBottom w:val="0"/>
          <w:divBdr>
            <w:top w:val="none" w:sz="0" w:space="0" w:color="auto"/>
            <w:left w:val="none" w:sz="0" w:space="0" w:color="auto"/>
            <w:bottom w:val="none" w:sz="0" w:space="0" w:color="auto"/>
            <w:right w:val="none" w:sz="0" w:space="0" w:color="auto"/>
          </w:divBdr>
        </w:div>
      </w:divsChild>
    </w:div>
    <w:div w:id="1883665515">
      <w:bodyDiv w:val="1"/>
      <w:marLeft w:val="0"/>
      <w:marRight w:val="0"/>
      <w:marTop w:val="0"/>
      <w:marBottom w:val="0"/>
      <w:divBdr>
        <w:top w:val="none" w:sz="0" w:space="0" w:color="auto"/>
        <w:left w:val="none" w:sz="0" w:space="0" w:color="auto"/>
        <w:bottom w:val="none" w:sz="0" w:space="0" w:color="auto"/>
        <w:right w:val="none" w:sz="0" w:space="0" w:color="auto"/>
      </w:divBdr>
      <w:divsChild>
        <w:div w:id="262494405">
          <w:marLeft w:val="640"/>
          <w:marRight w:val="0"/>
          <w:marTop w:val="0"/>
          <w:marBottom w:val="0"/>
          <w:divBdr>
            <w:top w:val="none" w:sz="0" w:space="0" w:color="auto"/>
            <w:left w:val="none" w:sz="0" w:space="0" w:color="auto"/>
            <w:bottom w:val="none" w:sz="0" w:space="0" w:color="auto"/>
            <w:right w:val="none" w:sz="0" w:space="0" w:color="auto"/>
          </w:divBdr>
        </w:div>
        <w:div w:id="476846452">
          <w:marLeft w:val="640"/>
          <w:marRight w:val="0"/>
          <w:marTop w:val="0"/>
          <w:marBottom w:val="0"/>
          <w:divBdr>
            <w:top w:val="none" w:sz="0" w:space="0" w:color="auto"/>
            <w:left w:val="none" w:sz="0" w:space="0" w:color="auto"/>
            <w:bottom w:val="none" w:sz="0" w:space="0" w:color="auto"/>
            <w:right w:val="none" w:sz="0" w:space="0" w:color="auto"/>
          </w:divBdr>
        </w:div>
        <w:div w:id="87194359">
          <w:marLeft w:val="640"/>
          <w:marRight w:val="0"/>
          <w:marTop w:val="0"/>
          <w:marBottom w:val="0"/>
          <w:divBdr>
            <w:top w:val="none" w:sz="0" w:space="0" w:color="auto"/>
            <w:left w:val="none" w:sz="0" w:space="0" w:color="auto"/>
            <w:bottom w:val="none" w:sz="0" w:space="0" w:color="auto"/>
            <w:right w:val="none" w:sz="0" w:space="0" w:color="auto"/>
          </w:divBdr>
        </w:div>
        <w:div w:id="224531034">
          <w:marLeft w:val="640"/>
          <w:marRight w:val="0"/>
          <w:marTop w:val="0"/>
          <w:marBottom w:val="0"/>
          <w:divBdr>
            <w:top w:val="none" w:sz="0" w:space="0" w:color="auto"/>
            <w:left w:val="none" w:sz="0" w:space="0" w:color="auto"/>
            <w:bottom w:val="none" w:sz="0" w:space="0" w:color="auto"/>
            <w:right w:val="none" w:sz="0" w:space="0" w:color="auto"/>
          </w:divBdr>
        </w:div>
        <w:div w:id="221329905">
          <w:marLeft w:val="640"/>
          <w:marRight w:val="0"/>
          <w:marTop w:val="0"/>
          <w:marBottom w:val="0"/>
          <w:divBdr>
            <w:top w:val="none" w:sz="0" w:space="0" w:color="auto"/>
            <w:left w:val="none" w:sz="0" w:space="0" w:color="auto"/>
            <w:bottom w:val="none" w:sz="0" w:space="0" w:color="auto"/>
            <w:right w:val="none" w:sz="0" w:space="0" w:color="auto"/>
          </w:divBdr>
        </w:div>
        <w:div w:id="1543593205">
          <w:marLeft w:val="640"/>
          <w:marRight w:val="0"/>
          <w:marTop w:val="0"/>
          <w:marBottom w:val="0"/>
          <w:divBdr>
            <w:top w:val="none" w:sz="0" w:space="0" w:color="auto"/>
            <w:left w:val="none" w:sz="0" w:space="0" w:color="auto"/>
            <w:bottom w:val="none" w:sz="0" w:space="0" w:color="auto"/>
            <w:right w:val="none" w:sz="0" w:space="0" w:color="auto"/>
          </w:divBdr>
        </w:div>
        <w:div w:id="1174765353">
          <w:marLeft w:val="640"/>
          <w:marRight w:val="0"/>
          <w:marTop w:val="0"/>
          <w:marBottom w:val="0"/>
          <w:divBdr>
            <w:top w:val="none" w:sz="0" w:space="0" w:color="auto"/>
            <w:left w:val="none" w:sz="0" w:space="0" w:color="auto"/>
            <w:bottom w:val="none" w:sz="0" w:space="0" w:color="auto"/>
            <w:right w:val="none" w:sz="0" w:space="0" w:color="auto"/>
          </w:divBdr>
        </w:div>
        <w:div w:id="2136636658">
          <w:marLeft w:val="640"/>
          <w:marRight w:val="0"/>
          <w:marTop w:val="0"/>
          <w:marBottom w:val="0"/>
          <w:divBdr>
            <w:top w:val="none" w:sz="0" w:space="0" w:color="auto"/>
            <w:left w:val="none" w:sz="0" w:space="0" w:color="auto"/>
            <w:bottom w:val="none" w:sz="0" w:space="0" w:color="auto"/>
            <w:right w:val="none" w:sz="0" w:space="0" w:color="auto"/>
          </w:divBdr>
        </w:div>
        <w:div w:id="176190773">
          <w:marLeft w:val="640"/>
          <w:marRight w:val="0"/>
          <w:marTop w:val="0"/>
          <w:marBottom w:val="0"/>
          <w:divBdr>
            <w:top w:val="none" w:sz="0" w:space="0" w:color="auto"/>
            <w:left w:val="none" w:sz="0" w:space="0" w:color="auto"/>
            <w:bottom w:val="none" w:sz="0" w:space="0" w:color="auto"/>
            <w:right w:val="none" w:sz="0" w:space="0" w:color="auto"/>
          </w:divBdr>
        </w:div>
        <w:div w:id="363798241">
          <w:marLeft w:val="640"/>
          <w:marRight w:val="0"/>
          <w:marTop w:val="0"/>
          <w:marBottom w:val="0"/>
          <w:divBdr>
            <w:top w:val="none" w:sz="0" w:space="0" w:color="auto"/>
            <w:left w:val="none" w:sz="0" w:space="0" w:color="auto"/>
            <w:bottom w:val="none" w:sz="0" w:space="0" w:color="auto"/>
            <w:right w:val="none" w:sz="0" w:space="0" w:color="auto"/>
          </w:divBdr>
        </w:div>
        <w:div w:id="709768402">
          <w:marLeft w:val="640"/>
          <w:marRight w:val="0"/>
          <w:marTop w:val="0"/>
          <w:marBottom w:val="0"/>
          <w:divBdr>
            <w:top w:val="none" w:sz="0" w:space="0" w:color="auto"/>
            <w:left w:val="none" w:sz="0" w:space="0" w:color="auto"/>
            <w:bottom w:val="none" w:sz="0" w:space="0" w:color="auto"/>
            <w:right w:val="none" w:sz="0" w:space="0" w:color="auto"/>
          </w:divBdr>
        </w:div>
        <w:div w:id="1651015639">
          <w:marLeft w:val="640"/>
          <w:marRight w:val="0"/>
          <w:marTop w:val="0"/>
          <w:marBottom w:val="0"/>
          <w:divBdr>
            <w:top w:val="none" w:sz="0" w:space="0" w:color="auto"/>
            <w:left w:val="none" w:sz="0" w:space="0" w:color="auto"/>
            <w:bottom w:val="none" w:sz="0" w:space="0" w:color="auto"/>
            <w:right w:val="none" w:sz="0" w:space="0" w:color="auto"/>
          </w:divBdr>
        </w:div>
        <w:div w:id="2118668599">
          <w:marLeft w:val="640"/>
          <w:marRight w:val="0"/>
          <w:marTop w:val="0"/>
          <w:marBottom w:val="0"/>
          <w:divBdr>
            <w:top w:val="none" w:sz="0" w:space="0" w:color="auto"/>
            <w:left w:val="none" w:sz="0" w:space="0" w:color="auto"/>
            <w:bottom w:val="none" w:sz="0" w:space="0" w:color="auto"/>
            <w:right w:val="none" w:sz="0" w:space="0" w:color="auto"/>
          </w:divBdr>
        </w:div>
        <w:div w:id="1148010868">
          <w:marLeft w:val="640"/>
          <w:marRight w:val="0"/>
          <w:marTop w:val="0"/>
          <w:marBottom w:val="0"/>
          <w:divBdr>
            <w:top w:val="none" w:sz="0" w:space="0" w:color="auto"/>
            <w:left w:val="none" w:sz="0" w:space="0" w:color="auto"/>
            <w:bottom w:val="none" w:sz="0" w:space="0" w:color="auto"/>
            <w:right w:val="none" w:sz="0" w:space="0" w:color="auto"/>
          </w:divBdr>
        </w:div>
        <w:div w:id="568734257">
          <w:marLeft w:val="640"/>
          <w:marRight w:val="0"/>
          <w:marTop w:val="0"/>
          <w:marBottom w:val="0"/>
          <w:divBdr>
            <w:top w:val="none" w:sz="0" w:space="0" w:color="auto"/>
            <w:left w:val="none" w:sz="0" w:space="0" w:color="auto"/>
            <w:bottom w:val="none" w:sz="0" w:space="0" w:color="auto"/>
            <w:right w:val="none" w:sz="0" w:space="0" w:color="auto"/>
          </w:divBdr>
        </w:div>
        <w:div w:id="431319394">
          <w:marLeft w:val="640"/>
          <w:marRight w:val="0"/>
          <w:marTop w:val="0"/>
          <w:marBottom w:val="0"/>
          <w:divBdr>
            <w:top w:val="none" w:sz="0" w:space="0" w:color="auto"/>
            <w:left w:val="none" w:sz="0" w:space="0" w:color="auto"/>
            <w:bottom w:val="none" w:sz="0" w:space="0" w:color="auto"/>
            <w:right w:val="none" w:sz="0" w:space="0" w:color="auto"/>
          </w:divBdr>
        </w:div>
        <w:div w:id="1801267130">
          <w:marLeft w:val="640"/>
          <w:marRight w:val="0"/>
          <w:marTop w:val="0"/>
          <w:marBottom w:val="0"/>
          <w:divBdr>
            <w:top w:val="none" w:sz="0" w:space="0" w:color="auto"/>
            <w:left w:val="none" w:sz="0" w:space="0" w:color="auto"/>
            <w:bottom w:val="none" w:sz="0" w:space="0" w:color="auto"/>
            <w:right w:val="none" w:sz="0" w:space="0" w:color="auto"/>
          </w:divBdr>
        </w:div>
        <w:div w:id="451751887">
          <w:marLeft w:val="640"/>
          <w:marRight w:val="0"/>
          <w:marTop w:val="0"/>
          <w:marBottom w:val="0"/>
          <w:divBdr>
            <w:top w:val="none" w:sz="0" w:space="0" w:color="auto"/>
            <w:left w:val="none" w:sz="0" w:space="0" w:color="auto"/>
            <w:bottom w:val="none" w:sz="0" w:space="0" w:color="auto"/>
            <w:right w:val="none" w:sz="0" w:space="0" w:color="auto"/>
          </w:divBdr>
        </w:div>
        <w:div w:id="543568897">
          <w:marLeft w:val="640"/>
          <w:marRight w:val="0"/>
          <w:marTop w:val="0"/>
          <w:marBottom w:val="0"/>
          <w:divBdr>
            <w:top w:val="none" w:sz="0" w:space="0" w:color="auto"/>
            <w:left w:val="none" w:sz="0" w:space="0" w:color="auto"/>
            <w:bottom w:val="none" w:sz="0" w:space="0" w:color="auto"/>
            <w:right w:val="none" w:sz="0" w:space="0" w:color="auto"/>
          </w:divBdr>
        </w:div>
        <w:div w:id="860165210">
          <w:marLeft w:val="640"/>
          <w:marRight w:val="0"/>
          <w:marTop w:val="0"/>
          <w:marBottom w:val="0"/>
          <w:divBdr>
            <w:top w:val="none" w:sz="0" w:space="0" w:color="auto"/>
            <w:left w:val="none" w:sz="0" w:space="0" w:color="auto"/>
            <w:bottom w:val="none" w:sz="0" w:space="0" w:color="auto"/>
            <w:right w:val="none" w:sz="0" w:space="0" w:color="auto"/>
          </w:divBdr>
        </w:div>
        <w:div w:id="1077285578">
          <w:marLeft w:val="640"/>
          <w:marRight w:val="0"/>
          <w:marTop w:val="0"/>
          <w:marBottom w:val="0"/>
          <w:divBdr>
            <w:top w:val="none" w:sz="0" w:space="0" w:color="auto"/>
            <w:left w:val="none" w:sz="0" w:space="0" w:color="auto"/>
            <w:bottom w:val="none" w:sz="0" w:space="0" w:color="auto"/>
            <w:right w:val="none" w:sz="0" w:space="0" w:color="auto"/>
          </w:divBdr>
        </w:div>
        <w:div w:id="1437287663">
          <w:marLeft w:val="640"/>
          <w:marRight w:val="0"/>
          <w:marTop w:val="0"/>
          <w:marBottom w:val="0"/>
          <w:divBdr>
            <w:top w:val="none" w:sz="0" w:space="0" w:color="auto"/>
            <w:left w:val="none" w:sz="0" w:space="0" w:color="auto"/>
            <w:bottom w:val="none" w:sz="0" w:space="0" w:color="auto"/>
            <w:right w:val="none" w:sz="0" w:space="0" w:color="auto"/>
          </w:divBdr>
        </w:div>
        <w:div w:id="322468696">
          <w:marLeft w:val="640"/>
          <w:marRight w:val="0"/>
          <w:marTop w:val="0"/>
          <w:marBottom w:val="0"/>
          <w:divBdr>
            <w:top w:val="none" w:sz="0" w:space="0" w:color="auto"/>
            <w:left w:val="none" w:sz="0" w:space="0" w:color="auto"/>
            <w:bottom w:val="none" w:sz="0" w:space="0" w:color="auto"/>
            <w:right w:val="none" w:sz="0" w:space="0" w:color="auto"/>
          </w:divBdr>
        </w:div>
        <w:div w:id="2140492886">
          <w:marLeft w:val="640"/>
          <w:marRight w:val="0"/>
          <w:marTop w:val="0"/>
          <w:marBottom w:val="0"/>
          <w:divBdr>
            <w:top w:val="none" w:sz="0" w:space="0" w:color="auto"/>
            <w:left w:val="none" w:sz="0" w:space="0" w:color="auto"/>
            <w:bottom w:val="none" w:sz="0" w:space="0" w:color="auto"/>
            <w:right w:val="none" w:sz="0" w:space="0" w:color="auto"/>
          </w:divBdr>
        </w:div>
        <w:div w:id="2069716730">
          <w:marLeft w:val="640"/>
          <w:marRight w:val="0"/>
          <w:marTop w:val="0"/>
          <w:marBottom w:val="0"/>
          <w:divBdr>
            <w:top w:val="none" w:sz="0" w:space="0" w:color="auto"/>
            <w:left w:val="none" w:sz="0" w:space="0" w:color="auto"/>
            <w:bottom w:val="none" w:sz="0" w:space="0" w:color="auto"/>
            <w:right w:val="none" w:sz="0" w:space="0" w:color="auto"/>
          </w:divBdr>
        </w:div>
        <w:div w:id="845706875">
          <w:marLeft w:val="640"/>
          <w:marRight w:val="0"/>
          <w:marTop w:val="0"/>
          <w:marBottom w:val="0"/>
          <w:divBdr>
            <w:top w:val="none" w:sz="0" w:space="0" w:color="auto"/>
            <w:left w:val="none" w:sz="0" w:space="0" w:color="auto"/>
            <w:bottom w:val="none" w:sz="0" w:space="0" w:color="auto"/>
            <w:right w:val="none" w:sz="0" w:space="0" w:color="auto"/>
          </w:divBdr>
        </w:div>
        <w:div w:id="2085488151">
          <w:marLeft w:val="640"/>
          <w:marRight w:val="0"/>
          <w:marTop w:val="0"/>
          <w:marBottom w:val="0"/>
          <w:divBdr>
            <w:top w:val="none" w:sz="0" w:space="0" w:color="auto"/>
            <w:left w:val="none" w:sz="0" w:space="0" w:color="auto"/>
            <w:bottom w:val="none" w:sz="0" w:space="0" w:color="auto"/>
            <w:right w:val="none" w:sz="0" w:space="0" w:color="auto"/>
          </w:divBdr>
        </w:div>
        <w:div w:id="784693850">
          <w:marLeft w:val="640"/>
          <w:marRight w:val="0"/>
          <w:marTop w:val="0"/>
          <w:marBottom w:val="0"/>
          <w:divBdr>
            <w:top w:val="none" w:sz="0" w:space="0" w:color="auto"/>
            <w:left w:val="none" w:sz="0" w:space="0" w:color="auto"/>
            <w:bottom w:val="none" w:sz="0" w:space="0" w:color="auto"/>
            <w:right w:val="none" w:sz="0" w:space="0" w:color="auto"/>
          </w:divBdr>
        </w:div>
        <w:div w:id="173615875">
          <w:marLeft w:val="640"/>
          <w:marRight w:val="0"/>
          <w:marTop w:val="0"/>
          <w:marBottom w:val="0"/>
          <w:divBdr>
            <w:top w:val="none" w:sz="0" w:space="0" w:color="auto"/>
            <w:left w:val="none" w:sz="0" w:space="0" w:color="auto"/>
            <w:bottom w:val="none" w:sz="0" w:space="0" w:color="auto"/>
            <w:right w:val="none" w:sz="0" w:space="0" w:color="auto"/>
          </w:divBdr>
        </w:div>
        <w:div w:id="366834151">
          <w:marLeft w:val="640"/>
          <w:marRight w:val="0"/>
          <w:marTop w:val="0"/>
          <w:marBottom w:val="0"/>
          <w:divBdr>
            <w:top w:val="none" w:sz="0" w:space="0" w:color="auto"/>
            <w:left w:val="none" w:sz="0" w:space="0" w:color="auto"/>
            <w:bottom w:val="none" w:sz="0" w:space="0" w:color="auto"/>
            <w:right w:val="none" w:sz="0" w:space="0" w:color="auto"/>
          </w:divBdr>
        </w:div>
        <w:div w:id="1742484478">
          <w:marLeft w:val="640"/>
          <w:marRight w:val="0"/>
          <w:marTop w:val="0"/>
          <w:marBottom w:val="0"/>
          <w:divBdr>
            <w:top w:val="none" w:sz="0" w:space="0" w:color="auto"/>
            <w:left w:val="none" w:sz="0" w:space="0" w:color="auto"/>
            <w:bottom w:val="none" w:sz="0" w:space="0" w:color="auto"/>
            <w:right w:val="none" w:sz="0" w:space="0" w:color="auto"/>
          </w:divBdr>
        </w:div>
        <w:div w:id="1051541128">
          <w:marLeft w:val="640"/>
          <w:marRight w:val="0"/>
          <w:marTop w:val="0"/>
          <w:marBottom w:val="0"/>
          <w:divBdr>
            <w:top w:val="none" w:sz="0" w:space="0" w:color="auto"/>
            <w:left w:val="none" w:sz="0" w:space="0" w:color="auto"/>
            <w:bottom w:val="none" w:sz="0" w:space="0" w:color="auto"/>
            <w:right w:val="none" w:sz="0" w:space="0" w:color="auto"/>
          </w:divBdr>
        </w:div>
        <w:div w:id="332494858">
          <w:marLeft w:val="640"/>
          <w:marRight w:val="0"/>
          <w:marTop w:val="0"/>
          <w:marBottom w:val="0"/>
          <w:divBdr>
            <w:top w:val="none" w:sz="0" w:space="0" w:color="auto"/>
            <w:left w:val="none" w:sz="0" w:space="0" w:color="auto"/>
            <w:bottom w:val="none" w:sz="0" w:space="0" w:color="auto"/>
            <w:right w:val="none" w:sz="0" w:space="0" w:color="auto"/>
          </w:divBdr>
        </w:div>
        <w:div w:id="877470210">
          <w:marLeft w:val="640"/>
          <w:marRight w:val="0"/>
          <w:marTop w:val="0"/>
          <w:marBottom w:val="0"/>
          <w:divBdr>
            <w:top w:val="none" w:sz="0" w:space="0" w:color="auto"/>
            <w:left w:val="none" w:sz="0" w:space="0" w:color="auto"/>
            <w:bottom w:val="none" w:sz="0" w:space="0" w:color="auto"/>
            <w:right w:val="none" w:sz="0" w:space="0" w:color="auto"/>
          </w:divBdr>
        </w:div>
        <w:div w:id="1137185597">
          <w:marLeft w:val="640"/>
          <w:marRight w:val="0"/>
          <w:marTop w:val="0"/>
          <w:marBottom w:val="0"/>
          <w:divBdr>
            <w:top w:val="none" w:sz="0" w:space="0" w:color="auto"/>
            <w:left w:val="none" w:sz="0" w:space="0" w:color="auto"/>
            <w:bottom w:val="none" w:sz="0" w:space="0" w:color="auto"/>
            <w:right w:val="none" w:sz="0" w:space="0" w:color="auto"/>
          </w:divBdr>
        </w:div>
        <w:div w:id="627392731">
          <w:marLeft w:val="640"/>
          <w:marRight w:val="0"/>
          <w:marTop w:val="0"/>
          <w:marBottom w:val="0"/>
          <w:divBdr>
            <w:top w:val="none" w:sz="0" w:space="0" w:color="auto"/>
            <w:left w:val="none" w:sz="0" w:space="0" w:color="auto"/>
            <w:bottom w:val="none" w:sz="0" w:space="0" w:color="auto"/>
            <w:right w:val="none" w:sz="0" w:space="0" w:color="auto"/>
          </w:divBdr>
        </w:div>
        <w:div w:id="687874068">
          <w:marLeft w:val="640"/>
          <w:marRight w:val="0"/>
          <w:marTop w:val="0"/>
          <w:marBottom w:val="0"/>
          <w:divBdr>
            <w:top w:val="none" w:sz="0" w:space="0" w:color="auto"/>
            <w:left w:val="none" w:sz="0" w:space="0" w:color="auto"/>
            <w:bottom w:val="none" w:sz="0" w:space="0" w:color="auto"/>
            <w:right w:val="none" w:sz="0" w:space="0" w:color="auto"/>
          </w:divBdr>
        </w:div>
        <w:div w:id="1053388570">
          <w:marLeft w:val="640"/>
          <w:marRight w:val="0"/>
          <w:marTop w:val="0"/>
          <w:marBottom w:val="0"/>
          <w:divBdr>
            <w:top w:val="none" w:sz="0" w:space="0" w:color="auto"/>
            <w:left w:val="none" w:sz="0" w:space="0" w:color="auto"/>
            <w:bottom w:val="none" w:sz="0" w:space="0" w:color="auto"/>
            <w:right w:val="none" w:sz="0" w:space="0" w:color="auto"/>
          </w:divBdr>
        </w:div>
        <w:div w:id="1937011172">
          <w:marLeft w:val="640"/>
          <w:marRight w:val="0"/>
          <w:marTop w:val="0"/>
          <w:marBottom w:val="0"/>
          <w:divBdr>
            <w:top w:val="none" w:sz="0" w:space="0" w:color="auto"/>
            <w:left w:val="none" w:sz="0" w:space="0" w:color="auto"/>
            <w:bottom w:val="none" w:sz="0" w:space="0" w:color="auto"/>
            <w:right w:val="none" w:sz="0" w:space="0" w:color="auto"/>
          </w:divBdr>
        </w:div>
        <w:div w:id="1914700311">
          <w:marLeft w:val="640"/>
          <w:marRight w:val="0"/>
          <w:marTop w:val="0"/>
          <w:marBottom w:val="0"/>
          <w:divBdr>
            <w:top w:val="none" w:sz="0" w:space="0" w:color="auto"/>
            <w:left w:val="none" w:sz="0" w:space="0" w:color="auto"/>
            <w:bottom w:val="none" w:sz="0" w:space="0" w:color="auto"/>
            <w:right w:val="none" w:sz="0" w:space="0" w:color="auto"/>
          </w:divBdr>
        </w:div>
        <w:div w:id="653219329">
          <w:marLeft w:val="640"/>
          <w:marRight w:val="0"/>
          <w:marTop w:val="0"/>
          <w:marBottom w:val="0"/>
          <w:divBdr>
            <w:top w:val="none" w:sz="0" w:space="0" w:color="auto"/>
            <w:left w:val="none" w:sz="0" w:space="0" w:color="auto"/>
            <w:bottom w:val="none" w:sz="0" w:space="0" w:color="auto"/>
            <w:right w:val="none" w:sz="0" w:space="0" w:color="auto"/>
          </w:divBdr>
        </w:div>
        <w:div w:id="341782133">
          <w:marLeft w:val="640"/>
          <w:marRight w:val="0"/>
          <w:marTop w:val="0"/>
          <w:marBottom w:val="0"/>
          <w:divBdr>
            <w:top w:val="none" w:sz="0" w:space="0" w:color="auto"/>
            <w:left w:val="none" w:sz="0" w:space="0" w:color="auto"/>
            <w:bottom w:val="none" w:sz="0" w:space="0" w:color="auto"/>
            <w:right w:val="none" w:sz="0" w:space="0" w:color="auto"/>
          </w:divBdr>
        </w:div>
        <w:div w:id="1613706037">
          <w:marLeft w:val="640"/>
          <w:marRight w:val="0"/>
          <w:marTop w:val="0"/>
          <w:marBottom w:val="0"/>
          <w:divBdr>
            <w:top w:val="none" w:sz="0" w:space="0" w:color="auto"/>
            <w:left w:val="none" w:sz="0" w:space="0" w:color="auto"/>
            <w:bottom w:val="none" w:sz="0" w:space="0" w:color="auto"/>
            <w:right w:val="none" w:sz="0" w:space="0" w:color="auto"/>
          </w:divBdr>
        </w:div>
        <w:div w:id="127941151">
          <w:marLeft w:val="640"/>
          <w:marRight w:val="0"/>
          <w:marTop w:val="0"/>
          <w:marBottom w:val="0"/>
          <w:divBdr>
            <w:top w:val="none" w:sz="0" w:space="0" w:color="auto"/>
            <w:left w:val="none" w:sz="0" w:space="0" w:color="auto"/>
            <w:bottom w:val="none" w:sz="0" w:space="0" w:color="auto"/>
            <w:right w:val="none" w:sz="0" w:space="0" w:color="auto"/>
          </w:divBdr>
        </w:div>
        <w:div w:id="1410887737">
          <w:marLeft w:val="640"/>
          <w:marRight w:val="0"/>
          <w:marTop w:val="0"/>
          <w:marBottom w:val="0"/>
          <w:divBdr>
            <w:top w:val="none" w:sz="0" w:space="0" w:color="auto"/>
            <w:left w:val="none" w:sz="0" w:space="0" w:color="auto"/>
            <w:bottom w:val="none" w:sz="0" w:space="0" w:color="auto"/>
            <w:right w:val="none" w:sz="0" w:space="0" w:color="auto"/>
          </w:divBdr>
        </w:div>
        <w:div w:id="1853254831">
          <w:marLeft w:val="640"/>
          <w:marRight w:val="0"/>
          <w:marTop w:val="0"/>
          <w:marBottom w:val="0"/>
          <w:divBdr>
            <w:top w:val="none" w:sz="0" w:space="0" w:color="auto"/>
            <w:left w:val="none" w:sz="0" w:space="0" w:color="auto"/>
            <w:bottom w:val="none" w:sz="0" w:space="0" w:color="auto"/>
            <w:right w:val="none" w:sz="0" w:space="0" w:color="auto"/>
          </w:divBdr>
        </w:div>
        <w:div w:id="780492909">
          <w:marLeft w:val="640"/>
          <w:marRight w:val="0"/>
          <w:marTop w:val="0"/>
          <w:marBottom w:val="0"/>
          <w:divBdr>
            <w:top w:val="none" w:sz="0" w:space="0" w:color="auto"/>
            <w:left w:val="none" w:sz="0" w:space="0" w:color="auto"/>
            <w:bottom w:val="none" w:sz="0" w:space="0" w:color="auto"/>
            <w:right w:val="none" w:sz="0" w:space="0" w:color="auto"/>
          </w:divBdr>
        </w:div>
        <w:div w:id="1406874877">
          <w:marLeft w:val="640"/>
          <w:marRight w:val="0"/>
          <w:marTop w:val="0"/>
          <w:marBottom w:val="0"/>
          <w:divBdr>
            <w:top w:val="none" w:sz="0" w:space="0" w:color="auto"/>
            <w:left w:val="none" w:sz="0" w:space="0" w:color="auto"/>
            <w:bottom w:val="none" w:sz="0" w:space="0" w:color="auto"/>
            <w:right w:val="none" w:sz="0" w:space="0" w:color="auto"/>
          </w:divBdr>
        </w:div>
        <w:div w:id="1885746832">
          <w:marLeft w:val="640"/>
          <w:marRight w:val="0"/>
          <w:marTop w:val="0"/>
          <w:marBottom w:val="0"/>
          <w:divBdr>
            <w:top w:val="none" w:sz="0" w:space="0" w:color="auto"/>
            <w:left w:val="none" w:sz="0" w:space="0" w:color="auto"/>
            <w:bottom w:val="none" w:sz="0" w:space="0" w:color="auto"/>
            <w:right w:val="none" w:sz="0" w:space="0" w:color="auto"/>
          </w:divBdr>
        </w:div>
        <w:div w:id="1067847005">
          <w:marLeft w:val="640"/>
          <w:marRight w:val="0"/>
          <w:marTop w:val="0"/>
          <w:marBottom w:val="0"/>
          <w:divBdr>
            <w:top w:val="none" w:sz="0" w:space="0" w:color="auto"/>
            <w:left w:val="none" w:sz="0" w:space="0" w:color="auto"/>
            <w:bottom w:val="none" w:sz="0" w:space="0" w:color="auto"/>
            <w:right w:val="none" w:sz="0" w:space="0" w:color="auto"/>
          </w:divBdr>
        </w:div>
        <w:div w:id="1117142089">
          <w:marLeft w:val="640"/>
          <w:marRight w:val="0"/>
          <w:marTop w:val="0"/>
          <w:marBottom w:val="0"/>
          <w:divBdr>
            <w:top w:val="none" w:sz="0" w:space="0" w:color="auto"/>
            <w:left w:val="none" w:sz="0" w:space="0" w:color="auto"/>
            <w:bottom w:val="none" w:sz="0" w:space="0" w:color="auto"/>
            <w:right w:val="none" w:sz="0" w:space="0" w:color="auto"/>
          </w:divBdr>
        </w:div>
        <w:div w:id="1577477737">
          <w:marLeft w:val="640"/>
          <w:marRight w:val="0"/>
          <w:marTop w:val="0"/>
          <w:marBottom w:val="0"/>
          <w:divBdr>
            <w:top w:val="none" w:sz="0" w:space="0" w:color="auto"/>
            <w:left w:val="none" w:sz="0" w:space="0" w:color="auto"/>
            <w:bottom w:val="none" w:sz="0" w:space="0" w:color="auto"/>
            <w:right w:val="none" w:sz="0" w:space="0" w:color="auto"/>
          </w:divBdr>
        </w:div>
        <w:div w:id="1971934192">
          <w:marLeft w:val="640"/>
          <w:marRight w:val="0"/>
          <w:marTop w:val="0"/>
          <w:marBottom w:val="0"/>
          <w:divBdr>
            <w:top w:val="none" w:sz="0" w:space="0" w:color="auto"/>
            <w:left w:val="none" w:sz="0" w:space="0" w:color="auto"/>
            <w:bottom w:val="none" w:sz="0" w:space="0" w:color="auto"/>
            <w:right w:val="none" w:sz="0" w:space="0" w:color="auto"/>
          </w:divBdr>
        </w:div>
        <w:div w:id="1191718483">
          <w:marLeft w:val="640"/>
          <w:marRight w:val="0"/>
          <w:marTop w:val="0"/>
          <w:marBottom w:val="0"/>
          <w:divBdr>
            <w:top w:val="none" w:sz="0" w:space="0" w:color="auto"/>
            <w:left w:val="none" w:sz="0" w:space="0" w:color="auto"/>
            <w:bottom w:val="none" w:sz="0" w:space="0" w:color="auto"/>
            <w:right w:val="none" w:sz="0" w:space="0" w:color="auto"/>
          </w:divBdr>
        </w:div>
        <w:div w:id="876433006">
          <w:marLeft w:val="640"/>
          <w:marRight w:val="0"/>
          <w:marTop w:val="0"/>
          <w:marBottom w:val="0"/>
          <w:divBdr>
            <w:top w:val="none" w:sz="0" w:space="0" w:color="auto"/>
            <w:left w:val="none" w:sz="0" w:space="0" w:color="auto"/>
            <w:bottom w:val="none" w:sz="0" w:space="0" w:color="auto"/>
            <w:right w:val="none" w:sz="0" w:space="0" w:color="auto"/>
          </w:divBdr>
        </w:div>
        <w:div w:id="1201654">
          <w:marLeft w:val="640"/>
          <w:marRight w:val="0"/>
          <w:marTop w:val="0"/>
          <w:marBottom w:val="0"/>
          <w:divBdr>
            <w:top w:val="none" w:sz="0" w:space="0" w:color="auto"/>
            <w:left w:val="none" w:sz="0" w:space="0" w:color="auto"/>
            <w:bottom w:val="none" w:sz="0" w:space="0" w:color="auto"/>
            <w:right w:val="none" w:sz="0" w:space="0" w:color="auto"/>
          </w:divBdr>
        </w:div>
        <w:div w:id="1567762781">
          <w:marLeft w:val="640"/>
          <w:marRight w:val="0"/>
          <w:marTop w:val="0"/>
          <w:marBottom w:val="0"/>
          <w:divBdr>
            <w:top w:val="none" w:sz="0" w:space="0" w:color="auto"/>
            <w:left w:val="none" w:sz="0" w:space="0" w:color="auto"/>
            <w:bottom w:val="none" w:sz="0" w:space="0" w:color="auto"/>
            <w:right w:val="none" w:sz="0" w:space="0" w:color="auto"/>
          </w:divBdr>
        </w:div>
        <w:div w:id="1721785503">
          <w:marLeft w:val="640"/>
          <w:marRight w:val="0"/>
          <w:marTop w:val="0"/>
          <w:marBottom w:val="0"/>
          <w:divBdr>
            <w:top w:val="none" w:sz="0" w:space="0" w:color="auto"/>
            <w:left w:val="none" w:sz="0" w:space="0" w:color="auto"/>
            <w:bottom w:val="none" w:sz="0" w:space="0" w:color="auto"/>
            <w:right w:val="none" w:sz="0" w:space="0" w:color="auto"/>
          </w:divBdr>
        </w:div>
        <w:div w:id="1958099046">
          <w:marLeft w:val="640"/>
          <w:marRight w:val="0"/>
          <w:marTop w:val="0"/>
          <w:marBottom w:val="0"/>
          <w:divBdr>
            <w:top w:val="none" w:sz="0" w:space="0" w:color="auto"/>
            <w:left w:val="none" w:sz="0" w:space="0" w:color="auto"/>
            <w:bottom w:val="none" w:sz="0" w:space="0" w:color="auto"/>
            <w:right w:val="none" w:sz="0" w:space="0" w:color="auto"/>
          </w:divBdr>
        </w:div>
        <w:div w:id="660238962">
          <w:marLeft w:val="640"/>
          <w:marRight w:val="0"/>
          <w:marTop w:val="0"/>
          <w:marBottom w:val="0"/>
          <w:divBdr>
            <w:top w:val="none" w:sz="0" w:space="0" w:color="auto"/>
            <w:left w:val="none" w:sz="0" w:space="0" w:color="auto"/>
            <w:bottom w:val="none" w:sz="0" w:space="0" w:color="auto"/>
            <w:right w:val="none" w:sz="0" w:space="0" w:color="auto"/>
          </w:divBdr>
        </w:div>
        <w:div w:id="881555313">
          <w:marLeft w:val="640"/>
          <w:marRight w:val="0"/>
          <w:marTop w:val="0"/>
          <w:marBottom w:val="0"/>
          <w:divBdr>
            <w:top w:val="none" w:sz="0" w:space="0" w:color="auto"/>
            <w:left w:val="none" w:sz="0" w:space="0" w:color="auto"/>
            <w:bottom w:val="none" w:sz="0" w:space="0" w:color="auto"/>
            <w:right w:val="none" w:sz="0" w:space="0" w:color="auto"/>
          </w:divBdr>
        </w:div>
        <w:div w:id="1161577513">
          <w:marLeft w:val="640"/>
          <w:marRight w:val="0"/>
          <w:marTop w:val="0"/>
          <w:marBottom w:val="0"/>
          <w:divBdr>
            <w:top w:val="none" w:sz="0" w:space="0" w:color="auto"/>
            <w:left w:val="none" w:sz="0" w:space="0" w:color="auto"/>
            <w:bottom w:val="none" w:sz="0" w:space="0" w:color="auto"/>
            <w:right w:val="none" w:sz="0" w:space="0" w:color="auto"/>
          </w:divBdr>
        </w:div>
        <w:div w:id="1700811750">
          <w:marLeft w:val="640"/>
          <w:marRight w:val="0"/>
          <w:marTop w:val="0"/>
          <w:marBottom w:val="0"/>
          <w:divBdr>
            <w:top w:val="none" w:sz="0" w:space="0" w:color="auto"/>
            <w:left w:val="none" w:sz="0" w:space="0" w:color="auto"/>
            <w:bottom w:val="none" w:sz="0" w:space="0" w:color="auto"/>
            <w:right w:val="none" w:sz="0" w:space="0" w:color="auto"/>
          </w:divBdr>
        </w:div>
        <w:div w:id="1311979454">
          <w:marLeft w:val="640"/>
          <w:marRight w:val="0"/>
          <w:marTop w:val="0"/>
          <w:marBottom w:val="0"/>
          <w:divBdr>
            <w:top w:val="none" w:sz="0" w:space="0" w:color="auto"/>
            <w:left w:val="none" w:sz="0" w:space="0" w:color="auto"/>
            <w:bottom w:val="none" w:sz="0" w:space="0" w:color="auto"/>
            <w:right w:val="none" w:sz="0" w:space="0" w:color="auto"/>
          </w:divBdr>
        </w:div>
        <w:div w:id="255136889">
          <w:marLeft w:val="640"/>
          <w:marRight w:val="0"/>
          <w:marTop w:val="0"/>
          <w:marBottom w:val="0"/>
          <w:divBdr>
            <w:top w:val="none" w:sz="0" w:space="0" w:color="auto"/>
            <w:left w:val="none" w:sz="0" w:space="0" w:color="auto"/>
            <w:bottom w:val="none" w:sz="0" w:space="0" w:color="auto"/>
            <w:right w:val="none" w:sz="0" w:space="0" w:color="auto"/>
          </w:divBdr>
        </w:div>
        <w:div w:id="82339644">
          <w:marLeft w:val="640"/>
          <w:marRight w:val="0"/>
          <w:marTop w:val="0"/>
          <w:marBottom w:val="0"/>
          <w:divBdr>
            <w:top w:val="none" w:sz="0" w:space="0" w:color="auto"/>
            <w:left w:val="none" w:sz="0" w:space="0" w:color="auto"/>
            <w:bottom w:val="none" w:sz="0" w:space="0" w:color="auto"/>
            <w:right w:val="none" w:sz="0" w:space="0" w:color="auto"/>
          </w:divBdr>
        </w:div>
        <w:div w:id="96143440">
          <w:marLeft w:val="640"/>
          <w:marRight w:val="0"/>
          <w:marTop w:val="0"/>
          <w:marBottom w:val="0"/>
          <w:divBdr>
            <w:top w:val="none" w:sz="0" w:space="0" w:color="auto"/>
            <w:left w:val="none" w:sz="0" w:space="0" w:color="auto"/>
            <w:bottom w:val="none" w:sz="0" w:space="0" w:color="auto"/>
            <w:right w:val="none" w:sz="0" w:space="0" w:color="auto"/>
          </w:divBdr>
        </w:div>
        <w:div w:id="1701130971">
          <w:marLeft w:val="640"/>
          <w:marRight w:val="0"/>
          <w:marTop w:val="0"/>
          <w:marBottom w:val="0"/>
          <w:divBdr>
            <w:top w:val="none" w:sz="0" w:space="0" w:color="auto"/>
            <w:left w:val="none" w:sz="0" w:space="0" w:color="auto"/>
            <w:bottom w:val="none" w:sz="0" w:space="0" w:color="auto"/>
            <w:right w:val="none" w:sz="0" w:space="0" w:color="auto"/>
          </w:divBdr>
        </w:div>
        <w:div w:id="206452373">
          <w:marLeft w:val="640"/>
          <w:marRight w:val="0"/>
          <w:marTop w:val="0"/>
          <w:marBottom w:val="0"/>
          <w:divBdr>
            <w:top w:val="none" w:sz="0" w:space="0" w:color="auto"/>
            <w:left w:val="none" w:sz="0" w:space="0" w:color="auto"/>
            <w:bottom w:val="none" w:sz="0" w:space="0" w:color="auto"/>
            <w:right w:val="none" w:sz="0" w:space="0" w:color="auto"/>
          </w:divBdr>
        </w:div>
        <w:div w:id="369065958">
          <w:marLeft w:val="640"/>
          <w:marRight w:val="0"/>
          <w:marTop w:val="0"/>
          <w:marBottom w:val="0"/>
          <w:divBdr>
            <w:top w:val="none" w:sz="0" w:space="0" w:color="auto"/>
            <w:left w:val="none" w:sz="0" w:space="0" w:color="auto"/>
            <w:bottom w:val="none" w:sz="0" w:space="0" w:color="auto"/>
            <w:right w:val="none" w:sz="0" w:space="0" w:color="auto"/>
          </w:divBdr>
        </w:div>
        <w:div w:id="1106578299">
          <w:marLeft w:val="640"/>
          <w:marRight w:val="0"/>
          <w:marTop w:val="0"/>
          <w:marBottom w:val="0"/>
          <w:divBdr>
            <w:top w:val="none" w:sz="0" w:space="0" w:color="auto"/>
            <w:left w:val="none" w:sz="0" w:space="0" w:color="auto"/>
            <w:bottom w:val="none" w:sz="0" w:space="0" w:color="auto"/>
            <w:right w:val="none" w:sz="0" w:space="0" w:color="auto"/>
          </w:divBdr>
        </w:div>
      </w:divsChild>
    </w:div>
    <w:div w:id="1928034768">
      <w:bodyDiv w:val="1"/>
      <w:marLeft w:val="0"/>
      <w:marRight w:val="0"/>
      <w:marTop w:val="0"/>
      <w:marBottom w:val="0"/>
      <w:divBdr>
        <w:top w:val="none" w:sz="0" w:space="0" w:color="auto"/>
        <w:left w:val="none" w:sz="0" w:space="0" w:color="auto"/>
        <w:bottom w:val="none" w:sz="0" w:space="0" w:color="auto"/>
        <w:right w:val="none" w:sz="0" w:space="0" w:color="auto"/>
      </w:divBdr>
      <w:divsChild>
        <w:div w:id="74060340">
          <w:marLeft w:val="640"/>
          <w:marRight w:val="0"/>
          <w:marTop w:val="0"/>
          <w:marBottom w:val="0"/>
          <w:divBdr>
            <w:top w:val="none" w:sz="0" w:space="0" w:color="auto"/>
            <w:left w:val="none" w:sz="0" w:space="0" w:color="auto"/>
            <w:bottom w:val="none" w:sz="0" w:space="0" w:color="auto"/>
            <w:right w:val="none" w:sz="0" w:space="0" w:color="auto"/>
          </w:divBdr>
        </w:div>
        <w:div w:id="93405341">
          <w:marLeft w:val="640"/>
          <w:marRight w:val="0"/>
          <w:marTop w:val="0"/>
          <w:marBottom w:val="0"/>
          <w:divBdr>
            <w:top w:val="none" w:sz="0" w:space="0" w:color="auto"/>
            <w:left w:val="none" w:sz="0" w:space="0" w:color="auto"/>
            <w:bottom w:val="none" w:sz="0" w:space="0" w:color="auto"/>
            <w:right w:val="none" w:sz="0" w:space="0" w:color="auto"/>
          </w:divBdr>
        </w:div>
        <w:div w:id="141432683">
          <w:marLeft w:val="640"/>
          <w:marRight w:val="0"/>
          <w:marTop w:val="0"/>
          <w:marBottom w:val="0"/>
          <w:divBdr>
            <w:top w:val="none" w:sz="0" w:space="0" w:color="auto"/>
            <w:left w:val="none" w:sz="0" w:space="0" w:color="auto"/>
            <w:bottom w:val="none" w:sz="0" w:space="0" w:color="auto"/>
            <w:right w:val="none" w:sz="0" w:space="0" w:color="auto"/>
          </w:divBdr>
        </w:div>
        <w:div w:id="141510757">
          <w:marLeft w:val="640"/>
          <w:marRight w:val="0"/>
          <w:marTop w:val="0"/>
          <w:marBottom w:val="0"/>
          <w:divBdr>
            <w:top w:val="none" w:sz="0" w:space="0" w:color="auto"/>
            <w:left w:val="none" w:sz="0" w:space="0" w:color="auto"/>
            <w:bottom w:val="none" w:sz="0" w:space="0" w:color="auto"/>
            <w:right w:val="none" w:sz="0" w:space="0" w:color="auto"/>
          </w:divBdr>
        </w:div>
        <w:div w:id="194656362">
          <w:marLeft w:val="640"/>
          <w:marRight w:val="0"/>
          <w:marTop w:val="0"/>
          <w:marBottom w:val="0"/>
          <w:divBdr>
            <w:top w:val="none" w:sz="0" w:space="0" w:color="auto"/>
            <w:left w:val="none" w:sz="0" w:space="0" w:color="auto"/>
            <w:bottom w:val="none" w:sz="0" w:space="0" w:color="auto"/>
            <w:right w:val="none" w:sz="0" w:space="0" w:color="auto"/>
          </w:divBdr>
        </w:div>
        <w:div w:id="227352101">
          <w:marLeft w:val="640"/>
          <w:marRight w:val="0"/>
          <w:marTop w:val="0"/>
          <w:marBottom w:val="0"/>
          <w:divBdr>
            <w:top w:val="none" w:sz="0" w:space="0" w:color="auto"/>
            <w:left w:val="none" w:sz="0" w:space="0" w:color="auto"/>
            <w:bottom w:val="none" w:sz="0" w:space="0" w:color="auto"/>
            <w:right w:val="none" w:sz="0" w:space="0" w:color="auto"/>
          </w:divBdr>
        </w:div>
        <w:div w:id="238172576">
          <w:marLeft w:val="640"/>
          <w:marRight w:val="0"/>
          <w:marTop w:val="0"/>
          <w:marBottom w:val="0"/>
          <w:divBdr>
            <w:top w:val="none" w:sz="0" w:space="0" w:color="auto"/>
            <w:left w:val="none" w:sz="0" w:space="0" w:color="auto"/>
            <w:bottom w:val="none" w:sz="0" w:space="0" w:color="auto"/>
            <w:right w:val="none" w:sz="0" w:space="0" w:color="auto"/>
          </w:divBdr>
        </w:div>
        <w:div w:id="302195200">
          <w:marLeft w:val="640"/>
          <w:marRight w:val="0"/>
          <w:marTop w:val="0"/>
          <w:marBottom w:val="0"/>
          <w:divBdr>
            <w:top w:val="none" w:sz="0" w:space="0" w:color="auto"/>
            <w:left w:val="none" w:sz="0" w:space="0" w:color="auto"/>
            <w:bottom w:val="none" w:sz="0" w:space="0" w:color="auto"/>
            <w:right w:val="none" w:sz="0" w:space="0" w:color="auto"/>
          </w:divBdr>
        </w:div>
        <w:div w:id="318506132">
          <w:marLeft w:val="640"/>
          <w:marRight w:val="0"/>
          <w:marTop w:val="0"/>
          <w:marBottom w:val="0"/>
          <w:divBdr>
            <w:top w:val="none" w:sz="0" w:space="0" w:color="auto"/>
            <w:left w:val="none" w:sz="0" w:space="0" w:color="auto"/>
            <w:bottom w:val="none" w:sz="0" w:space="0" w:color="auto"/>
            <w:right w:val="none" w:sz="0" w:space="0" w:color="auto"/>
          </w:divBdr>
        </w:div>
        <w:div w:id="334191393">
          <w:marLeft w:val="640"/>
          <w:marRight w:val="0"/>
          <w:marTop w:val="0"/>
          <w:marBottom w:val="0"/>
          <w:divBdr>
            <w:top w:val="none" w:sz="0" w:space="0" w:color="auto"/>
            <w:left w:val="none" w:sz="0" w:space="0" w:color="auto"/>
            <w:bottom w:val="none" w:sz="0" w:space="0" w:color="auto"/>
            <w:right w:val="none" w:sz="0" w:space="0" w:color="auto"/>
          </w:divBdr>
        </w:div>
        <w:div w:id="368409911">
          <w:marLeft w:val="640"/>
          <w:marRight w:val="0"/>
          <w:marTop w:val="0"/>
          <w:marBottom w:val="0"/>
          <w:divBdr>
            <w:top w:val="none" w:sz="0" w:space="0" w:color="auto"/>
            <w:left w:val="none" w:sz="0" w:space="0" w:color="auto"/>
            <w:bottom w:val="none" w:sz="0" w:space="0" w:color="auto"/>
            <w:right w:val="none" w:sz="0" w:space="0" w:color="auto"/>
          </w:divBdr>
        </w:div>
        <w:div w:id="391542540">
          <w:marLeft w:val="640"/>
          <w:marRight w:val="0"/>
          <w:marTop w:val="0"/>
          <w:marBottom w:val="0"/>
          <w:divBdr>
            <w:top w:val="none" w:sz="0" w:space="0" w:color="auto"/>
            <w:left w:val="none" w:sz="0" w:space="0" w:color="auto"/>
            <w:bottom w:val="none" w:sz="0" w:space="0" w:color="auto"/>
            <w:right w:val="none" w:sz="0" w:space="0" w:color="auto"/>
          </w:divBdr>
        </w:div>
        <w:div w:id="522286093">
          <w:marLeft w:val="640"/>
          <w:marRight w:val="0"/>
          <w:marTop w:val="0"/>
          <w:marBottom w:val="0"/>
          <w:divBdr>
            <w:top w:val="none" w:sz="0" w:space="0" w:color="auto"/>
            <w:left w:val="none" w:sz="0" w:space="0" w:color="auto"/>
            <w:bottom w:val="none" w:sz="0" w:space="0" w:color="auto"/>
            <w:right w:val="none" w:sz="0" w:space="0" w:color="auto"/>
          </w:divBdr>
        </w:div>
        <w:div w:id="592469294">
          <w:marLeft w:val="640"/>
          <w:marRight w:val="0"/>
          <w:marTop w:val="0"/>
          <w:marBottom w:val="0"/>
          <w:divBdr>
            <w:top w:val="none" w:sz="0" w:space="0" w:color="auto"/>
            <w:left w:val="none" w:sz="0" w:space="0" w:color="auto"/>
            <w:bottom w:val="none" w:sz="0" w:space="0" w:color="auto"/>
            <w:right w:val="none" w:sz="0" w:space="0" w:color="auto"/>
          </w:divBdr>
        </w:div>
        <w:div w:id="612709510">
          <w:marLeft w:val="640"/>
          <w:marRight w:val="0"/>
          <w:marTop w:val="0"/>
          <w:marBottom w:val="0"/>
          <w:divBdr>
            <w:top w:val="none" w:sz="0" w:space="0" w:color="auto"/>
            <w:left w:val="none" w:sz="0" w:space="0" w:color="auto"/>
            <w:bottom w:val="none" w:sz="0" w:space="0" w:color="auto"/>
            <w:right w:val="none" w:sz="0" w:space="0" w:color="auto"/>
          </w:divBdr>
        </w:div>
        <w:div w:id="615677614">
          <w:marLeft w:val="640"/>
          <w:marRight w:val="0"/>
          <w:marTop w:val="0"/>
          <w:marBottom w:val="0"/>
          <w:divBdr>
            <w:top w:val="none" w:sz="0" w:space="0" w:color="auto"/>
            <w:left w:val="none" w:sz="0" w:space="0" w:color="auto"/>
            <w:bottom w:val="none" w:sz="0" w:space="0" w:color="auto"/>
            <w:right w:val="none" w:sz="0" w:space="0" w:color="auto"/>
          </w:divBdr>
        </w:div>
        <w:div w:id="625745813">
          <w:marLeft w:val="640"/>
          <w:marRight w:val="0"/>
          <w:marTop w:val="0"/>
          <w:marBottom w:val="0"/>
          <w:divBdr>
            <w:top w:val="none" w:sz="0" w:space="0" w:color="auto"/>
            <w:left w:val="none" w:sz="0" w:space="0" w:color="auto"/>
            <w:bottom w:val="none" w:sz="0" w:space="0" w:color="auto"/>
            <w:right w:val="none" w:sz="0" w:space="0" w:color="auto"/>
          </w:divBdr>
        </w:div>
        <w:div w:id="661082567">
          <w:marLeft w:val="640"/>
          <w:marRight w:val="0"/>
          <w:marTop w:val="0"/>
          <w:marBottom w:val="0"/>
          <w:divBdr>
            <w:top w:val="none" w:sz="0" w:space="0" w:color="auto"/>
            <w:left w:val="none" w:sz="0" w:space="0" w:color="auto"/>
            <w:bottom w:val="none" w:sz="0" w:space="0" w:color="auto"/>
            <w:right w:val="none" w:sz="0" w:space="0" w:color="auto"/>
          </w:divBdr>
        </w:div>
        <w:div w:id="707728889">
          <w:marLeft w:val="640"/>
          <w:marRight w:val="0"/>
          <w:marTop w:val="0"/>
          <w:marBottom w:val="0"/>
          <w:divBdr>
            <w:top w:val="none" w:sz="0" w:space="0" w:color="auto"/>
            <w:left w:val="none" w:sz="0" w:space="0" w:color="auto"/>
            <w:bottom w:val="none" w:sz="0" w:space="0" w:color="auto"/>
            <w:right w:val="none" w:sz="0" w:space="0" w:color="auto"/>
          </w:divBdr>
        </w:div>
        <w:div w:id="741684644">
          <w:marLeft w:val="640"/>
          <w:marRight w:val="0"/>
          <w:marTop w:val="0"/>
          <w:marBottom w:val="0"/>
          <w:divBdr>
            <w:top w:val="none" w:sz="0" w:space="0" w:color="auto"/>
            <w:left w:val="none" w:sz="0" w:space="0" w:color="auto"/>
            <w:bottom w:val="none" w:sz="0" w:space="0" w:color="auto"/>
            <w:right w:val="none" w:sz="0" w:space="0" w:color="auto"/>
          </w:divBdr>
        </w:div>
        <w:div w:id="764502264">
          <w:marLeft w:val="640"/>
          <w:marRight w:val="0"/>
          <w:marTop w:val="0"/>
          <w:marBottom w:val="0"/>
          <w:divBdr>
            <w:top w:val="none" w:sz="0" w:space="0" w:color="auto"/>
            <w:left w:val="none" w:sz="0" w:space="0" w:color="auto"/>
            <w:bottom w:val="none" w:sz="0" w:space="0" w:color="auto"/>
            <w:right w:val="none" w:sz="0" w:space="0" w:color="auto"/>
          </w:divBdr>
        </w:div>
        <w:div w:id="821043858">
          <w:marLeft w:val="640"/>
          <w:marRight w:val="0"/>
          <w:marTop w:val="0"/>
          <w:marBottom w:val="0"/>
          <w:divBdr>
            <w:top w:val="none" w:sz="0" w:space="0" w:color="auto"/>
            <w:left w:val="none" w:sz="0" w:space="0" w:color="auto"/>
            <w:bottom w:val="none" w:sz="0" w:space="0" w:color="auto"/>
            <w:right w:val="none" w:sz="0" w:space="0" w:color="auto"/>
          </w:divBdr>
        </w:div>
        <w:div w:id="866333710">
          <w:marLeft w:val="640"/>
          <w:marRight w:val="0"/>
          <w:marTop w:val="0"/>
          <w:marBottom w:val="0"/>
          <w:divBdr>
            <w:top w:val="none" w:sz="0" w:space="0" w:color="auto"/>
            <w:left w:val="none" w:sz="0" w:space="0" w:color="auto"/>
            <w:bottom w:val="none" w:sz="0" w:space="0" w:color="auto"/>
            <w:right w:val="none" w:sz="0" w:space="0" w:color="auto"/>
          </w:divBdr>
        </w:div>
        <w:div w:id="870915540">
          <w:marLeft w:val="640"/>
          <w:marRight w:val="0"/>
          <w:marTop w:val="0"/>
          <w:marBottom w:val="0"/>
          <w:divBdr>
            <w:top w:val="none" w:sz="0" w:space="0" w:color="auto"/>
            <w:left w:val="none" w:sz="0" w:space="0" w:color="auto"/>
            <w:bottom w:val="none" w:sz="0" w:space="0" w:color="auto"/>
            <w:right w:val="none" w:sz="0" w:space="0" w:color="auto"/>
          </w:divBdr>
        </w:div>
        <w:div w:id="904874085">
          <w:marLeft w:val="640"/>
          <w:marRight w:val="0"/>
          <w:marTop w:val="0"/>
          <w:marBottom w:val="0"/>
          <w:divBdr>
            <w:top w:val="none" w:sz="0" w:space="0" w:color="auto"/>
            <w:left w:val="none" w:sz="0" w:space="0" w:color="auto"/>
            <w:bottom w:val="none" w:sz="0" w:space="0" w:color="auto"/>
            <w:right w:val="none" w:sz="0" w:space="0" w:color="auto"/>
          </w:divBdr>
        </w:div>
        <w:div w:id="935211872">
          <w:marLeft w:val="640"/>
          <w:marRight w:val="0"/>
          <w:marTop w:val="0"/>
          <w:marBottom w:val="0"/>
          <w:divBdr>
            <w:top w:val="none" w:sz="0" w:space="0" w:color="auto"/>
            <w:left w:val="none" w:sz="0" w:space="0" w:color="auto"/>
            <w:bottom w:val="none" w:sz="0" w:space="0" w:color="auto"/>
            <w:right w:val="none" w:sz="0" w:space="0" w:color="auto"/>
          </w:divBdr>
        </w:div>
        <w:div w:id="1072387069">
          <w:marLeft w:val="640"/>
          <w:marRight w:val="0"/>
          <w:marTop w:val="0"/>
          <w:marBottom w:val="0"/>
          <w:divBdr>
            <w:top w:val="none" w:sz="0" w:space="0" w:color="auto"/>
            <w:left w:val="none" w:sz="0" w:space="0" w:color="auto"/>
            <w:bottom w:val="none" w:sz="0" w:space="0" w:color="auto"/>
            <w:right w:val="none" w:sz="0" w:space="0" w:color="auto"/>
          </w:divBdr>
        </w:div>
        <w:div w:id="1100179430">
          <w:marLeft w:val="640"/>
          <w:marRight w:val="0"/>
          <w:marTop w:val="0"/>
          <w:marBottom w:val="0"/>
          <w:divBdr>
            <w:top w:val="none" w:sz="0" w:space="0" w:color="auto"/>
            <w:left w:val="none" w:sz="0" w:space="0" w:color="auto"/>
            <w:bottom w:val="none" w:sz="0" w:space="0" w:color="auto"/>
            <w:right w:val="none" w:sz="0" w:space="0" w:color="auto"/>
          </w:divBdr>
        </w:div>
        <w:div w:id="1101219033">
          <w:marLeft w:val="640"/>
          <w:marRight w:val="0"/>
          <w:marTop w:val="0"/>
          <w:marBottom w:val="0"/>
          <w:divBdr>
            <w:top w:val="none" w:sz="0" w:space="0" w:color="auto"/>
            <w:left w:val="none" w:sz="0" w:space="0" w:color="auto"/>
            <w:bottom w:val="none" w:sz="0" w:space="0" w:color="auto"/>
            <w:right w:val="none" w:sz="0" w:space="0" w:color="auto"/>
          </w:divBdr>
        </w:div>
        <w:div w:id="1130628135">
          <w:marLeft w:val="640"/>
          <w:marRight w:val="0"/>
          <w:marTop w:val="0"/>
          <w:marBottom w:val="0"/>
          <w:divBdr>
            <w:top w:val="none" w:sz="0" w:space="0" w:color="auto"/>
            <w:left w:val="none" w:sz="0" w:space="0" w:color="auto"/>
            <w:bottom w:val="none" w:sz="0" w:space="0" w:color="auto"/>
            <w:right w:val="none" w:sz="0" w:space="0" w:color="auto"/>
          </w:divBdr>
        </w:div>
        <w:div w:id="1145049237">
          <w:marLeft w:val="640"/>
          <w:marRight w:val="0"/>
          <w:marTop w:val="0"/>
          <w:marBottom w:val="0"/>
          <w:divBdr>
            <w:top w:val="none" w:sz="0" w:space="0" w:color="auto"/>
            <w:left w:val="none" w:sz="0" w:space="0" w:color="auto"/>
            <w:bottom w:val="none" w:sz="0" w:space="0" w:color="auto"/>
            <w:right w:val="none" w:sz="0" w:space="0" w:color="auto"/>
          </w:divBdr>
        </w:div>
        <w:div w:id="1150944310">
          <w:marLeft w:val="640"/>
          <w:marRight w:val="0"/>
          <w:marTop w:val="0"/>
          <w:marBottom w:val="0"/>
          <w:divBdr>
            <w:top w:val="none" w:sz="0" w:space="0" w:color="auto"/>
            <w:left w:val="none" w:sz="0" w:space="0" w:color="auto"/>
            <w:bottom w:val="none" w:sz="0" w:space="0" w:color="auto"/>
            <w:right w:val="none" w:sz="0" w:space="0" w:color="auto"/>
          </w:divBdr>
        </w:div>
        <w:div w:id="1186599789">
          <w:marLeft w:val="640"/>
          <w:marRight w:val="0"/>
          <w:marTop w:val="0"/>
          <w:marBottom w:val="0"/>
          <w:divBdr>
            <w:top w:val="none" w:sz="0" w:space="0" w:color="auto"/>
            <w:left w:val="none" w:sz="0" w:space="0" w:color="auto"/>
            <w:bottom w:val="none" w:sz="0" w:space="0" w:color="auto"/>
            <w:right w:val="none" w:sz="0" w:space="0" w:color="auto"/>
          </w:divBdr>
        </w:div>
        <w:div w:id="1216700085">
          <w:marLeft w:val="640"/>
          <w:marRight w:val="0"/>
          <w:marTop w:val="0"/>
          <w:marBottom w:val="0"/>
          <w:divBdr>
            <w:top w:val="none" w:sz="0" w:space="0" w:color="auto"/>
            <w:left w:val="none" w:sz="0" w:space="0" w:color="auto"/>
            <w:bottom w:val="none" w:sz="0" w:space="0" w:color="auto"/>
            <w:right w:val="none" w:sz="0" w:space="0" w:color="auto"/>
          </w:divBdr>
        </w:div>
        <w:div w:id="1279795545">
          <w:marLeft w:val="640"/>
          <w:marRight w:val="0"/>
          <w:marTop w:val="0"/>
          <w:marBottom w:val="0"/>
          <w:divBdr>
            <w:top w:val="none" w:sz="0" w:space="0" w:color="auto"/>
            <w:left w:val="none" w:sz="0" w:space="0" w:color="auto"/>
            <w:bottom w:val="none" w:sz="0" w:space="0" w:color="auto"/>
            <w:right w:val="none" w:sz="0" w:space="0" w:color="auto"/>
          </w:divBdr>
        </w:div>
        <w:div w:id="1295480985">
          <w:marLeft w:val="640"/>
          <w:marRight w:val="0"/>
          <w:marTop w:val="0"/>
          <w:marBottom w:val="0"/>
          <w:divBdr>
            <w:top w:val="none" w:sz="0" w:space="0" w:color="auto"/>
            <w:left w:val="none" w:sz="0" w:space="0" w:color="auto"/>
            <w:bottom w:val="none" w:sz="0" w:space="0" w:color="auto"/>
            <w:right w:val="none" w:sz="0" w:space="0" w:color="auto"/>
          </w:divBdr>
        </w:div>
        <w:div w:id="1359165276">
          <w:marLeft w:val="640"/>
          <w:marRight w:val="0"/>
          <w:marTop w:val="0"/>
          <w:marBottom w:val="0"/>
          <w:divBdr>
            <w:top w:val="none" w:sz="0" w:space="0" w:color="auto"/>
            <w:left w:val="none" w:sz="0" w:space="0" w:color="auto"/>
            <w:bottom w:val="none" w:sz="0" w:space="0" w:color="auto"/>
            <w:right w:val="none" w:sz="0" w:space="0" w:color="auto"/>
          </w:divBdr>
        </w:div>
        <w:div w:id="1366910315">
          <w:marLeft w:val="640"/>
          <w:marRight w:val="0"/>
          <w:marTop w:val="0"/>
          <w:marBottom w:val="0"/>
          <w:divBdr>
            <w:top w:val="none" w:sz="0" w:space="0" w:color="auto"/>
            <w:left w:val="none" w:sz="0" w:space="0" w:color="auto"/>
            <w:bottom w:val="none" w:sz="0" w:space="0" w:color="auto"/>
            <w:right w:val="none" w:sz="0" w:space="0" w:color="auto"/>
          </w:divBdr>
        </w:div>
        <w:div w:id="1412505398">
          <w:marLeft w:val="640"/>
          <w:marRight w:val="0"/>
          <w:marTop w:val="0"/>
          <w:marBottom w:val="0"/>
          <w:divBdr>
            <w:top w:val="none" w:sz="0" w:space="0" w:color="auto"/>
            <w:left w:val="none" w:sz="0" w:space="0" w:color="auto"/>
            <w:bottom w:val="none" w:sz="0" w:space="0" w:color="auto"/>
            <w:right w:val="none" w:sz="0" w:space="0" w:color="auto"/>
          </w:divBdr>
        </w:div>
        <w:div w:id="1417441395">
          <w:marLeft w:val="640"/>
          <w:marRight w:val="0"/>
          <w:marTop w:val="0"/>
          <w:marBottom w:val="0"/>
          <w:divBdr>
            <w:top w:val="none" w:sz="0" w:space="0" w:color="auto"/>
            <w:left w:val="none" w:sz="0" w:space="0" w:color="auto"/>
            <w:bottom w:val="none" w:sz="0" w:space="0" w:color="auto"/>
            <w:right w:val="none" w:sz="0" w:space="0" w:color="auto"/>
          </w:divBdr>
        </w:div>
        <w:div w:id="1436704064">
          <w:marLeft w:val="640"/>
          <w:marRight w:val="0"/>
          <w:marTop w:val="0"/>
          <w:marBottom w:val="0"/>
          <w:divBdr>
            <w:top w:val="none" w:sz="0" w:space="0" w:color="auto"/>
            <w:left w:val="none" w:sz="0" w:space="0" w:color="auto"/>
            <w:bottom w:val="none" w:sz="0" w:space="0" w:color="auto"/>
            <w:right w:val="none" w:sz="0" w:space="0" w:color="auto"/>
          </w:divBdr>
        </w:div>
        <w:div w:id="1502431342">
          <w:marLeft w:val="640"/>
          <w:marRight w:val="0"/>
          <w:marTop w:val="0"/>
          <w:marBottom w:val="0"/>
          <w:divBdr>
            <w:top w:val="none" w:sz="0" w:space="0" w:color="auto"/>
            <w:left w:val="none" w:sz="0" w:space="0" w:color="auto"/>
            <w:bottom w:val="none" w:sz="0" w:space="0" w:color="auto"/>
            <w:right w:val="none" w:sz="0" w:space="0" w:color="auto"/>
          </w:divBdr>
        </w:div>
        <w:div w:id="1511290845">
          <w:marLeft w:val="640"/>
          <w:marRight w:val="0"/>
          <w:marTop w:val="0"/>
          <w:marBottom w:val="0"/>
          <w:divBdr>
            <w:top w:val="none" w:sz="0" w:space="0" w:color="auto"/>
            <w:left w:val="none" w:sz="0" w:space="0" w:color="auto"/>
            <w:bottom w:val="none" w:sz="0" w:space="0" w:color="auto"/>
            <w:right w:val="none" w:sz="0" w:space="0" w:color="auto"/>
          </w:divBdr>
        </w:div>
        <w:div w:id="1558514208">
          <w:marLeft w:val="640"/>
          <w:marRight w:val="0"/>
          <w:marTop w:val="0"/>
          <w:marBottom w:val="0"/>
          <w:divBdr>
            <w:top w:val="none" w:sz="0" w:space="0" w:color="auto"/>
            <w:left w:val="none" w:sz="0" w:space="0" w:color="auto"/>
            <w:bottom w:val="none" w:sz="0" w:space="0" w:color="auto"/>
            <w:right w:val="none" w:sz="0" w:space="0" w:color="auto"/>
          </w:divBdr>
        </w:div>
        <w:div w:id="1583642956">
          <w:marLeft w:val="640"/>
          <w:marRight w:val="0"/>
          <w:marTop w:val="0"/>
          <w:marBottom w:val="0"/>
          <w:divBdr>
            <w:top w:val="none" w:sz="0" w:space="0" w:color="auto"/>
            <w:left w:val="none" w:sz="0" w:space="0" w:color="auto"/>
            <w:bottom w:val="none" w:sz="0" w:space="0" w:color="auto"/>
            <w:right w:val="none" w:sz="0" w:space="0" w:color="auto"/>
          </w:divBdr>
        </w:div>
        <w:div w:id="1634098648">
          <w:marLeft w:val="640"/>
          <w:marRight w:val="0"/>
          <w:marTop w:val="0"/>
          <w:marBottom w:val="0"/>
          <w:divBdr>
            <w:top w:val="none" w:sz="0" w:space="0" w:color="auto"/>
            <w:left w:val="none" w:sz="0" w:space="0" w:color="auto"/>
            <w:bottom w:val="none" w:sz="0" w:space="0" w:color="auto"/>
            <w:right w:val="none" w:sz="0" w:space="0" w:color="auto"/>
          </w:divBdr>
        </w:div>
        <w:div w:id="1644579114">
          <w:marLeft w:val="640"/>
          <w:marRight w:val="0"/>
          <w:marTop w:val="0"/>
          <w:marBottom w:val="0"/>
          <w:divBdr>
            <w:top w:val="none" w:sz="0" w:space="0" w:color="auto"/>
            <w:left w:val="none" w:sz="0" w:space="0" w:color="auto"/>
            <w:bottom w:val="none" w:sz="0" w:space="0" w:color="auto"/>
            <w:right w:val="none" w:sz="0" w:space="0" w:color="auto"/>
          </w:divBdr>
        </w:div>
        <w:div w:id="1682974513">
          <w:marLeft w:val="640"/>
          <w:marRight w:val="0"/>
          <w:marTop w:val="0"/>
          <w:marBottom w:val="0"/>
          <w:divBdr>
            <w:top w:val="none" w:sz="0" w:space="0" w:color="auto"/>
            <w:left w:val="none" w:sz="0" w:space="0" w:color="auto"/>
            <w:bottom w:val="none" w:sz="0" w:space="0" w:color="auto"/>
            <w:right w:val="none" w:sz="0" w:space="0" w:color="auto"/>
          </w:divBdr>
        </w:div>
        <w:div w:id="1704817268">
          <w:marLeft w:val="640"/>
          <w:marRight w:val="0"/>
          <w:marTop w:val="0"/>
          <w:marBottom w:val="0"/>
          <w:divBdr>
            <w:top w:val="none" w:sz="0" w:space="0" w:color="auto"/>
            <w:left w:val="none" w:sz="0" w:space="0" w:color="auto"/>
            <w:bottom w:val="none" w:sz="0" w:space="0" w:color="auto"/>
            <w:right w:val="none" w:sz="0" w:space="0" w:color="auto"/>
          </w:divBdr>
        </w:div>
        <w:div w:id="1705062669">
          <w:marLeft w:val="640"/>
          <w:marRight w:val="0"/>
          <w:marTop w:val="0"/>
          <w:marBottom w:val="0"/>
          <w:divBdr>
            <w:top w:val="none" w:sz="0" w:space="0" w:color="auto"/>
            <w:left w:val="none" w:sz="0" w:space="0" w:color="auto"/>
            <w:bottom w:val="none" w:sz="0" w:space="0" w:color="auto"/>
            <w:right w:val="none" w:sz="0" w:space="0" w:color="auto"/>
          </w:divBdr>
        </w:div>
        <w:div w:id="1710759060">
          <w:marLeft w:val="640"/>
          <w:marRight w:val="0"/>
          <w:marTop w:val="0"/>
          <w:marBottom w:val="0"/>
          <w:divBdr>
            <w:top w:val="none" w:sz="0" w:space="0" w:color="auto"/>
            <w:left w:val="none" w:sz="0" w:space="0" w:color="auto"/>
            <w:bottom w:val="none" w:sz="0" w:space="0" w:color="auto"/>
            <w:right w:val="none" w:sz="0" w:space="0" w:color="auto"/>
          </w:divBdr>
        </w:div>
        <w:div w:id="1716156263">
          <w:marLeft w:val="640"/>
          <w:marRight w:val="0"/>
          <w:marTop w:val="0"/>
          <w:marBottom w:val="0"/>
          <w:divBdr>
            <w:top w:val="none" w:sz="0" w:space="0" w:color="auto"/>
            <w:left w:val="none" w:sz="0" w:space="0" w:color="auto"/>
            <w:bottom w:val="none" w:sz="0" w:space="0" w:color="auto"/>
            <w:right w:val="none" w:sz="0" w:space="0" w:color="auto"/>
          </w:divBdr>
        </w:div>
        <w:div w:id="1746756530">
          <w:marLeft w:val="640"/>
          <w:marRight w:val="0"/>
          <w:marTop w:val="0"/>
          <w:marBottom w:val="0"/>
          <w:divBdr>
            <w:top w:val="none" w:sz="0" w:space="0" w:color="auto"/>
            <w:left w:val="none" w:sz="0" w:space="0" w:color="auto"/>
            <w:bottom w:val="none" w:sz="0" w:space="0" w:color="auto"/>
            <w:right w:val="none" w:sz="0" w:space="0" w:color="auto"/>
          </w:divBdr>
        </w:div>
        <w:div w:id="1787500155">
          <w:marLeft w:val="640"/>
          <w:marRight w:val="0"/>
          <w:marTop w:val="0"/>
          <w:marBottom w:val="0"/>
          <w:divBdr>
            <w:top w:val="none" w:sz="0" w:space="0" w:color="auto"/>
            <w:left w:val="none" w:sz="0" w:space="0" w:color="auto"/>
            <w:bottom w:val="none" w:sz="0" w:space="0" w:color="auto"/>
            <w:right w:val="none" w:sz="0" w:space="0" w:color="auto"/>
          </w:divBdr>
        </w:div>
        <w:div w:id="1832790563">
          <w:marLeft w:val="640"/>
          <w:marRight w:val="0"/>
          <w:marTop w:val="0"/>
          <w:marBottom w:val="0"/>
          <w:divBdr>
            <w:top w:val="none" w:sz="0" w:space="0" w:color="auto"/>
            <w:left w:val="none" w:sz="0" w:space="0" w:color="auto"/>
            <w:bottom w:val="none" w:sz="0" w:space="0" w:color="auto"/>
            <w:right w:val="none" w:sz="0" w:space="0" w:color="auto"/>
          </w:divBdr>
        </w:div>
        <w:div w:id="1886328563">
          <w:marLeft w:val="640"/>
          <w:marRight w:val="0"/>
          <w:marTop w:val="0"/>
          <w:marBottom w:val="0"/>
          <w:divBdr>
            <w:top w:val="none" w:sz="0" w:space="0" w:color="auto"/>
            <w:left w:val="none" w:sz="0" w:space="0" w:color="auto"/>
            <w:bottom w:val="none" w:sz="0" w:space="0" w:color="auto"/>
            <w:right w:val="none" w:sz="0" w:space="0" w:color="auto"/>
          </w:divBdr>
        </w:div>
        <w:div w:id="1916013500">
          <w:marLeft w:val="640"/>
          <w:marRight w:val="0"/>
          <w:marTop w:val="0"/>
          <w:marBottom w:val="0"/>
          <w:divBdr>
            <w:top w:val="none" w:sz="0" w:space="0" w:color="auto"/>
            <w:left w:val="none" w:sz="0" w:space="0" w:color="auto"/>
            <w:bottom w:val="none" w:sz="0" w:space="0" w:color="auto"/>
            <w:right w:val="none" w:sz="0" w:space="0" w:color="auto"/>
          </w:divBdr>
        </w:div>
        <w:div w:id="1943680398">
          <w:marLeft w:val="640"/>
          <w:marRight w:val="0"/>
          <w:marTop w:val="0"/>
          <w:marBottom w:val="0"/>
          <w:divBdr>
            <w:top w:val="none" w:sz="0" w:space="0" w:color="auto"/>
            <w:left w:val="none" w:sz="0" w:space="0" w:color="auto"/>
            <w:bottom w:val="none" w:sz="0" w:space="0" w:color="auto"/>
            <w:right w:val="none" w:sz="0" w:space="0" w:color="auto"/>
          </w:divBdr>
        </w:div>
        <w:div w:id="1965768814">
          <w:marLeft w:val="640"/>
          <w:marRight w:val="0"/>
          <w:marTop w:val="0"/>
          <w:marBottom w:val="0"/>
          <w:divBdr>
            <w:top w:val="none" w:sz="0" w:space="0" w:color="auto"/>
            <w:left w:val="none" w:sz="0" w:space="0" w:color="auto"/>
            <w:bottom w:val="none" w:sz="0" w:space="0" w:color="auto"/>
            <w:right w:val="none" w:sz="0" w:space="0" w:color="auto"/>
          </w:divBdr>
        </w:div>
        <w:div w:id="1987736004">
          <w:marLeft w:val="640"/>
          <w:marRight w:val="0"/>
          <w:marTop w:val="0"/>
          <w:marBottom w:val="0"/>
          <w:divBdr>
            <w:top w:val="none" w:sz="0" w:space="0" w:color="auto"/>
            <w:left w:val="none" w:sz="0" w:space="0" w:color="auto"/>
            <w:bottom w:val="none" w:sz="0" w:space="0" w:color="auto"/>
            <w:right w:val="none" w:sz="0" w:space="0" w:color="auto"/>
          </w:divBdr>
        </w:div>
        <w:div w:id="2019430799">
          <w:marLeft w:val="640"/>
          <w:marRight w:val="0"/>
          <w:marTop w:val="0"/>
          <w:marBottom w:val="0"/>
          <w:divBdr>
            <w:top w:val="none" w:sz="0" w:space="0" w:color="auto"/>
            <w:left w:val="none" w:sz="0" w:space="0" w:color="auto"/>
            <w:bottom w:val="none" w:sz="0" w:space="0" w:color="auto"/>
            <w:right w:val="none" w:sz="0" w:space="0" w:color="auto"/>
          </w:divBdr>
        </w:div>
        <w:div w:id="2054646680">
          <w:marLeft w:val="640"/>
          <w:marRight w:val="0"/>
          <w:marTop w:val="0"/>
          <w:marBottom w:val="0"/>
          <w:divBdr>
            <w:top w:val="none" w:sz="0" w:space="0" w:color="auto"/>
            <w:left w:val="none" w:sz="0" w:space="0" w:color="auto"/>
            <w:bottom w:val="none" w:sz="0" w:space="0" w:color="auto"/>
            <w:right w:val="none" w:sz="0" w:space="0" w:color="auto"/>
          </w:divBdr>
        </w:div>
        <w:div w:id="2086296009">
          <w:marLeft w:val="640"/>
          <w:marRight w:val="0"/>
          <w:marTop w:val="0"/>
          <w:marBottom w:val="0"/>
          <w:divBdr>
            <w:top w:val="none" w:sz="0" w:space="0" w:color="auto"/>
            <w:left w:val="none" w:sz="0" w:space="0" w:color="auto"/>
            <w:bottom w:val="none" w:sz="0" w:space="0" w:color="auto"/>
            <w:right w:val="none" w:sz="0" w:space="0" w:color="auto"/>
          </w:divBdr>
        </w:div>
        <w:div w:id="2144342540">
          <w:marLeft w:val="640"/>
          <w:marRight w:val="0"/>
          <w:marTop w:val="0"/>
          <w:marBottom w:val="0"/>
          <w:divBdr>
            <w:top w:val="none" w:sz="0" w:space="0" w:color="auto"/>
            <w:left w:val="none" w:sz="0" w:space="0" w:color="auto"/>
            <w:bottom w:val="none" w:sz="0" w:space="0" w:color="auto"/>
            <w:right w:val="none" w:sz="0" w:space="0" w:color="auto"/>
          </w:divBdr>
        </w:div>
      </w:divsChild>
    </w:div>
    <w:div w:id="1958948756">
      <w:bodyDiv w:val="1"/>
      <w:marLeft w:val="0"/>
      <w:marRight w:val="0"/>
      <w:marTop w:val="0"/>
      <w:marBottom w:val="0"/>
      <w:divBdr>
        <w:top w:val="none" w:sz="0" w:space="0" w:color="auto"/>
        <w:left w:val="none" w:sz="0" w:space="0" w:color="auto"/>
        <w:bottom w:val="none" w:sz="0" w:space="0" w:color="auto"/>
        <w:right w:val="none" w:sz="0" w:space="0" w:color="auto"/>
      </w:divBdr>
      <w:divsChild>
        <w:div w:id="909923074">
          <w:marLeft w:val="640"/>
          <w:marRight w:val="0"/>
          <w:marTop w:val="0"/>
          <w:marBottom w:val="0"/>
          <w:divBdr>
            <w:top w:val="none" w:sz="0" w:space="0" w:color="auto"/>
            <w:left w:val="none" w:sz="0" w:space="0" w:color="auto"/>
            <w:bottom w:val="none" w:sz="0" w:space="0" w:color="auto"/>
            <w:right w:val="none" w:sz="0" w:space="0" w:color="auto"/>
          </w:divBdr>
        </w:div>
        <w:div w:id="374080591">
          <w:marLeft w:val="640"/>
          <w:marRight w:val="0"/>
          <w:marTop w:val="0"/>
          <w:marBottom w:val="0"/>
          <w:divBdr>
            <w:top w:val="none" w:sz="0" w:space="0" w:color="auto"/>
            <w:left w:val="none" w:sz="0" w:space="0" w:color="auto"/>
            <w:bottom w:val="none" w:sz="0" w:space="0" w:color="auto"/>
            <w:right w:val="none" w:sz="0" w:space="0" w:color="auto"/>
          </w:divBdr>
        </w:div>
        <w:div w:id="1370958302">
          <w:marLeft w:val="640"/>
          <w:marRight w:val="0"/>
          <w:marTop w:val="0"/>
          <w:marBottom w:val="0"/>
          <w:divBdr>
            <w:top w:val="none" w:sz="0" w:space="0" w:color="auto"/>
            <w:left w:val="none" w:sz="0" w:space="0" w:color="auto"/>
            <w:bottom w:val="none" w:sz="0" w:space="0" w:color="auto"/>
            <w:right w:val="none" w:sz="0" w:space="0" w:color="auto"/>
          </w:divBdr>
        </w:div>
        <w:div w:id="729889360">
          <w:marLeft w:val="640"/>
          <w:marRight w:val="0"/>
          <w:marTop w:val="0"/>
          <w:marBottom w:val="0"/>
          <w:divBdr>
            <w:top w:val="none" w:sz="0" w:space="0" w:color="auto"/>
            <w:left w:val="none" w:sz="0" w:space="0" w:color="auto"/>
            <w:bottom w:val="none" w:sz="0" w:space="0" w:color="auto"/>
            <w:right w:val="none" w:sz="0" w:space="0" w:color="auto"/>
          </w:divBdr>
        </w:div>
        <w:div w:id="436365643">
          <w:marLeft w:val="640"/>
          <w:marRight w:val="0"/>
          <w:marTop w:val="0"/>
          <w:marBottom w:val="0"/>
          <w:divBdr>
            <w:top w:val="none" w:sz="0" w:space="0" w:color="auto"/>
            <w:left w:val="none" w:sz="0" w:space="0" w:color="auto"/>
            <w:bottom w:val="none" w:sz="0" w:space="0" w:color="auto"/>
            <w:right w:val="none" w:sz="0" w:space="0" w:color="auto"/>
          </w:divBdr>
        </w:div>
        <w:div w:id="79178626">
          <w:marLeft w:val="640"/>
          <w:marRight w:val="0"/>
          <w:marTop w:val="0"/>
          <w:marBottom w:val="0"/>
          <w:divBdr>
            <w:top w:val="none" w:sz="0" w:space="0" w:color="auto"/>
            <w:left w:val="none" w:sz="0" w:space="0" w:color="auto"/>
            <w:bottom w:val="none" w:sz="0" w:space="0" w:color="auto"/>
            <w:right w:val="none" w:sz="0" w:space="0" w:color="auto"/>
          </w:divBdr>
        </w:div>
        <w:div w:id="597299334">
          <w:marLeft w:val="640"/>
          <w:marRight w:val="0"/>
          <w:marTop w:val="0"/>
          <w:marBottom w:val="0"/>
          <w:divBdr>
            <w:top w:val="none" w:sz="0" w:space="0" w:color="auto"/>
            <w:left w:val="none" w:sz="0" w:space="0" w:color="auto"/>
            <w:bottom w:val="none" w:sz="0" w:space="0" w:color="auto"/>
            <w:right w:val="none" w:sz="0" w:space="0" w:color="auto"/>
          </w:divBdr>
        </w:div>
        <w:div w:id="1710716314">
          <w:marLeft w:val="640"/>
          <w:marRight w:val="0"/>
          <w:marTop w:val="0"/>
          <w:marBottom w:val="0"/>
          <w:divBdr>
            <w:top w:val="none" w:sz="0" w:space="0" w:color="auto"/>
            <w:left w:val="none" w:sz="0" w:space="0" w:color="auto"/>
            <w:bottom w:val="none" w:sz="0" w:space="0" w:color="auto"/>
            <w:right w:val="none" w:sz="0" w:space="0" w:color="auto"/>
          </w:divBdr>
        </w:div>
        <w:div w:id="1337031106">
          <w:marLeft w:val="640"/>
          <w:marRight w:val="0"/>
          <w:marTop w:val="0"/>
          <w:marBottom w:val="0"/>
          <w:divBdr>
            <w:top w:val="none" w:sz="0" w:space="0" w:color="auto"/>
            <w:left w:val="none" w:sz="0" w:space="0" w:color="auto"/>
            <w:bottom w:val="none" w:sz="0" w:space="0" w:color="auto"/>
            <w:right w:val="none" w:sz="0" w:space="0" w:color="auto"/>
          </w:divBdr>
        </w:div>
        <w:div w:id="710688413">
          <w:marLeft w:val="640"/>
          <w:marRight w:val="0"/>
          <w:marTop w:val="0"/>
          <w:marBottom w:val="0"/>
          <w:divBdr>
            <w:top w:val="none" w:sz="0" w:space="0" w:color="auto"/>
            <w:left w:val="none" w:sz="0" w:space="0" w:color="auto"/>
            <w:bottom w:val="none" w:sz="0" w:space="0" w:color="auto"/>
            <w:right w:val="none" w:sz="0" w:space="0" w:color="auto"/>
          </w:divBdr>
        </w:div>
        <w:div w:id="692923602">
          <w:marLeft w:val="640"/>
          <w:marRight w:val="0"/>
          <w:marTop w:val="0"/>
          <w:marBottom w:val="0"/>
          <w:divBdr>
            <w:top w:val="none" w:sz="0" w:space="0" w:color="auto"/>
            <w:left w:val="none" w:sz="0" w:space="0" w:color="auto"/>
            <w:bottom w:val="none" w:sz="0" w:space="0" w:color="auto"/>
            <w:right w:val="none" w:sz="0" w:space="0" w:color="auto"/>
          </w:divBdr>
        </w:div>
        <w:div w:id="185139787">
          <w:marLeft w:val="640"/>
          <w:marRight w:val="0"/>
          <w:marTop w:val="0"/>
          <w:marBottom w:val="0"/>
          <w:divBdr>
            <w:top w:val="none" w:sz="0" w:space="0" w:color="auto"/>
            <w:left w:val="none" w:sz="0" w:space="0" w:color="auto"/>
            <w:bottom w:val="none" w:sz="0" w:space="0" w:color="auto"/>
            <w:right w:val="none" w:sz="0" w:space="0" w:color="auto"/>
          </w:divBdr>
        </w:div>
        <w:div w:id="2043242412">
          <w:marLeft w:val="640"/>
          <w:marRight w:val="0"/>
          <w:marTop w:val="0"/>
          <w:marBottom w:val="0"/>
          <w:divBdr>
            <w:top w:val="none" w:sz="0" w:space="0" w:color="auto"/>
            <w:left w:val="none" w:sz="0" w:space="0" w:color="auto"/>
            <w:bottom w:val="none" w:sz="0" w:space="0" w:color="auto"/>
            <w:right w:val="none" w:sz="0" w:space="0" w:color="auto"/>
          </w:divBdr>
        </w:div>
        <w:div w:id="1163005198">
          <w:marLeft w:val="640"/>
          <w:marRight w:val="0"/>
          <w:marTop w:val="0"/>
          <w:marBottom w:val="0"/>
          <w:divBdr>
            <w:top w:val="none" w:sz="0" w:space="0" w:color="auto"/>
            <w:left w:val="none" w:sz="0" w:space="0" w:color="auto"/>
            <w:bottom w:val="none" w:sz="0" w:space="0" w:color="auto"/>
            <w:right w:val="none" w:sz="0" w:space="0" w:color="auto"/>
          </w:divBdr>
        </w:div>
        <w:div w:id="1819223709">
          <w:marLeft w:val="640"/>
          <w:marRight w:val="0"/>
          <w:marTop w:val="0"/>
          <w:marBottom w:val="0"/>
          <w:divBdr>
            <w:top w:val="none" w:sz="0" w:space="0" w:color="auto"/>
            <w:left w:val="none" w:sz="0" w:space="0" w:color="auto"/>
            <w:bottom w:val="none" w:sz="0" w:space="0" w:color="auto"/>
            <w:right w:val="none" w:sz="0" w:space="0" w:color="auto"/>
          </w:divBdr>
        </w:div>
        <w:div w:id="1562985943">
          <w:marLeft w:val="640"/>
          <w:marRight w:val="0"/>
          <w:marTop w:val="0"/>
          <w:marBottom w:val="0"/>
          <w:divBdr>
            <w:top w:val="none" w:sz="0" w:space="0" w:color="auto"/>
            <w:left w:val="none" w:sz="0" w:space="0" w:color="auto"/>
            <w:bottom w:val="none" w:sz="0" w:space="0" w:color="auto"/>
            <w:right w:val="none" w:sz="0" w:space="0" w:color="auto"/>
          </w:divBdr>
        </w:div>
        <w:div w:id="1886522457">
          <w:marLeft w:val="640"/>
          <w:marRight w:val="0"/>
          <w:marTop w:val="0"/>
          <w:marBottom w:val="0"/>
          <w:divBdr>
            <w:top w:val="none" w:sz="0" w:space="0" w:color="auto"/>
            <w:left w:val="none" w:sz="0" w:space="0" w:color="auto"/>
            <w:bottom w:val="none" w:sz="0" w:space="0" w:color="auto"/>
            <w:right w:val="none" w:sz="0" w:space="0" w:color="auto"/>
          </w:divBdr>
        </w:div>
        <w:div w:id="916791356">
          <w:marLeft w:val="640"/>
          <w:marRight w:val="0"/>
          <w:marTop w:val="0"/>
          <w:marBottom w:val="0"/>
          <w:divBdr>
            <w:top w:val="none" w:sz="0" w:space="0" w:color="auto"/>
            <w:left w:val="none" w:sz="0" w:space="0" w:color="auto"/>
            <w:bottom w:val="none" w:sz="0" w:space="0" w:color="auto"/>
            <w:right w:val="none" w:sz="0" w:space="0" w:color="auto"/>
          </w:divBdr>
        </w:div>
        <w:div w:id="1015575151">
          <w:marLeft w:val="640"/>
          <w:marRight w:val="0"/>
          <w:marTop w:val="0"/>
          <w:marBottom w:val="0"/>
          <w:divBdr>
            <w:top w:val="none" w:sz="0" w:space="0" w:color="auto"/>
            <w:left w:val="none" w:sz="0" w:space="0" w:color="auto"/>
            <w:bottom w:val="none" w:sz="0" w:space="0" w:color="auto"/>
            <w:right w:val="none" w:sz="0" w:space="0" w:color="auto"/>
          </w:divBdr>
        </w:div>
        <w:div w:id="892698606">
          <w:marLeft w:val="640"/>
          <w:marRight w:val="0"/>
          <w:marTop w:val="0"/>
          <w:marBottom w:val="0"/>
          <w:divBdr>
            <w:top w:val="none" w:sz="0" w:space="0" w:color="auto"/>
            <w:left w:val="none" w:sz="0" w:space="0" w:color="auto"/>
            <w:bottom w:val="none" w:sz="0" w:space="0" w:color="auto"/>
            <w:right w:val="none" w:sz="0" w:space="0" w:color="auto"/>
          </w:divBdr>
        </w:div>
        <w:div w:id="2130540820">
          <w:marLeft w:val="640"/>
          <w:marRight w:val="0"/>
          <w:marTop w:val="0"/>
          <w:marBottom w:val="0"/>
          <w:divBdr>
            <w:top w:val="none" w:sz="0" w:space="0" w:color="auto"/>
            <w:left w:val="none" w:sz="0" w:space="0" w:color="auto"/>
            <w:bottom w:val="none" w:sz="0" w:space="0" w:color="auto"/>
            <w:right w:val="none" w:sz="0" w:space="0" w:color="auto"/>
          </w:divBdr>
        </w:div>
        <w:div w:id="441345136">
          <w:marLeft w:val="640"/>
          <w:marRight w:val="0"/>
          <w:marTop w:val="0"/>
          <w:marBottom w:val="0"/>
          <w:divBdr>
            <w:top w:val="none" w:sz="0" w:space="0" w:color="auto"/>
            <w:left w:val="none" w:sz="0" w:space="0" w:color="auto"/>
            <w:bottom w:val="none" w:sz="0" w:space="0" w:color="auto"/>
            <w:right w:val="none" w:sz="0" w:space="0" w:color="auto"/>
          </w:divBdr>
        </w:div>
        <w:div w:id="1019695304">
          <w:marLeft w:val="640"/>
          <w:marRight w:val="0"/>
          <w:marTop w:val="0"/>
          <w:marBottom w:val="0"/>
          <w:divBdr>
            <w:top w:val="none" w:sz="0" w:space="0" w:color="auto"/>
            <w:left w:val="none" w:sz="0" w:space="0" w:color="auto"/>
            <w:bottom w:val="none" w:sz="0" w:space="0" w:color="auto"/>
            <w:right w:val="none" w:sz="0" w:space="0" w:color="auto"/>
          </w:divBdr>
        </w:div>
        <w:div w:id="373433148">
          <w:marLeft w:val="640"/>
          <w:marRight w:val="0"/>
          <w:marTop w:val="0"/>
          <w:marBottom w:val="0"/>
          <w:divBdr>
            <w:top w:val="none" w:sz="0" w:space="0" w:color="auto"/>
            <w:left w:val="none" w:sz="0" w:space="0" w:color="auto"/>
            <w:bottom w:val="none" w:sz="0" w:space="0" w:color="auto"/>
            <w:right w:val="none" w:sz="0" w:space="0" w:color="auto"/>
          </w:divBdr>
        </w:div>
        <w:div w:id="1256404554">
          <w:marLeft w:val="640"/>
          <w:marRight w:val="0"/>
          <w:marTop w:val="0"/>
          <w:marBottom w:val="0"/>
          <w:divBdr>
            <w:top w:val="none" w:sz="0" w:space="0" w:color="auto"/>
            <w:left w:val="none" w:sz="0" w:space="0" w:color="auto"/>
            <w:bottom w:val="none" w:sz="0" w:space="0" w:color="auto"/>
            <w:right w:val="none" w:sz="0" w:space="0" w:color="auto"/>
          </w:divBdr>
        </w:div>
        <w:div w:id="1584024186">
          <w:marLeft w:val="640"/>
          <w:marRight w:val="0"/>
          <w:marTop w:val="0"/>
          <w:marBottom w:val="0"/>
          <w:divBdr>
            <w:top w:val="none" w:sz="0" w:space="0" w:color="auto"/>
            <w:left w:val="none" w:sz="0" w:space="0" w:color="auto"/>
            <w:bottom w:val="none" w:sz="0" w:space="0" w:color="auto"/>
            <w:right w:val="none" w:sz="0" w:space="0" w:color="auto"/>
          </w:divBdr>
        </w:div>
        <w:div w:id="1467770419">
          <w:marLeft w:val="640"/>
          <w:marRight w:val="0"/>
          <w:marTop w:val="0"/>
          <w:marBottom w:val="0"/>
          <w:divBdr>
            <w:top w:val="none" w:sz="0" w:space="0" w:color="auto"/>
            <w:left w:val="none" w:sz="0" w:space="0" w:color="auto"/>
            <w:bottom w:val="none" w:sz="0" w:space="0" w:color="auto"/>
            <w:right w:val="none" w:sz="0" w:space="0" w:color="auto"/>
          </w:divBdr>
        </w:div>
        <w:div w:id="1673606204">
          <w:marLeft w:val="640"/>
          <w:marRight w:val="0"/>
          <w:marTop w:val="0"/>
          <w:marBottom w:val="0"/>
          <w:divBdr>
            <w:top w:val="none" w:sz="0" w:space="0" w:color="auto"/>
            <w:left w:val="none" w:sz="0" w:space="0" w:color="auto"/>
            <w:bottom w:val="none" w:sz="0" w:space="0" w:color="auto"/>
            <w:right w:val="none" w:sz="0" w:space="0" w:color="auto"/>
          </w:divBdr>
        </w:div>
        <w:div w:id="2145853191">
          <w:marLeft w:val="640"/>
          <w:marRight w:val="0"/>
          <w:marTop w:val="0"/>
          <w:marBottom w:val="0"/>
          <w:divBdr>
            <w:top w:val="none" w:sz="0" w:space="0" w:color="auto"/>
            <w:left w:val="none" w:sz="0" w:space="0" w:color="auto"/>
            <w:bottom w:val="none" w:sz="0" w:space="0" w:color="auto"/>
            <w:right w:val="none" w:sz="0" w:space="0" w:color="auto"/>
          </w:divBdr>
        </w:div>
        <w:div w:id="1783457996">
          <w:marLeft w:val="640"/>
          <w:marRight w:val="0"/>
          <w:marTop w:val="0"/>
          <w:marBottom w:val="0"/>
          <w:divBdr>
            <w:top w:val="none" w:sz="0" w:space="0" w:color="auto"/>
            <w:left w:val="none" w:sz="0" w:space="0" w:color="auto"/>
            <w:bottom w:val="none" w:sz="0" w:space="0" w:color="auto"/>
            <w:right w:val="none" w:sz="0" w:space="0" w:color="auto"/>
          </w:divBdr>
        </w:div>
        <w:div w:id="1871213364">
          <w:marLeft w:val="640"/>
          <w:marRight w:val="0"/>
          <w:marTop w:val="0"/>
          <w:marBottom w:val="0"/>
          <w:divBdr>
            <w:top w:val="none" w:sz="0" w:space="0" w:color="auto"/>
            <w:left w:val="none" w:sz="0" w:space="0" w:color="auto"/>
            <w:bottom w:val="none" w:sz="0" w:space="0" w:color="auto"/>
            <w:right w:val="none" w:sz="0" w:space="0" w:color="auto"/>
          </w:divBdr>
        </w:div>
        <w:div w:id="1181163316">
          <w:marLeft w:val="640"/>
          <w:marRight w:val="0"/>
          <w:marTop w:val="0"/>
          <w:marBottom w:val="0"/>
          <w:divBdr>
            <w:top w:val="none" w:sz="0" w:space="0" w:color="auto"/>
            <w:left w:val="none" w:sz="0" w:space="0" w:color="auto"/>
            <w:bottom w:val="none" w:sz="0" w:space="0" w:color="auto"/>
            <w:right w:val="none" w:sz="0" w:space="0" w:color="auto"/>
          </w:divBdr>
        </w:div>
        <w:div w:id="579407200">
          <w:marLeft w:val="640"/>
          <w:marRight w:val="0"/>
          <w:marTop w:val="0"/>
          <w:marBottom w:val="0"/>
          <w:divBdr>
            <w:top w:val="none" w:sz="0" w:space="0" w:color="auto"/>
            <w:left w:val="none" w:sz="0" w:space="0" w:color="auto"/>
            <w:bottom w:val="none" w:sz="0" w:space="0" w:color="auto"/>
            <w:right w:val="none" w:sz="0" w:space="0" w:color="auto"/>
          </w:divBdr>
        </w:div>
        <w:div w:id="680396563">
          <w:marLeft w:val="640"/>
          <w:marRight w:val="0"/>
          <w:marTop w:val="0"/>
          <w:marBottom w:val="0"/>
          <w:divBdr>
            <w:top w:val="none" w:sz="0" w:space="0" w:color="auto"/>
            <w:left w:val="none" w:sz="0" w:space="0" w:color="auto"/>
            <w:bottom w:val="none" w:sz="0" w:space="0" w:color="auto"/>
            <w:right w:val="none" w:sz="0" w:space="0" w:color="auto"/>
          </w:divBdr>
        </w:div>
        <w:div w:id="1579822237">
          <w:marLeft w:val="640"/>
          <w:marRight w:val="0"/>
          <w:marTop w:val="0"/>
          <w:marBottom w:val="0"/>
          <w:divBdr>
            <w:top w:val="none" w:sz="0" w:space="0" w:color="auto"/>
            <w:left w:val="none" w:sz="0" w:space="0" w:color="auto"/>
            <w:bottom w:val="none" w:sz="0" w:space="0" w:color="auto"/>
            <w:right w:val="none" w:sz="0" w:space="0" w:color="auto"/>
          </w:divBdr>
        </w:div>
        <w:div w:id="369037130">
          <w:marLeft w:val="640"/>
          <w:marRight w:val="0"/>
          <w:marTop w:val="0"/>
          <w:marBottom w:val="0"/>
          <w:divBdr>
            <w:top w:val="none" w:sz="0" w:space="0" w:color="auto"/>
            <w:left w:val="none" w:sz="0" w:space="0" w:color="auto"/>
            <w:bottom w:val="none" w:sz="0" w:space="0" w:color="auto"/>
            <w:right w:val="none" w:sz="0" w:space="0" w:color="auto"/>
          </w:divBdr>
        </w:div>
        <w:div w:id="128865223">
          <w:marLeft w:val="640"/>
          <w:marRight w:val="0"/>
          <w:marTop w:val="0"/>
          <w:marBottom w:val="0"/>
          <w:divBdr>
            <w:top w:val="none" w:sz="0" w:space="0" w:color="auto"/>
            <w:left w:val="none" w:sz="0" w:space="0" w:color="auto"/>
            <w:bottom w:val="none" w:sz="0" w:space="0" w:color="auto"/>
            <w:right w:val="none" w:sz="0" w:space="0" w:color="auto"/>
          </w:divBdr>
        </w:div>
        <w:div w:id="678389761">
          <w:marLeft w:val="640"/>
          <w:marRight w:val="0"/>
          <w:marTop w:val="0"/>
          <w:marBottom w:val="0"/>
          <w:divBdr>
            <w:top w:val="none" w:sz="0" w:space="0" w:color="auto"/>
            <w:left w:val="none" w:sz="0" w:space="0" w:color="auto"/>
            <w:bottom w:val="none" w:sz="0" w:space="0" w:color="auto"/>
            <w:right w:val="none" w:sz="0" w:space="0" w:color="auto"/>
          </w:divBdr>
        </w:div>
        <w:div w:id="245457414">
          <w:marLeft w:val="640"/>
          <w:marRight w:val="0"/>
          <w:marTop w:val="0"/>
          <w:marBottom w:val="0"/>
          <w:divBdr>
            <w:top w:val="none" w:sz="0" w:space="0" w:color="auto"/>
            <w:left w:val="none" w:sz="0" w:space="0" w:color="auto"/>
            <w:bottom w:val="none" w:sz="0" w:space="0" w:color="auto"/>
            <w:right w:val="none" w:sz="0" w:space="0" w:color="auto"/>
          </w:divBdr>
        </w:div>
        <w:div w:id="645016291">
          <w:marLeft w:val="640"/>
          <w:marRight w:val="0"/>
          <w:marTop w:val="0"/>
          <w:marBottom w:val="0"/>
          <w:divBdr>
            <w:top w:val="none" w:sz="0" w:space="0" w:color="auto"/>
            <w:left w:val="none" w:sz="0" w:space="0" w:color="auto"/>
            <w:bottom w:val="none" w:sz="0" w:space="0" w:color="auto"/>
            <w:right w:val="none" w:sz="0" w:space="0" w:color="auto"/>
          </w:divBdr>
        </w:div>
        <w:div w:id="1415122872">
          <w:marLeft w:val="640"/>
          <w:marRight w:val="0"/>
          <w:marTop w:val="0"/>
          <w:marBottom w:val="0"/>
          <w:divBdr>
            <w:top w:val="none" w:sz="0" w:space="0" w:color="auto"/>
            <w:left w:val="none" w:sz="0" w:space="0" w:color="auto"/>
            <w:bottom w:val="none" w:sz="0" w:space="0" w:color="auto"/>
            <w:right w:val="none" w:sz="0" w:space="0" w:color="auto"/>
          </w:divBdr>
        </w:div>
        <w:div w:id="476723471">
          <w:marLeft w:val="640"/>
          <w:marRight w:val="0"/>
          <w:marTop w:val="0"/>
          <w:marBottom w:val="0"/>
          <w:divBdr>
            <w:top w:val="none" w:sz="0" w:space="0" w:color="auto"/>
            <w:left w:val="none" w:sz="0" w:space="0" w:color="auto"/>
            <w:bottom w:val="none" w:sz="0" w:space="0" w:color="auto"/>
            <w:right w:val="none" w:sz="0" w:space="0" w:color="auto"/>
          </w:divBdr>
        </w:div>
        <w:div w:id="2090273193">
          <w:marLeft w:val="640"/>
          <w:marRight w:val="0"/>
          <w:marTop w:val="0"/>
          <w:marBottom w:val="0"/>
          <w:divBdr>
            <w:top w:val="none" w:sz="0" w:space="0" w:color="auto"/>
            <w:left w:val="none" w:sz="0" w:space="0" w:color="auto"/>
            <w:bottom w:val="none" w:sz="0" w:space="0" w:color="auto"/>
            <w:right w:val="none" w:sz="0" w:space="0" w:color="auto"/>
          </w:divBdr>
        </w:div>
        <w:div w:id="749083987">
          <w:marLeft w:val="640"/>
          <w:marRight w:val="0"/>
          <w:marTop w:val="0"/>
          <w:marBottom w:val="0"/>
          <w:divBdr>
            <w:top w:val="none" w:sz="0" w:space="0" w:color="auto"/>
            <w:left w:val="none" w:sz="0" w:space="0" w:color="auto"/>
            <w:bottom w:val="none" w:sz="0" w:space="0" w:color="auto"/>
            <w:right w:val="none" w:sz="0" w:space="0" w:color="auto"/>
          </w:divBdr>
        </w:div>
        <w:div w:id="2091542689">
          <w:marLeft w:val="640"/>
          <w:marRight w:val="0"/>
          <w:marTop w:val="0"/>
          <w:marBottom w:val="0"/>
          <w:divBdr>
            <w:top w:val="none" w:sz="0" w:space="0" w:color="auto"/>
            <w:left w:val="none" w:sz="0" w:space="0" w:color="auto"/>
            <w:bottom w:val="none" w:sz="0" w:space="0" w:color="auto"/>
            <w:right w:val="none" w:sz="0" w:space="0" w:color="auto"/>
          </w:divBdr>
        </w:div>
        <w:div w:id="206992606">
          <w:marLeft w:val="640"/>
          <w:marRight w:val="0"/>
          <w:marTop w:val="0"/>
          <w:marBottom w:val="0"/>
          <w:divBdr>
            <w:top w:val="none" w:sz="0" w:space="0" w:color="auto"/>
            <w:left w:val="none" w:sz="0" w:space="0" w:color="auto"/>
            <w:bottom w:val="none" w:sz="0" w:space="0" w:color="auto"/>
            <w:right w:val="none" w:sz="0" w:space="0" w:color="auto"/>
          </w:divBdr>
        </w:div>
        <w:div w:id="46496407">
          <w:marLeft w:val="640"/>
          <w:marRight w:val="0"/>
          <w:marTop w:val="0"/>
          <w:marBottom w:val="0"/>
          <w:divBdr>
            <w:top w:val="none" w:sz="0" w:space="0" w:color="auto"/>
            <w:left w:val="none" w:sz="0" w:space="0" w:color="auto"/>
            <w:bottom w:val="none" w:sz="0" w:space="0" w:color="auto"/>
            <w:right w:val="none" w:sz="0" w:space="0" w:color="auto"/>
          </w:divBdr>
        </w:div>
        <w:div w:id="369456313">
          <w:marLeft w:val="640"/>
          <w:marRight w:val="0"/>
          <w:marTop w:val="0"/>
          <w:marBottom w:val="0"/>
          <w:divBdr>
            <w:top w:val="none" w:sz="0" w:space="0" w:color="auto"/>
            <w:left w:val="none" w:sz="0" w:space="0" w:color="auto"/>
            <w:bottom w:val="none" w:sz="0" w:space="0" w:color="auto"/>
            <w:right w:val="none" w:sz="0" w:space="0" w:color="auto"/>
          </w:divBdr>
        </w:div>
        <w:div w:id="1974097245">
          <w:marLeft w:val="640"/>
          <w:marRight w:val="0"/>
          <w:marTop w:val="0"/>
          <w:marBottom w:val="0"/>
          <w:divBdr>
            <w:top w:val="none" w:sz="0" w:space="0" w:color="auto"/>
            <w:left w:val="none" w:sz="0" w:space="0" w:color="auto"/>
            <w:bottom w:val="none" w:sz="0" w:space="0" w:color="auto"/>
            <w:right w:val="none" w:sz="0" w:space="0" w:color="auto"/>
          </w:divBdr>
        </w:div>
        <w:div w:id="2092268774">
          <w:marLeft w:val="640"/>
          <w:marRight w:val="0"/>
          <w:marTop w:val="0"/>
          <w:marBottom w:val="0"/>
          <w:divBdr>
            <w:top w:val="none" w:sz="0" w:space="0" w:color="auto"/>
            <w:left w:val="none" w:sz="0" w:space="0" w:color="auto"/>
            <w:bottom w:val="none" w:sz="0" w:space="0" w:color="auto"/>
            <w:right w:val="none" w:sz="0" w:space="0" w:color="auto"/>
          </w:divBdr>
        </w:div>
        <w:div w:id="903025185">
          <w:marLeft w:val="640"/>
          <w:marRight w:val="0"/>
          <w:marTop w:val="0"/>
          <w:marBottom w:val="0"/>
          <w:divBdr>
            <w:top w:val="none" w:sz="0" w:space="0" w:color="auto"/>
            <w:left w:val="none" w:sz="0" w:space="0" w:color="auto"/>
            <w:bottom w:val="none" w:sz="0" w:space="0" w:color="auto"/>
            <w:right w:val="none" w:sz="0" w:space="0" w:color="auto"/>
          </w:divBdr>
        </w:div>
        <w:div w:id="221210928">
          <w:marLeft w:val="640"/>
          <w:marRight w:val="0"/>
          <w:marTop w:val="0"/>
          <w:marBottom w:val="0"/>
          <w:divBdr>
            <w:top w:val="none" w:sz="0" w:space="0" w:color="auto"/>
            <w:left w:val="none" w:sz="0" w:space="0" w:color="auto"/>
            <w:bottom w:val="none" w:sz="0" w:space="0" w:color="auto"/>
            <w:right w:val="none" w:sz="0" w:space="0" w:color="auto"/>
          </w:divBdr>
        </w:div>
        <w:div w:id="59865988">
          <w:marLeft w:val="640"/>
          <w:marRight w:val="0"/>
          <w:marTop w:val="0"/>
          <w:marBottom w:val="0"/>
          <w:divBdr>
            <w:top w:val="none" w:sz="0" w:space="0" w:color="auto"/>
            <w:left w:val="none" w:sz="0" w:space="0" w:color="auto"/>
            <w:bottom w:val="none" w:sz="0" w:space="0" w:color="auto"/>
            <w:right w:val="none" w:sz="0" w:space="0" w:color="auto"/>
          </w:divBdr>
        </w:div>
        <w:div w:id="569850257">
          <w:marLeft w:val="640"/>
          <w:marRight w:val="0"/>
          <w:marTop w:val="0"/>
          <w:marBottom w:val="0"/>
          <w:divBdr>
            <w:top w:val="none" w:sz="0" w:space="0" w:color="auto"/>
            <w:left w:val="none" w:sz="0" w:space="0" w:color="auto"/>
            <w:bottom w:val="none" w:sz="0" w:space="0" w:color="auto"/>
            <w:right w:val="none" w:sz="0" w:space="0" w:color="auto"/>
          </w:divBdr>
        </w:div>
        <w:div w:id="168065586">
          <w:marLeft w:val="640"/>
          <w:marRight w:val="0"/>
          <w:marTop w:val="0"/>
          <w:marBottom w:val="0"/>
          <w:divBdr>
            <w:top w:val="none" w:sz="0" w:space="0" w:color="auto"/>
            <w:left w:val="none" w:sz="0" w:space="0" w:color="auto"/>
            <w:bottom w:val="none" w:sz="0" w:space="0" w:color="auto"/>
            <w:right w:val="none" w:sz="0" w:space="0" w:color="auto"/>
          </w:divBdr>
        </w:div>
        <w:div w:id="142431871">
          <w:marLeft w:val="640"/>
          <w:marRight w:val="0"/>
          <w:marTop w:val="0"/>
          <w:marBottom w:val="0"/>
          <w:divBdr>
            <w:top w:val="none" w:sz="0" w:space="0" w:color="auto"/>
            <w:left w:val="none" w:sz="0" w:space="0" w:color="auto"/>
            <w:bottom w:val="none" w:sz="0" w:space="0" w:color="auto"/>
            <w:right w:val="none" w:sz="0" w:space="0" w:color="auto"/>
          </w:divBdr>
        </w:div>
        <w:div w:id="1821966362">
          <w:marLeft w:val="640"/>
          <w:marRight w:val="0"/>
          <w:marTop w:val="0"/>
          <w:marBottom w:val="0"/>
          <w:divBdr>
            <w:top w:val="none" w:sz="0" w:space="0" w:color="auto"/>
            <w:left w:val="none" w:sz="0" w:space="0" w:color="auto"/>
            <w:bottom w:val="none" w:sz="0" w:space="0" w:color="auto"/>
            <w:right w:val="none" w:sz="0" w:space="0" w:color="auto"/>
          </w:divBdr>
        </w:div>
        <w:div w:id="1788964655">
          <w:marLeft w:val="640"/>
          <w:marRight w:val="0"/>
          <w:marTop w:val="0"/>
          <w:marBottom w:val="0"/>
          <w:divBdr>
            <w:top w:val="none" w:sz="0" w:space="0" w:color="auto"/>
            <w:left w:val="none" w:sz="0" w:space="0" w:color="auto"/>
            <w:bottom w:val="none" w:sz="0" w:space="0" w:color="auto"/>
            <w:right w:val="none" w:sz="0" w:space="0" w:color="auto"/>
          </w:divBdr>
        </w:div>
        <w:div w:id="46228728">
          <w:marLeft w:val="640"/>
          <w:marRight w:val="0"/>
          <w:marTop w:val="0"/>
          <w:marBottom w:val="0"/>
          <w:divBdr>
            <w:top w:val="none" w:sz="0" w:space="0" w:color="auto"/>
            <w:left w:val="none" w:sz="0" w:space="0" w:color="auto"/>
            <w:bottom w:val="none" w:sz="0" w:space="0" w:color="auto"/>
            <w:right w:val="none" w:sz="0" w:space="0" w:color="auto"/>
          </w:divBdr>
        </w:div>
        <w:div w:id="533662992">
          <w:marLeft w:val="640"/>
          <w:marRight w:val="0"/>
          <w:marTop w:val="0"/>
          <w:marBottom w:val="0"/>
          <w:divBdr>
            <w:top w:val="none" w:sz="0" w:space="0" w:color="auto"/>
            <w:left w:val="none" w:sz="0" w:space="0" w:color="auto"/>
            <w:bottom w:val="none" w:sz="0" w:space="0" w:color="auto"/>
            <w:right w:val="none" w:sz="0" w:space="0" w:color="auto"/>
          </w:divBdr>
        </w:div>
        <w:div w:id="422843394">
          <w:marLeft w:val="640"/>
          <w:marRight w:val="0"/>
          <w:marTop w:val="0"/>
          <w:marBottom w:val="0"/>
          <w:divBdr>
            <w:top w:val="none" w:sz="0" w:space="0" w:color="auto"/>
            <w:left w:val="none" w:sz="0" w:space="0" w:color="auto"/>
            <w:bottom w:val="none" w:sz="0" w:space="0" w:color="auto"/>
            <w:right w:val="none" w:sz="0" w:space="0" w:color="auto"/>
          </w:divBdr>
        </w:div>
        <w:div w:id="272399515">
          <w:marLeft w:val="640"/>
          <w:marRight w:val="0"/>
          <w:marTop w:val="0"/>
          <w:marBottom w:val="0"/>
          <w:divBdr>
            <w:top w:val="none" w:sz="0" w:space="0" w:color="auto"/>
            <w:left w:val="none" w:sz="0" w:space="0" w:color="auto"/>
            <w:bottom w:val="none" w:sz="0" w:space="0" w:color="auto"/>
            <w:right w:val="none" w:sz="0" w:space="0" w:color="auto"/>
          </w:divBdr>
        </w:div>
        <w:div w:id="1772969465">
          <w:marLeft w:val="640"/>
          <w:marRight w:val="0"/>
          <w:marTop w:val="0"/>
          <w:marBottom w:val="0"/>
          <w:divBdr>
            <w:top w:val="none" w:sz="0" w:space="0" w:color="auto"/>
            <w:left w:val="none" w:sz="0" w:space="0" w:color="auto"/>
            <w:bottom w:val="none" w:sz="0" w:space="0" w:color="auto"/>
            <w:right w:val="none" w:sz="0" w:space="0" w:color="auto"/>
          </w:divBdr>
        </w:div>
        <w:div w:id="888147897">
          <w:marLeft w:val="640"/>
          <w:marRight w:val="0"/>
          <w:marTop w:val="0"/>
          <w:marBottom w:val="0"/>
          <w:divBdr>
            <w:top w:val="none" w:sz="0" w:space="0" w:color="auto"/>
            <w:left w:val="none" w:sz="0" w:space="0" w:color="auto"/>
            <w:bottom w:val="none" w:sz="0" w:space="0" w:color="auto"/>
            <w:right w:val="none" w:sz="0" w:space="0" w:color="auto"/>
          </w:divBdr>
        </w:div>
        <w:div w:id="1183781838">
          <w:marLeft w:val="640"/>
          <w:marRight w:val="0"/>
          <w:marTop w:val="0"/>
          <w:marBottom w:val="0"/>
          <w:divBdr>
            <w:top w:val="none" w:sz="0" w:space="0" w:color="auto"/>
            <w:left w:val="none" w:sz="0" w:space="0" w:color="auto"/>
            <w:bottom w:val="none" w:sz="0" w:space="0" w:color="auto"/>
            <w:right w:val="none" w:sz="0" w:space="0" w:color="auto"/>
          </w:divBdr>
        </w:div>
        <w:div w:id="1236167074">
          <w:marLeft w:val="640"/>
          <w:marRight w:val="0"/>
          <w:marTop w:val="0"/>
          <w:marBottom w:val="0"/>
          <w:divBdr>
            <w:top w:val="none" w:sz="0" w:space="0" w:color="auto"/>
            <w:left w:val="none" w:sz="0" w:space="0" w:color="auto"/>
            <w:bottom w:val="none" w:sz="0" w:space="0" w:color="auto"/>
            <w:right w:val="none" w:sz="0" w:space="0" w:color="auto"/>
          </w:divBdr>
        </w:div>
        <w:div w:id="231543600">
          <w:marLeft w:val="640"/>
          <w:marRight w:val="0"/>
          <w:marTop w:val="0"/>
          <w:marBottom w:val="0"/>
          <w:divBdr>
            <w:top w:val="none" w:sz="0" w:space="0" w:color="auto"/>
            <w:left w:val="none" w:sz="0" w:space="0" w:color="auto"/>
            <w:bottom w:val="none" w:sz="0" w:space="0" w:color="auto"/>
            <w:right w:val="none" w:sz="0" w:space="0" w:color="auto"/>
          </w:divBdr>
        </w:div>
        <w:div w:id="754595933">
          <w:marLeft w:val="640"/>
          <w:marRight w:val="0"/>
          <w:marTop w:val="0"/>
          <w:marBottom w:val="0"/>
          <w:divBdr>
            <w:top w:val="none" w:sz="0" w:space="0" w:color="auto"/>
            <w:left w:val="none" w:sz="0" w:space="0" w:color="auto"/>
            <w:bottom w:val="none" w:sz="0" w:space="0" w:color="auto"/>
            <w:right w:val="none" w:sz="0" w:space="0" w:color="auto"/>
          </w:divBdr>
        </w:div>
        <w:div w:id="1857842021">
          <w:marLeft w:val="640"/>
          <w:marRight w:val="0"/>
          <w:marTop w:val="0"/>
          <w:marBottom w:val="0"/>
          <w:divBdr>
            <w:top w:val="none" w:sz="0" w:space="0" w:color="auto"/>
            <w:left w:val="none" w:sz="0" w:space="0" w:color="auto"/>
            <w:bottom w:val="none" w:sz="0" w:space="0" w:color="auto"/>
            <w:right w:val="none" w:sz="0" w:space="0" w:color="auto"/>
          </w:divBdr>
        </w:div>
        <w:div w:id="665278910">
          <w:marLeft w:val="640"/>
          <w:marRight w:val="0"/>
          <w:marTop w:val="0"/>
          <w:marBottom w:val="0"/>
          <w:divBdr>
            <w:top w:val="none" w:sz="0" w:space="0" w:color="auto"/>
            <w:left w:val="none" w:sz="0" w:space="0" w:color="auto"/>
            <w:bottom w:val="none" w:sz="0" w:space="0" w:color="auto"/>
            <w:right w:val="none" w:sz="0" w:space="0" w:color="auto"/>
          </w:divBdr>
        </w:div>
        <w:div w:id="1809320251">
          <w:marLeft w:val="640"/>
          <w:marRight w:val="0"/>
          <w:marTop w:val="0"/>
          <w:marBottom w:val="0"/>
          <w:divBdr>
            <w:top w:val="none" w:sz="0" w:space="0" w:color="auto"/>
            <w:left w:val="none" w:sz="0" w:space="0" w:color="auto"/>
            <w:bottom w:val="none" w:sz="0" w:space="0" w:color="auto"/>
            <w:right w:val="none" w:sz="0" w:space="0" w:color="auto"/>
          </w:divBdr>
        </w:div>
        <w:div w:id="651300716">
          <w:marLeft w:val="640"/>
          <w:marRight w:val="0"/>
          <w:marTop w:val="0"/>
          <w:marBottom w:val="0"/>
          <w:divBdr>
            <w:top w:val="none" w:sz="0" w:space="0" w:color="auto"/>
            <w:left w:val="none" w:sz="0" w:space="0" w:color="auto"/>
            <w:bottom w:val="none" w:sz="0" w:space="0" w:color="auto"/>
            <w:right w:val="none" w:sz="0" w:space="0" w:color="auto"/>
          </w:divBdr>
        </w:div>
        <w:div w:id="471945847">
          <w:marLeft w:val="640"/>
          <w:marRight w:val="0"/>
          <w:marTop w:val="0"/>
          <w:marBottom w:val="0"/>
          <w:divBdr>
            <w:top w:val="none" w:sz="0" w:space="0" w:color="auto"/>
            <w:left w:val="none" w:sz="0" w:space="0" w:color="auto"/>
            <w:bottom w:val="none" w:sz="0" w:space="0" w:color="auto"/>
            <w:right w:val="none" w:sz="0" w:space="0" w:color="auto"/>
          </w:divBdr>
        </w:div>
        <w:div w:id="956643277">
          <w:marLeft w:val="640"/>
          <w:marRight w:val="0"/>
          <w:marTop w:val="0"/>
          <w:marBottom w:val="0"/>
          <w:divBdr>
            <w:top w:val="none" w:sz="0" w:space="0" w:color="auto"/>
            <w:left w:val="none" w:sz="0" w:space="0" w:color="auto"/>
            <w:bottom w:val="none" w:sz="0" w:space="0" w:color="auto"/>
            <w:right w:val="none" w:sz="0" w:space="0" w:color="auto"/>
          </w:divBdr>
        </w:div>
        <w:div w:id="1518613898">
          <w:marLeft w:val="640"/>
          <w:marRight w:val="0"/>
          <w:marTop w:val="0"/>
          <w:marBottom w:val="0"/>
          <w:divBdr>
            <w:top w:val="none" w:sz="0" w:space="0" w:color="auto"/>
            <w:left w:val="none" w:sz="0" w:space="0" w:color="auto"/>
            <w:bottom w:val="none" w:sz="0" w:space="0" w:color="auto"/>
            <w:right w:val="none" w:sz="0" w:space="0" w:color="auto"/>
          </w:divBdr>
        </w:div>
        <w:div w:id="230971919">
          <w:marLeft w:val="640"/>
          <w:marRight w:val="0"/>
          <w:marTop w:val="0"/>
          <w:marBottom w:val="0"/>
          <w:divBdr>
            <w:top w:val="none" w:sz="0" w:space="0" w:color="auto"/>
            <w:left w:val="none" w:sz="0" w:space="0" w:color="auto"/>
            <w:bottom w:val="none" w:sz="0" w:space="0" w:color="auto"/>
            <w:right w:val="none" w:sz="0" w:space="0" w:color="auto"/>
          </w:divBdr>
        </w:div>
        <w:div w:id="614675414">
          <w:marLeft w:val="640"/>
          <w:marRight w:val="0"/>
          <w:marTop w:val="0"/>
          <w:marBottom w:val="0"/>
          <w:divBdr>
            <w:top w:val="none" w:sz="0" w:space="0" w:color="auto"/>
            <w:left w:val="none" w:sz="0" w:space="0" w:color="auto"/>
            <w:bottom w:val="none" w:sz="0" w:space="0" w:color="auto"/>
            <w:right w:val="none" w:sz="0" w:space="0" w:color="auto"/>
          </w:divBdr>
        </w:div>
        <w:div w:id="789979670">
          <w:marLeft w:val="640"/>
          <w:marRight w:val="0"/>
          <w:marTop w:val="0"/>
          <w:marBottom w:val="0"/>
          <w:divBdr>
            <w:top w:val="none" w:sz="0" w:space="0" w:color="auto"/>
            <w:left w:val="none" w:sz="0" w:space="0" w:color="auto"/>
            <w:bottom w:val="none" w:sz="0" w:space="0" w:color="auto"/>
            <w:right w:val="none" w:sz="0" w:space="0" w:color="auto"/>
          </w:divBdr>
        </w:div>
        <w:div w:id="856770725">
          <w:marLeft w:val="640"/>
          <w:marRight w:val="0"/>
          <w:marTop w:val="0"/>
          <w:marBottom w:val="0"/>
          <w:divBdr>
            <w:top w:val="none" w:sz="0" w:space="0" w:color="auto"/>
            <w:left w:val="none" w:sz="0" w:space="0" w:color="auto"/>
            <w:bottom w:val="none" w:sz="0" w:space="0" w:color="auto"/>
            <w:right w:val="none" w:sz="0" w:space="0" w:color="auto"/>
          </w:divBdr>
        </w:div>
      </w:divsChild>
    </w:div>
    <w:div w:id="2024746582">
      <w:bodyDiv w:val="1"/>
      <w:marLeft w:val="0"/>
      <w:marRight w:val="0"/>
      <w:marTop w:val="0"/>
      <w:marBottom w:val="0"/>
      <w:divBdr>
        <w:top w:val="none" w:sz="0" w:space="0" w:color="auto"/>
        <w:left w:val="none" w:sz="0" w:space="0" w:color="auto"/>
        <w:bottom w:val="none" w:sz="0" w:space="0" w:color="auto"/>
        <w:right w:val="none" w:sz="0" w:space="0" w:color="auto"/>
      </w:divBdr>
      <w:divsChild>
        <w:div w:id="1894153421">
          <w:marLeft w:val="640"/>
          <w:marRight w:val="0"/>
          <w:marTop w:val="0"/>
          <w:marBottom w:val="0"/>
          <w:divBdr>
            <w:top w:val="none" w:sz="0" w:space="0" w:color="auto"/>
            <w:left w:val="none" w:sz="0" w:space="0" w:color="auto"/>
            <w:bottom w:val="none" w:sz="0" w:space="0" w:color="auto"/>
            <w:right w:val="none" w:sz="0" w:space="0" w:color="auto"/>
          </w:divBdr>
        </w:div>
        <w:div w:id="1740207015">
          <w:marLeft w:val="640"/>
          <w:marRight w:val="0"/>
          <w:marTop w:val="0"/>
          <w:marBottom w:val="0"/>
          <w:divBdr>
            <w:top w:val="none" w:sz="0" w:space="0" w:color="auto"/>
            <w:left w:val="none" w:sz="0" w:space="0" w:color="auto"/>
            <w:bottom w:val="none" w:sz="0" w:space="0" w:color="auto"/>
            <w:right w:val="none" w:sz="0" w:space="0" w:color="auto"/>
          </w:divBdr>
        </w:div>
        <w:div w:id="183248448">
          <w:marLeft w:val="640"/>
          <w:marRight w:val="0"/>
          <w:marTop w:val="0"/>
          <w:marBottom w:val="0"/>
          <w:divBdr>
            <w:top w:val="none" w:sz="0" w:space="0" w:color="auto"/>
            <w:left w:val="none" w:sz="0" w:space="0" w:color="auto"/>
            <w:bottom w:val="none" w:sz="0" w:space="0" w:color="auto"/>
            <w:right w:val="none" w:sz="0" w:space="0" w:color="auto"/>
          </w:divBdr>
        </w:div>
        <w:div w:id="2093042633">
          <w:marLeft w:val="640"/>
          <w:marRight w:val="0"/>
          <w:marTop w:val="0"/>
          <w:marBottom w:val="0"/>
          <w:divBdr>
            <w:top w:val="none" w:sz="0" w:space="0" w:color="auto"/>
            <w:left w:val="none" w:sz="0" w:space="0" w:color="auto"/>
            <w:bottom w:val="none" w:sz="0" w:space="0" w:color="auto"/>
            <w:right w:val="none" w:sz="0" w:space="0" w:color="auto"/>
          </w:divBdr>
        </w:div>
        <w:div w:id="137385543">
          <w:marLeft w:val="640"/>
          <w:marRight w:val="0"/>
          <w:marTop w:val="0"/>
          <w:marBottom w:val="0"/>
          <w:divBdr>
            <w:top w:val="none" w:sz="0" w:space="0" w:color="auto"/>
            <w:left w:val="none" w:sz="0" w:space="0" w:color="auto"/>
            <w:bottom w:val="none" w:sz="0" w:space="0" w:color="auto"/>
            <w:right w:val="none" w:sz="0" w:space="0" w:color="auto"/>
          </w:divBdr>
        </w:div>
        <w:div w:id="101999529">
          <w:marLeft w:val="640"/>
          <w:marRight w:val="0"/>
          <w:marTop w:val="0"/>
          <w:marBottom w:val="0"/>
          <w:divBdr>
            <w:top w:val="none" w:sz="0" w:space="0" w:color="auto"/>
            <w:left w:val="none" w:sz="0" w:space="0" w:color="auto"/>
            <w:bottom w:val="none" w:sz="0" w:space="0" w:color="auto"/>
            <w:right w:val="none" w:sz="0" w:space="0" w:color="auto"/>
          </w:divBdr>
        </w:div>
        <w:div w:id="2107116511">
          <w:marLeft w:val="640"/>
          <w:marRight w:val="0"/>
          <w:marTop w:val="0"/>
          <w:marBottom w:val="0"/>
          <w:divBdr>
            <w:top w:val="none" w:sz="0" w:space="0" w:color="auto"/>
            <w:left w:val="none" w:sz="0" w:space="0" w:color="auto"/>
            <w:bottom w:val="none" w:sz="0" w:space="0" w:color="auto"/>
            <w:right w:val="none" w:sz="0" w:space="0" w:color="auto"/>
          </w:divBdr>
        </w:div>
        <w:div w:id="2137984916">
          <w:marLeft w:val="640"/>
          <w:marRight w:val="0"/>
          <w:marTop w:val="0"/>
          <w:marBottom w:val="0"/>
          <w:divBdr>
            <w:top w:val="none" w:sz="0" w:space="0" w:color="auto"/>
            <w:left w:val="none" w:sz="0" w:space="0" w:color="auto"/>
            <w:bottom w:val="none" w:sz="0" w:space="0" w:color="auto"/>
            <w:right w:val="none" w:sz="0" w:space="0" w:color="auto"/>
          </w:divBdr>
        </w:div>
        <w:div w:id="777259719">
          <w:marLeft w:val="640"/>
          <w:marRight w:val="0"/>
          <w:marTop w:val="0"/>
          <w:marBottom w:val="0"/>
          <w:divBdr>
            <w:top w:val="none" w:sz="0" w:space="0" w:color="auto"/>
            <w:left w:val="none" w:sz="0" w:space="0" w:color="auto"/>
            <w:bottom w:val="none" w:sz="0" w:space="0" w:color="auto"/>
            <w:right w:val="none" w:sz="0" w:space="0" w:color="auto"/>
          </w:divBdr>
        </w:div>
        <w:div w:id="2012640102">
          <w:marLeft w:val="640"/>
          <w:marRight w:val="0"/>
          <w:marTop w:val="0"/>
          <w:marBottom w:val="0"/>
          <w:divBdr>
            <w:top w:val="none" w:sz="0" w:space="0" w:color="auto"/>
            <w:left w:val="none" w:sz="0" w:space="0" w:color="auto"/>
            <w:bottom w:val="none" w:sz="0" w:space="0" w:color="auto"/>
            <w:right w:val="none" w:sz="0" w:space="0" w:color="auto"/>
          </w:divBdr>
        </w:div>
        <w:div w:id="1233005017">
          <w:marLeft w:val="640"/>
          <w:marRight w:val="0"/>
          <w:marTop w:val="0"/>
          <w:marBottom w:val="0"/>
          <w:divBdr>
            <w:top w:val="none" w:sz="0" w:space="0" w:color="auto"/>
            <w:left w:val="none" w:sz="0" w:space="0" w:color="auto"/>
            <w:bottom w:val="none" w:sz="0" w:space="0" w:color="auto"/>
            <w:right w:val="none" w:sz="0" w:space="0" w:color="auto"/>
          </w:divBdr>
        </w:div>
        <w:div w:id="271674204">
          <w:marLeft w:val="640"/>
          <w:marRight w:val="0"/>
          <w:marTop w:val="0"/>
          <w:marBottom w:val="0"/>
          <w:divBdr>
            <w:top w:val="none" w:sz="0" w:space="0" w:color="auto"/>
            <w:left w:val="none" w:sz="0" w:space="0" w:color="auto"/>
            <w:bottom w:val="none" w:sz="0" w:space="0" w:color="auto"/>
            <w:right w:val="none" w:sz="0" w:space="0" w:color="auto"/>
          </w:divBdr>
        </w:div>
        <w:div w:id="1234239936">
          <w:marLeft w:val="640"/>
          <w:marRight w:val="0"/>
          <w:marTop w:val="0"/>
          <w:marBottom w:val="0"/>
          <w:divBdr>
            <w:top w:val="none" w:sz="0" w:space="0" w:color="auto"/>
            <w:left w:val="none" w:sz="0" w:space="0" w:color="auto"/>
            <w:bottom w:val="none" w:sz="0" w:space="0" w:color="auto"/>
            <w:right w:val="none" w:sz="0" w:space="0" w:color="auto"/>
          </w:divBdr>
        </w:div>
        <w:div w:id="508830833">
          <w:marLeft w:val="640"/>
          <w:marRight w:val="0"/>
          <w:marTop w:val="0"/>
          <w:marBottom w:val="0"/>
          <w:divBdr>
            <w:top w:val="none" w:sz="0" w:space="0" w:color="auto"/>
            <w:left w:val="none" w:sz="0" w:space="0" w:color="auto"/>
            <w:bottom w:val="none" w:sz="0" w:space="0" w:color="auto"/>
            <w:right w:val="none" w:sz="0" w:space="0" w:color="auto"/>
          </w:divBdr>
        </w:div>
        <w:div w:id="506867309">
          <w:marLeft w:val="640"/>
          <w:marRight w:val="0"/>
          <w:marTop w:val="0"/>
          <w:marBottom w:val="0"/>
          <w:divBdr>
            <w:top w:val="none" w:sz="0" w:space="0" w:color="auto"/>
            <w:left w:val="none" w:sz="0" w:space="0" w:color="auto"/>
            <w:bottom w:val="none" w:sz="0" w:space="0" w:color="auto"/>
            <w:right w:val="none" w:sz="0" w:space="0" w:color="auto"/>
          </w:divBdr>
        </w:div>
        <w:div w:id="845364773">
          <w:marLeft w:val="640"/>
          <w:marRight w:val="0"/>
          <w:marTop w:val="0"/>
          <w:marBottom w:val="0"/>
          <w:divBdr>
            <w:top w:val="none" w:sz="0" w:space="0" w:color="auto"/>
            <w:left w:val="none" w:sz="0" w:space="0" w:color="auto"/>
            <w:bottom w:val="none" w:sz="0" w:space="0" w:color="auto"/>
            <w:right w:val="none" w:sz="0" w:space="0" w:color="auto"/>
          </w:divBdr>
        </w:div>
        <w:div w:id="853571088">
          <w:marLeft w:val="640"/>
          <w:marRight w:val="0"/>
          <w:marTop w:val="0"/>
          <w:marBottom w:val="0"/>
          <w:divBdr>
            <w:top w:val="none" w:sz="0" w:space="0" w:color="auto"/>
            <w:left w:val="none" w:sz="0" w:space="0" w:color="auto"/>
            <w:bottom w:val="none" w:sz="0" w:space="0" w:color="auto"/>
            <w:right w:val="none" w:sz="0" w:space="0" w:color="auto"/>
          </w:divBdr>
        </w:div>
        <w:div w:id="1857379945">
          <w:marLeft w:val="640"/>
          <w:marRight w:val="0"/>
          <w:marTop w:val="0"/>
          <w:marBottom w:val="0"/>
          <w:divBdr>
            <w:top w:val="none" w:sz="0" w:space="0" w:color="auto"/>
            <w:left w:val="none" w:sz="0" w:space="0" w:color="auto"/>
            <w:bottom w:val="none" w:sz="0" w:space="0" w:color="auto"/>
            <w:right w:val="none" w:sz="0" w:space="0" w:color="auto"/>
          </w:divBdr>
        </w:div>
        <w:div w:id="65147577">
          <w:marLeft w:val="640"/>
          <w:marRight w:val="0"/>
          <w:marTop w:val="0"/>
          <w:marBottom w:val="0"/>
          <w:divBdr>
            <w:top w:val="none" w:sz="0" w:space="0" w:color="auto"/>
            <w:left w:val="none" w:sz="0" w:space="0" w:color="auto"/>
            <w:bottom w:val="none" w:sz="0" w:space="0" w:color="auto"/>
            <w:right w:val="none" w:sz="0" w:space="0" w:color="auto"/>
          </w:divBdr>
        </w:div>
        <w:div w:id="1480459773">
          <w:marLeft w:val="640"/>
          <w:marRight w:val="0"/>
          <w:marTop w:val="0"/>
          <w:marBottom w:val="0"/>
          <w:divBdr>
            <w:top w:val="none" w:sz="0" w:space="0" w:color="auto"/>
            <w:left w:val="none" w:sz="0" w:space="0" w:color="auto"/>
            <w:bottom w:val="none" w:sz="0" w:space="0" w:color="auto"/>
            <w:right w:val="none" w:sz="0" w:space="0" w:color="auto"/>
          </w:divBdr>
        </w:div>
        <w:div w:id="1331062412">
          <w:marLeft w:val="640"/>
          <w:marRight w:val="0"/>
          <w:marTop w:val="0"/>
          <w:marBottom w:val="0"/>
          <w:divBdr>
            <w:top w:val="none" w:sz="0" w:space="0" w:color="auto"/>
            <w:left w:val="none" w:sz="0" w:space="0" w:color="auto"/>
            <w:bottom w:val="none" w:sz="0" w:space="0" w:color="auto"/>
            <w:right w:val="none" w:sz="0" w:space="0" w:color="auto"/>
          </w:divBdr>
        </w:div>
        <w:div w:id="766540905">
          <w:marLeft w:val="640"/>
          <w:marRight w:val="0"/>
          <w:marTop w:val="0"/>
          <w:marBottom w:val="0"/>
          <w:divBdr>
            <w:top w:val="none" w:sz="0" w:space="0" w:color="auto"/>
            <w:left w:val="none" w:sz="0" w:space="0" w:color="auto"/>
            <w:bottom w:val="none" w:sz="0" w:space="0" w:color="auto"/>
            <w:right w:val="none" w:sz="0" w:space="0" w:color="auto"/>
          </w:divBdr>
        </w:div>
        <w:div w:id="1746561969">
          <w:marLeft w:val="640"/>
          <w:marRight w:val="0"/>
          <w:marTop w:val="0"/>
          <w:marBottom w:val="0"/>
          <w:divBdr>
            <w:top w:val="none" w:sz="0" w:space="0" w:color="auto"/>
            <w:left w:val="none" w:sz="0" w:space="0" w:color="auto"/>
            <w:bottom w:val="none" w:sz="0" w:space="0" w:color="auto"/>
            <w:right w:val="none" w:sz="0" w:space="0" w:color="auto"/>
          </w:divBdr>
        </w:div>
        <w:div w:id="282345358">
          <w:marLeft w:val="640"/>
          <w:marRight w:val="0"/>
          <w:marTop w:val="0"/>
          <w:marBottom w:val="0"/>
          <w:divBdr>
            <w:top w:val="none" w:sz="0" w:space="0" w:color="auto"/>
            <w:left w:val="none" w:sz="0" w:space="0" w:color="auto"/>
            <w:bottom w:val="none" w:sz="0" w:space="0" w:color="auto"/>
            <w:right w:val="none" w:sz="0" w:space="0" w:color="auto"/>
          </w:divBdr>
        </w:div>
        <w:div w:id="1195776968">
          <w:marLeft w:val="640"/>
          <w:marRight w:val="0"/>
          <w:marTop w:val="0"/>
          <w:marBottom w:val="0"/>
          <w:divBdr>
            <w:top w:val="none" w:sz="0" w:space="0" w:color="auto"/>
            <w:left w:val="none" w:sz="0" w:space="0" w:color="auto"/>
            <w:bottom w:val="none" w:sz="0" w:space="0" w:color="auto"/>
            <w:right w:val="none" w:sz="0" w:space="0" w:color="auto"/>
          </w:divBdr>
        </w:div>
        <w:div w:id="1664235846">
          <w:marLeft w:val="640"/>
          <w:marRight w:val="0"/>
          <w:marTop w:val="0"/>
          <w:marBottom w:val="0"/>
          <w:divBdr>
            <w:top w:val="none" w:sz="0" w:space="0" w:color="auto"/>
            <w:left w:val="none" w:sz="0" w:space="0" w:color="auto"/>
            <w:bottom w:val="none" w:sz="0" w:space="0" w:color="auto"/>
            <w:right w:val="none" w:sz="0" w:space="0" w:color="auto"/>
          </w:divBdr>
        </w:div>
        <w:div w:id="1229877638">
          <w:marLeft w:val="640"/>
          <w:marRight w:val="0"/>
          <w:marTop w:val="0"/>
          <w:marBottom w:val="0"/>
          <w:divBdr>
            <w:top w:val="none" w:sz="0" w:space="0" w:color="auto"/>
            <w:left w:val="none" w:sz="0" w:space="0" w:color="auto"/>
            <w:bottom w:val="none" w:sz="0" w:space="0" w:color="auto"/>
            <w:right w:val="none" w:sz="0" w:space="0" w:color="auto"/>
          </w:divBdr>
        </w:div>
        <w:div w:id="1556817086">
          <w:marLeft w:val="640"/>
          <w:marRight w:val="0"/>
          <w:marTop w:val="0"/>
          <w:marBottom w:val="0"/>
          <w:divBdr>
            <w:top w:val="none" w:sz="0" w:space="0" w:color="auto"/>
            <w:left w:val="none" w:sz="0" w:space="0" w:color="auto"/>
            <w:bottom w:val="none" w:sz="0" w:space="0" w:color="auto"/>
            <w:right w:val="none" w:sz="0" w:space="0" w:color="auto"/>
          </w:divBdr>
        </w:div>
        <w:div w:id="525100389">
          <w:marLeft w:val="640"/>
          <w:marRight w:val="0"/>
          <w:marTop w:val="0"/>
          <w:marBottom w:val="0"/>
          <w:divBdr>
            <w:top w:val="none" w:sz="0" w:space="0" w:color="auto"/>
            <w:left w:val="none" w:sz="0" w:space="0" w:color="auto"/>
            <w:bottom w:val="none" w:sz="0" w:space="0" w:color="auto"/>
            <w:right w:val="none" w:sz="0" w:space="0" w:color="auto"/>
          </w:divBdr>
        </w:div>
        <w:div w:id="2142071794">
          <w:marLeft w:val="640"/>
          <w:marRight w:val="0"/>
          <w:marTop w:val="0"/>
          <w:marBottom w:val="0"/>
          <w:divBdr>
            <w:top w:val="none" w:sz="0" w:space="0" w:color="auto"/>
            <w:left w:val="none" w:sz="0" w:space="0" w:color="auto"/>
            <w:bottom w:val="none" w:sz="0" w:space="0" w:color="auto"/>
            <w:right w:val="none" w:sz="0" w:space="0" w:color="auto"/>
          </w:divBdr>
        </w:div>
        <w:div w:id="1278752298">
          <w:marLeft w:val="640"/>
          <w:marRight w:val="0"/>
          <w:marTop w:val="0"/>
          <w:marBottom w:val="0"/>
          <w:divBdr>
            <w:top w:val="none" w:sz="0" w:space="0" w:color="auto"/>
            <w:left w:val="none" w:sz="0" w:space="0" w:color="auto"/>
            <w:bottom w:val="none" w:sz="0" w:space="0" w:color="auto"/>
            <w:right w:val="none" w:sz="0" w:space="0" w:color="auto"/>
          </w:divBdr>
        </w:div>
        <w:div w:id="2060013808">
          <w:marLeft w:val="640"/>
          <w:marRight w:val="0"/>
          <w:marTop w:val="0"/>
          <w:marBottom w:val="0"/>
          <w:divBdr>
            <w:top w:val="none" w:sz="0" w:space="0" w:color="auto"/>
            <w:left w:val="none" w:sz="0" w:space="0" w:color="auto"/>
            <w:bottom w:val="none" w:sz="0" w:space="0" w:color="auto"/>
            <w:right w:val="none" w:sz="0" w:space="0" w:color="auto"/>
          </w:divBdr>
        </w:div>
        <w:div w:id="649095728">
          <w:marLeft w:val="640"/>
          <w:marRight w:val="0"/>
          <w:marTop w:val="0"/>
          <w:marBottom w:val="0"/>
          <w:divBdr>
            <w:top w:val="none" w:sz="0" w:space="0" w:color="auto"/>
            <w:left w:val="none" w:sz="0" w:space="0" w:color="auto"/>
            <w:bottom w:val="none" w:sz="0" w:space="0" w:color="auto"/>
            <w:right w:val="none" w:sz="0" w:space="0" w:color="auto"/>
          </w:divBdr>
        </w:div>
        <w:div w:id="1613128915">
          <w:marLeft w:val="640"/>
          <w:marRight w:val="0"/>
          <w:marTop w:val="0"/>
          <w:marBottom w:val="0"/>
          <w:divBdr>
            <w:top w:val="none" w:sz="0" w:space="0" w:color="auto"/>
            <w:left w:val="none" w:sz="0" w:space="0" w:color="auto"/>
            <w:bottom w:val="none" w:sz="0" w:space="0" w:color="auto"/>
            <w:right w:val="none" w:sz="0" w:space="0" w:color="auto"/>
          </w:divBdr>
        </w:div>
        <w:div w:id="146243309">
          <w:marLeft w:val="640"/>
          <w:marRight w:val="0"/>
          <w:marTop w:val="0"/>
          <w:marBottom w:val="0"/>
          <w:divBdr>
            <w:top w:val="none" w:sz="0" w:space="0" w:color="auto"/>
            <w:left w:val="none" w:sz="0" w:space="0" w:color="auto"/>
            <w:bottom w:val="none" w:sz="0" w:space="0" w:color="auto"/>
            <w:right w:val="none" w:sz="0" w:space="0" w:color="auto"/>
          </w:divBdr>
        </w:div>
        <w:div w:id="42604302">
          <w:marLeft w:val="640"/>
          <w:marRight w:val="0"/>
          <w:marTop w:val="0"/>
          <w:marBottom w:val="0"/>
          <w:divBdr>
            <w:top w:val="none" w:sz="0" w:space="0" w:color="auto"/>
            <w:left w:val="none" w:sz="0" w:space="0" w:color="auto"/>
            <w:bottom w:val="none" w:sz="0" w:space="0" w:color="auto"/>
            <w:right w:val="none" w:sz="0" w:space="0" w:color="auto"/>
          </w:divBdr>
        </w:div>
        <w:div w:id="144785659">
          <w:marLeft w:val="640"/>
          <w:marRight w:val="0"/>
          <w:marTop w:val="0"/>
          <w:marBottom w:val="0"/>
          <w:divBdr>
            <w:top w:val="none" w:sz="0" w:space="0" w:color="auto"/>
            <w:left w:val="none" w:sz="0" w:space="0" w:color="auto"/>
            <w:bottom w:val="none" w:sz="0" w:space="0" w:color="auto"/>
            <w:right w:val="none" w:sz="0" w:space="0" w:color="auto"/>
          </w:divBdr>
        </w:div>
        <w:div w:id="1702702591">
          <w:marLeft w:val="640"/>
          <w:marRight w:val="0"/>
          <w:marTop w:val="0"/>
          <w:marBottom w:val="0"/>
          <w:divBdr>
            <w:top w:val="none" w:sz="0" w:space="0" w:color="auto"/>
            <w:left w:val="none" w:sz="0" w:space="0" w:color="auto"/>
            <w:bottom w:val="none" w:sz="0" w:space="0" w:color="auto"/>
            <w:right w:val="none" w:sz="0" w:space="0" w:color="auto"/>
          </w:divBdr>
        </w:div>
        <w:div w:id="349766061">
          <w:marLeft w:val="640"/>
          <w:marRight w:val="0"/>
          <w:marTop w:val="0"/>
          <w:marBottom w:val="0"/>
          <w:divBdr>
            <w:top w:val="none" w:sz="0" w:space="0" w:color="auto"/>
            <w:left w:val="none" w:sz="0" w:space="0" w:color="auto"/>
            <w:bottom w:val="none" w:sz="0" w:space="0" w:color="auto"/>
            <w:right w:val="none" w:sz="0" w:space="0" w:color="auto"/>
          </w:divBdr>
        </w:div>
        <w:div w:id="1411077165">
          <w:marLeft w:val="640"/>
          <w:marRight w:val="0"/>
          <w:marTop w:val="0"/>
          <w:marBottom w:val="0"/>
          <w:divBdr>
            <w:top w:val="none" w:sz="0" w:space="0" w:color="auto"/>
            <w:left w:val="none" w:sz="0" w:space="0" w:color="auto"/>
            <w:bottom w:val="none" w:sz="0" w:space="0" w:color="auto"/>
            <w:right w:val="none" w:sz="0" w:space="0" w:color="auto"/>
          </w:divBdr>
        </w:div>
        <w:div w:id="1443300492">
          <w:marLeft w:val="640"/>
          <w:marRight w:val="0"/>
          <w:marTop w:val="0"/>
          <w:marBottom w:val="0"/>
          <w:divBdr>
            <w:top w:val="none" w:sz="0" w:space="0" w:color="auto"/>
            <w:left w:val="none" w:sz="0" w:space="0" w:color="auto"/>
            <w:bottom w:val="none" w:sz="0" w:space="0" w:color="auto"/>
            <w:right w:val="none" w:sz="0" w:space="0" w:color="auto"/>
          </w:divBdr>
        </w:div>
        <w:div w:id="2023118833">
          <w:marLeft w:val="640"/>
          <w:marRight w:val="0"/>
          <w:marTop w:val="0"/>
          <w:marBottom w:val="0"/>
          <w:divBdr>
            <w:top w:val="none" w:sz="0" w:space="0" w:color="auto"/>
            <w:left w:val="none" w:sz="0" w:space="0" w:color="auto"/>
            <w:bottom w:val="none" w:sz="0" w:space="0" w:color="auto"/>
            <w:right w:val="none" w:sz="0" w:space="0" w:color="auto"/>
          </w:divBdr>
        </w:div>
        <w:div w:id="1801259544">
          <w:marLeft w:val="640"/>
          <w:marRight w:val="0"/>
          <w:marTop w:val="0"/>
          <w:marBottom w:val="0"/>
          <w:divBdr>
            <w:top w:val="none" w:sz="0" w:space="0" w:color="auto"/>
            <w:left w:val="none" w:sz="0" w:space="0" w:color="auto"/>
            <w:bottom w:val="none" w:sz="0" w:space="0" w:color="auto"/>
            <w:right w:val="none" w:sz="0" w:space="0" w:color="auto"/>
          </w:divBdr>
        </w:div>
        <w:div w:id="1234317748">
          <w:marLeft w:val="640"/>
          <w:marRight w:val="0"/>
          <w:marTop w:val="0"/>
          <w:marBottom w:val="0"/>
          <w:divBdr>
            <w:top w:val="none" w:sz="0" w:space="0" w:color="auto"/>
            <w:left w:val="none" w:sz="0" w:space="0" w:color="auto"/>
            <w:bottom w:val="none" w:sz="0" w:space="0" w:color="auto"/>
            <w:right w:val="none" w:sz="0" w:space="0" w:color="auto"/>
          </w:divBdr>
        </w:div>
        <w:div w:id="1769307374">
          <w:marLeft w:val="640"/>
          <w:marRight w:val="0"/>
          <w:marTop w:val="0"/>
          <w:marBottom w:val="0"/>
          <w:divBdr>
            <w:top w:val="none" w:sz="0" w:space="0" w:color="auto"/>
            <w:left w:val="none" w:sz="0" w:space="0" w:color="auto"/>
            <w:bottom w:val="none" w:sz="0" w:space="0" w:color="auto"/>
            <w:right w:val="none" w:sz="0" w:space="0" w:color="auto"/>
          </w:divBdr>
        </w:div>
        <w:div w:id="1859193412">
          <w:marLeft w:val="640"/>
          <w:marRight w:val="0"/>
          <w:marTop w:val="0"/>
          <w:marBottom w:val="0"/>
          <w:divBdr>
            <w:top w:val="none" w:sz="0" w:space="0" w:color="auto"/>
            <w:left w:val="none" w:sz="0" w:space="0" w:color="auto"/>
            <w:bottom w:val="none" w:sz="0" w:space="0" w:color="auto"/>
            <w:right w:val="none" w:sz="0" w:space="0" w:color="auto"/>
          </w:divBdr>
        </w:div>
        <w:div w:id="1473671071">
          <w:marLeft w:val="640"/>
          <w:marRight w:val="0"/>
          <w:marTop w:val="0"/>
          <w:marBottom w:val="0"/>
          <w:divBdr>
            <w:top w:val="none" w:sz="0" w:space="0" w:color="auto"/>
            <w:left w:val="none" w:sz="0" w:space="0" w:color="auto"/>
            <w:bottom w:val="none" w:sz="0" w:space="0" w:color="auto"/>
            <w:right w:val="none" w:sz="0" w:space="0" w:color="auto"/>
          </w:divBdr>
        </w:div>
        <w:div w:id="1349065298">
          <w:marLeft w:val="640"/>
          <w:marRight w:val="0"/>
          <w:marTop w:val="0"/>
          <w:marBottom w:val="0"/>
          <w:divBdr>
            <w:top w:val="none" w:sz="0" w:space="0" w:color="auto"/>
            <w:left w:val="none" w:sz="0" w:space="0" w:color="auto"/>
            <w:bottom w:val="none" w:sz="0" w:space="0" w:color="auto"/>
            <w:right w:val="none" w:sz="0" w:space="0" w:color="auto"/>
          </w:divBdr>
        </w:div>
        <w:div w:id="1468815215">
          <w:marLeft w:val="640"/>
          <w:marRight w:val="0"/>
          <w:marTop w:val="0"/>
          <w:marBottom w:val="0"/>
          <w:divBdr>
            <w:top w:val="none" w:sz="0" w:space="0" w:color="auto"/>
            <w:left w:val="none" w:sz="0" w:space="0" w:color="auto"/>
            <w:bottom w:val="none" w:sz="0" w:space="0" w:color="auto"/>
            <w:right w:val="none" w:sz="0" w:space="0" w:color="auto"/>
          </w:divBdr>
        </w:div>
        <w:div w:id="1707560464">
          <w:marLeft w:val="640"/>
          <w:marRight w:val="0"/>
          <w:marTop w:val="0"/>
          <w:marBottom w:val="0"/>
          <w:divBdr>
            <w:top w:val="none" w:sz="0" w:space="0" w:color="auto"/>
            <w:left w:val="none" w:sz="0" w:space="0" w:color="auto"/>
            <w:bottom w:val="none" w:sz="0" w:space="0" w:color="auto"/>
            <w:right w:val="none" w:sz="0" w:space="0" w:color="auto"/>
          </w:divBdr>
        </w:div>
        <w:div w:id="1586647633">
          <w:marLeft w:val="640"/>
          <w:marRight w:val="0"/>
          <w:marTop w:val="0"/>
          <w:marBottom w:val="0"/>
          <w:divBdr>
            <w:top w:val="none" w:sz="0" w:space="0" w:color="auto"/>
            <w:left w:val="none" w:sz="0" w:space="0" w:color="auto"/>
            <w:bottom w:val="none" w:sz="0" w:space="0" w:color="auto"/>
            <w:right w:val="none" w:sz="0" w:space="0" w:color="auto"/>
          </w:divBdr>
        </w:div>
        <w:div w:id="418521071">
          <w:marLeft w:val="640"/>
          <w:marRight w:val="0"/>
          <w:marTop w:val="0"/>
          <w:marBottom w:val="0"/>
          <w:divBdr>
            <w:top w:val="none" w:sz="0" w:space="0" w:color="auto"/>
            <w:left w:val="none" w:sz="0" w:space="0" w:color="auto"/>
            <w:bottom w:val="none" w:sz="0" w:space="0" w:color="auto"/>
            <w:right w:val="none" w:sz="0" w:space="0" w:color="auto"/>
          </w:divBdr>
        </w:div>
        <w:div w:id="489177165">
          <w:marLeft w:val="640"/>
          <w:marRight w:val="0"/>
          <w:marTop w:val="0"/>
          <w:marBottom w:val="0"/>
          <w:divBdr>
            <w:top w:val="none" w:sz="0" w:space="0" w:color="auto"/>
            <w:left w:val="none" w:sz="0" w:space="0" w:color="auto"/>
            <w:bottom w:val="none" w:sz="0" w:space="0" w:color="auto"/>
            <w:right w:val="none" w:sz="0" w:space="0" w:color="auto"/>
          </w:divBdr>
        </w:div>
        <w:div w:id="1865710928">
          <w:marLeft w:val="640"/>
          <w:marRight w:val="0"/>
          <w:marTop w:val="0"/>
          <w:marBottom w:val="0"/>
          <w:divBdr>
            <w:top w:val="none" w:sz="0" w:space="0" w:color="auto"/>
            <w:left w:val="none" w:sz="0" w:space="0" w:color="auto"/>
            <w:bottom w:val="none" w:sz="0" w:space="0" w:color="auto"/>
            <w:right w:val="none" w:sz="0" w:space="0" w:color="auto"/>
          </w:divBdr>
        </w:div>
        <w:div w:id="158934064">
          <w:marLeft w:val="640"/>
          <w:marRight w:val="0"/>
          <w:marTop w:val="0"/>
          <w:marBottom w:val="0"/>
          <w:divBdr>
            <w:top w:val="none" w:sz="0" w:space="0" w:color="auto"/>
            <w:left w:val="none" w:sz="0" w:space="0" w:color="auto"/>
            <w:bottom w:val="none" w:sz="0" w:space="0" w:color="auto"/>
            <w:right w:val="none" w:sz="0" w:space="0" w:color="auto"/>
          </w:divBdr>
        </w:div>
        <w:div w:id="1422724701">
          <w:marLeft w:val="640"/>
          <w:marRight w:val="0"/>
          <w:marTop w:val="0"/>
          <w:marBottom w:val="0"/>
          <w:divBdr>
            <w:top w:val="none" w:sz="0" w:space="0" w:color="auto"/>
            <w:left w:val="none" w:sz="0" w:space="0" w:color="auto"/>
            <w:bottom w:val="none" w:sz="0" w:space="0" w:color="auto"/>
            <w:right w:val="none" w:sz="0" w:space="0" w:color="auto"/>
          </w:divBdr>
        </w:div>
        <w:div w:id="356927550">
          <w:marLeft w:val="640"/>
          <w:marRight w:val="0"/>
          <w:marTop w:val="0"/>
          <w:marBottom w:val="0"/>
          <w:divBdr>
            <w:top w:val="none" w:sz="0" w:space="0" w:color="auto"/>
            <w:left w:val="none" w:sz="0" w:space="0" w:color="auto"/>
            <w:bottom w:val="none" w:sz="0" w:space="0" w:color="auto"/>
            <w:right w:val="none" w:sz="0" w:space="0" w:color="auto"/>
          </w:divBdr>
        </w:div>
        <w:div w:id="240525186">
          <w:marLeft w:val="640"/>
          <w:marRight w:val="0"/>
          <w:marTop w:val="0"/>
          <w:marBottom w:val="0"/>
          <w:divBdr>
            <w:top w:val="none" w:sz="0" w:space="0" w:color="auto"/>
            <w:left w:val="none" w:sz="0" w:space="0" w:color="auto"/>
            <w:bottom w:val="none" w:sz="0" w:space="0" w:color="auto"/>
            <w:right w:val="none" w:sz="0" w:space="0" w:color="auto"/>
          </w:divBdr>
        </w:div>
        <w:div w:id="1120806252">
          <w:marLeft w:val="640"/>
          <w:marRight w:val="0"/>
          <w:marTop w:val="0"/>
          <w:marBottom w:val="0"/>
          <w:divBdr>
            <w:top w:val="none" w:sz="0" w:space="0" w:color="auto"/>
            <w:left w:val="none" w:sz="0" w:space="0" w:color="auto"/>
            <w:bottom w:val="none" w:sz="0" w:space="0" w:color="auto"/>
            <w:right w:val="none" w:sz="0" w:space="0" w:color="auto"/>
          </w:divBdr>
        </w:div>
        <w:div w:id="776021447">
          <w:marLeft w:val="640"/>
          <w:marRight w:val="0"/>
          <w:marTop w:val="0"/>
          <w:marBottom w:val="0"/>
          <w:divBdr>
            <w:top w:val="none" w:sz="0" w:space="0" w:color="auto"/>
            <w:left w:val="none" w:sz="0" w:space="0" w:color="auto"/>
            <w:bottom w:val="none" w:sz="0" w:space="0" w:color="auto"/>
            <w:right w:val="none" w:sz="0" w:space="0" w:color="auto"/>
          </w:divBdr>
        </w:div>
        <w:div w:id="1498039629">
          <w:marLeft w:val="640"/>
          <w:marRight w:val="0"/>
          <w:marTop w:val="0"/>
          <w:marBottom w:val="0"/>
          <w:divBdr>
            <w:top w:val="none" w:sz="0" w:space="0" w:color="auto"/>
            <w:left w:val="none" w:sz="0" w:space="0" w:color="auto"/>
            <w:bottom w:val="none" w:sz="0" w:space="0" w:color="auto"/>
            <w:right w:val="none" w:sz="0" w:space="0" w:color="auto"/>
          </w:divBdr>
        </w:div>
        <w:div w:id="1144350215">
          <w:marLeft w:val="640"/>
          <w:marRight w:val="0"/>
          <w:marTop w:val="0"/>
          <w:marBottom w:val="0"/>
          <w:divBdr>
            <w:top w:val="none" w:sz="0" w:space="0" w:color="auto"/>
            <w:left w:val="none" w:sz="0" w:space="0" w:color="auto"/>
            <w:bottom w:val="none" w:sz="0" w:space="0" w:color="auto"/>
            <w:right w:val="none" w:sz="0" w:space="0" w:color="auto"/>
          </w:divBdr>
        </w:div>
        <w:div w:id="1350645791">
          <w:marLeft w:val="640"/>
          <w:marRight w:val="0"/>
          <w:marTop w:val="0"/>
          <w:marBottom w:val="0"/>
          <w:divBdr>
            <w:top w:val="none" w:sz="0" w:space="0" w:color="auto"/>
            <w:left w:val="none" w:sz="0" w:space="0" w:color="auto"/>
            <w:bottom w:val="none" w:sz="0" w:space="0" w:color="auto"/>
            <w:right w:val="none" w:sz="0" w:space="0" w:color="auto"/>
          </w:divBdr>
        </w:div>
        <w:div w:id="618530052">
          <w:marLeft w:val="640"/>
          <w:marRight w:val="0"/>
          <w:marTop w:val="0"/>
          <w:marBottom w:val="0"/>
          <w:divBdr>
            <w:top w:val="none" w:sz="0" w:space="0" w:color="auto"/>
            <w:left w:val="none" w:sz="0" w:space="0" w:color="auto"/>
            <w:bottom w:val="none" w:sz="0" w:space="0" w:color="auto"/>
            <w:right w:val="none" w:sz="0" w:space="0" w:color="auto"/>
          </w:divBdr>
        </w:div>
        <w:div w:id="2166198">
          <w:marLeft w:val="640"/>
          <w:marRight w:val="0"/>
          <w:marTop w:val="0"/>
          <w:marBottom w:val="0"/>
          <w:divBdr>
            <w:top w:val="none" w:sz="0" w:space="0" w:color="auto"/>
            <w:left w:val="none" w:sz="0" w:space="0" w:color="auto"/>
            <w:bottom w:val="none" w:sz="0" w:space="0" w:color="auto"/>
            <w:right w:val="none" w:sz="0" w:space="0" w:color="auto"/>
          </w:divBdr>
        </w:div>
        <w:div w:id="231278623">
          <w:marLeft w:val="640"/>
          <w:marRight w:val="0"/>
          <w:marTop w:val="0"/>
          <w:marBottom w:val="0"/>
          <w:divBdr>
            <w:top w:val="none" w:sz="0" w:space="0" w:color="auto"/>
            <w:left w:val="none" w:sz="0" w:space="0" w:color="auto"/>
            <w:bottom w:val="none" w:sz="0" w:space="0" w:color="auto"/>
            <w:right w:val="none" w:sz="0" w:space="0" w:color="auto"/>
          </w:divBdr>
        </w:div>
        <w:div w:id="677655201">
          <w:marLeft w:val="640"/>
          <w:marRight w:val="0"/>
          <w:marTop w:val="0"/>
          <w:marBottom w:val="0"/>
          <w:divBdr>
            <w:top w:val="none" w:sz="0" w:space="0" w:color="auto"/>
            <w:left w:val="none" w:sz="0" w:space="0" w:color="auto"/>
            <w:bottom w:val="none" w:sz="0" w:space="0" w:color="auto"/>
            <w:right w:val="none" w:sz="0" w:space="0" w:color="auto"/>
          </w:divBdr>
        </w:div>
        <w:div w:id="1708752375">
          <w:marLeft w:val="640"/>
          <w:marRight w:val="0"/>
          <w:marTop w:val="0"/>
          <w:marBottom w:val="0"/>
          <w:divBdr>
            <w:top w:val="none" w:sz="0" w:space="0" w:color="auto"/>
            <w:left w:val="none" w:sz="0" w:space="0" w:color="auto"/>
            <w:bottom w:val="none" w:sz="0" w:space="0" w:color="auto"/>
            <w:right w:val="none" w:sz="0" w:space="0" w:color="auto"/>
          </w:divBdr>
        </w:div>
        <w:div w:id="600916302">
          <w:marLeft w:val="640"/>
          <w:marRight w:val="0"/>
          <w:marTop w:val="0"/>
          <w:marBottom w:val="0"/>
          <w:divBdr>
            <w:top w:val="none" w:sz="0" w:space="0" w:color="auto"/>
            <w:left w:val="none" w:sz="0" w:space="0" w:color="auto"/>
            <w:bottom w:val="none" w:sz="0" w:space="0" w:color="auto"/>
            <w:right w:val="none" w:sz="0" w:space="0" w:color="auto"/>
          </w:divBdr>
        </w:div>
        <w:div w:id="1799686434">
          <w:marLeft w:val="640"/>
          <w:marRight w:val="0"/>
          <w:marTop w:val="0"/>
          <w:marBottom w:val="0"/>
          <w:divBdr>
            <w:top w:val="none" w:sz="0" w:space="0" w:color="auto"/>
            <w:left w:val="none" w:sz="0" w:space="0" w:color="auto"/>
            <w:bottom w:val="none" w:sz="0" w:space="0" w:color="auto"/>
            <w:right w:val="none" w:sz="0" w:space="0" w:color="auto"/>
          </w:divBdr>
        </w:div>
        <w:div w:id="1816095224">
          <w:marLeft w:val="640"/>
          <w:marRight w:val="0"/>
          <w:marTop w:val="0"/>
          <w:marBottom w:val="0"/>
          <w:divBdr>
            <w:top w:val="none" w:sz="0" w:space="0" w:color="auto"/>
            <w:left w:val="none" w:sz="0" w:space="0" w:color="auto"/>
            <w:bottom w:val="none" w:sz="0" w:space="0" w:color="auto"/>
            <w:right w:val="none" w:sz="0" w:space="0" w:color="auto"/>
          </w:divBdr>
        </w:div>
      </w:divsChild>
    </w:div>
    <w:div w:id="2046364877">
      <w:bodyDiv w:val="1"/>
      <w:marLeft w:val="0"/>
      <w:marRight w:val="0"/>
      <w:marTop w:val="0"/>
      <w:marBottom w:val="0"/>
      <w:divBdr>
        <w:top w:val="none" w:sz="0" w:space="0" w:color="auto"/>
        <w:left w:val="none" w:sz="0" w:space="0" w:color="auto"/>
        <w:bottom w:val="none" w:sz="0" w:space="0" w:color="auto"/>
        <w:right w:val="none" w:sz="0" w:space="0" w:color="auto"/>
      </w:divBdr>
      <w:divsChild>
        <w:div w:id="7681501">
          <w:marLeft w:val="640"/>
          <w:marRight w:val="0"/>
          <w:marTop w:val="0"/>
          <w:marBottom w:val="0"/>
          <w:divBdr>
            <w:top w:val="none" w:sz="0" w:space="0" w:color="auto"/>
            <w:left w:val="none" w:sz="0" w:space="0" w:color="auto"/>
            <w:bottom w:val="none" w:sz="0" w:space="0" w:color="auto"/>
            <w:right w:val="none" w:sz="0" w:space="0" w:color="auto"/>
          </w:divBdr>
        </w:div>
        <w:div w:id="2068339305">
          <w:marLeft w:val="640"/>
          <w:marRight w:val="0"/>
          <w:marTop w:val="0"/>
          <w:marBottom w:val="0"/>
          <w:divBdr>
            <w:top w:val="none" w:sz="0" w:space="0" w:color="auto"/>
            <w:left w:val="none" w:sz="0" w:space="0" w:color="auto"/>
            <w:bottom w:val="none" w:sz="0" w:space="0" w:color="auto"/>
            <w:right w:val="none" w:sz="0" w:space="0" w:color="auto"/>
          </w:divBdr>
        </w:div>
        <w:div w:id="433094208">
          <w:marLeft w:val="640"/>
          <w:marRight w:val="0"/>
          <w:marTop w:val="0"/>
          <w:marBottom w:val="0"/>
          <w:divBdr>
            <w:top w:val="none" w:sz="0" w:space="0" w:color="auto"/>
            <w:left w:val="none" w:sz="0" w:space="0" w:color="auto"/>
            <w:bottom w:val="none" w:sz="0" w:space="0" w:color="auto"/>
            <w:right w:val="none" w:sz="0" w:space="0" w:color="auto"/>
          </w:divBdr>
        </w:div>
        <w:div w:id="2127960785">
          <w:marLeft w:val="640"/>
          <w:marRight w:val="0"/>
          <w:marTop w:val="0"/>
          <w:marBottom w:val="0"/>
          <w:divBdr>
            <w:top w:val="none" w:sz="0" w:space="0" w:color="auto"/>
            <w:left w:val="none" w:sz="0" w:space="0" w:color="auto"/>
            <w:bottom w:val="none" w:sz="0" w:space="0" w:color="auto"/>
            <w:right w:val="none" w:sz="0" w:space="0" w:color="auto"/>
          </w:divBdr>
        </w:div>
        <w:div w:id="1253852465">
          <w:marLeft w:val="640"/>
          <w:marRight w:val="0"/>
          <w:marTop w:val="0"/>
          <w:marBottom w:val="0"/>
          <w:divBdr>
            <w:top w:val="none" w:sz="0" w:space="0" w:color="auto"/>
            <w:left w:val="none" w:sz="0" w:space="0" w:color="auto"/>
            <w:bottom w:val="none" w:sz="0" w:space="0" w:color="auto"/>
            <w:right w:val="none" w:sz="0" w:space="0" w:color="auto"/>
          </w:divBdr>
        </w:div>
        <w:div w:id="2030519815">
          <w:marLeft w:val="640"/>
          <w:marRight w:val="0"/>
          <w:marTop w:val="0"/>
          <w:marBottom w:val="0"/>
          <w:divBdr>
            <w:top w:val="none" w:sz="0" w:space="0" w:color="auto"/>
            <w:left w:val="none" w:sz="0" w:space="0" w:color="auto"/>
            <w:bottom w:val="none" w:sz="0" w:space="0" w:color="auto"/>
            <w:right w:val="none" w:sz="0" w:space="0" w:color="auto"/>
          </w:divBdr>
        </w:div>
        <w:div w:id="672297807">
          <w:marLeft w:val="640"/>
          <w:marRight w:val="0"/>
          <w:marTop w:val="0"/>
          <w:marBottom w:val="0"/>
          <w:divBdr>
            <w:top w:val="none" w:sz="0" w:space="0" w:color="auto"/>
            <w:left w:val="none" w:sz="0" w:space="0" w:color="auto"/>
            <w:bottom w:val="none" w:sz="0" w:space="0" w:color="auto"/>
            <w:right w:val="none" w:sz="0" w:space="0" w:color="auto"/>
          </w:divBdr>
        </w:div>
        <w:div w:id="1478450409">
          <w:marLeft w:val="640"/>
          <w:marRight w:val="0"/>
          <w:marTop w:val="0"/>
          <w:marBottom w:val="0"/>
          <w:divBdr>
            <w:top w:val="none" w:sz="0" w:space="0" w:color="auto"/>
            <w:left w:val="none" w:sz="0" w:space="0" w:color="auto"/>
            <w:bottom w:val="none" w:sz="0" w:space="0" w:color="auto"/>
            <w:right w:val="none" w:sz="0" w:space="0" w:color="auto"/>
          </w:divBdr>
        </w:div>
        <w:div w:id="1745445032">
          <w:marLeft w:val="640"/>
          <w:marRight w:val="0"/>
          <w:marTop w:val="0"/>
          <w:marBottom w:val="0"/>
          <w:divBdr>
            <w:top w:val="none" w:sz="0" w:space="0" w:color="auto"/>
            <w:left w:val="none" w:sz="0" w:space="0" w:color="auto"/>
            <w:bottom w:val="none" w:sz="0" w:space="0" w:color="auto"/>
            <w:right w:val="none" w:sz="0" w:space="0" w:color="auto"/>
          </w:divBdr>
        </w:div>
        <w:div w:id="1148353681">
          <w:marLeft w:val="640"/>
          <w:marRight w:val="0"/>
          <w:marTop w:val="0"/>
          <w:marBottom w:val="0"/>
          <w:divBdr>
            <w:top w:val="none" w:sz="0" w:space="0" w:color="auto"/>
            <w:left w:val="none" w:sz="0" w:space="0" w:color="auto"/>
            <w:bottom w:val="none" w:sz="0" w:space="0" w:color="auto"/>
            <w:right w:val="none" w:sz="0" w:space="0" w:color="auto"/>
          </w:divBdr>
        </w:div>
        <w:div w:id="1769229647">
          <w:marLeft w:val="640"/>
          <w:marRight w:val="0"/>
          <w:marTop w:val="0"/>
          <w:marBottom w:val="0"/>
          <w:divBdr>
            <w:top w:val="none" w:sz="0" w:space="0" w:color="auto"/>
            <w:left w:val="none" w:sz="0" w:space="0" w:color="auto"/>
            <w:bottom w:val="none" w:sz="0" w:space="0" w:color="auto"/>
            <w:right w:val="none" w:sz="0" w:space="0" w:color="auto"/>
          </w:divBdr>
        </w:div>
        <w:div w:id="2131506953">
          <w:marLeft w:val="640"/>
          <w:marRight w:val="0"/>
          <w:marTop w:val="0"/>
          <w:marBottom w:val="0"/>
          <w:divBdr>
            <w:top w:val="none" w:sz="0" w:space="0" w:color="auto"/>
            <w:left w:val="none" w:sz="0" w:space="0" w:color="auto"/>
            <w:bottom w:val="none" w:sz="0" w:space="0" w:color="auto"/>
            <w:right w:val="none" w:sz="0" w:space="0" w:color="auto"/>
          </w:divBdr>
        </w:div>
        <w:div w:id="1840852251">
          <w:marLeft w:val="640"/>
          <w:marRight w:val="0"/>
          <w:marTop w:val="0"/>
          <w:marBottom w:val="0"/>
          <w:divBdr>
            <w:top w:val="none" w:sz="0" w:space="0" w:color="auto"/>
            <w:left w:val="none" w:sz="0" w:space="0" w:color="auto"/>
            <w:bottom w:val="none" w:sz="0" w:space="0" w:color="auto"/>
            <w:right w:val="none" w:sz="0" w:space="0" w:color="auto"/>
          </w:divBdr>
        </w:div>
        <w:div w:id="2095123946">
          <w:marLeft w:val="640"/>
          <w:marRight w:val="0"/>
          <w:marTop w:val="0"/>
          <w:marBottom w:val="0"/>
          <w:divBdr>
            <w:top w:val="none" w:sz="0" w:space="0" w:color="auto"/>
            <w:left w:val="none" w:sz="0" w:space="0" w:color="auto"/>
            <w:bottom w:val="none" w:sz="0" w:space="0" w:color="auto"/>
            <w:right w:val="none" w:sz="0" w:space="0" w:color="auto"/>
          </w:divBdr>
        </w:div>
        <w:div w:id="1326781215">
          <w:marLeft w:val="640"/>
          <w:marRight w:val="0"/>
          <w:marTop w:val="0"/>
          <w:marBottom w:val="0"/>
          <w:divBdr>
            <w:top w:val="none" w:sz="0" w:space="0" w:color="auto"/>
            <w:left w:val="none" w:sz="0" w:space="0" w:color="auto"/>
            <w:bottom w:val="none" w:sz="0" w:space="0" w:color="auto"/>
            <w:right w:val="none" w:sz="0" w:space="0" w:color="auto"/>
          </w:divBdr>
        </w:div>
        <w:div w:id="754745062">
          <w:marLeft w:val="640"/>
          <w:marRight w:val="0"/>
          <w:marTop w:val="0"/>
          <w:marBottom w:val="0"/>
          <w:divBdr>
            <w:top w:val="none" w:sz="0" w:space="0" w:color="auto"/>
            <w:left w:val="none" w:sz="0" w:space="0" w:color="auto"/>
            <w:bottom w:val="none" w:sz="0" w:space="0" w:color="auto"/>
            <w:right w:val="none" w:sz="0" w:space="0" w:color="auto"/>
          </w:divBdr>
        </w:div>
        <w:div w:id="1540825634">
          <w:marLeft w:val="640"/>
          <w:marRight w:val="0"/>
          <w:marTop w:val="0"/>
          <w:marBottom w:val="0"/>
          <w:divBdr>
            <w:top w:val="none" w:sz="0" w:space="0" w:color="auto"/>
            <w:left w:val="none" w:sz="0" w:space="0" w:color="auto"/>
            <w:bottom w:val="none" w:sz="0" w:space="0" w:color="auto"/>
            <w:right w:val="none" w:sz="0" w:space="0" w:color="auto"/>
          </w:divBdr>
        </w:div>
        <w:div w:id="2121755973">
          <w:marLeft w:val="640"/>
          <w:marRight w:val="0"/>
          <w:marTop w:val="0"/>
          <w:marBottom w:val="0"/>
          <w:divBdr>
            <w:top w:val="none" w:sz="0" w:space="0" w:color="auto"/>
            <w:left w:val="none" w:sz="0" w:space="0" w:color="auto"/>
            <w:bottom w:val="none" w:sz="0" w:space="0" w:color="auto"/>
            <w:right w:val="none" w:sz="0" w:space="0" w:color="auto"/>
          </w:divBdr>
        </w:div>
        <w:div w:id="488912840">
          <w:marLeft w:val="640"/>
          <w:marRight w:val="0"/>
          <w:marTop w:val="0"/>
          <w:marBottom w:val="0"/>
          <w:divBdr>
            <w:top w:val="none" w:sz="0" w:space="0" w:color="auto"/>
            <w:left w:val="none" w:sz="0" w:space="0" w:color="auto"/>
            <w:bottom w:val="none" w:sz="0" w:space="0" w:color="auto"/>
            <w:right w:val="none" w:sz="0" w:space="0" w:color="auto"/>
          </w:divBdr>
        </w:div>
        <w:div w:id="2086486536">
          <w:marLeft w:val="640"/>
          <w:marRight w:val="0"/>
          <w:marTop w:val="0"/>
          <w:marBottom w:val="0"/>
          <w:divBdr>
            <w:top w:val="none" w:sz="0" w:space="0" w:color="auto"/>
            <w:left w:val="none" w:sz="0" w:space="0" w:color="auto"/>
            <w:bottom w:val="none" w:sz="0" w:space="0" w:color="auto"/>
            <w:right w:val="none" w:sz="0" w:space="0" w:color="auto"/>
          </w:divBdr>
        </w:div>
        <w:div w:id="1090391221">
          <w:marLeft w:val="640"/>
          <w:marRight w:val="0"/>
          <w:marTop w:val="0"/>
          <w:marBottom w:val="0"/>
          <w:divBdr>
            <w:top w:val="none" w:sz="0" w:space="0" w:color="auto"/>
            <w:left w:val="none" w:sz="0" w:space="0" w:color="auto"/>
            <w:bottom w:val="none" w:sz="0" w:space="0" w:color="auto"/>
            <w:right w:val="none" w:sz="0" w:space="0" w:color="auto"/>
          </w:divBdr>
        </w:div>
        <w:div w:id="421604526">
          <w:marLeft w:val="640"/>
          <w:marRight w:val="0"/>
          <w:marTop w:val="0"/>
          <w:marBottom w:val="0"/>
          <w:divBdr>
            <w:top w:val="none" w:sz="0" w:space="0" w:color="auto"/>
            <w:left w:val="none" w:sz="0" w:space="0" w:color="auto"/>
            <w:bottom w:val="none" w:sz="0" w:space="0" w:color="auto"/>
            <w:right w:val="none" w:sz="0" w:space="0" w:color="auto"/>
          </w:divBdr>
        </w:div>
        <w:div w:id="333804828">
          <w:marLeft w:val="640"/>
          <w:marRight w:val="0"/>
          <w:marTop w:val="0"/>
          <w:marBottom w:val="0"/>
          <w:divBdr>
            <w:top w:val="none" w:sz="0" w:space="0" w:color="auto"/>
            <w:left w:val="none" w:sz="0" w:space="0" w:color="auto"/>
            <w:bottom w:val="none" w:sz="0" w:space="0" w:color="auto"/>
            <w:right w:val="none" w:sz="0" w:space="0" w:color="auto"/>
          </w:divBdr>
        </w:div>
        <w:div w:id="1401296095">
          <w:marLeft w:val="640"/>
          <w:marRight w:val="0"/>
          <w:marTop w:val="0"/>
          <w:marBottom w:val="0"/>
          <w:divBdr>
            <w:top w:val="none" w:sz="0" w:space="0" w:color="auto"/>
            <w:left w:val="none" w:sz="0" w:space="0" w:color="auto"/>
            <w:bottom w:val="none" w:sz="0" w:space="0" w:color="auto"/>
            <w:right w:val="none" w:sz="0" w:space="0" w:color="auto"/>
          </w:divBdr>
        </w:div>
        <w:div w:id="851142878">
          <w:marLeft w:val="640"/>
          <w:marRight w:val="0"/>
          <w:marTop w:val="0"/>
          <w:marBottom w:val="0"/>
          <w:divBdr>
            <w:top w:val="none" w:sz="0" w:space="0" w:color="auto"/>
            <w:left w:val="none" w:sz="0" w:space="0" w:color="auto"/>
            <w:bottom w:val="none" w:sz="0" w:space="0" w:color="auto"/>
            <w:right w:val="none" w:sz="0" w:space="0" w:color="auto"/>
          </w:divBdr>
        </w:div>
        <w:div w:id="996419449">
          <w:marLeft w:val="640"/>
          <w:marRight w:val="0"/>
          <w:marTop w:val="0"/>
          <w:marBottom w:val="0"/>
          <w:divBdr>
            <w:top w:val="none" w:sz="0" w:space="0" w:color="auto"/>
            <w:left w:val="none" w:sz="0" w:space="0" w:color="auto"/>
            <w:bottom w:val="none" w:sz="0" w:space="0" w:color="auto"/>
            <w:right w:val="none" w:sz="0" w:space="0" w:color="auto"/>
          </w:divBdr>
        </w:div>
        <w:div w:id="1749115550">
          <w:marLeft w:val="640"/>
          <w:marRight w:val="0"/>
          <w:marTop w:val="0"/>
          <w:marBottom w:val="0"/>
          <w:divBdr>
            <w:top w:val="none" w:sz="0" w:space="0" w:color="auto"/>
            <w:left w:val="none" w:sz="0" w:space="0" w:color="auto"/>
            <w:bottom w:val="none" w:sz="0" w:space="0" w:color="auto"/>
            <w:right w:val="none" w:sz="0" w:space="0" w:color="auto"/>
          </w:divBdr>
        </w:div>
        <w:div w:id="1833712370">
          <w:marLeft w:val="640"/>
          <w:marRight w:val="0"/>
          <w:marTop w:val="0"/>
          <w:marBottom w:val="0"/>
          <w:divBdr>
            <w:top w:val="none" w:sz="0" w:space="0" w:color="auto"/>
            <w:left w:val="none" w:sz="0" w:space="0" w:color="auto"/>
            <w:bottom w:val="none" w:sz="0" w:space="0" w:color="auto"/>
            <w:right w:val="none" w:sz="0" w:space="0" w:color="auto"/>
          </w:divBdr>
        </w:div>
        <w:div w:id="1934632387">
          <w:marLeft w:val="640"/>
          <w:marRight w:val="0"/>
          <w:marTop w:val="0"/>
          <w:marBottom w:val="0"/>
          <w:divBdr>
            <w:top w:val="none" w:sz="0" w:space="0" w:color="auto"/>
            <w:left w:val="none" w:sz="0" w:space="0" w:color="auto"/>
            <w:bottom w:val="none" w:sz="0" w:space="0" w:color="auto"/>
            <w:right w:val="none" w:sz="0" w:space="0" w:color="auto"/>
          </w:divBdr>
        </w:div>
        <w:div w:id="1066415098">
          <w:marLeft w:val="640"/>
          <w:marRight w:val="0"/>
          <w:marTop w:val="0"/>
          <w:marBottom w:val="0"/>
          <w:divBdr>
            <w:top w:val="none" w:sz="0" w:space="0" w:color="auto"/>
            <w:left w:val="none" w:sz="0" w:space="0" w:color="auto"/>
            <w:bottom w:val="none" w:sz="0" w:space="0" w:color="auto"/>
            <w:right w:val="none" w:sz="0" w:space="0" w:color="auto"/>
          </w:divBdr>
        </w:div>
        <w:div w:id="325983342">
          <w:marLeft w:val="640"/>
          <w:marRight w:val="0"/>
          <w:marTop w:val="0"/>
          <w:marBottom w:val="0"/>
          <w:divBdr>
            <w:top w:val="none" w:sz="0" w:space="0" w:color="auto"/>
            <w:left w:val="none" w:sz="0" w:space="0" w:color="auto"/>
            <w:bottom w:val="none" w:sz="0" w:space="0" w:color="auto"/>
            <w:right w:val="none" w:sz="0" w:space="0" w:color="auto"/>
          </w:divBdr>
        </w:div>
        <w:div w:id="999305586">
          <w:marLeft w:val="640"/>
          <w:marRight w:val="0"/>
          <w:marTop w:val="0"/>
          <w:marBottom w:val="0"/>
          <w:divBdr>
            <w:top w:val="none" w:sz="0" w:space="0" w:color="auto"/>
            <w:left w:val="none" w:sz="0" w:space="0" w:color="auto"/>
            <w:bottom w:val="none" w:sz="0" w:space="0" w:color="auto"/>
            <w:right w:val="none" w:sz="0" w:space="0" w:color="auto"/>
          </w:divBdr>
        </w:div>
        <w:div w:id="103811132">
          <w:marLeft w:val="640"/>
          <w:marRight w:val="0"/>
          <w:marTop w:val="0"/>
          <w:marBottom w:val="0"/>
          <w:divBdr>
            <w:top w:val="none" w:sz="0" w:space="0" w:color="auto"/>
            <w:left w:val="none" w:sz="0" w:space="0" w:color="auto"/>
            <w:bottom w:val="none" w:sz="0" w:space="0" w:color="auto"/>
            <w:right w:val="none" w:sz="0" w:space="0" w:color="auto"/>
          </w:divBdr>
        </w:div>
        <w:div w:id="1902279272">
          <w:marLeft w:val="640"/>
          <w:marRight w:val="0"/>
          <w:marTop w:val="0"/>
          <w:marBottom w:val="0"/>
          <w:divBdr>
            <w:top w:val="none" w:sz="0" w:space="0" w:color="auto"/>
            <w:left w:val="none" w:sz="0" w:space="0" w:color="auto"/>
            <w:bottom w:val="none" w:sz="0" w:space="0" w:color="auto"/>
            <w:right w:val="none" w:sz="0" w:space="0" w:color="auto"/>
          </w:divBdr>
        </w:div>
        <w:div w:id="539561845">
          <w:marLeft w:val="640"/>
          <w:marRight w:val="0"/>
          <w:marTop w:val="0"/>
          <w:marBottom w:val="0"/>
          <w:divBdr>
            <w:top w:val="none" w:sz="0" w:space="0" w:color="auto"/>
            <w:left w:val="none" w:sz="0" w:space="0" w:color="auto"/>
            <w:bottom w:val="none" w:sz="0" w:space="0" w:color="auto"/>
            <w:right w:val="none" w:sz="0" w:space="0" w:color="auto"/>
          </w:divBdr>
        </w:div>
        <w:div w:id="187137906">
          <w:marLeft w:val="640"/>
          <w:marRight w:val="0"/>
          <w:marTop w:val="0"/>
          <w:marBottom w:val="0"/>
          <w:divBdr>
            <w:top w:val="none" w:sz="0" w:space="0" w:color="auto"/>
            <w:left w:val="none" w:sz="0" w:space="0" w:color="auto"/>
            <w:bottom w:val="none" w:sz="0" w:space="0" w:color="auto"/>
            <w:right w:val="none" w:sz="0" w:space="0" w:color="auto"/>
          </w:divBdr>
        </w:div>
        <w:div w:id="1608194365">
          <w:marLeft w:val="640"/>
          <w:marRight w:val="0"/>
          <w:marTop w:val="0"/>
          <w:marBottom w:val="0"/>
          <w:divBdr>
            <w:top w:val="none" w:sz="0" w:space="0" w:color="auto"/>
            <w:left w:val="none" w:sz="0" w:space="0" w:color="auto"/>
            <w:bottom w:val="none" w:sz="0" w:space="0" w:color="auto"/>
            <w:right w:val="none" w:sz="0" w:space="0" w:color="auto"/>
          </w:divBdr>
        </w:div>
        <w:div w:id="1256939154">
          <w:marLeft w:val="640"/>
          <w:marRight w:val="0"/>
          <w:marTop w:val="0"/>
          <w:marBottom w:val="0"/>
          <w:divBdr>
            <w:top w:val="none" w:sz="0" w:space="0" w:color="auto"/>
            <w:left w:val="none" w:sz="0" w:space="0" w:color="auto"/>
            <w:bottom w:val="none" w:sz="0" w:space="0" w:color="auto"/>
            <w:right w:val="none" w:sz="0" w:space="0" w:color="auto"/>
          </w:divBdr>
        </w:div>
        <w:div w:id="883640056">
          <w:marLeft w:val="640"/>
          <w:marRight w:val="0"/>
          <w:marTop w:val="0"/>
          <w:marBottom w:val="0"/>
          <w:divBdr>
            <w:top w:val="none" w:sz="0" w:space="0" w:color="auto"/>
            <w:left w:val="none" w:sz="0" w:space="0" w:color="auto"/>
            <w:bottom w:val="none" w:sz="0" w:space="0" w:color="auto"/>
            <w:right w:val="none" w:sz="0" w:space="0" w:color="auto"/>
          </w:divBdr>
        </w:div>
        <w:div w:id="1092047487">
          <w:marLeft w:val="640"/>
          <w:marRight w:val="0"/>
          <w:marTop w:val="0"/>
          <w:marBottom w:val="0"/>
          <w:divBdr>
            <w:top w:val="none" w:sz="0" w:space="0" w:color="auto"/>
            <w:left w:val="none" w:sz="0" w:space="0" w:color="auto"/>
            <w:bottom w:val="none" w:sz="0" w:space="0" w:color="auto"/>
            <w:right w:val="none" w:sz="0" w:space="0" w:color="auto"/>
          </w:divBdr>
        </w:div>
        <w:div w:id="1916015351">
          <w:marLeft w:val="640"/>
          <w:marRight w:val="0"/>
          <w:marTop w:val="0"/>
          <w:marBottom w:val="0"/>
          <w:divBdr>
            <w:top w:val="none" w:sz="0" w:space="0" w:color="auto"/>
            <w:left w:val="none" w:sz="0" w:space="0" w:color="auto"/>
            <w:bottom w:val="none" w:sz="0" w:space="0" w:color="auto"/>
            <w:right w:val="none" w:sz="0" w:space="0" w:color="auto"/>
          </w:divBdr>
        </w:div>
        <w:div w:id="230190767">
          <w:marLeft w:val="640"/>
          <w:marRight w:val="0"/>
          <w:marTop w:val="0"/>
          <w:marBottom w:val="0"/>
          <w:divBdr>
            <w:top w:val="none" w:sz="0" w:space="0" w:color="auto"/>
            <w:left w:val="none" w:sz="0" w:space="0" w:color="auto"/>
            <w:bottom w:val="none" w:sz="0" w:space="0" w:color="auto"/>
            <w:right w:val="none" w:sz="0" w:space="0" w:color="auto"/>
          </w:divBdr>
        </w:div>
        <w:div w:id="1546676954">
          <w:marLeft w:val="640"/>
          <w:marRight w:val="0"/>
          <w:marTop w:val="0"/>
          <w:marBottom w:val="0"/>
          <w:divBdr>
            <w:top w:val="none" w:sz="0" w:space="0" w:color="auto"/>
            <w:left w:val="none" w:sz="0" w:space="0" w:color="auto"/>
            <w:bottom w:val="none" w:sz="0" w:space="0" w:color="auto"/>
            <w:right w:val="none" w:sz="0" w:space="0" w:color="auto"/>
          </w:divBdr>
        </w:div>
        <w:div w:id="1548179719">
          <w:marLeft w:val="640"/>
          <w:marRight w:val="0"/>
          <w:marTop w:val="0"/>
          <w:marBottom w:val="0"/>
          <w:divBdr>
            <w:top w:val="none" w:sz="0" w:space="0" w:color="auto"/>
            <w:left w:val="none" w:sz="0" w:space="0" w:color="auto"/>
            <w:bottom w:val="none" w:sz="0" w:space="0" w:color="auto"/>
            <w:right w:val="none" w:sz="0" w:space="0" w:color="auto"/>
          </w:divBdr>
        </w:div>
        <w:div w:id="2094161668">
          <w:marLeft w:val="640"/>
          <w:marRight w:val="0"/>
          <w:marTop w:val="0"/>
          <w:marBottom w:val="0"/>
          <w:divBdr>
            <w:top w:val="none" w:sz="0" w:space="0" w:color="auto"/>
            <w:left w:val="none" w:sz="0" w:space="0" w:color="auto"/>
            <w:bottom w:val="none" w:sz="0" w:space="0" w:color="auto"/>
            <w:right w:val="none" w:sz="0" w:space="0" w:color="auto"/>
          </w:divBdr>
        </w:div>
        <w:div w:id="780148468">
          <w:marLeft w:val="640"/>
          <w:marRight w:val="0"/>
          <w:marTop w:val="0"/>
          <w:marBottom w:val="0"/>
          <w:divBdr>
            <w:top w:val="none" w:sz="0" w:space="0" w:color="auto"/>
            <w:left w:val="none" w:sz="0" w:space="0" w:color="auto"/>
            <w:bottom w:val="none" w:sz="0" w:space="0" w:color="auto"/>
            <w:right w:val="none" w:sz="0" w:space="0" w:color="auto"/>
          </w:divBdr>
        </w:div>
        <w:div w:id="2038314721">
          <w:marLeft w:val="640"/>
          <w:marRight w:val="0"/>
          <w:marTop w:val="0"/>
          <w:marBottom w:val="0"/>
          <w:divBdr>
            <w:top w:val="none" w:sz="0" w:space="0" w:color="auto"/>
            <w:left w:val="none" w:sz="0" w:space="0" w:color="auto"/>
            <w:bottom w:val="none" w:sz="0" w:space="0" w:color="auto"/>
            <w:right w:val="none" w:sz="0" w:space="0" w:color="auto"/>
          </w:divBdr>
        </w:div>
        <w:div w:id="1600720626">
          <w:marLeft w:val="640"/>
          <w:marRight w:val="0"/>
          <w:marTop w:val="0"/>
          <w:marBottom w:val="0"/>
          <w:divBdr>
            <w:top w:val="none" w:sz="0" w:space="0" w:color="auto"/>
            <w:left w:val="none" w:sz="0" w:space="0" w:color="auto"/>
            <w:bottom w:val="none" w:sz="0" w:space="0" w:color="auto"/>
            <w:right w:val="none" w:sz="0" w:space="0" w:color="auto"/>
          </w:divBdr>
        </w:div>
        <w:div w:id="1442871133">
          <w:marLeft w:val="640"/>
          <w:marRight w:val="0"/>
          <w:marTop w:val="0"/>
          <w:marBottom w:val="0"/>
          <w:divBdr>
            <w:top w:val="none" w:sz="0" w:space="0" w:color="auto"/>
            <w:left w:val="none" w:sz="0" w:space="0" w:color="auto"/>
            <w:bottom w:val="none" w:sz="0" w:space="0" w:color="auto"/>
            <w:right w:val="none" w:sz="0" w:space="0" w:color="auto"/>
          </w:divBdr>
        </w:div>
        <w:div w:id="1148403127">
          <w:marLeft w:val="640"/>
          <w:marRight w:val="0"/>
          <w:marTop w:val="0"/>
          <w:marBottom w:val="0"/>
          <w:divBdr>
            <w:top w:val="none" w:sz="0" w:space="0" w:color="auto"/>
            <w:left w:val="none" w:sz="0" w:space="0" w:color="auto"/>
            <w:bottom w:val="none" w:sz="0" w:space="0" w:color="auto"/>
            <w:right w:val="none" w:sz="0" w:space="0" w:color="auto"/>
          </w:divBdr>
        </w:div>
        <w:div w:id="525948107">
          <w:marLeft w:val="640"/>
          <w:marRight w:val="0"/>
          <w:marTop w:val="0"/>
          <w:marBottom w:val="0"/>
          <w:divBdr>
            <w:top w:val="none" w:sz="0" w:space="0" w:color="auto"/>
            <w:left w:val="none" w:sz="0" w:space="0" w:color="auto"/>
            <w:bottom w:val="none" w:sz="0" w:space="0" w:color="auto"/>
            <w:right w:val="none" w:sz="0" w:space="0" w:color="auto"/>
          </w:divBdr>
        </w:div>
        <w:div w:id="459810671">
          <w:marLeft w:val="640"/>
          <w:marRight w:val="0"/>
          <w:marTop w:val="0"/>
          <w:marBottom w:val="0"/>
          <w:divBdr>
            <w:top w:val="none" w:sz="0" w:space="0" w:color="auto"/>
            <w:left w:val="none" w:sz="0" w:space="0" w:color="auto"/>
            <w:bottom w:val="none" w:sz="0" w:space="0" w:color="auto"/>
            <w:right w:val="none" w:sz="0" w:space="0" w:color="auto"/>
          </w:divBdr>
        </w:div>
        <w:div w:id="1927421100">
          <w:marLeft w:val="640"/>
          <w:marRight w:val="0"/>
          <w:marTop w:val="0"/>
          <w:marBottom w:val="0"/>
          <w:divBdr>
            <w:top w:val="none" w:sz="0" w:space="0" w:color="auto"/>
            <w:left w:val="none" w:sz="0" w:space="0" w:color="auto"/>
            <w:bottom w:val="none" w:sz="0" w:space="0" w:color="auto"/>
            <w:right w:val="none" w:sz="0" w:space="0" w:color="auto"/>
          </w:divBdr>
        </w:div>
        <w:div w:id="370375052">
          <w:marLeft w:val="640"/>
          <w:marRight w:val="0"/>
          <w:marTop w:val="0"/>
          <w:marBottom w:val="0"/>
          <w:divBdr>
            <w:top w:val="none" w:sz="0" w:space="0" w:color="auto"/>
            <w:left w:val="none" w:sz="0" w:space="0" w:color="auto"/>
            <w:bottom w:val="none" w:sz="0" w:space="0" w:color="auto"/>
            <w:right w:val="none" w:sz="0" w:space="0" w:color="auto"/>
          </w:divBdr>
        </w:div>
        <w:div w:id="180093619">
          <w:marLeft w:val="640"/>
          <w:marRight w:val="0"/>
          <w:marTop w:val="0"/>
          <w:marBottom w:val="0"/>
          <w:divBdr>
            <w:top w:val="none" w:sz="0" w:space="0" w:color="auto"/>
            <w:left w:val="none" w:sz="0" w:space="0" w:color="auto"/>
            <w:bottom w:val="none" w:sz="0" w:space="0" w:color="auto"/>
            <w:right w:val="none" w:sz="0" w:space="0" w:color="auto"/>
          </w:divBdr>
        </w:div>
        <w:div w:id="442264176">
          <w:marLeft w:val="640"/>
          <w:marRight w:val="0"/>
          <w:marTop w:val="0"/>
          <w:marBottom w:val="0"/>
          <w:divBdr>
            <w:top w:val="none" w:sz="0" w:space="0" w:color="auto"/>
            <w:left w:val="none" w:sz="0" w:space="0" w:color="auto"/>
            <w:bottom w:val="none" w:sz="0" w:space="0" w:color="auto"/>
            <w:right w:val="none" w:sz="0" w:space="0" w:color="auto"/>
          </w:divBdr>
        </w:div>
        <w:div w:id="1729524193">
          <w:marLeft w:val="640"/>
          <w:marRight w:val="0"/>
          <w:marTop w:val="0"/>
          <w:marBottom w:val="0"/>
          <w:divBdr>
            <w:top w:val="none" w:sz="0" w:space="0" w:color="auto"/>
            <w:left w:val="none" w:sz="0" w:space="0" w:color="auto"/>
            <w:bottom w:val="none" w:sz="0" w:space="0" w:color="auto"/>
            <w:right w:val="none" w:sz="0" w:space="0" w:color="auto"/>
          </w:divBdr>
        </w:div>
        <w:div w:id="2065324928">
          <w:marLeft w:val="640"/>
          <w:marRight w:val="0"/>
          <w:marTop w:val="0"/>
          <w:marBottom w:val="0"/>
          <w:divBdr>
            <w:top w:val="none" w:sz="0" w:space="0" w:color="auto"/>
            <w:left w:val="none" w:sz="0" w:space="0" w:color="auto"/>
            <w:bottom w:val="none" w:sz="0" w:space="0" w:color="auto"/>
            <w:right w:val="none" w:sz="0" w:space="0" w:color="auto"/>
          </w:divBdr>
        </w:div>
        <w:div w:id="1629818674">
          <w:marLeft w:val="640"/>
          <w:marRight w:val="0"/>
          <w:marTop w:val="0"/>
          <w:marBottom w:val="0"/>
          <w:divBdr>
            <w:top w:val="none" w:sz="0" w:space="0" w:color="auto"/>
            <w:left w:val="none" w:sz="0" w:space="0" w:color="auto"/>
            <w:bottom w:val="none" w:sz="0" w:space="0" w:color="auto"/>
            <w:right w:val="none" w:sz="0" w:space="0" w:color="auto"/>
          </w:divBdr>
        </w:div>
        <w:div w:id="1842037536">
          <w:marLeft w:val="640"/>
          <w:marRight w:val="0"/>
          <w:marTop w:val="0"/>
          <w:marBottom w:val="0"/>
          <w:divBdr>
            <w:top w:val="none" w:sz="0" w:space="0" w:color="auto"/>
            <w:left w:val="none" w:sz="0" w:space="0" w:color="auto"/>
            <w:bottom w:val="none" w:sz="0" w:space="0" w:color="auto"/>
            <w:right w:val="none" w:sz="0" w:space="0" w:color="auto"/>
          </w:divBdr>
        </w:div>
        <w:div w:id="761218673">
          <w:marLeft w:val="640"/>
          <w:marRight w:val="0"/>
          <w:marTop w:val="0"/>
          <w:marBottom w:val="0"/>
          <w:divBdr>
            <w:top w:val="none" w:sz="0" w:space="0" w:color="auto"/>
            <w:left w:val="none" w:sz="0" w:space="0" w:color="auto"/>
            <w:bottom w:val="none" w:sz="0" w:space="0" w:color="auto"/>
            <w:right w:val="none" w:sz="0" w:space="0" w:color="auto"/>
          </w:divBdr>
        </w:div>
        <w:div w:id="1971814276">
          <w:marLeft w:val="640"/>
          <w:marRight w:val="0"/>
          <w:marTop w:val="0"/>
          <w:marBottom w:val="0"/>
          <w:divBdr>
            <w:top w:val="none" w:sz="0" w:space="0" w:color="auto"/>
            <w:left w:val="none" w:sz="0" w:space="0" w:color="auto"/>
            <w:bottom w:val="none" w:sz="0" w:space="0" w:color="auto"/>
            <w:right w:val="none" w:sz="0" w:space="0" w:color="auto"/>
          </w:divBdr>
        </w:div>
        <w:div w:id="728263397">
          <w:marLeft w:val="640"/>
          <w:marRight w:val="0"/>
          <w:marTop w:val="0"/>
          <w:marBottom w:val="0"/>
          <w:divBdr>
            <w:top w:val="none" w:sz="0" w:space="0" w:color="auto"/>
            <w:left w:val="none" w:sz="0" w:space="0" w:color="auto"/>
            <w:bottom w:val="none" w:sz="0" w:space="0" w:color="auto"/>
            <w:right w:val="none" w:sz="0" w:space="0" w:color="auto"/>
          </w:divBdr>
        </w:div>
        <w:div w:id="17699804">
          <w:marLeft w:val="640"/>
          <w:marRight w:val="0"/>
          <w:marTop w:val="0"/>
          <w:marBottom w:val="0"/>
          <w:divBdr>
            <w:top w:val="none" w:sz="0" w:space="0" w:color="auto"/>
            <w:left w:val="none" w:sz="0" w:space="0" w:color="auto"/>
            <w:bottom w:val="none" w:sz="0" w:space="0" w:color="auto"/>
            <w:right w:val="none" w:sz="0" w:space="0" w:color="auto"/>
          </w:divBdr>
        </w:div>
        <w:div w:id="1867717260">
          <w:marLeft w:val="640"/>
          <w:marRight w:val="0"/>
          <w:marTop w:val="0"/>
          <w:marBottom w:val="0"/>
          <w:divBdr>
            <w:top w:val="none" w:sz="0" w:space="0" w:color="auto"/>
            <w:left w:val="none" w:sz="0" w:space="0" w:color="auto"/>
            <w:bottom w:val="none" w:sz="0" w:space="0" w:color="auto"/>
            <w:right w:val="none" w:sz="0" w:space="0" w:color="auto"/>
          </w:divBdr>
        </w:div>
        <w:div w:id="217058286">
          <w:marLeft w:val="640"/>
          <w:marRight w:val="0"/>
          <w:marTop w:val="0"/>
          <w:marBottom w:val="0"/>
          <w:divBdr>
            <w:top w:val="none" w:sz="0" w:space="0" w:color="auto"/>
            <w:left w:val="none" w:sz="0" w:space="0" w:color="auto"/>
            <w:bottom w:val="none" w:sz="0" w:space="0" w:color="auto"/>
            <w:right w:val="none" w:sz="0" w:space="0" w:color="auto"/>
          </w:divBdr>
        </w:div>
        <w:div w:id="615986079">
          <w:marLeft w:val="640"/>
          <w:marRight w:val="0"/>
          <w:marTop w:val="0"/>
          <w:marBottom w:val="0"/>
          <w:divBdr>
            <w:top w:val="none" w:sz="0" w:space="0" w:color="auto"/>
            <w:left w:val="none" w:sz="0" w:space="0" w:color="auto"/>
            <w:bottom w:val="none" w:sz="0" w:space="0" w:color="auto"/>
            <w:right w:val="none" w:sz="0" w:space="0" w:color="auto"/>
          </w:divBdr>
        </w:div>
        <w:div w:id="2060744467">
          <w:marLeft w:val="640"/>
          <w:marRight w:val="0"/>
          <w:marTop w:val="0"/>
          <w:marBottom w:val="0"/>
          <w:divBdr>
            <w:top w:val="none" w:sz="0" w:space="0" w:color="auto"/>
            <w:left w:val="none" w:sz="0" w:space="0" w:color="auto"/>
            <w:bottom w:val="none" w:sz="0" w:space="0" w:color="auto"/>
            <w:right w:val="none" w:sz="0" w:space="0" w:color="auto"/>
          </w:divBdr>
        </w:div>
        <w:div w:id="839344528">
          <w:marLeft w:val="640"/>
          <w:marRight w:val="0"/>
          <w:marTop w:val="0"/>
          <w:marBottom w:val="0"/>
          <w:divBdr>
            <w:top w:val="none" w:sz="0" w:space="0" w:color="auto"/>
            <w:left w:val="none" w:sz="0" w:space="0" w:color="auto"/>
            <w:bottom w:val="none" w:sz="0" w:space="0" w:color="auto"/>
            <w:right w:val="none" w:sz="0" w:space="0" w:color="auto"/>
          </w:divBdr>
        </w:div>
        <w:div w:id="1841389737">
          <w:marLeft w:val="640"/>
          <w:marRight w:val="0"/>
          <w:marTop w:val="0"/>
          <w:marBottom w:val="0"/>
          <w:divBdr>
            <w:top w:val="none" w:sz="0" w:space="0" w:color="auto"/>
            <w:left w:val="none" w:sz="0" w:space="0" w:color="auto"/>
            <w:bottom w:val="none" w:sz="0" w:space="0" w:color="auto"/>
            <w:right w:val="none" w:sz="0" w:space="0" w:color="auto"/>
          </w:divBdr>
        </w:div>
        <w:div w:id="1240015861">
          <w:marLeft w:val="640"/>
          <w:marRight w:val="0"/>
          <w:marTop w:val="0"/>
          <w:marBottom w:val="0"/>
          <w:divBdr>
            <w:top w:val="none" w:sz="0" w:space="0" w:color="auto"/>
            <w:left w:val="none" w:sz="0" w:space="0" w:color="auto"/>
            <w:bottom w:val="none" w:sz="0" w:space="0" w:color="auto"/>
            <w:right w:val="none" w:sz="0" w:space="0" w:color="auto"/>
          </w:divBdr>
        </w:div>
      </w:divsChild>
    </w:div>
    <w:div w:id="2117366126">
      <w:bodyDiv w:val="1"/>
      <w:marLeft w:val="0"/>
      <w:marRight w:val="0"/>
      <w:marTop w:val="0"/>
      <w:marBottom w:val="0"/>
      <w:divBdr>
        <w:top w:val="none" w:sz="0" w:space="0" w:color="auto"/>
        <w:left w:val="none" w:sz="0" w:space="0" w:color="auto"/>
        <w:bottom w:val="none" w:sz="0" w:space="0" w:color="auto"/>
        <w:right w:val="none" w:sz="0" w:space="0" w:color="auto"/>
      </w:divBdr>
      <w:divsChild>
        <w:div w:id="1028025990">
          <w:marLeft w:val="640"/>
          <w:marRight w:val="0"/>
          <w:marTop w:val="0"/>
          <w:marBottom w:val="0"/>
          <w:divBdr>
            <w:top w:val="none" w:sz="0" w:space="0" w:color="auto"/>
            <w:left w:val="none" w:sz="0" w:space="0" w:color="auto"/>
            <w:bottom w:val="none" w:sz="0" w:space="0" w:color="auto"/>
            <w:right w:val="none" w:sz="0" w:space="0" w:color="auto"/>
          </w:divBdr>
        </w:div>
        <w:div w:id="777260761">
          <w:marLeft w:val="640"/>
          <w:marRight w:val="0"/>
          <w:marTop w:val="0"/>
          <w:marBottom w:val="0"/>
          <w:divBdr>
            <w:top w:val="none" w:sz="0" w:space="0" w:color="auto"/>
            <w:left w:val="none" w:sz="0" w:space="0" w:color="auto"/>
            <w:bottom w:val="none" w:sz="0" w:space="0" w:color="auto"/>
            <w:right w:val="none" w:sz="0" w:space="0" w:color="auto"/>
          </w:divBdr>
        </w:div>
        <w:div w:id="778381101">
          <w:marLeft w:val="640"/>
          <w:marRight w:val="0"/>
          <w:marTop w:val="0"/>
          <w:marBottom w:val="0"/>
          <w:divBdr>
            <w:top w:val="none" w:sz="0" w:space="0" w:color="auto"/>
            <w:left w:val="none" w:sz="0" w:space="0" w:color="auto"/>
            <w:bottom w:val="none" w:sz="0" w:space="0" w:color="auto"/>
            <w:right w:val="none" w:sz="0" w:space="0" w:color="auto"/>
          </w:divBdr>
        </w:div>
        <w:div w:id="2000384401">
          <w:marLeft w:val="640"/>
          <w:marRight w:val="0"/>
          <w:marTop w:val="0"/>
          <w:marBottom w:val="0"/>
          <w:divBdr>
            <w:top w:val="none" w:sz="0" w:space="0" w:color="auto"/>
            <w:left w:val="none" w:sz="0" w:space="0" w:color="auto"/>
            <w:bottom w:val="none" w:sz="0" w:space="0" w:color="auto"/>
            <w:right w:val="none" w:sz="0" w:space="0" w:color="auto"/>
          </w:divBdr>
        </w:div>
        <w:div w:id="1820417488">
          <w:marLeft w:val="640"/>
          <w:marRight w:val="0"/>
          <w:marTop w:val="0"/>
          <w:marBottom w:val="0"/>
          <w:divBdr>
            <w:top w:val="none" w:sz="0" w:space="0" w:color="auto"/>
            <w:left w:val="none" w:sz="0" w:space="0" w:color="auto"/>
            <w:bottom w:val="none" w:sz="0" w:space="0" w:color="auto"/>
            <w:right w:val="none" w:sz="0" w:space="0" w:color="auto"/>
          </w:divBdr>
        </w:div>
        <w:div w:id="391855016">
          <w:marLeft w:val="640"/>
          <w:marRight w:val="0"/>
          <w:marTop w:val="0"/>
          <w:marBottom w:val="0"/>
          <w:divBdr>
            <w:top w:val="none" w:sz="0" w:space="0" w:color="auto"/>
            <w:left w:val="none" w:sz="0" w:space="0" w:color="auto"/>
            <w:bottom w:val="none" w:sz="0" w:space="0" w:color="auto"/>
            <w:right w:val="none" w:sz="0" w:space="0" w:color="auto"/>
          </w:divBdr>
        </w:div>
        <w:div w:id="1011494870">
          <w:marLeft w:val="640"/>
          <w:marRight w:val="0"/>
          <w:marTop w:val="0"/>
          <w:marBottom w:val="0"/>
          <w:divBdr>
            <w:top w:val="none" w:sz="0" w:space="0" w:color="auto"/>
            <w:left w:val="none" w:sz="0" w:space="0" w:color="auto"/>
            <w:bottom w:val="none" w:sz="0" w:space="0" w:color="auto"/>
            <w:right w:val="none" w:sz="0" w:space="0" w:color="auto"/>
          </w:divBdr>
        </w:div>
        <w:div w:id="1305769589">
          <w:marLeft w:val="640"/>
          <w:marRight w:val="0"/>
          <w:marTop w:val="0"/>
          <w:marBottom w:val="0"/>
          <w:divBdr>
            <w:top w:val="none" w:sz="0" w:space="0" w:color="auto"/>
            <w:left w:val="none" w:sz="0" w:space="0" w:color="auto"/>
            <w:bottom w:val="none" w:sz="0" w:space="0" w:color="auto"/>
            <w:right w:val="none" w:sz="0" w:space="0" w:color="auto"/>
          </w:divBdr>
        </w:div>
        <w:div w:id="212278865">
          <w:marLeft w:val="640"/>
          <w:marRight w:val="0"/>
          <w:marTop w:val="0"/>
          <w:marBottom w:val="0"/>
          <w:divBdr>
            <w:top w:val="none" w:sz="0" w:space="0" w:color="auto"/>
            <w:left w:val="none" w:sz="0" w:space="0" w:color="auto"/>
            <w:bottom w:val="none" w:sz="0" w:space="0" w:color="auto"/>
            <w:right w:val="none" w:sz="0" w:space="0" w:color="auto"/>
          </w:divBdr>
        </w:div>
        <w:div w:id="511460400">
          <w:marLeft w:val="640"/>
          <w:marRight w:val="0"/>
          <w:marTop w:val="0"/>
          <w:marBottom w:val="0"/>
          <w:divBdr>
            <w:top w:val="none" w:sz="0" w:space="0" w:color="auto"/>
            <w:left w:val="none" w:sz="0" w:space="0" w:color="auto"/>
            <w:bottom w:val="none" w:sz="0" w:space="0" w:color="auto"/>
            <w:right w:val="none" w:sz="0" w:space="0" w:color="auto"/>
          </w:divBdr>
        </w:div>
        <w:div w:id="1892426293">
          <w:marLeft w:val="640"/>
          <w:marRight w:val="0"/>
          <w:marTop w:val="0"/>
          <w:marBottom w:val="0"/>
          <w:divBdr>
            <w:top w:val="none" w:sz="0" w:space="0" w:color="auto"/>
            <w:left w:val="none" w:sz="0" w:space="0" w:color="auto"/>
            <w:bottom w:val="none" w:sz="0" w:space="0" w:color="auto"/>
            <w:right w:val="none" w:sz="0" w:space="0" w:color="auto"/>
          </w:divBdr>
        </w:div>
        <w:div w:id="1687096548">
          <w:marLeft w:val="640"/>
          <w:marRight w:val="0"/>
          <w:marTop w:val="0"/>
          <w:marBottom w:val="0"/>
          <w:divBdr>
            <w:top w:val="none" w:sz="0" w:space="0" w:color="auto"/>
            <w:left w:val="none" w:sz="0" w:space="0" w:color="auto"/>
            <w:bottom w:val="none" w:sz="0" w:space="0" w:color="auto"/>
            <w:right w:val="none" w:sz="0" w:space="0" w:color="auto"/>
          </w:divBdr>
        </w:div>
        <w:div w:id="393432773">
          <w:marLeft w:val="640"/>
          <w:marRight w:val="0"/>
          <w:marTop w:val="0"/>
          <w:marBottom w:val="0"/>
          <w:divBdr>
            <w:top w:val="none" w:sz="0" w:space="0" w:color="auto"/>
            <w:left w:val="none" w:sz="0" w:space="0" w:color="auto"/>
            <w:bottom w:val="none" w:sz="0" w:space="0" w:color="auto"/>
            <w:right w:val="none" w:sz="0" w:space="0" w:color="auto"/>
          </w:divBdr>
        </w:div>
        <w:div w:id="2130468014">
          <w:marLeft w:val="640"/>
          <w:marRight w:val="0"/>
          <w:marTop w:val="0"/>
          <w:marBottom w:val="0"/>
          <w:divBdr>
            <w:top w:val="none" w:sz="0" w:space="0" w:color="auto"/>
            <w:left w:val="none" w:sz="0" w:space="0" w:color="auto"/>
            <w:bottom w:val="none" w:sz="0" w:space="0" w:color="auto"/>
            <w:right w:val="none" w:sz="0" w:space="0" w:color="auto"/>
          </w:divBdr>
        </w:div>
        <w:div w:id="606428699">
          <w:marLeft w:val="640"/>
          <w:marRight w:val="0"/>
          <w:marTop w:val="0"/>
          <w:marBottom w:val="0"/>
          <w:divBdr>
            <w:top w:val="none" w:sz="0" w:space="0" w:color="auto"/>
            <w:left w:val="none" w:sz="0" w:space="0" w:color="auto"/>
            <w:bottom w:val="none" w:sz="0" w:space="0" w:color="auto"/>
            <w:right w:val="none" w:sz="0" w:space="0" w:color="auto"/>
          </w:divBdr>
        </w:div>
        <w:div w:id="1445493473">
          <w:marLeft w:val="640"/>
          <w:marRight w:val="0"/>
          <w:marTop w:val="0"/>
          <w:marBottom w:val="0"/>
          <w:divBdr>
            <w:top w:val="none" w:sz="0" w:space="0" w:color="auto"/>
            <w:left w:val="none" w:sz="0" w:space="0" w:color="auto"/>
            <w:bottom w:val="none" w:sz="0" w:space="0" w:color="auto"/>
            <w:right w:val="none" w:sz="0" w:space="0" w:color="auto"/>
          </w:divBdr>
        </w:div>
        <w:div w:id="1200169183">
          <w:marLeft w:val="640"/>
          <w:marRight w:val="0"/>
          <w:marTop w:val="0"/>
          <w:marBottom w:val="0"/>
          <w:divBdr>
            <w:top w:val="none" w:sz="0" w:space="0" w:color="auto"/>
            <w:left w:val="none" w:sz="0" w:space="0" w:color="auto"/>
            <w:bottom w:val="none" w:sz="0" w:space="0" w:color="auto"/>
            <w:right w:val="none" w:sz="0" w:space="0" w:color="auto"/>
          </w:divBdr>
        </w:div>
        <w:div w:id="695228714">
          <w:marLeft w:val="640"/>
          <w:marRight w:val="0"/>
          <w:marTop w:val="0"/>
          <w:marBottom w:val="0"/>
          <w:divBdr>
            <w:top w:val="none" w:sz="0" w:space="0" w:color="auto"/>
            <w:left w:val="none" w:sz="0" w:space="0" w:color="auto"/>
            <w:bottom w:val="none" w:sz="0" w:space="0" w:color="auto"/>
            <w:right w:val="none" w:sz="0" w:space="0" w:color="auto"/>
          </w:divBdr>
        </w:div>
        <w:div w:id="1148745315">
          <w:marLeft w:val="640"/>
          <w:marRight w:val="0"/>
          <w:marTop w:val="0"/>
          <w:marBottom w:val="0"/>
          <w:divBdr>
            <w:top w:val="none" w:sz="0" w:space="0" w:color="auto"/>
            <w:left w:val="none" w:sz="0" w:space="0" w:color="auto"/>
            <w:bottom w:val="none" w:sz="0" w:space="0" w:color="auto"/>
            <w:right w:val="none" w:sz="0" w:space="0" w:color="auto"/>
          </w:divBdr>
        </w:div>
        <w:div w:id="1686518614">
          <w:marLeft w:val="640"/>
          <w:marRight w:val="0"/>
          <w:marTop w:val="0"/>
          <w:marBottom w:val="0"/>
          <w:divBdr>
            <w:top w:val="none" w:sz="0" w:space="0" w:color="auto"/>
            <w:left w:val="none" w:sz="0" w:space="0" w:color="auto"/>
            <w:bottom w:val="none" w:sz="0" w:space="0" w:color="auto"/>
            <w:right w:val="none" w:sz="0" w:space="0" w:color="auto"/>
          </w:divBdr>
        </w:div>
        <w:div w:id="1773430953">
          <w:marLeft w:val="640"/>
          <w:marRight w:val="0"/>
          <w:marTop w:val="0"/>
          <w:marBottom w:val="0"/>
          <w:divBdr>
            <w:top w:val="none" w:sz="0" w:space="0" w:color="auto"/>
            <w:left w:val="none" w:sz="0" w:space="0" w:color="auto"/>
            <w:bottom w:val="none" w:sz="0" w:space="0" w:color="auto"/>
            <w:right w:val="none" w:sz="0" w:space="0" w:color="auto"/>
          </w:divBdr>
        </w:div>
        <w:div w:id="1108504133">
          <w:marLeft w:val="640"/>
          <w:marRight w:val="0"/>
          <w:marTop w:val="0"/>
          <w:marBottom w:val="0"/>
          <w:divBdr>
            <w:top w:val="none" w:sz="0" w:space="0" w:color="auto"/>
            <w:left w:val="none" w:sz="0" w:space="0" w:color="auto"/>
            <w:bottom w:val="none" w:sz="0" w:space="0" w:color="auto"/>
            <w:right w:val="none" w:sz="0" w:space="0" w:color="auto"/>
          </w:divBdr>
        </w:div>
        <w:div w:id="40516690">
          <w:marLeft w:val="640"/>
          <w:marRight w:val="0"/>
          <w:marTop w:val="0"/>
          <w:marBottom w:val="0"/>
          <w:divBdr>
            <w:top w:val="none" w:sz="0" w:space="0" w:color="auto"/>
            <w:left w:val="none" w:sz="0" w:space="0" w:color="auto"/>
            <w:bottom w:val="none" w:sz="0" w:space="0" w:color="auto"/>
            <w:right w:val="none" w:sz="0" w:space="0" w:color="auto"/>
          </w:divBdr>
        </w:div>
        <w:div w:id="898983503">
          <w:marLeft w:val="640"/>
          <w:marRight w:val="0"/>
          <w:marTop w:val="0"/>
          <w:marBottom w:val="0"/>
          <w:divBdr>
            <w:top w:val="none" w:sz="0" w:space="0" w:color="auto"/>
            <w:left w:val="none" w:sz="0" w:space="0" w:color="auto"/>
            <w:bottom w:val="none" w:sz="0" w:space="0" w:color="auto"/>
            <w:right w:val="none" w:sz="0" w:space="0" w:color="auto"/>
          </w:divBdr>
        </w:div>
        <w:div w:id="339476802">
          <w:marLeft w:val="640"/>
          <w:marRight w:val="0"/>
          <w:marTop w:val="0"/>
          <w:marBottom w:val="0"/>
          <w:divBdr>
            <w:top w:val="none" w:sz="0" w:space="0" w:color="auto"/>
            <w:left w:val="none" w:sz="0" w:space="0" w:color="auto"/>
            <w:bottom w:val="none" w:sz="0" w:space="0" w:color="auto"/>
            <w:right w:val="none" w:sz="0" w:space="0" w:color="auto"/>
          </w:divBdr>
        </w:div>
        <w:div w:id="1129084465">
          <w:marLeft w:val="640"/>
          <w:marRight w:val="0"/>
          <w:marTop w:val="0"/>
          <w:marBottom w:val="0"/>
          <w:divBdr>
            <w:top w:val="none" w:sz="0" w:space="0" w:color="auto"/>
            <w:left w:val="none" w:sz="0" w:space="0" w:color="auto"/>
            <w:bottom w:val="none" w:sz="0" w:space="0" w:color="auto"/>
            <w:right w:val="none" w:sz="0" w:space="0" w:color="auto"/>
          </w:divBdr>
        </w:div>
        <w:div w:id="1791166185">
          <w:marLeft w:val="640"/>
          <w:marRight w:val="0"/>
          <w:marTop w:val="0"/>
          <w:marBottom w:val="0"/>
          <w:divBdr>
            <w:top w:val="none" w:sz="0" w:space="0" w:color="auto"/>
            <w:left w:val="none" w:sz="0" w:space="0" w:color="auto"/>
            <w:bottom w:val="none" w:sz="0" w:space="0" w:color="auto"/>
            <w:right w:val="none" w:sz="0" w:space="0" w:color="auto"/>
          </w:divBdr>
        </w:div>
        <w:div w:id="709956716">
          <w:marLeft w:val="640"/>
          <w:marRight w:val="0"/>
          <w:marTop w:val="0"/>
          <w:marBottom w:val="0"/>
          <w:divBdr>
            <w:top w:val="none" w:sz="0" w:space="0" w:color="auto"/>
            <w:left w:val="none" w:sz="0" w:space="0" w:color="auto"/>
            <w:bottom w:val="none" w:sz="0" w:space="0" w:color="auto"/>
            <w:right w:val="none" w:sz="0" w:space="0" w:color="auto"/>
          </w:divBdr>
        </w:div>
        <w:div w:id="1956129576">
          <w:marLeft w:val="640"/>
          <w:marRight w:val="0"/>
          <w:marTop w:val="0"/>
          <w:marBottom w:val="0"/>
          <w:divBdr>
            <w:top w:val="none" w:sz="0" w:space="0" w:color="auto"/>
            <w:left w:val="none" w:sz="0" w:space="0" w:color="auto"/>
            <w:bottom w:val="none" w:sz="0" w:space="0" w:color="auto"/>
            <w:right w:val="none" w:sz="0" w:space="0" w:color="auto"/>
          </w:divBdr>
        </w:div>
        <w:div w:id="997224671">
          <w:marLeft w:val="640"/>
          <w:marRight w:val="0"/>
          <w:marTop w:val="0"/>
          <w:marBottom w:val="0"/>
          <w:divBdr>
            <w:top w:val="none" w:sz="0" w:space="0" w:color="auto"/>
            <w:left w:val="none" w:sz="0" w:space="0" w:color="auto"/>
            <w:bottom w:val="none" w:sz="0" w:space="0" w:color="auto"/>
            <w:right w:val="none" w:sz="0" w:space="0" w:color="auto"/>
          </w:divBdr>
        </w:div>
        <w:div w:id="1263876989">
          <w:marLeft w:val="640"/>
          <w:marRight w:val="0"/>
          <w:marTop w:val="0"/>
          <w:marBottom w:val="0"/>
          <w:divBdr>
            <w:top w:val="none" w:sz="0" w:space="0" w:color="auto"/>
            <w:left w:val="none" w:sz="0" w:space="0" w:color="auto"/>
            <w:bottom w:val="none" w:sz="0" w:space="0" w:color="auto"/>
            <w:right w:val="none" w:sz="0" w:space="0" w:color="auto"/>
          </w:divBdr>
        </w:div>
        <w:div w:id="955481441">
          <w:marLeft w:val="640"/>
          <w:marRight w:val="0"/>
          <w:marTop w:val="0"/>
          <w:marBottom w:val="0"/>
          <w:divBdr>
            <w:top w:val="none" w:sz="0" w:space="0" w:color="auto"/>
            <w:left w:val="none" w:sz="0" w:space="0" w:color="auto"/>
            <w:bottom w:val="none" w:sz="0" w:space="0" w:color="auto"/>
            <w:right w:val="none" w:sz="0" w:space="0" w:color="auto"/>
          </w:divBdr>
        </w:div>
        <w:div w:id="486022130">
          <w:marLeft w:val="640"/>
          <w:marRight w:val="0"/>
          <w:marTop w:val="0"/>
          <w:marBottom w:val="0"/>
          <w:divBdr>
            <w:top w:val="none" w:sz="0" w:space="0" w:color="auto"/>
            <w:left w:val="none" w:sz="0" w:space="0" w:color="auto"/>
            <w:bottom w:val="none" w:sz="0" w:space="0" w:color="auto"/>
            <w:right w:val="none" w:sz="0" w:space="0" w:color="auto"/>
          </w:divBdr>
        </w:div>
        <w:div w:id="878978383">
          <w:marLeft w:val="640"/>
          <w:marRight w:val="0"/>
          <w:marTop w:val="0"/>
          <w:marBottom w:val="0"/>
          <w:divBdr>
            <w:top w:val="none" w:sz="0" w:space="0" w:color="auto"/>
            <w:left w:val="none" w:sz="0" w:space="0" w:color="auto"/>
            <w:bottom w:val="none" w:sz="0" w:space="0" w:color="auto"/>
            <w:right w:val="none" w:sz="0" w:space="0" w:color="auto"/>
          </w:divBdr>
        </w:div>
        <w:div w:id="1392339783">
          <w:marLeft w:val="640"/>
          <w:marRight w:val="0"/>
          <w:marTop w:val="0"/>
          <w:marBottom w:val="0"/>
          <w:divBdr>
            <w:top w:val="none" w:sz="0" w:space="0" w:color="auto"/>
            <w:left w:val="none" w:sz="0" w:space="0" w:color="auto"/>
            <w:bottom w:val="none" w:sz="0" w:space="0" w:color="auto"/>
            <w:right w:val="none" w:sz="0" w:space="0" w:color="auto"/>
          </w:divBdr>
        </w:div>
        <w:div w:id="889997364">
          <w:marLeft w:val="640"/>
          <w:marRight w:val="0"/>
          <w:marTop w:val="0"/>
          <w:marBottom w:val="0"/>
          <w:divBdr>
            <w:top w:val="none" w:sz="0" w:space="0" w:color="auto"/>
            <w:left w:val="none" w:sz="0" w:space="0" w:color="auto"/>
            <w:bottom w:val="none" w:sz="0" w:space="0" w:color="auto"/>
            <w:right w:val="none" w:sz="0" w:space="0" w:color="auto"/>
          </w:divBdr>
        </w:div>
        <w:div w:id="488637676">
          <w:marLeft w:val="640"/>
          <w:marRight w:val="0"/>
          <w:marTop w:val="0"/>
          <w:marBottom w:val="0"/>
          <w:divBdr>
            <w:top w:val="none" w:sz="0" w:space="0" w:color="auto"/>
            <w:left w:val="none" w:sz="0" w:space="0" w:color="auto"/>
            <w:bottom w:val="none" w:sz="0" w:space="0" w:color="auto"/>
            <w:right w:val="none" w:sz="0" w:space="0" w:color="auto"/>
          </w:divBdr>
        </w:div>
        <w:div w:id="1720936503">
          <w:marLeft w:val="640"/>
          <w:marRight w:val="0"/>
          <w:marTop w:val="0"/>
          <w:marBottom w:val="0"/>
          <w:divBdr>
            <w:top w:val="none" w:sz="0" w:space="0" w:color="auto"/>
            <w:left w:val="none" w:sz="0" w:space="0" w:color="auto"/>
            <w:bottom w:val="none" w:sz="0" w:space="0" w:color="auto"/>
            <w:right w:val="none" w:sz="0" w:space="0" w:color="auto"/>
          </w:divBdr>
        </w:div>
        <w:div w:id="754740599">
          <w:marLeft w:val="640"/>
          <w:marRight w:val="0"/>
          <w:marTop w:val="0"/>
          <w:marBottom w:val="0"/>
          <w:divBdr>
            <w:top w:val="none" w:sz="0" w:space="0" w:color="auto"/>
            <w:left w:val="none" w:sz="0" w:space="0" w:color="auto"/>
            <w:bottom w:val="none" w:sz="0" w:space="0" w:color="auto"/>
            <w:right w:val="none" w:sz="0" w:space="0" w:color="auto"/>
          </w:divBdr>
        </w:div>
        <w:div w:id="698428921">
          <w:marLeft w:val="640"/>
          <w:marRight w:val="0"/>
          <w:marTop w:val="0"/>
          <w:marBottom w:val="0"/>
          <w:divBdr>
            <w:top w:val="none" w:sz="0" w:space="0" w:color="auto"/>
            <w:left w:val="none" w:sz="0" w:space="0" w:color="auto"/>
            <w:bottom w:val="none" w:sz="0" w:space="0" w:color="auto"/>
            <w:right w:val="none" w:sz="0" w:space="0" w:color="auto"/>
          </w:divBdr>
        </w:div>
        <w:div w:id="773742630">
          <w:marLeft w:val="640"/>
          <w:marRight w:val="0"/>
          <w:marTop w:val="0"/>
          <w:marBottom w:val="0"/>
          <w:divBdr>
            <w:top w:val="none" w:sz="0" w:space="0" w:color="auto"/>
            <w:left w:val="none" w:sz="0" w:space="0" w:color="auto"/>
            <w:bottom w:val="none" w:sz="0" w:space="0" w:color="auto"/>
            <w:right w:val="none" w:sz="0" w:space="0" w:color="auto"/>
          </w:divBdr>
        </w:div>
        <w:div w:id="1019048234">
          <w:marLeft w:val="640"/>
          <w:marRight w:val="0"/>
          <w:marTop w:val="0"/>
          <w:marBottom w:val="0"/>
          <w:divBdr>
            <w:top w:val="none" w:sz="0" w:space="0" w:color="auto"/>
            <w:left w:val="none" w:sz="0" w:space="0" w:color="auto"/>
            <w:bottom w:val="none" w:sz="0" w:space="0" w:color="auto"/>
            <w:right w:val="none" w:sz="0" w:space="0" w:color="auto"/>
          </w:divBdr>
        </w:div>
        <w:div w:id="1996296621">
          <w:marLeft w:val="640"/>
          <w:marRight w:val="0"/>
          <w:marTop w:val="0"/>
          <w:marBottom w:val="0"/>
          <w:divBdr>
            <w:top w:val="none" w:sz="0" w:space="0" w:color="auto"/>
            <w:left w:val="none" w:sz="0" w:space="0" w:color="auto"/>
            <w:bottom w:val="none" w:sz="0" w:space="0" w:color="auto"/>
            <w:right w:val="none" w:sz="0" w:space="0" w:color="auto"/>
          </w:divBdr>
        </w:div>
        <w:div w:id="404298494">
          <w:marLeft w:val="640"/>
          <w:marRight w:val="0"/>
          <w:marTop w:val="0"/>
          <w:marBottom w:val="0"/>
          <w:divBdr>
            <w:top w:val="none" w:sz="0" w:space="0" w:color="auto"/>
            <w:left w:val="none" w:sz="0" w:space="0" w:color="auto"/>
            <w:bottom w:val="none" w:sz="0" w:space="0" w:color="auto"/>
            <w:right w:val="none" w:sz="0" w:space="0" w:color="auto"/>
          </w:divBdr>
        </w:div>
        <w:div w:id="477650489">
          <w:marLeft w:val="640"/>
          <w:marRight w:val="0"/>
          <w:marTop w:val="0"/>
          <w:marBottom w:val="0"/>
          <w:divBdr>
            <w:top w:val="none" w:sz="0" w:space="0" w:color="auto"/>
            <w:left w:val="none" w:sz="0" w:space="0" w:color="auto"/>
            <w:bottom w:val="none" w:sz="0" w:space="0" w:color="auto"/>
            <w:right w:val="none" w:sz="0" w:space="0" w:color="auto"/>
          </w:divBdr>
        </w:div>
        <w:div w:id="1345015065">
          <w:marLeft w:val="640"/>
          <w:marRight w:val="0"/>
          <w:marTop w:val="0"/>
          <w:marBottom w:val="0"/>
          <w:divBdr>
            <w:top w:val="none" w:sz="0" w:space="0" w:color="auto"/>
            <w:left w:val="none" w:sz="0" w:space="0" w:color="auto"/>
            <w:bottom w:val="none" w:sz="0" w:space="0" w:color="auto"/>
            <w:right w:val="none" w:sz="0" w:space="0" w:color="auto"/>
          </w:divBdr>
        </w:div>
        <w:div w:id="1578396108">
          <w:marLeft w:val="640"/>
          <w:marRight w:val="0"/>
          <w:marTop w:val="0"/>
          <w:marBottom w:val="0"/>
          <w:divBdr>
            <w:top w:val="none" w:sz="0" w:space="0" w:color="auto"/>
            <w:left w:val="none" w:sz="0" w:space="0" w:color="auto"/>
            <w:bottom w:val="none" w:sz="0" w:space="0" w:color="auto"/>
            <w:right w:val="none" w:sz="0" w:space="0" w:color="auto"/>
          </w:divBdr>
        </w:div>
        <w:div w:id="1865947348">
          <w:marLeft w:val="640"/>
          <w:marRight w:val="0"/>
          <w:marTop w:val="0"/>
          <w:marBottom w:val="0"/>
          <w:divBdr>
            <w:top w:val="none" w:sz="0" w:space="0" w:color="auto"/>
            <w:left w:val="none" w:sz="0" w:space="0" w:color="auto"/>
            <w:bottom w:val="none" w:sz="0" w:space="0" w:color="auto"/>
            <w:right w:val="none" w:sz="0" w:space="0" w:color="auto"/>
          </w:divBdr>
        </w:div>
        <w:div w:id="252470004">
          <w:marLeft w:val="640"/>
          <w:marRight w:val="0"/>
          <w:marTop w:val="0"/>
          <w:marBottom w:val="0"/>
          <w:divBdr>
            <w:top w:val="none" w:sz="0" w:space="0" w:color="auto"/>
            <w:left w:val="none" w:sz="0" w:space="0" w:color="auto"/>
            <w:bottom w:val="none" w:sz="0" w:space="0" w:color="auto"/>
            <w:right w:val="none" w:sz="0" w:space="0" w:color="auto"/>
          </w:divBdr>
        </w:div>
        <w:div w:id="1202474737">
          <w:marLeft w:val="640"/>
          <w:marRight w:val="0"/>
          <w:marTop w:val="0"/>
          <w:marBottom w:val="0"/>
          <w:divBdr>
            <w:top w:val="none" w:sz="0" w:space="0" w:color="auto"/>
            <w:left w:val="none" w:sz="0" w:space="0" w:color="auto"/>
            <w:bottom w:val="none" w:sz="0" w:space="0" w:color="auto"/>
            <w:right w:val="none" w:sz="0" w:space="0" w:color="auto"/>
          </w:divBdr>
        </w:div>
        <w:div w:id="396362736">
          <w:marLeft w:val="640"/>
          <w:marRight w:val="0"/>
          <w:marTop w:val="0"/>
          <w:marBottom w:val="0"/>
          <w:divBdr>
            <w:top w:val="none" w:sz="0" w:space="0" w:color="auto"/>
            <w:left w:val="none" w:sz="0" w:space="0" w:color="auto"/>
            <w:bottom w:val="none" w:sz="0" w:space="0" w:color="auto"/>
            <w:right w:val="none" w:sz="0" w:space="0" w:color="auto"/>
          </w:divBdr>
        </w:div>
        <w:div w:id="482433308">
          <w:marLeft w:val="640"/>
          <w:marRight w:val="0"/>
          <w:marTop w:val="0"/>
          <w:marBottom w:val="0"/>
          <w:divBdr>
            <w:top w:val="none" w:sz="0" w:space="0" w:color="auto"/>
            <w:left w:val="none" w:sz="0" w:space="0" w:color="auto"/>
            <w:bottom w:val="none" w:sz="0" w:space="0" w:color="auto"/>
            <w:right w:val="none" w:sz="0" w:space="0" w:color="auto"/>
          </w:divBdr>
        </w:div>
        <w:div w:id="533424042">
          <w:marLeft w:val="640"/>
          <w:marRight w:val="0"/>
          <w:marTop w:val="0"/>
          <w:marBottom w:val="0"/>
          <w:divBdr>
            <w:top w:val="none" w:sz="0" w:space="0" w:color="auto"/>
            <w:left w:val="none" w:sz="0" w:space="0" w:color="auto"/>
            <w:bottom w:val="none" w:sz="0" w:space="0" w:color="auto"/>
            <w:right w:val="none" w:sz="0" w:space="0" w:color="auto"/>
          </w:divBdr>
        </w:div>
        <w:div w:id="214464294">
          <w:marLeft w:val="640"/>
          <w:marRight w:val="0"/>
          <w:marTop w:val="0"/>
          <w:marBottom w:val="0"/>
          <w:divBdr>
            <w:top w:val="none" w:sz="0" w:space="0" w:color="auto"/>
            <w:left w:val="none" w:sz="0" w:space="0" w:color="auto"/>
            <w:bottom w:val="none" w:sz="0" w:space="0" w:color="auto"/>
            <w:right w:val="none" w:sz="0" w:space="0" w:color="auto"/>
          </w:divBdr>
        </w:div>
        <w:div w:id="452018669">
          <w:marLeft w:val="640"/>
          <w:marRight w:val="0"/>
          <w:marTop w:val="0"/>
          <w:marBottom w:val="0"/>
          <w:divBdr>
            <w:top w:val="none" w:sz="0" w:space="0" w:color="auto"/>
            <w:left w:val="none" w:sz="0" w:space="0" w:color="auto"/>
            <w:bottom w:val="none" w:sz="0" w:space="0" w:color="auto"/>
            <w:right w:val="none" w:sz="0" w:space="0" w:color="auto"/>
          </w:divBdr>
        </w:div>
        <w:div w:id="1234773057">
          <w:marLeft w:val="640"/>
          <w:marRight w:val="0"/>
          <w:marTop w:val="0"/>
          <w:marBottom w:val="0"/>
          <w:divBdr>
            <w:top w:val="none" w:sz="0" w:space="0" w:color="auto"/>
            <w:left w:val="none" w:sz="0" w:space="0" w:color="auto"/>
            <w:bottom w:val="none" w:sz="0" w:space="0" w:color="auto"/>
            <w:right w:val="none" w:sz="0" w:space="0" w:color="auto"/>
          </w:divBdr>
        </w:div>
        <w:div w:id="1899125936">
          <w:marLeft w:val="640"/>
          <w:marRight w:val="0"/>
          <w:marTop w:val="0"/>
          <w:marBottom w:val="0"/>
          <w:divBdr>
            <w:top w:val="none" w:sz="0" w:space="0" w:color="auto"/>
            <w:left w:val="none" w:sz="0" w:space="0" w:color="auto"/>
            <w:bottom w:val="none" w:sz="0" w:space="0" w:color="auto"/>
            <w:right w:val="none" w:sz="0" w:space="0" w:color="auto"/>
          </w:divBdr>
        </w:div>
        <w:div w:id="1652245210">
          <w:marLeft w:val="640"/>
          <w:marRight w:val="0"/>
          <w:marTop w:val="0"/>
          <w:marBottom w:val="0"/>
          <w:divBdr>
            <w:top w:val="none" w:sz="0" w:space="0" w:color="auto"/>
            <w:left w:val="none" w:sz="0" w:space="0" w:color="auto"/>
            <w:bottom w:val="none" w:sz="0" w:space="0" w:color="auto"/>
            <w:right w:val="none" w:sz="0" w:space="0" w:color="auto"/>
          </w:divBdr>
        </w:div>
        <w:div w:id="1406957171">
          <w:marLeft w:val="640"/>
          <w:marRight w:val="0"/>
          <w:marTop w:val="0"/>
          <w:marBottom w:val="0"/>
          <w:divBdr>
            <w:top w:val="none" w:sz="0" w:space="0" w:color="auto"/>
            <w:left w:val="none" w:sz="0" w:space="0" w:color="auto"/>
            <w:bottom w:val="none" w:sz="0" w:space="0" w:color="auto"/>
            <w:right w:val="none" w:sz="0" w:space="0" w:color="auto"/>
          </w:divBdr>
        </w:div>
        <w:div w:id="1477989306">
          <w:marLeft w:val="640"/>
          <w:marRight w:val="0"/>
          <w:marTop w:val="0"/>
          <w:marBottom w:val="0"/>
          <w:divBdr>
            <w:top w:val="none" w:sz="0" w:space="0" w:color="auto"/>
            <w:left w:val="none" w:sz="0" w:space="0" w:color="auto"/>
            <w:bottom w:val="none" w:sz="0" w:space="0" w:color="auto"/>
            <w:right w:val="none" w:sz="0" w:space="0" w:color="auto"/>
          </w:divBdr>
        </w:div>
        <w:div w:id="904952145">
          <w:marLeft w:val="640"/>
          <w:marRight w:val="0"/>
          <w:marTop w:val="0"/>
          <w:marBottom w:val="0"/>
          <w:divBdr>
            <w:top w:val="none" w:sz="0" w:space="0" w:color="auto"/>
            <w:left w:val="none" w:sz="0" w:space="0" w:color="auto"/>
            <w:bottom w:val="none" w:sz="0" w:space="0" w:color="auto"/>
            <w:right w:val="none" w:sz="0" w:space="0" w:color="auto"/>
          </w:divBdr>
        </w:div>
        <w:div w:id="942803477">
          <w:marLeft w:val="640"/>
          <w:marRight w:val="0"/>
          <w:marTop w:val="0"/>
          <w:marBottom w:val="0"/>
          <w:divBdr>
            <w:top w:val="none" w:sz="0" w:space="0" w:color="auto"/>
            <w:left w:val="none" w:sz="0" w:space="0" w:color="auto"/>
            <w:bottom w:val="none" w:sz="0" w:space="0" w:color="auto"/>
            <w:right w:val="none" w:sz="0" w:space="0" w:color="auto"/>
          </w:divBdr>
        </w:div>
        <w:div w:id="1248033312">
          <w:marLeft w:val="640"/>
          <w:marRight w:val="0"/>
          <w:marTop w:val="0"/>
          <w:marBottom w:val="0"/>
          <w:divBdr>
            <w:top w:val="none" w:sz="0" w:space="0" w:color="auto"/>
            <w:left w:val="none" w:sz="0" w:space="0" w:color="auto"/>
            <w:bottom w:val="none" w:sz="0" w:space="0" w:color="auto"/>
            <w:right w:val="none" w:sz="0" w:space="0" w:color="auto"/>
          </w:divBdr>
        </w:div>
        <w:div w:id="1236011604">
          <w:marLeft w:val="640"/>
          <w:marRight w:val="0"/>
          <w:marTop w:val="0"/>
          <w:marBottom w:val="0"/>
          <w:divBdr>
            <w:top w:val="none" w:sz="0" w:space="0" w:color="auto"/>
            <w:left w:val="none" w:sz="0" w:space="0" w:color="auto"/>
            <w:bottom w:val="none" w:sz="0" w:space="0" w:color="auto"/>
            <w:right w:val="none" w:sz="0" w:space="0" w:color="auto"/>
          </w:divBdr>
        </w:div>
        <w:div w:id="1126503128">
          <w:marLeft w:val="640"/>
          <w:marRight w:val="0"/>
          <w:marTop w:val="0"/>
          <w:marBottom w:val="0"/>
          <w:divBdr>
            <w:top w:val="none" w:sz="0" w:space="0" w:color="auto"/>
            <w:left w:val="none" w:sz="0" w:space="0" w:color="auto"/>
            <w:bottom w:val="none" w:sz="0" w:space="0" w:color="auto"/>
            <w:right w:val="none" w:sz="0" w:space="0" w:color="auto"/>
          </w:divBdr>
        </w:div>
      </w:divsChild>
    </w:div>
    <w:div w:id="2136362664">
      <w:bodyDiv w:val="1"/>
      <w:marLeft w:val="0"/>
      <w:marRight w:val="0"/>
      <w:marTop w:val="0"/>
      <w:marBottom w:val="0"/>
      <w:divBdr>
        <w:top w:val="none" w:sz="0" w:space="0" w:color="auto"/>
        <w:left w:val="none" w:sz="0" w:space="0" w:color="auto"/>
        <w:bottom w:val="none" w:sz="0" w:space="0" w:color="auto"/>
        <w:right w:val="none" w:sz="0" w:space="0" w:color="auto"/>
      </w:divBdr>
      <w:divsChild>
        <w:div w:id="26955592">
          <w:marLeft w:val="640"/>
          <w:marRight w:val="0"/>
          <w:marTop w:val="0"/>
          <w:marBottom w:val="0"/>
          <w:divBdr>
            <w:top w:val="none" w:sz="0" w:space="0" w:color="auto"/>
            <w:left w:val="none" w:sz="0" w:space="0" w:color="auto"/>
            <w:bottom w:val="none" w:sz="0" w:space="0" w:color="auto"/>
            <w:right w:val="none" w:sz="0" w:space="0" w:color="auto"/>
          </w:divBdr>
        </w:div>
        <w:div w:id="77140460">
          <w:marLeft w:val="640"/>
          <w:marRight w:val="0"/>
          <w:marTop w:val="0"/>
          <w:marBottom w:val="0"/>
          <w:divBdr>
            <w:top w:val="none" w:sz="0" w:space="0" w:color="auto"/>
            <w:left w:val="none" w:sz="0" w:space="0" w:color="auto"/>
            <w:bottom w:val="none" w:sz="0" w:space="0" w:color="auto"/>
            <w:right w:val="none" w:sz="0" w:space="0" w:color="auto"/>
          </w:divBdr>
        </w:div>
        <w:div w:id="86851278">
          <w:marLeft w:val="640"/>
          <w:marRight w:val="0"/>
          <w:marTop w:val="0"/>
          <w:marBottom w:val="0"/>
          <w:divBdr>
            <w:top w:val="none" w:sz="0" w:space="0" w:color="auto"/>
            <w:left w:val="none" w:sz="0" w:space="0" w:color="auto"/>
            <w:bottom w:val="none" w:sz="0" w:space="0" w:color="auto"/>
            <w:right w:val="none" w:sz="0" w:space="0" w:color="auto"/>
          </w:divBdr>
        </w:div>
        <w:div w:id="92632075">
          <w:marLeft w:val="640"/>
          <w:marRight w:val="0"/>
          <w:marTop w:val="0"/>
          <w:marBottom w:val="0"/>
          <w:divBdr>
            <w:top w:val="none" w:sz="0" w:space="0" w:color="auto"/>
            <w:left w:val="none" w:sz="0" w:space="0" w:color="auto"/>
            <w:bottom w:val="none" w:sz="0" w:space="0" w:color="auto"/>
            <w:right w:val="none" w:sz="0" w:space="0" w:color="auto"/>
          </w:divBdr>
        </w:div>
        <w:div w:id="105152306">
          <w:marLeft w:val="640"/>
          <w:marRight w:val="0"/>
          <w:marTop w:val="0"/>
          <w:marBottom w:val="0"/>
          <w:divBdr>
            <w:top w:val="none" w:sz="0" w:space="0" w:color="auto"/>
            <w:left w:val="none" w:sz="0" w:space="0" w:color="auto"/>
            <w:bottom w:val="none" w:sz="0" w:space="0" w:color="auto"/>
            <w:right w:val="none" w:sz="0" w:space="0" w:color="auto"/>
          </w:divBdr>
        </w:div>
        <w:div w:id="133790027">
          <w:marLeft w:val="640"/>
          <w:marRight w:val="0"/>
          <w:marTop w:val="0"/>
          <w:marBottom w:val="0"/>
          <w:divBdr>
            <w:top w:val="none" w:sz="0" w:space="0" w:color="auto"/>
            <w:left w:val="none" w:sz="0" w:space="0" w:color="auto"/>
            <w:bottom w:val="none" w:sz="0" w:space="0" w:color="auto"/>
            <w:right w:val="none" w:sz="0" w:space="0" w:color="auto"/>
          </w:divBdr>
        </w:div>
        <w:div w:id="148332947">
          <w:marLeft w:val="640"/>
          <w:marRight w:val="0"/>
          <w:marTop w:val="0"/>
          <w:marBottom w:val="0"/>
          <w:divBdr>
            <w:top w:val="none" w:sz="0" w:space="0" w:color="auto"/>
            <w:left w:val="none" w:sz="0" w:space="0" w:color="auto"/>
            <w:bottom w:val="none" w:sz="0" w:space="0" w:color="auto"/>
            <w:right w:val="none" w:sz="0" w:space="0" w:color="auto"/>
          </w:divBdr>
        </w:div>
        <w:div w:id="163016362">
          <w:marLeft w:val="640"/>
          <w:marRight w:val="0"/>
          <w:marTop w:val="0"/>
          <w:marBottom w:val="0"/>
          <w:divBdr>
            <w:top w:val="none" w:sz="0" w:space="0" w:color="auto"/>
            <w:left w:val="none" w:sz="0" w:space="0" w:color="auto"/>
            <w:bottom w:val="none" w:sz="0" w:space="0" w:color="auto"/>
            <w:right w:val="none" w:sz="0" w:space="0" w:color="auto"/>
          </w:divBdr>
        </w:div>
        <w:div w:id="187136641">
          <w:marLeft w:val="640"/>
          <w:marRight w:val="0"/>
          <w:marTop w:val="0"/>
          <w:marBottom w:val="0"/>
          <w:divBdr>
            <w:top w:val="none" w:sz="0" w:space="0" w:color="auto"/>
            <w:left w:val="none" w:sz="0" w:space="0" w:color="auto"/>
            <w:bottom w:val="none" w:sz="0" w:space="0" w:color="auto"/>
            <w:right w:val="none" w:sz="0" w:space="0" w:color="auto"/>
          </w:divBdr>
        </w:div>
        <w:div w:id="191186524">
          <w:marLeft w:val="640"/>
          <w:marRight w:val="0"/>
          <w:marTop w:val="0"/>
          <w:marBottom w:val="0"/>
          <w:divBdr>
            <w:top w:val="none" w:sz="0" w:space="0" w:color="auto"/>
            <w:left w:val="none" w:sz="0" w:space="0" w:color="auto"/>
            <w:bottom w:val="none" w:sz="0" w:space="0" w:color="auto"/>
            <w:right w:val="none" w:sz="0" w:space="0" w:color="auto"/>
          </w:divBdr>
        </w:div>
        <w:div w:id="200171770">
          <w:marLeft w:val="640"/>
          <w:marRight w:val="0"/>
          <w:marTop w:val="0"/>
          <w:marBottom w:val="0"/>
          <w:divBdr>
            <w:top w:val="none" w:sz="0" w:space="0" w:color="auto"/>
            <w:left w:val="none" w:sz="0" w:space="0" w:color="auto"/>
            <w:bottom w:val="none" w:sz="0" w:space="0" w:color="auto"/>
            <w:right w:val="none" w:sz="0" w:space="0" w:color="auto"/>
          </w:divBdr>
        </w:div>
        <w:div w:id="228417845">
          <w:marLeft w:val="640"/>
          <w:marRight w:val="0"/>
          <w:marTop w:val="0"/>
          <w:marBottom w:val="0"/>
          <w:divBdr>
            <w:top w:val="none" w:sz="0" w:space="0" w:color="auto"/>
            <w:left w:val="none" w:sz="0" w:space="0" w:color="auto"/>
            <w:bottom w:val="none" w:sz="0" w:space="0" w:color="auto"/>
            <w:right w:val="none" w:sz="0" w:space="0" w:color="auto"/>
          </w:divBdr>
        </w:div>
        <w:div w:id="240407721">
          <w:marLeft w:val="640"/>
          <w:marRight w:val="0"/>
          <w:marTop w:val="0"/>
          <w:marBottom w:val="0"/>
          <w:divBdr>
            <w:top w:val="none" w:sz="0" w:space="0" w:color="auto"/>
            <w:left w:val="none" w:sz="0" w:space="0" w:color="auto"/>
            <w:bottom w:val="none" w:sz="0" w:space="0" w:color="auto"/>
            <w:right w:val="none" w:sz="0" w:space="0" w:color="auto"/>
          </w:divBdr>
        </w:div>
        <w:div w:id="347027496">
          <w:marLeft w:val="640"/>
          <w:marRight w:val="0"/>
          <w:marTop w:val="0"/>
          <w:marBottom w:val="0"/>
          <w:divBdr>
            <w:top w:val="none" w:sz="0" w:space="0" w:color="auto"/>
            <w:left w:val="none" w:sz="0" w:space="0" w:color="auto"/>
            <w:bottom w:val="none" w:sz="0" w:space="0" w:color="auto"/>
            <w:right w:val="none" w:sz="0" w:space="0" w:color="auto"/>
          </w:divBdr>
        </w:div>
        <w:div w:id="371273561">
          <w:marLeft w:val="640"/>
          <w:marRight w:val="0"/>
          <w:marTop w:val="0"/>
          <w:marBottom w:val="0"/>
          <w:divBdr>
            <w:top w:val="none" w:sz="0" w:space="0" w:color="auto"/>
            <w:left w:val="none" w:sz="0" w:space="0" w:color="auto"/>
            <w:bottom w:val="none" w:sz="0" w:space="0" w:color="auto"/>
            <w:right w:val="none" w:sz="0" w:space="0" w:color="auto"/>
          </w:divBdr>
        </w:div>
        <w:div w:id="451172718">
          <w:marLeft w:val="640"/>
          <w:marRight w:val="0"/>
          <w:marTop w:val="0"/>
          <w:marBottom w:val="0"/>
          <w:divBdr>
            <w:top w:val="none" w:sz="0" w:space="0" w:color="auto"/>
            <w:left w:val="none" w:sz="0" w:space="0" w:color="auto"/>
            <w:bottom w:val="none" w:sz="0" w:space="0" w:color="auto"/>
            <w:right w:val="none" w:sz="0" w:space="0" w:color="auto"/>
          </w:divBdr>
        </w:div>
        <w:div w:id="472334939">
          <w:marLeft w:val="640"/>
          <w:marRight w:val="0"/>
          <w:marTop w:val="0"/>
          <w:marBottom w:val="0"/>
          <w:divBdr>
            <w:top w:val="none" w:sz="0" w:space="0" w:color="auto"/>
            <w:left w:val="none" w:sz="0" w:space="0" w:color="auto"/>
            <w:bottom w:val="none" w:sz="0" w:space="0" w:color="auto"/>
            <w:right w:val="none" w:sz="0" w:space="0" w:color="auto"/>
          </w:divBdr>
        </w:div>
        <w:div w:id="519197632">
          <w:marLeft w:val="640"/>
          <w:marRight w:val="0"/>
          <w:marTop w:val="0"/>
          <w:marBottom w:val="0"/>
          <w:divBdr>
            <w:top w:val="none" w:sz="0" w:space="0" w:color="auto"/>
            <w:left w:val="none" w:sz="0" w:space="0" w:color="auto"/>
            <w:bottom w:val="none" w:sz="0" w:space="0" w:color="auto"/>
            <w:right w:val="none" w:sz="0" w:space="0" w:color="auto"/>
          </w:divBdr>
        </w:div>
        <w:div w:id="712391184">
          <w:marLeft w:val="640"/>
          <w:marRight w:val="0"/>
          <w:marTop w:val="0"/>
          <w:marBottom w:val="0"/>
          <w:divBdr>
            <w:top w:val="none" w:sz="0" w:space="0" w:color="auto"/>
            <w:left w:val="none" w:sz="0" w:space="0" w:color="auto"/>
            <w:bottom w:val="none" w:sz="0" w:space="0" w:color="auto"/>
            <w:right w:val="none" w:sz="0" w:space="0" w:color="auto"/>
          </w:divBdr>
        </w:div>
        <w:div w:id="748380635">
          <w:marLeft w:val="640"/>
          <w:marRight w:val="0"/>
          <w:marTop w:val="0"/>
          <w:marBottom w:val="0"/>
          <w:divBdr>
            <w:top w:val="none" w:sz="0" w:space="0" w:color="auto"/>
            <w:left w:val="none" w:sz="0" w:space="0" w:color="auto"/>
            <w:bottom w:val="none" w:sz="0" w:space="0" w:color="auto"/>
            <w:right w:val="none" w:sz="0" w:space="0" w:color="auto"/>
          </w:divBdr>
        </w:div>
        <w:div w:id="827013430">
          <w:marLeft w:val="640"/>
          <w:marRight w:val="0"/>
          <w:marTop w:val="0"/>
          <w:marBottom w:val="0"/>
          <w:divBdr>
            <w:top w:val="none" w:sz="0" w:space="0" w:color="auto"/>
            <w:left w:val="none" w:sz="0" w:space="0" w:color="auto"/>
            <w:bottom w:val="none" w:sz="0" w:space="0" w:color="auto"/>
            <w:right w:val="none" w:sz="0" w:space="0" w:color="auto"/>
          </w:divBdr>
        </w:div>
        <w:div w:id="857501298">
          <w:marLeft w:val="640"/>
          <w:marRight w:val="0"/>
          <w:marTop w:val="0"/>
          <w:marBottom w:val="0"/>
          <w:divBdr>
            <w:top w:val="none" w:sz="0" w:space="0" w:color="auto"/>
            <w:left w:val="none" w:sz="0" w:space="0" w:color="auto"/>
            <w:bottom w:val="none" w:sz="0" w:space="0" w:color="auto"/>
            <w:right w:val="none" w:sz="0" w:space="0" w:color="auto"/>
          </w:divBdr>
        </w:div>
        <w:div w:id="862670506">
          <w:marLeft w:val="640"/>
          <w:marRight w:val="0"/>
          <w:marTop w:val="0"/>
          <w:marBottom w:val="0"/>
          <w:divBdr>
            <w:top w:val="none" w:sz="0" w:space="0" w:color="auto"/>
            <w:left w:val="none" w:sz="0" w:space="0" w:color="auto"/>
            <w:bottom w:val="none" w:sz="0" w:space="0" w:color="auto"/>
            <w:right w:val="none" w:sz="0" w:space="0" w:color="auto"/>
          </w:divBdr>
        </w:div>
        <w:div w:id="877545245">
          <w:marLeft w:val="640"/>
          <w:marRight w:val="0"/>
          <w:marTop w:val="0"/>
          <w:marBottom w:val="0"/>
          <w:divBdr>
            <w:top w:val="none" w:sz="0" w:space="0" w:color="auto"/>
            <w:left w:val="none" w:sz="0" w:space="0" w:color="auto"/>
            <w:bottom w:val="none" w:sz="0" w:space="0" w:color="auto"/>
            <w:right w:val="none" w:sz="0" w:space="0" w:color="auto"/>
          </w:divBdr>
        </w:div>
        <w:div w:id="973290197">
          <w:marLeft w:val="640"/>
          <w:marRight w:val="0"/>
          <w:marTop w:val="0"/>
          <w:marBottom w:val="0"/>
          <w:divBdr>
            <w:top w:val="none" w:sz="0" w:space="0" w:color="auto"/>
            <w:left w:val="none" w:sz="0" w:space="0" w:color="auto"/>
            <w:bottom w:val="none" w:sz="0" w:space="0" w:color="auto"/>
            <w:right w:val="none" w:sz="0" w:space="0" w:color="auto"/>
          </w:divBdr>
        </w:div>
        <w:div w:id="1037698579">
          <w:marLeft w:val="640"/>
          <w:marRight w:val="0"/>
          <w:marTop w:val="0"/>
          <w:marBottom w:val="0"/>
          <w:divBdr>
            <w:top w:val="none" w:sz="0" w:space="0" w:color="auto"/>
            <w:left w:val="none" w:sz="0" w:space="0" w:color="auto"/>
            <w:bottom w:val="none" w:sz="0" w:space="0" w:color="auto"/>
            <w:right w:val="none" w:sz="0" w:space="0" w:color="auto"/>
          </w:divBdr>
        </w:div>
        <w:div w:id="1067805353">
          <w:marLeft w:val="640"/>
          <w:marRight w:val="0"/>
          <w:marTop w:val="0"/>
          <w:marBottom w:val="0"/>
          <w:divBdr>
            <w:top w:val="none" w:sz="0" w:space="0" w:color="auto"/>
            <w:left w:val="none" w:sz="0" w:space="0" w:color="auto"/>
            <w:bottom w:val="none" w:sz="0" w:space="0" w:color="auto"/>
            <w:right w:val="none" w:sz="0" w:space="0" w:color="auto"/>
          </w:divBdr>
        </w:div>
        <w:div w:id="1074467940">
          <w:marLeft w:val="640"/>
          <w:marRight w:val="0"/>
          <w:marTop w:val="0"/>
          <w:marBottom w:val="0"/>
          <w:divBdr>
            <w:top w:val="none" w:sz="0" w:space="0" w:color="auto"/>
            <w:left w:val="none" w:sz="0" w:space="0" w:color="auto"/>
            <w:bottom w:val="none" w:sz="0" w:space="0" w:color="auto"/>
            <w:right w:val="none" w:sz="0" w:space="0" w:color="auto"/>
          </w:divBdr>
        </w:div>
        <w:div w:id="1076828518">
          <w:marLeft w:val="640"/>
          <w:marRight w:val="0"/>
          <w:marTop w:val="0"/>
          <w:marBottom w:val="0"/>
          <w:divBdr>
            <w:top w:val="none" w:sz="0" w:space="0" w:color="auto"/>
            <w:left w:val="none" w:sz="0" w:space="0" w:color="auto"/>
            <w:bottom w:val="none" w:sz="0" w:space="0" w:color="auto"/>
            <w:right w:val="none" w:sz="0" w:space="0" w:color="auto"/>
          </w:divBdr>
        </w:div>
        <w:div w:id="1156335281">
          <w:marLeft w:val="640"/>
          <w:marRight w:val="0"/>
          <w:marTop w:val="0"/>
          <w:marBottom w:val="0"/>
          <w:divBdr>
            <w:top w:val="none" w:sz="0" w:space="0" w:color="auto"/>
            <w:left w:val="none" w:sz="0" w:space="0" w:color="auto"/>
            <w:bottom w:val="none" w:sz="0" w:space="0" w:color="auto"/>
            <w:right w:val="none" w:sz="0" w:space="0" w:color="auto"/>
          </w:divBdr>
        </w:div>
        <w:div w:id="1161316772">
          <w:marLeft w:val="640"/>
          <w:marRight w:val="0"/>
          <w:marTop w:val="0"/>
          <w:marBottom w:val="0"/>
          <w:divBdr>
            <w:top w:val="none" w:sz="0" w:space="0" w:color="auto"/>
            <w:left w:val="none" w:sz="0" w:space="0" w:color="auto"/>
            <w:bottom w:val="none" w:sz="0" w:space="0" w:color="auto"/>
            <w:right w:val="none" w:sz="0" w:space="0" w:color="auto"/>
          </w:divBdr>
        </w:div>
        <w:div w:id="1203447728">
          <w:marLeft w:val="640"/>
          <w:marRight w:val="0"/>
          <w:marTop w:val="0"/>
          <w:marBottom w:val="0"/>
          <w:divBdr>
            <w:top w:val="none" w:sz="0" w:space="0" w:color="auto"/>
            <w:left w:val="none" w:sz="0" w:space="0" w:color="auto"/>
            <w:bottom w:val="none" w:sz="0" w:space="0" w:color="auto"/>
            <w:right w:val="none" w:sz="0" w:space="0" w:color="auto"/>
          </w:divBdr>
        </w:div>
        <w:div w:id="1229342177">
          <w:marLeft w:val="640"/>
          <w:marRight w:val="0"/>
          <w:marTop w:val="0"/>
          <w:marBottom w:val="0"/>
          <w:divBdr>
            <w:top w:val="none" w:sz="0" w:space="0" w:color="auto"/>
            <w:left w:val="none" w:sz="0" w:space="0" w:color="auto"/>
            <w:bottom w:val="none" w:sz="0" w:space="0" w:color="auto"/>
            <w:right w:val="none" w:sz="0" w:space="0" w:color="auto"/>
          </w:divBdr>
        </w:div>
        <w:div w:id="1265192946">
          <w:marLeft w:val="640"/>
          <w:marRight w:val="0"/>
          <w:marTop w:val="0"/>
          <w:marBottom w:val="0"/>
          <w:divBdr>
            <w:top w:val="none" w:sz="0" w:space="0" w:color="auto"/>
            <w:left w:val="none" w:sz="0" w:space="0" w:color="auto"/>
            <w:bottom w:val="none" w:sz="0" w:space="0" w:color="auto"/>
            <w:right w:val="none" w:sz="0" w:space="0" w:color="auto"/>
          </w:divBdr>
        </w:div>
        <w:div w:id="1295912750">
          <w:marLeft w:val="640"/>
          <w:marRight w:val="0"/>
          <w:marTop w:val="0"/>
          <w:marBottom w:val="0"/>
          <w:divBdr>
            <w:top w:val="none" w:sz="0" w:space="0" w:color="auto"/>
            <w:left w:val="none" w:sz="0" w:space="0" w:color="auto"/>
            <w:bottom w:val="none" w:sz="0" w:space="0" w:color="auto"/>
            <w:right w:val="none" w:sz="0" w:space="0" w:color="auto"/>
          </w:divBdr>
        </w:div>
        <w:div w:id="1371371243">
          <w:marLeft w:val="640"/>
          <w:marRight w:val="0"/>
          <w:marTop w:val="0"/>
          <w:marBottom w:val="0"/>
          <w:divBdr>
            <w:top w:val="none" w:sz="0" w:space="0" w:color="auto"/>
            <w:left w:val="none" w:sz="0" w:space="0" w:color="auto"/>
            <w:bottom w:val="none" w:sz="0" w:space="0" w:color="auto"/>
            <w:right w:val="none" w:sz="0" w:space="0" w:color="auto"/>
          </w:divBdr>
        </w:div>
        <w:div w:id="1408844171">
          <w:marLeft w:val="640"/>
          <w:marRight w:val="0"/>
          <w:marTop w:val="0"/>
          <w:marBottom w:val="0"/>
          <w:divBdr>
            <w:top w:val="none" w:sz="0" w:space="0" w:color="auto"/>
            <w:left w:val="none" w:sz="0" w:space="0" w:color="auto"/>
            <w:bottom w:val="none" w:sz="0" w:space="0" w:color="auto"/>
            <w:right w:val="none" w:sz="0" w:space="0" w:color="auto"/>
          </w:divBdr>
        </w:div>
        <w:div w:id="1420520372">
          <w:marLeft w:val="640"/>
          <w:marRight w:val="0"/>
          <w:marTop w:val="0"/>
          <w:marBottom w:val="0"/>
          <w:divBdr>
            <w:top w:val="none" w:sz="0" w:space="0" w:color="auto"/>
            <w:left w:val="none" w:sz="0" w:space="0" w:color="auto"/>
            <w:bottom w:val="none" w:sz="0" w:space="0" w:color="auto"/>
            <w:right w:val="none" w:sz="0" w:space="0" w:color="auto"/>
          </w:divBdr>
        </w:div>
        <w:div w:id="1535457794">
          <w:marLeft w:val="640"/>
          <w:marRight w:val="0"/>
          <w:marTop w:val="0"/>
          <w:marBottom w:val="0"/>
          <w:divBdr>
            <w:top w:val="none" w:sz="0" w:space="0" w:color="auto"/>
            <w:left w:val="none" w:sz="0" w:space="0" w:color="auto"/>
            <w:bottom w:val="none" w:sz="0" w:space="0" w:color="auto"/>
            <w:right w:val="none" w:sz="0" w:space="0" w:color="auto"/>
          </w:divBdr>
        </w:div>
        <w:div w:id="1547378102">
          <w:marLeft w:val="640"/>
          <w:marRight w:val="0"/>
          <w:marTop w:val="0"/>
          <w:marBottom w:val="0"/>
          <w:divBdr>
            <w:top w:val="none" w:sz="0" w:space="0" w:color="auto"/>
            <w:left w:val="none" w:sz="0" w:space="0" w:color="auto"/>
            <w:bottom w:val="none" w:sz="0" w:space="0" w:color="auto"/>
            <w:right w:val="none" w:sz="0" w:space="0" w:color="auto"/>
          </w:divBdr>
        </w:div>
        <w:div w:id="1552888875">
          <w:marLeft w:val="640"/>
          <w:marRight w:val="0"/>
          <w:marTop w:val="0"/>
          <w:marBottom w:val="0"/>
          <w:divBdr>
            <w:top w:val="none" w:sz="0" w:space="0" w:color="auto"/>
            <w:left w:val="none" w:sz="0" w:space="0" w:color="auto"/>
            <w:bottom w:val="none" w:sz="0" w:space="0" w:color="auto"/>
            <w:right w:val="none" w:sz="0" w:space="0" w:color="auto"/>
          </w:divBdr>
        </w:div>
        <w:div w:id="1555778026">
          <w:marLeft w:val="640"/>
          <w:marRight w:val="0"/>
          <w:marTop w:val="0"/>
          <w:marBottom w:val="0"/>
          <w:divBdr>
            <w:top w:val="none" w:sz="0" w:space="0" w:color="auto"/>
            <w:left w:val="none" w:sz="0" w:space="0" w:color="auto"/>
            <w:bottom w:val="none" w:sz="0" w:space="0" w:color="auto"/>
            <w:right w:val="none" w:sz="0" w:space="0" w:color="auto"/>
          </w:divBdr>
        </w:div>
        <w:div w:id="1563829698">
          <w:marLeft w:val="640"/>
          <w:marRight w:val="0"/>
          <w:marTop w:val="0"/>
          <w:marBottom w:val="0"/>
          <w:divBdr>
            <w:top w:val="none" w:sz="0" w:space="0" w:color="auto"/>
            <w:left w:val="none" w:sz="0" w:space="0" w:color="auto"/>
            <w:bottom w:val="none" w:sz="0" w:space="0" w:color="auto"/>
            <w:right w:val="none" w:sz="0" w:space="0" w:color="auto"/>
          </w:divBdr>
        </w:div>
        <w:div w:id="1601983422">
          <w:marLeft w:val="640"/>
          <w:marRight w:val="0"/>
          <w:marTop w:val="0"/>
          <w:marBottom w:val="0"/>
          <w:divBdr>
            <w:top w:val="none" w:sz="0" w:space="0" w:color="auto"/>
            <w:left w:val="none" w:sz="0" w:space="0" w:color="auto"/>
            <w:bottom w:val="none" w:sz="0" w:space="0" w:color="auto"/>
            <w:right w:val="none" w:sz="0" w:space="0" w:color="auto"/>
          </w:divBdr>
        </w:div>
        <w:div w:id="1664237020">
          <w:marLeft w:val="640"/>
          <w:marRight w:val="0"/>
          <w:marTop w:val="0"/>
          <w:marBottom w:val="0"/>
          <w:divBdr>
            <w:top w:val="none" w:sz="0" w:space="0" w:color="auto"/>
            <w:left w:val="none" w:sz="0" w:space="0" w:color="auto"/>
            <w:bottom w:val="none" w:sz="0" w:space="0" w:color="auto"/>
            <w:right w:val="none" w:sz="0" w:space="0" w:color="auto"/>
          </w:divBdr>
        </w:div>
        <w:div w:id="1682926675">
          <w:marLeft w:val="640"/>
          <w:marRight w:val="0"/>
          <w:marTop w:val="0"/>
          <w:marBottom w:val="0"/>
          <w:divBdr>
            <w:top w:val="none" w:sz="0" w:space="0" w:color="auto"/>
            <w:left w:val="none" w:sz="0" w:space="0" w:color="auto"/>
            <w:bottom w:val="none" w:sz="0" w:space="0" w:color="auto"/>
            <w:right w:val="none" w:sz="0" w:space="0" w:color="auto"/>
          </w:divBdr>
        </w:div>
        <w:div w:id="1700356798">
          <w:marLeft w:val="640"/>
          <w:marRight w:val="0"/>
          <w:marTop w:val="0"/>
          <w:marBottom w:val="0"/>
          <w:divBdr>
            <w:top w:val="none" w:sz="0" w:space="0" w:color="auto"/>
            <w:left w:val="none" w:sz="0" w:space="0" w:color="auto"/>
            <w:bottom w:val="none" w:sz="0" w:space="0" w:color="auto"/>
            <w:right w:val="none" w:sz="0" w:space="0" w:color="auto"/>
          </w:divBdr>
        </w:div>
        <w:div w:id="1700428021">
          <w:marLeft w:val="640"/>
          <w:marRight w:val="0"/>
          <w:marTop w:val="0"/>
          <w:marBottom w:val="0"/>
          <w:divBdr>
            <w:top w:val="none" w:sz="0" w:space="0" w:color="auto"/>
            <w:left w:val="none" w:sz="0" w:space="0" w:color="auto"/>
            <w:bottom w:val="none" w:sz="0" w:space="0" w:color="auto"/>
            <w:right w:val="none" w:sz="0" w:space="0" w:color="auto"/>
          </w:divBdr>
        </w:div>
        <w:div w:id="1709911758">
          <w:marLeft w:val="640"/>
          <w:marRight w:val="0"/>
          <w:marTop w:val="0"/>
          <w:marBottom w:val="0"/>
          <w:divBdr>
            <w:top w:val="none" w:sz="0" w:space="0" w:color="auto"/>
            <w:left w:val="none" w:sz="0" w:space="0" w:color="auto"/>
            <w:bottom w:val="none" w:sz="0" w:space="0" w:color="auto"/>
            <w:right w:val="none" w:sz="0" w:space="0" w:color="auto"/>
          </w:divBdr>
        </w:div>
        <w:div w:id="1713504560">
          <w:marLeft w:val="640"/>
          <w:marRight w:val="0"/>
          <w:marTop w:val="0"/>
          <w:marBottom w:val="0"/>
          <w:divBdr>
            <w:top w:val="none" w:sz="0" w:space="0" w:color="auto"/>
            <w:left w:val="none" w:sz="0" w:space="0" w:color="auto"/>
            <w:bottom w:val="none" w:sz="0" w:space="0" w:color="auto"/>
            <w:right w:val="none" w:sz="0" w:space="0" w:color="auto"/>
          </w:divBdr>
        </w:div>
        <w:div w:id="1730573177">
          <w:marLeft w:val="640"/>
          <w:marRight w:val="0"/>
          <w:marTop w:val="0"/>
          <w:marBottom w:val="0"/>
          <w:divBdr>
            <w:top w:val="none" w:sz="0" w:space="0" w:color="auto"/>
            <w:left w:val="none" w:sz="0" w:space="0" w:color="auto"/>
            <w:bottom w:val="none" w:sz="0" w:space="0" w:color="auto"/>
            <w:right w:val="none" w:sz="0" w:space="0" w:color="auto"/>
          </w:divBdr>
        </w:div>
        <w:div w:id="1748729543">
          <w:marLeft w:val="640"/>
          <w:marRight w:val="0"/>
          <w:marTop w:val="0"/>
          <w:marBottom w:val="0"/>
          <w:divBdr>
            <w:top w:val="none" w:sz="0" w:space="0" w:color="auto"/>
            <w:left w:val="none" w:sz="0" w:space="0" w:color="auto"/>
            <w:bottom w:val="none" w:sz="0" w:space="0" w:color="auto"/>
            <w:right w:val="none" w:sz="0" w:space="0" w:color="auto"/>
          </w:divBdr>
        </w:div>
        <w:div w:id="1777166665">
          <w:marLeft w:val="640"/>
          <w:marRight w:val="0"/>
          <w:marTop w:val="0"/>
          <w:marBottom w:val="0"/>
          <w:divBdr>
            <w:top w:val="none" w:sz="0" w:space="0" w:color="auto"/>
            <w:left w:val="none" w:sz="0" w:space="0" w:color="auto"/>
            <w:bottom w:val="none" w:sz="0" w:space="0" w:color="auto"/>
            <w:right w:val="none" w:sz="0" w:space="0" w:color="auto"/>
          </w:divBdr>
        </w:div>
        <w:div w:id="1833179911">
          <w:marLeft w:val="640"/>
          <w:marRight w:val="0"/>
          <w:marTop w:val="0"/>
          <w:marBottom w:val="0"/>
          <w:divBdr>
            <w:top w:val="none" w:sz="0" w:space="0" w:color="auto"/>
            <w:left w:val="none" w:sz="0" w:space="0" w:color="auto"/>
            <w:bottom w:val="none" w:sz="0" w:space="0" w:color="auto"/>
            <w:right w:val="none" w:sz="0" w:space="0" w:color="auto"/>
          </w:divBdr>
        </w:div>
        <w:div w:id="1863277907">
          <w:marLeft w:val="640"/>
          <w:marRight w:val="0"/>
          <w:marTop w:val="0"/>
          <w:marBottom w:val="0"/>
          <w:divBdr>
            <w:top w:val="none" w:sz="0" w:space="0" w:color="auto"/>
            <w:left w:val="none" w:sz="0" w:space="0" w:color="auto"/>
            <w:bottom w:val="none" w:sz="0" w:space="0" w:color="auto"/>
            <w:right w:val="none" w:sz="0" w:space="0" w:color="auto"/>
          </w:divBdr>
        </w:div>
        <w:div w:id="1877155078">
          <w:marLeft w:val="640"/>
          <w:marRight w:val="0"/>
          <w:marTop w:val="0"/>
          <w:marBottom w:val="0"/>
          <w:divBdr>
            <w:top w:val="none" w:sz="0" w:space="0" w:color="auto"/>
            <w:left w:val="none" w:sz="0" w:space="0" w:color="auto"/>
            <w:bottom w:val="none" w:sz="0" w:space="0" w:color="auto"/>
            <w:right w:val="none" w:sz="0" w:space="0" w:color="auto"/>
          </w:divBdr>
        </w:div>
        <w:div w:id="1930389893">
          <w:marLeft w:val="640"/>
          <w:marRight w:val="0"/>
          <w:marTop w:val="0"/>
          <w:marBottom w:val="0"/>
          <w:divBdr>
            <w:top w:val="none" w:sz="0" w:space="0" w:color="auto"/>
            <w:left w:val="none" w:sz="0" w:space="0" w:color="auto"/>
            <w:bottom w:val="none" w:sz="0" w:space="0" w:color="auto"/>
            <w:right w:val="none" w:sz="0" w:space="0" w:color="auto"/>
          </w:divBdr>
        </w:div>
        <w:div w:id="1939676974">
          <w:marLeft w:val="640"/>
          <w:marRight w:val="0"/>
          <w:marTop w:val="0"/>
          <w:marBottom w:val="0"/>
          <w:divBdr>
            <w:top w:val="none" w:sz="0" w:space="0" w:color="auto"/>
            <w:left w:val="none" w:sz="0" w:space="0" w:color="auto"/>
            <w:bottom w:val="none" w:sz="0" w:space="0" w:color="auto"/>
            <w:right w:val="none" w:sz="0" w:space="0" w:color="auto"/>
          </w:divBdr>
        </w:div>
        <w:div w:id="1960643727">
          <w:marLeft w:val="640"/>
          <w:marRight w:val="0"/>
          <w:marTop w:val="0"/>
          <w:marBottom w:val="0"/>
          <w:divBdr>
            <w:top w:val="none" w:sz="0" w:space="0" w:color="auto"/>
            <w:left w:val="none" w:sz="0" w:space="0" w:color="auto"/>
            <w:bottom w:val="none" w:sz="0" w:space="0" w:color="auto"/>
            <w:right w:val="none" w:sz="0" w:space="0" w:color="auto"/>
          </w:divBdr>
        </w:div>
        <w:div w:id="1966739043">
          <w:marLeft w:val="640"/>
          <w:marRight w:val="0"/>
          <w:marTop w:val="0"/>
          <w:marBottom w:val="0"/>
          <w:divBdr>
            <w:top w:val="none" w:sz="0" w:space="0" w:color="auto"/>
            <w:left w:val="none" w:sz="0" w:space="0" w:color="auto"/>
            <w:bottom w:val="none" w:sz="0" w:space="0" w:color="auto"/>
            <w:right w:val="none" w:sz="0" w:space="0" w:color="auto"/>
          </w:divBdr>
        </w:div>
        <w:div w:id="2107269633">
          <w:marLeft w:val="640"/>
          <w:marRight w:val="0"/>
          <w:marTop w:val="0"/>
          <w:marBottom w:val="0"/>
          <w:divBdr>
            <w:top w:val="none" w:sz="0" w:space="0" w:color="auto"/>
            <w:left w:val="none" w:sz="0" w:space="0" w:color="auto"/>
            <w:bottom w:val="none" w:sz="0" w:space="0" w:color="auto"/>
            <w:right w:val="none" w:sz="0" w:space="0" w:color="auto"/>
          </w:divBdr>
        </w:div>
        <w:div w:id="2127312925">
          <w:marLeft w:val="640"/>
          <w:marRight w:val="0"/>
          <w:marTop w:val="0"/>
          <w:marBottom w:val="0"/>
          <w:divBdr>
            <w:top w:val="none" w:sz="0" w:space="0" w:color="auto"/>
            <w:left w:val="none" w:sz="0" w:space="0" w:color="auto"/>
            <w:bottom w:val="none" w:sz="0" w:space="0" w:color="auto"/>
            <w:right w:val="none" w:sz="0" w:space="0" w:color="auto"/>
          </w:divBdr>
        </w:div>
        <w:div w:id="2130009914">
          <w:marLeft w:val="640"/>
          <w:marRight w:val="0"/>
          <w:marTop w:val="0"/>
          <w:marBottom w:val="0"/>
          <w:divBdr>
            <w:top w:val="none" w:sz="0" w:space="0" w:color="auto"/>
            <w:left w:val="none" w:sz="0" w:space="0" w:color="auto"/>
            <w:bottom w:val="none" w:sz="0" w:space="0" w:color="auto"/>
            <w:right w:val="none" w:sz="0" w:space="0" w:color="auto"/>
          </w:divBdr>
        </w:div>
        <w:div w:id="2143768495">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microsoft.com/office/2018/08/relationships/commentsExtensible" Target="commentsExtensible.xml"/><Relationship Id="rId25" Type="http://schemas.openxmlformats.org/officeDocument/2006/relationships/glossaryDocument" Target="glossary/document.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microsoft.com/office/2011/relationships/people" Target="peop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mments" Target="comments.xm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390BF5F-7F94-2545-BE54-760A1F04776C}"/>
      </w:docPartPr>
      <w:docPartBody>
        <w:p w:rsidR="007B3115" w:rsidRDefault="008D20D1">
          <w:r w:rsidRPr="00324278">
            <w:rPr>
              <w:rStyle w:val="PlaceholderText"/>
            </w:rPr>
            <w:t>Click or tap here to enter text.</w:t>
          </w:r>
        </w:p>
      </w:docPartBody>
    </w:docPart>
    <w:docPart>
      <w:docPartPr>
        <w:name w:val="84B65558D313AE4F8741E6FAD4B6336A"/>
        <w:category>
          <w:name w:val="General"/>
          <w:gallery w:val="placeholder"/>
        </w:category>
        <w:types>
          <w:type w:val="bbPlcHdr"/>
        </w:types>
        <w:behaviors>
          <w:behavior w:val="content"/>
        </w:behaviors>
        <w:guid w:val="{99B387E4-FC0B-114B-A61F-4CA7B24861C2}"/>
      </w:docPartPr>
      <w:docPartBody>
        <w:p w:rsidR="001801FE" w:rsidRDefault="0062755A" w:rsidP="0062755A">
          <w:pPr>
            <w:pStyle w:val="84B65558D313AE4F8741E6FAD4B6336A"/>
          </w:pPr>
          <w:r w:rsidRPr="00324278">
            <w:rPr>
              <w:rStyle w:val="PlaceholderText"/>
            </w:rPr>
            <w:t>Click or tap here to enter text.</w:t>
          </w:r>
        </w:p>
      </w:docPartBody>
    </w:docPart>
    <w:docPart>
      <w:docPartPr>
        <w:name w:val="73A32FBDAA3C064BB92EF2795AC63ED1"/>
        <w:category>
          <w:name w:val="General"/>
          <w:gallery w:val="placeholder"/>
        </w:category>
        <w:types>
          <w:type w:val="bbPlcHdr"/>
        </w:types>
        <w:behaviors>
          <w:behavior w:val="content"/>
        </w:behaviors>
        <w:guid w:val="{71751644-DA6D-9A4C-B5C4-76E5CFEA1EB7}"/>
      </w:docPartPr>
      <w:docPartBody>
        <w:p w:rsidR="001801FE" w:rsidRDefault="0062755A" w:rsidP="0062755A">
          <w:pPr>
            <w:pStyle w:val="73A32FBDAA3C064BB92EF2795AC63ED1"/>
          </w:pPr>
          <w:r w:rsidRPr="00324278">
            <w:rPr>
              <w:rStyle w:val="PlaceholderText"/>
            </w:rPr>
            <w:t>Click or tap here to enter text.</w:t>
          </w:r>
        </w:p>
      </w:docPartBody>
    </w:docPart>
    <w:docPart>
      <w:docPartPr>
        <w:name w:val="348509ADB5162C43BD4A37C21DBCBA31"/>
        <w:category>
          <w:name w:val="General"/>
          <w:gallery w:val="placeholder"/>
        </w:category>
        <w:types>
          <w:type w:val="bbPlcHdr"/>
        </w:types>
        <w:behaviors>
          <w:behavior w:val="content"/>
        </w:behaviors>
        <w:guid w:val="{B12FF4AA-DD8B-DD46-9594-9F03BEE516E3}"/>
      </w:docPartPr>
      <w:docPartBody>
        <w:p w:rsidR="00000000" w:rsidRDefault="008D20D1">
          <w:pPr>
            <w:pStyle w:val="348509ADB5162C43BD4A37C21DBCBA31"/>
          </w:pPr>
          <w:r w:rsidRPr="00324278">
            <w:rPr>
              <w:rStyle w:val="PlaceholderText"/>
            </w:rPr>
            <w:t>Click or tap here to enter text.</w:t>
          </w:r>
        </w:p>
      </w:docPartBody>
    </w:docPart>
    <w:docPart>
      <w:docPartPr>
        <w:name w:val="B30FE0DF44186F44A7ADDDCEC504A151"/>
        <w:category>
          <w:name w:val="General"/>
          <w:gallery w:val="placeholder"/>
        </w:category>
        <w:types>
          <w:type w:val="bbPlcHdr"/>
        </w:types>
        <w:behaviors>
          <w:behavior w:val="content"/>
        </w:behaviors>
        <w:guid w:val="{EEC229D2-050B-DF4B-93DC-225F0B1C2B25}"/>
      </w:docPartPr>
      <w:docPartBody>
        <w:p w:rsidR="00000000" w:rsidRDefault="00000000">
          <w:pPr>
            <w:pStyle w:val="B30FE0DF44186F44A7ADDDCEC504A151"/>
          </w:pPr>
          <w:r w:rsidRPr="00324278">
            <w:rPr>
              <w:rStyle w:val="PlaceholderText"/>
            </w:rPr>
            <w:t>Click or tap here to enter text.</w:t>
          </w:r>
        </w:p>
      </w:docPartBody>
    </w:docPart>
    <w:docPart>
      <w:docPartPr>
        <w:name w:val="B4A21DC8560C6343A5771DE21C2E2BF0"/>
        <w:category>
          <w:name w:val="General"/>
          <w:gallery w:val="placeholder"/>
        </w:category>
        <w:types>
          <w:type w:val="bbPlcHdr"/>
        </w:types>
        <w:behaviors>
          <w:behavior w:val="content"/>
        </w:behaviors>
        <w:guid w:val="{B9655843-4590-AC4E-BAB5-2488597B398F}"/>
      </w:docPartPr>
      <w:docPartBody>
        <w:p w:rsidR="00000000" w:rsidRDefault="00000000">
          <w:pPr>
            <w:pStyle w:val="B4A21DC8560C6343A5771DE21C2E2BF0"/>
          </w:pPr>
          <w:r w:rsidRPr="003242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Liberation Sans">
    <w:altName w:val="Arial"/>
    <w:panose1 w:val="020B0604020202020204"/>
    <w:charset w:val="01"/>
    <w:family w:val="swiss"/>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BlissRegular">
    <w:altName w:val="Calibri"/>
    <w:panose1 w:val="020B0604020202020204"/>
    <w:charset w:val="00"/>
    <w:family w:val="roman"/>
    <w:notTrueType/>
    <w:pitch w:val="variable"/>
    <w:sig w:usb0="00000003" w:usb1="00000000" w:usb2="00000000" w:usb3="00000000" w:csb0="00000001" w:csb1="00000000"/>
  </w:font>
  <w:font w:name="BlissMedium">
    <w:altName w:val="Calibri"/>
    <w:panose1 w:val="020B0604020202020204"/>
    <w:charset w:val="00"/>
    <w:family w:val="roman"/>
    <w:notTrueType/>
    <w:pitch w:val="variable"/>
    <w:sig w:usb0="00000003" w:usb1="00000000" w:usb2="00000000" w:usb3="00000000" w:csb0="00000001" w:csb1="00000000"/>
  </w:font>
  <w:font w:name="BlissBold">
    <w:altName w:val="Cambria"/>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D1"/>
    <w:rsid w:val="000632EB"/>
    <w:rsid w:val="001801FE"/>
    <w:rsid w:val="00325636"/>
    <w:rsid w:val="005F02F7"/>
    <w:rsid w:val="0062755A"/>
    <w:rsid w:val="007B3115"/>
    <w:rsid w:val="008D20D1"/>
    <w:rsid w:val="00B27730"/>
    <w:rsid w:val="00C2418B"/>
    <w:rsid w:val="00C95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Pr>
      <w:color w:val="808080"/>
    </w:rPr>
  </w:style>
  <w:style w:type="paragraph" w:customStyle="1" w:styleId="84B65558D313AE4F8741E6FAD4B6336A">
    <w:name w:val="84B65558D313AE4F8741E6FAD4B6336A"/>
    <w:rsid w:val="0062755A"/>
  </w:style>
  <w:style w:type="paragraph" w:customStyle="1" w:styleId="73A32FBDAA3C064BB92EF2795AC63ED1">
    <w:name w:val="73A32FBDAA3C064BB92EF2795AC63ED1"/>
    <w:rsid w:val="0062755A"/>
  </w:style>
  <w:style w:type="paragraph" w:customStyle="1" w:styleId="348509ADB5162C43BD4A37C21DBCBA31">
    <w:name w:val="348509ADB5162C43BD4A37C21DBCBA31"/>
    <w:rPr>
      <w:kern w:val="2"/>
      <w14:ligatures w14:val="standardContextual"/>
    </w:rPr>
  </w:style>
  <w:style w:type="paragraph" w:customStyle="1" w:styleId="B30FE0DF44186F44A7ADDDCEC504A151">
    <w:name w:val="B30FE0DF44186F44A7ADDDCEC504A151"/>
    <w:rPr>
      <w:kern w:val="2"/>
      <w14:ligatures w14:val="standardContextual"/>
    </w:rPr>
  </w:style>
  <w:style w:type="paragraph" w:customStyle="1" w:styleId="B4A21DC8560C6343A5771DE21C2E2BF0">
    <w:name w:val="B4A21DC8560C6343A5771DE21C2E2BF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1EDEE2-AAFA-5145-918F-CAFC044655DE}">
  <we:reference id="wa104382081" version="1.46.0.0" store="en-US" storeType="OMEX"/>
  <we:alternateReferences>
    <we:reference id="wa104382081" version="1.46.0.0" store="en-US" storeType="OMEX"/>
  </we:alternateReferences>
  <we:properties>
    <we:property name="MENDELEY_CITATIONS" value="[{&quot;citationID&quot;:&quot;MENDELEY_CITATION_bb7d0ee4-91e4-4da9-b5ff-8a223d1f47da&quot;,&quot;properties&quot;:{&quot;noteIndex&quot;:0},&quot;isEdited&quot;:false,&quot;manualOverride&quot;:{&quot;citeprocText&quot;:&quot;[1]&quot;,&quot;isManuallyOverridden&quot;:false,&quot;manualOverrideText&quot;:&quot;&quot;},&quot;citationTag&quot;:&quot;MENDELEY_CITATION_v3_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&quot;,&quot;citationItems&quot;:[{&quot;id&quot;:&quot;5da83bcc-01cf-3ada-8c87-41062a230a2e&quot;,&quot;itemData&quot;:{&quot;DOI&quot;:&quot;10.1163/15718093-12341375&quot;,&quot;ISSN&quot;:&quot;0929-0273&quot;,&quot;PMID&quot;:&quot;26665697&quot;,&quot;author&quot;:[{&quot;dropping-particle&quot;:&quot;&quot;,&quot;family&quot;:&quot;Assembly&quot;,&quot;given&quot;:&quot;United Nations General&quot;,&quot;non-dropping-particle&quot;:&quot;&quot;,&quot;parse-names&quot;:false,&quot;suffix&quot;:&quot;&quot;}],&quot;id&quot;:&quot;5da83bcc-01cf-3ada-8c87-41062a230a2e&quot;,&quot;issued&quot;:{&quot;date-parts&quot;:[[&quot;2015&quot;,&quot;10&quot;,&quot;28&quot;]]},&quot;title&quot;:&quot;Transforming our world: the 2030 Agenda for Sustainable Development&quot;,&quot;type&quot;:&quot;article-journal&quot;,&quot;container-title-short&quot;:&quot;&quot;},&quot;uris&quot;:[&quot;http://www.mendeley.com/documents/?uuid=689ab92a-dc05-4dcb-8bbd-3b1c48d59f8c&quot;],&quot;isTemporary&quot;:false,&quot;legacyDesktopId&quot;:&quot;689ab92a-dc05-4dcb-8bbd-3b1c48d59f8c&quot;}]},{&quot;citationID&quot;:&quot;MENDELEY_CITATION_4c39cf56-d38e-4ca8-b402-e801308e957f&quot;,&quot;properties&quot;:{&quot;noteIndex&quot;:0},&quot;isEdited&quot;:false,&quot;manualOverride&quot;:{&quot;citeprocText&quot;:&quot;[2]&quot;,&quot;isManuallyOverridden&quot;:false,&quot;manualOverrideText&quot;:&quot;&quot;},&quot;citationTag&quot;:&quot;MENDELEY_CITATION_v3_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&quot;,&quot;citationItems&quot;:[{&quot;id&quot;:&quot;af02ba24-04e4-3938-9e72-76f18c1d6a5e&quot;,&quot;itemData&quot;:{&quot;DOI&quot;:&quot;10.1146/ANNUREV-ENVIRON-101718-033302&quot;,&quot;ISSN&quot;:&quot;15435938&quot;,&quot;abstract&quot;:&quot;Intertidal mangrove forests are a dynamic ecosystem experiencing rapid changes in extent and habitat quality over geological history, today and into the future. Climate and sea level have drastically altered mangrove distribution since their appearance in the geological record ∼75 million years ago (Mya), through to the Holocene. In contrast, contemporary mangrove dynamics are driven primarily by anthropogenic threats, including pollution, overextraction, and conversion to aquaculture and agriculture. Deforestation rates have declined in the past decade, but the future of mangroves is uncertain; new deforestation frontiers are opening, particularly in Southeast Asia and West Africa, despite international conservation policies and ambitious global targets for rehabilitation. In addition, geological and climatic processes such as sea-level rise that were important over geological history will continue to influence global mangrove distribution in the future. Recommendations are given to reframe mangrove conservation, with a view to improving the state of mangroves in the future.&quot;,&quot;author&quot;:[{&quot;dropping-particle&quot;:&quot;&quot;,&quot;family&quot;:&quot;Friess&quot;,&quot;given&quot;:&quot;Daniel A.&quot;,&quot;non-dropping-particle&quot;:&quot;&quot;,&quot;parse-names&quot;:false,&quot;suffix&quot;:&quot;&quot;},{&quot;dropping-particle&quot;:&quot;&quot;,&quot;family&quot;:&quot;Rogers&quot;,&quot;given&quot;:&quot;Kerrylee&quot;,&quot;non-dropping-particle&quot;:&quot;&quot;,&quot;parse-names&quot;:false,&quot;suffix&quot;:&quot;&quot;},{&quot;dropping-particle&quot;:&quot;&quot;,&quot;family&quot;:&quot;Lovelock&quot;,&quot;given&quot;:&quot;Catherine E.&quot;,&quot;non-dropping-particle&quot;:&quot;&quot;,&quot;parse-names&quot;:false,&quot;suffix&quot;:&quot;&quot;},{&quot;dropping-particle&quot;:&quot;&quot;,&quot;family&quot;:&quot;Krauss&quot;,&quot;given&quot;:&quot;Ken W.&quot;,&quot;non-dropping-particle&quot;:&quot;&quot;,&quot;parse-names&quot;:false,&quot;suffix&quot;:&quot;&quot;},{&quot;dropping-particle&quot;:&quot;&quot;,&quot;family&quot;:&quot;Hamilton&quot;,&quot;given&quot;:&quot;Stuart E.&quot;,&quot;non-dropping-particle&quot;:&quot;&quot;,&quot;parse-names&quot;:false,&quot;suffix&quot;:&quot;&quot;},{&quot;dropping-particle&quot;:&quot;&quot;,&quot;family&quot;:&quot;Lee&quot;,&quot;given&quot;:&quot;Shing Yip&quot;,&quot;non-dropping-particle&quot;:&quot;&quot;,&quot;parse-names&quot;:false,&quot;suffix&quot;:&quot;&quot;},{&quot;dropping-particle&quot;:&quot;&quot;,&quot;family&quot;:&quot;Lucas&quot;,&quot;given&quot;:&quot;Richard&quot;,&quot;non-dropping-particle&quot;:&quot;&quot;,&quot;parse-names&quot;:false,&quot;suffix&quot;:&quot;&quot;},{&quot;dropping-particle&quot;:&quot;&quot;,&quot;family&quot;:&quot;Primavera&quot;,&quot;given&quot;:&quot;Jurgenne&quot;,&quot;non-dropping-particle&quot;:&quot;&quot;,&quot;parse-names&quot;:false,&quot;suffix&quot;:&quot;&quot;},{&quot;dropping-particle&quot;:&quot;&quot;,&quot;family&quot;:&quot;Rajkaran&quot;,&quot;given&quot;:&quot;Anusha&quot;,&quot;non-dropping-particle&quot;:&quot;&quot;,&quot;parse-names&quot;:false,&quot;suffix&quot;:&quot;&quot;},{&quot;dropping-particle&quot;:&quot;&quot;,&quot;family&quot;:&quot;Shi&quot;,&quot;given&quot;:&quot;Suhua&quot;,&quot;non-dropping-particle&quot;:&quot;&quot;,&quot;parse-names&quot;:false,&quot;suffix&quot;:&quot;&quot;}],&quot;container-title&quot;:&quot;Annual Review of Environment and Resources&quot;,&quot;id&quot;:&quot;af02ba24-04e4-3938-9e72-76f18c1d6a5e&quot;,&quot;issued&quot;:{&quot;date-parts&quot;:[[&quot;2019&quot;,&quot;10&quot;,&quot;17&quot;]]},&quot;page&quot;:&quot;89-115&quot;,&quot;publisher&quot;:&quot;Annual Reviews Inc.&quot;,&quot;title&quot;:&quot;The State of the World's Mangrove Forests: Past, Present, and Future&quot;,&quot;type&quot;:&quot;article-journal&quot;,&quot;volume&quot;:&quot;44&quot;,&quot;container-title-short&quot;:&quot;Annu Rev Environ Resour&quot;},&quot;uris&quot;:[&quot;http://www.mendeley.com/documents/?uuid=af02ba24-04e4-3938-9e72-76f18c1d6a5e&quot;],&quot;isTemporary&quot;:false,&quot;legacyDesktopId&quot;:&quot;af02ba24-04e4-3938-9e72-76f18c1d6a5e&quot;}]},{&quot;citationID&quot;:&quot;MENDELEY_CITATION_73ae9015-3705-452b-9a1f-72c0d9a6117a&quot;,&quot;properties&quot;:{&quot;noteIndex&quot;:0},&quot;isEdited&quot;:false,&quot;manualOverride&quot;:{&quot;citeprocText&quot;:&quot;[3]&quot;,&quot;isManuallyOverridden&quot;:false,&quot;manualOverrideText&quot;:&quot;&quot;},&quot;citationTag&quot;:&quot;MENDELEY_CITATION_v3_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&quot;,&quot;citationItems&quot;:[{&quot;id&quot;:&quot;a00b0c87-63df-3421-b049-d3caea3c929e&quot;,&quot;itemData&quot;:{&quot;DOI&quot;:&quot;10.1038/ngeo1123&quot;,&quot;ISSN&quot;:&quot;17520894&quot;,&quot;abstract&quot;:&quot;Mangrove forests occur along ocean coastlines throughout the tropics, and support numerous ecosystem services, including fisheries production and nutrient cycling. However, the areal extent of mangrove forests has declined by 30-50% over the past half century as a result of coastal development, aquaculture expansion and over-harvesting1-4. Carbon emissions resulting from mangrove loss are uncertain, owing in part to a lack of broad-scale data on the amount of carbon stored in these ecosystems, particularly below ground 5. Here, we quantified whole-ecosystem carbon storage by measuring tree and dead wood biomass, soil carbon content, and soil depth in 25 mangrove forests across a broad area of the Indo-Pacific region-spanning 30° of latitude and 73° of longitude-where mangrove area and diversity are greatest4,6. These data indicate that mangroves are among the most carbon-rich forests in the tropics, containing on average 1,023 Mg carbon per hectare. Organic-rich soils ranged from 0.5 m to more than 3m in depth and accounted for 49-98% of carbon storage in these systems. Combining our data with other published information, we estimate that mangrove deforestation generates emissions of 0.02-0.12 Pg carbon per year-as much as around 10% of emissions from deforestation globally, despite accounting for just 0.7% of tropical forest area6,7. © 2011 Macmillan Publishers Limited. All rights reserved.&quot;,&quot;author&quot;:[{&quot;dropping-particle&quot;:&quot;&quot;,&quot;family&quot;:&quot;Donato&quot;,&quot;given&quot;:&quot;Daniel C.&quot;,&quot;non-dropping-particle&quot;:&quot;&quot;,&quot;parse-names&quot;:false,&quot;suffix&quot;:&quot;&quot;},{&quot;dropping-particle&quot;:&quot;&quot;,&quot;family&quot;:&quot;Kauffman&quot;,&quot;given&quot;:&quot;J. Boone&quot;,&quot;non-dropping-particle&quot;:&quot;&quot;,&quot;parse-names&quot;:false,&quot;suffix&quot;:&quot;&quot;},{&quot;dropping-particle&quot;:&quot;&quot;,&quot;family&quot;:&quot;Murdiyarso&quot;,&quot;given&quot;:&quot;Daniel&quot;,&quot;non-dropping-particle&quot;:&quot;&quot;,&quot;parse-names&quot;:false,&quot;suffix&quot;:&quot;&quot;},{&quot;dropping-particle&quot;:&quot;&quot;,&quot;family&quot;:&quot;Kurnianto&quot;,&quot;given&quot;:&quot;Sofyan&quot;,&quot;non-dropping-particle&quot;:&quot;&quot;,&quot;parse-names&quot;:false,&quot;suffix&quot;:&quot;&quot;},{&quot;dropping-particle&quot;:&quot;&quot;,&quot;family&quot;:&quot;Stidham&quot;,&quot;given&quot;:&quot;Melanie&quot;,&quot;non-dropping-particle&quot;:&quot;&quot;,&quot;parse-names&quot;:false,&quot;suffix&quot;:&quot;&quot;},{&quot;dropping-particle&quot;:&quot;&quot;,&quot;family&quot;:&quot;Kanninen&quot;,&quot;given&quot;:&quot;Markku&quot;,&quot;non-dropping-particle&quot;:&quot;&quot;,&quot;parse-names&quot;:false,&quot;suffix&quot;:&quot;&quot;}],&quot;container-title&quot;:&quot;Nature Geoscience&quot;,&quot;id&quot;:&quot;a00b0c87-63df-3421-b049-d3caea3c929e&quot;,&quot;issue&quot;:&quot;5&quot;,&quot;issued&quot;:{&quot;date-parts&quot;:[[&quot;2011&quot;]]},&quot;page&quot;:&quot;293-297&quot;,&quot;publisher&quot;:&quot;Nature Publishing Group&quot;,&quot;title&quot;:&quot;Mangroves among the most carbon-rich forests in the tropics&quot;,&quot;type&quot;:&quot;article-journal&quot;,&quot;volume&quot;:&quot;4&quot;,&quot;container-title-short&quot;:&quot;Nat Geosci&quot;},&quot;uris&quot;:[&quot;http://www.mendeley.com/documents/?uuid=9a7a5ac3-d41f-4419-83c4-10d0d498ccfc&quot;],&quot;isTemporary&quot;:false,&quot;legacyDesktopId&quot;:&quot;9a7a5ac3-d41f-4419-83c4-10d0d498ccfc&quot;}]},{&quot;citationID&quot;:&quot;MENDELEY_CITATION_8736b6a3-b43e-4d7d-991b-68561a216fc9&quot;,&quot;properties&quot;:{&quot;noteIndex&quot;:0},&quot;isEdited&quot;:false,&quot;manualOverride&quot;:{&quot;citeprocText&quot;:&quot;[3,4]&quot;,&quot;isManuallyOverridden&quot;:false,&quot;manualOverrideText&quot;:&quot;&quot;},&quot;citationTag&quot;:&quot;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&quot;,&quot;citationItems&quot;:[{&quot;id&quot;:&quot;a00b0c87-63df-3421-b049-d3caea3c929e&quot;,&quot;itemData&quot;:{&quot;DOI&quot;:&quot;10.1038/ngeo1123&quot;,&quot;ISSN&quot;:&quot;17520894&quot;,&quot;abstract&quot;:&quot;Mangrove forests occur along ocean coastlines throughout the tropics, and support numerous ecosystem services, including fisheries production and nutrient cycling. However, the areal extent of mangrove forests has declined by 30-50% over the past half century as a result of coastal development, aquaculture expansion and over-harvesting1-4. Carbon emissions resulting from mangrove loss are uncertain, owing in part to a lack of broad-scale data on the amount of carbon stored in these ecosystems, particularly below ground 5. Here, we quantified whole-ecosystem carbon storage by measuring tree and dead wood biomass, soil carbon content, and soil depth in 25 mangrove forests across a broad area of the Indo-Pacific region-spanning 30° of latitude and 73° of longitude-where mangrove area and diversity are greatest4,6. These data indicate that mangroves are among the most carbon-rich forests in the tropics, containing on average 1,023 Mg carbon per hectare. Organic-rich soils ranged from 0.5 m to more than 3m in depth and accounted for 49-98% of carbon storage in these systems. Combining our data with other published information, we estimate that mangrove deforestation generates emissions of 0.02-0.12 Pg carbon per year-as much as around 10% of emissions from deforestation globally, despite accounting for just 0.7% of tropical forest area6,7. © 2011 Macmillan Publishers Limited. All rights reserved.&quot;,&quot;author&quot;:[{&quot;dropping-particle&quot;:&quot;&quot;,&quot;family&quot;:&quot;Donato&quot;,&quot;given&quot;:&quot;Daniel C.&quot;,&quot;non-dropping-particle&quot;:&quot;&quot;,&quot;parse-names&quot;:false,&quot;suffix&quot;:&quot;&quot;},{&quot;dropping-particle&quot;:&quot;&quot;,&quot;family&quot;:&quot;Kauffman&quot;,&quot;given&quot;:&quot;J. Boone&quot;,&quot;non-dropping-particle&quot;:&quot;&quot;,&quot;parse-names&quot;:false,&quot;suffix&quot;:&quot;&quot;},{&quot;dropping-particle&quot;:&quot;&quot;,&quot;family&quot;:&quot;Murdiyarso&quot;,&quot;given&quot;:&quot;Daniel&quot;,&quot;non-dropping-particle&quot;:&quot;&quot;,&quot;parse-names&quot;:false,&quot;suffix&quot;:&quot;&quot;},{&quot;dropping-particle&quot;:&quot;&quot;,&quot;family&quot;:&quot;Kurnianto&quot;,&quot;given&quot;:&quot;Sofyan&quot;,&quot;non-dropping-particle&quot;:&quot;&quot;,&quot;parse-names&quot;:false,&quot;suffix&quot;:&quot;&quot;},{&quot;dropping-particle&quot;:&quot;&quot;,&quot;family&quot;:&quot;Stidham&quot;,&quot;given&quot;:&quot;Melanie&quot;,&quot;non-dropping-particle&quot;:&quot;&quot;,&quot;parse-names&quot;:false,&quot;suffix&quot;:&quot;&quot;},{&quot;dropping-particle&quot;:&quot;&quot;,&quot;family&quot;:&quot;Kanninen&quot;,&quot;given&quot;:&quot;Markku&quot;,&quot;non-dropping-particle&quot;:&quot;&quot;,&quot;parse-names&quot;:false,&quot;suffix&quot;:&quot;&quot;}],&quot;container-title&quot;:&quot;Nature Geoscience&quot;,&quot;id&quot;:&quot;a00b0c87-63df-3421-b049-d3caea3c929e&quot;,&quot;issue&quot;:&quot;5&quot;,&quot;issued&quot;:{&quot;date-parts&quot;:[[&quot;2011&quot;]]},&quot;page&quot;:&quot;293-297&quot;,&quot;publisher&quot;:&quot;Nature Publishing Group&quot;,&quot;title&quot;:&quot;Mangroves among the most carbon-rich forests in the tropics&quot;,&quot;type&quot;:&quot;article-journal&quot;,&quot;volume&quot;:&quot;4&quot;,&quot;container-title-short&quot;:&quot;Nat Geosci&quot;},&quot;uris&quot;:[&quot;http://www.mendeley.com/documents/?uuid=9a7a5ac3-d41f-4419-83c4-10d0d498ccfc&quot;],&quot;isTemporary&quot;:false,&quot;legacyDesktopId&quot;:&quot;9a7a5ac3-d41f-4419-83c4-10d0d498ccfc&quot;},{&quot;id&quot;:&quot;0690a3a5-c789-3119-97e5-e276b00b01be&quot;,&quot;itemData&quot;:{&quot;DOI&quot;:&quot;10.1890/110004&quot;,&quot;ISSN&quot;:&quot;15409295&quot;,&quot;abstract&quot;:&quot;Recent research has highlighted the valuable role that coastal and marine ecosystems play in sequestering carbon dioxide (CO2). The carbon (C) sequestered in vegetated coastal ecosystems, specifically mangrove forests, seagrass beds, and salt marshes, has been termed \&quot;blue carbon\&quot;. Although their global area is one to two orders of magnitude smaller than that of terrestrial forests, the contribution of vegetated coastal habitats per unit area to long-term C sequestration is much greater, in part because of their efficiency in trapping suspended matter and associated organic C during tidal inundation. Despite the value of mangrove forests, seagrass beds, and salt marshes in sequestering C, and the other goods and services they provide, these systems are being lost at critical rates and action is urgently needed to prevent further degradation and loss. Recognition of the C sequestration value of vegetated coastal ecosystems provides a strong argument for their protection and restoration; however, it is necessary to improve scientific understanding of the underlying mechanisms that control C sequestration in these ecosystems. Here, we identify key areas of uncertainty and specific actions needed to address them. © The Ecological Society of America.&quot;,&quot;author&quot;:[{&quot;dropping-particle&quot;:&quot;&quot;,&quot;family&quot;:&quot;McLeod&quot;,&quot;given&quot;:&quot;Elizabeth&quot;,&quot;non-dropping-particle&quot;:&quot;&quot;,&quot;parse-names&quot;:false,&quot;suffix&quot;:&quot;&quot;},{&quot;dropping-particle&quot;:&quot;&quot;,&quot;family&quot;:&quot;Chmura&quot;,&quot;given&quot;:&quot;Gail L.&quot;,&quot;non-dropping-particle&quot;:&quot;&quot;,&quot;parse-names&quot;:false,&quot;suffix&quot;:&quot;&quot;},{&quot;dropping-particle&quot;:&quot;&quot;,&quot;family&quot;:&quot;Bouillon&quot;,&quot;given&quot;:&quot;Steven&quot;,&quot;non-dropping-particle&quot;:&quot;&quot;,&quot;parse-names&quot;:false,&quot;suffix&quot;:&quot;&quot;},{&quot;dropping-particle&quot;:&quot;&quot;,&quot;family&quot;:&quot;Salm&quot;,&quot;given&quot;:&quot;Rodney&quot;,&quot;non-dropping-particle&quot;:&quot;&quot;,&quot;parse-names&quot;:false,&quot;suffix&quot;:&quot;&quot;},{&quot;dropping-particle&quot;:&quot;&quot;,&quot;family&quot;:&quot;Björk&quot;,&quot;given&quot;:&quot;Mats&quot;,&quot;non-dropping-particle&quot;:&quot;&quot;,&quot;parse-names&quot;:false,&quot;suffix&quot;:&quot;&quot;},{&quot;dropping-particle&quot;:&quot;&quot;,&quot;family&quot;:&quot;Duarte&quot;,&quot;given&quot;:&quot;Carlos M.&quot;,&quot;non-dropping-particle&quot;:&quot;&quot;,&quot;parse-names&quot;:false,&quot;suffix&quot;:&quot;&quot;},{&quot;dropping-particle&quot;:&quot;&quot;,&quot;family&quot;:&quot;Lovelock&quot;,&quot;given&quot;:&quot;Catherine E.&quot;,&quot;non-dropping-particle&quot;:&quot;&quot;,&quot;parse-names&quot;:false,&quot;suffix&quot;:&quot;&quot;},{&quot;dropping-particle&quot;:&quot;&quot;,&quot;family&quot;:&quot;Schlesinger&quot;,&quot;given&quot;:&quot;William H.&quot;,&quot;non-dropping-particle&quot;:&quot;&quot;,&quot;parse-names&quot;:false,&quot;suffix&quot;:&quot;&quot;},{&quot;dropping-particle&quot;:&quot;&quot;,&quot;family&quot;:&quot;Silliman&quot;,&quot;given&quot;:&quot;Brian R.&quot;,&quot;non-dropping-particle&quot;:&quot;&quot;,&quot;parse-names&quot;:false,&quot;suffix&quot;:&quot;&quot;}],&quot;container-title&quot;:&quot;Frontiers in Ecology and the Environment&quot;,&quot;id&quot;:&quot;0690a3a5-c789-3119-97e5-e276b00b01be&quot;,&quot;issue&quot;:&quot;10&quot;,&quot;issued&quot;:{&quot;date-parts&quot;:[[&quot;2011&quot;]]},&quot;page&quot;:&quot;552-560&quot;,&quot;title&quot;:&quot;A blueprint for blue carbon: Toward an improved understanding of the role of vegetated coastal habitats in sequestering CO2&quot;,&quot;type&quot;:&quot;article-journal&quot;,&quot;volume&quot;:&quot;9&quot;,&quot;container-title-short&quot;:&quot;Front Ecol Environ&quot;},&quot;uris&quot;:[&quot;http://www.mendeley.com/documents/?uuid=8199e21f-a7cf-4215-97e5-4782cf2d7f67&quot;],&quot;isTemporary&quot;:false,&quot;legacyDesktopId&quot;:&quot;8199e21f-a7cf-4215-97e5-4782cf2d7f67&quot;}]},{&quot;citationID&quot;:&quot;MENDELEY_CITATION_ae1f5d80-7adb-464a-ad20-db8080abbc11&quot;,&quot;properties&quot;:{&quot;noteIndex&quot;:0},&quot;isEdited&quot;:false,&quot;manualOverride&quot;:{&quot;citeprocText&quot;:&quot;[5,6]&quot;,&quot;isManuallyOverridden&quot;:false,&quot;manualOverrideText&quot;:&quot;&quot;},&quot;citationTag&quot;:&quot;MENDELEY_CITATION_v3_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&quot;,&quot;citationItems&quot;:[{&quot;id&quot;:&quot;bdbc0192-02b7-3b30-b613-4deefa1f052b&quot;,&quot;itemData&quot;:{&quot;author&quot;:[{&quot;dropping-particle&quot;:&quot;&quot;,&quot;family&quot;:&quot;World Bank&quot;,&quot;given&quot;:&quot;&quot;,&quot;non-dropping-particle&quot;:&quot;&quot;,&quot;parse-names&quot;:false,&quot;suffix&quot;:&quot;&quot;}],&quot;id&quot;:&quot;bdbc0192-02b7-3b30-b613-4deefa1f052b&quot;,&quot;issued&quot;:{&quot;date-parts&quot;:[[&quot;1995&quot;]]},&quot;page&quot;:&quot;1-153&quot;,&quot;title&quot;:&quot;Defining an Environmental Development Strategy for the Niger Delta Volume Ii Annexes Contents&quot;,&quot;type&quot;:&quot;article-journal&quot;,&quot;volume&quot;:&quot;2&quot;,&quot;container-title-short&quot;:&quot;&quot;},&quot;uris&quot;:[&quot;http://www.mendeley.com/documents/?uuid=23465c1b-f297-486b-a6b5-9af203e01ac2&quot;],&quot;isTemporary&quot;:false,&quot;legacyDesktopId&quot;:&quot;23465c1b-f297-486b-a6b5-9af203e01ac2&quot;},{&quot;id&quot;:&quot;103226e0-1684-32c2-832c-d911c3a72d00&quot;,&quot;itemData&quot;:{&quot;DOI&quot;:&quot;10.1186/s12915-021-01088-z&quot;,&quot;ISSN&quot;:&quot;17417007&quot;,&quot;PMID&quot;:&quot;34521395&quot;,&quot;abstract&quot;:&quot;Background: The world’s fast disappearing mangrove forests have low plant diversity and are often assumed to also have a species-poor insect fauna. We here compare the tropical arthropod fauna across a freshwater swamp and six different forest types (rain-, swamp, dry-coastal, urban, freshwater swamp, mangroves) based on 140,000 barcoded specimens belonging to ca. 8500 species. Results: We find that the globally imperiled habitat “mangroves” is an overlooked hotspot for insect diversity. Our study reveals a species-rich mangrove insect fauna (&gt;3000 species in Singapore alone) that is distinct (&gt;50% of species are mangrove-specific) and has high species turnover across Southeast and East Asia. For most habitats, plant diversity is a good predictor of insect diversity, but mangroves are an exception and compensate for a comparatively low number of phytophagous and fungivorous insect species by supporting an unusually rich community of predators whose larvae feed in the productive mudflats. For the remaining tropical habitats, the insect communities have diversity patterns that are largely congruent across guilds. Conclusions: The discovery of such a sizeable and distinct insect fauna in a globally threatened habitat underlines how little is known about global insect biodiversity. We here show how such knowledge gaps can be closed quickly with new cost-effective NGS barcoding techniques.&quot;,&quot;author&quot;:[{&quot;dropping-particle&quot;:&quot;&quot;,&quot;family&quot;:&quot;Yeo&quot;,&quot;given&quot;:&quot;Darren&quot;,&quot;non-dropping-particle&quot;:&quot;&quot;,&quot;parse-names&quot;:false,&quot;suffix&quot;:&quot;&quot;},{&quot;dropping-particle&quot;:&quot;&quot;,&quot;family&quot;:&quot;Srivathsan&quot;,&quot;given&quot;:&quot;Amrita&quot;,&quot;non-dropping-particle&quot;:&quot;&quot;,&quot;parse-names&quot;:false,&quot;suffix&quot;:&quot;&quot;},{&quot;dropping-particle&quot;:&quot;&quot;,&quot;family&quot;:&quot;Puniamoorthy&quot;,&quot;given&quot;:&quot;Jayanthi&quot;,&quot;non-dropping-particle&quot;:&quot;&quot;,&quot;parse-names&quot;:false,&quot;suffix&quot;:&quot;&quot;},{&quot;dropping-particle&quot;:&quot;&quot;,&quot;family&quot;:&quot;Maosheng&quot;,&quot;given&quot;:&quot;Foo&quot;,&quot;non-dropping-particle&quot;:&quot;&quot;,&quot;parse-names&quot;:false,&quot;suffix&quot;:&quot;&quot;},{&quot;dropping-particle&quot;:&quot;&quot;,&quot;family&quot;:&quot;Grootaert&quot;,&quot;given&quot;:&quot;Patrick&quot;,&quot;non-dropping-particle&quot;:&quot;&quot;,&quot;parse-names&quot;:false,&quot;suffix&quot;:&quot;&quot;},{&quot;dropping-particle&quot;:&quot;&quot;,&quot;family&quot;:&quot;Chan&quot;,&quot;given&quot;:&quot;Lena&quot;,&quot;non-dropping-particle&quot;:&quot;&quot;,&quot;parse-names&quot;:false,&quot;suffix&quot;:&quot;&quot;},{&quot;dropping-particle&quot;:&quot;&quot;,&quot;family&quot;:&quot;Guénard&quot;,&quot;given&quot;:&quot;Benoit&quot;,&quot;non-dropping-particle&quot;:&quot;&quot;,&quot;parse-names&quot;:false,&quot;suffix&quot;:&quot;&quot;},{&quot;dropping-particle&quot;:&quot;&quot;,&quot;family&quot;:&quot;Damken&quot;,&quot;given&quot;:&quot;Claas&quot;,&quot;non-dropping-particle&quot;:&quot;&quot;,&quot;parse-names&quot;:false,&quot;suffix&quot;:&quot;&quot;},{&quot;dropping-particle&quot;:&quot;&quot;,&quot;family&quot;:&quot;Wahab&quot;,&quot;given&quot;:&quot;Rodzay A.&quot;,&quot;non-dropping-particle&quot;:&quot;&quot;,&quot;parse-names&quot;:false,&quot;suffix&quot;:&quot;&quot;},{&quot;dropping-particle&quot;:&quot;&quot;,&quot;family&quot;:&quot;Yuchen&quot;,&quot;given&quot;:&quot;Ang&quot;,&quot;non-dropping-particle&quot;:&quot;&quot;,&quot;parse-names&quot;:false,&quot;suffix&quot;:&quot;&quot;},{&quot;dropping-particle&quot;:&quot;&quot;,&quot;family&quot;:&quot;Meier&quot;,&quot;given&quot;:&quot;Rudolf&quot;,&quot;non-dropping-particle&quot;:&quot;&quot;,&quot;parse-names&quot;:false,&quot;suffix&quot;:&quot;&quot;}],&quot;container-title&quot;:&quot;BMC Biology&quot;,&quot;id&quot;:&quot;103226e0-1684-32c2-832c-d911c3a72d00&quot;,&quot;issue&quot;:&quot;1&quot;,&quot;issued&quot;:{&quot;date-parts&quot;:[[&quot;2021&quot;]]},&quot;page&quot;:&quot;1-17&quot;,&quot;publisher&quot;:&quot;BMC Biology&quot;,&quot;title&quot;:&quot;Mangroves are an overlooked hotspot of insect diversity despite low plant diversity&quot;,&quot;type&quot;:&quot;article-journal&quot;,&quot;volume&quot;:&quot;19&quot;,&quot;container-title-short&quot;:&quot;BMC Biol&quot;},&quot;uris&quot;:[&quot;http://www.mendeley.com/documents/?uuid=45f950f0-8ab7-4d79-9fe5-b72a9a9b1bcf&quot;],&quot;isTemporary&quot;:false,&quot;legacyDesktopId&quot;:&quot;45f950f0-8ab7-4d79-9fe5-b72a9a9b1bcf&quot;}]},{&quot;citationID&quot;:&quot;MENDELEY_CITATION_5d9607be-f116-487f-bd59-c3451f1499cd&quot;,&quot;properties&quot;:{&quot;noteIndex&quot;:0},&quot;isEdited&quot;:false,&quot;manualOverride&quot;:{&quot;citeprocText&quot;:&quot;[5]&quot;,&quot;isManuallyOverridden&quot;:false,&quot;manualOverrideText&quot;:&quot;&quot;},&quot;citationTag&quot;:&quot;MENDELEY_CITATION_v3_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&quot;,&quot;citationItems&quot;:[{&quot;id&quot;:&quot;bdbc0192-02b7-3b30-b613-4deefa1f052b&quot;,&quot;itemData&quot;:{&quot;author&quot;:[{&quot;dropping-particle&quot;:&quot;&quot;,&quot;family&quot;:&quot;World Bank&quot;,&quot;given&quot;:&quot;&quot;,&quot;non-dropping-particle&quot;:&quot;&quot;,&quot;parse-names&quot;:false,&quot;suffix&quot;:&quot;&quot;}],&quot;id&quot;:&quot;bdbc0192-02b7-3b30-b613-4deefa1f052b&quot;,&quot;issued&quot;:{&quot;date-parts&quot;:[[&quot;1995&quot;]]},&quot;page&quot;:&quot;1-153&quot;,&quot;title&quot;:&quot;Defining an Environmental Development Strategy for the Niger Delta Volume Ii Annexes Contents&quot;,&quot;type&quot;:&quot;article-journal&quot;,&quot;volume&quot;:&quot;2&quot;,&quot;container-title-short&quot;:&quot;&quot;},&quot;uris&quot;:[&quot;http://www.mendeley.com/documents/?uuid=23465c1b-f297-486b-a6b5-9af203e01ac2&quot;],&quot;isTemporary&quot;:false,&quot;legacyDesktopId&quot;:&quot;23465c1b-f297-486b-a6b5-9af203e01ac2&quot;}]},{&quot;citationID&quot;:&quot;MENDELEY_CITATION_9d580864-a712-4d97-adea-3f9b40f7749f&quot;,&quot;properties&quot;:{&quot;noteIndex&quot;:0},&quot;isEdited&quot;:false,&quot;manualOverride&quot;:{&quot;citeprocText&quot;:&quot;[7,8]&quot;,&quot;isManuallyOverridden&quot;:false,&quot;manualOverrideText&quot;:&quot;&quot;},&quot;citationTag&quot;:&quot;MENDELEY_CITATION_v3_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&quot;,&quot;citationItems&quot;:[{&quot;id&quot;:&quot;14145452-afb5-3dbf-8451-b209face7f4c&quot;,&quot;itemData&quot;:{&quot;DOI&quot;:&quot;10.5897/ajest2014.1841&quot;,&quot;abstract&quot;:&quot;The Niger Delta wetland ecosystem is of high economic importance to the local dwellers and the nation in general. The region is rich in both aquatic and terrestrial biodiversity and serves as a main source of livelihood for rural dwellers as well as stabilizing the ecosystem. Tremendous changes have occurred recently in the Niger Delta wetlands due to anthropogenic activities, thus raising awareness on the need for effective monitoring, protection and conservation of the wetland ecosystem. A good knowledge of the services provided by wetland ecosystems is an important key for an effective ecosystem management. The aim of this paper therefore was to review the importance of wetland resources, their threats and the need to protect them. This review shows that the region is rich in biodiversity of high economic importance to national development, and has been under severe threat from human activities, especially pollution. It is recommended that effective monitoring be employed using modern techniques such as GIS and remote sensing in the conservation and management of this important ecosystem.&quot;,&quot;author&quot;:[{&quot;dropping-particle&quot;:&quot;&quot;,&quot;family&quot;:&quot;Chidumeje&quot;,&quot;given&quot;:&quot;Ndidi Patience Okonkwo&quot;,&quot;non-dropping-particle&quot;:&quot;&quot;,&quot;parse-names&quot;:false,&quot;suffix&quot;:&quot;&quot;},{&quot;dropping-particle&quot;:&quot;&quot;,&quot;family&quot;:&quot;Lalit&quot;,&quot;given&quot;:&quot;Kumar&quot;,&quot;non-dropping-particle&quot;:&quot;&quot;,&quot;parse-names&quot;:false,&quot;suffix&quot;:&quot;&quot;},{&quot;dropping-particle&quot;:&quot;&quot;,&quot;family&quot;:&quot;Subhashni&quot;,&quot;given&quot;:&quot;Taylor&quot;,&quot;non-dropping-particle&quot;:&quot;&quot;,&quot;parse-names&quot;:false,&quot;suffix&quot;:&quot;&quot;}],&quot;container-title&quot;:&quot;African Journal of Environmental Science and Technology&quot;,&quot;id&quot;:&quot;14145452-afb5-3dbf-8451-b209face7f4c&quot;,&quot;issue&quot;:&quot;5&quot;,&quot;issued&quot;:{&quot;date-parts&quot;:[[&quot;2015&quot;]]},&quot;page&quot;:&quot;451-463&quot;,&quot;title&quot;:&quot;The Niger Delta wetland ecosystem: What threatens it and why should we protect it?&quot;,&quot;type&quot;:&quot;article-journal&quot;,&quot;volume&quot;:&quot;9&quot;,&quot;container-title-short&quot;:&quot;Afr J Environ Sci Tech&quot;},&quot;uris&quot;:[&quot;http://www.mendeley.com/documents/?uuid=4b5d229f-3563-4ed9-87f9-ade03c908cbe&quot;],&quot;isTemporary&quot;:false,&quot;legacyDesktopId&quot;:&quot;4b5d229f-3563-4ed9-87f9-ade03c908cbe&quot;},{&quot;id&quot;:&quot;32bbf04c-fd1f-3df3-bfde-249a1946222b&quot;,&quot;itemData&quot;:{&quot;DOI&quot;:&quot;10.1038/s41598-020-71194-5&quot;,&quot;ISBN&quot;:&quot;0123456789&quot;,&quot;ISSN&quot;:&quot;20452322&quot;,&quot;PMID&quot;:&quot;32887898&quot;,&quot;abstract&quot;:&quot;Mangrove forests provide many ecosystem services but are among the world’s most threatened ecosystems. Mangroves vary substantially according to their geomorphic and sedimentary setting; while several conceptual frameworks describe these settings, their spatial distribution has not been quantified. Here, we present a new global mangrove biophysical typology and show that, based on their 2016 extent, 40.5% (54,972 km2) of mangrove systems were deltaic, 27.5% (37,411 km2) were estuarine and 21.0% (28,493 km2) were open coast, with lagoonal mangroves the least abundant (11.0%, 14,993 km2). Mangroves were also classified based on their sedimentary setting, with carbonate mangroves being less abundant than terrigenous, representing just 9.6% of global coverage. Our typology provides a basis for future research to incorporate geomorphic and sedimentary setting in analyses. We present two examples of such applications. Firstly, based on change in extent between 1996 and 2016, we show while all types exhibited considerable declines in area, losses of lagoonal mangroves (− 6.9%) were nearly twice that of other types. Secondly, we quantify differences in aboveground biomass between mangroves of different types, with it being significantly lower in lagoonal mangroves. Overall, our biophysical typology provides a baseline for assessing restoration potential and for quantifying mangrove ecosystem service provision.&quot;,&quot;author&quot;:[{&quot;dropping-particle&quot;:&quot;&quot;,&quot;family&quot;:&quot;Worthington&quot;,&quot;given&quot;:&quot;Thomas A.&quot;,&quot;non-dropping-particle&quot;:&quot;&quot;,&quot;parse-names&quot;:false,&quot;suffix&quot;:&quot;&quot;},{&quot;dropping-particle&quot;:&quot;&quot;,&quot;family&quot;:&quot;zu Ermgassen&quot;,&quot;given&quot;:&quot;Philine S.E.&quot;,&quot;non-dropping-particle&quot;:&quot;&quot;,&quot;parse-names&quot;:false,&quot;suffix&quot;:&quot;&quot;},{&quot;dropping-particle&quot;:&quot;&quot;,&quot;family&quot;:&quot;Friess&quot;,&quot;given&quot;:&quot;Daniel A.&quot;,&quot;non-dropping-particle&quot;:&quot;&quot;,&quot;parse-names&quot;:false,&quot;suffix&quot;:&quot;&quot;},{&quot;dropping-particle&quot;:&quot;&quot;,&quot;family&quot;:&quot;Krauss&quot;,&quot;given&quot;:&quot;Ken W.&quot;,&quot;non-dropping-particle&quot;:&quot;&quot;,&quot;parse-names&quot;:false,&quot;suffix&quot;:&quot;&quot;},{&quot;dropping-particle&quot;:&quot;&quot;,&quot;family&quot;:&quot;Lovelock&quot;,&quot;given&quot;:&quot;Catherine E.&quot;,&quot;non-dropping-particle&quot;:&quot;&quot;,&quot;parse-names&quot;:false,&quot;suffix&quot;:&quot;&quot;},{&quot;dropping-particle&quot;:&quot;&quot;,&quot;family&quot;:&quot;Thorley&quot;,&quot;given&quot;:&quot;Julia&quot;,&quot;non-dropping-particle&quot;:&quot;&quot;,&quot;parse-names&quot;:false,&quot;suffix&quot;:&quot;&quot;},{&quot;dropping-particle&quot;:&quot;&quot;,&quot;family&quot;:&quot;Tingey&quot;,&quot;given&quot;:&quot;Rick&quot;,&quot;non-dropping-particle&quot;:&quot;&quot;,&quot;parse-names&quot;:false,&quot;suffix&quot;:&quot;&quot;},{&quot;dropping-particle&quot;:&quot;&quot;,&quot;family&quot;:&quot;Woodroffe&quot;,&quot;given&quot;:&quot;Colin D.&quot;,&quot;non-dropping-particle&quot;:&quot;&quot;,&quot;parse-names&quot;:false,&quot;suffix&quot;:&quot;&quot;},{&quot;dropping-particle&quot;:&quot;&quot;,&quot;family&quot;:&quot;Bunting&quot;,&quot;given&quot;:&quot;Pete&quot;,&quot;non-dropping-particle&quot;:&quot;&quot;,&quot;parse-names&quot;:false,&quot;suffix&quot;:&quot;&quot;},{&quot;dropping-particle&quot;:&quot;&quot;,&quot;family&quot;:&quot;Cormier&quot;,&quot;given&quot;:&quot;Nicole&quot;,&quot;non-dropping-particle&quot;:&quot;&quot;,&quot;parse-names&quot;:false,&quot;suffix&quot;:&quot;&quot;},{&quot;dropping-particle&quot;:&quot;&quot;,&quot;family&quot;:&quot;Lagomasino&quot;,&quot;given&quot;:&quot;David&quot;,&quot;non-dropping-particle&quot;:&quot;&quot;,&quot;parse-names&quot;:false,&quot;suffix&quot;:&quot;&quot;},{&quot;dropping-particle&quot;:&quot;&quot;,&quot;family&quot;:&quot;Lucas&quot;,&quot;given&quot;:&quot;Richard&quot;,&quot;non-dropping-particle&quot;:&quot;&quot;,&quot;parse-names&quot;:false,&quot;suffix&quot;:&quot;&quot;},{&quot;dropping-particle&quot;:&quot;&quot;,&quot;family&quot;:&quot;Murray&quot;,&quot;given&quot;:&quot;Nicholas J.&quot;,&quot;non-dropping-particle&quot;:&quot;&quot;,&quot;parse-names&quot;:false,&quot;suffix&quot;:&quot;&quot;},{&quot;dropping-particle&quot;:&quot;&quot;,&quot;family&quot;:&quot;Sutherland&quot;,&quot;given&quot;:&quot;William J.&quot;,&quot;non-dropping-particle&quot;:&quot;&quot;,&quot;parse-names&quot;:false,&quot;suffix&quot;:&quot;&quot;},{&quot;dropping-particle&quot;:&quot;&quot;,&quot;family&quot;:&quot;Spalding&quot;,&quot;given&quot;:&quot;Mark&quot;,&quot;non-dropping-particle&quot;:&quot;&quot;,&quot;parse-names&quot;:false,&quot;suffix&quot;:&quot;&quot;}],&quot;container-title&quot;:&quot;Scientific Reports&quot;,&quot;id&quot;:&quot;32bbf04c-fd1f-3df3-bfde-249a1946222b&quot;,&quot;issue&quot;:&quot;1&quot;,&quot;issued&quot;:{&quot;date-parts&quot;:[[&quot;2020&quot;]]},&quot;page&quot;:&quot;1-11&quot;,&quot;publisher&quot;:&quot;Nature Publishing Group UK&quot;,&quot;title&quot;:&quot;A global biophysical typology of mangroves and its relevance for ecosystem structure and deforestation&quot;,&quot;type&quot;:&quot;article-journal&quot;,&quot;volume&quot;:&quot;10&quot;,&quot;container-title-short&quot;:&quot;Sci Rep&quot;},&quot;uris&quot;:[&quot;http://www.mendeley.com/documents/?uuid=fc5beb66-2204-4aa5-92b5-814c77a480d2&quot;],&quot;isTemporary&quot;:false,&quot;legacyDesktopId&quot;:&quot;fc5beb66-2204-4aa5-92b5-814c77a480d2&quot;}]},{&quot;citationID&quot;:&quot;MENDELEY_CITATION_6ab51e3a-ed3d-4d92-8e0a-f537fd1a9a43&quot;,&quot;properties&quot;:{&quot;noteIndex&quot;:0},&quot;isEdited&quot;:false,&quot;manualOverride&quot;:{&quot;citeprocText&quot;:&quot;[9,10]&quot;,&quot;isManuallyOverridden&quot;:false,&quot;manualOverrideText&quot;:&quot;&quot;},&quot;citationTag&quot;:&quot;MENDELEY_CITATION_v3_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&quot;,&quot;citationItems&quot;:[{&quot;id&quot;:&quot;3aaa8e0f-b3b0-3db3-b974-66ff83173260&quot;,&quot;itemData&quot;:{&quot;author&quot;:[{&quot;dropping-particle&quot;:&quot;&quot;,&quot;family&quot;:&quot;(NDES)&quot;,&quot;given&quot;:&quot;Niger Delta Environmental Survey&quot;,&quot;non-dropping-particle&quot;:&quot;&quot;,&quot;parse-names&quot;:false,&quot;suffix&quot;:&quot;&quot;}],&quot;id&quot;:&quot;3aaa8e0f-b3b0-3db3-b974-66ff83173260&quot;,&quot;issued&quot;:{&quot;date-parts&quot;:[[&quot;2005&quot;]]},&quot;title&quot;:&quot;Environmental and Socio-economic Characteristics , second phase of field report. Report published by the Energy Information Administration (EIA), USA Government Department of Energy.&quot;,&quot;type&quot;:&quot;report&quot;,&quot;container-title-short&quot;:&quot;&quot;},&quot;uris&quot;:[&quot;http://www.mendeley.com/documents/?uuid=78f6abe9-cae6-4571-b433-11c4af6c6320&quot;],&quot;isTemporary&quot;:false,&quot;legacyDesktopId&quot;:&quot;78f6abe9-cae6-4571-b433-11c4af6c6320&quot;},{&quot;id&quot;:&quot;b2baadab-c35c-3f6e-8566-49eeecaa473a&quot;,&quot;itemData&quot;:{&quot;author&quot;:[{&quot;dropping-particle&quot;:&quot;&quot;,&quot;family&quot;:&quot;(FAO)&quot;,&quot;given&quot;:&quot;Food and Agriculture Organisation of the United Nations&quot;,&quot;non-dropping-particle&quot;:&quot;&quot;,&quot;parse-names&quot;:false,&quot;suffix&quot;:&quot;&quot;}],&quot;container-title&quot;:&quot;FAO Fisheries Circular No. 920 Firm/C920, Rome&quot;,&quot;id&quot;:&quot;b2baadab-c35c-3f6e-8566-49eeecaa473a&quot;,&quot;issued&quot;:{&quot;date-parts&quot;:[[&quot;1997&quot;]]},&quot;page&quot;:&quot;173&quot;,&quot;title&quot;:&quot;Review of the State of the World Fishery Resource: Marine Resource&quot;,&quot;type&quot;:&quot;article-journal&quot;,&quot;container-title-short&quot;:&quot;&quot;},&quot;uris&quot;:[&quot;http://www.mendeley.com/documents/?uuid=ec38b8e1-f03d-4df1-a080-ef53ba2a92a0&quot;],&quot;isTemporary&quot;:false,&quot;legacyDesktopId&quot;:&quot;ec38b8e1-f03d-4df1-a080-ef53ba2a92a0&quot;}]},{&quot;citationID&quot;:&quot;MENDELEY_CITATION_e49ea7c9-9bf9-420b-bf0c-d7cc92d82a36&quot;,&quot;properties&quot;:{&quot;noteIndex&quot;:0},&quot;isEdited&quot;:false,&quot;manualOverride&quot;:{&quot;citeprocText&quot;:&quot;[7]&quot;,&quot;isManuallyOverridden&quot;:false,&quot;manualOverrideText&quot;:&quot;&quot;},&quot;citationTag&quot;:&quot;MENDELEY_CITATION_v3_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&quot;,&quot;citationItems&quot;:[{&quot;id&quot;:&quot;14145452-afb5-3dbf-8451-b209face7f4c&quot;,&quot;itemData&quot;:{&quot;DOI&quot;:&quot;10.5897/ajest2014.1841&quot;,&quot;abstract&quot;:&quot;The Niger Delta wetland ecosystem is of high economic importance to the local dwellers and the nation in general. The region is rich in both aquatic and terrestrial biodiversity and serves as a main source of livelihood for rural dwellers as well as stabilizing the ecosystem. Tremendous changes have occurred recently in the Niger Delta wetlands due to anthropogenic activities, thus raising awareness on the need for effective monitoring, protection and conservation of the wetland ecosystem. A good knowledge of the services provided by wetland ecosystems is an important key for an effective ecosystem management. The aim of this paper therefore was to review the importance of wetland resources, their threats and the need to protect them. This review shows that the region is rich in biodiversity of high economic importance to national development, and has been under severe threat from human activities, especially pollution. It is recommended that effective monitoring be employed using modern techniques such as GIS and remote sensing in the conservation and management of this important ecosystem.&quot;,&quot;author&quot;:[{&quot;dropping-particle&quot;:&quot;&quot;,&quot;family&quot;:&quot;Chidumeje&quot;,&quot;given&quot;:&quot;Ndidi Patience Okonkwo&quot;,&quot;non-dropping-particle&quot;:&quot;&quot;,&quot;parse-names&quot;:false,&quot;suffix&quot;:&quot;&quot;},{&quot;dropping-particle&quot;:&quot;&quot;,&quot;family&quot;:&quot;Lalit&quot;,&quot;given&quot;:&quot;Kumar&quot;,&quot;non-dropping-particle&quot;:&quot;&quot;,&quot;parse-names&quot;:false,&quot;suffix&quot;:&quot;&quot;},{&quot;dropping-particle&quot;:&quot;&quot;,&quot;family&quot;:&quot;Subhashni&quot;,&quot;given&quot;:&quot;Taylor&quot;,&quot;non-dropping-particle&quot;:&quot;&quot;,&quot;parse-names&quot;:false,&quot;suffix&quot;:&quot;&quot;}],&quot;container-title&quot;:&quot;African Journal of Environmental Science and Technology&quot;,&quot;id&quot;:&quot;14145452-afb5-3dbf-8451-b209face7f4c&quot;,&quot;issue&quot;:&quot;5&quot;,&quot;issued&quot;:{&quot;date-parts&quot;:[[&quot;2015&quot;]]},&quot;page&quot;:&quot;451-463&quot;,&quot;title&quot;:&quot;The Niger Delta wetland ecosystem: What threatens it and why should we protect it?&quot;,&quot;type&quot;:&quot;article-journal&quot;,&quot;volume&quot;:&quot;9&quot;,&quot;container-title-short&quot;:&quot;Afr J Environ Sci Tech&quot;},&quot;uris&quot;:[&quot;http://www.mendeley.com/documents/?uuid=4b5d229f-3563-4ed9-87f9-ade03c908cbe&quot;],&quot;isTemporary&quot;:false,&quot;legacyDesktopId&quot;:&quot;4b5d229f-3563-4ed9-87f9-ade03c908cbe&quot;}]},{&quot;citationID&quot;:&quot;MENDELEY_CITATION_4cf4412d-73aa-46e4-988a-f400ddd55fc4&quot;,&quot;properties&quot;:{&quot;noteIndex&quot;:0},&quot;isEdited&quot;:false,&quot;manualOverride&quot;:{&quot;citeprocText&quot;:&quot;[10]&quot;,&quot;isManuallyOverridden&quot;:false,&quot;manualOverrideText&quot;:&quot;&quot;},&quot;citationTag&quot;:&quot;MENDELEY_CITATION_v3_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&quot;,&quot;citationItems&quot;:[{&quot;id&quot;:&quot;b2baadab-c35c-3f6e-8566-49eeecaa473a&quot;,&quot;itemData&quot;:{&quot;author&quot;:[{&quot;dropping-particle&quot;:&quot;&quot;,&quot;family&quot;:&quot;(FAO)&quot;,&quot;given&quot;:&quot;Food and Agriculture Organisation of the United Nations&quot;,&quot;non-dropping-particle&quot;:&quot;&quot;,&quot;parse-names&quot;:false,&quot;suffix&quot;:&quot;&quot;}],&quot;container-title&quot;:&quot;FAO Fisheries Circular No. 920 Firm/C920, Rome&quot;,&quot;id&quot;:&quot;b2baadab-c35c-3f6e-8566-49eeecaa473a&quot;,&quot;issued&quot;:{&quot;date-parts&quot;:[[&quot;1997&quot;]]},&quot;page&quot;:&quot;173&quot;,&quot;title&quot;:&quot;Review of the State of the World Fishery Resource: Marine Resource&quot;,&quot;type&quot;:&quot;article-journal&quot;,&quot;container-title-short&quot;:&quot;&quot;},&quot;uris&quot;:[&quot;http://www.mendeley.com/documents/?uuid=ec38b8e1-f03d-4df1-a080-ef53ba2a92a0&quot;],&quot;isTemporary&quot;:false,&quot;legacyDesktopId&quot;:&quot;ec38b8e1-f03d-4df1-a080-ef53ba2a92a0&quot;}]},{&quot;citationID&quot;:&quot;MENDELEY_CITATION_57b84dab-ca9b-4a17-b000-17152f5f2eb4&quot;,&quot;properties&quot;:{&quot;noteIndex&quot;:0},&quot;isEdited&quot;:false,&quot;manualOverride&quot;:{&quot;citeprocText&quot;:&quot;[7]&quot;,&quot;isManuallyOverridden&quot;:false,&quot;manualOverrideText&quot;:&quot;&quot;},&quot;citationTag&quot;:&quot;MENDELEY_CITATION_v3_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&quot;,&quot;citationItems&quot;:[{&quot;id&quot;:&quot;14145452-afb5-3dbf-8451-b209face7f4c&quot;,&quot;itemData&quot;:{&quot;DOI&quot;:&quot;10.5897/ajest2014.1841&quot;,&quot;abstract&quot;:&quot;The Niger Delta wetland ecosystem is of high economic importance to the local dwellers and the nation in general. The region is rich in both aquatic and terrestrial biodiversity and serves as a main source of livelihood for rural dwellers as well as stabilizing the ecosystem. Tremendous changes have occurred recently in the Niger Delta wetlands due to anthropogenic activities, thus raising awareness on the need for effective monitoring, protection and conservation of the wetland ecosystem. A good knowledge of the services provided by wetland ecosystems is an important key for an effective ecosystem management. The aim of this paper therefore was to review the importance of wetland resources, their threats and the need to protect them. This review shows that the region is rich in biodiversity of high economic importance to national development, and has been under severe threat from human activities, especially pollution. It is recommended that effective monitoring be employed using modern techniques such as GIS and remote sensing in the conservation and management of this important ecosystem.&quot;,&quot;author&quot;:[{&quot;dropping-particle&quot;:&quot;&quot;,&quot;family&quot;:&quot;Chidumeje&quot;,&quot;given&quot;:&quot;Ndidi Patience Okonkwo&quot;,&quot;non-dropping-particle&quot;:&quot;&quot;,&quot;parse-names&quot;:false,&quot;suffix&quot;:&quot;&quot;},{&quot;dropping-particle&quot;:&quot;&quot;,&quot;family&quot;:&quot;Lalit&quot;,&quot;given&quot;:&quot;Kumar&quot;,&quot;non-dropping-particle&quot;:&quot;&quot;,&quot;parse-names&quot;:false,&quot;suffix&quot;:&quot;&quot;},{&quot;dropping-particle&quot;:&quot;&quot;,&quot;family&quot;:&quot;Subhashni&quot;,&quot;given&quot;:&quot;Taylor&quot;,&quot;non-dropping-particle&quot;:&quot;&quot;,&quot;parse-names&quot;:false,&quot;suffix&quot;:&quot;&quot;}],&quot;container-title&quot;:&quot;African Journal of Environmental Science and Technology&quot;,&quot;id&quot;:&quot;14145452-afb5-3dbf-8451-b209face7f4c&quot;,&quot;issue&quot;:&quot;5&quot;,&quot;issued&quot;:{&quot;date-parts&quot;:[[&quot;2015&quot;]]},&quot;page&quot;:&quot;451-463&quot;,&quot;title&quot;:&quot;The Niger Delta wetland ecosystem: What threatens it and why should we protect it?&quot;,&quot;type&quot;:&quot;article-journal&quot;,&quot;volume&quot;:&quot;9&quot;,&quot;container-title-short&quot;:&quot;Afr J Environ Sci Tech&quot;},&quot;uris&quot;:[&quot;http://www.mendeley.com/documents/?uuid=4b5d229f-3563-4ed9-87f9-ade03c908cbe&quot;],&quot;isTemporary&quot;:false,&quot;legacyDesktopId&quot;:&quot;4b5d229f-3563-4ed9-87f9-ade03c908cbe&quot;}]},{&quot;citationID&quot;:&quot;MENDELEY_CITATION_165e0702-cbe8-4f16-945c-e3291e06d28b&quot;,&quot;properties&quot;:{&quot;noteIndex&quot;:0},&quot;isEdited&quot;:false,&quot;manualOverride&quot;:{&quot;citeprocText&quot;:&quot;[11,12]&quot;,&quot;isManuallyOverridden&quot;:false,&quot;manualOverrideText&quot;:&quot;&quot;},&quot;citationTag&quot;:&quot;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&quot;,&quot;citationItems&quot;:[{&quot;id&quot;:&quot;872f6da6-6fbc-3c44-8277-2fe49839e65e&quot;,&quot;itemData&quot;:{&quot;DOI&quot;:&quot;10.3390/rs3050878&quot;,&quot;ISBN&quot;:&quot;4981532814&quot;,&quot;ISSN&quot;:&quot;20724292&quot;,&quot;abstract&quot;:&quot;Mangrove ecosystems dominate the coastal wetlands of tropical and subtropical regions throughout the world. They provide various ecological and economical ecosystem services contributing to coastal erosion protection, water filtration, provision of areas for fish and shrimp breeding, provision of building material and medicinal ingredients, and the attraction of tourists, amongst many other factors. At the same time, mangroves belong to the most threatened and vulnerable ecosystems worldwide and experienced a dramatic decline during the last half century. International programs, such as the Ramsar Convention on Wetlands or the Kyoto Protocol, underscore the importance of immediate protection measures and conservation activities to prevent the further loss of mangroves. In this context, remote sensing is the tool of choice to provide spatio-temporal information on mangrove ecosystem distribution, species differentiation, health status, and ongoing changes of mangrove populations. Such studies can be based on various sensors, ranging from aerial photography to high- and medium-resolution optical imagery and from hyperspectral data to active microwave (SAR) data. Remote-sensing techniques have demonstrated a high potential to detect, identify, map, and monitor mangrove conditions and changes during the last two decades, which is reflected by the large number of scientific papers published on this topic. To our knowledge, a recent review paper on the remote sensing of mangroves does not exist, although mangrove ecosystems have become the focus of attention in the context of current climate change and discussions of the services provided by these ecosystems. Also, climate change-related remote-sensing studies in coastal zones have increased drastically in recent years. The aim of this review paper is to provide a comprehensive overview and sound summary of all of the work undertaken, addressing the variety of remotely sensed data applied for mangrove ecosystem mapping, as well as the numerous methods and techniques used for data analyses, and to further discuss their potential and limitations. © 2011 by the authors.&quot;,&quot;author&quot;:[{&quot;dropping-particle&quot;:&quot;&quot;,&quot;family&quot;:&quot;Kuenzer&quot;,&quot;given&quot;:&quot;Claudia&quot;,&quot;non-dropping-particle&quot;:&quot;&quot;,&quot;parse-names&quot;:false,&quot;suffix&quot;:&quot;&quot;},{&quot;dropping-particle&quot;:&quot;&quot;,&quot;family&quot;:&quot;Bluemel&quot;,&quot;given&quot;:&quot;Andrea&quot;,&quot;non-dropping-particle&quot;:&quot;&quot;,&quot;parse-names&quot;:false,&quot;suffix&quot;:&quot;&quot;},{&quot;dropping-particle&quot;:&quot;&quot;,&quot;family&quot;:&quot;Gebhardt&quot;,&quot;given&quot;:&quot;Steffen&quot;,&quot;non-dropping-particle&quot;:&quot;&quot;,&quot;parse-names&quot;:false,&quot;suffix&quot;:&quot;&quot;},{&quot;dropping-particle&quot;:&quot;&quot;,&quot;family&quot;:&quot;Quoc&quot;,&quot;given&quot;:&quot;Tuan Vo&quot;,&quot;non-dropping-particle&quot;:&quot;&quot;,&quot;parse-names&quot;:false,&quot;suffix&quot;:&quot;&quot;},{&quot;dropping-particle&quot;:&quot;&quot;,&quot;family&quot;:&quot;Dech&quot;,&quot;given&quot;:&quot;Stefan&quot;,&quot;non-dropping-particle&quot;:&quot;&quot;,&quot;parse-names&quot;:false,&quot;suffix&quot;:&quot;&quot;}],&quot;container-title&quot;:&quot;Remote Sensing&quot;,&quot;id&quot;:&quot;872f6da6-6fbc-3c44-8277-2fe49839e65e&quot;,&quot;issue&quot;:&quot;5&quot;,&quot;issued&quot;:{&quot;date-parts&quot;:[[&quot;2011&quot;]]},&quot;number-of-pages&quot;:&quot;878-928&quot;,&quot;title&quot;:&quot;Remote sensing of mangrove ecosystems: A review&quot;,&quot;type&quot;:&quot;book&quot;,&quot;volume&quot;:&quot;3&quot;,&quot;container-title-short&quot;:&quot;Remote Sens (Basel)&quot;},&quot;uris&quot;:[&quot;http://www.mendeley.com/documents/?uuid=d5d5c5c0-7d4b-448a-85fd-df1aaa0f30f4&quot;],&quot;isTemporary&quot;:false,&quot;legacyDesktopId&quot;:&quot;d5d5c5c0-7d4b-448a-85fd-df1aaa0f30f4&quot;},{&quot;id&quot;:&quot;f2034e3f-a27b-3887-81e0-32a4431e5e6d&quot;,&quot;itemData&quot;:{&quot;DOI&quot;:&quot;10.3844/ajessp.2016.248.259&quot;,&quot;ISSN&quot;:&quot;1553345X&quot;,&quot;abstract&quot;:&quot;The Niger Delta mangrove is the third largest in the world and the largest in Africa. Since the 1960s oil and gas exploration has become an important economic activity, resulting in significant alteration of the landscape via pollution, urbanization and invasion. Landsat images of six different years (1984, 1986, 2000, 2003, 2005 and 2007) were used to determine land cover across 3, 700 km2. Landscape was segregated between areas with oil and gas exploration and those without. Two forest types were identified namely mangrove and mixed, which were further decomposed into high (Mang 1) and low (Mang 2) density mangroves and palms. A total of 145 landscape square samples, each 6.76 km2 were randomly selected in each map and statistically analyzed and modeled. The results showed that the kappa coefficient for the six years were all &gt;0.9, (i.e., 0.93, 0.07, 0.94, 0.93, 0.90 and 0.94) indicating high classification accuracy. Also great change in mangrove landscape occurred in the last decade. Locations with increased oil and gas activities had significantly decreased amount of mangrove and palm forests. Also mixed forests increased over time and had a significant negative relationship with mangrove, Mang 1 and Mang 2. Even though the total area of mangrove forest did not change significantly (p&gt;0.05), the total biomass of mangrove decreased (p&lt;0.01). Nypa palm abundances increased over time, yet, it is negatively affected by the exploration. Increase in mixed forest and urban region has negatively affected the mangrove forest in the Niger’s delta landscape. High density mangrove forest withstood better the impacts of oil and gas exploration compared to mixed forest, but low density mangrove forest was the opposite. This suggests complex landscape level effects among different forest types.&quot;,&quot;author&quot;:[{&quot;dropping-particle&quot;:&quot;&quot;,&quot;family&quot;:&quot;Wang&quot;,&quot;given&quot;:&quot;Ping&quot;,&quot;non-dropping-particle&quot;:&quot;&quot;,&quot;parse-names&quot;:false,&quot;suffix&quot;:&quot;&quot;},{&quot;dropping-particle&quot;:&quot;&quot;,&quot;family&quot;:&quot;Numbere&quot;,&quot;given&quot;:&quot;Aroloye O.&quot;,&quot;non-dropping-particle&quot;:&quot;&quot;,&quot;parse-names&quot;:false,&quot;suffix&quot;:&quot;&quot;},{&quot;dropping-particle&quot;:&quot;&quot;,&quot;family&quot;:&quot;Camilo&quot;,&quot;given&quot;:&quot;Gerardo R.&quot;,&quot;non-dropping-particle&quot;:&quot;&quot;,&quot;parse-names&quot;:false,&quot;suffix&quot;:&quot;&quot;}],&quot;container-title&quot;:&quot;American Journal of Environmental Sciences&quot;,&quot;id&quot;:&quot;f2034e3f-a27b-3887-81e0-32a4431e5e6d&quot;,&quot;issue&quot;:&quot;3&quot;,&quot;issued&quot;:{&quot;date-parts&quot;:[[&quot;2016&quot;]]},&quot;page&quot;:&quot;248-259&quot;,&quot;title&quot;:&quot;Long-term changes in mangrove landscape of the niger river delta, nigeria&quot;,&quot;type&quot;:&quot;article-journal&quot;,&quot;volume&quot;:&quot;12&quot;,&quot;container-title-short&quot;:&quot;Am J Environ Sci&quot;},&quot;uris&quot;:[&quot;http://www.mendeley.com/documents/?uuid=c7960fbb-ee57-4647-bc79-a19ee2892663&quot;],&quot;isTemporary&quot;:false,&quot;legacyDesktopId&quot;:&quot;c7960fbb-ee57-4647-bc79-a19ee2892663&quot;}]},{&quot;citationID&quot;:&quot;MENDELEY_CITATION_16680f24-caa5-4bc2-8552-19b943466746&quot;,&quot;properties&quot;:{&quot;noteIndex&quot;:0},&quot;isEdited&quot;:false,&quot;manualOverride&quot;:{&quot;citeprocText&quot;:&quot;[5]&quot;,&quot;isManuallyOverridden&quot;:false,&quot;manualOverrideText&quot;:&quot;&quot;},&quot;citationTag&quot;:&quot;MENDELEY_CITATION_v3_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&quot;,&quot;citationItems&quot;:[{&quot;id&quot;:&quot;bdbc0192-02b7-3b30-b613-4deefa1f052b&quot;,&quot;itemData&quot;:{&quot;author&quot;:[{&quot;dropping-particle&quot;:&quot;&quot;,&quot;family&quot;:&quot;World Bank&quot;,&quot;given&quot;:&quot;&quot;,&quot;non-dropping-particle&quot;:&quot;&quot;,&quot;parse-names&quot;:false,&quot;suffix&quot;:&quot;&quot;}],&quot;id&quot;:&quot;bdbc0192-02b7-3b30-b613-4deefa1f052b&quot;,&quot;issued&quot;:{&quot;date-parts&quot;:[[&quot;1995&quot;]]},&quot;page&quot;:&quot;1-153&quot;,&quot;title&quot;:&quot;Defining an Environmental Development Strategy for the Niger Delta Volume Ii Annexes Contents&quot;,&quot;type&quot;:&quot;article-journal&quot;,&quot;volume&quot;:&quot;2&quot;,&quot;container-title-short&quot;:&quot;&quot;},&quot;uris&quot;:[&quot;http://www.mendeley.com/documents/?uuid=23465c1b-f297-486b-a6b5-9af203e01ac2&quot;],&quot;isTemporary&quot;:false,&quot;legacyDesktopId&quot;:&quot;23465c1b-f297-486b-a6b5-9af203e01ac2&quot;}]},{&quot;citationID&quot;:&quot;MENDELEY_CITATION_40e91314-3b46-49ba-a85d-2f645c66f9c0&quot;,&quot;properties&quot;:{&quot;noteIndex&quot;:0},&quot;isEdited&quot;:false,&quot;manualOverride&quot;:{&quot;citeprocText&quot;:&quot;[13]&quot;,&quot;isManuallyOverridden&quot;:false,&quot;manualOverrideText&quot;:&quot;&quot;},&quot;citationTag&quot;:&quot;MENDELEY_CITATION_v3_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&quot;,&quot;citationItems&quot;:[{&quot;id&quot;:&quot;b02ea2aa-46ff-3c2e-97e0-6ae24fc03e61&quot;,&quot;itemData&quot;:{&quot;author&quot;:[{&quot;dropping-particle&quot;:&quot;&quot;,&quot;family&quot;:&quot;Chima&quot;,&quot;given&quot;:&quot;Uzoma Darlington&quot;,&quot;non-dropping-particle&quot;:&quot;&quot;,&quot;parse-names&quot;:false,&quot;suffix&quot;:&quot;&quot;},{&quot;dropping-particle&quot;:&quot;&quot;,&quot;family&quot;:&quot;Larinde&quot;,&quot;given&quot;:&quot;Solomon Lagbenga&quot;,&quot;non-dropping-particle&quot;:&quot;&quot;,&quot;parse-names&quot;:false,&quot;suffix&quot;:&quot;&quot;}],&quot;id&quot;:&quot;b02ea2aa-46ff-3c2e-97e0-6ae24fc03e61&quot;,&quot;issue&quot;:&quot;March&quot;,&quot;issued&quot;:{&quot;date-parts&quot;:[[&quot;2016&quot;]]},&quot;title&quot;:&quot;Deforestation and degradation of mangroves in the Niger Delta Region of Nigeria : Implications in a changing climate DEFORESTATION AND DEGRADATION OF MANGROVES IN THE NIGER DELTA REGION OF NIGERIA : IMPLICATIONS IN A&quot;,&quot;type&quot;:&quot;article-journal&quot;,&quot;container-title-short&quot;:&quot;&quot;},&quot;uris&quot;:[&quot;http://www.mendeley.com/documents/?uuid=7ad2dbfe-bca4-49c0-9267-601fe11e79b9&quot;],&quot;isTemporary&quot;:false,&quot;legacyDesktopId&quot;:&quot;7ad2dbfe-bca4-49c0-9267-601fe11e79b9&quot;}]},{&quot;citationID&quot;:&quot;MENDELEY_CITATION_0d83b325-25a0-4b45-b035-7188829e2c5c&quot;,&quot;properties&quot;:{&quot;noteIndex&quot;:0},&quot;isEdited&quot;:false,&quot;manualOverride&quot;:{&quot;citeprocText&quot;:&quot;[14]&quot;,&quot;isManuallyOverridden&quot;:false,&quot;manualOverrideText&quot;:&quot;&quot;},&quot;citationTag&quot;:&quot;MENDELEY_CITATION_v3_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&quot;,&quot;citationItems&quot;:[{&quot;id&quot;:&quot;2686af3e-8fd3-334d-8a14-fad8114072c0&quot;,&quot;itemData&quot;:{&quot;DOI&quot;:&quot;10.5897/ajest2014.1841&quot;,&quot;abstract&quot;:&quot;The Niger Delta wetland ecosystem is of high economic importance to the local dwellers and the nation in general. The region is rich in both aquatic and terrestrial biodiversity and serves as a main source of livelihood for rural dwellers as well as stabilizing the ecosystem. Tremendous changes have occurred recently in the Niger Delta wetlands due to anthropogenic activities, thus raising awareness on the need for effective monitoring, protection and conservation of the wetland ecosystem. A good knowledge of the services provided by wetland ecosystems is an important key for an effective ecosystem management. The aim of this paper therefore was to review the importance of wetland resources, their threats and the need to protect them. This review shows that the region is rich in biodiversity of high economic importance to national development, and has been under severe threat from human activities, especially pollution. It is recommended that effective monitoring be employed using modern techniques such as GIS and remote sensing in the conservation and management of this important ecosystem.&quot;,&quot;author&quot;:[{&quot;dropping-particle&quot;:&quot;&quot;,&quot;family&quot;:&quot;Chidumeje&quot;,&quot;given&quot;:&quot;Ndidi Patience Okonkwo&quot;,&quot;non-dropping-particle&quot;:&quot;&quot;,&quot;parse-names&quot;:false,&quot;suffix&quot;:&quot;&quot;},{&quot;dropping-particle&quot;:&quot;&quot;,&quot;family&quot;:&quot;Lalit&quot;,&quot;given&quot;:&quot;Kumar&quot;,&quot;non-dropping-particle&quot;:&quot;&quot;,&quot;parse-names&quot;:false,&quot;suffix&quot;:&quot;&quot;},{&quot;dropping-particle&quot;:&quot;&quot;,&quot;family&quot;:&quot;Subhashni&quot;,&quot;given&quot;:&quot;Taylor&quot;,&quot;non-dropping-particle&quot;:&quot;&quot;,&quot;parse-names&quot;:false,&quot;suffix&quot;:&quot;&quot;}],&quot;container-title&quot;:&quot;African Journal of Environmental Science and Technology&quot;,&quot;id&quot;:&quot;2686af3e-8fd3-334d-8a14-fad8114072c0&quot;,&quot;issue&quot;:&quot;5&quot;,&quot;issued&quot;:{&quot;date-parts&quot;:[[&quot;2015&quot;]]},&quot;page&quot;:&quot;451-463&quot;,&quot;title&quot;:&quot;The Niger Delta wetland ecosystem: What threatens it and why should we protect it?&quot;,&quot;type&quot;:&quot;article-journal&quot;,&quot;volume&quot;:&quot;9&quot;,&quot;container-title-short&quot;:&quot;Afr J Environ Sci Tech&quot;},&quot;uris&quot;:[&quot;http://www.mendeley.com/documents/?uuid=d619d786-31d0-4061-aedf-7dfe4e0db7be&quot;],&quot;isTemporary&quot;:false,&quot;legacyDesktopId&quot;:&quot;d619d786-31d0-4061-aedf-7dfe4e0db7be&quot;}]},{&quot;citationID&quot;:&quot;MENDELEY_CITATION_5ed1d9ca-3733-4679-aa6a-3c38d4fc091e&quot;,&quot;properties&quot;:{&quot;noteIndex&quot;:0},&quot;isEdited&quot;:false,&quot;manualOverride&quot;:{&quot;citeprocText&quot;:&quot;[15,16]&quot;,&quot;isManuallyOverridden&quot;:false,&quot;manualOverrideText&quot;:&quot;&quot;},&quot;citationTag&quot;:&quot;MENDELEY_CITATION_v3_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&quot;,&quot;citationItems&quot;:[{&quot;id&quot;:&quot;3ea02e4f-ef5f-3db6-9b38-2d89fe82e465&quot;,&quot;itemData&quot;:{&quot;DOI&quot;:&quot;10.1016/j.foreco.2018.07.046&quot;,&quot;ISSN&quot;:&quot;03781127&quot;,&quot;abstract&quot;:&quot;Plant invasion is a major threat to natural ecosystems, and mangrove forests are among the most threatened ecosystems in the world. However, since mangrove species primarily occur in the saline and intertidal environment that is inhospitable for most terrestrial and freshwater plants, it is commonly assumed that mangrove forests are resilient to plant invasion. Still, many salt tolerant aquatic and terrestrial plants as well as epiphytes are found to invade the mangrove forests, and we know little about those invasive plants, their functional traits, invasion patterns and pathways and their ecological consequences. In a survey of global literature, we found a total of 57 plants reportedly invasive in the world's mangrove forests. These plants possessed the traits of salinity tolerance, tolerance to anaerobic condition, high fecundity and rapid growth. About 19% of invasive plants were anthropogenically introduced for coastal land stabilization, and the rests were accidental introduction. Invaders were found to colonize along the forest edges or forest interior, but mostly in the raised lands. That is, the presence of diversified microhabitats such as raised land and intertidal mudflat might help both halophytic and non-halophytic plants to invade the mangrove forests. Some invaders (30%) were transient, but many (70%) could persist for a longer time; and these species could modify habitat conditions, impede natural regeneration of mangroves and disrupt their faunal assemblage. Together, plant invasion in mangrove forests is much more widespread and problematic than commonly perceived, underscoring the need for the integration of invasive plant management strategy into mangrove forest management.&quot;,&quot;author&quot;:[{&quot;dropping-particle&quot;:&quot;&quot;,&quot;family&quot;:&quot;Biswas&quot;,&quot;given&quot;:&quot;Shekhar R.&quot;,&quot;non-dropping-particle&quot;:&quot;&quot;,&quot;parse-names&quot;:false,&quot;suffix&quot;:&quot;&quot;},{&quot;dropping-particle&quot;:&quot;&quot;,&quot;family&quot;:&quot;Biswas&quot;,&quot;given&quot;:&quot;Prity L.&quot;,&quot;non-dropping-particle&quot;:&quot;&quot;,&quot;parse-names&quot;:false,&quot;suffix&quot;:&quot;&quot;},{&quot;dropping-particle&quot;:&quot;&quot;,&quot;family&quot;:&quot;Limon&quot;,&quot;given&quot;:&quot;Sharif Hasan&quot;,&quot;non-dropping-particle&quot;:&quot;&quot;,&quot;parse-names&quot;:false,&quot;suffix&quot;:&quot;&quot;},{&quot;dropping-particle&quot;:&quot;&quot;,&quot;family&quot;:&quot;Yan&quot;,&quot;given&quot;:&quot;En Rong&quot;,&quot;non-dropping-particle&quot;:&quot;&quot;,&quot;parse-names&quot;:false,&quot;suffix&quot;:&quot;&quot;},{&quot;dropping-particle&quot;:&quot;&quot;,&quot;family&quot;:&quot;Xu&quot;,&quot;given&quot;:&quot;Ming Shan&quot;,&quot;non-dropping-particle&quot;:&quot;&quot;,&quot;parse-names&quot;:false,&quot;suffix&quot;:&quot;&quot;},{&quot;dropping-particle&quot;:&quot;&quot;,&quot;family&quot;:&quot;Khan&quot;,&quot;given&quot;:&quot;Md Saiful Islam&quot;,&quot;non-dropping-particle&quot;:&quot;&quot;,&quot;parse-names&quot;:false,&quot;suffix&quot;:&quot;&quot;}],&quot;container-title&quot;:&quot;Forest Ecology and Management&quot;,&quot;id&quot;:&quot;3ea02e4f-ef5f-3db6-9b38-2d89fe82e465&quot;,&quot;issue&quot;:&quot;June&quot;,&quot;issued&quot;:{&quot;date-parts&quot;:[[&quot;2018&quot;]]},&quot;page&quot;:&quot;480-492&quot;,&quot;publisher&quot;:&quot;Elsevier&quot;,&quot;title&quot;:&quot;Plant invasion in mangrove forests worldwide&quot;,&quot;type&quot;:&quot;article-journal&quot;,&quot;volume&quot;:&quot;429&quot;,&quot;container-title-short&quot;:&quot;For Ecol Manage&quot;},&quot;uris&quot;:[&quot;http://www.mendeley.com/documents/?uuid=177a6898-ce43-4658-87dd-2ece5c32d8d7&quot;],&quot;isTemporary&quot;:false,&quot;legacyDesktopId&quot;:&quot;177a6898-ce43-4658-87dd-2ece5c32d8d7&quot;},{&quot;id&quot;:&quot;302ca463-c447-3909-8b81-2f3e71679d31&quot;,&quot;itemData&quot;:{&quot;DOI&quot;:&quot;10.1016/j.tree.2004.07.005&quot;,&quot;ISSN&quot;:&quot;01695347&quot;,&quot;PMID&quot;:&quot;16701309&quot;,&quot;abstract&quot;:&quot;The link between species invasions and the extinction of natives is widely accepted by scientists as well as conservationists, but available data supporting invasion as a cause of extinctions are, in many cases, anecdotal, speculative and based upon limited observation. We pose the question, are aliens generally responsible for widespread extinctions? Our goal is to prompt a more critical synthesis and evaluation of the available data, and to suggest ways to take a more scientific, evidence-based approach to understanding the impact of invasive species on extinctions. Greater clarity in our understanding of these patterns will help us to focus on the most effective ways to reduce or mitigate extinction threats from invasive species. © 2004 Elsevier Ltd.&quot;,&quot;author&quot;:[{&quot;dropping-particle&quot;:&quot;&quot;,&quot;family&quot;:&quot;Gurevitch&quot;,&quot;given&quot;:&quot;Jessica&quot;,&quot;non-dropping-particle&quot;:&quot;&quot;,&quot;parse-names&quot;:false,&quot;suffix&quot;:&quot;&quot;},{&quot;dropping-particle&quot;:&quot;&quot;,&quot;family&quot;:&quot;Padilla&quot;,&quot;given&quot;:&quot;Dianna K.&quot;,&quot;non-dropping-particle&quot;:&quot;&quot;,&quot;parse-names&quot;:false,&quot;suffix&quot;:&quot;&quot;}],&quot;container-title&quot;:&quot;Trends in Ecology and Evolution&quot;,&quot;id&quot;:&quot;302ca463-c447-3909-8b81-2f3e71679d31&quot;,&quot;issue&quot;:&quot;9&quot;,&quot;issued&quot;:{&quot;date-parts&quot;:[[&quot;2004&quot;]]},&quot;page&quot;:&quot;470-474&quot;,&quot;title&quot;:&quot;Are invasive species a major cause of extinctions?&quot;,&quot;type&quot;:&quot;article-journal&quot;,&quot;volume&quot;:&quot;19&quot;,&quot;container-title-short&quot;:&quot;Trends Ecol Evol&quot;},&quot;uris&quot;:[&quot;http://www.mendeley.com/documents/?uuid=a7b08894-f2b7-4e0f-9e33-745efc73457b&quot;],&quot;isTemporary&quot;:false,&quot;legacyDesktopId&quot;:&quot;a7b08894-f2b7-4e0f-9e33-745efc73457b&quot;}]},{&quot;citationID&quot;:&quot;MENDELEY_CITATION_c39899e7-ca50-481b-84e3-1b60fb4e829a&quot;,&quot;properties&quot;:{&quot;noteIndex&quot;:0},&quot;isEdited&quot;:false,&quot;manualOverride&quot;:{&quot;citeprocText&quot;:&quot;[17]&quot;,&quot;isManuallyOverridden&quot;:false,&quot;manualOverrideText&quot;:&quot;&quot;},&quot;citationTag&quot;:&quot;MENDELEY_CITATION_v3_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&quot;,&quot;citationItems&quot;:[{&quot;id&quot;:&quot;01e326a0-b2cf-38b7-b510-16922a51209a&quot;,&quot;itemData&quot;:{&quot;author&quot;:[{&quot;dropping-particle&quot;:&quot;&quot;,&quot;family&quot;:&quot;Langeveld&quot;,&quot;given&quot;:&quot;J.W.A.&quot;,&quot;non-dropping-particle&quot;:&quot;&quot;,&quot;parse-names&quot;:false,&quot;suffix&quot;:&quot;&quot;},{&quot;dropping-particle&quot;:&quot;&quot;,&quot;family&quot;:&quot;Delany&quot;,&quot;given&quot;:&quot;S.&quot;,&quot;non-dropping-particle&quot;:&quot;&quot;,&quot;parse-names&quot;:false,&quot;suffix&quot;:&quot;&quot;}],&quot;id&quot;:&quot;01e326a0-b2cf-38b7-b510-16922a51209a&quot;,&quot;issued&quot;:{&quot;date-parts&quot;:[[&quot;2014&quot;]]},&quot;page&quot;:&quot;56&quot;,&quot;title&quot;:&quot;The impact of oil exploration, extraction and transport on mangrove vegetation and carbon stocks in nigeria&quot;,&quot;type&quot;:&quot;article-journal&quot;,&quot;container-title-short&quot;:&quot;&quot;},&quot;uris&quot;:[&quot;http://www.mendeley.com/documents/?uuid=db4fb498-a53c-4a53-a229-f548ece35c3e&quot;],&quot;isTemporary&quot;:false,&quot;legacyDesktopId&quot;:&quot;db4fb498-a53c-4a53-a229-f548ece35c3e&quot;}]},{&quot;citationID&quot;:&quot;MENDELEY_CITATION_ec9cc0d4-1709-4c04-a96f-0e0d057f0648&quot;,&quot;properties&quot;:{&quot;noteIndex&quot;:0},&quot;isEdited&quot;:false,&quot;manualOverride&quot;:{&quot;citeprocText&quot;:&quot;[18]&quot;,&quot;isManuallyOverridden&quot;:false,&quot;manualOverrideText&quot;:&quot;&quot;},&quot;citationTag&quot;:&quot;MENDELEY_CITATION_v3_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&quot;,&quot;citationItems&quot;:[{&quot;id&quot;:&quot;9ad9203a-f793-37e4-968f-5ca5c44802f8&quot;,&quot;itemData&quot;:{&quot;author&quot;:[{&quot;dropping-particle&quot;:&quot;&quot;,&quot;family&quot;:&quot;Holland&quot;,&quot;given&quot;:&quot;T&quot;,&quot;non-dropping-particle&quot;:&quot;&quot;,&quot;parse-names&quot;:false,&quot;suffix&quot;:&quot;&quot;}],&quot;container-title&quot;:&quot;Kew Bull. Misc. Inform.&quot;,&quot;id&quot;:&quot;9ad9203a-f793-37e4-968f-5ca5c44802f8&quot;,&quot;issued&quot;:{&quot;date-parts&quot;:[[&quot;1922&quot;]]},&quot;page&quot;:&quot;712-753&quot;,&quot;title&quot;:&quot;The Useful Plants of Nigeria&quot;,&quot;type&quot;:&quot;article-journal&quot;,&quot;volume&quot;:&quot;9&quot;,&quot;container-title-short&quot;:&quot;&quot;},&quot;uris&quot;:[&quot;http://www.mendeley.com/documents/?uuid=cf2b2905-fee0-4bec-8c54-2f8fab4d6ad7&quot;],&quot;isTemporary&quot;:false,&quot;legacyDesktopId&quot;:&quot;cf2b2905-fee0-4bec-8c54-2f8fab4d6ad7&quot;}]},{&quot;citationID&quot;:&quot;MENDELEY_CITATION_9716beb6-ea3e-4cde-8f5b-6a6cbb3b0e0f&quot;,&quot;properties&quot;:{&quot;noteIndex&quot;:0},&quot;isEdited&quot;:false,&quot;manualOverride&quot;:{&quot;citeprocText&quot;:&quot;[19,20]&quot;,&quot;isManuallyOverridden&quot;:false,&quot;manualOverrideText&quot;:&quot;&quot;},&quot;citationTag&quot;:&quot;MENDELEY_CITATION_v3_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&quot;,&quot;citationItems&quot;:[{&quot;id&quot;:&quot;f3609fb7-471d-36f9-8be6-7600ed9bfecc&quot;,&quot;itemData&quot;:{&quot;author&quot;:[{&quot;dropping-particle&quot;:&quot;&quot;,&quot;family&quot;:&quot;Keay&quot;,&quot;given&quot;:&quot;RWJ&quot;,&quot;non-dropping-particle&quot;:&quot;&quot;,&quot;parse-names&quot;:false,&quot;suffix&quot;:&quot;&quot;},{&quot;dropping-particle&quot;:&quot;&quot;,&quot;family&quot;:&quot;Onochie&quot;,&quot;given&quot;:&quot;CFA&quot;,&quot;non-dropping-particle&quot;:&quot;&quot;,&quot;parse-names&quot;:false,&quot;suffix&quot;:&quot;&quot;},{&quot;dropping-particle&quot;:&quot;&quot;,&quot;family&quot;:&quot;Standfield&quot;,&quot;given&quot;:&quot;DP&quot;,&quot;non-dropping-particle&quot;:&quot;&quot;,&quot;parse-names&quot;:false,&quot;suffix&quot;:&quot;&quot;}],&quot;container-title&quot;:&quot;Federal Department of Forestry Research. National Press Limited, Ibadan&quot;,&quot;id&quot;:&quot;f3609fb7-471d-36f9-8be6-7600ed9bfecc&quot;,&quot;issued&quot;:{&quot;date-parts&quot;:[[&quot;1964&quot;]]},&quot;title&quot;:&quot;Nigerian trees&quot;,&quot;type&quot;:&quot;book&quot;,&quot;container-title-short&quot;:&quot;&quot;},&quot;uris&quot;:[&quot;http://www.mendeley.com/documents/?uuid=2525bce3-eaf0-41df-9e28-f6c255c38081&quot;],&quot;isTemporary&quot;:false,&quot;legacyDesktopId&quot;:&quot;2525bce3-eaf0-41df-9e28-f6c255c38081&quot;},{&quot;id&quot;:&quot;fcb5e793-b274-34b9-bd3e-a45c3f00ec46&quot;,&quot;itemData&quot;:{&quot;author&quot;:[{&quot;dropping-particle&quot;:&quot;&quot;,&quot;family&quot;:&quot;Zeven&quot;,&quot;given&quot;:&quot;A.C.&quot;,&quot;non-dropping-particle&quot;:&quot;&quot;,&quot;parse-names&quot;:false,&quot;suffix&quot;:&quot;&quot;}],&quot;container-title&quot;:&quot;Journal of the Institute of Oil Palm Research&quot;,&quot;id&quot;:&quot;fcb5e793-b274-34b9-bd3e-a45c3f00ec46&quot;,&quot;issue&quot;:&quot;18&quot;,&quot;issued&quot;:{&quot;date-parts&quot;:[[&quot;1971&quot;]]},&quot;page&quot;:&quot;35-36&quot;,&quot;title&quot;:&quot;The introduction of the Nipa Palm to West Africa&quot;,&quot;type&quot;:&quot;article-journal&quot;,&quot;volume&quot;:&quot;5&quot;,&quot;container-title-short&quot;:&quot;&quot;},&quot;uris&quot;:[&quot;http://www.mendeley.com/documents/?uuid=6cdeb721-62c8-4271-a7a4-ad4315f67adb&quot;],&quot;isTemporary&quot;:false,&quot;legacyDesktopId&quot;:&quot;6cdeb721-62c8-4271-a7a4-ad4315f67adb&quot;}]},{&quot;citationID&quot;:&quot;MENDELEY_CITATION_34c60a7c-6f69-4c65-bde1-efa1dbc83019&quot;,&quot;properties&quot;:{&quot;noteIndex&quot;:0},&quot;isEdited&quot;:false,&quot;manualOverride&quot;:{&quot;citeprocText&quot;:&quot;[21]&quot;,&quot;isManuallyOverridden&quot;:false,&quot;manualOverrideText&quot;:&quot;&quot;},&quot;citationTag&quot;:&quot;MENDELEY_CITATION_v3_eyJjaXRhdGlvbklEIjoiTUVOREVMRVlfQ0lUQVRJT05fMzRjNjBhN2MtNmY2OS00YzY1LWJkZTEtZWZhMWRiYzgzMDE5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quot;,&quot;citationItems&quot;:[{&quot;id&quot;:&quot;6b3f03ff-a2c6-3406-8143-4bdd89e31bff&quot;,&quot;itemData&quot;:{&quot;DOI&quot;:&quot;10.29011/2638-0013.101031&quot;,&quot;author&quot;:[{&quot;dropping-particle&quot;:&quot;&quot;,&quot;family&quot;:&quot;Numbere&quot;,&quot;given&quot;:&quot;Aroloye O&quot;,&quot;non-dropping-particle&quot;:&quot;&quot;,&quot;parse-names&quot;:false,&quot;suffix&quot;:&quot;&quot;},{&quot;dropping-particle&quot;:&quot;&quot;,&quot;family&quot;:&quot;Mason&quot;,&quot;given&quot;:&quot;M&quot;,&quot;non-dropping-particle&quot;:&quot;&quot;,&quot;parse-names&quot;:false,&quot;suffix&quot;:&quot;&quot;}],&quot;container-title&quot;:&quot;Current Trends in Forest Research&quot;,&quot;id&quot;:&quot;6b3f03ff-a2c6-3406-8143-4bdd89e31bff&quot;,&quot;issue&quot;:&quot;1&quot;,&quot;issued&quot;:{&quot;date-parts&quot;:[[&quot;2019&quot;]]},&quot;page&quot;:&quot;1-8&quot;,&quot;title&quot;:&quot;Mapping of Nypa Palm Invasion of Mangrove Forest Using Low-Cost and High Resolution UAV Digital Imagery in The Niger Delta, Nigeria&quot;,&quot;type&quot;:&quot;article-journal&quot;,&quot;volume&quot;:&quot;6&quot;,&quot;container-title-short&quot;:&quot;&quot;},&quot;uris&quot;:[&quot;http://www.mendeley.com/documents/?uuid=a409d0c5-acf4-404f-8a54-f7b97a30d0a9&quot;],&quot;isTemporary&quot;:false,&quot;legacyDesktopId&quot;:&quot;a409d0c5-acf4-404f-8a54-f7b97a30d0a9&quot;}]},{&quot;citationID&quot;:&quot;MENDELEY_CITATION_76eb8597-59f3-4224-92ed-5558c9e90dd5&quot;,&quot;properties&quot;:{&quot;noteIndex&quot;:0},&quot;isEdited&quot;:false,&quot;manualOverride&quot;:{&quot;citeprocText&quot;:&quot;[22]&quot;,&quot;isManuallyOverridden&quot;:false,&quot;manualOverrideText&quot;:&quot;&quot;},&quot;citationTag&quot;:&quot;MENDELEY_CITATION_v3_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&quot;,&quot;citationItems&quot;:[{&quot;id&quot;:&quot;cf632fe8-1bea-3db1-87b8-91452bc22625&quot;,&quot;itemData&quot;:{&quot;DOI&quot;:&quot;10.1088/1755-1315/550/1/012010&quot;,&quot;ISSN&quot;:&quot;17551315&quot;,&quot;abstract&quot;:&quot;Nypa palm (Nypa fruticans Wurmb.) is a kind of palm growing very well in the brackish water forest or along the river near its mouth. In some countries, it is considered to be invasive plant, so that its development should be controlled. The aim of this study is to find out the morphological distribution of the nypa along Cilacap and Kebumen coastal areas of Central Java. The method used in this study is survey. The sample was taken with purposive sampling technique by taking samples from nypa population randomly. The environmental factors measured included water salinity, water pH, soil pH, and soil type. The nypa characteristics measured included leaf morphology and size, and plant individual density. The results of this study based on the distance from the coastline showed that: 1) The nypa is mainly distributed along the river with Grey regosol and Alluvial Hydromorph soils; 2) erect leafed nypa are present close to the water while the curved leafed nypa were presence in the inner part of the areas; 3) Based on the rachis color, the young, medium, and old nypa leaves tend to have green, greenish yellow, and orange rachis respectively. 4) Based on survivability, the nypa seeds tend survive in water further inland.&quot;,&quot;author&quot;:[{&quot;dropping-particle&quot;:&quot;&quot;,&quot;family&quot;:&quot;Widodo&quot;,&quot;given&quot;:&quot;P.&quot;,&quot;non-dropping-particle&quot;:&quot;&quot;,&quot;parse-names&quot;:false,&quot;suffix&quot;:&quot;&quot;},{&quot;dropping-particle&quot;:&quot;&quot;,&quot;family&quot;:&quot;Sukarsa&quot;,&quot;given&quot;:&quot;&quot;,&quot;non-dropping-particle&quot;:&quot;&quot;,&quot;parse-names&quot;:false,&quot;suffix&quot;:&quot;&quot;},{&quot;dropping-particle&quot;:&quot;&quot;,&quot;family&quot;:&quot;Herawati&quot;,&quot;given&quot;:&quot;W.&quot;,&quot;non-dropping-particle&quot;:&quot;&quot;,&quot;parse-names&quot;:false,&quot;suffix&quot;:&quot;&quot;},{&quot;dropping-particle&quot;:&quot;&quot;,&quot;family&quot;:&quot;Hidayah&quot;,&quot;given&quot;:&quot;H. A.&quot;,&quot;non-dropping-particle&quot;:&quot;&quot;,&quot;parse-names&quot;:false,&quot;suffix&quot;:&quot;&quot;},{&quot;dropping-particle&quot;:&quot;&quot;,&quot;family&quot;:&quot;Chasanah&quot;,&quot;given&quot;:&quot;T.&quot;,&quot;non-dropping-particle&quot;:&quot;&quot;,&quot;parse-names&quot;:false,&quot;suffix&quot;:&quot;&quot;},{&quot;dropping-particle&quot;:&quot;&quot;,&quot;family&quot;:&quot;Proklamasiningsih&quot;,&quot;given&quot;:&quot;E.&quot;,&quot;non-dropping-particle&quot;:&quot;&quot;,&quot;parse-names&quot;:false,&quot;suffix&quot;:&quot;&quot;}],&quot;container-title&quot;:&quot;IOP Conference Series: Earth and Environmental Science&quot;,&quot;id&quot;:&quot;cf632fe8-1bea-3db1-87b8-91452bc22625&quot;,&quot;issue&quot;:&quot;1&quot;,&quot;issued&quot;:{&quot;date-parts&quot;:[[&quot;2020&quot;]]},&quot;title&quot;:&quot;Distribution and Characteristics of Nypa Palm (Nypa fruticans Wurmb.) in Southern Part of Cilacap Regency&quot;,&quot;type&quot;:&quot;article-journal&quot;,&quot;volume&quot;:&quot;550&quot;,&quot;container-title-short&quot;:&quot;IOP Conf Ser Earth Environ Sci&quot;},&quot;uris&quot;:[&quot;http://www.mendeley.com/documents/?uuid=5c3dc29e-036f-4ddc-8fb9-e5409c6d0572&quot;],&quot;isTemporary&quot;:false,&quot;legacyDesktopId&quot;:&quot;5c3dc29e-036f-4ddc-8fb9-e5409c6d0572&quot;}]},{&quot;citationID&quot;:&quot;MENDELEY_CITATION_f0cb3b5e-053d-4ae9-9038-30b6f54a85cf&quot;,&quot;properties&quot;:{&quot;noteIndex&quot;:0},&quot;isEdited&quot;:false,&quot;manualOverride&quot;:{&quot;citeprocText&quot;:&quot;[23,24]&quot;,&quot;isManuallyOverridden&quot;:false,&quot;manualOverrideText&quot;:&quot;&quot;},&quot;citationTag&quot;:&quot;MENDELEY_CITATION_v3_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&quot;,&quot;citationItems&quot;:[{&quot;id&quot;:&quot;9a9f071f-97f9-3ad6-bbec-1a8372b34a64&quot;,&quot;itemData&quot;:{&quot;author&quot;:[{&quot;dropping-particle&quot;:&quot;&quot;,&quot;family&quot;:&quot;Sunderland&quot;,&quot;given&quot;:&quot;T.C.H.&quot;,&quot;non-dropping-particle&quot;:&quot;&quot;,&quot;parse-names&quot;:false,&quot;suffix&quot;:&quot;&quot;},{&quot;dropping-particle&quot;:&quot;&quot;,&quot;family&quot;:&quot;Morakinyo&quot;,&quot;given&quot;:&quot;T.&quot;,&quot;non-dropping-particle&quot;:&quot;&quot;,&quot;parse-names&quot;:false,&quot;suffix&quot;:&quot;&quot;}],&quot;container-title&quot;:&quot;PALMS&quot;,&quot;id&quot;:&quot;9a9f071f-97f9-3ad6-bbec-1a8372b34a64&quot;,&quot;issue&quot;:&quot;3&quot;,&quot;issued&quot;:{&quot;date-parts&quot;:[[&quot;2002&quot;]]},&quot;page&quot;:&quot;154-155&quot;,&quot;title&quot;:&quot;Nypa fruticans, a weed in West Africa&quot;,&quot;type&quot;:&quot;article-journal&quot;,&quot;volume&quot;:&quot;46&quot;,&quot;container-title-short&quot;:&quot;&quot;},&quot;uris&quot;:[&quot;http://www.mendeley.com/documents/?uuid=2837b698-8229-418a-9f32-a736f002adeb&quot;],&quot;isTemporary&quot;:false,&quot;legacyDesktopId&quot;:&quot;2837b698-8229-418a-9f32-a736f002adeb&quot;},{&quot;id&quot;:&quot;31aa2b79-a6cd-31a0-b5ed-f52f0699f6a8&quot;,&quot;itemData&quot;:{&quot;DOI&quot;:&quot;10.3390/rs12142344&quot;,&quot;ISSN&quot;:&quot;20724292&quot;,&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author&quot;:[{&quot;dropping-particle&quot;:&quot;&quot;,&quot;family&quot;:&quot;Nwobi&quot;,&quot;given&quot;:&quot;Chukwuebuka&quot;,&quot;non-dropping-particle&quot;:&quot;&quot;,&quot;parse-names&quot;:false,&quot;suffix&quot;:&quot;&quot;},{&quot;dropping-particle&quot;:&quot;&quot;,&quot;family&quot;:&quot;Williams&quot;,&quot;given&quot;:&quot;Mathew&quot;,&quot;non-dropping-particle&quot;:&quot;&quot;,&quot;parse-names&quot;:false,&quot;suffix&quot;:&quot;&quot;},{&quot;dropping-particle&quot;:&quot;&quot;,&quot;family&quot;:&quot;Mitchard&quot;,&quot;given&quot;:&quot;Edward TA&quot;,&quot;non-dropping-particle&quot;:&quot;&quot;,&quot;parse-names&quot;:false,&quot;suffix&quot;:&quot;&quot;}],&quot;container-title&quot;:&quot;Remote Sensing&quot;,&quot;id&quot;:&quot;31aa2b79-a6cd-31a0-b5ed-f52f0699f6a8&quot;,&quot;issue&quot;:&quot;14&quot;,&quot;issued&quot;:{&quot;date-parts&quot;:[[&quot;2020&quot;,&quot;7&quot;,&quot;1&quot;]]},&quot;publisher&quot;:&quot;MDPI AG&quot;,&quot;title&quot;:&quot;Rapid Mangrove forest loss and Nipa Palm (Nypa fruticans) expansion in the Niger Delta, 2007-2017&quot;,&quot;type&quot;:&quot;article-journal&quot;,&quot;volume&quot;:&quot;12&quot;,&quot;container-title-short&quot;:&quot;Remote Sens (Basel)&quot;},&quot;uris&quot;:[&quot;http://www.mendeley.com/documents/?uuid=31aa2b79-a6cd-31a0-b5ed-f52f0699f6a8&quot;],&quot;isTemporary&quot;:false,&quot;legacyDesktopId&quot;:&quot;31aa2b79-a6cd-31a0-b5ed-f52f0699f6a8&quot;}]},{&quot;citationID&quot;:&quot;MENDELEY_CITATION_e356c42a-aa8c-45c3-a4f1-4658beaefbf0&quot;,&quot;properties&quot;:{&quot;noteIndex&quot;:0},&quot;isEdited&quot;:false,&quot;manualOverride&quot;:{&quot;citeprocText&quot;:&quot;[25]&quot;,&quot;isManuallyOverridden&quot;:false,&quot;manualOverrideText&quot;:&quot;&quot;},&quot;citationTag&quot;:&quot;MENDELEY_CITATION_v3_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&quot;,&quot;citationItems&quot;:[{&quot;id&quot;:&quot;79803255-8d21-39ec-b2ee-7cd8f7d2cd4d&quot;,&quot;itemData&quot;:{&quot;DOI&quot;:&quot;10.3389/ffgc.2021.746671&quot;,&quot;ISSN&quot;:&quot;2624893X&quot;,&quot;abstract&quot;:&quot;Mangrove forests are important coastal wetlands because of the ecosystem services they provide especially their carbon potential. Mangrove forests productivity in the Niger Delta are poorly quantified and at risk of loss from oil pollution, deforestation, and invasive species. Here, we report the most extensive stem girth survey yet of mangrove plots for stand and canopy structure in the Niger Delta, across tidal and disturbance gradients. We established twenty-five geo-referenced 0.25-ha plots across two estuarine basins. We estimated aboveground biomass (AGB) from established allometric equations based on stem surveys. Leaf area index (LAI) was recorded using hemispherical photos. We estimated a mean AGB of 83.7 Mg ha–1 with an order of magnitude range, from 11 to 241 Mg ha–1. We found significantly higher plot biomass in close proximity to a protected site and tidal channels, and the lowest in the sites where urbanization and wood exploitation was actively taking place. The mean LAI was 1.45 and ranged fivefold from 0.46 to 2.41 and there was a significant positive correlation between AGB and LAI (R2 = 0.31). We divided the plots into two disturbance regimes and three nipa palm (Nypa fruticans) invasion levels. Lower stem diameter (5–15 cm) accounted for 70% of the total biomass in disturbed plots, while undisturbed regimes had a more even (∼25%) contribution of different diameter at breast height (DBH) size classes to AGB. Nipa palm invasion also showed a significant link to larger variations in LAI and the proportion of basal area removed from plots. We conclude that mangrove forest degradation and exploitation is removing larger stems (&gt;15 cm DBH), preferentially from these mangroves forests and creates an avenue for nipa palm colonization. This research identifies opportunities to manage the utilization of mangrove resources and reduce any negative impact. Our data can be used with remote sensing to estimate biomass in the Niger Delta and the inclusion of soil, leaf properties and demographic rates can analyze mangrove-nipa competition in the region.&quot;,&quot;author&quot;:[{&quot;dropping-particle&quot;:&quot;&quot;,&quot;family&quot;:&quot;Nwobi&quot;,&quot;given&quot;:&quot;Chukwuebuka J.&quot;,&quot;non-dropping-particle&quot;:&quot;&quot;,&quot;parse-names&quot;:false,&quot;suffix&quot;:&quot;&quot;},{&quot;dropping-particle&quot;:&quot;&quot;,&quot;family&quot;:&quot;Williams&quot;,&quot;given&quot;:&quot;Mathew&quot;,&quot;non-dropping-particle&quot;:&quot;&quot;,&quot;parse-names&quot;:false,&quot;suffix&quot;:&quot;&quot;}],&quot;container-title&quot;:&quot;Frontiers in Forests and Global Change&quot;,&quot;id&quot;:&quot;79803255-8d21-39ec-b2ee-7cd8f7d2cd4d&quot;,&quot;issue&quot;:&quot;November&quot;,&quot;issued&quot;:{&quot;date-parts&quot;:[[&quot;2021&quot;]]},&quot;page&quot;:&quot;1-14&quot;,&quot;title&quot;:&quot;Natural and Anthropogenic Variation of Stand Structure and Aboveground Biomass in Niger Delta Mangrove Forests&quot;,&quot;type&quot;:&quot;article-journal&quot;,&quot;volume&quot;:&quot;4&quot;,&quot;container-title-short&quot;:&quot;&quot;},&quot;uris&quot;:[&quot;http://www.mendeley.com/documents/?uuid=234c999c-022c-4b5c-ad52-4d0e9e1bba98&quot;],&quot;isTemporary&quot;:false,&quot;legacyDesktopId&quot;:&quot;234c999c-022c-4b5c-ad52-4d0e9e1bba98&quot;}]},{&quot;citationID&quot;:&quot;MENDELEY_CITATION_eb423838-519c-4d9a-b3ec-5c0c9aba342c&quot;,&quot;properties&quot;:{&quot;noteIndex&quot;:0},&quot;isEdited&quot;:false,&quot;manualOverride&quot;:{&quot;citeprocText&quot;:&quot;[21,26]&quot;,&quot;isManuallyOverridden&quot;:false,&quot;manualOverrideText&quot;:&quot;&quot;},&quot;citationTag&quot;:&quot;MENDELEY_CITATION_v3_eyJjaXRhdGlvbklEIjoiTUVOREVMRVlfQ0lUQVRJT05fZWI0MjM4MzgtNTE5Yy00ZDlhLWIzZWMtNWMwYzlhYmEzNDJjIiwicHJvcGVydGllcyI6eyJub3RlSW5kZXgiOjB9LCJpc0VkaXRlZCI6ZmFsc2UsIm1hbnVhbE92ZXJyaWRlIjp7ImNpdGVwcm9jVGV4dCI6IlsyMSwyNl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&quot;,&quot;citationItems&quot;:[{&quot;id&quot;:&quot;6b3f03ff-a2c6-3406-8143-4bdd89e31bff&quot;,&quot;itemData&quot;:{&quot;DOI&quot;:&quot;10.29011/2638-0013.101031&quot;,&quot;author&quot;:[{&quot;dropping-particle&quot;:&quot;&quot;,&quot;family&quot;:&quot;Numbere&quot;,&quot;given&quot;:&quot;Aroloye O&quot;,&quot;non-dropping-particle&quot;:&quot;&quot;,&quot;parse-names&quot;:false,&quot;suffix&quot;:&quot;&quot;},{&quot;dropping-particle&quot;:&quot;&quot;,&quot;family&quot;:&quot;Mason&quot;,&quot;given&quot;:&quot;M&quot;,&quot;non-dropping-particle&quot;:&quot;&quot;,&quot;parse-names&quot;:false,&quot;suffix&quot;:&quot;&quot;}],&quot;container-title&quot;:&quot;Current Trends in Forest Research&quot;,&quot;id&quot;:&quot;6b3f03ff-a2c6-3406-8143-4bdd89e31bff&quot;,&quot;issue&quot;:&quot;1&quot;,&quot;issued&quot;:{&quot;date-parts&quot;:[[&quot;2019&quot;]]},&quot;page&quot;:&quot;1-8&quot;,&quot;title&quot;:&quot;Mapping of Nypa Palm Invasion of Mangrove Forest Using Low-Cost and High Resolution UAV Digital Imagery in The Niger Delta, Nigeria&quot;,&quot;type&quot;:&quot;article-journal&quot;,&quot;volume&quot;:&quot;6&quot;,&quot;container-title-short&quot;:&quot;&quot;},&quot;uris&quot;:[&quot;http://www.mendeley.com/documents/?uuid=a409d0c5-acf4-404f-8a54-f7b97a30d0a9&quot;],&quot;isTemporary&quot;:false,&quot;legacyDesktopId&quot;:&quot;a409d0c5-acf4-404f-8a54-f7b97a30d0a9&quot;},{&quot;id&quot;:&quot;ea9279a7-a5a0-3e85-bcd7-a0c26ba1ab16&quot;,&quot;itemData&quot;:{&quot;ISBN&quot;:&quot;9789788447009&quot;,&quot;abstract&quot;:&quot;Nigeria has land borders with the Republic of Benin to the west, Cameroon to the east, Chad and Niger to the north. Its southerrn coast borders the Atlantic ocean and Lagos, the commercial capital is the busiest sea port in West Africa. The articicial colonial boundaries are of no significance in terms of ecology and the country epitomises the West african sub-continent in terms of climate and vegetation zones. There are two broad vegetation zones - forest in the relatively wet south and savanna, grading into semi desert, in the dry north. There are also cultural similarities between Nigeria and neihbouring countries with free movement across borders. Invasion is thus possible from east, west and north, and also from sea-borne trade. According to Mackinnon and Mackinnon (1986), and White (1983) the southern parts of Nigeria are in the Guinea-Congolian Centre of Endemism or Phytochorion. This centre of biological endemism starts from the eastern end of the ‘Dahomey gap’ in western Nigeria and extends into the Congo basin, an area classified as a biodiversity ‘hot spot’. The northern and middle belts of the country are in the Sudanian Centre of Endemism, an area known for its long history of human activities, especially trans-Saharan trade. Nigeria is currently rated as having one of the fastest deforestation rates in the world (see Isichei 2010). Deforestation in Nigeria, a country that relies on subsistence, low level input agriculture, is driven mostly by land use change (Isichei et al. 1996) which is in turn driven by high human poulation density. Nigeria is by its location ‘open’to invasion by non-native plant species from several directions and inflences. Invasions have assumed great international importance because of rapid landscape transformations by human inflences and by climate change. The presence of non-native plant species in Nigeria has been acknowledged but their impacts on biodiversity (and on man!) have not been addressed. In this paper we highlight a few prominent examples of plant invasions in Nigeria.&quot;,&quot;author&quot;:[{&quot;dropping-particle&quot;:&quot;&quot;,&quot;family&quot;:&quot;Okon&quot;,&quot;given&quot;:&quot;E.&quot;,&quot;non-dropping-particle&quot;:&quot;&quot;,&quot;parse-names&quot;:false,&quot;suffix&quot;:&quot;&quot;},{&quot;dropping-particle&quot;:&quot;&quot;,&quot;family&quot;:&quot;Bown&quot;,&quot;given&quot;:&quot;D.&quot;,&quot;non-dropping-particle&quot;:&quot;&quot;,&quot;parse-names&quot;:false,&quot;suffix&quot;:&quot;&quot;},{&quot;dropping-particle&quot;:&quot;&quot;,&quot;family&quot;:&quot;Isichei&quot;,&quot;given&quot;:&quot;A.&quot;,&quot;non-dropping-particle&quot;:&quot;&quot;,&quot;parse-names&quot;:false,&quot;suffix&quot;:&quot;&quot;}],&quot;container-title&quot;:&quot;Nigerian Forests: Protection and Sustainable Development&quot;,&quot;id&quot;:&quot;ea9279a7-a5a0-3e85-bcd7-a0c26ba1ab16&quot;,&quot;issue&quot;:&quot;January&quot;,&quot;issued&quot;:{&quot;date-parts&quot;:[[&quot;2013&quot;]]},&quot;page&quot;:&quot;320&quot;,&quot;title&quot;:&quot;Plant Invasions in Nigeria&quot;,&quot;type&quot;:&quot;article-journal&quot;,&quot;container-title-short&quot;:&quot;&quot;},&quot;uris&quot;:[&quot;http://www.mendeley.com/documents/?uuid=1a1ea474-2a21-4844-95a5-0f7abb8642fa&quot;],&quot;isTemporary&quot;:false,&quot;legacyDesktopId&quot;:&quot;1a1ea474-2a21-4844-95a5-0f7abb8642fa&quot;}]},{&quot;citationID&quot;:&quot;MENDELEY_CITATION_18a35aa7-e184-4bdb-9639-859554238727&quot;,&quot;properties&quot;:{&quot;noteIndex&quot;:0},&quot;isEdited&quot;:false,&quot;manualOverride&quot;:{&quot;citeprocText&quot;:&quot;[21]&quot;,&quot;isManuallyOverridden&quot;:false,&quot;manualOverrideText&quot;:&quot;&quot;},&quot;citationTag&quot;:&quot;MENDELEY_CITATION_v3_eyJjaXRhdGlvbklEIjoiTUVOREVMRVlfQ0lUQVRJT05fMThhMzVhYTctZTE4NC00YmRiLTk2MzktODU5NTU0MjM4NzI3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quot;,&quot;citationItems&quot;:[{&quot;id&quot;:&quot;6b3f03ff-a2c6-3406-8143-4bdd89e31bff&quot;,&quot;itemData&quot;:{&quot;DOI&quot;:&quot;10.29011/2638-0013.101031&quot;,&quot;author&quot;:[{&quot;dropping-particle&quot;:&quot;&quot;,&quot;family&quot;:&quot;Numbere&quot;,&quot;given&quot;:&quot;Aroloye O&quot;,&quot;non-dropping-particle&quot;:&quot;&quot;,&quot;parse-names&quot;:false,&quot;suffix&quot;:&quot;&quot;},{&quot;dropping-particle&quot;:&quot;&quot;,&quot;family&quot;:&quot;Mason&quot;,&quot;given&quot;:&quot;M&quot;,&quot;non-dropping-particle&quot;:&quot;&quot;,&quot;parse-names&quot;:false,&quot;suffix&quot;:&quot;&quot;}],&quot;container-title&quot;:&quot;Current Trends in Forest Research&quot;,&quot;id&quot;:&quot;6b3f03ff-a2c6-3406-8143-4bdd89e31bff&quot;,&quot;issue&quot;:&quot;1&quot;,&quot;issued&quot;:{&quot;date-parts&quot;:[[&quot;2019&quot;]]},&quot;page&quot;:&quot;1-8&quot;,&quot;title&quot;:&quot;Mapping of Nypa Palm Invasion of Mangrove Forest Using Low-Cost and High Resolution UAV Digital Imagery in The Niger Delta, Nigeria&quot;,&quot;type&quot;:&quot;article-journal&quot;,&quot;volume&quot;:&quot;6&quot;,&quot;container-title-short&quot;:&quot;&quot;},&quot;uris&quot;:[&quot;http://www.mendeley.com/documents/?uuid=a409d0c5-acf4-404f-8a54-f7b97a30d0a9&quot;],&quot;isTemporary&quot;:false,&quot;legacyDesktopId&quot;:&quot;a409d0c5-acf4-404f-8a54-f7b97a30d0a9&quot;}]},{&quot;citationID&quot;:&quot;MENDELEY_CITATION_fafed819-8282-4f3f-b334-c9b3f1c86d42&quot;,&quot;properties&quot;:{&quot;noteIndex&quot;:0},&quot;isEdited&quot;:false,&quot;manualOverride&quot;:{&quot;citeprocText&quot;:&quot;[21]&quot;,&quot;isManuallyOverridden&quot;:false,&quot;manualOverrideText&quot;:&quot;&quot;},&quot;citationTag&quot;:&quot;MENDELEY_CITATION_v3_eyJjaXRhdGlvbklEIjoiTUVOREVMRVlfQ0lUQVRJT05fZmFmZWQ4MTktODI4Mi00ZjNmLWIzMzQtYzliM2YxYzg2ZDQy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quot;,&quot;citationItems&quot;:[{&quot;id&quot;:&quot;6b3f03ff-a2c6-3406-8143-4bdd89e31bff&quot;,&quot;itemData&quot;:{&quot;DOI&quot;:&quot;10.29011/2638-0013.101031&quot;,&quot;author&quot;:[{&quot;dropping-particle&quot;:&quot;&quot;,&quot;family&quot;:&quot;Numbere&quot;,&quot;given&quot;:&quot;Aroloye O&quot;,&quot;non-dropping-particle&quot;:&quot;&quot;,&quot;parse-names&quot;:false,&quot;suffix&quot;:&quot;&quot;},{&quot;dropping-particle&quot;:&quot;&quot;,&quot;family&quot;:&quot;Mason&quot;,&quot;given&quot;:&quot;M&quot;,&quot;non-dropping-particle&quot;:&quot;&quot;,&quot;parse-names&quot;:false,&quot;suffix&quot;:&quot;&quot;}],&quot;container-title&quot;:&quot;Current Trends in Forest Research&quot;,&quot;id&quot;:&quot;6b3f03ff-a2c6-3406-8143-4bdd89e31bff&quot;,&quot;issue&quot;:&quot;1&quot;,&quot;issued&quot;:{&quot;date-parts&quot;:[[&quot;2019&quot;]]},&quot;page&quot;:&quot;1-8&quot;,&quot;title&quot;:&quot;Mapping of Nypa Palm Invasion of Mangrove Forest Using Low-Cost and High Resolution UAV Digital Imagery in The Niger Delta, Nigeria&quot;,&quot;type&quot;:&quot;article-journal&quot;,&quot;volume&quot;:&quot;6&quot;,&quot;container-title-short&quot;:&quot;&quot;},&quot;uris&quot;:[&quot;http://www.mendeley.com/documents/?uuid=a409d0c5-acf4-404f-8a54-f7b97a30d0a9&quot;],&quot;isTemporary&quot;:false,&quot;legacyDesktopId&quot;:&quot;a409d0c5-acf4-404f-8a54-f7b97a30d0a9&quot;}]},{&quot;citationID&quot;:&quot;MENDELEY_CITATION_44a4d80c-b4ce-447e-bee0-ff14312d32c3&quot;,&quot;properties&quot;:{&quot;noteIndex&quot;:0},&quot;isEdited&quot;:false,&quot;manualOverride&quot;:{&quot;citeprocText&quot;:&quot;[27]&quot;,&quot;isManuallyOverridden&quot;:false,&quot;manualOverrideText&quot;:&quot;&quot;},&quot;citationTag&quot;:&quot;MENDELEY_CITATION_v3_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&quot;,&quot;citationItems&quot;:[{&quot;id&quot;:&quot;480b2cc6-c9a2-3715-b8c9-a160261cbf79&quot;,&quot;itemData&quot;:{&quot;author&quot;:[{&quot;dropping-particle&quot;:&quot;&quot;,&quot;family&quot;:&quot;Nigeria&quot;,&quot;given&quot;:&quot;USAID/&quot;,&quot;non-dropping-particle&quot;:&quot;&quot;,&quot;parse-names&quot;:false,&quot;suffix&quot;:&quot;&quot;}],&quot;container-title&quot;:&quot;Chemonics International Inc&quot;,&quot;id&quot;:&quot;480b2cc6-c9a2-3715-b8c9-a160261cbf79&quot;,&quot;issued&quot;:{&quot;date-parts&quot;:[[&quot;2008&quot;]]},&quot;title&quot;:&quot;Nigeria Biodiversity and Tropical Forestry Assessment: Maximizing Agricultural Revenue in Key Enterprises (Markets)&quot;,&quot;type&quot;:&quot;paper-conference&quot;,&quot;container-title-short&quot;:&quot;&quot;},&quot;uris&quot;:[&quot;http://www.mendeley.com/documents/?uuid=1df9ab8a-9766-4446-bf16-6577f425f40c&quot;],&quot;isTemporary&quot;:false,&quot;legacyDesktopId&quot;:&quot;1df9ab8a-9766-4446-bf16-6577f425f40c&quot;}]},{&quot;citationID&quot;:&quot;MENDELEY_CITATION_34f98f6a-eacb-4ea2-8001-5a24052aeacd&quot;,&quot;properties&quot;:{&quot;noteIndex&quot;:0},&quot;isEdited&quot;:false,&quot;manualOverride&quot;:{&quot;citeprocText&quot;:&quot;[21]&quot;,&quot;isManuallyOverridden&quot;:false,&quot;manualOverrideText&quot;:&quot;&quot;},&quot;citationTag&quot;:&quot;MENDELEY_CITATION_v3_eyJjaXRhdGlvbklEIjoiTUVOREVMRVlfQ0lUQVRJT05fMzRmOThmNmEtZWFjYi00ZWEyLTgwMDEtNWEyNDA1MmFlYWNk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quot;,&quot;citationItems&quot;:[{&quot;id&quot;:&quot;6b3f03ff-a2c6-3406-8143-4bdd89e31bff&quot;,&quot;itemData&quot;:{&quot;DOI&quot;:&quot;10.29011/2638-0013.101031&quot;,&quot;author&quot;:[{&quot;dropping-particle&quot;:&quot;&quot;,&quot;family&quot;:&quot;Numbere&quot;,&quot;given&quot;:&quot;Aroloye O&quot;,&quot;non-dropping-particle&quot;:&quot;&quot;,&quot;parse-names&quot;:false,&quot;suffix&quot;:&quot;&quot;},{&quot;dropping-particle&quot;:&quot;&quot;,&quot;family&quot;:&quot;Mason&quot;,&quot;given&quot;:&quot;M&quot;,&quot;non-dropping-particle&quot;:&quot;&quot;,&quot;parse-names&quot;:false,&quot;suffix&quot;:&quot;&quot;}],&quot;container-title&quot;:&quot;Current Trends in Forest Research&quot;,&quot;id&quot;:&quot;6b3f03ff-a2c6-3406-8143-4bdd89e31bff&quot;,&quot;issue&quot;:&quot;1&quot;,&quot;issued&quot;:{&quot;date-parts&quot;:[[&quot;2019&quot;]]},&quot;page&quot;:&quot;1-8&quot;,&quot;title&quot;:&quot;Mapping of Nypa Palm Invasion of Mangrove Forest Using Low-Cost and High Resolution UAV Digital Imagery in The Niger Delta, Nigeria&quot;,&quot;type&quot;:&quot;article-journal&quot;,&quot;volume&quot;:&quot;6&quot;,&quot;container-title-short&quot;:&quot;&quot;},&quot;uris&quot;:[&quot;http://www.mendeley.com/documents/?uuid=a409d0c5-acf4-404f-8a54-f7b97a30d0a9&quot;],&quot;isTemporary&quot;:false,&quot;legacyDesktopId&quot;:&quot;a409d0c5-acf4-404f-8a54-f7b97a30d0a9&quot;}]},{&quot;citationID&quot;:&quot;MENDELEY_CITATION_3a54ff62-7a24-4c8c-b33c-1e6ac3a52a35&quot;,&quot;properties&quot;:{&quot;noteIndex&quot;:0},&quot;isEdited&quot;:false,&quot;manualOverride&quot;:{&quot;citeprocText&quot;:&quot;[28]&quot;,&quot;isManuallyOverridden&quot;:false,&quot;manualOverrideText&quot;:&quot;&quot;},&quot;citationTag&quot;:&quot;MENDELEY_CITATION_v3_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&quot;,&quot;citationItems&quot;:[{&quot;id&quot;:&quot;e819c2fa-8811-3702-99c9-f1349da4ab97&quot;,&quot;itemData&quot;:{&quot;author&quot;:[{&quot;dropping-particle&quot;:&quot;&quot;,&quot;family&quot;:&quot;Etukudo&quot;,&quot;given&quot;:&quot;I&quot;,&quot;non-dropping-particle&quot;:&quot;&quot;,&quot;parse-names&quot;:false,&quot;suffix&quot;:&quot;&quot;}],&quot;container-title&quot;:&quot;Forestry and sustainable environment, Forestry Association of Nigeria, Akwa Ibom State&quot;,&quot;id&quot;:&quot;e819c2fa-8811-3702-99c9-f1349da4ab97&quot;,&quot;issued&quot;:{&quot;date-parts&quot;:[[&quot;2001&quot;]]},&quot;page&quot;:&quot;56-69&quot;,&quot;title&quot;:&quot;Potential of forest resources development in Akwa Ibom State Economy&quot;,&quot;type&quot;:&quot;article-journal&quot;,&quot;container-title-short&quot;:&quot;&quot;},&quot;uris&quot;:[&quot;http://www.mendeley.com/documents/?uuid=852e3d7f-7501-41e0-bfc4-ce51898735ec&quot;],&quot;isTemporary&quot;:false,&quot;legacyDesktopId&quot;:&quot;852e3d7f-7501-41e0-bfc4-ce51898735ec&quot;}]},{&quot;citationID&quot;:&quot;MENDELEY_CITATION_ba24cc54-0126-4a08-80eb-915e8faf92d1&quot;,&quot;properties&quot;:{&quot;noteIndex&quot;:0},&quot;isEdited&quot;:false,&quot;manualOverride&quot;:{&quot;citeprocText&quot;:&quot;[29]&quot;,&quot;isManuallyOverridden&quot;:false,&quot;manualOverrideText&quot;:&quot;&quot;},&quot;citationTag&quot;:&quot;MENDELEY_CITATION_v3_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&quot;,&quot;citationItems&quot;:[{&quot;id&quot;:&quot;16ffc3d5-fc95-3756-b90b-7347b9654628&quot;,&quot;itemData&quot;:{&quot;abstract&quot;:&quot;Nypa fruticans occurs in Bayelsa, Rivers, Akwa Ibom and Cross River State, Nigeria; invading an estimated area of 821 Km super(2) mangrove dominated swamps. Human activities such as tree felling, urbanization, oil and gas exploration and exploitation and other activities led to the interference in the normal mangrove by the Nypa palm. Lack of utilization by the local population of the Nypa palm as in into-pacification has increased the population over the years. The effect includes the reduction in primary and secondary productivity, disruption of food chain and erosion of riverbanks. The eradication of the Nypa palm from the Niger delta mangrove ecosystem and replacement with red and white mangroves will restore the ecosystem health and enhance biological diversity&quot;,&quot;author&quot;:[{&quot;dropping-particle&quot;:&quot;&quot;,&quot;family&quot;:&quot;Isebor&quot;,&quot;given&quot;:&quot;C E&quot;,&quot;non-dropping-particle&quot;:&quot;&quot;,&quot;parse-names&quot;:false,&quot;suffix&quot;:&quot;&quot;},{&quot;dropping-particle&quot;:&quot;&quot;,&quot;family&quot;:&quot;Ajayi&quot;,&quot;given&quot;:&quot;T O&quot;,&quot;non-dropping-particle&quot;:&quot;&quot;,&quot;parse-names&quot;:false,&quot;suffix&quot;:&quot;&quot;},{&quot;dropping-particle&quot;:&quot;&quot;,&quot;family&quot;:&quot;Anyanwu&quot;,&quot;given&quot;:&quot;A&quot;,&quot;non-dropping-particle&quot;:&quot;&quot;,&quot;parse-names&quot;:false,&quot;suffix&quot;:&quot;&quot;}],&quot;container-title&quot;:&quot;16th Annual Conference of the Fisheries Society of Nigeria (FISON)&quot;,&quot;id&quot;:&quot;16ffc3d5-fc95-3756-b90b-7347b9654628&quot;,&quot;issued&quot;:{&quot;date-parts&quot;:[[&quot;2003&quot;]]},&quot;page&quot;:&quot;13-16&quot;,&quot;title&quot;:&quot;The incidence of Nypa fruticans (Wurmb) and its impact on fisheries production in the Niger Delta mangrove ecosystem&quot;,&quot;type&quot;:&quot;article-journal&quot;,&quot;container-title-short&quot;:&quot;&quot;},&quot;uris&quot;:[&quot;http://www.mendeley.com/documents/?uuid=6d5b3513-8fdd-4de2-bfd8-a25932de8bc3&quot;],&quot;isTemporary&quot;:false,&quot;legacyDesktopId&quot;:&quot;6d5b3513-8fdd-4de2-bfd8-a25932de8bc3&quot;}]},{&quot;citationID&quot;:&quot;MENDELEY_CITATION_e8787972-a118-4155-8a55-9d22a1fb5cb0&quot;,&quot;properties&quot;:{&quot;noteIndex&quot;:0},&quot;isEdited&quot;:false,&quot;manualOverride&quot;:{&quot;citeprocText&quot;:&quot;[30]&quot;,&quot;isManuallyOverridden&quot;:false,&quot;manualOverrideText&quot;:&quot;&quot;},&quot;citationTag&quot;:&quot;MENDELEY_CITATION_v3_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&quot;,&quot;citationItems&quot;:[{&quot;id&quot;:&quot;a0d76ffb-2b0c-3b9c-b261-8ec9d3370087&quot;,&quot;itemData&quot;:{&quot;DOI&quot;:&quot;10.1073/pnas.0804601105&quot;,&quot;ISSN&quot;:&quot;0027-8424&quot;,&quot;author&quot;:[{&quot;dropping-particle&quot;:&quot;&quot;,&quot;family&quot;:&quot;Aburto-Oropeza&quot;,&quot;given&quot;:&quot;O&quot;,&quot;non-dropping-particle&quot;:&quot;&quot;,&quot;parse-names&quot;:false,&quot;suffix&quot;:&quot;&quot;},{&quot;dropping-particle&quot;:&quot;&quot;,&quot;family&quot;:&quot;Ezcurra&quot;,&quot;given&quot;:&quot;E.&quot;,&quot;non-dropping-particle&quot;:&quot;&quot;,&quot;parse-names&quot;:false,&quot;suffix&quot;:&quot;&quot;},{&quot;dropping-particle&quot;:&quot;&quot;,&quot;family&quot;:&quot;Danemann&quot;,&quot;given&quot;:&quot;G.&quot;,&quot;non-dropping-particle&quot;:&quot;&quot;,&quot;parse-names&quot;:false,&quot;suffix&quot;:&quot;&quot;},{&quot;dropping-particle&quot;:&quot;&quot;,&quot;family&quot;:&quot;Valdez&quot;,&quot;given&quot;:&quot;V.&quot;,&quot;non-dropping-particle&quot;:&quot;&quot;,&quot;parse-names&quot;:false,&quot;suffix&quot;:&quot;&quot;},{&quot;dropping-particle&quot;:&quot;&quot;,&quot;family&quot;:&quot;Murray&quot;,&quot;given&quot;:&quot;J.&quot;,&quot;non-dropping-particle&quot;:&quot;&quot;,&quot;parse-names&quot;:false,&quot;suffix&quot;:&quot;&quot;},{&quot;dropping-particle&quot;:&quot;&quot;,&quot;family&quot;:&quot;Sala&quot;,&quot;given&quot;:&quot;E.&quot;,&quot;non-dropping-particle&quot;:&quot;&quot;,&quot;parse-names&quot;:false,&quot;suffix&quot;:&quot;&quot;}],&quot;container-title&quot;:&quot;Proceedings of the National Academy of Sciences&quot;,&quot;id&quot;:&quot;a0d76ffb-2b0c-3b9c-b261-8ec9d3370087&quot;,&quot;issue&quot;:&quot;30&quot;,&quot;issued&quot;:{&quot;date-parts&quot;:[[&quot;2008&quot;,&quot;7&quot;,&quot;29&quot;]]},&quot;page&quot;:&quot;10456-10459&quot;,&quot;title&quot;:&quot;Mangroves in the Gulf of California increase fishery yields&quot;,&quot;type&quot;:&quot;article-journal&quot;,&quot;volume&quot;:&quot;105&quot;,&quot;container-title-short&quot;:&quot;&quot;},&quot;uris&quot;:[&quot;http://www.mendeley.com/documents/?uuid=3e2a2f4a-ab01-40a6-8c21-c4d172296e49&quot;],&quot;isTemporary&quot;:false,&quot;legacyDesktopId&quot;:&quot;3e2a2f4a-ab01-40a6-8c21-c4d172296e49&quot;}]},{&quot;citationID&quot;:&quot;MENDELEY_CITATION_5c741a40-8e32-47cc-a506-4c94c21d196c&quot;,&quot;properties&quot;:{&quot;noteIndex&quot;:0},&quot;isEdited&quot;:false,&quot;manualOverride&quot;:{&quot;citeprocText&quot;:&quot;[29]&quot;,&quot;isManuallyOverridden&quot;:false,&quot;manualOverrideText&quot;:&quot;&quot;},&quot;citationTag&quot;:&quot;MENDELEY_CITATION_v3_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&quot;,&quot;citationItems&quot;:[{&quot;id&quot;:&quot;16ffc3d5-fc95-3756-b90b-7347b9654628&quot;,&quot;itemData&quot;:{&quot;abstract&quot;:&quot;Nypa fruticans occurs in Bayelsa, Rivers, Akwa Ibom and Cross River State, Nigeria; invading an estimated area of 821 Km super(2) mangrove dominated swamps. Human activities such as tree felling, urbanization, oil and gas exploration and exploitation and other activities led to the interference in the normal mangrove by the Nypa palm. Lack of utilization by the local population of the Nypa palm as in into-pacification has increased the population over the years. The effect includes the reduction in primary and secondary productivity, disruption of food chain and erosion of riverbanks. The eradication of the Nypa palm from the Niger delta mangrove ecosystem and replacement with red and white mangroves will restore the ecosystem health and enhance biological diversity&quot;,&quot;author&quot;:[{&quot;dropping-particle&quot;:&quot;&quot;,&quot;family&quot;:&quot;Isebor&quot;,&quot;given&quot;:&quot;C E&quot;,&quot;non-dropping-particle&quot;:&quot;&quot;,&quot;parse-names&quot;:false,&quot;suffix&quot;:&quot;&quot;},{&quot;dropping-particle&quot;:&quot;&quot;,&quot;family&quot;:&quot;Ajayi&quot;,&quot;given&quot;:&quot;T O&quot;,&quot;non-dropping-particle&quot;:&quot;&quot;,&quot;parse-names&quot;:false,&quot;suffix&quot;:&quot;&quot;},{&quot;dropping-particle&quot;:&quot;&quot;,&quot;family&quot;:&quot;Anyanwu&quot;,&quot;given&quot;:&quot;A&quot;,&quot;non-dropping-particle&quot;:&quot;&quot;,&quot;parse-names&quot;:false,&quot;suffix&quot;:&quot;&quot;}],&quot;container-title&quot;:&quot;16th Annual Conference of the Fisheries Society of Nigeria (FISON)&quot;,&quot;id&quot;:&quot;16ffc3d5-fc95-3756-b90b-7347b9654628&quot;,&quot;issued&quot;:{&quot;date-parts&quot;:[[&quot;2003&quot;]]},&quot;page&quot;:&quot;13-16&quot;,&quot;title&quot;:&quot;The incidence of Nypa fruticans (Wurmb) and its impact on fisheries production in the Niger Delta mangrove ecosystem&quot;,&quot;type&quot;:&quot;article-journal&quot;,&quot;container-title-short&quot;:&quot;&quot;},&quot;uris&quot;:[&quot;http://www.mendeley.com/documents/?uuid=6d5b3513-8fdd-4de2-bfd8-a25932de8bc3&quot;],&quot;isTemporary&quot;:false,&quot;legacyDesktopId&quot;:&quot;6d5b3513-8fdd-4de2-bfd8-a25932de8bc3&quot;}]},{&quot;citationID&quot;:&quot;MENDELEY_CITATION_136b1641-aab9-4ed8-9957-15fc3c581807&quot;,&quot;properties&quot;:{&quot;noteIndex&quot;:0},&quot;isEdited&quot;:false,&quot;manualOverride&quot;:{&quot;citeprocText&quot;:&quot;[21,29]&quot;,&quot;isManuallyOverridden&quot;:false,&quot;manualOverrideText&quot;:&quot;&quot;},&quot;citationTag&quot;:&quot;MENDELEY_CITATION_v3_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quot;,&quot;citationItems&quot;:[{&quot;id&quot;:&quot;16ffc3d5-fc95-3756-b90b-7347b9654628&quot;,&quot;itemData&quot;:{&quot;abstract&quot;:&quot;Nypa fruticans occurs in Bayelsa, Rivers, Akwa Ibom and Cross River State, Nigeria; invading an estimated area of 821 Km super(2) mangrove dominated swamps. Human activities such as tree felling, urbanization, oil and gas exploration and exploitation and other activities led to the interference in the normal mangrove by the Nypa palm. Lack of utilization by the local population of the Nypa palm as in into-pacification has increased the population over the years. The effect includes the reduction in primary and secondary productivity, disruption of food chain and erosion of riverbanks. The eradication of the Nypa palm from the Niger delta mangrove ecosystem and replacement with red and white mangroves will restore the ecosystem health and enhance biological diversity&quot;,&quot;author&quot;:[{&quot;dropping-particle&quot;:&quot;&quot;,&quot;family&quot;:&quot;Isebor&quot;,&quot;given&quot;:&quot;C E&quot;,&quot;non-dropping-particle&quot;:&quot;&quot;,&quot;parse-names&quot;:false,&quot;suffix&quot;:&quot;&quot;},{&quot;dropping-particle&quot;:&quot;&quot;,&quot;family&quot;:&quot;Ajayi&quot;,&quot;given&quot;:&quot;T O&quot;,&quot;non-dropping-particle&quot;:&quot;&quot;,&quot;parse-names&quot;:false,&quot;suffix&quot;:&quot;&quot;},{&quot;dropping-particle&quot;:&quot;&quot;,&quot;family&quot;:&quot;Anyanwu&quot;,&quot;given&quot;:&quot;A&quot;,&quot;non-dropping-particle&quot;:&quot;&quot;,&quot;parse-names&quot;:false,&quot;suffix&quot;:&quot;&quot;}],&quot;container-title&quot;:&quot;16th Annual Conference of the Fisheries Society of Nigeria (FISON)&quot;,&quot;id&quot;:&quot;16ffc3d5-fc95-3756-b90b-7347b9654628&quot;,&quot;issued&quot;:{&quot;date-parts&quot;:[[&quot;2003&quot;]]},&quot;page&quot;:&quot;13-16&quot;,&quot;title&quot;:&quot;The incidence of Nypa fruticans (Wurmb) and its impact on fisheries production in the Niger Delta mangrove ecosystem&quot;,&quot;type&quot;:&quot;article-journal&quot;,&quot;container-title-short&quot;:&quot;&quot;},&quot;uris&quot;:[&quot;http://www.mendeley.com/documents/?uuid=6d5b3513-8fdd-4de2-bfd8-a25932de8bc3&quot;],&quot;isTemporary&quot;:false,&quot;legacyDesktopId&quot;:&quot;6d5b3513-8fdd-4de2-bfd8-a25932de8bc3&quot;},{&quot;id&quot;:&quot;6b3f03ff-a2c6-3406-8143-4bdd89e31bff&quot;,&quot;itemData&quot;:{&quot;DOI&quot;:&quot;10.29011/2638-0013.101031&quot;,&quot;author&quot;:[{&quot;dropping-particle&quot;:&quot;&quot;,&quot;family&quot;:&quot;Numbere&quot;,&quot;given&quot;:&quot;Aroloye O&quot;,&quot;non-dropping-particle&quot;:&quot;&quot;,&quot;parse-names&quot;:false,&quot;suffix&quot;:&quot;&quot;},{&quot;dropping-particle&quot;:&quot;&quot;,&quot;family&quot;:&quot;Mason&quot;,&quot;given&quot;:&quot;M&quot;,&quot;non-dropping-particle&quot;:&quot;&quot;,&quot;parse-names&quot;:false,&quot;suffix&quot;:&quot;&quot;}],&quot;container-title&quot;:&quot;Current Trends in Forest Research&quot;,&quot;id&quot;:&quot;6b3f03ff-a2c6-3406-8143-4bdd89e31bff&quot;,&quot;issue&quot;:&quot;1&quot;,&quot;issued&quot;:{&quot;date-parts&quot;:[[&quot;2019&quot;]]},&quot;page&quot;:&quot;1-8&quot;,&quot;title&quot;:&quot;Mapping of Nypa Palm Invasion of Mangrove Forest Using Low-Cost and High Resolution UAV Digital Imagery in The Niger Delta, Nigeria&quot;,&quot;type&quot;:&quot;article-journal&quot;,&quot;volume&quot;:&quot;6&quot;,&quot;container-title-short&quot;:&quot;&quot;},&quot;uris&quot;:[&quot;http://www.mendeley.com/documents/?uuid=a409d0c5-acf4-404f-8a54-f7b97a30d0a9&quot;],&quot;isTemporary&quot;:false,&quot;legacyDesktopId&quot;:&quot;a409d0c5-acf4-404f-8a54-f7b97a30d0a9&quot;}]},{&quot;citationID&quot;:&quot;MENDELEY_CITATION_b46ec817-37f0-480b-af32-8e2ac0f4f491&quot;,&quot;properties&quot;:{&quot;noteIndex&quot;:0},&quot;isEdited&quot;:false,&quot;manualOverride&quot;:{&quot;citeprocText&quot;:&quot;[21]&quot;,&quot;isManuallyOverridden&quot;:false,&quot;manualOverrideText&quot;:&quot;&quot;},&quot;citationTag&quot;:&quot;MENDELEY_CITATION_v3_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&quot;,&quot;citationItems&quot;:[{&quot;id&quot;:&quot;6b3f03ff-a2c6-3406-8143-4bdd89e31bff&quot;,&quot;itemData&quot;:{&quot;DOI&quot;:&quot;10.29011/2638-0013.101031&quot;,&quot;author&quot;:[{&quot;dropping-particle&quot;:&quot;&quot;,&quot;family&quot;:&quot;Numbere&quot;,&quot;given&quot;:&quot;Aroloye O&quot;,&quot;non-dropping-particle&quot;:&quot;&quot;,&quot;parse-names&quot;:false,&quot;suffix&quot;:&quot;&quot;},{&quot;dropping-particle&quot;:&quot;&quot;,&quot;family&quot;:&quot;Mason&quot;,&quot;given&quot;:&quot;M&quot;,&quot;non-dropping-particle&quot;:&quot;&quot;,&quot;parse-names&quot;:false,&quot;suffix&quot;:&quot;&quot;}],&quot;container-title&quot;:&quot;Current Trends in Forest Research&quot;,&quot;id&quot;:&quot;6b3f03ff-a2c6-3406-8143-4bdd89e31bff&quot;,&quot;issue&quot;:&quot;1&quot;,&quot;issued&quot;:{&quot;date-parts&quot;:[[&quot;2019&quot;]]},&quot;page&quot;:&quot;1-8&quot;,&quot;title&quot;:&quot;Mapping of Nypa Palm Invasion of Mangrove Forest Using Low-Cost and High Resolution UAV Digital Imagery in The Niger Delta, Nigeria&quot;,&quot;type&quot;:&quot;article-journal&quot;,&quot;volume&quot;:&quot;6&quot;,&quot;container-title-short&quot;:&quot;&quot;},&quot;uris&quot;:[&quot;http://www.mendeley.com/documents/?uuid=a409d0c5-acf4-404f-8a54-f7b97a30d0a9&quot;],&quot;isTemporary&quot;:false,&quot;legacyDesktopId&quot;:&quot;a409d0c5-acf4-404f-8a54-f7b97a30d0a9&quot;}]},{&quot;citationID&quot;:&quot;MENDELEY_CITATION_643865be-f38a-44c8-99f4-9d368779e55a&quot;,&quot;properties&quot;:{&quot;noteIndex&quot;:0},&quot;isEdited&quot;:false,&quot;manualOverride&quot;:{&quot;citeprocText&quot;:&quot;[31]&quot;,&quot;isManuallyOverridden&quot;:false,&quot;manualOverrideText&quot;:&quot;&quot;},&quot;citationTag&quot;:&quot;MENDELEY_CITATION_v3_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&quot;,&quot;citationItems&quot;:[{&quot;id&quot;:&quot;144b5e51-93fb-356c-8e10-384f8265a548&quot;,&quot;itemData&quot;:{&quot;author&quot;:[{&quot;dropping-particle&quot;:&quot;&quot;,&quot;family&quot;:&quot;Enakireru&quot;,&quot;given&quot;:&quot;E. O.&quot;,&quot;non-dropping-particle&quot;:&quot;&quot;,&quot;parse-names&quot;:false,&quot;suffix&quot;:&quot;&quot;},{&quot;dropping-particle&quot;:&quot;&quot;,&quot;family&quot;:&quot;Airen Aigbe&quot;,&quot;given&quot;:&quot;Irene&quot;,&quot;non-dropping-particle&quot;:&quot;&quot;,&quot;parse-names&quot;:false,&quot;suffix&quot;:&quot;&quot;}],&quot;container-title&quot;:&quot;Maintianing Environmental Integrity&quot;,&quot;id&quot;:&quot;144b5e51-93fb-356c-8e10-384f8265a548&quot;,&quot;issued&quot;:{&quot;date-parts&quot;:[[&quot;2014&quot;]]},&quot;title&quot;:&quot;The environmental impact of crude oil theft in nigeria: challenges&quot;,&quot;type&quot;:&quot;article-newspaper&quot;,&quot;container-title-short&quot;:&quot;&quot;},&quot;uris&quot;:[&quot;http://www.mendeley.com/documents/?uuid=f8d11207-4cce-4408-8a40-592df3ed8e0b&quot;],&quot;isTemporary&quot;:false,&quot;legacyDesktopId&quot;:&quot;f8d11207-4cce-4408-8a40-592df3ed8e0b&quot;}]},{&quot;citationID&quot;:&quot;MENDELEY_CITATION_2925f348-9609-4138-b48c-3e755cd52f78&quot;,&quot;properties&quot;:{&quot;noteIndex&quot;:0},&quot;isEdited&quot;:false,&quot;manualOverride&quot;:{&quot;citeprocText&quot;:&quot;[32]&quot;,&quot;isManuallyOverridden&quot;:false,&quot;manualOverrideText&quot;:&quot;&quot;},&quot;citationTag&quot;:&quot;MENDELEY_CITATION_v3_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&quot;,&quot;citationItems&quot;:[{&quot;id&quot;:&quot;e32b7d42-8716-3975-9580-d1a87b4a00c4&quot;,&quot;itemData&quot;:{&quot;DOI&quot;:&quot;10.1080/21513732.2011.634436&quot;,&quot;ISSN&quot;:&quot;21513740&quot;,&quot;abstract&quot;:&quot;Mangrove forest ecosystems are critically threatened in West-Central Africa due to minimal management and policy efforts. This is partly caused by insufficient knowledge about the economic and ecological value of mangrove ecosystems, which provide important ecosystem services, such as fish, flood prevention, erosion prevention, water regulation, and timber products. A strategy to improve mangrove ecosystem management would be to improve public understanding of the ecosystem's values. We studied these drivers on a regional scale, using socio-economic and grey literature and consultations with experts, thereby focusing on the period from 1980 to 2006. Wood harvesting, conversion of mangroves for agriculture, and bio-fuel plantations were important drivers of mangrove forest change. Coastal development is the most important direct driver of mangrove forest change, especially between 2000 and 2006, a period that coincides with large oil discoveries in the region. About 60% of all industries within the region are located near the coast, which is expected to attract about 50 million people by 2025. Future policies should target the risks of declining mangrove ecosystems in West-Central Africa. This requires focusing on adaptive strategies, reviewing existing coastal and marine ecosystem policies, and developing an integrated coastal management strategy for the region. © 2011 Copyright Taylor and Francis Group, LLC.&quot;,&quot;author&quot;:[{&quot;dropping-particle&quot;:&quot;&quot;,&quot;family&quot;:&quot;Feka&quot;,&quot;given&quot;:&quot;Njisuh Z.&quot;,&quot;non-dropping-particle&quot;:&quot;&quot;,&quot;parse-names&quot;:false,&quot;suffix&quot;:&quot;&quot;},{&quot;dropping-particle&quot;:&quot;&quot;,&quot;family&quot;:&quot;Ajonina&quot;,&quot;given&quot;:&quot;Gordon N.&quot;,&quot;non-dropping-particle&quot;:&quot;&quot;,&quot;parse-names&quot;:false,&quot;suffix&quot;:&quot;&quot;}],&quot;container-title&quot;:&quot;International Journal of Biodiversity Science, Ecosystem Services and Management&quot;,&quot;id&quot;:&quot;e32b7d42-8716-3975-9580-d1a87b4a00c4&quot;,&quot;issue&quot;:&quot;3&quot;,&quot;issued&quot;:{&quot;date-parts&quot;:[[&quot;2011&quot;]]},&quot;page&quot;:&quot;217-230&quot;,&quot;title&quot;:&quot;Drivers causing decline of mangrove in West-Central Africa: A review&quot;,&quot;type&quot;:&quot;article-journal&quot;,&quot;volume&quot;:&quot;7&quot;,&quot;container-title-short&quot;:&quot;Int J Biodivers Sci Ecosyst Serv Manag&quot;},&quot;uris&quot;:[&quot;http://www.mendeley.com/documents/?uuid=c22d735a-2e5d-478e-a601-4ea587349055&quot;],&quot;isTemporary&quot;:false,&quot;legacyDesktopId&quot;:&quot;c22d735a-2e5d-478e-a601-4ea587349055&quot;}]},{&quot;citationID&quot;:&quot;MENDELEY_CITATION_6b02468b-61c0-419b-ad7e-4197c166f718&quot;,&quot;properties&quot;:{&quot;noteIndex&quot;:0},&quot;isEdited&quot;:false,&quot;manualOverride&quot;:{&quot;citeprocText&quot;:&quot;[33]&quot;,&quot;isManuallyOverridden&quot;:false,&quot;manualOverrideText&quot;:&quot;&quot;},&quot;citationTag&quot;:&quot;MENDELEY_CITATION_v3_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&quot;,&quot;citationItems&quot;:[{&quot;id&quot;:&quot;94e19967-1f14-3ef9-a39b-1f2ec73dc3c0&quot;,&quot;itemData&quot;:{&quot;DOI&quot;:&quot;10.13014/k25x273x&quot;,&quot;author&quot;:[{&quot;dropping-particle&quot;:&quot;&quot;,&quot;family&quot;:&quot;Obayelu&quot;,&quot;given&quot;:&quot;Abiodun Elijah&quot;,&quot;non-dropping-particle&quot;:&quot;&quot;,&quot;parse-names&quot;:false,&quot;suffix&quot;:&quot;&quot;}],&quot;container-title&quot;:&quot;Journal for the Advancement of Developing Economies&quot;,&quot;id&quot;:&quot;94e19967-1f14-3ef9-a39b-1f2ec73dc3c0&quot;,&quot;issued&quot;:{&quot;date-parts&quot;:[[&quot;2018&quot;]]},&quot;title&quot;:&quot;Assessment of Land Use Dynamics and the Status of Biodiversity Exploitation and Preservation in Nigeria&quot;,&quot;type&quot;:&quot;article-journal&quot;,&quot;container-title-short&quot;:&quot;&quot;},&quot;uris&quot;:[&quot;http://www.mendeley.com/documents/?uuid=989d34e3-6513-44ab-9380-475777e16ff0&quot;],&quot;isTemporary&quot;:false,&quot;legacyDesktopId&quot;:&quot;989d34e3-6513-44ab-9380-475777e16ff0&quot;}]},{&quot;citationID&quot;:&quot;MENDELEY_CITATION_86d6e084-7c2d-4b80-a08a-cd68122f7951&quot;,&quot;properties&quot;:{&quot;noteIndex&quot;:0},&quot;isEdited&quot;:false,&quot;manualOverride&quot;:{&quot;citeprocText&quot;:&quot;[34]&quot;,&quot;isManuallyOverridden&quot;:false,&quot;manualOverrideText&quot;:&quot;&quot;},&quot;citationTag&quot;:&quot;MENDELEY_CITATION_v3_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&quot;,&quot;citationItems&quot;:[{&quot;id&quot;:&quot;aed71829-92b0-3f7f-830b-1174622448b3&quot;,&quot;itemData&quot;:{&quot;DOI&quot;:&quot;10.5829/idosi.gjer.2016.10.01.10342&quot;,&quot;abstract&quot;:&quot;Years of oil and gas exploration and spread of exotic nypa palm has converted the mangroves into a disturbed system. It is hypothesized that polluted soils will have adverse effect on the growth of mangrove and Nypa palm seedlings. This hypothesis was tested using a reciprocal transplant experiment on soils with different levels of pollution. Soil and seed samples were collected in-situ, cross-planted and monitored for sixteen months. Stem diameter, height of seedling, number of leaves and number of leaf scars was measured and survivorship curves plotted. We found that for mangroves the source of the soil had a significant effect on height, but no effect on diameter and number of leaves. Furthermore, the source of the seed had effect on both the height and the number of leaves. Both the soil-and the seed-source had no effect on leave scars, even though more scars were found on mangrove grown in highly polluted soil than on mangroves grown in lowly polluted soil. We found that for nypa palm both soil-and seed-source had effect on height and number of leaves, but had no effect on diameter. Mangrove propagules grown in lowly polluted soil had higher survival than those grown in highly polluted soil. Nypa palm seedlings had higher survival rate than mangrove propagule. Thus, pollution had little effect on seedling growth within species, but had effect across species.&quot;,&quot;author&quot;:[{&quot;dropping-particle&quot;:&quot;&quot;,&quot;family&quot;:&quot;Numbere&quot;,&quot;given&quot;:&quot;Aroloye O&quot;,&quot;non-dropping-particle&quot;:&quot;&quot;,&quot;parse-names&quot;:false,&quot;suffix&quot;:&quot;&quot;},{&quot;dropping-particle&quot;:&quot;&quot;,&quot;family&quot;:&quot;Camilo&quot;,&quot;given&quot;:&quot;Gerardo R&quot;,&quot;non-dropping-particle&quot;:&quot;&quot;,&quot;parse-names&quot;:false,&quot;suffix&quot;:&quot;&quot;}],&quot;container-title&quot;:&quot;Global Journal of Environmental Research&quot;,&quot;id&quot;:&quot;aed71829-92b0-3f7f-830b-1174622448b3&quot;,&quot;issue&quot;:&quot;1&quot;,&quot;issued&quot;:{&quot;date-parts&quot;:[[&quot;2016&quot;]]},&quot;page&quot;:&quot;14-21&quot;,&quot;title&quot;:&quot;Reciprocal Transplant of Mangrove (Rhizophora racemosa) and Nypa Palm (Nypa fruticans) Seedlings in Soils with Different Levels of Pollution in the Niger River Delta, Nigeria&quot;,&quot;type&quot;:&quot;article-journal&quot;,&quot;volume&quot;:&quot;10&quot;,&quot;container-title-short&quot;:&quot;&quot;},&quot;uris&quot;:[&quot;http://www.mendeley.com/documents/?uuid=50eb28ff-875f-4de0-b368-d6748ae2a604&quot;],&quot;isTemporary&quot;:false,&quot;legacyDesktopId&quot;:&quot;50eb28ff-875f-4de0-b368-d6748ae2a604&quot;}]},{&quot;citationID&quot;:&quot;MENDELEY_CITATION_e16cf310-e0b6-4c0f-b285-9e99083ac1d2&quot;,&quot;properties&quot;:{&quot;noteIndex&quot;:0},&quot;isEdited&quot;:false,&quot;manualOverride&quot;:{&quot;citeprocText&quot;:&quot;[35]&quot;,&quot;isManuallyOverridden&quot;:false,&quot;manualOverrideText&quot;:&quot;&quot;},&quot;citationTag&quot;:&quot;MENDELEY_CITATION_v3_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&quot;,&quot;citationItems&quot;:[{&quot;id&quot;:&quot;43cd528f-b0f8-318a-a046-1597949e84f6&quot;,&quot;itemData&quot;:{&quot;DOI&quot;:&quot;10.2747/1548-1603.45.2.188&quot;,&quot;ISSN&quot;:&quot;15481603&quot;,&quot;abstract&quot;:&quot;Accurate and reliable information on the spatial distribution of mangrove species is needed for a wide variety of applications, including sustainable management of mangrove forests, conservation and reserve planning, ecological and biogeographical studies, and invasive species management. Remotely sensed data have been used for such purposes with mixed results. Our study employed an object-oriented approach with the use of a lacunarity technique to identify different mangrove species and their surrounding land use and land cover classes in a tsunami-affected area of Thailand using Landsat satellite data. Our results showed that the object-oriented approach with lacunarity-transformed bands is more accurate (over-all accuracy 94.2%; kappa coefficient = 0.91) than traditional per-pixel classifiers (overall accuracy 62.8%; and kappa coefficient = 0.57). Copyright © 2008 by Bellwether Publishing, Ltd. All rights reserved.&quot;,&quot;author&quot;:[{&quot;dropping-particle&quot;:&quot;&quot;,&quot;family&quot;:&quot;Myint&quot;,&quot;given&quot;:&quot;Soe W.&quot;,&quot;non-dropping-particle&quot;:&quot;&quot;,&quot;parse-names&quot;:false,&quot;suffix&quot;:&quot;&quot;},{&quot;dropping-particle&quot;:&quot;&quot;,&quot;family&quot;:&quot;Giri&quot;,&quot;given&quot;:&quot;Chandra P.&quot;,&quot;non-dropping-particle&quot;:&quot;&quot;,&quot;parse-names&quot;:false,&quot;suffix&quot;:&quot;&quot;},{&quot;dropping-particle&quot;:&quot;&quot;,&quot;family&quot;:&quot;Wang&quot;,&quot;given&quot;:&quot;Le&quot;,&quot;non-dropping-particle&quot;:&quot;&quot;,&quot;parse-names&quot;:false,&quot;suffix&quot;:&quot;&quot;},{&quot;dropping-particle&quot;:&quot;&quot;,&quot;family&quot;:&quot;Zhu&quot;,&quot;given&quot;:&quot;Zhiliang&quot;,&quot;non-dropping-particle&quot;:&quot;&quot;,&quot;parse-names&quot;:false,&quot;suffix&quot;:&quot;&quot;},{&quot;dropping-particle&quot;:&quot;&quot;,&quot;family&quot;:&quot;Gillete&quot;,&quot;given&quot;:&quot;Shana C.&quot;,&quot;non-dropping-particle&quot;:&quot;&quot;,&quot;parse-names&quot;:false,&quot;suffix&quot;:&quot;&quot;}],&quot;container-title&quot;:&quot;GIScience and Remote Sensing&quot;,&quot;id&quot;:&quot;43cd528f-b0f8-318a-a046-1597949e84f6&quot;,&quot;issue&quot;:&quot;2&quot;,&quot;issued&quot;:{&quot;date-parts&quot;:[[&quot;2008&quot;]]},&quot;page&quot;:&quot;188-208&quot;,&quot;title&quot;:&quot;Identifying mangrove species and their surrounding land use and land cover classes using object-oriented approach with a lacunarity spatial measure&quot;,&quot;type&quot;:&quot;article-journal&quot;,&quot;volume&quot;:&quot;45&quot;,&quot;container-title-short&quot;:&quot;GIsci Remote Sens&quot;},&quot;uris&quot;:[&quot;http://www.mendeley.com/documents/?uuid=e0980432-1f85-4230-a195-cd133d67c105&quot;],&quot;isTemporary&quot;:false,&quot;legacyDesktopId&quot;:&quot;e0980432-1f85-4230-a195-cd133d67c105&quot;}]},{&quot;citationID&quot;:&quot;MENDELEY_CITATION_7e4e278e-246d-404a-ad89-2e000ec60929&quot;,&quot;properties&quot;:{&quot;noteIndex&quot;:0},&quot;isEdited&quot;:false,&quot;manualOverride&quot;:{&quot;citeprocText&quot;:&quot;[36]&quot;,&quot;isManuallyOverridden&quot;:false,&quot;manualOverrideText&quot;:&quot;&quot;},&quot;citationTag&quot;:&quot;MENDELEY_CITATION_v3_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&quot;,&quot;citationItems&quot;:[{&quot;id&quot;:&quot;b8e0be25-435f-3e3b-9ce9-0e276367b8ce&quot;,&quot;itemData&quot;:{&quot;DOI&quot;:&quot;10.3390/rs12101634&quot;,&quot;ISSN&quot;:&quot;20724292&quot;,&quot;abstract&quot;:&quot;Lack of national data on water-related ecosystems is a major challenge to achieving the Sustainable Development Goal (SDG) 6 targets by 2030. Monitoring surface water extent, wetlands, and water quality from space can be an important asset for many countries in support of SDG 6 reporting. We demonstrate the potential for Earth observation (EO) data to support country reporting for SDG Indicator 6.6.1, 'Change in the extent of water-related ecosystems over time' and identify important considerations for countries using these data for SDG reporting. The spatial extent of water-related ecosystems, and the partial quality of water within these ecosystems is investigated for seven countries. Data from the Moderate Resolution Imaging Spectroradiometer (MODIS) and Landsat 5, 7, and 8 with Shuttle Radar Topography Mission (SRTM) are used to measure surface water extent at 250 m and 30 m spatial resolution, respectively, in Cambodia, Jamaica, Peru, the Philippines, Senegal, Uganda, and Zambia. The extent of mangroves is mapped at 30 m spatial resolution using Landsat 8 Operational Land Imager (OLI), Sentinel-1, and SRTM data for Jamaica, Peru, and Senegal. Using Landsat 8 and Sentinel 2A imagery, total suspended solids and chlorophyll-a are mapped over time for a select number of large surface water bodies in Peru, Senegal, and Zambia. All of the EO datasets used are of global coverage and publicly available at no cost. The temporal consistency and long time-series of many of the datasets enable replicability over time, making reporting of change from baseline values consistent and systematic. We find that statistical comparisons between different surface water data products can help provide some degree of confidence for countries during their validation process and highlight the need for accuracy assessments when using EO-based land change data for SDG reporting. We also raise concern that EO data in the context of SDG Indicator 6.6.1 reporting may be more challenging for some countries, such as small island nations, than others to use in assessing the extent of water-related ecosystems due to scale limitations and climate variability. Country-driven validation of the EO data products remains a priority to ensure successful data integration in support of SDG Indicator 6.6.1 reporting. Multi-country studies such as this one can be valuable tools for helping to guide the evolution of SDG monitoring methodologies and provide a useful resource for countries reporti…&quot;,&quot;author&quot;:[{&quot;dropping-particle&quot;:&quot;&quot;,&quot;family&quot;:&quot;Hakimdavar&quot;,&quot;given&quot;:&quot;Raha&quot;,&quot;non-dropping-particle&quot;:&quot;&quot;,&quot;parse-names&quot;:false,&quot;suffix&quot;:&quot;&quot;},{&quot;dropping-particle&quot;:&quot;&quot;,&quot;family&quot;:&quot;Hubbard&quot;,&quot;given&quot;:&quot;Alfred&quot;,&quot;non-dropping-particle&quot;:&quot;&quot;,&quot;parse-names&quot;:false,&quot;suffix&quot;:&quot;&quot;},{&quot;dropping-particle&quot;:&quot;&quot;,&quot;family&quot;:&quot;Policelli&quot;,&quot;given&quot;:&quot;Frederick&quot;,&quot;non-dropping-particle&quot;:&quot;&quot;,&quot;parse-names&quot;:false,&quot;suffix&quot;:&quot;&quot;},{&quot;dropping-particle&quot;:&quot;&quot;,&quot;family&quot;:&quot;Pickens&quot;,&quot;given&quot;:&quot;Amy&quot;,&quot;non-dropping-particle&quot;:&quot;&quot;,&quot;parse-names&quot;:false,&quot;suffix&quot;:&quot;&quot;},{&quot;dropping-particle&quot;:&quot;&quot;,&quot;family&quot;:&quot;Hansen&quot;,&quot;given&quot;:&quot;Matthew&quot;,&quot;non-dropping-particle&quot;:&quot;&quot;,&quot;parse-names&quot;:false,&quot;suffix&quot;:&quot;&quot;},{&quot;dropping-particle&quot;:&quot;&quot;,&quot;family&quot;:&quot;Fatoyinbo&quot;,&quot;given&quot;:&quot;Temilola&quot;,&quot;non-dropping-particle&quot;:&quot;&quot;,&quot;parse-names&quot;:false,&quot;suffix&quot;:&quot;&quot;},{&quot;dropping-particle&quot;:&quot;&quot;,&quot;family&quot;:&quot;Lagomasino&quot;,&quot;given&quot;:&quot;David&quot;,&quot;non-dropping-particle&quot;:&quot;&quot;,&quot;parse-names&quot;:false,&quot;suffix&quot;:&quot;&quot;},{&quot;dropping-particle&quot;:&quot;&quot;,&quot;family&quot;:&quot;Pahlevan&quot;,&quot;given&quot;:&quot;Nima&quot;,&quot;non-dropping-particle&quot;:&quot;&quot;,&quot;parse-names&quot;:false,&quot;suffix&quot;:&quot;&quot;},{&quot;dropping-particle&quot;:&quot;&quot;,&quot;family&quot;:&quot;Unninayar&quot;,&quot;given&quot;:&quot;Sushel&quot;,&quot;non-dropping-particle&quot;:&quot;&quot;,&quot;parse-names&quot;:false,&quot;suffix&quot;:&quot;&quot;},{&quot;dropping-particle&quot;:&quot;&quot;,&quot;family&quot;:&quot;Kavvada&quot;,&quot;given&quot;:&quot;Argyro&quot;,&quot;non-dropping-particle&quot;:&quot;&quot;,&quot;parse-names&quot;:false,&quot;suffix&quot;:&quot;&quot;},{&quot;dropping-particle&quot;:&quot;&quot;,&quot;family&quot;:&quot;Carroll&quot;,&quot;given&quot;:&quot;Mark&quot;,&quot;non-dropping-particle&quot;:&quot;&quot;,&quot;parse-names&quot;:false,&quot;suffix&quot;:&quot;&quot;},{&quot;dropping-particle&quot;:&quot;&quot;,&quot;family&quot;:&quot;Smith&quot;,&quot;given&quot;:&quot;Brandon&quot;,&quot;non-dropping-particle&quot;:&quot;&quot;,&quot;parse-names&quot;:false,&quot;suffix&quot;:&quot;&quot;},{&quot;dropping-particle&quot;:&quot;&quot;,&quot;family&quot;:&quot;Hurwitz&quot;,&quot;given&quot;:&quot;Margaret&quot;,&quot;non-dropping-particle&quot;:&quot;&quot;,&quot;parse-names&quot;:false,&quot;suffix&quot;:&quot;&quot;},{&quot;dropping-particle&quot;:&quot;&quot;,&quot;family&quot;:&quot;Wood&quot;,&quot;given&quot;:&quot;Danielle&quot;,&quot;non-dropping-particle&quot;:&quot;&quot;,&quot;parse-names&quot;:false,&quot;suffix&quot;:&quot;&quot;},{&quot;dropping-particle&quot;:&quot;&quot;,&quot;family&quot;:&quot;Uz&quot;,&quot;given&quot;:&quot;Stephanie Schollaert&quot;,&quot;non-dropping-particle&quot;:&quot;&quot;,&quot;parse-names&quot;:false,&quot;suffix&quot;:&quot;&quot;}],&quot;container-title&quot;:&quot;Remote Sensing&quot;,&quot;id&quot;:&quot;b8e0be25-435f-3e3b-9ce9-0e276367b8ce&quot;,&quot;issue&quot;:&quot;10&quot;,&quot;issued&quot;:{&quot;date-parts&quot;:[[&quot;2020&quot;,&quot;5&quot;,&quot;1&quot;]]},&quot;publisher&quot;:&quot;MDPI AG&quot;,&quot;title&quot;:&quot;Monitoring water-related ecosystems with earth observation data in support of Sustainable Development Goal (SDG) 6 reporting&quot;,&quot;type&quot;:&quot;article-journal&quot;,&quot;volume&quot;:&quot;12&quot;,&quot;container-title-short&quot;:&quot;Remote Sens (Basel)&quot;},&quot;uris&quot;:[&quot;http://www.mendeley.com/documents/?uuid=b8e0be25-435f-3e3b-9ce9-0e276367b8ce&quot;],&quot;isTemporary&quot;:false,&quot;legacyDesktopId&quot;:&quot;b8e0be25-435f-3e3b-9ce9-0e276367b8ce&quot;}]},{&quot;citationID&quot;:&quot;MENDELEY_CITATION_b0bc6691-5ff7-4312-857e-4063e155be7d&quot;,&quot;properties&quot;:{&quot;noteIndex&quot;:0},&quot;isEdited&quot;:false,&quot;manualOverride&quot;:{&quot;citeprocText&quot;:&quot;[37]&quot;,&quot;isManuallyOverridden&quot;:false,&quot;manualOverrideText&quot;:&quot;&quot;},&quot;citationTag&quot;:&quot;MENDELEY_CITATION_v3_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&quot;,&quot;citationItems&quot;:[{&quot;id&quot;:&quot;b9e858c8-bbd7-3a38-a1bb-2688cefa3ab9&quot;,&quot;itemData&quot;:{&quot;DOI&quot;:&quot;10.1111/gcb.15275&quot;,&quot;ISSN&quot;:&quot;13652486&quot;,&quot;PMID&quot;:&quot;32654309&quot;,&quot;abstract&quot;:&quot;Global mangrove loss has been attributed primarily to human activity. Anthropogenic loss hotspots across Southeast Asia and around the world have characterized the ecosystem as highly threatened, though natural processes such as erosion can also play a significant role in forest vulnerability. However, the extent of human and natural threats has not been fully quantified at the global scale. Here, using a Random Forest-based analysis of over one million Landsat images, we present the first 30 m resolution global maps of the drivers of mangrove loss from 2000 to 2016, capturing both human-driven and natural stressors. We estimate that 62% of global losses between 2000 and 2016 resulted from land-use change, primarily through conversion to aquaculture and agriculture. Up to 80% of these human-driven losses occurred within six Southeast Asian nations, reflecting the regional emphasis on enhancing aquaculture for export to support economic development. Both anthropogenic and natural losses declined between 2000 and 2016, though slower declines in natural loss caused an increase in their relative contribution to total global loss area. We attribute the decline in anthropogenic losses to the regionally dependent combination of increased emphasis on conservation efforts and a lack of remaining mangroves viable for conversion. While efforts to restore and protect mangroves appear to be effective over decadal timescales, the emergence of natural drivers of loss presents an immediate challenge for coastal adaptation. We anticipate that our results will inform decision-making within conservation and restoration initiatives by providing a locally relevant understanding of the causes of mangrove loss.&quot;,&quot;author&quot;:[{&quot;dropping-particle&quot;:&quot;&quot;,&quot;family&quot;:&quot;Goldberg&quot;,&quot;given&quot;:&quot;Liza&quot;,&quot;non-dropping-particle&quot;:&quot;&quot;,&quot;parse-names&quot;:false,&quot;suffix&quot;:&quot;&quot;},{&quot;dropping-particle&quot;:&quot;&quot;,&quot;family&quot;:&quot;Lagomasino&quot;,&quot;given&quot;:&quot;David&quot;,&quot;non-dropping-particle&quot;:&quot;&quot;,&quot;parse-names&quot;:false,&quot;suffix&quot;:&quot;&quot;},{&quot;dropping-particle&quot;:&quot;&quot;,&quot;family&quot;:&quot;Thomas&quot;,&quot;given&quot;:&quot;Nathan&quot;,&quot;non-dropping-particle&quot;:&quot;&quot;,&quot;parse-names&quot;:false,&quot;suffix&quot;:&quot;&quot;},{&quot;dropping-particle&quot;:&quot;&quot;,&quot;family&quot;:&quot;Fatoyinbo&quot;,&quot;given&quot;:&quot;Temilola&quot;,&quot;non-dropping-particle&quot;:&quot;&quot;,&quot;parse-names&quot;:false,&quot;suffix&quot;:&quot;&quot;}],&quot;container-title&quot;:&quot;Global Change Biology&quot;,&quot;id&quot;:&quot;b9e858c8-bbd7-3a38-a1bb-2688cefa3ab9&quot;,&quot;issue&quot;:&quot;10&quot;,&quot;issued&quot;:{&quot;date-parts&quot;:[[&quot;2020&quot;]]},&quot;page&quot;:&quot;5844-5855&quot;,&quot;title&quot;:&quot;Global declines in human-driven mangrove loss&quot;,&quot;type&quot;:&quot;article-journal&quot;,&quot;volume&quot;:&quot;26&quot;,&quot;container-title-short&quot;:&quot;Glob Chang Biol&quot;},&quot;uris&quot;:[&quot;http://www.mendeley.com/documents/?uuid=b72cb17e-de5d-4958-81dd-c152488541ca&quot;],&quot;isTemporary&quot;:false,&quot;legacyDesktopId&quot;:&quot;b72cb17e-de5d-4958-81dd-c152488541ca&quot;}]},{&quot;citationID&quot;:&quot;MENDELEY_CITATION_07388989-feea-411a-979e-0479210d86d0&quot;,&quot;properties&quot;:{&quot;noteIndex&quot;:0},&quot;isEdited&quot;:false,&quot;manualOverride&quot;:{&quot;citeprocText&quot;:&quot;[24,38,39]&quot;,&quot;isManuallyOverridden&quot;:false,&quot;manualOverrideText&quot;:&quot;&quot;},&quot;citationTag&quot;:&quot;MENDELEY_CITATION_v3_eyJjaXRhdGlvbklEIjoiTUVOREVMRVlfQ0lUQVRJT05fMDczODg5ODktZmVlYS00MTFhLTk3OWUtMDQ3OTIxMGQ4NmQwIiwicHJvcGVydGllcyI6eyJub3RlSW5kZXgiOjB9LCJpc0VkaXRlZCI6ZmFsc2UsIm1hbnVhbE92ZXJyaWRlIjp7ImNpdGVwcm9jVGV4dCI6IlsyNCwzOCwzOV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&quot;,&quot;citationItems&quot;:[{&quot;id&quot;:&quot;31aa2b79-a6cd-31a0-b5ed-f52f0699f6a8&quot;,&quot;itemData&quot;:{&quot;DOI&quot;:&quot;10.3390/rs12142344&quot;,&quot;ISSN&quot;:&quot;20724292&quot;,&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author&quot;:[{&quot;dropping-particle&quot;:&quot;&quot;,&quot;family&quot;:&quot;Nwobi&quot;,&quot;given&quot;:&quot;Chukwuebuka&quot;,&quot;non-dropping-particle&quot;:&quot;&quot;,&quot;parse-names&quot;:false,&quot;suffix&quot;:&quot;&quot;},{&quot;dropping-particle&quot;:&quot;&quot;,&quot;family&quot;:&quot;Williams&quot;,&quot;given&quot;:&quot;Mathew&quot;,&quot;non-dropping-particle&quot;:&quot;&quot;,&quot;parse-names&quot;:false,&quot;suffix&quot;:&quot;&quot;},{&quot;dropping-particle&quot;:&quot;&quot;,&quot;family&quot;:&quot;Mitchard&quot;,&quot;given&quot;:&quot;Edward TA&quot;,&quot;non-dropping-particle&quot;:&quot;&quot;,&quot;parse-names&quot;:false,&quot;suffix&quot;:&quot;&quot;}],&quot;container-title&quot;:&quot;Remote Sensing&quot;,&quot;id&quot;:&quot;31aa2b79-a6cd-31a0-b5ed-f52f0699f6a8&quot;,&quot;issue&quot;:&quot;14&quot;,&quot;issued&quot;:{&quot;date-parts&quot;:[[&quot;2020&quot;,&quot;7&quot;,&quot;1&quot;]]},&quot;publisher&quot;:&quot;MDPI AG&quot;,&quot;title&quot;:&quot;Rapid Mangrove forest loss and Nipa Palm (Nypa fruticans) expansion in the Niger Delta, 2007-2017&quot;,&quot;type&quot;:&quot;article-journal&quot;,&quot;volume&quot;:&quot;12&quot;,&quot;container-title-short&quot;:&quot;Remote Sens (Basel)&quot;},&quot;uris&quot;:[&quot;http://www.mendeley.com/documents/?uuid=31aa2b79-a6cd-31a0-b5ed-f52f0699f6a8&quot;],&quot;isTemporary&quot;:false,&quot;legacyDesktopId&quot;:&quot;31aa2b79-a6cd-31a0-b5ed-f52f0699f6a8&quot;},{&quot;id&quot;:&quot;c4bf8314-465e-310e-87bf-44b08c37dab6&quot;,&quot;itemData&quot;:{&quot;type&quot;:&quot;article-journal&quot;,&quot;id&quot;:&quot;c4bf8314-465e-310e-87bf-44b08c37dab6&quot;,&quot;title&quot;:&quot;The utility of Sentinel-2 Vegetation Indices (VIs) and Sentinel-1 Synthetic Aperture Radar (SAR) for invasive alien species detection and mapping&quot;,&quot;author&quot;:[{&quot;family&quot;:&quot;Rajah&quot;,&quot;given&quot;:&quot;Perushan&quot;,&quot;parse-names&quot;:false,&quot;dropping-particle&quot;:&quot;&quot;,&quot;non-dropping-particle&quot;:&quot;&quot;},{&quot;family&quot;:&quot;Odindi&quot;,&quot;given&quot;:&quot;John&quot;,&quot;parse-names&quot;:false,&quot;dropping-particle&quot;:&quot;&quot;,&quot;non-dropping-particle&quot;:&quot;&quot;},{&quot;family&quot;:&quot;Mutanga&quot;,&quot;given&quot;:&quot;Onisimo&quot;,&quot;parse-names&quot;:false,&quot;dropping-particle&quot;:&quot;&quot;,&quot;non-dropping-particle&quot;:&quot;&quot;},{&quot;family&quot;:&quot;Kiala&quot;,&quot;given&quot;:&quot;Zolo&quot;,&quot;parse-names&quot;:false,&quot;dropping-particle&quot;:&quot;&quot;,&quot;non-dropping-particle&quot;:&quot;&quot;}],&quot;container-title&quot;:&quot;Nature Conservation&quot;,&quot;container-title-short&quot;:&quot;Nat Conserv&quot;,&quot;DOI&quot;:&quot;10.3897/natureconservation.35.29588&quot;,&quot;ISSN&quot;:&quot;13143301&quot;,&quot;issued&quot;:{&quot;date-parts&quot;:[[2019]]},&quot;page&quot;:&quot;41-61&quot;,&quot;abstract&quot;:&quot;The threat of invasive alien plant species is progressively becoming a serious global concern. Alien plant invasions adversely affect both ecological services and socio-economic systems. Hence, accurate detection and mapping of invasive alien species is valuable in mitigating adverse ecological and socio-economic effects. Recent advances in active and passive remote sensing technology have created new and cost-effective opportunities for the application of remote sensing to invasive species mapping. In this study, new generation Sentinel-2 (S2) optical imagery was compared to S2 derived Vegetation Indices (VIs) and S2 VIs fused with Sentinel-1 (S1) Synthetic Aperture Radar (SAR) imagery for detecting and mapping the American Bramble (Rubus cuneifolius). Fusion of S2 VIs and S1 SAR imagery was conducted at pixel level and multi-class Support Vector Machine (SVM) image classification was used to determine the dominant land use land cover classes. Results indicated that S2 derived VIs were the most accurate (80%) in detecting and mapping Bramble, while fused S2 VIs and S1 SAR were the least accurate (54%). Findings from this study suggest that the application of S2 VIs is more suitable for Bramble detection and mapping than the fused S2 VIs and S1 SAR. The superior performance of S2 VIs highlights the value of the new generation S2 VIs for invasive alien species detection and mapping. Furthermore, this study recommends the use of freely available new generation satellite imagery for cost effective and timeous mapping of Bramble from surrounding native vegetation and other land use land cover types.&quot;,&quot;volume&quot;:&quot;35&quot;},&quot;uris&quot;:[&quot;http://www.mendeley.com/documents/?uuid=917e1ad7-3a44-490f-9c89-eeb6c84cb41c&quot;],&quot;isTemporary&quot;:false,&quot;legacyDesktopId&quot;:&quot;917e1ad7-3a44-490f-9c89-eeb6c84cb41c&quot;},{&quot;id&quot;:&quot;8a741a1d-279d-3bb4-b98e-000faf0bcc31&quot;,&quot;itemData&quot;:{&quot;DOI&quot;:&quot;10.1016/j.rsase.2018.04.007&quot;,&quot;ISSN&quot;:&quot;23529385&quot;,&quot;abstract&quot;:&quot;Invasive alien plant species are regarded as a major threat to among others socio-economic systems, global biodiversity and conservation initiatives. A reliable understanding of their spatial and temporal distribution is paramount for understanding their impact on co-existing landscapes and ecosystems. While traditional passive remote sensing methods have been successful in assessing invasion of such species, limiting factors such as cost, restricted coverage, image availability, terrain and inadequate resolutions hamper mapping and detection at large spatial extents. To date, the adoption of active remote sensing techniques as complimentary data to invasive alien plant mapping has been limited. In this study, we fuse two commonly used medium spatial and spectral resolution imagery (Sentinel-2 and Landsat 8) with active remote sensing data (Synthetic Aperture Rada imagery) in determining the optimal season for detecting and mapping the American Bramble (Rubus cuneifolius). Feature level image fusion was adopted to integrate passive and active remote sensing imagery and Support vector machine (SVM) supervised classification algorithm used to discriminate the American Bramble from surrounding native vegetation. Seasonal results showed that Sentinel-2 data, fused with SAR data generated the highest classification accuracy during summer (76%), while Landsat 8 imagery fused with SAR data performed best in winter (72%). These findings demonstrate that fusion of SAR with traditional optical imagery can be used to detect and map the American Bramble at a regional scale. We conclude that SAR data can be used synergistically with optical remote sensing to improve discrimination and mapping of the American Bramble.&quot;,&quot;author&quot;:[{&quot;dropping-particle&quot;:&quot;&quot;,&quot;family&quot;:&quot;Rajah&quot;,&quot;given&quot;:&quot;Perushan&quot;,&quot;non-dropping-particle&quot;:&quot;&quot;,&quot;parse-names&quot;:false,&quot;suffix&quot;:&quot;&quot;},{&quot;dropping-particle&quot;:&quot;&quot;,&quot;family&quot;:&quot;Odindi&quot;,&quot;given&quot;:&quot;John&quot;,&quot;non-dropping-particle&quot;:&quot;&quot;,&quot;parse-names&quot;:false,&quot;suffix&quot;:&quot;&quot;},{&quot;dropping-particle&quot;:&quot;&quot;,&quot;family&quot;:&quot;Mutanga&quot;,&quot;given&quot;:&quot;Onisimo&quot;,&quot;non-dropping-particle&quot;:&quot;&quot;,&quot;parse-names&quot;:false,&quot;suffix&quot;:&quot;&quot;}],&quot;container-title&quot;:&quot;Remote Sensing Applications: Society and Environment&quot;,&quot;id&quot;:&quot;8a741a1d-279d-3bb4-b98e-000faf0bcc31&quot;,&quot;issue&quot;:&quot;November 2017&quot;,&quot;issued&quot;:{&quot;date-parts&quot;:[[&quot;2018&quot;]]},&quot;page&quot;:&quot;198-208&quot;,&quot;publisher&quot;:&quot;Elsevier B.V.&quot;,&quot;title&quot;:&quot;Feature level image fusion of optical imagery and Synthetic Aperture Radar (SAR) for invasive alien plant species detection and mapping&quot;,&quot;type&quot;:&quot;article-journal&quot;,&quot;volume&quot;:&quot;10&quot;,&quot;container-title-short&quot;:&quot;Remote Sens Appl&quot;},&quot;uris&quot;:[&quot;http://www.mendeley.com/documents/?uuid=43acc751-31dc-4920-955f-25b554270b5e&quot;],&quot;isTemporary&quot;:false,&quot;legacyDesktopId&quot;:&quot;43acc751-31dc-4920-955f-25b554270b5e&quot;}]},{&quot;citationID&quot;:&quot;MENDELEY_CITATION_7780586f-a73e-462c-adb9-253ef7651cfe&quot;,&quot;properties&quot;:{&quot;noteIndex&quot;:0},&quot;isEdited&quot;:false,&quot;manualOverride&quot;:{&quot;citeprocText&quot;:&quot;[40]&quot;,&quot;isManuallyOverridden&quot;:false,&quot;manualOverrideText&quot;:&quot;&quot;},&quot;citationTag&quot;:&quot;MENDELEY_CITATION_v3_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&quot;,&quot;citationItems&quot;:[{&quot;id&quot;:&quot;682a7399-014d-32b5-a6a3-ed026381bdb2&quot;,&quot;itemData&quot;:{&quot;DOI&quot;:&quot;10.3390/s90604869&quot;,&quot;ISSN&quot;:&quot;14248220&quot;,&quot;abstract&quot;:&quot;Biological invasions can affect ecosystems across a wide spectrum of bioclimatic conditions. Therefore, it is often important to systematically monitor the spread of species over a broad region. Remote sensing has been an important tool for large-scale ecological studies in the past three decades, but it was not commonly used to study alien invasive plants until the mid 1990s. We synthesize previous research efforts on remote sensing of invasive plants from spatial, temporal and spectral perspectives. We also highlight a recently developed state-of-the-art image fusion technique that integrates passive and active energies concurrently collected by an imaging spectrometer and a scanning-waveform light detection and ranging (LiDAR) system, respectively. This approach provides a means to detect the structure and functional properties of invasive plants of different canopy levels. Finally, we summarize regional studies of biological invasions using remote sensing, discuss the limitations of remote sensing approaches, and highlight current research needs and future directions. © 2009 by the authors; licensee Molecular Diversity Preservation International, Basel, Switzerland.&quot;,&quot;author&quot;:[{&quot;dropping-particle&quot;:&quot;&quot;,&quot;family&quot;:&quot;Huang&quot;,&quot;given&quot;:&quot;Cho ying&quot;,&quot;non-dropping-particle&quot;:&quot;&quot;,&quot;parse-names&quot;:false,&quot;suffix&quot;:&quot;&quot;},{&quot;dropping-particle&quot;:&quot;&quot;,&quot;family&quot;:&quot;Asner&quot;,&quot;given&quot;:&quot;Gregory P.&quot;,&quot;non-dropping-particle&quot;:&quot;&quot;,&quot;parse-names&quot;:false,&quot;suffix&quot;:&quot;&quot;}],&quot;container-title&quot;:&quot;Sensors (Switzerland)&quot;,&quot;id&quot;:&quot;682a7399-014d-32b5-a6a3-ed026381bdb2&quot;,&quot;issue&quot;:&quot;6&quot;,&quot;issued&quot;:{&quot;date-parts&quot;:[[&quot;2009&quot;]]},&quot;page&quot;:&quot;4869-4889&quot;,&quot;title&quot;:&quot;Applications of remote sensing to alien invasive plant studies&quot;,&quot;type&quot;:&quot;article-journal&quot;,&quot;volume&quot;:&quot;9&quot;,&quot;container-title-short&quot;:&quot;&quot;},&quot;uris&quot;:[&quot;http://www.mendeley.com/documents/?uuid=0995b7b6-89c9-4542-9509-02c07712bad1&quot;],&quot;isTemporary&quot;:false,&quot;legacyDesktopId&quot;:&quot;0995b7b6-89c9-4542-9509-02c07712bad1&quot;}]},{&quot;citationID&quot;:&quot;MENDELEY_CITATION_3f89d260-1b53-4f34-add7-5ecf1cdfc283&quot;,&quot;properties&quot;:{&quot;noteIndex&quot;:0},&quot;isEdited&quot;:false,&quot;manualOverride&quot;:{&quot;citeprocText&quot;:&quot;[38,39]&quot;,&quot;isManuallyOverridden&quot;:false,&quot;manualOverrideText&quot;:&quot;&quot;},&quot;citationTag&quot;:&quot;MENDELEY_CITATION_v3_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&quot;,&quot;citationItems&quot;:[{&quot;id&quot;:&quot;c4bf8314-465e-310e-87bf-44b08c37dab6&quot;,&quot;itemData&quot;:{&quot;type&quot;:&quot;article-journal&quot;,&quot;id&quot;:&quot;c4bf8314-465e-310e-87bf-44b08c37dab6&quot;,&quot;title&quot;:&quot;The utility of Sentinel-2 Vegetation Indices (VIs) and Sentinel-1 Synthetic Aperture Radar (SAR) for invasive alien species detection and mapping&quot;,&quot;author&quot;:[{&quot;family&quot;:&quot;Rajah&quot;,&quot;given&quot;:&quot;Perushan&quot;,&quot;parse-names&quot;:false,&quot;dropping-particle&quot;:&quot;&quot;,&quot;non-dropping-particle&quot;:&quot;&quot;},{&quot;family&quot;:&quot;Odindi&quot;,&quot;given&quot;:&quot;John&quot;,&quot;parse-names&quot;:false,&quot;dropping-particle&quot;:&quot;&quot;,&quot;non-dropping-particle&quot;:&quot;&quot;},{&quot;family&quot;:&quot;Mutanga&quot;,&quot;given&quot;:&quot;Onisimo&quot;,&quot;parse-names&quot;:false,&quot;dropping-particle&quot;:&quot;&quot;,&quot;non-dropping-particle&quot;:&quot;&quot;},{&quot;family&quot;:&quot;Kiala&quot;,&quot;given&quot;:&quot;Zolo&quot;,&quot;parse-names&quot;:false,&quot;dropping-particle&quot;:&quot;&quot;,&quot;non-dropping-particle&quot;:&quot;&quot;}],&quot;container-title&quot;:&quot;Nature Conservation&quot;,&quot;container-title-short&quot;:&quot;Nat Conserv&quot;,&quot;DOI&quot;:&quot;10.3897/natureconservation.35.29588&quot;,&quot;ISSN&quot;:&quot;13143301&quot;,&quot;issued&quot;:{&quot;date-parts&quot;:[[2019]]},&quot;page&quot;:&quot;41-61&quot;,&quot;abstract&quot;:&quot;The threat of invasive alien plant species is progressively becoming a serious global concern. Alien plant invasions adversely affect both ecological services and socio-economic systems. Hence, accurate detection and mapping of invasive alien species is valuable in mitigating adverse ecological and socio-economic effects. Recent advances in active and passive remote sensing technology have created new and cost-effective opportunities for the application of remote sensing to invasive species mapping. In this study, new generation Sentinel-2 (S2) optical imagery was compared to S2 derived Vegetation Indices (VIs) and S2 VIs fused with Sentinel-1 (S1) Synthetic Aperture Radar (SAR) imagery for detecting and mapping the American Bramble (Rubus cuneifolius). Fusion of S2 VIs and S1 SAR imagery was conducted at pixel level and multi-class Support Vector Machine (SVM) image classification was used to determine the dominant land use land cover classes. Results indicated that S2 derived VIs were the most accurate (80%) in detecting and mapping Bramble, while fused S2 VIs and S1 SAR were the least accurate (54%). Findings from this study suggest that the application of S2 VIs is more suitable for Bramble detection and mapping than the fused S2 VIs and S1 SAR. The superior performance of S2 VIs highlights the value of the new generation S2 VIs for invasive alien species detection and mapping. Furthermore, this study recommends the use of freely available new generation satellite imagery for cost effective and timeous mapping of Bramble from surrounding native vegetation and other land use land cover types.&quot;,&quot;volume&quot;:&quot;35&quot;},&quot;uris&quot;:[&quot;http://www.mendeley.com/documents/?uuid=917e1ad7-3a44-490f-9c89-eeb6c84cb41c&quot;],&quot;isTemporary&quot;:false,&quot;legacyDesktopId&quot;:&quot;917e1ad7-3a44-490f-9c89-eeb6c84cb41c&quot;},{&quot;id&quot;:&quot;8a741a1d-279d-3bb4-b98e-000faf0bcc31&quot;,&quot;itemData&quot;:{&quot;DOI&quot;:&quot;10.1016/j.rsase.2018.04.007&quot;,&quot;ISSN&quot;:&quot;23529385&quot;,&quot;abstract&quot;:&quot;Invasive alien plant species are regarded as a major threat to among others socio-economic systems, global biodiversity and conservation initiatives. A reliable understanding of their spatial and temporal distribution is paramount for understanding their impact on co-existing landscapes and ecosystems. While traditional passive remote sensing methods have been successful in assessing invasion of such species, limiting factors such as cost, restricted coverage, image availability, terrain and inadequate resolutions hamper mapping and detection at large spatial extents. To date, the adoption of active remote sensing techniques as complimentary data to invasive alien plant mapping has been limited. In this study, we fuse two commonly used medium spatial and spectral resolution imagery (Sentinel-2 and Landsat 8) with active remote sensing data (Synthetic Aperture Rada imagery) in determining the optimal season for detecting and mapping the American Bramble (Rubus cuneifolius). Feature level image fusion was adopted to integrate passive and active remote sensing imagery and Support vector machine (SVM) supervised classification algorithm used to discriminate the American Bramble from surrounding native vegetation. Seasonal results showed that Sentinel-2 data, fused with SAR data generated the highest classification accuracy during summer (76%), while Landsat 8 imagery fused with SAR data performed best in winter (72%). These findings demonstrate that fusion of SAR with traditional optical imagery can be used to detect and map the American Bramble at a regional scale. We conclude that SAR data can be used synergistically with optical remote sensing to improve discrimination and mapping of the American Bramble.&quot;,&quot;author&quot;:[{&quot;dropping-particle&quot;:&quot;&quot;,&quot;family&quot;:&quot;Rajah&quot;,&quot;given&quot;:&quot;Perushan&quot;,&quot;non-dropping-particle&quot;:&quot;&quot;,&quot;parse-names&quot;:false,&quot;suffix&quot;:&quot;&quot;},{&quot;dropping-particle&quot;:&quot;&quot;,&quot;family&quot;:&quot;Odindi&quot;,&quot;given&quot;:&quot;John&quot;,&quot;non-dropping-particle&quot;:&quot;&quot;,&quot;parse-names&quot;:false,&quot;suffix&quot;:&quot;&quot;},{&quot;dropping-particle&quot;:&quot;&quot;,&quot;family&quot;:&quot;Mutanga&quot;,&quot;given&quot;:&quot;Onisimo&quot;,&quot;non-dropping-particle&quot;:&quot;&quot;,&quot;parse-names&quot;:false,&quot;suffix&quot;:&quot;&quot;}],&quot;container-title&quot;:&quot;Remote Sensing Applications: Society and Environment&quot;,&quot;id&quot;:&quot;8a741a1d-279d-3bb4-b98e-000faf0bcc31&quot;,&quot;issue&quot;:&quot;November 2017&quot;,&quot;issued&quot;:{&quot;date-parts&quot;:[[&quot;2018&quot;]]},&quot;page&quot;:&quot;198-208&quot;,&quot;publisher&quot;:&quot;Elsevier B.V.&quot;,&quot;title&quot;:&quot;Feature level image fusion of optical imagery and Synthetic Aperture Radar (SAR) for invasive alien plant species detection and mapping&quot;,&quot;type&quot;:&quot;article-journal&quot;,&quot;volume&quot;:&quot;10&quot;,&quot;container-title-short&quot;:&quot;Remote Sens Appl&quot;},&quot;uris&quot;:[&quot;http://www.mendeley.com/documents/?uuid=43acc751-31dc-4920-955f-25b554270b5e&quot;],&quot;isTemporary&quot;:false,&quot;legacyDesktopId&quot;:&quot;43acc751-31dc-4920-955f-25b554270b5e&quot;}]},{&quot;citationID&quot;:&quot;MENDELEY_CITATION_7d1017fc-658c-4447-8e71-c2e9131516d7&quot;,&quot;properties&quot;:{&quot;noteIndex&quot;:0},&quot;isEdited&quot;:false,&quot;manualOverride&quot;:{&quot;citeprocText&quot;:&quot;[24,41]&quot;,&quot;isManuallyOverridden&quot;:false,&quot;manualOverrideText&quot;:&quot;&quot;},&quot;citationTag&quot;:&quot;MENDELEY_CITATION_v3_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&quot;,&quot;citationItems&quot;:[{&quot;id&quot;:&quot;274435e0-1225-31dd-8caf-491377f71ea8&quot;,&quot;itemData&quot;:{&quot;abstract&quot;:&quot;High spatial resolution images have been increasingly used for urban land-use/land-cover classification, but the high spectral variation within the same land-cover, the spectral confusion among different land-covers, and the shadow problem often lead to poor classification performance based on the tradi- tional per-pixel spectral-based classification methods. This paper explores approaches to improve urban land-cover classification with QuickBird imagery. Traditional per-pixel spectral-based supervised classification, incorporation of textural images and multispectral images, spectral-spatial classifier, and segmentation-based classification are examined in a relatively new developing urban landscape, Lucas do Rio Verde in Mato Grosso State, Brazil. This research shows that use of spatial information during the image classification procedure, either through the integrated use of textural and spectral images or through the use of segmentation-based classification method, can significantly improve land-cover classification performance. Introduction&quot;,&quot;author&quot;:[{&quot;dropping-particle&quot;:&quot;&quot;,&quot;family&quot;:&quot;Lu&quot;,&quot;given&quot;:&quot;Dengsheng&quot;,&quot;non-dropping-particle&quot;:&quot;&quot;,&quot;parse-names&quot;:false,&quot;suffix&quot;:&quot;&quot;},{&quot;dropping-particle&quot;:&quot;&quot;,&quot;family&quot;:&quot;Hetrick&quot;,&quot;given&quot;:&quot;Scott&quot;,&quot;non-dropping-particle&quot;:&quot;&quot;,&quot;parse-names&quot;:false,&quot;suffix&quot;:&quot;&quot;},{&quot;dropping-particle&quot;:&quot;&quot;,&quot;family&quot;:&quot;Moran&quot;,&quot;given&quot;:&quot;Emilio&quot;,&quot;non-dropping-particle&quot;:&quot;&quot;,&quot;parse-names&quot;:false,&quot;suffix&quot;:&quot;&quot;}],&quot;container-title&quot;:&quot;Photogrammetric Engineering &amp; Remote Sensing&quot;,&quot;id&quot;:&quot;274435e0-1225-31dd-8caf-491377f71ea8&quot;,&quot;issue&quot;:&quot;10&quot;,&quot;issued&quot;:{&quot;date-parts&quot;:[[&quot;2010&quot;]]},&quot;page&quot;:&quot;1159-1168&quot;,&quot;title&quot;:&quot;Shadow Lu&quot;,&quot;type&quot;:&quot;article-journal&quot;,&quot;volume&quot;:&quot;76&quot;,&quot;container-title-short&quot;:&quot;Photogramm Eng Remote Sensing&quot;},&quot;uris&quot;:[&quot;http://www.mendeley.com/documents/?uuid=cf857c75-4717-468b-8e02-404770306df4&quot;],&quot;isTemporary&quot;:false,&quot;legacyDesktopId&quot;:&quot;cf857c75-4717-468b-8e02-404770306df4&quot;},{&quot;id&quot;:&quot;31aa2b79-a6cd-31a0-b5ed-f52f0699f6a8&quot;,&quot;itemData&quot;:{&quot;DOI&quot;:&quot;10.3390/rs12142344&quot;,&quot;ISSN&quot;:&quot;20724292&quot;,&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author&quot;:[{&quot;dropping-particle&quot;:&quot;&quot;,&quot;family&quot;:&quot;Nwobi&quot;,&quot;given&quot;:&quot;Chukwuebuka&quot;,&quot;non-dropping-particle&quot;:&quot;&quot;,&quot;parse-names&quot;:false,&quot;suffix&quot;:&quot;&quot;},{&quot;dropping-particle&quot;:&quot;&quot;,&quot;family&quot;:&quot;Williams&quot;,&quot;given&quot;:&quot;Mathew&quot;,&quot;non-dropping-particle&quot;:&quot;&quot;,&quot;parse-names&quot;:false,&quot;suffix&quot;:&quot;&quot;},{&quot;dropping-particle&quot;:&quot;&quot;,&quot;family&quot;:&quot;Mitchard&quot;,&quot;given&quot;:&quot;Edward TA&quot;,&quot;non-dropping-particle&quot;:&quot;&quot;,&quot;parse-names&quot;:false,&quot;suffix&quot;:&quot;&quot;}],&quot;container-title&quot;:&quot;Remote Sensing&quot;,&quot;id&quot;:&quot;31aa2b79-a6cd-31a0-b5ed-f52f0699f6a8&quot;,&quot;issue&quot;:&quot;14&quot;,&quot;issued&quot;:{&quot;date-parts&quot;:[[&quot;2020&quot;,&quot;7&quot;,&quot;1&quot;]]},&quot;publisher&quot;:&quot;MDPI AG&quot;,&quot;title&quot;:&quot;Rapid Mangrove forest loss and Nipa Palm (Nypa fruticans) expansion in the Niger Delta, 2007-2017&quot;,&quot;type&quot;:&quot;article-journal&quot;,&quot;volume&quot;:&quot;12&quot;,&quot;container-title-short&quot;:&quot;Remote Sens (Basel)&quot;},&quot;uris&quot;:[&quot;http://www.mendeley.com/documents/?uuid=31aa2b79-a6cd-31a0-b5ed-f52f0699f6a8&quot;],&quot;isTemporary&quot;:false,&quot;legacyDesktopId&quot;:&quot;31aa2b79-a6cd-31a0-b5ed-f52f0699f6a8&quot;}]},{&quot;citationID&quot;:&quot;MENDELEY_CITATION_00ca152f-89ea-4d62-9d8e-0f93624597e1&quot;,&quot;properties&quot;:{&quot;noteIndex&quot;:0},&quot;isEdited&quot;:false,&quot;manualOverride&quot;:{&quot;citeprocText&quot;:&quot;[24]&quot;,&quot;isManuallyOverridden&quot;:false,&quot;manualOverrideText&quot;:&quot;&quot;},&quot;citationTag&quot;:&quot;MENDELEY_CITATION_v3_eyJjaXRhdGlvbklEIjoiTUVOREVMRVlfQ0lUQVRJT05fMDBjYTE1MmYtODllYS00ZDYyLTlkOGUtMGY5MzYyNDU5N2UxIiwicHJvcGVydGllcyI6eyJub3RlSW5kZXgiOjB9LCJpc0VkaXRlZCI6ZmFsc2UsIm1hbnVhbE92ZXJyaWRlIjp7ImNpdGVwcm9jVGV4dCI6IlsyNF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XX0=&quot;,&quot;citationItems&quot;:[{&quot;id&quot;:&quot;31aa2b79-a6cd-31a0-b5ed-f52f0699f6a8&quot;,&quot;itemData&quot;:{&quot;DOI&quot;:&quot;10.3390/rs12142344&quot;,&quot;ISSN&quot;:&quot;20724292&quot;,&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author&quot;:[{&quot;dropping-particle&quot;:&quot;&quot;,&quot;family&quot;:&quot;Nwobi&quot;,&quot;given&quot;:&quot;Chukwuebuka&quot;,&quot;non-dropping-particle&quot;:&quot;&quot;,&quot;parse-names&quot;:false,&quot;suffix&quot;:&quot;&quot;},{&quot;dropping-particle&quot;:&quot;&quot;,&quot;family&quot;:&quot;Williams&quot;,&quot;given&quot;:&quot;Mathew&quot;,&quot;non-dropping-particle&quot;:&quot;&quot;,&quot;parse-names&quot;:false,&quot;suffix&quot;:&quot;&quot;},{&quot;dropping-particle&quot;:&quot;&quot;,&quot;family&quot;:&quot;Mitchard&quot;,&quot;given&quot;:&quot;Edward TA&quot;,&quot;non-dropping-particle&quot;:&quot;&quot;,&quot;parse-names&quot;:false,&quot;suffix&quot;:&quot;&quot;}],&quot;container-title&quot;:&quot;Remote Sensing&quot;,&quot;id&quot;:&quot;31aa2b79-a6cd-31a0-b5ed-f52f0699f6a8&quot;,&quot;issue&quot;:&quot;14&quot;,&quot;issued&quot;:{&quot;date-parts&quot;:[[&quot;2020&quot;,&quot;7&quot;,&quot;1&quot;]]},&quot;publisher&quot;:&quot;MDPI AG&quot;,&quot;title&quot;:&quot;Rapid Mangrove forest loss and Nipa Palm (Nypa fruticans) expansion in the Niger Delta, 2007-2017&quot;,&quot;type&quot;:&quot;article-journal&quot;,&quot;volume&quot;:&quot;12&quot;,&quot;container-title-short&quot;:&quot;Remote Sens (Basel)&quot;},&quot;uris&quot;:[&quot;http://www.mendeley.com/documents/?uuid=31aa2b79-a6cd-31a0-b5ed-f52f0699f6a8&quot;],&quot;isTemporary&quot;:false,&quot;legacyDesktopId&quot;:&quot;31aa2b79-a6cd-31a0-b5ed-f52f0699f6a8&quot;}]},{&quot;citationID&quot;:&quot;MENDELEY_CITATION_7cdcbd21-bc1f-4dfb-aebe-23c31b299af8&quot;,&quot;properties&quot;:{&quot;noteIndex&quot;:0},&quot;isEdited&quot;:false,&quot;manualOverride&quot;:{&quot;citeprocText&quot;:&quot;[24]&quot;,&quot;isManuallyOverridden&quot;:false,&quot;manualOverrideText&quot;:&quot;&quot;},&quot;citationTag&quot;:&quot;MENDELEY_CITATION_v3_eyJjaXRhdGlvbklEIjoiTUVOREVMRVlfQ0lUQVRJT05fN2NkY2JkMjEtYmMxZi00ZGZiLWFlYmUtMjNjMzFiMjk5YWY4IiwicHJvcGVydGllcyI6eyJub3RlSW5kZXgiOjB9LCJpc0VkaXRlZCI6ZmFsc2UsIm1hbnVhbE92ZXJyaWRlIjp7ImNpdGVwcm9jVGV4dCI6IlsyNF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XX0=&quot;,&quot;citationItems&quot;:[{&quot;id&quot;:&quot;31aa2b79-a6cd-31a0-b5ed-f52f0699f6a8&quot;,&quot;itemData&quot;:{&quot;DOI&quot;:&quot;10.3390/rs12142344&quot;,&quot;ISSN&quot;:&quot;20724292&quot;,&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author&quot;:[{&quot;dropping-particle&quot;:&quot;&quot;,&quot;family&quot;:&quot;Nwobi&quot;,&quot;given&quot;:&quot;Chukwuebuka&quot;,&quot;non-dropping-particle&quot;:&quot;&quot;,&quot;parse-names&quot;:false,&quot;suffix&quot;:&quot;&quot;},{&quot;dropping-particle&quot;:&quot;&quot;,&quot;family&quot;:&quot;Williams&quot;,&quot;given&quot;:&quot;Mathew&quot;,&quot;non-dropping-particle&quot;:&quot;&quot;,&quot;parse-names&quot;:false,&quot;suffix&quot;:&quot;&quot;},{&quot;dropping-particle&quot;:&quot;&quot;,&quot;family&quot;:&quot;Mitchard&quot;,&quot;given&quot;:&quot;Edward TA&quot;,&quot;non-dropping-particle&quot;:&quot;&quot;,&quot;parse-names&quot;:false,&quot;suffix&quot;:&quot;&quot;}],&quot;container-title&quot;:&quot;Remote Sensing&quot;,&quot;id&quot;:&quot;31aa2b79-a6cd-31a0-b5ed-f52f0699f6a8&quot;,&quot;issue&quot;:&quot;14&quot;,&quot;issued&quot;:{&quot;date-parts&quot;:[[&quot;2020&quot;,&quot;7&quot;,&quot;1&quot;]]},&quot;publisher&quot;:&quot;MDPI AG&quot;,&quot;title&quot;:&quot;Rapid Mangrove forest loss and Nipa Palm (Nypa fruticans) expansion in the Niger Delta, 2007-2017&quot;,&quot;type&quot;:&quot;article-journal&quot;,&quot;volume&quot;:&quot;12&quot;,&quot;container-title-short&quot;:&quot;Remote Sens (Basel)&quot;},&quot;uris&quot;:[&quot;http://www.mendeley.com/documents/?uuid=31aa2b79-a6cd-31a0-b5ed-f52f0699f6a8&quot;],&quot;isTemporary&quot;:false,&quot;legacyDesktopId&quot;:&quot;31aa2b79-a6cd-31a0-b5ed-f52f0699f6a8&quot;}]},{&quot;citationID&quot;:&quot;MENDELEY_CITATION_8ddca407-c6b4-4da8-a88f-db9e274731cb&quot;,&quot;properties&quot;:{&quot;noteIndex&quot;:0},&quot;isEdited&quot;:false,&quot;manualOverride&quot;:{&quot;citeprocText&quot;:&quot;[7,8]&quot;,&quot;isManuallyOverridden&quot;:false,&quot;manualOverrideText&quot;:&quot;&quot;},&quot;citationTag&quot;:&quot;MENDELEY_CITATION_v3_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&quot;,&quot;citationItems&quot;:[{&quot;id&quot;:&quot;14145452-afb5-3dbf-8451-b209face7f4c&quot;,&quot;itemData&quot;:{&quot;DOI&quot;:&quot;10.5897/ajest2014.1841&quot;,&quot;abstract&quot;:&quot;The Niger Delta wetland ecosystem is of high economic importance to the local dwellers and the nation in general. The region is rich in both aquatic and terrestrial biodiversity and serves as a main source of livelihood for rural dwellers as well as stabilizing the ecosystem. Tremendous changes have occurred recently in the Niger Delta wetlands due to anthropogenic activities, thus raising awareness on the need for effective monitoring, protection and conservation of the wetland ecosystem. A good knowledge of the services provided by wetland ecosystems is an important key for an effective ecosystem management. The aim of this paper therefore was to review the importance of wetland resources, their threats and the need to protect them. This review shows that the region is rich in biodiversity of high economic importance to national development, and has been under severe threat from human activities, especially pollution. It is recommended that effective monitoring be employed using modern techniques such as GIS and remote sensing in the conservation and management of this important ecosystem.&quot;,&quot;author&quot;:[{&quot;dropping-particle&quot;:&quot;&quot;,&quot;family&quot;:&quot;Chidumeje&quot;,&quot;given&quot;:&quot;Ndidi Patience Okonkwo&quot;,&quot;non-dropping-particle&quot;:&quot;&quot;,&quot;parse-names&quot;:false,&quot;suffix&quot;:&quot;&quot;},{&quot;dropping-particle&quot;:&quot;&quot;,&quot;family&quot;:&quot;Lalit&quot;,&quot;given&quot;:&quot;Kumar&quot;,&quot;non-dropping-particle&quot;:&quot;&quot;,&quot;parse-names&quot;:false,&quot;suffix&quot;:&quot;&quot;},{&quot;dropping-particle&quot;:&quot;&quot;,&quot;family&quot;:&quot;Subhashni&quot;,&quot;given&quot;:&quot;Taylor&quot;,&quot;non-dropping-particle&quot;:&quot;&quot;,&quot;parse-names&quot;:false,&quot;suffix&quot;:&quot;&quot;}],&quot;container-title&quot;:&quot;African Journal of Environmental Science and Technology&quot;,&quot;id&quot;:&quot;14145452-afb5-3dbf-8451-b209face7f4c&quot;,&quot;issue&quot;:&quot;5&quot;,&quot;issued&quot;:{&quot;date-parts&quot;:[[&quot;2015&quot;]]},&quot;page&quot;:&quot;451-463&quot;,&quot;title&quot;:&quot;The Niger Delta wetland ecosystem: What threatens it and why should we protect it?&quot;,&quot;type&quot;:&quot;article-journal&quot;,&quot;volume&quot;:&quot;9&quot;,&quot;container-title-short&quot;:&quot;Afr J Environ Sci Tech&quot;},&quot;uris&quot;:[&quot;http://www.mendeley.com/documents/?uuid=4b5d229f-3563-4ed9-87f9-ade03c908cbe&quot;],&quot;isTemporary&quot;:false,&quot;legacyDesktopId&quot;:&quot;4b5d229f-3563-4ed9-87f9-ade03c908cbe&quot;},{&quot;id&quot;:&quot;32bbf04c-fd1f-3df3-bfde-249a1946222b&quot;,&quot;itemData&quot;:{&quot;DOI&quot;:&quot;10.1038/s41598-020-71194-5&quot;,&quot;ISBN&quot;:&quot;0123456789&quot;,&quot;ISSN&quot;:&quot;20452322&quot;,&quot;PMID&quot;:&quot;32887898&quot;,&quot;abstract&quot;:&quot;Mangrove forests provide many ecosystem services but are among the world’s most threatened ecosystems. Mangroves vary substantially according to their geomorphic and sedimentary setting; while several conceptual frameworks describe these settings, their spatial distribution has not been quantified. Here, we present a new global mangrove biophysical typology and show that, based on their 2016 extent, 40.5% (54,972 km2) of mangrove systems were deltaic, 27.5% (37,411 km2) were estuarine and 21.0% (28,493 km2) were open coast, with lagoonal mangroves the least abundant (11.0%, 14,993 km2). Mangroves were also classified based on their sedimentary setting, with carbonate mangroves being less abundant than terrigenous, representing just 9.6% of global coverage. Our typology provides a basis for future research to incorporate geomorphic and sedimentary setting in analyses. We present two examples of such applications. Firstly, based on change in extent between 1996 and 2016, we show while all types exhibited considerable declines in area, losses of lagoonal mangroves (− 6.9%) were nearly twice that of other types. Secondly, we quantify differences in aboveground biomass between mangroves of different types, with it being significantly lower in lagoonal mangroves. Overall, our biophysical typology provides a baseline for assessing restoration potential and for quantifying mangrove ecosystem service provision.&quot;,&quot;author&quot;:[{&quot;dropping-particle&quot;:&quot;&quot;,&quot;family&quot;:&quot;Worthington&quot;,&quot;given&quot;:&quot;Thomas A.&quot;,&quot;non-dropping-particle&quot;:&quot;&quot;,&quot;parse-names&quot;:false,&quot;suffix&quot;:&quot;&quot;},{&quot;dropping-particle&quot;:&quot;&quot;,&quot;family&quot;:&quot;zu Ermgassen&quot;,&quot;given&quot;:&quot;Philine S.E.&quot;,&quot;non-dropping-particle&quot;:&quot;&quot;,&quot;parse-names&quot;:false,&quot;suffix&quot;:&quot;&quot;},{&quot;dropping-particle&quot;:&quot;&quot;,&quot;family&quot;:&quot;Friess&quot;,&quot;given&quot;:&quot;Daniel A.&quot;,&quot;non-dropping-particle&quot;:&quot;&quot;,&quot;parse-names&quot;:false,&quot;suffix&quot;:&quot;&quot;},{&quot;dropping-particle&quot;:&quot;&quot;,&quot;family&quot;:&quot;Krauss&quot;,&quot;given&quot;:&quot;Ken W.&quot;,&quot;non-dropping-particle&quot;:&quot;&quot;,&quot;parse-names&quot;:false,&quot;suffix&quot;:&quot;&quot;},{&quot;dropping-particle&quot;:&quot;&quot;,&quot;family&quot;:&quot;Lovelock&quot;,&quot;given&quot;:&quot;Catherine E.&quot;,&quot;non-dropping-particle&quot;:&quot;&quot;,&quot;parse-names&quot;:false,&quot;suffix&quot;:&quot;&quot;},{&quot;dropping-particle&quot;:&quot;&quot;,&quot;family&quot;:&quot;Thorley&quot;,&quot;given&quot;:&quot;Julia&quot;,&quot;non-dropping-particle&quot;:&quot;&quot;,&quot;parse-names&quot;:false,&quot;suffix&quot;:&quot;&quot;},{&quot;dropping-particle&quot;:&quot;&quot;,&quot;family&quot;:&quot;Tingey&quot;,&quot;given&quot;:&quot;Rick&quot;,&quot;non-dropping-particle&quot;:&quot;&quot;,&quot;parse-names&quot;:false,&quot;suffix&quot;:&quot;&quot;},{&quot;dropping-particle&quot;:&quot;&quot;,&quot;family&quot;:&quot;Woodroffe&quot;,&quot;given&quot;:&quot;Colin D.&quot;,&quot;non-dropping-particle&quot;:&quot;&quot;,&quot;parse-names&quot;:false,&quot;suffix&quot;:&quot;&quot;},{&quot;dropping-particle&quot;:&quot;&quot;,&quot;family&quot;:&quot;Bunting&quot;,&quot;given&quot;:&quot;Pete&quot;,&quot;non-dropping-particle&quot;:&quot;&quot;,&quot;parse-names&quot;:false,&quot;suffix&quot;:&quot;&quot;},{&quot;dropping-particle&quot;:&quot;&quot;,&quot;family&quot;:&quot;Cormier&quot;,&quot;given&quot;:&quot;Nicole&quot;,&quot;non-dropping-particle&quot;:&quot;&quot;,&quot;parse-names&quot;:false,&quot;suffix&quot;:&quot;&quot;},{&quot;dropping-particle&quot;:&quot;&quot;,&quot;family&quot;:&quot;Lagomasino&quot;,&quot;given&quot;:&quot;David&quot;,&quot;non-dropping-particle&quot;:&quot;&quot;,&quot;parse-names&quot;:false,&quot;suffix&quot;:&quot;&quot;},{&quot;dropping-particle&quot;:&quot;&quot;,&quot;family&quot;:&quot;Lucas&quot;,&quot;given&quot;:&quot;Richard&quot;,&quot;non-dropping-particle&quot;:&quot;&quot;,&quot;parse-names&quot;:false,&quot;suffix&quot;:&quot;&quot;},{&quot;dropping-particle&quot;:&quot;&quot;,&quot;family&quot;:&quot;Murray&quot;,&quot;given&quot;:&quot;Nicholas J.&quot;,&quot;non-dropping-particle&quot;:&quot;&quot;,&quot;parse-names&quot;:false,&quot;suffix&quot;:&quot;&quot;},{&quot;dropping-particle&quot;:&quot;&quot;,&quot;family&quot;:&quot;Sutherland&quot;,&quot;given&quot;:&quot;William J.&quot;,&quot;non-dropping-particle&quot;:&quot;&quot;,&quot;parse-names&quot;:false,&quot;suffix&quot;:&quot;&quot;},{&quot;dropping-particle&quot;:&quot;&quot;,&quot;family&quot;:&quot;Spalding&quot;,&quot;given&quot;:&quot;Mark&quot;,&quot;non-dropping-particle&quot;:&quot;&quot;,&quot;parse-names&quot;:false,&quot;suffix&quot;:&quot;&quot;}],&quot;container-title&quot;:&quot;Scientific Reports&quot;,&quot;id&quot;:&quot;32bbf04c-fd1f-3df3-bfde-249a1946222b&quot;,&quot;issue&quot;:&quot;1&quot;,&quot;issued&quot;:{&quot;date-parts&quot;:[[&quot;2020&quot;]]},&quot;page&quot;:&quot;1-11&quot;,&quot;publisher&quot;:&quot;Nature Publishing Group UK&quot;,&quot;title&quot;:&quot;A global biophysical typology of mangroves and its relevance for ecosystem structure and deforestation&quot;,&quot;type&quot;:&quot;article-journal&quot;,&quot;volume&quot;:&quot;10&quot;,&quot;container-title-short&quot;:&quot;Sci Rep&quot;},&quot;uris&quot;:[&quot;http://www.mendeley.com/documents/?uuid=fc5beb66-2204-4aa5-92b5-814c77a480d2&quot;],&quot;isTemporary&quot;:false,&quot;legacyDesktopId&quot;:&quot;fc5beb66-2204-4aa5-92b5-814c77a480d2&quot;}]},{&quot;citationID&quot;:&quot;MENDELEY_CITATION_7e019558-076d-4719-a39d-8064dba6d5ad&quot;,&quot;properties&quot;:{&quot;noteIndex&quot;:0},&quot;isEdited&quot;:false,&quot;manualOverride&quot;:{&quot;citeprocText&quot;:&quot;[42,43]&quot;,&quot;isManuallyOverridden&quot;:false,&quot;manualOverrideText&quot;:&quot;&quot;},&quot;citationTag&quot;:&quot;MENDELEY_CITATION_v3_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&quot;,&quot;citationItems&quot;:[{&quot;id&quot;:&quot;fe976624-db36-39f3-ac76-37d01e7494d1&quot;,&quot;itemData&quot;:{&quot;author&quot;:[{&quot;dropping-particle&quot;:&quot;&quot;,&quot;family&quot;:&quot;Ogbe&quot;,&quot;given&quot;:&quot;MO&quot;,&quot;non-dropping-particle&quot;:&quot;&quot;,&quot;parse-names&quot;:false,&quot;suffix&quot;:&quot;&quot;}],&quot;id&quot;:&quot;fe976624-db36-39f3-ac76-37d01e7494d1&quot;,&quot;issued&quot;:{&quot;date-parts&quot;:[[&quot;2005&quot;]]},&quot;page&quot;:&quot;16&quot;,&quot;title&quot;:&quot;Biological resource conservation: a major tool for poverty reduction in Delta State. A key note address delivered at the Delta State maiden Council meeting on Environment with all stakeholders held at Nelrose Hotel, Delta State, Nigeria between 28th and 2&quot;,&quot;type&quot;:&quot;paper-conference&quot;,&quot;container-title-short&quot;:&quot;&quot;},&quot;uris&quot;:[&quot;http://www.mendeley.com/documents/?uuid=94894b08-77f2-42a8-bd52-6105e8085474&quot;],&quot;isTemporary&quot;:false,&quot;legacyDesktopId&quot;:&quot;94894b08-77f2-42a8-bd52-6105e8085474&quot;},{&quot;id&quot;:&quot;3664b9d5-75d6-372f-ad6d-8d4a47997394&quot;,&quot;itemData&quot;:{&quot;author&quot;:[{&quot;dropping-particle&quot;:&quot;&quot;,&quot;family&quot;:&quot;Olomukoro&quot;,&quot;given&quot;:&quot;&quot;,&quot;non-dropping-particle&quot;:&quot;&quot;,&quot;parse-names&quot;:false,&quot;suffix&quot;:&quot;&quot;}],&quot;id&quot;:&quot;3664b9d5-75d6-372f-ad6d-8d4a47997394&quot;,&quot;issued&quot;:{&quot;date-parts&quot;:[[&quot;2005&quot;]]},&quot;page&quot;:&quot;23&quot;,&quot;title&quot;:&quot;Environmental pollution and its implication in Nigeria. A paper presented at the Delta State maiden council meeting on Environment with all stakeholders held at Nelrose Hotel, Delta State, Nigeria Between 28th and 29th September, 2005&quot;,&quot;type&quot;:&quot;article-journal&quot;,&quot;container-title-short&quot;:&quot;&quot;},&quot;uris&quot;:[&quot;http://www.mendeley.com/documents/?uuid=98617c6b-a832-4a25-b581-f6730a64c48f&quot;],&quot;isTemporary&quot;:false,&quot;legacyDesktopId&quot;:&quot;98617c6b-a832-4a25-b581-f6730a64c48f&quot;}]},{&quot;citationID&quot;:&quot;MENDELEY_CITATION_e3a31d30-bac2-47ca-8c3d-53f6cc412929&quot;,&quot;properties&quot;:{&quot;noteIndex&quot;:0},&quot;isEdited&quot;:false,&quot;manualOverride&quot;:{&quot;citeprocText&quot;:&quot;[24]&quot;,&quot;isManuallyOverridden&quot;:false,&quot;manualOverrideText&quot;:&quot;&quot;},&quot;citationTag&quot;:&quot;MENDELEY_CITATION_v3_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&quot;,&quot;citationItems&quot;:[{&quot;id&quot;:&quot;31aa2b79-a6cd-31a0-b5ed-f52f0699f6a8&quot;,&quot;itemData&quot;:{&quot;DOI&quot;:&quot;10.3390/rs12142344&quot;,&quot;ISSN&quot;:&quot;20724292&quot;,&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author&quot;:[{&quot;dropping-particle&quot;:&quot;&quot;,&quot;family&quot;:&quot;Nwobi&quot;,&quot;given&quot;:&quot;Chukwuebuka&quot;,&quot;non-dropping-particle&quot;:&quot;&quot;,&quot;parse-names&quot;:false,&quot;suffix&quot;:&quot;&quot;},{&quot;dropping-particle&quot;:&quot;&quot;,&quot;family&quot;:&quot;Williams&quot;,&quot;given&quot;:&quot;Mathew&quot;,&quot;non-dropping-particle&quot;:&quot;&quot;,&quot;parse-names&quot;:false,&quot;suffix&quot;:&quot;&quot;},{&quot;dropping-particle&quot;:&quot;&quot;,&quot;family&quot;:&quot;Mitchard&quot;,&quot;given&quot;:&quot;Edward TA&quot;,&quot;non-dropping-particle&quot;:&quot;&quot;,&quot;parse-names&quot;:false,&quot;suffix&quot;:&quot;&quot;}],&quot;container-title&quot;:&quot;Remote Sensing&quot;,&quot;id&quot;:&quot;31aa2b79-a6cd-31a0-b5ed-f52f0699f6a8&quot;,&quot;issue&quot;:&quot;14&quot;,&quot;issued&quot;:{&quot;date-parts&quot;:[[&quot;2020&quot;,&quot;7&quot;,&quot;1&quot;]]},&quot;publisher&quot;:&quot;MDPI AG&quot;,&quot;title&quot;:&quot;Rapid Mangrove forest loss and Nipa Palm (Nypa fruticans) expansion in the Niger Delta, 2007-2017&quot;,&quot;type&quot;:&quot;article-journal&quot;,&quot;volume&quot;:&quot;12&quot;,&quot;container-title-short&quot;:&quot;Remote Sens (Basel)&quot;},&quot;uris&quot;:[&quot;http://www.mendeley.com/documents/?uuid=31aa2b79-a6cd-31a0-b5ed-f52f0699f6a8&quot;],&quot;isTemporary&quot;:false,&quot;legacyDesktopId&quot;:&quot;31aa2b79-a6cd-31a0-b5ed-f52f0699f6a8&quot;}]},{&quot;citationID&quot;:&quot;MENDELEY_CITATION_435b211b-2999-4317-a30f-a962ebb44306&quot;,&quot;properties&quot;:{&quot;noteIndex&quot;:0},&quot;isEdited&quot;:false,&quot;manualOverride&quot;:{&quot;citeprocText&quot;:&quot;[44]&quot;,&quot;isManuallyOverridden&quot;:false,&quot;manualOverrideText&quot;:&quot;&quot;},&quot;citationTag&quot;:&quot;MENDELEY_CITATION_v3_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&quot;,&quot;citationItems&quot;:[{&quot;id&quot;:&quot;7c8bd648-e5de-3ad8-8b3b-5c4eb633ceea&quot;,&quot;itemData&quot;:{&quot;DOI&quot;:&quot;10.1371/journal.pone.0227438&quot;,&quot;ISBN&quot;:&quot;1111111111&quot;,&quot;ISSN&quot;:&quot;19326203&quot;,&quot;PMID&quot;:&quot;31923284&quot;,&quot;abstract&quot;:&quot;Liberia and Gabon joined the Gaborone Declaration for Sustainability in Africa (GDSA), established in 2012, with the goal of incorporating the value of nature into national decision making by estimating the multiple services obtained from ecosystems using the natural capital accounting framework. In this study, we produced 30-m resolution 10 classes land cover maps for the 2015 epoch for Liberia and Gabon using the Google Earth Engine (GEE) cloud platform to support the ongoing natural capital accounting efforts in these nations. We propose an integrated method of pixel-based classification using Landsat 8 data, the Random Forest (RF) classifier and ancillary data to produce high quality land cover products to fit a broad range of applications, including natural capital accounting. Our approach focuses on a pre-classification filtering (Masking Phase) based on spectral signature and ancillary data to reduce the number of pixels prone to be misclassified; therefore, increasing the quality of the final product. The proposed approach yields an overall accuracy of 83% and 81% for Liberia and Gabon, respectively, outperforming prior land cover products for these countries in both thematic content and accuracy. Our approach, while relatively simple and highly replicable, was able to produce high quality land cover products to fill an observational gap in up to date land cover data at national scale for Liberia and Gabon.&quot;,&quot;author&quot;:[{&quot;dropping-particle&quot;:&quot;&quot;,&quot;family&quot;:&quot;Sousa&quot;,&quot;given&quot;:&quot;Celio&quot;,&quot;non-dropping-particle&quot;:&quot;De&quot;,&quot;parse-names&quot;:false,&quot;suffix&quot;:&quot;&quot;},{&quot;dropping-particle&quot;:&quot;&quot;,&quot;family&quot;:&quot;Fatoyinbo&quot;,&quot;given&quot;:&quot;Lola&quot;,&quot;non-dropping-particle&quot;:&quot;&quot;,&quot;parse-names&quot;:false,&quot;suffix&quot;:&quot;&quot;},{&quot;dropping-particle&quot;:&quot;&quot;,&quot;family&quot;:&quot;Neigh&quot;,&quot;given&quot;:&quot;Christopher&quot;,&quot;non-dropping-particle&quot;:&quot;&quot;,&quot;parse-names&quot;:false,&quot;suffix&quot;:&quot;&quot;},{&quot;dropping-particle&quot;:&quot;&quot;,&quot;family&quot;:&quot;Boucka&quot;,&quot;given&quot;:&quot;Farrel&quot;,&quot;non-dropping-particle&quot;:&quot;&quot;,&quot;parse-names&quot;:false,&quot;suffix&quot;:&quot;&quot;},{&quot;dropping-particle&quot;:&quot;&quot;,&quot;family&quot;:&quot;Angoue&quot;,&quot;given&quot;:&quot;Vanessa&quot;,&quot;non-dropping-particle&quot;:&quot;&quot;,&quot;parse-names&quot;:false,&quot;suffix&quot;:&quot;&quot;},{&quot;dropping-particle&quot;:&quot;&quot;,&quot;family&quot;:&quot;Larsen&quot;,&quot;given&quot;:&quot;Trond&quot;,&quot;non-dropping-particle&quot;:&quot;&quot;,&quot;parse-names&quot;:false,&quot;suffix&quot;:&quot;&quot;}],&quot;container-title&quot;:&quot;PLoS ONE&quot;,&quot;id&quot;:&quot;7c8bd648-e5de-3ad8-8b3b-5c4eb633ceea&quot;,&quot;issue&quot;:&quot;1&quot;,&quot;issued&quot;:{&quot;date-parts&quot;:[[&quot;2020&quot;]]},&quot;page&quot;:&quot;1-24&quot;,&quot;title&quot;:&quot;Cloud-computing and machine learning in support of country-level land cover and ecosystem extent mapping in Liberia and Gabon&quot;,&quot;type&quot;:&quot;article-journal&quot;,&quot;volume&quot;:&quot;15&quot;,&quot;container-title-short&quot;:&quot;PLoS One&quot;},&quot;uris&quot;:[&quot;http://www.mendeley.com/documents/?uuid=5509a80c-9fc5-4cb9-b3d2-dd28d55af5e7&quot;],&quot;isTemporary&quot;:false,&quot;legacyDesktopId&quot;:&quot;5509a80c-9fc5-4cb9-b3d2-dd28d55af5e7&quot;}]},{&quot;citationID&quot;:&quot;MENDELEY_CITATION_2eabcee2-3b3d-41a6-8b20-e17cdbcabd32&quot;,&quot;properties&quot;:{&quot;noteIndex&quot;:0},&quot;isEdited&quot;:false,&quot;manualOverride&quot;:{&quot;citeprocText&quot;:&quot;[45]&quot;,&quot;isManuallyOverridden&quot;:false,&quot;manualOverrideText&quot;:&quot;&quot;},&quot;citationTag&quot;:&quot;MENDELEY_CITATION_v3_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&quot;,&quot;citationItems&quot;:[{&quot;id&quot;:&quot;bbc136de-1e47-32aa-8c8b-881331553360&quot;,&quot;itemData&quot;:{&quot;author&quot;:[{&quot;dropping-particle&quot;:&quot;&quot;,&quot;family&quot;:&quot;Breiman&quot;,&quot;given&quot;:&quot;L.&quot;,&quot;non-dropping-particle&quot;:&quot;&quot;,&quot;parse-names&quot;:false,&quot;suffix&quot;:&quot;&quot;}],&quot;container-title&quot;:&quot;Machinge Learning&quot;,&quot;id&quot;:&quot;bbc136de-1e47-32aa-8c8b-881331553360&quot;,&quot;issued&quot;:{&quot;date-parts&quot;:[[&quot;0&quot;]]},&quot;page&quot;:&quot;123–140&quot;,&quot;title&quot;:&quot;Bagging predictors&quot;,&quot;type&quot;:&quot;article-journal&quot;,&quot;volume&quot;:&quot;24&quot;,&quot;container-title-short&quot;:&quot;&quot;},&quot;uris&quot;:[&quot;http://www.mendeley.com/documents/?uuid=63bb04f5-b441-4f95-925d-83ea7f1f066f&quot;],&quot;isTemporary&quot;:false,&quot;legacyDesktopId&quot;:&quot;63bb04f5-b441-4f95-925d-83ea7f1f066f&quot;}]},{&quot;citationID&quot;:&quot;MENDELEY_CITATION_30cad0a0-e786-416e-bfa2-c2d72e76ec4a&quot;,&quot;properties&quot;:{&quot;noteIndex&quot;:0},&quot;isEdited&quot;:false,&quot;manualOverride&quot;:{&quot;citeprocText&quot;:&quot;[44,46,47]&quot;,&quot;isManuallyOverridden&quot;:false,&quot;manualOverrideText&quot;:&quot;&quot;},&quot;citationTag&quot;:&quot;MENDELEY_CITATION_v3_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&quot;,&quot;citationItems&quot;:[{&quot;id&quot;:&quot;67583e05-cf44-3838-b9f1-2fa3c01cd0a1&quot;,&quot;itemData&quot;:{&quot;DOI&quot;:&quot;10.1016/j.scitotenv.2021.146644&quot;,&quot;ISSN&quot;:&quot;00489697&quot;,&quot;abstract&quot;:&quot;Gold mining has played a significant role in Ghana’s economy for centuries. Regulation of this industry has varied over time and while industrial mining is prevalent in the country, the expansion of artisanal mining, or Galamsey has escalated in recent years. Many of these artisanal mines are not only harmful to human health due to the use of Mercury (Hg) in the amalgamation process, but also leave a significant footprint on terrestrial ecosystems, degrading and destroying forested ecosystems in the region. In this study, the Landsat image archive available through Google Earth Engine was used to quantify the total footprint of vegetation loss due to artisanal gold mines in Ghana from 2005-2019 and understand how conversion of forested regions to mining has changed over a decadal period from 2007-2017. A combination of machine learning and change detection algorithms were used to calculate different land cover conversions and the timing of conversion annually. Within the study area of southwestern Ghana, our results indicate that approximately 47000 ha (⨦2218 ha) of vegetation were converted to mining at an average rate of ~2600 ha yr-1. The results indicate that a high percentage (~50%) of this mining occurred between 2014 and 2017. Around 700 ha of this mining occurred within protected areas as mapped by the World Database of Protected Areas. In addition to deforestation, increased artisanal mining activity in recent years has the potential to affect human health, access to drinking water resources and food security. This work expands upon limited research into the spatial footprint of Galamsey in Ghana, complements mapping efforts by local geographers, and will support efforts by the government of Ghana to monitor deforestation caused by artisanal mining.&quot;,&quot;author&quot;:[{&quot;dropping-particle&quot;:&quot;&quot;,&quot;family&quot;:&quot;Barenblitt&quot;,&quot;given&quot;:&quot;Abigail&quot;,&quot;non-dropping-particle&quot;:&quot;&quot;,&quot;parse-names&quot;:false,&quot;suffix&quot;:&quot;&quot;},{&quot;dropping-particle&quot;:&quot;&quot;,&quot;family&quot;:&quot;Payton&quot;,&quot;given&quot;:&quot;Amanda&quot;,&quot;non-dropping-particle&quot;:&quot;&quot;,&quot;parse-names&quot;:false,&quot;suffix&quot;:&quot;&quot;},{&quot;dropping-particle&quot;:&quot;&quot;,&quot;family&quot;:&quot;Lagomasino&quot;,&quot;given&quot;:&quot;David&quot;,&quot;non-dropping-particle&quot;:&quot;&quot;,&quot;parse-names&quot;:false,&quot;suffix&quot;:&quot;&quot;},{&quot;dropping-particle&quot;:&quot;&quot;,&quot;family&quot;:&quot;Fatoyinbo&quot;,&quot;given&quot;:&quot;Lola&quot;,&quot;non-dropping-particle&quot;:&quot;&quot;,&quot;parse-names&quot;:false,&quot;suffix&quot;:&quot;&quot;},{&quot;dropping-particle&quot;:&quot;&quot;,&quot;family&quot;:&quot;Asare&quot;,&quot;given&quot;:&quot;Kofi&quot;,&quot;non-dropping-particle&quot;:&quot;&quot;,&quot;parse-names&quot;:false,&quot;suffix&quot;:&quot;&quot;},{&quot;dropping-particle&quot;:&quot;&quot;,&quot;family&quot;:&quot;Aidoo&quot;,&quot;given&quot;:&quot;Kenneth&quot;,&quot;non-dropping-particle&quot;:&quot;&quot;,&quot;parse-names&quot;:false,&quot;suffix&quot;:&quot;&quot;},{&quot;dropping-particle&quot;:&quot;&quot;,&quot;family&quot;:&quot;Pigott&quot;,&quot;given&quot;:&quot;Hugo&quot;,&quot;non-dropping-particle&quot;:&quot;&quot;,&quot;parse-names&quot;:false,&quot;suffix&quot;:&quot;&quot;},{&quot;dropping-particle&quot;:&quot;&quot;,&quot;family&quot;:&quot;Som&quot;,&quot;given&quot;:&quot;Charles Kofi&quot;,&quot;non-dropping-particle&quot;:&quot;&quot;,&quot;parse-names&quot;:false,&quot;suffix&quot;:&quot;&quot;},{&quot;dropping-particle&quot;:&quot;&quot;,&quot;family&quot;:&quot;Smeets&quot;,&quot;given&quot;:&quot;Laurent&quot;,&quot;non-dropping-particle&quot;:&quot;&quot;,&quot;parse-names&quot;:false,&quot;suffix&quot;:&quot;&quot;},{&quot;dropping-particle&quot;:&quot;&quot;,&quot;family&quot;:&quot;Seidu&quot;,&quot;given&quot;:&quot;Omar&quot;,&quot;non-dropping-particle&quot;:&quot;&quot;,&quot;parse-names&quot;:false,&quot;suffix&quot;:&quot;&quot;},{&quot;dropping-particle&quot;:&quot;&quot;,&quot;family&quot;:&quot;Wood&quot;,&quot;given&quot;:&quot;Danielle&quot;,&quot;non-dropping-particle&quot;:&quot;&quot;,&quot;parse-names&quot;:false,&quot;suffix&quot;:&quot;&quot;}],&quot;container-title&quot;:&quot;Science of The Total Environment&quot;,&quot;id&quot;:&quot;67583e05-cf44-3838-b9f1-2fa3c01cd0a1&quot;,&quot;issued&quot;:{&quot;date-parts&quot;:[[&quot;2021&quot;]]},&quot;page&quot;:&quot;146644&quot;,&quot;title&quot;:&quot;The large footprint of small-scale artisanal gold mining in Ghana&quot;,&quot;type&quot;:&quot;article-journal&quot;,&quot;volume&quot;:&quot;781&quot;,&quot;container-title-short&quot;:&quot;&quot;},&quot;uris&quot;:[&quot;http://www.mendeley.com/documents/?uuid=8ce6750e-f54d-4948-b21b-3e3e462bcb52&quot;],&quot;isTemporary&quot;:false,&quot;legacyDesktopId&quot;:&quot;8ce6750e-f54d-4948-b21b-3e3e462bcb52&quot;},{&quot;id&quot;:&quot;7c8bd648-e5de-3ad8-8b3b-5c4eb633ceea&quot;,&quot;itemData&quot;:{&quot;DOI&quot;:&quot;10.1371/journal.pone.0227438&quot;,&quot;ISBN&quot;:&quot;1111111111&quot;,&quot;ISSN&quot;:&quot;19326203&quot;,&quot;PMID&quot;:&quot;31923284&quot;,&quot;abstract&quot;:&quot;Liberia and Gabon joined the Gaborone Declaration for Sustainability in Africa (GDSA), established in 2012, with the goal of incorporating the value of nature into national decision making by estimating the multiple services obtained from ecosystems using the natural capital accounting framework. In this study, we produced 30-m resolution 10 classes land cover maps for the 2015 epoch for Liberia and Gabon using the Google Earth Engine (GEE) cloud platform to support the ongoing natural capital accounting efforts in these nations. We propose an integrated method of pixel-based classification using Landsat 8 data, the Random Forest (RF) classifier and ancillary data to produce high quality land cover products to fit a broad range of applications, including natural capital accounting. Our approach focuses on a pre-classification filtering (Masking Phase) based on spectral signature and ancillary data to reduce the number of pixels prone to be misclassified; therefore, increasing the quality of the final product. The proposed approach yields an overall accuracy of 83% and 81% for Liberia and Gabon, respectively, outperforming prior land cover products for these countries in both thematic content and accuracy. Our approach, while relatively simple and highly replicable, was able to produce high quality land cover products to fill an observational gap in up to date land cover data at national scale for Liberia and Gabon.&quot;,&quot;author&quot;:[{&quot;dropping-particle&quot;:&quot;&quot;,&quot;family&quot;:&quot;Sousa&quot;,&quot;given&quot;:&quot;Celio&quot;,&quot;non-dropping-particle&quot;:&quot;De&quot;,&quot;parse-names&quot;:false,&quot;suffix&quot;:&quot;&quot;},{&quot;dropping-particle&quot;:&quot;&quot;,&quot;family&quot;:&quot;Fatoyinbo&quot;,&quot;given&quot;:&quot;Lola&quot;,&quot;non-dropping-particle&quot;:&quot;&quot;,&quot;parse-names&quot;:false,&quot;suffix&quot;:&quot;&quot;},{&quot;dropping-particle&quot;:&quot;&quot;,&quot;family&quot;:&quot;Neigh&quot;,&quot;given&quot;:&quot;Christopher&quot;,&quot;non-dropping-particle&quot;:&quot;&quot;,&quot;parse-names&quot;:false,&quot;suffix&quot;:&quot;&quot;},{&quot;dropping-particle&quot;:&quot;&quot;,&quot;family&quot;:&quot;Boucka&quot;,&quot;given&quot;:&quot;Farrel&quot;,&quot;non-dropping-particle&quot;:&quot;&quot;,&quot;parse-names&quot;:false,&quot;suffix&quot;:&quot;&quot;},{&quot;dropping-particle&quot;:&quot;&quot;,&quot;family&quot;:&quot;Angoue&quot;,&quot;given&quot;:&quot;Vanessa&quot;,&quot;non-dropping-particle&quot;:&quot;&quot;,&quot;parse-names&quot;:false,&quot;suffix&quot;:&quot;&quot;},{&quot;dropping-particle&quot;:&quot;&quot;,&quot;family&quot;:&quot;Larsen&quot;,&quot;given&quot;:&quot;Trond&quot;,&quot;non-dropping-particle&quot;:&quot;&quot;,&quot;parse-names&quot;:false,&quot;suffix&quot;:&quot;&quot;}],&quot;container-title&quot;:&quot;PLoS ONE&quot;,&quot;id&quot;:&quot;7c8bd648-e5de-3ad8-8b3b-5c4eb633ceea&quot;,&quot;issue&quot;:&quot;1&quot;,&quot;issued&quot;:{&quot;date-parts&quot;:[[&quot;2020&quot;]]},&quot;page&quot;:&quot;1-24&quot;,&quot;title&quot;:&quot;Cloud-computing and machine learning in support of country-level land cover and ecosystem extent mapping in Liberia and Gabon&quot;,&quot;type&quot;:&quot;article-journal&quot;,&quot;volume&quot;:&quot;15&quot;,&quot;container-title-short&quot;:&quot;PLoS One&quot;},&quot;uris&quot;:[&quot;http://www.mendeley.com/documents/?uuid=5509a80c-9fc5-4cb9-b3d2-dd28d55af5e7&quot;],&quot;isTemporary&quot;:false,&quot;legacyDesktopId&quot;:&quot;5509a80c-9fc5-4cb9-b3d2-dd28d55af5e7&quot;},{&quot;id&quot;:&quot;6c5f468d-d520-38bf-b703-c707167f85db&quot;,&quot;itemData&quot;:{&quot;DOI&quot;:&quot;10.3390/rs11242928&quot;,&quot;ISSN&quot;:&quot;20724292&quot;,&quot;abstract&quot;:&quot;Creating a national baseline for natural resources, such as mangrove forests, and monitoring them regularly often requires a consistent and robust methodology. With freely available satellite data archives and cloud computing resources, it is now more accessible to conduct such large-scale monitoring and assessment. Yet, few studies examine the reproducibility of such mangrove monitoring frameworks, especially in terms of generating consistent spatial extent. Our objective was to evaluate a combination of image processing approaches to classify mangrove forests along the coast of Senegal and The Gambia. We used freely available global satellite data (Sentinel-2), and cloud computing platform (Google Earth Engine) to run two machine learning algorithms, random forest (RF), and classification and regression trees (CART). We calibrated and validated the algorithms using 800 reference points collected using high-resolution images. We further re-ran 10 iterations for each algorithm, utilizing unique subsets of the initial training data. While all iterations resulted in thematic mangrove maps with over 90% accuracy, the mangrove extent ranges between 827-2807 km2 for Senegal and 245-1271 km2 for The Gambia with one outlier for each country. We further report \&quot;Places of Agreement\&quot; (PoA) to identify areas where all iterations for both methods agree (506.6 km2 and 129.6 km2 for Senegal and The Gambia, respectively), thus have a high confidence in predicting mangrove extent. While we acknowledge the time- and cost-effectiveness of such methods for the landscape managers, we recommend utilizing them with utmost caution, as well as post-classification on-the-ground checks, especially for decision making.&quot;,&quot;author&quot;:[{&quot;dropping-particle&quot;:&quot;&quot;,&quot;family&quot;:&quot;Mondal&quot;,&quot;given&quot;:&quot;Pinki&quot;,&quot;non-dropping-particle&quot;:&quot;&quot;,&quot;parse-names&quot;:false,&quot;suffix&quot;:&quot;&quot;},{&quot;dropping-particle&quot;:&quot;&quot;,&quot;family&quot;:&quot;Liu&quot;,&quot;given&quot;:&quot;Xue&quot;,&quot;non-dropping-particle&quot;:&quot;&quot;,&quot;parse-names&quot;:false,&quot;suffix&quot;:&quot;&quot;},{&quot;dropping-particle&quot;:&quot;&quot;,&quot;family&quot;:&quot;Fatoyinbo&quot;,&quot;given&quot;:&quot;Temilola E.&quot;,&quot;non-dropping-particle&quot;:&quot;&quot;,&quot;parse-names&quot;:false,&quot;suffix&quot;:&quot;&quot;},{&quot;dropping-particle&quot;:&quot;&quot;,&quot;family&quot;:&quot;Lagomasino&quot;,&quot;given&quot;:&quot;David&quot;,&quot;non-dropping-particle&quot;:&quot;&quot;,&quot;parse-names&quot;:false,&quot;suffix&quot;:&quot;&quot;}],&quot;container-title&quot;:&quot;Remote Sensing&quot;,&quot;id&quot;:&quot;6c5f468d-d520-38bf-b703-c707167f85db&quot;,&quot;issue&quot;:&quot;24&quot;,&quot;issued&quot;:{&quot;date-parts&quot;:[[&quot;2019&quot;,&quot;12&quot;,&quot;1&quot;]]},&quot;publisher&quot;:&quot;MDPI AG&quot;,&quot;title&quot;:&quot;Evaluating combinations of sentinel-2 data and machine-learning algorithms for mangrove mapping in West Africa&quot;,&quot;type&quot;:&quot;article-journal&quot;,&quot;volume&quot;:&quot;11&quot;,&quot;container-title-short&quot;:&quot;Remote Sens (Basel)&quot;},&quot;uris&quot;:[&quot;http://www.mendeley.com/documents/?uuid=6c5f468d-d520-38bf-b703-c707167f85db&quot;],&quot;isTemporary&quot;:false,&quot;legacyDesktopId&quot;:&quot;6c5f468d-d520-38bf-b703-c707167f85db&quot;}]},{&quot;citationID&quot;:&quot;MENDELEY_CITATION_3dd80c3f-caeb-4db2-b991-ff37910663fc&quot;,&quot;properties&quot;:{&quot;noteIndex&quot;:0},&quot;isEdited&quot;:false,&quot;manualOverride&quot;:{&quot;citeprocText&quot;:&quot;[48]&quot;,&quot;isManuallyOverridden&quot;:false,&quot;manualOverrideText&quot;:&quot;&quot;},&quot;citationTag&quot;:&quot;MENDELEY_CITATION_v3_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&quot;,&quot;citationItems&quot;:[{&quot;id&quot;:&quot;bc45130c-a6e9-3c50-9896-dcf2bd43e943&quot;,&quot;itemData&quot;:{&quot;type&quot;:&quot;article-journal&quot;,&quot;id&quot;:&quot;bc45130c-a6e9-3c50-9896-dcf2bd43e943&quot;,&quot;title&quot;:&quot;The global mangrove watch - A new 2010 global baseline of mangrove extent&quot;,&quot;author&quot;:[{&quot;family&quot;:&quot;Bunting&quot;,&quot;given&quot;:&quot;Pete&quot;,&quot;parse-names&quot;:false,&quot;dropping-particle&quot;:&quot;&quot;,&quot;non-dropping-particle&quot;:&quot;&quot;},{&quot;family&quot;:&quot;Rosenqvist&quot;,&quot;given&quot;:&quot;Ake&quot;,&quot;parse-names&quot;:false,&quot;dropping-particle&quot;:&quot;&quot;,&quot;non-dropping-particle&quot;:&quot;&quot;},{&quot;family&quot;:&quot;Lucas&quot;,&quot;given&quot;:&quot;Richard M.&quot;,&quot;parse-names&quot;:false,&quot;dropping-particle&quot;:&quot;&quot;,&quot;non-dropping-particle&quot;:&quot;&quot;},{&quot;family&quot;:&quot;Rebelo&quot;,&quot;given&quot;:&quot;Lisa Maria&quot;,&quot;parse-names&quot;:false,&quot;dropping-particle&quot;:&quot;&quot;,&quot;non-dropping-particle&quot;:&quot;&quot;},{&quot;family&quot;:&quot;Hilarides&quot;,&quot;given&quot;:&quot;Lammert&quot;,&quot;parse-names&quot;:false,&quot;dropping-particle&quot;:&quot;&quot;,&quot;non-dropping-particle&quot;:&quot;&quot;},{&quot;family&quot;:&quot;Thomas&quot;,&quot;given&quot;:&quot;Nathan&quot;,&quot;parse-names&quot;:false,&quot;dropping-particle&quot;:&quot;&quot;,&quot;non-dropping-particle&quot;:&quot;&quot;},{&quot;family&quot;:&quot;Hardy&quot;,&quot;given&quot;:&quot;Andy&quot;,&quot;parse-names&quot;:false,&quot;dropping-particle&quot;:&quot;&quot;,&quot;non-dropping-particle&quot;:&quot;&quot;},{&quot;family&quot;:&quot;Itoh&quot;,&quot;given&quot;:&quot;Takuya&quot;,&quot;parse-names&quot;:false,&quot;dropping-particle&quot;:&quot;&quot;,&quot;non-dropping-particle&quot;:&quot;&quot;},{&quot;family&quot;:&quot;Shimada&quot;,&quot;given&quot;:&quot;Masanobu&quot;,&quot;parse-names&quot;:false,&quot;dropping-particle&quot;:&quot;&quot;,&quot;non-dropping-particle&quot;:&quot;&quot;},{&quot;family&quot;:&quot;Finlayson&quot;,&quot;given&quot;:&quot;C. Max&quot;,&quot;parse-names&quot;:false,&quot;dropping-particle&quot;:&quot;&quot;,&quot;non-dropping-particle&quot;:&quot;&quot;}],&quot;container-title&quot;:&quot;Remote Sensing&quot;,&quot;container-title-short&quot;:&quot;Remote Sens (Basel)&quot;,&quot;DOI&quot;:&quot;10.3390/rs10101669&quot;,&quot;ISSN&quot;:&quot;20724292&quot;,&quot;issued&quot;:{&quot;date-parts&quot;:[[2018]]},&quot;abstract&quot;:&quot;This study presents a new global baseline of mangrove extent for 2010 and has been released as the first output of the Global MangroveWatch (GMW) initiative. This is the first study to apply a globally consistent and automated method for mapping mangroves, identifying a global extent of 137,600 km2. The overall accuracy for mangrove extent was 94.0% with a 99% likelihood that the true value is between 93.6-94.5%, using 53,878 accuracy points across 20 sites distributed globally. Using the geographic regions of the Ramsar Convention onWetlands, Asia has the highest proportion of mangroves with 38.7% of the global total, while Latin America and the Caribbean have 20.3%, Africa has 20.0%, Oceania has 11.9%, North America has 8.4% and the European Overseas Territories have 0.7%. The methodology developed is primarily based on the classification of ALOS PALSAR and Landsat sensor data, where a habitat mask was first generated, within which the classification of mangrove was undertaken using the Extremely Randomized Trees classifier. This new globally consistent baseline will also form the basis of a mangrove monitoring system using JAXA JERS-1 SAR, ALOS PALSAR and ALOS-2 PALSAR-2 radar data to assess mangrove change from 1996 to the present. However, when using the product, users should note that a minimum mapping unit of 1 ha is recommended and that the error increases in regions of disturbance and where narrow strips or smaller fragmented areas of mangroves are present. Artefacts due to cloud cover and the Landsat-7 SLC-off error are also present in some areas, particularly regions of West Africa due to the lack of Landsat-5 data and persistence cloud cover. In the future, consideration will be given to the production of a new global baseline based on 10 m Sentinel-2 composites.&quot;,&quot;issue&quot;:&quot;10&quot;,&quot;volume&quot;:&quot;10&quot;},&quot;uris&quot;:[&quot;http://www.mendeley.com/documents/?uuid=b6d105cf-973d-4040-bce4-acaeeea141f9&quot;],&quot;isTemporary&quot;:false,&quot;legacyDesktopId&quot;:&quot;b6d105cf-973d-4040-bce4-acaeeea141f9&quot;}]},{&quot;citationID&quot;:&quot;MENDELEY_CITATION_102c51af-cff9-456b-b401-2645916646ee&quot;,&quot;properties&quot;:{&quot;noteIndex&quot;:0},&quot;isEdited&quot;:false,&quot;manualOverride&quot;:{&quot;citeprocText&quot;:&quot;[44]&quot;,&quot;isManuallyOverridden&quot;:false,&quot;manualOverrideText&quot;:&quot;&quot;},&quot;citationTag&quot;:&quot;MENDELEY_CITATION_v3_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&quot;,&quot;citationItems&quot;:[{&quot;id&quot;:&quot;7c8bd648-e5de-3ad8-8b3b-5c4eb633ceea&quot;,&quot;itemData&quot;:{&quot;DOI&quot;:&quot;10.1371/journal.pone.0227438&quot;,&quot;ISBN&quot;:&quot;1111111111&quot;,&quot;ISSN&quot;:&quot;19326203&quot;,&quot;PMID&quot;:&quot;31923284&quot;,&quot;abstract&quot;:&quot;Liberia and Gabon joined the Gaborone Declaration for Sustainability in Africa (GDSA), established in 2012, with the goal of incorporating the value of nature into national decision making by estimating the multiple services obtained from ecosystems using the natural capital accounting framework. In this study, we produced 30-m resolution 10 classes land cover maps for the 2015 epoch for Liberia and Gabon using the Google Earth Engine (GEE) cloud platform to support the ongoing natural capital accounting efforts in these nations. We propose an integrated method of pixel-based classification using Landsat 8 data, the Random Forest (RF) classifier and ancillary data to produce high quality land cover products to fit a broad range of applications, including natural capital accounting. Our approach focuses on a pre-classification filtering (Masking Phase) based on spectral signature and ancillary data to reduce the number of pixels prone to be misclassified; therefore, increasing the quality of the final product. The proposed approach yields an overall accuracy of 83% and 81% for Liberia and Gabon, respectively, outperforming prior land cover products for these countries in both thematic content and accuracy. Our approach, while relatively simple and highly replicable, was able to produce high quality land cover products to fill an observational gap in up to date land cover data at national scale for Liberia and Gabon.&quot;,&quot;author&quot;:[{&quot;dropping-particle&quot;:&quot;&quot;,&quot;family&quot;:&quot;Sousa&quot;,&quot;given&quot;:&quot;Celio&quot;,&quot;non-dropping-particle&quot;:&quot;De&quot;,&quot;parse-names&quot;:false,&quot;suffix&quot;:&quot;&quot;},{&quot;dropping-particle&quot;:&quot;&quot;,&quot;family&quot;:&quot;Fatoyinbo&quot;,&quot;given&quot;:&quot;Lola&quot;,&quot;non-dropping-particle&quot;:&quot;&quot;,&quot;parse-names&quot;:false,&quot;suffix&quot;:&quot;&quot;},{&quot;dropping-particle&quot;:&quot;&quot;,&quot;family&quot;:&quot;Neigh&quot;,&quot;given&quot;:&quot;Christopher&quot;,&quot;non-dropping-particle&quot;:&quot;&quot;,&quot;parse-names&quot;:false,&quot;suffix&quot;:&quot;&quot;},{&quot;dropping-particle&quot;:&quot;&quot;,&quot;family&quot;:&quot;Boucka&quot;,&quot;given&quot;:&quot;Farrel&quot;,&quot;non-dropping-particle&quot;:&quot;&quot;,&quot;parse-names&quot;:false,&quot;suffix&quot;:&quot;&quot;},{&quot;dropping-particle&quot;:&quot;&quot;,&quot;family&quot;:&quot;Angoue&quot;,&quot;given&quot;:&quot;Vanessa&quot;,&quot;non-dropping-particle&quot;:&quot;&quot;,&quot;parse-names&quot;:false,&quot;suffix&quot;:&quot;&quot;},{&quot;dropping-particle&quot;:&quot;&quot;,&quot;family&quot;:&quot;Larsen&quot;,&quot;given&quot;:&quot;Trond&quot;,&quot;non-dropping-particle&quot;:&quot;&quot;,&quot;parse-names&quot;:false,&quot;suffix&quot;:&quot;&quot;}],&quot;container-title&quot;:&quot;PLoS ONE&quot;,&quot;id&quot;:&quot;7c8bd648-e5de-3ad8-8b3b-5c4eb633ceea&quot;,&quot;issue&quot;:&quot;1&quot;,&quot;issued&quot;:{&quot;date-parts&quot;:[[&quot;2020&quot;]]},&quot;page&quot;:&quot;1-24&quot;,&quot;title&quot;:&quot;Cloud-computing and machine learning in support of country-level land cover and ecosystem extent mapping in Liberia and Gabon&quot;,&quot;type&quot;:&quot;article-journal&quot;,&quot;volume&quot;:&quot;15&quot;,&quot;container-title-short&quot;:&quot;PLoS One&quot;},&quot;uris&quot;:[&quot;http://www.mendeley.com/documents/?uuid=5509a80c-9fc5-4cb9-b3d2-dd28d55af5e7&quot;],&quot;isTemporary&quot;:false,&quot;legacyDesktopId&quot;:&quot;5509a80c-9fc5-4cb9-b3d2-dd28d55af5e7&quot;}]},{&quot;citationID&quot;:&quot;MENDELEY_CITATION_0d59316d-21b6-4a98-9829-11b0b41aebfa&quot;,&quot;properties&quot;:{&quot;noteIndex&quot;:0},&quot;isEdited&quot;:false,&quot;manualOverride&quot;:{&quot;isManuallyOverridden&quot;:false,&quot;citeprocText&quot;:&quot;[49]&quot;,&quot;manualOverrideText&quot;:&quot;&quot;},&quot;citationTag&quot;:&quot;MENDELEY_CITATION_v3_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&quot;,&quot;citationItems&quot;:[{&quot;id&quot;:&quot;2c267096-86a7-3883-8a86-71ec780f2575&quot;,&quot;itemData&quot;:{&quot;type&quot;:&quot;report&quot;,&quot;id&quot;:&quot;2c267096-86a7-3883-8a86-71ec780f2575&quot;,&quot;title&quot;:&quot;Analysis of Machine Learning Classifiers for LULC Classification on Google Earth Engine&quot;,&quot;author&quot;:[{&quot;family&quot;:&quot;Shetty&quot;,&quot;given&quot;:&quot;Shobitha&quot;,&quot;parse-names&quot;:false,&quot;dropping-particle&quot;:&quot;&quot;,&quot;non-dropping-particle&quot;:&quot;&quot;},{&quot;family&quot;:&quot;Prasun&quot;,&quot;given&quot;:&quot;Mr&quot;,&quot;parse-names&quot;:false,&quot;dropping-particle&quot;:&quot;&quot;,&quot;non-dropping-particle&quot;:&quot;&quot;},{&quot;family&quot;:&quot;Gupta&quot;,&quot;given&quot;:&quot;Kumar&quot;,&quot;parse-names&quot;:false,&quot;dropping-particle&quot;:&quot;&quot;,&quot;non-dropping-particle&quot;:&quot;&quot;},{&quot;family&quot;:&quot;Belgiu&quot;,&quot;given&quot;:&quot;Mariana&quot;,&quot;parse-names&quot;:false,&quot;dropping-particle&quot;:&quot;&quot;,&quot;non-dropping-particle&quot;:&quot;&quot;},{&quot;family&quot;:&quot;Srivastav&quot;,&quot;given&quot;:&quot;S K&quot;,&quot;parse-names&quot;:false,&quot;dropping-particle&quot;:&quot;&quot;,&quot;non-dropping-particle&quot;:&quot;&quot;}],&quot;issued&quot;:{&quot;date-parts&quot;:[[2019]]},&quot;container-title-short&quot;:&quot;&quot;},&quot;isTemporary&quot;:false}]},{&quot;citationID&quot;:&quot;MENDELEY_CITATION_32a61e9b-09dd-4acb-b4ef-41858f60fa41&quot;,&quot;properties&quot;:{&quot;noteIndex&quot;:0},&quot;isEdited&quot;:false,&quot;manualOverride&quot;:{&quot;citeprocText&quot;:&quot;[50]&quot;,&quot;isManuallyOverridden&quot;:false,&quot;manualOverrideText&quot;:&quot;&quot;},&quot;citationTag&quot;:&quot;MENDELEY_CITATION_v3_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&quot;,&quot;citationItems&quot;:[{&quot;id&quot;:&quot;a9f5672d-ec99-37e7-ad43-abda8b5dee2b&quot;,&quot;itemData&quot;:{&quot;DOI&quot;:&quot;10.5281/zenodo.6773611&quot;,&quot;author&quot;:[{&quot;dropping-particle&quot;:&quot;&quot;,&quot;family&quot;:&quot;Barenblitt&quot;,&quot;given&quot;:&quot;Abigail&quot;,&quot;non-dropping-particle&quot;:&quot;&quot;,&quot;parse-names&quot;:false,&quot;suffix&quot;:&quot;&quot;},{&quot;dropping-particle&quot;:&quot;&quot;,&quot;family&quot;:&quot;Thomas&quot;,&quot;given&quot;:&quot;Nathan M.&quot;,&quot;non-dropping-particle&quot;:&quot;&quot;,&quot;parse-names&quot;:false,&quot;suffix&quot;:&quot;&quot;}],&quot;id&quot;:&quot;a9f5672d-ec99-37e7-ad43-abda8b5dee2b&quot;,&quot;issued&quot;:{&quot;date-parts&quot;:[[&quot;2022&quot;]]},&quot;title&quot;:&quot;NypaPalmExtent&quot;,&quot;type&quot;:&quot;article&quot;,&quot;container-title-short&quot;:&quot;&quot;},&quot;uris&quot;:[&quot;http://www.mendeley.com/documents/?uuid=d46988d5-dc6f-4a6a-8f93-b52b426612bf&quot;],&quot;isTemporary&quot;:false,&quot;legacyDesktopId&quot;:&quot;d46988d5-dc6f-4a6a-8f93-b52b426612bf&quot;}]},{&quot;citationID&quot;:&quot;MENDELEY_CITATION_8dbe595f-1e93-45e0-aab0-20bb7cefef2e&quot;,&quot;properties&quot;:{&quot;noteIndex&quot;:0},&quot;isEdited&quot;:false,&quot;manualOverride&quot;:{&quot;isManuallyOverridden&quot;:false,&quot;citeprocText&quot;:&quot;[44,51,52]&quot;,&quot;manualOverrideText&quot;:&quot;&quot;},&quot;citationTag&quot;:&quot;MENDELEY_CITATION_v3_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&quot;,&quot;citationItems&quot;:[{&quot;id&quot;:&quot;7c8bd648-e5de-3ad8-8b3b-5c4eb633ceea&quot;,&quot;itemData&quot;:{&quot;type&quot;:&quot;article-journal&quot;,&quot;id&quot;:&quot;7c8bd648-e5de-3ad8-8b3b-5c4eb633ceea&quot;,&quot;title&quot;:&quot;Cloud-computing and machine learning in support of country-level land cover and ecosystem extent mapping in Liberia and Gabon&quot;,&quot;author&quot;:[{&quot;family&quot;:&quot;Sousa&quot;,&quot;given&quot;:&quot;Celio&quot;,&quot;parse-names&quot;:false,&quot;dropping-particle&quot;:&quot;&quot;,&quot;non-dropping-particle&quot;:&quot;De&quot;},{&quot;family&quot;:&quot;Fatoyinbo&quot;,&quot;given&quot;:&quot;Lola&quot;,&quot;parse-names&quot;:false,&quot;dropping-particle&quot;:&quot;&quot;,&quot;non-dropping-particle&quot;:&quot;&quot;},{&quot;family&quot;:&quot;Neigh&quot;,&quot;given&quot;:&quot;Christopher&quot;,&quot;parse-names&quot;:false,&quot;dropping-particle&quot;:&quot;&quot;,&quot;non-dropping-particle&quot;:&quot;&quot;},{&quot;family&quot;:&quot;Boucka&quot;,&quot;given&quot;:&quot;Farrel&quot;,&quot;parse-names&quot;:false,&quot;dropping-particle&quot;:&quot;&quot;,&quot;non-dropping-particle&quot;:&quot;&quot;},{&quot;family&quot;:&quot;Angoue&quot;,&quot;given&quot;:&quot;Vanessa&quot;,&quot;parse-names&quot;:false,&quot;dropping-particle&quot;:&quot;&quot;,&quot;non-dropping-particle&quot;:&quot;&quot;},{&quot;family&quot;:&quot;Larsen&quot;,&quot;given&quot;:&quot;Trond&quot;,&quot;parse-names&quot;:false,&quot;dropping-particle&quot;:&quot;&quot;,&quot;non-dropping-particle&quot;:&quot;&quot;}],&quot;container-title&quot;:&quot;PLoS ONE&quot;,&quot;container-title-short&quot;:&quot;PLoS One&quot;,&quot;DOI&quot;:&quot;10.1371/journal.pone.0227438&quot;,&quot;ISBN&quot;:&quot;1111111111&quot;,&quot;ISSN&quot;:&quot;19326203&quot;,&quot;PMID&quot;:&quot;31923284&quot;,&quot;issued&quot;:{&quot;date-parts&quot;:[[2020]]},&quot;page&quot;:&quot;1-24&quot;,&quot;abstract&quot;:&quot;Liberia and Gabon joined the Gaborone Declaration for Sustainability in Africa (GDSA), established in 2012, with the goal of incorporating the value of nature into national decision making by estimating the multiple services obtained from ecosystems using the natural capital accounting framework. In this study, we produced 30-m resolution 10 classes land cover maps for the 2015 epoch for Liberia and Gabon using the Google Earth Engine (GEE) cloud platform to support the ongoing natural capital accounting efforts in these nations. We propose an integrated method of pixel-based classification using Landsat 8 data, the Random Forest (RF) classifier and ancillary data to produce high quality land cover products to fit a broad range of applications, including natural capital accounting. Our approach focuses on a pre-classification filtering (Masking Phase) based on spectral signature and ancillary data to reduce the number of pixels prone to be misclassified; therefore, increasing the quality of the final product. The proposed approach yields an overall accuracy of 83% and 81% for Liberia and Gabon, respectively, outperforming prior land cover products for these countries in both thematic content and accuracy. Our approach, while relatively simple and highly replicable, was able to produce high quality land cover products to fill an observational gap in up to date land cover data at national scale for Liberia and Gabon.&quot;,&quot;issue&quot;:&quot;1&quot;,&quot;volume&quot;:&quot;15&quot;},&quot;isTemporary&quot;:false},{&quot;id&quot;:&quot;171ebe41-ebea-3c3e-974d-bd6d4d4d0cd7&quot;,&quot;itemData&quot;:{&quot;type&quot;:&quot;article-journal&quot;,&quot;id&quot;:&quot;171ebe41-ebea-3c3e-974d-bd6d4d4d0cd7&quot;,&quot;title&quot;:&quot;Nominal 30-m cropland extent map of continental Africa by integrating pixel-based and object-based algorithms using Sentinel-2 and Landsat-8 data on google earth engine&quot;,&quot;author&quot;:[{&quot;family&quot;:&quot;Xiong&quot;,&quot;given&quot;:&quot;Jun&quot;,&quot;parse-names&quot;:false,&quot;dropping-particle&quot;:&quot;&quot;,&quot;non-dropping-particle&quot;:&quot;&quot;},{&quot;family&quot;:&quot;Thenkabail&quot;,&quot;given&quot;:&quot;Prasad S.&quot;,&quot;parse-names&quot;:false,&quot;dropping-particle&quot;:&quot;&quot;,&quot;non-dropping-particle&quot;:&quot;&quot;},{&quot;family&quot;:&quot;Tilton&quot;,&quot;given&quot;:&quot;James C.&quot;,&quot;parse-names&quot;:false,&quot;dropping-particle&quot;:&quot;&quot;,&quot;non-dropping-particle&quot;:&quot;&quot;},{&quot;family&quot;:&quot;Gumma&quot;,&quot;given&quot;:&quot;Murali K.&quot;,&quot;parse-names&quot;:false,&quot;dropping-particle&quot;:&quot;&quot;,&quot;non-dropping-particle&quot;:&quot;&quot;},{&quot;family&quot;:&quot;Teluguntla&quot;,&quot;given&quot;:&quot;Pardhasaradhi&quot;,&quot;parse-names&quot;:false,&quot;dropping-particle&quot;:&quot;&quot;,&quot;non-dropping-particle&quot;:&quot;&quot;},{&quot;family&quot;:&quot;Oliphant&quot;,&quot;given&quot;:&quot;Adam&quot;,&quot;parse-names&quot;:false,&quot;dropping-particle&quot;:&quot;&quot;,&quot;non-dropping-particle&quot;:&quot;&quot;},{&quot;family&quot;:&quot;Congalton&quot;,&quot;given&quot;:&quot;Russell G.&quot;,&quot;parse-names&quot;:false,&quot;dropping-particle&quot;:&quot;&quot;,&quot;non-dropping-particle&quot;:&quot;&quot;},{&quot;family&quot;:&quot;Yadav&quot;,&quot;given&quot;:&quot;Kamini&quot;,&quot;parse-names&quot;:false,&quot;dropping-particle&quot;:&quot;&quot;,&quot;non-dropping-particle&quot;:&quot;&quot;},{&quot;family&quot;:&quot;Gorelick&quot;,&quot;given&quot;:&quot;Noel&quot;,&quot;parse-names&quot;:false,&quot;dropping-particle&quot;:&quot;&quot;,&quot;non-dropping-particle&quot;:&quot;&quot;}],&quot;container-title&quot;:&quot;Remote Sensing&quot;,&quot;container-title-short&quot;:&quot;Remote Sens (Basel)&quot;,&quot;DOI&quot;:&quot;10.3390/rs9101065&quot;,&quot;ISSN&quot;:&quot;20724292&quot;,&quot;issued&quot;:{&quot;date-parts&quot;:[[2017,10,1]]},&quot;abstract&quot;:&quot;A satellite-derived cropland extent map at high spatial resolution (30-m or better) is a must for food and water security analysis. Precise and accurate global cropland extent maps, indicating cropland and non-cropland areas, are starting points to develop higher-level products such as crop watering methods (irrigated or rainfed), cropping intensities (e.g., single, double, or continuous cropping), crop types, cropland fallows, as well as for assessment of cropland productivity (productivity per unit of land), and crop water productivity (productivity per unit of water). Uncertainties associated with the cropland extent map have cascading effects on all higher-level cropland products. However, precise and accurate cropland extent maps at high spatial resolution over large areas (e.g., continents or the globe) are challenging to produce due to the small-holder dominant agricultural systems like those found in most of Africa and Asia. Cloud-based geospatial computing platforms and multi-date, multi-sensor satellite image inventories on Google Earth Engine offer opportunities for mapping croplands with precision and accuracy over large areas that satisfy the requirements of broad range of applications. Such maps are expected to provide highly significant improvements compared to existing products, which tend to be coarser in resolution, and often fail to capture fragmented small-holder farms especially in regions with high dynamic change within and across years. To overcome these limitations, in this research we present an approach for cropland extent mapping at high spatial resolution (30-m or better) using the 10-day, 10 to 20-m, Sentinel-2 data in combination with 16-day, 30-m, Landsat-8 data on Google Earth Engine (GEE). First, nominal 30-m resolution satellite imagery composites were created from 36,924 scenes of Sentinel-2 and Landsat-8 images for the entire African continent in 2015-2016. These composites were generated using a median-mosaic of five bands (blue, green, red, near-infrared, NDVI) during each of the two periods (period 1: January-June 2016 and period 2: July-December 2015) plus a 30-m slope layer derived from the Shuttle Radar Topographic Mission (SRTM) elevation dataset. Second, we selected Cropland/Non-cropland training samples (sample size = 9791) from various sources in GEE to create pixel-based classifications. As supervised classification algorithm, Random Forest (RF) was used as the primary classifier because of its efficiency, and when over-fitting issues of RF happened due to the noise of input training data, Support Vector Machine (SVM) was applied to compensate for such defects in specific areas. Third, the Recursive Hierarchical Segmentation (RHSeg) algorithm was employed to generate an object-oriented segmentation layer based on spectral and spatial properties from the same input data. This layer was merged with the pixel-based classification to improve segmentation accuracy. Accuracies of the merged 30-m crop extent product were computed using an error matrix approach in which 1754 independent validation samples were used. In addition, a comparison was performed with other available cropland maps as well as with LULC maps to show spatial similarity. Finally, the cropland area results derived from the map were compared with UN FAO statistics. The independent accuracy assessment showed a weighted overall accuracy of 94%, with a producer's accuracy of 85.9% (or omission error of 14.1%), and user's accuracy of 68.5% (commission error of 31.5%) for the cropland class. The total net cropland area (TNCA) of Africa was estimated as 313 Mha for the nominal year 2015. The online product, referred to as the Global Food Security-support Analysis Data @ 30-m for the African Continent, Cropland Extent product (GFSAD30AFCE) is distributed through the NASA's Land Processes Distributed Active Archive Center (LP DAAC) as (available for download by 10 November 2017 or earlier): https://doi.org/10.5067/MEaSUREs/GFSAD/GFSAD30AFCE.001 and can be viewed at https://croplands.org/app/map. Causes of uncertainty and limitations within the crop extent product are discussed in detail.&quot;,&quot;publisher&quot;:&quot;MDPI AG&quot;,&quot;issue&quot;:&quot;10&quot;,&quot;volume&quot;:&quot;9&quot;},&quot;isTemporary&quot;:false},{&quot;id&quot;:&quot;232406f1-f860-3e39-b69f-e09a3789eeda&quot;,&quot;itemData&quot;:{&quot;type&quot;:&quot;article-journal&quot;,&quot;id&quot;:&quot;232406f1-f860-3e39-b69f-e09a3789eeda&quot;,&quot;title&quot;:&quot;Mapping land cover change over continental Africa using Landsat and Google Earth Engine cloud computing&quot;,&quot;author&quot;:[{&quot;family&quot;:&quot;Midekisa&quot;,&quot;given&quot;:&quot;Alemayehu&quot;,&quot;parse-names&quot;:false,&quot;dropping-particle&quot;:&quot;&quot;,&quot;non-dropping-particle&quot;:&quot;&quot;},{&quot;family&quot;:&quot;Holl&quot;,&quot;given&quot;:&quot;Felix&quot;,&quot;parse-names&quot;:false,&quot;dropping-particle&quot;:&quot;&quot;,&quot;non-dropping-particle&quot;:&quot;&quot;},{&quot;family&quot;:&quot;Savory&quot;,&quot;given&quot;:&quot;David J.&quot;,&quot;parse-names&quot;:false,&quot;dropping-particle&quot;:&quot;&quot;,&quot;non-dropping-particle&quot;:&quot;&quot;},{&quot;family&quot;:&quot;Andrade-Pacheco&quot;,&quot;given&quot;:&quot;Ricardo&quot;,&quot;parse-names&quot;:false,&quot;dropping-particle&quot;:&quot;&quot;,&quot;non-dropping-particle&quot;:&quot;&quot;},{&quot;family&quot;:&quot;Gething&quot;,&quot;given&quot;:&quot;Peter W.&quot;,&quot;parse-names&quot;:false,&quot;dropping-particle&quot;:&quot;&quot;,&quot;non-dropping-particle&quot;:&quot;&quot;},{&quot;family&quot;:&quot;Bennett&quot;,&quot;given&quot;:&quot;Adam&quot;,&quot;parse-names&quot;:false,&quot;dropping-particle&quot;:&quot;&quot;,&quot;non-dropping-particle&quot;:&quot;&quot;},{&quot;family&quot;:&quot;Sturrock&quot;,&quot;given&quot;:&quot;Hugh J.W.&quot;,&quot;parse-names&quot;:false,&quot;dropping-particle&quot;:&quot;&quot;,&quot;non-dropping-particle&quot;:&quot;&quot;}],&quot;container-title&quot;:&quot;PLoS ONE&quot;,&quot;container-title-short&quot;:&quot;PLoS One&quot;,&quot;DOI&quot;:&quot;10.1371/journal.pone.0184926&quot;,&quot;ISSN&quot;:&quot;19326203&quot;,&quot;PMID&quot;:&quot;28953943&quot;,&quot;issued&quot;:{&quot;date-parts&quot;:[[2017,9,1]]},&quot;abstract&quot;:&quot;Quantifying and monitoring the spatial and temporal dynamics of the global land cover is critical for better understanding many of the Earth’s land surface processes. However, the lack of regularly updated, continental-scale, and high spatial resolution (30 m) land cover data limit our ability to better understand the spatial extent and the temporal dynamics of land surface changes. Despite the free availability of high spatial resolution Landsat satellite data, continental-scale land cover mapping using high resolution Landsat satellite data was not feasible until now due to the need for high-performance computing to store, process, and analyze this large volume of high resolution satellite data. In this study, we present an approach to quantify continental land cover and impervious surface changes over a long period of time (15 years) using high resolution Landsat satellite observations and Google Earth Engine cloud computing platform. The approach applied here to overcome the computational challenges of handling big earth observation data by using cloud computing can help scientists and practitioners who lack high-performance computational resources.&quot;,&quot;publisher&quot;:&quot;Public Library of Science&quot;,&quot;issue&quot;:&quot;9&quot;,&quot;volume&quot;:&quot;12&quot;},&quot;isTemporary&quot;:false}]},{&quot;citationID&quot;:&quot;MENDELEY_CITATION_dbc1beb4-8da8-4b3e-a341-49e08dc6a302&quot;,&quot;properties&quot;:{&quot;noteIndex&quot;:0},&quot;isEdited&quot;:false,&quot;manualOverride&quot;:{&quot;isManuallyOverridden&quot;:false,&quot;citeprocText&quot;:&quot;[53]&quot;,&quot;manualOverrideText&quot;:&quot;&quot;},&quot;citationTag&quot;:&quot;MENDELEY_CITATION_v3_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&quot;,&quot;citationItems&quot;:[{&quot;id&quot;:&quot;3802b168-f9e5-38c7-afd7-057b46f7f5c7&quot;,&quot;itemData&quot;:{&quot;type&quot;:&quot;article-journal&quot;,&quot;id&quot;:&quot;3802b168-f9e5-38c7-afd7-057b46f7f5c7&quot;,&quot;title&quot;:&quot;Application of SAR data for oil palm tree discrimination&quot;,&quot;author&quot;:[{&quot;family&quot;:&quot;Kee&quot;,&quot;given&quot;:&quot;Y. W.&quot;,&quot;parse-names&quot;:false,&quot;dropping-particle&quot;:&quot;&quot;,&quot;non-dropping-particle&quot;:&quot;&quot;},{&quot;family&quot;:&quot;Shariff&quot;,&quot;given&quot;:&quot;A. R.M.&quot;,&quot;parse-names&quot;:false,&quot;dropping-particle&quot;:&quot;&quot;,&quot;non-dropping-particle&quot;:&quot;&quot;},{&quot;family&quot;:&quot;Sood&quot;,&quot;given&quot;:&quot;A. M.&quot;,&quot;parse-names&quot;:false,&quot;dropping-particle&quot;:&quot;&quot;,&quot;non-dropping-particle&quot;:&quot;&quot;},{&quot;family&quot;:&quot;Nordin&quot;,&quot;given&quot;:&quot;L.&quot;,&quot;parse-names&quot;:false,&quot;dropping-particle&quot;:&quot;&quot;,&quot;non-dropping-particle&quot;:&quot;&quot;}],&quot;container-title&quot;:&quot;IOP Conference Series: Earth and Environmental Science&quot;,&quot;container-title-short&quot;:&quot;IOP Conf Ser Earth Environ Sci&quot;,&quot;DOI&quot;:&quot;10.1088/1755-1315/169/1/012065&quot;,&quot;ISSN&quot;:&quot;17551315&quot;,&quot;issued&quot;:{&quot;date-parts&quot;:[[2018]]},&quot;abstract&quot;:&quot;Oil palm tree discrimination is an important step for tree counting. In order for proper planning and management of the plantation, it is important to identify and classify oil palm tree species distinctively from other tree species and weeds. As oil palm trees are green leafy plants, it is difficult to differentiate between oil palm trees and weeds through color classification alone. Tree height can be determined through proper photogrammetric method. However, it is time consuming. SAR data processing is becoming a promising technology in the field of geospatial. Backscatter coefficient value is influenced by the roughness of surface, type of target and moisture content of target. The aim of this research is to utilize L-band ALOS PALSAR-2 dataset and open source C-band Sentinel-1 SAR datasets to discriminate oil palm trees from weeds as there is significant height difference between them. This research determines the backscatter coefficient value range of oil palm trees and weeds, it investigates the suitability of utilizing C-band and L-band SAR data on oil palm tree discrimination. Several existing oil palm field parameters are tested based on the backscatter value of SAR image. The results and discussion of backscatter value ranges between oil palm tree species and weed species will be further discussed in the paper.&quot;,&quot;issue&quot;:&quot;1&quot;,&quot;volume&quot;:&quot;169&quot;},&quot;isTemporary&quot;:false}]},{&quot;citationID&quot;:&quot;MENDELEY_CITATION_c0779d9d-05d0-4569-a0c6-bc4072449062&quot;,&quot;properties&quot;:{&quot;noteIndex&quot;:0},&quot;isEdited&quot;:false,&quot;manualOverride&quot;:{&quot;isManuallyOverridden&quot;:false,&quot;citeprocText&quot;:&quot;[54]&quot;,&quot;manualOverrideText&quot;:&quot;&quot;},&quot;citationTag&quot;:&quot;MENDELEY_CITATION_v3_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&quot;,&quot;citationItems&quot;:[{&quot;id&quot;:&quot;ce28e9b9-6d1c-3d2e-be4f-90b19659ace1&quot;,&quot;itemData&quot;:{&quot;type&quot;:&quot;article-journal&quot;,&quot;id&quot;:&quot;ce28e9b9-6d1c-3d2e-be4f-90b19659ace1&quot;,&quot;title&quot;:&quot;Red and photographic infrared linear combinations for monitoring vegetation&quot;,&quot;author&quot;:[{&quot;family&quot;:&quot;Tucker&quot;,&quot;given&quot;:&quot;Compton J&quot;,&quot;parse-names&quot;:false,&quot;dropping-particle&quot;:&quot;&quot;,&quot;non-dropping-particle&quot;:&quot;&quot;}],&quot;container-title&quot;:&quot;Remote Sensing of Environment&quot;,&quot;container-title-short&quot;:&quot;Remote Sens Environ&quot;,&quot;DOI&quot;:&quot;https://doi.org/10.1016/0034-4257(79)90013-0&quot;,&quot;ISSN&quot;:&quot;0034-4257&quot;,&quot;URL&quot;:&quot;http://www.sciencedirect.com/science/article/pii/0034425779900130&quot;,&quot;issued&quot;:{&quot;date-parts&quot;:[[1979]]},&quot;page&quot;:&quot;127-150&quot;,&quot;abstract&quot;:&quot;In situ collected spectrometer data were used to evaluate and quantify the relationships between various linear combinations of red and photographic infrared radiances and experimental plot biomass, leaf water content, and chlorophyll content. The radiance variables evaluated included the red and photographic infrared (IR) radiance and the linear combinations of the IR/red ratio, the square root of the IR/red ratio, the IR-red difference, the vegetation index, and the transformed vegetation index. In addition, the corresponding green and red linear combinations were evaluated for comparative purposes. Three data sets were used from June, September, and October sampling periods. Regression analysis showed the increased utility of the IR and red linear combinations vis-à-vis the same green and red linear combinations. The red and IR linear combinations had 7% and 14% greater regression significance than the green and red linear combinations for the June and September sampling periods, respectively. The vegetation index, transformed vegetation index, and square root of the IR/red ratio were the most significant, followed closely by the IR/red ratio. Less than a 6% difference separated the highest and lowest of these four ER and red linear combinations. The use of these linear combinations was shown to be sensitive primarily to the green leaf area or green leaf biomass. As such, these linear combinations of the red and photographic IR radiances can be employed to monitor the photosynthetically active biomass of plant canopies.&quot;,&quot;issue&quot;:&quot;2&quot;,&quot;volume&quot;:&quot;8&quot;},&quot;isTemporary&quot;:false}]},{&quot;citationID&quot;:&quot;MENDELEY_CITATION_12a0e6ec-c4c8-468a-8820-909f7151b858&quot;,&quot;properties&quot;:{&quot;noteIndex&quot;:0},&quot;isEdited&quot;:false,&quot;manualOverride&quot;:{&quot;isManuallyOverridden&quot;:false,&quot;citeprocText&quot;:&quot;[55]&quot;,&quot;manualOverrideText&quot;:&quot;&quot;},&quot;citationTag&quot;:&quot;MENDELEY_CITATION_v3_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&quot;,&quot;citationItems&quot;:[{&quot;id&quot;:&quot;9056a772-e31e-3f42-b064-56e473cf4ebe&quot;,&quot;itemData&quot;:{&quot;type&quot;:&quot;article-journal&quot;,&quot;id&quot;:&quot;9056a772-e31e-3f42-b064-56e473cf4ebe&quot;,&quot;title&quot;:&quot;Combing Sentinel-1 and Sentinel-2 image time series for invasive Spartina alterniflora mapping on Google Earth Engine: a case study in Zhangjiang Estuary&quot;,&quot;author&quot;:[{&quot;family&quot;:&quot;Dong&quot;,&quot;given&quot;:&quot;Di&quot;,&quot;parse-names&quot;:false,&quot;dropping-particle&quot;:&quot;&quot;,&quot;non-dropping-particle&quot;:&quot;&quot;},{&quot;family&quot;:&quot;Wang&quot;,&quot;given&quot;:&quot;Chao&quot;,&quot;parse-names&quot;:false,&quot;dropping-particle&quot;:&quot;&quot;,&quot;non-dropping-particle&quot;:&quot;&quot;},{&quot;family&quot;:&quot;Yan&quot;,&quot;given&quot;:&quot;Jinhui&quot;,&quot;parse-names&quot;:false,&quot;dropping-particle&quot;:&quot;&quot;,&quot;non-dropping-particle&quot;:&quot;&quot;},{&quot;family&quot;:&quot;He&quot;,&quot;given&quot;:&quot;Qingyou&quot;,&quot;parse-names&quot;:false,&quot;dropping-particle&quot;:&quot;&quot;,&quot;non-dropping-particle&quot;:&quot;&quot;},{&quot;family&quot;:&quot;Zeng&quot;,&quot;given&quot;:&quot;Jisheng&quot;,&quot;parse-names&quot;:false,&quot;dropping-particle&quot;:&quot;&quot;,&quot;non-dropping-particle&quot;:&quot;&quot;},{&quot;family&quot;:&quot;Wei&quot;,&quot;given&quot;:&quot;Zheng&quot;,&quot;parse-names&quot;:false,&quot;dropping-particle&quot;:&quot;&quot;,&quot;non-dropping-particle&quot;:&quot;&quot;}],&quot;DOI&quot;:&quot;10.1117/1.JRS.14.044504&quot;,&quot;URL&quot;:&quot;https://www.spiedigitallibrary.org/terms-of-use&quot;,&quot;abstract&quot;:&quot;As one of the most threatening invasive alien species to mangroves in China, Spartina alterniflora (S. alterniflora) has broadly existed along the Chinese tropical and subtropical coasts. Monitoring S. alterniflora with remote sensing is urgent and requisite for scientific invasive plant control and management. However, given the spectral similarity between S. alterniflora and other wetland types, such as mud covered by algae and the optical image coverage gaps due to cloud and tidal inundation in coastal areas, accurate and timely mapping of S. alterniflora is challenging. Using the extended Jeffries-Matusita distance (J Bh), we first explored the best time window for detecting S. alterniflora with satellite data in Zhangjiang Estuary, Fujian, China. Then we presented a hierarchical classification framework to alleviate the spectral confusion problem, combining cost-free Sentinel-1 synthetic aperture radar (SAR) and Sentinel-2 multispectral image time series on the Google Earth Engine platform. Specifically, we integrated the inundation frequency map derived from the SAR time series, elevation, and slope criteria to calculate the potential areas of S. alterniflora and mangroves, then used the random-forest classification algorithm to identify S. alterniflora, and finally refined the classified map with a yearlong water mask. The optimal time windows of one month, two months, and three months identified by J Bh, respectively; we got the high classification accuracies with corresponding overall accuracies of 99.35%, 99.63%, and 99.63%, respectively. The results suggested classification accuracy could be improved with a wider temporal window, but would saturate with 3-month imagery. The generated 10-m mangrove and S. alterniflora maps of 2017 and 2018 clearly showed the relatively stable spatial pattern of mangroves and the rapid expansion of S. alterniflora. The thriving S. alterniflora in Zhangjiang Estuary suggests the necessity of high-frequency and large-scale monitoring of invasive species along the coastal estuaries of China.&quot;,&quot;container-title-short&quot;:&quot;&quot;},&quot;isTemporary&quot;:false}]},{&quot;citationID&quot;:&quot;MENDELEY_CITATION_5cd0d5c2-895b-489c-abec-4d6cb621d61c&quot;,&quot;properties&quot;:{&quot;noteIndex&quot;:0},&quot;isEdited&quot;:false,&quot;manualOverride&quot;:{&quot;citeprocText&quot;:&quot;[46]&quot;,&quot;isManuallyOverridden&quot;:false,&quot;manualOverrideText&quot;:&quot;&quot;},&quot;citationTag&quot;:&quot;MENDELEY_CITATION_v3_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&quot;,&quot;citationItems&quot;:[{&quot;id&quot;:&quot;67583e05-cf44-3838-b9f1-2fa3c01cd0a1&quot;,&quot;itemData&quot;:{&quot;DOI&quot;:&quot;10.1016/j.scitotenv.2021.146644&quot;,&quot;ISSN&quot;:&quot;00489697&quot;,&quot;abstract&quot;:&quot;Gold mining has played a significant role in Ghana’s economy for centuries. Regulation of this industry has varied over time and while industrial mining is prevalent in the country, the expansion of artisanal mining, or Galamsey has escalated in recent years. Many of these artisanal mines are not only harmful to human health due to the use of Mercury (Hg) in the amalgamation process, but also leave a significant footprint on terrestrial ecosystems, degrading and destroying forested ecosystems in the region. In this study, the Landsat image archive available through Google Earth Engine was used to quantify the total footprint of vegetation loss due to artisanal gold mines in Ghana from 2005-2019 and understand how conversion of forested regions to mining has changed over a decadal period from 2007-2017. A combination of machine learning and change detection algorithms were used to calculate different land cover conversions and the timing of conversion annually. Within the study area of southwestern Ghana, our results indicate that approximately 47000 ha (⨦2218 ha) of vegetation were converted to mining at an average rate of ~2600 ha yr-1. The results indicate that a high percentage (~50%) of this mining occurred between 2014 and 2017. Around 700 ha of this mining occurred within protected areas as mapped by the World Database of Protected Areas. In addition to deforestation, increased artisanal mining activity in recent years has the potential to affect human health, access to drinking water resources and food security. This work expands upon limited research into the spatial footprint of Galamsey in Ghana, complements mapping efforts by local geographers, and will support efforts by the government of Ghana to monitor deforestation caused by artisanal mining.&quot;,&quot;author&quot;:[{&quot;dropping-particle&quot;:&quot;&quot;,&quot;family&quot;:&quot;Barenblitt&quot;,&quot;given&quot;:&quot;Abigail&quot;,&quot;non-dropping-particle&quot;:&quot;&quot;,&quot;parse-names&quot;:false,&quot;suffix&quot;:&quot;&quot;},{&quot;dropping-particle&quot;:&quot;&quot;,&quot;family&quot;:&quot;Payton&quot;,&quot;given&quot;:&quot;Amanda&quot;,&quot;non-dropping-particle&quot;:&quot;&quot;,&quot;parse-names&quot;:false,&quot;suffix&quot;:&quot;&quot;},{&quot;dropping-particle&quot;:&quot;&quot;,&quot;family&quot;:&quot;Lagomasino&quot;,&quot;given&quot;:&quot;David&quot;,&quot;non-dropping-particle&quot;:&quot;&quot;,&quot;parse-names&quot;:false,&quot;suffix&quot;:&quot;&quot;},{&quot;dropping-particle&quot;:&quot;&quot;,&quot;family&quot;:&quot;Fatoyinbo&quot;,&quot;given&quot;:&quot;Lola&quot;,&quot;non-dropping-particle&quot;:&quot;&quot;,&quot;parse-names&quot;:false,&quot;suffix&quot;:&quot;&quot;},{&quot;dropping-particle&quot;:&quot;&quot;,&quot;family&quot;:&quot;Asare&quot;,&quot;given&quot;:&quot;Kofi&quot;,&quot;non-dropping-particle&quot;:&quot;&quot;,&quot;parse-names&quot;:false,&quot;suffix&quot;:&quot;&quot;},{&quot;dropping-particle&quot;:&quot;&quot;,&quot;family&quot;:&quot;Aidoo&quot;,&quot;given&quot;:&quot;Kenneth&quot;,&quot;non-dropping-particle&quot;:&quot;&quot;,&quot;parse-names&quot;:false,&quot;suffix&quot;:&quot;&quot;},{&quot;dropping-particle&quot;:&quot;&quot;,&quot;family&quot;:&quot;Pigott&quot;,&quot;given&quot;:&quot;Hugo&quot;,&quot;non-dropping-particle&quot;:&quot;&quot;,&quot;parse-names&quot;:false,&quot;suffix&quot;:&quot;&quot;},{&quot;dropping-particle&quot;:&quot;&quot;,&quot;family&quot;:&quot;Som&quot;,&quot;given&quot;:&quot;Charles Kofi&quot;,&quot;non-dropping-particle&quot;:&quot;&quot;,&quot;parse-names&quot;:false,&quot;suffix&quot;:&quot;&quot;},{&quot;dropping-particle&quot;:&quot;&quot;,&quot;family&quot;:&quot;Smeets&quot;,&quot;given&quot;:&quot;Laurent&quot;,&quot;non-dropping-particle&quot;:&quot;&quot;,&quot;parse-names&quot;:false,&quot;suffix&quot;:&quot;&quot;},{&quot;dropping-particle&quot;:&quot;&quot;,&quot;family&quot;:&quot;Seidu&quot;,&quot;given&quot;:&quot;Omar&quot;,&quot;non-dropping-particle&quot;:&quot;&quot;,&quot;parse-names&quot;:false,&quot;suffix&quot;:&quot;&quot;},{&quot;dropping-particle&quot;:&quot;&quot;,&quot;family&quot;:&quot;Wood&quot;,&quot;given&quot;:&quot;Danielle&quot;,&quot;non-dropping-particle&quot;:&quot;&quot;,&quot;parse-names&quot;:false,&quot;suffix&quot;:&quot;&quot;}],&quot;container-title&quot;:&quot;Science of The Total Environment&quot;,&quot;id&quot;:&quot;67583e05-cf44-3838-b9f1-2fa3c01cd0a1&quot;,&quot;issued&quot;:{&quot;date-parts&quot;:[[&quot;2021&quot;]]},&quot;page&quot;:&quot;146644&quot;,&quot;title&quot;:&quot;The large footprint of small-scale artisanal gold mining in Ghana&quot;,&quot;type&quot;:&quot;article-journal&quot;,&quot;volume&quot;:&quot;781&quot;,&quot;container-title-short&quot;:&quot;&quot;},&quot;uris&quot;:[&quot;http://www.mendeley.com/documents/?uuid=8ce6750e-f54d-4948-b21b-3e3e462bcb52&quot;],&quot;isTemporary&quot;:false,&quot;legacyDesktopId&quot;:&quot;8ce6750e-f54d-4948-b21b-3e3e462bcb52&quot;}]},{&quot;citationID&quot;:&quot;MENDELEY_CITATION_39b3d61d-b8d8-4bbd-8cff-1d8077c48163&quot;,&quot;properties&quot;:{&quot;noteIndex&quot;:0},&quot;isEdited&quot;:false,&quot;manualOverride&quot;:{&quot;citeprocText&quot;:&quot;[56]&quot;,&quot;isManuallyOverridden&quot;:false,&quot;manualOverrideText&quot;:&quot;&quot;},&quot;citationTag&quot;:&quot;MENDELEY_CITATION_v3_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&quot;,&quot;citationItems&quot;:[{&quot;id&quot;:&quot;a8ac8747-9d67-3cc1-8a18-668991950f21&quot;,&quot;itemData&quot;:{&quot;DOI&quot;:&quot;10.1016/j.rse.2014.02.015&quot;,&quot;author&quot;:[{&quot;dropping-particle&quot;:&quot;&quot;,&quot;family&quot;:&quot;Olofson&quot;,&quot;given&quot;:&quot;P&quot;,&quot;non-dropping-particle&quot;:&quot;&quot;,&quot;parse-names&quot;:false,&quot;suffix&quot;:&quot;&quot;},{&quot;dropping-particle&quot;:&quot;&quot;,&quot;family&quot;:&quot;Foody&quot;,&quot;given&quot;:&quot;G.M.&quot;,&quot;non-dropping-particle&quot;:&quot;&quot;,&quot;parse-names&quot;:false,&quot;suffix&quot;:&quot;&quot;},{&quot;dropping-particle&quot;:&quot;&quot;,&quot;family&quot;:&quot;Herold&quot;,&quot;given&quot;:&quot;M&quot;,&quot;non-dropping-particle&quot;:&quot;&quot;,&quot;parse-names&quot;:false,&quot;suffix&quot;:&quot;&quot;}],&quot;container-title&quot;:&quot;Remote Sensing of Environment&quot;,&quot;id&quot;:&quot;a8ac8747-9d67-3cc1-8a18-668991950f21&quot;,&quot;issued&quot;:{&quot;date-parts&quot;:[[&quot;2014&quot;]]},&quot;page&quot;:&quot;42-57&quot;,&quot;title&quot;:&quot;Good practices for estimating area and assessing accuracy of land change&quot;,&quot;type&quot;:&quot;article-journal&quot;,&quot;volume&quot;:&quot;148&quot;,&quot;container-title-short&quot;:&quot;Remote Sens Environ&quot;},&quot;uris&quot;:[&quot;http://www.mendeley.com/documents/?uuid=9cb44334-8b5e-482d-bac8-b61507ac906b&quot;],&quot;isTemporary&quot;:false,&quot;legacyDesktopId&quot;:&quot;9cb44334-8b5e-482d-bac8-b61507ac906b&quot;}]},{&quot;citationID&quot;:&quot;MENDELEY_CITATION_3d9bf04a-b4de-47df-bc7e-23fb1099da2a&quot;,&quot;properties&quot;:{&quot;noteIndex&quot;:0},&quot;isEdited&quot;:false,&quot;manualOverride&quot;:{&quot;citeprocText&quot;:&quot;[57]&quot;,&quot;isManuallyOverridden&quot;:false,&quot;manualOverrideText&quot;:&quot;&quot;},&quot;citationTag&quot;:&quot;MENDELEY_CITATION_v3_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&quot;,&quot;citationItems&quot;:[{&quot;id&quot;:&quot;cfce1453-2e56-5065-92db-6d34d6e1de14&quot;,&quot;itemData&quot;:{&quot;author&quot;:[{&quot;dropping-particle&quot;:&quot;&quot;,&quot;family&quot;:&quot;Dubayah&quot;,&quot;given&quot;:&quot;Ralph&quot;,&quot;non-dropping-particle&quot;:&quot;&quot;,&quot;parse-names&quot;:false,&quot;suffix&quot;:&quot;&quot;},{&quot;dropping-particle&quot;:&quot;&quot;,&quot;family&quot;:&quot;Blair&quot;,&quot;given&quot;:&quot;J. Bryan&quot;,&quot;non-dropping-particle&quot;:&quot;&quot;,&quot;parse-names&quot;:false,&quot;suffix&quot;:&quot;&quot;},{&quot;dropping-particle&quot;:&quot;&quot;,&quot;family&quot;:&quot;Beck&quot;,&quot;given&quot;:&quot;Jared&quot;,&quot;non-dropping-particle&quot;:&quot;&quot;,&quot;parse-names&quot;:false,&quot;suffix&quot;:&quot;&quot;},{&quot;dropping-particle&quot;:&quot;&quot;,&quot;family&quot;:&quot;Wirt&quot;,&quot;given&quot;:&quot;Bradford&quot;,&quot;non-dropping-particle&quot;:&quot;&quot;,&quot;parse-names&quot;:false,&quot;suffix&quot;:&quot;&quot;},{&quot;dropping-particle&quot;:&quot;&quot;,&quot;family&quot;:&quot;Armston&quot;,&quot;given&quot;:&quot;John&quot;,&quot;non-dropping-particle&quot;:&quot;&quot;,&quot;parse-names&quot;:false,&quot;suffix&quot;:&quot;&quot;},{&quot;dropping-particle&quot;:&quot;&quot;,&quot;family&quot;:&quot;Hofton&quot;,&quot;given&quot;:&quot;Michelle&quot;,&quot;non-dropping-particle&quot;:&quot;&quot;,&quot;parse-names&quot;:false,&quot;suffix&quot;:&quot;&quot;},{&quot;dropping-particle&quot;:&quot;&quot;,&quot;family&quot;:&quot;Luthcke&quot;,&quot;given&quot;:&quot;Scott&quot;,&quot;non-dropping-particle&quot;:&quot;&quot;,&quot;parse-names&quot;:false,&quot;suffix&quot;:&quot;&quot;},{&quot;dropping-particle&quot;:&quot;&quot;,&quot;family&quot;:&quot;Tang&quot;,&quot;given&quot;:&quot;Hao&quot;,&quot;non-dropping-particle&quot;:&quot;&quot;,&quot;parse-names&quot;:false,&quot;suffix&quot;:&quot;&quot;}],&quot;id&quot;:&quot;cfce1453-2e56-5065-92db-6d34d6e1de14&quot;,&quot;issued&quot;:{&quot;date-parts&quot;:[[&quot;2021&quot;]]},&quot;page&quot;:&quot;1-25&quot;,&quot;title&quot;:&quot;GLOBAL Ecosystem Dynamics Investigation (GEDI) Level 2 User Guide For SDPS PGEVersion 3 (P003) of GEDI L2A Data and SDPS PGEVersion 3 (P003) of GEDI L2B Data&quot;,&quot;type&quot;:&quot;article-journal&quot;,&quot;volume&quot;:&quot;3&quot;,&quot;container-title-short&quot;:&quot;&quot;},&quot;uris&quot;:[&quot;http://www.mendeley.com/documents/?uuid=c94d91bd-8c84-49a7-9620-893cfc432bc9&quot;],&quot;isTemporary&quot;:false,&quot;legacyDesktopId&quot;:&quot;c94d91bd-8c84-49a7-9620-893cfc432bc9&quot;}]},{&quot;citationID&quot;:&quot;MENDELEY_CITATION_0bacf6ae-11eb-4705-bc0f-b43bc6496086&quot;,&quot;properties&quot;:{&quot;noteIndex&quot;:0},&quot;isEdited&quot;:false,&quot;manualOverride&quot;:{&quot;citeprocText&quot;:&quot;[58]&quot;,&quot;isManuallyOverridden&quot;:false,&quot;manualOverrideText&quot;:&quot;&quot;},&quot;citationTag&quot;:&quot;MENDELEY_CITATION_v3_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&quot;,&quot;citationItems&quot;:[{&quot;id&quot;:&quot;e0fcadd9-6cd1-35ce-b4ce-3d8cb7beea9d&quot;,&quot;itemData&quot;:{&quot;author&quot;:[{&quot;dropping-particle&quot;:&quot;&quot;,&quot;family&quot;:&quot;Armston&quot;,&quot;given&quot;:&quot;John&quot;,&quot;non-dropping-particle&quot;:&quot;&quot;,&quot;parse-names&quot;:false,&quot;suffix&quot;:&quot;&quot;}],&quot;id&quot;:&quot;e0fcadd9-6cd1-35ce-b4ce-3d8cb7beea9d&quot;,&quot;issued&quot;:{&quot;date-parts&quot;:[[&quot;2020&quot;]]},&quot;title&quot;:&quot;GEDI Level 2B Vertical Plant Profiles&quot;,&quot;type&quot;:&quot;article&quot;,&quot;container-title-short&quot;:&quot;&quot;},&quot;uris&quot;:[&quot;http://www.mendeley.com/documents/?uuid=74021c32-101b-425a-8842-96d18693df8b&quot;],&quot;isTemporary&quot;:false,&quot;legacyDesktopId&quot;:&quot;74021c32-101b-425a-8842-96d18693df8b&quot;}]},{&quot;citationID&quot;:&quot;MENDELEY_CITATION_2d6b7398-c8f4-4c2a-8d00-967a3e744a60&quot;,&quot;properties&quot;:{&quot;noteIndex&quot;:0},&quot;isEdited&quot;:false,&quot;manualOverride&quot;:{&quot;isManuallyOverridden&quot;:false,&quot;citeprocText&quot;:&quot;[59]&quot;,&quot;manualOverrideText&quot;:&quot;&quot;},&quot;citationTag&quot;:&quot;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&quot;,&quot;citationItems&quot;:[{&quot;id&quot;:&quot;eab3e7de-751b-3cfd-a86f-5a62f989f81b&quot;,&quot;itemData&quot;:{&quot;type&quot;:&quot;article-journal&quot;,&quot;id&quot;:&quot;eab3e7de-751b-3cfd-a86f-5a62f989f81b&quot;,&quot;title&quot;:&quot;Aboveground biomass density models for NASA's Global Ecosystem Dynamics Investigation (GEDI) lidar mission&quot;,&quot;author&quot;:[{&quot;family&quot;:&quot;Duncanson&quot;,&quot;given&quot;:&quot;Laura&quot;,&quot;parse-names&quot;:false,&quot;dropping-particle&quot;:&quot;&quot;,&quot;non-dropping-particle&quot;:&quot;&quot;},{&quot;family&quot;:&quot;Kellner&quot;,&quot;given&quot;:&quot;James R.&quot;,&quot;parse-names&quot;:false,&quot;dropping-particle&quot;:&quot;&quot;,&quot;non-dropping-particle&quot;:&quot;&quot;},{&quot;family&quot;:&quot;Armston&quot;,&quot;given&quot;:&quot;John&quot;,&quot;parse-names&quot;:false,&quot;dropping-particle&quot;:&quot;&quot;,&quot;non-dropping-particle&quot;:&quot;&quot;},{&quot;family&quot;:&quot;Dubayah&quot;,&quot;given&quot;:&quot;Ralph&quot;,&quot;parse-names&quot;:false,&quot;dropping-particle&quot;:&quot;&quot;,&quot;non-dropping-particle&quot;:&quot;&quot;},{&quot;family&quot;:&quot;Minor&quot;,&quot;given&quot;:&quot;David M.&quot;,&quot;parse-names&quot;:false,&quot;dropping-particle&quot;:&quot;&quot;,&quot;non-dropping-particle&quot;:&quot;&quot;},{&quot;family&quot;:&quot;Hancock&quot;,&quot;given&quot;:&quot;Steven&quot;,&quot;parse-names&quot;:false,&quot;dropping-particle&quot;:&quot;&quot;,&quot;non-dropping-particle&quot;:&quot;&quot;},{&quot;family&quot;:&quot;Healey&quot;,&quot;given&quot;:&quot;Sean P.&quot;,&quot;parse-names&quot;:false,&quot;dropping-particle&quot;:&quot;&quot;,&quot;non-dropping-particle&quot;:&quot;&quot;},{&quot;family&quot;:&quot;Patterson&quot;,&quot;given&quot;:&quot;Paul L.&quot;,&quot;parse-names&quot;:false,&quot;dropping-particle&quot;:&quot;&quot;,&quot;non-dropping-particle&quot;:&quot;&quot;},{&quot;family&quot;:&quot;Saarela&quot;,&quot;given&quot;:&quot;Svetlana&quot;,&quot;parse-names&quot;:false,&quot;dropping-particle&quot;:&quot;&quot;,&quot;non-dropping-particle&quot;:&quot;&quot;},{&quot;family&quot;:&quot;Marselis&quot;,&quot;given&quot;:&quot;Suzanne&quot;,&quot;parse-names&quot;:false,&quot;dropping-particle&quot;:&quot;&quot;,&quot;non-dropping-particle&quot;:&quot;&quot;},{&quot;family&quot;:&quot;Silva&quot;,&quot;given&quot;:&quot;Carlos E.&quot;,&quot;parse-names&quot;:false,&quot;dropping-particle&quot;:&quot;&quot;,&quot;non-dropping-particle&quot;:&quot;&quot;},{&quot;family&quot;:&quot;Bruening&quot;,&quot;given&quot;:&quot;Jamis&quot;,&quot;parse-names&quot;:false,&quot;dropping-particle&quot;:&quot;&quot;,&quot;non-dropping-particle&quot;:&quot;&quot;},{&quot;family&quot;:&quot;Goetz&quot;,&quot;given&quot;:&quot;Scott J.&quot;,&quot;parse-names&quot;:false,&quot;dropping-particle&quot;:&quot;&quot;,&quot;non-dropping-particle&quot;:&quot;&quot;},{&quot;family&quot;:&quot;Tang&quot;,&quot;given&quot;:&quot;Hao&quot;,&quot;parse-names&quot;:false,&quot;dropping-particle&quot;:&quot;&quot;,&quot;non-dropping-particle&quot;:&quot;&quot;},{&quot;family&quot;:&quot;Hofton&quot;,&quot;given&quot;:&quot;Michelle&quot;,&quot;parse-names&quot;:false,&quot;dropping-particle&quot;:&quot;&quot;,&quot;non-dropping-particle&quot;:&quot;&quot;},{&quot;family&quot;:&quot;Blair&quot;,&quot;given&quot;:&quot;Bryan&quot;,&quot;parse-names&quot;:false,&quot;dropping-particle&quot;:&quot;&quot;,&quot;non-dropping-particle&quot;:&quot;&quot;},{&quot;family&quot;:&quot;Luthcke&quot;,&quot;given&quot;:&quot;Scott&quot;,&quot;parse-names&quot;:false,&quot;dropping-particle&quot;:&quot;&quot;,&quot;non-dropping-particle&quot;:&quot;&quot;},{&quot;family&quot;:&quot;Fatoyinbo&quot;,&quot;given&quot;:&quot;Lola&quot;,&quot;parse-names&quot;:false,&quot;dropping-particle&quot;:&quot;&quot;,&quot;non-dropping-particle&quot;:&quot;&quot;},{&quot;family&quot;:&quot;Abernethy&quot;,&quot;given&quot;:&quot;Katharine&quot;,&quot;parse-names&quot;:false,&quot;dropping-particle&quot;:&quot;&quot;,&quot;non-dropping-particle&quot;:&quot;&quot;},{&quot;family&quot;:&quot;Alonso&quot;,&quot;given&quot;:&quot;Alfonso&quot;,&quot;parse-names&quot;:false,&quot;dropping-particle&quot;:&quot;&quot;,&quot;non-dropping-particle&quot;:&quot;&quot;},{&quot;family&quot;:&quot;Andersen&quot;,&quot;given&quot;:&quot;Hans Erik&quot;,&quot;parse-names&quot;:false,&quot;dropping-particle&quot;:&quot;&quot;,&quot;non-dropping-particle&quot;:&quot;&quot;},{&quot;family&quot;:&quot;Aplin&quot;,&quot;given&quot;:&quot;Paul&quot;,&quot;parse-names&quot;:false,&quot;dropping-particle&quot;:&quot;&quot;,&quot;non-dropping-particle&quot;:&quot;&quot;},{&quot;family&quot;:&quot;Baker&quot;,&quot;given&quot;:&quot;Timothy R.&quot;,&quot;parse-names&quot;:false,&quot;dropping-particle&quot;:&quot;&quot;,&quot;non-dropping-particle&quot;:&quot;&quot;},{&quot;family&quot;:&quot;Barbier&quot;,&quot;given&quot;:&quot;Nicolas&quot;,&quot;parse-names&quot;:false,&quot;dropping-particle&quot;:&quot;&quot;,&quot;non-dropping-particle&quot;:&quot;&quot;},{&quot;family&quot;:&quot;Bastin&quot;,&quot;given&quot;:&quot;Jean Francois&quot;,&quot;parse-names&quot;:false,&quot;dropping-particle&quot;:&quot;&quot;,&quot;non-dropping-particle&quot;:&quot;&quot;},{&quot;family&quot;:&quot;Biber&quot;,&quot;given&quot;:&quot;Peter&quot;,&quot;parse-names&quot;:false,&quot;dropping-particle&quot;:&quot;&quot;,&quot;non-dropping-particle&quot;:&quot;&quot;},{&quot;family&quot;:&quot;Boeckx&quot;,&quot;given&quot;:&quot;Pascal&quot;,&quot;parse-names&quot;:false,&quot;dropping-particle&quot;:&quot;&quot;,&quot;non-dropping-particle&quot;:&quot;&quot;},{&quot;family&quot;:&quot;Bogaert&quot;,&quot;given&quot;:&quot;Jan&quot;,&quot;parse-names&quot;:false,&quot;dropping-particle&quot;:&quot;&quot;,&quot;non-dropping-particle&quot;:&quot;&quot;},{&quot;family&quot;:&quot;Boschetti&quot;,&quot;given&quot;:&quot;Luigi&quot;,&quot;parse-names&quot;:false,&quot;dropping-particle&quot;:&quot;&quot;,&quot;non-dropping-particle&quot;:&quot;&quot;},{&quot;family&quot;:&quot;Boucher&quot;,&quot;given&quot;:&quot;Peter Brehm&quot;,&quot;parse-names&quot;:false,&quot;dropping-particle&quot;:&quot;&quot;,&quot;non-dropping-particle&quot;:&quot;&quot;},{&quot;family&quot;:&quot;Boyd&quot;,&quot;given&quot;:&quot;Doreen S.&quot;,&quot;parse-names&quot;:false,&quot;dropping-particle&quot;:&quot;&quot;,&quot;non-dropping-particle&quot;:&quot;&quot;},{&quot;family&quot;:&quot;Burslem&quot;,&quot;given&quot;:&quot;David F.R.P.&quot;,&quot;parse-names&quot;:false,&quot;dropping-particle&quot;:&quot;&quot;,&quot;non-dropping-particle&quot;:&quot;&quot;},{&quot;family&quot;:&quot;Calvo-Rodriguez&quot;,&quot;given&quot;:&quot;Sofia&quot;,&quot;parse-names&quot;:false,&quot;dropping-particle&quot;:&quot;&quot;,&quot;non-dropping-particle&quot;:&quot;&quot;},{&quot;family&quot;:&quot;Chave&quot;,&quot;given&quot;:&quot;Jérôme&quot;,&quot;parse-names&quot;:false,&quot;dropping-particle&quot;:&quot;&quot;,&quot;non-dropping-particle&quot;:&quot;&quot;},{&quot;family&quot;:&quot;Chazdon&quot;,&quot;given&quot;:&quot;Robin L.&quot;,&quot;parse-names&quot;:false,&quot;dropping-particle&quot;:&quot;&quot;,&quot;non-dropping-particle&quot;:&quot;&quot;},{&quot;family&quot;:&quot;Clark&quot;,&quot;given&quot;:&quot;David B.&quot;,&quot;parse-names&quot;:false,&quot;dropping-particle&quot;:&quot;&quot;,&quot;non-dropping-particle&quot;:&quot;&quot;},{&quot;family&quot;:&quot;Clark&quot;,&quot;given&quot;:&quot;Deborah A.&quot;,&quot;parse-names&quot;:false,&quot;dropping-particle&quot;:&quot;&quot;,&quot;non-dropping-particle&quot;:&quot;&quot;},{&quot;family&quot;:&quot;Cohen&quot;,&quot;given&quot;:&quot;Warren B.&quot;,&quot;parse-names&quot;:false,&quot;dropping-particle&quot;:&quot;&quot;,&quot;non-dropping-particle&quot;:&quot;&quot;},{&quot;family&quot;:&quot;Coomes&quot;,&quot;given&quot;:&quot;David A.&quot;,&quot;parse-names&quot;:false,&quot;dropping-particle&quot;:&quot;&quot;,&quot;non-dropping-particle&quot;:&quot;&quot;},{&quot;family&quot;:&quot;Corona&quot;,&quot;given&quot;:&quot;Piermaria&quot;,&quot;parse-names&quot;:false,&quot;dropping-particle&quot;:&quot;&quot;,&quot;non-dropping-particle&quot;:&quot;&quot;},{&quot;family&quot;:&quot;Cushman&quot;,&quot;given&quot;:&quot;K. C.&quot;,&quot;parse-names&quot;:false,&quot;dropping-particle&quot;:&quot;&quot;,&quot;non-dropping-particle&quot;:&quot;&quot;},{&quot;family&quot;:&quot;Cutler&quot;,&quot;given&quot;:&quot;Mark E.J.&quot;,&quot;parse-names&quot;:false,&quot;dropping-particle&quot;:&quot;&quot;,&quot;non-dropping-particle&quot;:&quot;&quot;},{&quot;family&quot;:&quot;Dalling&quot;,&quot;given&quot;:&quot;James W.&quot;,&quot;parse-names&quot;:false,&quot;dropping-particle&quot;:&quot;&quot;,&quot;non-dropping-particle&quot;:&quot;&quot;},{&quot;family&quot;:&quot;Dalponte&quot;,&quot;given&quot;:&quot;Michele&quot;,&quot;parse-names&quot;:false,&quot;dropping-particle&quot;:&quot;&quot;,&quot;non-dropping-particle&quot;:&quot;&quot;},{&quot;family&quot;:&quot;Dash&quot;,&quot;given&quot;:&quot;Jonathan&quot;,&quot;parse-names&quot;:false,&quot;dropping-particle&quot;:&quot;&quot;,&quot;non-dropping-particle&quot;:&quot;&quot;},{&quot;family&quot;:&quot;de-Miguel&quot;,&quot;given&quot;:&quot;Sergio&quot;,&quot;parse-names&quot;:false,&quot;dropping-particle&quot;:&quot;&quot;,&quot;non-dropping-particle&quot;:&quot;&quot;},{&quot;family&quot;:&quot;Deng&quot;,&quot;given&quot;:&quot;Songqiu&quot;,&quot;parse-names&quot;:false,&quot;dropping-particle&quot;:&quot;&quot;,&quot;non-dropping-particle&quot;:&quot;&quot;},{&quot;family&quot;:&quot;Ellis&quot;,&quot;given&quot;:&quot;Peter Woods&quot;,&quot;parse-names&quot;:false,&quot;dropping-particle&quot;:&quot;&quot;,&quot;non-dropping-particle&quot;:&quot;&quot;},{&quot;family&quot;:&quot;Erasmus&quot;,&quot;given&quot;:&quot;Barend&quot;,&quot;parse-names&quot;:false,&quot;dropping-particle&quot;:&quot;&quot;,&quot;non-dropping-particle&quot;:&quot;&quot;},{&quot;family&quot;:&quot;Fekety&quot;,&quot;given&quot;:&quot;Patrick A.&quot;,&quot;parse-names&quot;:false,&quot;dropping-particle&quot;:&quot;&quot;,&quot;non-dropping-particle&quot;:&quot;&quot;},{&quot;family&quot;:&quot;Fernandez-Landa&quot;,&quot;given&quot;:&quot;Alfredo&quot;,&quot;parse-names&quot;:false,&quot;dropping-particle&quot;:&quot;&quot;,&quot;non-dropping-particle&quot;:&quot;&quot;},{&quot;family&quot;:&quot;Ferraz&quot;,&quot;given&quot;:&quot;Antonio&quot;,&quot;parse-names&quot;:false,&quot;dropping-particle&quot;:&quot;&quot;,&quot;non-dropping-particle&quot;:&quot;&quot;},{&quot;family&quot;:&quot;Fischer&quot;,&quot;given&quot;:&quot;Rico&quot;,&quot;parse-names&quot;:false,&quot;dropping-particle&quot;:&quot;&quot;,&quot;non-dropping-particle&quot;:&quot;&quot;},{&quot;family&quot;:&quot;Fisher&quot;,&quot;given&quot;:&quot;Adrian G.&quot;,&quot;parse-names&quot;:false,&quot;dropping-particle&quot;:&quot;&quot;,&quot;non-dropping-particle&quot;:&quot;&quot;},{&quot;family&quot;:&quot;García-Abril&quot;,&quot;given&quot;:&quot;Antonio&quot;,&quot;parse-names&quot;:false,&quot;dropping-particle&quot;:&quot;&quot;,&quot;non-dropping-particle&quot;:&quot;&quot;},{&quot;family&quot;:&quot;Gobakken&quot;,&quot;given&quot;:&quot;Terje&quot;,&quot;parse-names&quot;:false,&quot;dropping-particle&quot;:&quot;&quot;,&quot;non-dropping-particle&quot;:&quot;&quot;},{&quot;family&quot;:&quot;Hacker&quot;,&quot;given&quot;:&quot;Jorg M.&quot;,&quot;parse-names&quot;:false,&quot;dropping-particle&quot;:&quot;&quot;,&quot;non-dropping-particle&quot;:&quot;&quot;},{&quot;family&quot;:&quot;Heurich&quot;,&quot;given&quot;:&quot;Marco&quot;,&quot;parse-names&quot;:false,&quot;dropping-particle&quot;:&quot;&quot;,&quot;non-dropping-particle&quot;:&quot;&quot;},{&quot;family&quot;:&quot;Hill&quot;,&quot;given&quot;:&quot;Ross A.&quot;,&quot;parse-names&quot;:false,&quot;dropping-particle&quot;:&quot;&quot;,&quot;non-dropping-particle&quot;:&quot;&quot;},{&quot;family&quot;:&quot;Hopkinson&quot;,&quot;given&quot;:&quot;Chris&quot;,&quot;parse-names&quot;:false,&quot;dropping-particle&quot;:&quot;&quot;,&quot;non-dropping-particle&quot;:&quot;&quot;},{&quot;family&quot;:&quot;Huang&quot;,&quot;given&quot;:&quot;Huabing&quot;,&quot;parse-names&quot;:false,&quot;dropping-particle&quot;:&quot;&quot;,&quot;non-dropping-particle&quot;:&quot;&quot;},{&quot;family&quot;:&quot;Hubbell&quot;,&quot;given&quot;:&quot;Stephen P.&quot;,&quot;parse-names&quot;:false,&quot;dropping-particle&quot;:&quot;&quot;,&quot;non-dropping-particle&quot;:&quot;&quot;},{&quot;family&quot;:&quot;Hudak&quot;,&quot;given&quot;:&quot;Andrew T.&quot;,&quot;parse-names&quot;:false,&quot;dropping-particle&quot;:&quot;&quot;,&quot;non-dropping-particle&quot;:&quot;&quot;},{&quot;family&quot;:&quot;Huth&quot;,&quot;given&quot;:&quot;Andreas&quot;,&quot;parse-names&quot;:false,&quot;dropping-particle&quot;:&quot;&quot;,&quot;non-dropping-particle&quot;:&quot;&quot;},{&quot;family&quot;:&quot;Imbach&quot;,&quot;given&quot;:&quot;Benedikt&quot;,&quot;parse-names&quot;:false,&quot;dropping-particle&quot;:&quot;&quot;,&quot;non-dropping-particle&quot;:&quot;&quot;},{&quot;family&quot;:&quot;Jeffery&quot;,&quot;given&quot;:&quot;Kathryn J.&quot;,&quot;parse-names&quot;:false,&quot;dropping-particle&quot;:&quot;&quot;,&quot;non-dropping-particle&quot;:&quot;&quot;},{&quot;family&quot;:&quot;Katoh&quot;,&quot;given&quot;:&quot;Masato&quot;,&quot;parse-names&quot;:false,&quot;dropping-particle&quot;:&quot;&quot;,&quot;non-dropping-particle&quot;:&quot;&quot;},{&quot;family&quot;:&quot;Kearsley&quot;,&quot;given&quot;:&quot;Elizabeth&quot;,&quot;parse-names&quot;:false,&quot;dropping-particle&quot;:&quot;&quot;,&quot;non-dropping-particle&quot;:&quot;&quot;},{&quot;family&quot;:&quot;Kenfack&quot;,&quot;given&quot;:&quot;David&quot;,&quot;parse-names&quot;:false,&quot;dropping-particle&quot;:&quot;&quot;,&quot;non-dropping-particle&quot;:&quot;&quot;},{&quot;family&quot;:&quot;Kljun&quot;,&quot;given&quot;:&quot;Natascha&quot;,&quot;parse-names&quot;:false,&quot;dropping-particle&quot;:&quot;&quot;,&quot;non-dropping-particle&quot;:&quot;&quot;},{&quot;family&quot;:&quot;Knapp&quot;,&quot;given&quot;:&quot;Nikolai&quot;,&quot;parse-names&quot;:false,&quot;dropping-particle&quot;:&quot;&quot;,&quot;non-dropping-particle&quot;:&quot;&quot;},{&quot;family&quot;:&quot;Král&quot;,&quot;given&quot;:&quot;Kamil&quot;,&quot;parse-names&quot;:false,&quot;dropping-particle&quot;:&quot;&quot;,&quot;non-dropping-particle&quot;:&quot;&quot;},{&quot;family&quot;:&quot;Krůček&quot;,&quot;given&quot;:&quot;Martin&quot;,&quot;parse-names&quot;:false,&quot;dropping-particle&quot;:&quot;&quot;,&quot;non-dropping-particle&quot;:&quot;&quot;},{&quot;family&quot;:&quot;Labrière&quot;,&quot;given&quot;:&quot;Nicolas&quot;,&quot;parse-names&quot;:false,&quot;dropping-particle&quot;:&quot;&quot;,&quot;non-dropping-particle&quot;:&quot;&quot;},{&quot;family&quot;:&quot;Lewis&quot;,&quot;given&quot;:&quot;Simon L.&quot;,&quot;parse-names&quot;:false,&quot;dropping-particle&quot;:&quot;&quot;,&quot;non-dropping-particle&quot;:&quot;&quot;},{&quot;family&quot;:&quot;Longo&quot;,&quot;given&quot;:&quot;Marcos&quot;,&quot;parse-names&quot;:false,&quot;dropping-particle&quot;:&quot;&quot;,&quot;non-dropping-particle&quot;:&quot;&quot;},{&quot;family&quot;:&quot;Lucas&quot;,&quot;given&quot;:&quot;Richard M.&quot;,&quot;parse-names&quot;:false,&quot;dropping-particle&quot;:&quot;&quot;,&quot;non-dropping-particle&quot;:&quot;&quot;},{&quot;family&quot;:&quot;Main&quot;,&quot;given&quot;:&quot;Russell&quot;,&quot;parse-names&quot;:false,&quot;dropping-particle&quot;:&quot;&quot;,&quot;non-dropping-particle&quot;:&quot;&quot;},{&quot;family&quot;:&quot;Manzanera&quot;,&quot;given&quot;:&quot;Jose A.&quot;,&quot;parse-names&quot;:false,&quot;dropping-particle&quot;:&quot;&quot;,&quot;non-dropping-particle&quot;:&quot;&quot;},{&quot;family&quot;:&quot;Martínez&quot;,&quot;given&quot;:&quot;Rodolfo Vásquez&quot;,&quot;parse-names&quot;:false,&quot;dropping-particle&quot;:&quot;&quot;,&quot;non-dropping-particle&quot;:&quot;&quot;},{&quot;family&quot;:&quot;Mathieu&quot;,&quot;given&quot;:&quot;Renaud&quot;,&quot;parse-names&quot;:false,&quot;dropping-particle&quot;:&quot;&quot;,&quot;non-dropping-particle&quot;:&quot;&quot;},{&quot;family&quot;:&quot;Memiaghe&quot;,&quot;given&quot;:&quot;Herve&quot;,&quot;parse-names&quot;:false,&quot;dropping-particle&quot;:&quot;&quot;,&quot;non-dropping-particle&quot;:&quot;&quot;},{&quot;family&quot;:&quot;Meyer&quot;,&quot;given&quot;:&quot;Victoria&quot;,&quot;parse-names&quot;:false,&quot;dropping-particle&quot;:&quot;&quot;,&quot;non-dropping-particle&quot;:&quot;&quot;},{&quot;family&quot;:&quot;Mendoza&quot;,&quot;given&quot;:&quot;Abel Monteagudo&quot;,&quot;parse-names&quot;:false,&quot;dropping-particle&quot;:&quot;&quot;,&quot;non-dropping-particle&quot;:&quot;&quot;},{&quot;family&quot;:&quot;Monerris&quot;,&quot;given&quot;:&quot;Alessandra&quot;,&quot;parse-names&quot;:false,&quot;dropping-particle&quot;:&quot;&quot;,&quot;non-dropping-particle&quot;:&quot;&quot;},{&quot;family&quot;:&quot;Montesano&quot;,&quot;given&quot;:&quot;Paul&quot;,&quot;parse-names&quot;:false,&quot;dropping-particle&quot;:&quot;&quot;,&quot;non-dropping-particle&quot;:&quot;&quot;},{&quot;family&quot;:&quot;Morsdorf&quot;,&quot;given&quot;:&quot;Felix&quot;,&quot;parse-names&quot;:false,&quot;dropping-particle&quot;:&quot;&quot;,&quot;non-dropping-particle&quot;:&quot;&quot;},{&quot;family&quot;:&quot;Næsset&quot;,&quot;given&quot;:&quot;Erik&quot;,&quot;parse-names&quot;:false,&quot;dropping-particle&quot;:&quot;&quot;,&quot;non-dropping-particle&quot;:&quot;&quot;},{&quot;family&quot;:&quot;Naidoo&quot;,&quot;given&quot;:&quot;Laven&quot;,&quot;parse-names&quot;:false,&quot;dropping-particle&quot;:&quot;&quot;,&quot;non-dropping-particle&quot;:&quot;&quot;},{&quot;family&quot;:&quot;Nilus&quot;,&quot;given&quot;:&quot;Reuben&quot;,&quot;parse-names&quot;:false,&quot;dropping-particle&quot;:&quot;&quot;,&quot;non-dropping-particle&quot;:&quot;&quot;},{&quot;family&quot;:&quot;O'Brien&quot;,&quot;given&quot;:&quot;Michael&quot;,&quot;parse-names&quot;:false,&quot;dropping-particle&quot;:&quot;&quot;,&quot;non-dropping-particle&quot;:&quot;&quot;},{&quot;family&quot;:&quot;Orwig&quot;,&quot;given&quot;:&quot;David A.&quot;,&quot;parse-names&quot;:false,&quot;dropping-particle&quot;:&quot;&quot;,&quot;non-dropping-particle&quot;:&quot;&quot;},{&quot;family&quot;:&quot;Papathanassiou&quot;,&quot;given&quot;:&quot;Konstantinos&quot;,&quot;parse-names&quot;:false,&quot;dropping-particle&quot;:&quot;&quot;,&quot;non-dropping-particle&quot;:&quot;&quot;},{&quot;family&quot;:&quot;Parker&quot;,&quot;given&quot;:&quot;Geoffrey&quot;,&quot;parse-names&quot;:false,&quot;dropping-particle&quot;:&quot;&quot;,&quot;non-dropping-particle&quot;:&quot;&quot;},{&quot;family&quot;:&quot;Philipson&quot;,&quot;given&quot;:&quot;Christopher&quot;,&quot;parse-names&quot;:false,&quot;dropping-particle&quot;:&quot;&quot;,&quot;non-dropping-particle&quot;:&quot;&quot;},{&quot;family&quot;:&quot;Phillips&quot;,&quot;given&quot;:&quot;Oliver L.&quot;,&quot;parse-names&quot;:false,&quot;dropping-particle&quot;:&quot;&quot;,&quot;non-dropping-particle&quot;:&quot;&quot;},{&quot;family&quot;:&quot;Pisek&quot;,&quot;given&quot;:&quot;Jan&quot;,&quot;parse-names&quot;:false,&quot;dropping-particle&quot;:&quot;&quot;,&quot;non-dropping-particle&quot;:&quot;&quot;},{&quot;family&quot;:&quot;Poulsen&quot;,&quot;given&quot;:&quot;John R.&quot;,&quot;parse-names&quot;:false,&quot;dropping-particle&quot;:&quot;&quot;,&quot;non-dropping-particle&quot;:&quot;&quot;},{&quot;family&quot;:&quot;Pretzsch&quot;,&quot;given&quot;:&quot;Hans&quot;,&quot;parse-names&quot;:false,&quot;dropping-particle&quot;:&quot;&quot;,&quot;non-dropping-particle&quot;:&quot;&quot;},{&quot;family&quot;:&quot;Rüdiger&quot;,&quot;given&quot;:&quot;Christoph&quot;,&quot;parse-names&quot;:false,&quot;dropping-particle&quot;:&quot;&quot;,&quot;non-dropping-particle&quot;:&quot;&quot;},{&quot;family&quot;:&quot;Saatchi&quot;,&quot;given&quot;:&quot;Sassan&quot;,&quot;parse-names&quot;:false,&quot;dropping-particle&quot;:&quot;&quot;,&quot;non-dropping-particle&quot;:&quot;&quot;},{&quot;family&quot;:&quot;Sanchez-Azofeifa&quot;,&quot;given&quot;:&quot;Arturo&quot;,&quot;parse-names&quot;:false,&quot;dropping-particle&quot;:&quot;&quot;,&quot;non-dropping-particle&quot;:&quot;&quot;},{&quot;family&quot;:&quot;Sanchez-Lopez&quot;,&quot;given&quot;:&quot;Nuria&quot;,&quot;parse-names&quot;:false,&quot;dropping-particle&quot;:&quot;&quot;,&quot;non-dropping-particle&quot;:&quot;&quot;},{&quot;family&quot;:&quot;Scholes&quot;,&quot;given&quot;:&quot;Robert&quot;,&quot;parse-names&quot;:false,&quot;dropping-particle&quot;:&quot;&quot;,&quot;non-dropping-particle&quot;:&quot;&quot;},{&quot;family&quot;:&quot;Silva&quot;,&quot;given&quot;:&quot;Carlos A.&quot;,&quot;parse-names&quot;:false,&quot;dropping-particle&quot;:&quot;&quot;,&quot;non-dropping-particle&quot;:&quot;&quot;},{&quot;family&quot;:&quot;Simard&quot;,&quot;given&quot;:&quot;Marc&quot;,&quot;parse-names&quot;:false,&quot;dropping-particle&quot;:&quot;&quot;,&quot;non-dropping-particle&quot;:&quot;&quot;},{&quot;family&quot;:&quot;Skidmore&quot;,&quot;given&quot;:&quot;Andrew&quot;,&quot;parse-names&quot;:false,&quot;dropping-particle&quot;:&quot;&quot;,&quot;non-dropping-particle&quot;:&quot;&quot;},{&quot;family&quot;:&quot;Stereńczak&quot;,&quot;given&quot;:&quot;Krzysztof&quot;,&quot;parse-names&quot;:false,&quot;dropping-particle&quot;:&quot;&quot;,&quot;non-dropping-particle&quot;:&quot;&quot;},{&quot;family&quot;:&quot;Tanase&quot;,&quot;given&quot;:&quot;Mihai&quot;,&quot;parse-names&quot;:false,&quot;dropping-particle&quot;:&quot;&quot;,&quot;non-dropping-particle&quot;:&quot;&quot;},{&quot;family&quot;:&quot;Torresan&quot;,&quot;given&quot;:&quot;Chiara&quot;,&quot;parse-names&quot;:false,&quot;dropping-particle&quot;:&quot;&quot;,&quot;non-dropping-particle&quot;:&quot;&quot;},{&quot;family&quot;:&quot;Valbuena&quot;,&quot;given&quot;:&quot;Ruben&quot;,&quot;parse-names&quot;:false,&quot;dropping-particle&quot;:&quot;&quot;,&quot;non-dropping-particle&quot;:&quot;&quot;},{&quot;family&quot;:&quot;Verbeeck&quot;,&quot;given&quot;:&quot;Hans&quot;,&quot;parse-names&quot;:false,&quot;dropping-particle&quot;:&quot;&quot;,&quot;non-dropping-particle&quot;:&quot;&quot;},{&quot;family&quot;:&quot;Vrska&quot;,&quot;given&quot;:&quot;Tomas&quot;,&quot;parse-names&quot;:false,&quot;dropping-particle&quot;:&quot;&quot;,&quot;non-dropping-particle&quot;:&quot;&quot;},{&quot;family&quot;:&quot;Wessels&quot;,&quot;given&quot;:&quot;Konrad&quot;,&quot;parse-names&quot;:false,&quot;dropping-particle&quot;:&quot;&quot;,&quot;non-dropping-particle&quot;:&quot;&quot;},{&quot;family&quot;:&quot;White&quot;,&quot;given&quot;:&quot;Joanne C.&quot;,&quot;parse-names&quot;:false,&quot;dropping-particle&quot;:&quot;&quot;,&quot;non-dropping-particle&quot;:&quot;&quot;},{&quot;family&quot;:&quot;White&quot;,&quot;given&quot;:&quot;Lee J.T.&quot;,&quot;parse-names&quot;:false,&quot;dropping-particle&quot;:&quot;&quot;,&quot;non-dropping-particle&quot;:&quot;&quot;},{&quot;family&quot;:&quot;Zahabu&quot;,&quot;given&quot;:&quot;Eliakimu&quot;,&quot;parse-names&quot;:false,&quot;dropping-particle&quot;:&quot;&quot;,&quot;non-dropping-particle&quot;:&quot;&quot;},{&quot;family&quot;:&quot;Zgraggen&quot;,&quot;given&quot;:&quot;Carlo&quot;,&quot;parse-names&quot;:false,&quot;dropping-particle&quot;:&quot;&quot;,&quot;non-dropping-particle&quot;:&quot;&quot;}],&quot;container-title&quot;:&quot;Remote Sensing of Environment&quot;,&quot;container-title-short&quot;:&quot;Remote Sens Environ&quot;,&quot;DOI&quot;:&quot;10.1016/j.rse.2021.112845&quot;,&quot;ISSN&quot;:&quot;00344257&quot;,&quot;issued&quot;:{&quot;date-parts&quot;:[[2022,3,1]]},&quot;abstract&quot;:&quot;NASA's Global Ecosystem Dynamics Investigation (GEDI) is collecting spaceborne full waveform lidar data with a primary science goal of producing accurate estimates of forest aboveground biomass density (AGBD). This paper presents the development of the models used to create GEDI's footprint-level (~25 m) AGBD (GEDI04_A) product, including a description of the datasets used and the procedure for final model selection. The data used to fit our models are from a compilation of globally distributed spatially and temporally coincident field and airborne lidar datasets, whereby we simulated GEDI-like waveforms from airborne lidar to build a calibration database. We used this database to expand the geographic extent of past waveform lidar studies, and divided the globe into four broad strata by Plant Functional Type (PFT) and six geographic regions. GEDI's waveform-to-biomass models take the form of parametric Ordinary Least Squares (OLS) models with simulated Relative Height (RH) metrics as predictor variables. From an exhaustive set of candidate models, we selected the best input predictor variables, and data transformations for each geographic stratum in the GEDI domain to produce a set of comprehensive predictive footprint-level models. We found that model selection frequently favored combinations of RH metrics at the 98th, 90th, 50th, and 10th height above ground-level percentiles (RH98, RH90, RH50, and RH10, respectively), but that inclusion of lower RH metrics (e.g. RH10) did not markedly improve model performance. Second, forced inclusion of RH98 in all models was important and did not degrade model performance, and the best performing models were parsimonious, typically having only 1-3 predictors. Third, stratification by geographic domain (PFT, geographic region) improved model performance in comparison to global models without stratification. Fourth, for the vast majority of strata, the best performing models were fit using square root transformation of field AGBD and/or height metrics. There was considerable variability in model performance across geographic strata, and areas with sparse training data and/or high AGBD values had the poorest performance. These models are used to produce global predictions of AGBD, but will be improved in the future as more and better training data become available.&quot;,&quot;publisher&quot;:&quot;Elsevier Inc.&quot;,&quot;volume&quot;:&quot;270&quot;},&quot;isTemporary&quot;:false}]},{&quot;citationID&quot;:&quot;MENDELEY_CITATION_4f06a4e3-73a3-4c10-aea7-8b95d1305bba&quot;,&quot;properties&quot;:{&quot;noteIndex&quot;:0},&quot;isEdited&quot;:false,&quot;manualOverride&quot;:{&quot;citeprocText&quot;:&quot;[60]&quot;,&quot;isManuallyOverridden&quot;:false,&quot;manualOverrideText&quot;:&quot;&quot;},&quot;citationTag&quot;:&quot;MENDELEY_CITATION_v3_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&quot;,&quot;citationItems&quot;:[{&quot;id&quot;:&quot;44275281-f307-3790-bec2-707ef9e896d1&quot;,&quot;itemData&quot;:{&quot;DOI&quot;:&quot;10.17632/n5x9dnhyby.1&quot;,&quot;author&quot;:[{&quot;dropping-particle&quot;:&quot;&quot;,&quot;family&quot;:&quot;Barenblitt&quot;,&quot;given&quot;:&quot;Abigail&quot;,&quot;non-dropping-particle&quot;:&quot;&quot;,&quot;parse-names&quot;:false,&quot;suffix&quot;:&quot;&quot;},{&quot;dropping-particle&quot;:&quot;&quot;,&quot;family&quot;:&quot;Fatoyinbo&quot;,&quot;given&quot;:&quot;Lola&quot;,&quot;non-dropping-particle&quot;:&quot;&quot;,&quot;parse-names&quot;:false,&quot;suffix&quot;:&quot;&quot;},{&quot;dropping-particle&quot;:&quot;&quot;,&quot;family&quot;:&quot;Thomas&quot;,&quot;given&quot;:&quot;Nathan&quot;,&quot;non-dropping-particle&quot;:&quot;&quot;,&quot;parse-names&quot;:false,&quot;suffix&quot;:&quot;&quot;},{&quot;dropping-particle&quot;:&quot;&quot;,&quot;family&quot;:&quot;Stovall&quot;,&quot;given&quot;:&quot;Atticus&quot;,&quot;non-dropping-particle&quot;:&quot;&quot;,&quot;parse-names&quot;:false,&quot;suffix&quot;:&quot;&quot;},{&quot;dropping-particle&quot;:&quot;&quot;,&quot;family&quot;:&quot;Sousa&quot;,&quot;given&quot;:&quot;Celio&quot;,&quot;non-dropping-particle&quot;:&quot;de&quot;,&quot;parse-names&quot;:false,&quot;suffix&quot;:&quot;&quot;},{&quot;dropping-particle&quot;:&quot;&quot;,&quot;family&quot;:&quot;Nwobi&quot;,&quot;given&quot;:&quot;Chukwuebuka&quot;,&quot;non-dropping-particle&quot;:&quot;&quot;,&quot;parse-names&quot;:false,&quot;suffix&quot;:&quot;&quot;}],&quot;id&quot;:&quot;44275281-f307-3790-bec2-707ef9e896d1&quot;,&quot;issued&quot;:{&quot;date-parts&quot;:[[&quot;2022&quot;]]},&quot;number&quot;:&quot;1&quot;,&quot;title&quot;:&quot;Niger Delta Nypa Palm Extent 2015-2020&quot;,&quot;type&quot;:&quot;article&quot;,&quot;container-title-short&quot;:&quot;&quot;},&quot;uris&quot;:[&quot;http://www.mendeley.com/documents/?uuid=d422dfcf-a5e4-4d0a-9699-291930e13526&quot;],&quot;isTemporary&quot;:false,&quot;legacyDesktopId&quot;:&quot;d422dfcf-a5e4-4d0a-9699-291930e13526&quot;}]},{&quot;citationID&quot;:&quot;MENDELEY_CITATION_2d3f4465-f421-439a-82e5-0cc51728673a&quot;,&quot;properties&quot;:{&quot;noteIndex&quot;:0},&quot;isEdited&quot;:false,&quot;manualOverride&quot;:{&quot;citeprocText&quot;:&quot;[38,61]&quot;,&quot;isManuallyOverridden&quot;:false,&quot;manualOverrideText&quot;:&quot;&quot;},&quot;citationTag&quot;:&quot;MENDELEY_CITATION_v3_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ZvbHVtZSI6IjM1In0sInVyaXMiOlsiaHR0cDovL3d3dy5tZW5kZWxleS5jb20vZG9jdW1lbnRzLz91dWlkPTkxN2UxYWQ3LTNhNDQtNDkwZi05Yzg5LWVlYjZjODRjYjQxYyJdLCJpc1RlbXBvcmFyeSI6ZmFsc2UsImxlZ2FjeURlc2t0b3BJZCI6IjkxN2UxYWQ3LTNhNDQtNDkwZi05Yzg5LWVlYjZjODRjYjQxYyJ9XX0=&quot;,&quot;citationItems&quot;:[{&quot;id&quot;:&quot;b8c115e5-ff5c-34a2-ac9c-aa83002b485c&quot;,&quot;itemData&quot;:{&quot;DOI&quot;:&quot;10.1016/j.apgeog.2014.10.005&quot;,&quot;ISSN&quot;:&quot;01436228&quot;,&quot;abstract&quot;:&quot;We present a participatory methodology for mapping and analyzing urban forests and greenspaces with a particular emphasis on identifying the location and intensity of non-native invasive plant species in a 180-acre nature preserve in Atlanta, Georgia, USA. The research uses smart phone and tablet data collection techniques with GPS to understand the extent and intensity of non-native invasive species distributions. Inverse Distance Weighted spatial interpolation techniques are used in GIS to analyze the data. Results are field validated and presented in a series of GIS maps. Chinese Privet covered 454,639m2 of the mapped area. The species was found in close proximity to many small streams and a major creek. English Ivy occupied the second largest amount of total ground cover, canvassing more than 244,452m2. The species was generally found near residential edges of the nature preserve. As a contribution to the Public Participation GIS literature, the methodology presented in this article has practical and methodological implications for GIS and urban researchers and practitioners interested in utilizing participatory methodologies for urban forest and greenspace management, restoration efforts, and non-native invasive species monitoring.&quot;,&quot;author&quot;:[{&quot;dropping-particle&quot;:&quot;&quot;,&quot;family&quot;:&quot;Hawthorne&quot;,&quot;given&quot;:&quot;T. L.&quot;,&quot;non-dropping-particle&quot;:&quot;&quot;,&quot;parse-names&quot;:false,&quot;suffix&quot;:&quot;&quot;},{&quot;dropping-particle&quot;:&quot;&quot;,&quot;family&quot;:&quot;Elmore&quot;,&quot;given&quot;:&quot;V.&quot;,&quot;non-dropping-particle&quot;:&quot;&quot;,&quot;parse-names&quot;:false,&quot;suffix&quot;:&quot;&quot;},{&quot;dropping-particle&quot;:&quot;&quot;,&quot;family&quot;:&quot;Strong&quot;,&quot;given&quot;:&quot;A.&quot;,&quot;non-dropping-particle&quot;:&quot;&quot;,&quot;parse-names&quot;:false,&quot;suffix&quot;:&quot;&quot;},{&quot;dropping-particle&quot;:&quot;&quot;,&quot;family&quot;:&quot;Bennett-Martin&quot;,&quot;given&quot;:&quot;P.&quot;,&quot;non-dropping-particle&quot;:&quot;&quot;,&quot;parse-names&quot;:false,&quot;suffix&quot;:&quot;&quot;},{&quot;dropping-particle&quot;:&quot;&quot;,&quot;family&quot;:&quot;Finnie&quot;,&quot;given&quot;:&quot;J.&quot;,&quot;non-dropping-particle&quot;:&quot;&quot;,&quot;parse-names&quot;:false,&quot;suffix&quot;:&quot;&quot;},{&quot;dropping-particle&quot;:&quot;&quot;,&quot;family&quot;:&quot;Parkman&quot;,&quot;given&quot;:&quot;J.&quot;,&quot;non-dropping-particle&quot;:&quot;&quot;,&quot;parse-names&quot;:false,&quot;suffix&quot;:&quot;&quot;},{&quot;dropping-particle&quot;:&quot;&quot;,&quot;family&quot;:&quot;Harris&quot;,&quot;given&quot;:&quot;T.&quot;,&quot;non-dropping-particle&quot;:&quot;&quot;,&quot;parse-names&quot;:false,&quot;suffix&quot;:&quot;&quot;},{&quot;dropping-particle&quot;:&quot;&quot;,&quot;family&quot;:&quot;Singh&quot;,&quot;given&quot;:&quot;J.&quot;,&quot;non-dropping-particle&quot;:&quot;&quot;,&quot;parse-names&quot;:false,&quot;suffix&quot;:&quot;&quot;},{&quot;dropping-particle&quot;:&quot;&quot;,&quot;family&quot;:&quot;Edwards&quot;,&quot;given&quot;:&quot;L.&quot;,&quot;non-dropping-particle&quot;:&quot;&quot;,&quot;parse-names&quot;:false,&quot;suffix&quot;:&quot;&quot;},{&quot;dropping-particle&quot;:&quot;&quot;,&quot;family&quot;:&quot;Reed&quot;,&quot;given&quot;:&quot;J.&quot;,&quot;non-dropping-particle&quot;:&quot;&quot;,&quot;parse-names&quot;:false,&quot;suffix&quot;:&quot;&quot;}],&quot;container-title&quot;:&quot;Applied Geography&quot;,&quot;id&quot;:&quot;b8c115e5-ff5c-34a2-ac9c-aa83002b485c&quot;,&quot;issued&quot;:{&quot;date-parts&quot;:[[&quot;2015&quot;]]},&quot;page&quot;:&quot;187-198&quot;,&quot;publisher&quot;:&quot;Elsevier Ltd&quot;,&quot;title&quot;:&quot;Mapping non-native invasive species and accessibility in an urban forest: A case study of participatory mapping and citizen science in Atlanta, Georgia&quot;,&quot;type&quot;:&quot;article-journal&quot;,&quot;volume&quot;:&quot;56&quot;,&quot;container-title-short&quot;:&quot;&quot;},&quot;uris&quot;:[&quot;http://www.mendeley.com/documents/?uuid=f0f23cfe-ae1a-455c-95e2-135a018bca14&quot;],&quot;isTemporary&quot;:false,&quot;legacyDesktopId&quot;:&quot;f0f23cfe-ae1a-455c-95e2-135a018bca14&quot;},{&quot;id&quot;:&quot;c4bf8314-465e-310e-87bf-44b08c37dab6&quot;,&quot;itemData&quot;:{&quot;type&quot;:&quot;article-journal&quot;,&quot;id&quot;:&quot;c4bf8314-465e-310e-87bf-44b08c37dab6&quot;,&quot;title&quot;:&quot;The utility of Sentinel-2 Vegetation Indices (VIs) and Sentinel-1 Synthetic Aperture Radar (SAR) for invasive alien species detection and mapping&quot;,&quot;author&quot;:[{&quot;family&quot;:&quot;Rajah&quot;,&quot;given&quot;:&quot;Perushan&quot;,&quot;parse-names&quot;:false,&quot;dropping-particle&quot;:&quot;&quot;,&quot;non-dropping-particle&quot;:&quot;&quot;},{&quot;family&quot;:&quot;Odindi&quot;,&quot;given&quot;:&quot;John&quot;,&quot;parse-names&quot;:false,&quot;dropping-particle&quot;:&quot;&quot;,&quot;non-dropping-particle&quot;:&quot;&quot;},{&quot;family&quot;:&quot;Mutanga&quot;,&quot;given&quot;:&quot;Onisimo&quot;,&quot;parse-names&quot;:false,&quot;dropping-particle&quot;:&quot;&quot;,&quot;non-dropping-particle&quot;:&quot;&quot;},{&quot;family&quot;:&quot;Kiala&quot;,&quot;given&quot;:&quot;Zolo&quot;,&quot;parse-names&quot;:false,&quot;dropping-particle&quot;:&quot;&quot;,&quot;non-dropping-particle&quot;:&quot;&quot;}],&quot;container-title&quot;:&quot;Nature Conservation&quot;,&quot;container-title-short&quot;:&quot;Nat Conserv&quot;,&quot;DOI&quot;:&quot;10.3897/natureconservation.35.29588&quot;,&quot;ISSN&quot;:&quot;13143301&quot;,&quot;issued&quot;:{&quot;date-parts&quot;:[[2019]]},&quot;page&quot;:&quot;41-61&quot;,&quot;abstract&quot;:&quot;The threat of invasive alien plant species is progressively becoming a serious global concern. Alien plant invasions adversely affect both ecological services and socio-economic systems. Hence, accurate detection and mapping of invasive alien species is valuable in mitigating adverse ecological and socio-economic effects. Recent advances in active and passive remote sensing technology have created new and cost-effective opportunities for the application of remote sensing to invasive species mapping. In this study, new generation Sentinel-2 (S2) optical imagery was compared to S2 derived Vegetation Indices (VIs) and S2 VIs fused with Sentinel-1 (S1) Synthetic Aperture Radar (SAR) imagery for detecting and mapping the American Bramble (Rubus cuneifolius). Fusion of S2 VIs and S1 SAR imagery was conducted at pixel level and multi-class Support Vector Machine (SVM) image classification was used to determine the dominant land use land cover classes. Results indicated that S2 derived VIs were the most accurate (80%) in detecting and mapping Bramble, while fused S2 VIs and S1 SAR were the least accurate (54%). Findings from this study suggest that the application of S2 VIs is more suitable for Bramble detection and mapping than the fused S2 VIs and S1 SAR. The superior performance of S2 VIs highlights the value of the new generation S2 VIs for invasive alien species detection and mapping. Furthermore, this study recommends the use of freely available new generation satellite imagery for cost effective and timeous mapping of Bramble from surrounding native vegetation and other land use land cover types.&quot;,&quot;volume&quot;:&quot;35&quot;},&quot;uris&quot;:[&quot;http://www.mendeley.com/documents/?uuid=917e1ad7-3a44-490f-9c89-eeb6c84cb41c&quot;],&quot;isTemporary&quot;:false,&quot;legacyDesktopId&quot;:&quot;917e1ad7-3a44-490f-9c89-eeb6c84cb41c&quot;}]},{&quot;citationID&quot;:&quot;MENDELEY_CITATION_c922af5f-2611-42f1-846c-e033234f475c&quot;,&quot;properties&quot;:{&quot;noteIndex&quot;:0},&quot;isEdited&quot;:false,&quot;manualOverride&quot;:{&quot;citeprocText&quot;:&quot;[40]&quot;,&quot;isManuallyOverridden&quot;:false,&quot;manualOverrideText&quot;:&quot;&quot;},&quot;citationTag&quot;:&quot;MENDELEY_CITATION_v3_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&quot;,&quot;citationItems&quot;:[{&quot;id&quot;:&quot;682a7399-014d-32b5-a6a3-ed026381bdb2&quot;,&quot;itemData&quot;:{&quot;DOI&quot;:&quot;10.3390/s90604869&quot;,&quot;ISSN&quot;:&quot;14248220&quot;,&quot;abstract&quot;:&quot;Biological invasions can affect ecosystems across a wide spectrum of bioclimatic conditions. Therefore, it is often important to systematically monitor the spread of species over a broad region. Remote sensing has been an important tool for large-scale ecological studies in the past three decades, but it was not commonly used to study alien invasive plants until the mid 1990s. We synthesize previous research efforts on remote sensing of invasive plants from spatial, temporal and spectral perspectives. We also highlight a recently developed state-of-the-art image fusion technique that integrates passive and active energies concurrently collected by an imaging spectrometer and a scanning-waveform light detection and ranging (LiDAR) system, respectively. This approach provides a means to detect the structure and functional properties of invasive plants of different canopy levels. Finally, we summarize regional studies of biological invasions using remote sensing, discuss the limitations of remote sensing approaches, and highlight current research needs and future directions. © 2009 by the authors; licensee Molecular Diversity Preservation International, Basel, Switzerland.&quot;,&quot;author&quot;:[{&quot;dropping-particle&quot;:&quot;&quot;,&quot;family&quot;:&quot;Huang&quot;,&quot;given&quot;:&quot;Cho ying&quot;,&quot;non-dropping-particle&quot;:&quot;&quot;,&quot;parse-names&quot;:false,&quot;suffix&quot;:&quot;&quot;},{&quot;dropping-particle&quot;:&quot;&quot;,&quot;family&quot;:&quot;Asner&quot;,&quot;given&quot;:&quot;Gregory P.&quot;,&quot;non-dropping-particle&quot;:&quot;&quot;,&quot;parse-names&quot;:false,&quot;suffix&quot;:&quot;&quot;}],&quot;container-title&quot;:&quot;Sensors (Switzerland)&quot;,&quot;id&quot;:&quot;682a7399-014d-32b5-a6a3-ed026381bdb2&quot;,&quot;issue&quot;:&quot;6&quot;,&quot;issued&quot;:{&quot;date-parts&quot;:[[&quot;2009&quot;]]},&quot;page&quot;:&quot;4869-4889&quot;,&quot;title&quot;:&quot;Applications of remote sensing to alien invasive plant studies&quot;,&quot;type&quot;:&quot;article-journal&quot;,&quot;volume&quot;:&quot;9&quot;,&quot;container-title-short&quot;:&quot;&quot;},&quot;uris&quot;:[&quot;http://www.mendeley.com/documents/?uuid=0995b7b6-89c9-4542-9509-02c07712bad1&quot;],&quot;isTemporary&quot;:false,&quot;legacyDesktopId&quot;:&quot;0995b7b6-89c9-4542-9509-02c07712bad1&quot;}]},{&quot;citationID&quot;:&quot;MENDELEY_CITATION_bb06e3cb-742c-43ca-979c-f51db2133f1a&quot;,&quot;properties&quot;:{&quot;noteIndex&quot;:0},&quot;isEdited&quot;:false,&quot;manualOverride&quot;:{&quot;isManuallyOverridden&quot;:false,&quot;citeprocText&quot;:&quot;[44,48,62,63]&quot;,&quot;manualOverrideText&quot;:&quot;&quot;},&quot;citationTag&quot;:&quot;MENDELEY_CITATION_v3_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&quot;,&quot;citationItems&quot;:[{&quot;id&quot;:&quot;bc45130c-a6e9-3c50-9896-dcf2bd43e943&quot;,&quot;itemData&quot;:{&quot;type&quot;:&quot;article-journal&quot;,&quot;id&quot;:&quot;bc45130c-a6e9-3c50-9896-dcf2bd43e943&quot;,&quot;title&quot;:&quot;The global mangrove watch - A new 2010 global baseline of mangrove extent&quot;,&quot;author&quot;:[{&quot;family&quot;:&quot;Bunting&quot;,&quot;given&quot;:&quot;Pete&quot;,&quot;parse-names&quot;:false,&quot;dropping-particle&quot;:&quot;&quot;,&quot;non-dropping-particle&quot;:&quot;&quot;},{&quot;family&quot;:&quot;Rosenqvist&quot;,&quot;given&quot;:&quot;Ake&quot;,&quot;parse-names&quot;:false,&quot;dropping-particle&quot;:&quot;&quot;,&quot;non-dropping-particle&quot;:&quot;&quot;},{&quot;family&quot;:&quot;Lucas&quot;,&quot;given&quot;:&quot;Richard M.&quot;,&quot;parse-names&quot;:false,&quot;dropping-particle&quot;:&quot;&quot;,&quot;non-dropping-particle&quot;:&quot;&quot;},{&quot;family&quot;:&quot;Rebelo&quot;,&quot;given&quot;:&quot;Lisa Maria&quot;,&quot;parse-names&quot;:false,&quot;dropping-particle&quot;:&quot;&quot;,&quot;non-dropping-particle&quot;:&quot;&quot;},{&quot;family&quot;:&quot;Hilarides&quot;,&quot;given&quot;:&quot;Lammert&quot;,&quot;parse-names&quot;:false,&quot;dropping-particle&quot;:&quot;&quot;,&quot;non-dropping-particle&quot;:&quot;&quot;},{&quot;family&quot;:&quot;Thomas&quot;,&quot;given&quot;:&quot;Nathan&quot;,&quot;parse-names&quot;:false,&quot;dropping-particle&quot;:&quot;&quot;,&quot;non-dropping-particle&quot;:&quot;&quot;},{&quot;family&quot;:&quot;Hardy&quot;,&quot;given&quot;:&quot;Andy&quot;,&quot;parse-names&quot;:false,&quot;dropping-particle&quot;:&quot;&quot;,&quot;non-dropping-particle&quot;:&quot;&quot;},{&quot;family&quot;:&quot;Itoh&quot;,&quot;given&quot;:&quot;Takuya&quot;,&quot;parse-names&quot;:false,&quot;dropping-particle&quot;:&quot;&quot;,&quot;non-dropping-particle&quot;:&quot;&quot;},{&quot;family&quot;:&quot;Shimada&quot;,&quot;given&quot;:&quot;Masanobu&quot;,&quot;parse-names&quot;:false,&quot;dropping-particle&quot;:&quot;&quot;,&quot;non-dropping-particle&quot;:&quot;&quot;},{&quot;family&quot;:&quot;Finlayson&quot;,&quot;given&quot;:&quot;C. Max&quot;,&quot;parse-names&quot;:false,&quot;dropping-particle&quot;:&quot;&quot;,&quot;non-dropping-particle&quot;:&quot;&quot;}],&quot;container-title&quot;:&quot;Remote Sensing&quot;,&quot;container-title-short&quot;:&quot;Remote Sens (Basel)&quot;,&quot;DOI&quot;:&quot;10.3390/rs10101669&quot;,&quot;ISSN&quot;:&quot;20724292&quot;,&quot;issued&quot;:{&quot;date-parts&quot;:[[2018]]},&quot;abstract&quot;:&quot;This study presents a new global baseline of mangrove extent for 2010 and has been released as the first output of the Global MangroveWatch (GMW) initiative. This is the first study to apply a globally consistent and automated method for mapping mangroves, identifying a global extent of 137,600 km2. The overall accuracy for mangrove extent was 94.0% with a 99% likelihood that the true value is between 93.6-94.5%, using 53,878 accuracy points across 20 sites distributed globally. Using the geographic regions of the Ramsar Convention onWetlands, Asia has the highest proportion of mangroves with 38.7% of the global total, while Latin America and the Caribbean have 20.3%, Africa has 20.0%, Oceania has 11.9%, North America has 8.4% and the European Overseas Territories have 0.7%. The methodology developed is primarily based on the classification of ALOS PALSAR and Landsat sensor data, where a habitat mask was first generated, within which the classification of mangrove was undertaken using the Extremely Randomized Trees classifier. This new globally consistent baseline will also form the basis of a mangrove monitoring system using JAXA JERS-1 SAR, ALOS PALSAR and ALOS-2 PALSAR-2 radar data to assess mangrove change from 1996 to the present. However, when using the product, users should note that a minimum mapping unit of 1 ha is recommended and that the error increases in regions of disturbance and where narrow strips or smaller fragmented areas of mangroves are present. Artefacts due to cloud cover and the Landsat-7 SLC-off error are also present in some areas, particularly regions of West Africa due to the lack of Landsat-5 data and persistence cloud cover. In the future, consideration will be given to the production of a new global baseline based on 10 m Sentinel-2 composites.&quot;,&quot;issue&quot;:&quot;10&quot;,&quot;volume&quot;:&quot;10&quot;},&quot;isTemporary&quot;:false},{&quot;id&quot;:&quot;7c8bd648-e5de-3ad8-8b3b-5c4eb633ceea&quot;,&quot;itemData&quot;:{&quot;type&quot;:&quot;article-journal&quot;,&quot;id&quot;:&quot;7c8bd648-e5de-3ad8-8b3b-5c4eb633ceea&quot;,&quot;title&quot;:&quot;Cloud-computing and machine learning in support of country-level land cover and ecosystem extent mapping in Liberia and Gabon&quot;,&quot;author&quot;:[{&quot;family&quot;:&quot;Sousa&quot;,&quot;given&quot;:&quot;Celio&quot;,&quot;parse-names&quot;:false,&quot;dropping-particle&quot;:&quot;&quot;,&quot;non-dropping-particle&quot;:&quot;De&quot;},{&quot;family&quot;:&quot;Fatoyinbo&quot;,&quot;given&quot;:&quot;Lola&quot;,&quot;parse-names&quot;:false,&quot;dropping-particle&quot;:&quot;&quot;,&quot;non-dropping-particle&quot;:&quot;&quot;},{&quot;family&quot;:&quot;Neigh&quot;,&quot;given&quot;:&quot;Christopher&quot;,&quot;parse-names&quot;:false,&quot;dropping-particle&quot;:&quot;&quot;,&quot;non-dropping-particle&quot;:&quot;&quot;},{&quot;family&quot;:&quot;Boucka&quot;,&quot;given&quot;:&quot;Farrel&quot;,&quot;parse-names&quot;:false,&quot;dropping-particle&quot;:&quot;&quot;,&quot;non-dropping-particle&quot;:&quot;&quot;},{&quot;family&quot;:&quot;Angoue&quot;,&quot;given&quot;:&quot;Vanessa&quot;,&quot;parse-names&quot;:false,&quot;dropping-particle&quot;:&quot;&quot;,&quot;non-dropping-particle&quot;:&quot;&quot;},{&quot;family&quot;:&quot;Larsen&quot;,&quot;given&quot;:&quot;Trond&quot;,&quot;parse-names&quot;:false,&quot;dropping-particle&quot;:&quot;&quot;,&quot;non-dropping-particle&quot;:&quot;&quot;}],&quot;container-title&quot;:&quot;PLoS ONE&quot;,&quot;container-title-short&quot;:&quot;PLoS One&quot;,&quot;DOI&quot;:&quot;10.1371/journal.pone.0227438&quot;,&quot;ISBN&quot;:&quot;1111111111&quot;,&quot;ISSN&quot;:&quot;19326203&quot;,&quot;PMID&quot;:&quot;31923284&quot;,&quot;issued&quot;:{&quot;date-parts&quot;:[[2020]]},&quot;page&quot;:&quot;1-24&quot;,&quot;abstract&quot;:&quot;Liberia and Gabon joined the Gaborone Declaration for Sustainability in Africa (GDSA), established in 2012, with the goal of incorporating the value of nature into national decision making by estimating the multiple services obtained from ecosystems using the natural capital accounting framework. In this study, we produced 30-m resolution 10 classes land cover maps for the 2015 epoch for Liberia and Gabon using the Google Earth Engine (GEE) cloud platform to support the ongoing natural capital accounting efforts in these nations. We propose an integrated method of pixel-based classification using Landsat 8 data, the Random Forest (RF) classifier and ancillary data to produce high quality land cover products to fit a broad range of applications, including natural capital accounting. Our approach focuses on a pre-classification filtering (Masking Phase) based on spectral signature and ancillary data to reduce the number of pixels prone to be misclassified; therefore, increasing the quality of the final product. The proposed approach yields an overall accuracy of 83% and 81% for Liberia and Gabon, respectively, outperforming prior land cover products for these countries in both thematic content and accuracy. Our approach, while relatively simple and highly replicable, was able to produce high quality land cover products to fill an observational gap in up to date land cover data at national scale for Liberia and Gabon.&quot;,&quot;issue&quot;:&quot;1&quot;,&quot;volume&quot;:&quot;15&quot;},&quot;isTemporary&quot;:false},{&quot;id&quot;:&quot;b660d769-b39c-3d6a-ac40-d0ecee888076&quot;,&quot;itemData&quot;:{&quot;type&quot;:&quot;article-journal&quot;,&quot;id&quot;:&quot;b660d769-b39c-3d6a-ac40-d0ecee888076&quot;,&quot;title&quot;:&quot;Wetland Classification with Multi-Angle/Temporal SAR Using Random Forests&quot;,&quot;author&quot;:[{&quot;family&quot;:&quot;Banks&quot;,&quot;given&quot;:&quot;Sarah&quot;,&quot;parse-names&quot;:false,&quot;dropping-particle&quot;:&quot;&quot;,&quot;non-dropping-particle&quot;:&quot;&quot;},{&quot;family&quot;:&quot;White&quot;,&quot;given&quot;:&quot;Lori&quot;,&quot;parse-names&quot;:false,&quot;dropping-particle&quot;:&quot;&quot;,&quot;non-dropping-particle&quot;:&quot;&quot;},{&quot;family&quot;:&quot;Behnamian&quot;,&quot;given&quot;:&quot;Amir&quot;,&quot;parse-names&quot;:false,&quot;dropping-particle&quot;:&quot;&quot;,&quot;non-dropping-particle&quot;:&quot;&quot;},{&quot;family&quot;:&quot;Chen&quot;,&quot;given&quot;:&quot;Zhaohua&quot;,&quot;parse-names&quot;:false,&quot;dropping-particle&quot;:&quot;&quot;,&quot;non-dropping-particle&quot;:&quot;&quot;},{&quot;family&quot;:&quot;Montpetit&quot;,&quot;given&quot;:&quot;Benoit&quot;,&quot;parse-names&quot;:false,&quot;dropping-particle&quot;:&quot;&quot;,&quot;non-dropping-particle&quot;:&quot;&quot;},{&quot;family&quot;:&quot;Brisco&quot;,&quot;given&quot;:&quot;Brian&quot;,&quot;parse-names&quot;:false,&quot;dropping-particle&quot;:&quot;&quot;,&quot;non-dropping-particle&quot;:&quot;&quot;},{&quot;family&quot;:&quot;Pasher&quot;,&quot;given&quot;:&quot;Jon&quot;,&quot;parse-names&quot;:false,&quot;dropping-particle&quot;:&quot;&quot;,&quot;non-dropping-particle&quot;:&quot;&quot;},{&quot;family&quot;:&quot;Duffe&quot;,&quot;given&quot;:&quot;Jason&quot;,&quot;parse-names&quot;:false,&quot;dropping-particle&quot;:&quot;&quot;,&quot;non-dropping-particle&quot;:&quot;&quot;}],&quot;container-title&quot;:&quot;Remote Sensing&quot;,&quot;container-title-short&quot;:&quot;Remote Sens (Basel)&quot;,&quot;DOI&quot;:&quot;10.3390/rs11060670&quot;,&quot;ISSN&quot;:&quot;20724292&quot;,&quot;issued&quot;:{&quot;date-parts&quot;:[[2019,3,1]]},&quot;abstract&quot;:&quot;To better understand and mitigate threats to the long-term health and functioning of wetlands, there is need to establish comprehensive inventorying and monitoring programs. Here, remote sensing data and machine learning techniques that could support or substitute traditional field-based data collection are evaluated. For the Bay of Quinte on Lake Ontario, Canada, different combinations of multi-angle/temporal quad pol RADARSAT-2, simulated compact pol RADARSAT Constellation Mission (RCM), and high and low spatial resolution Digital Elevation and Surface Models (DEM and DSM, respectively) were used to classify six land cover classes with Random Forests: shallow water, marsh, swamp, water, forest, and agriculture/non-forested. Results demonstrate that high accuracies can be achieved with multi-temporal SAR data alone (e.g., user’s and producer’s accuracies ≥90% for a model based on a spring image and a summer image), or via fusion of SAR and DEM and DSM data for single dates/incidence angles (e.g., user’s and producer’s accuracies ≥90% for a model based on a spring image, DEM, and DSM data). For all models based on single SAR images, simulated compact pol data generally achieved lower accuracies than quad pol RADARSAT-2 data. However, it was possible to compensate for observed differences through either multi-temporal/angle data fusion or the inclusion of DEM and DSM data (i.e., as a result, there was not a statistically significant difference between multiple models). With a higher repeat-pass cycle than RADARSAT-2, RCM is expected to be a reliable source of C-band SAR data that will contribute positively to ongoing efforts to inventory wetlands and monitor change in areas containing the same land cover classes evaluated here.&quot;,&quot;publisher&quot;:&quot;MDPI&quot;,&quot;issue&quot;:&quot;6&quot;,&quot;volume&quot;:&quot;11&quot;},&quot;isTemporary&quot;:false},{&quot;id&quot;:&quot;0a732ffb-a00c-378c-914d-7af83fe73081&quot;,&quot;itemData&quot;:{&quot;type&quot;:&quot;article-journal&quot;,&quot;id&quot;:&quot;0a732ffb-a00c-378c-914d-7af83fe73081&quot;,&quot;title&quot;:&quot;Mapping land use land cover transitions at different spatiotemporal scales in West Africa&quot;,&quot;author&quot;:[{&quot;family&quot;:&quot;Barnieh&quot;,&quot;given&quot;:&quot;Beatrice Asenso&quot;,&quot;parse-names&quot;:false,&quot;dropping-particle&quot;:&quot;&quot;,&quot;non-dropping-particle&quot;:&quot;&quot;},{&quot;family&quot;:&quot;Jia&quot;,&quot;given&quot;:&quot;Li&quot;,&quot;parse-names&quot;:false,&quot;dropping-particle&quot;:&quot;&quot;,&quot;non-dropping-particle&quot;:&quot;&quot;},{&quot;family&quot;:&quot;Menenti&quot;,&quot;given&quot;:&quot;Massimo&quot;,&quot;parse-names&quot;:false,&quot;dropping-particle&quot;:&quot;&quot;,&quot;non-dropping-particle&quot;:&quot;&quot;},{&quot;family&quot;:&quot;Zhou&quot;,&quot;given&quot;:&quot;Jie&quot;,&quot;parse-names&quot;:false,&quot;dropping-particle&quot;:&quot;&quot;,&quot;non-dropping-particle&quot;:&quot;&quot;},{&quot;family&quot;:&quot;Zeng&quot;,&quot;given&quot;:&quot;Yelong&quot;,&quot;parse-names&quot;:false,&quot;dropping-particle&quot;:&quot;&quot;,&quot;non-dropping-particle&quot;:&quot;&quot;}],&quot;container-title&quot;:&quot;Sustainability (Switzerland)&quot;,&quot;DOI&quot;:&quot;10.3390/su12208565&quot;,&quot;ISSN&quot;:&quot;20711050&quot;,&quot;issued&quot;:{&quot;date-parts&quot;:[[2020]]},&quot;page&quot;:&quot;1-52&quot;,&quot;abstract&quot;:&quot;Post‐classification change detection was applied to examine the nature of Land Use Land Cover (LULC) transitions in West Africa in three time intervals (1975–2000, 2000–2013, and 1975– 2013). Detailed analyses at hotspots coupled with comparison of LULC transitions in the humid and arid regions were undertaken. Climate and anthropic drivers of environmental change were disentangled by the LULC transitions analyses. The results indicated that human‐managed LULC types have replaced the natural LULC types. The total vegetation cover declined by −1.6%. Massive net gains in croplands (107.8%) and settlements (140%) at the expense of natural vegetation were detected in the entire period (1975–2013). Settlements expanded in parallel with cropland, which suggests the effort to increase food production to support the increasing population. Expansion of artificial water bodies were detected in the humid regions during the period of 1975–2000. Nonetheless, shrinking of water bodies due to encroachment by wetlands and other vegetation was observed in the arid regions, coupled with net loss in the whole of West Africa. The results indicate deforestation and degradation of natural vegetation and water resources in West Africa. Underlying anthropic drivers and a combination of anthropic and climate drivers were detected. LULC transitions in West Africa are location specific and have both positive and negative implications on the environment. The transitions indicate how processes at the local level, driven by human activities, lead to changes at the continental level and may contribute to global environmental change.&quot;,&quot;issue&quot;:&quot;20&quot;,&quot;volume&quot;:&quot;12&quot;,&quot;container-title-short&quot;:&quot;&quot;},&quot;isTemporary&quot;:false}]},{&quot;citationID&quot;:&quot;MENDELEY_CITATION_acfd42cd-d07a-4cae-93e2-cde31c8efd2d&quot;,&quot;properties&quot;:{&quot;noteIndex&quot;:0},&quot;isEdited&quot;:false,&quot;manualOverride&quot;:{&quot;isManuallyOverridden&quot;:false,&quot;citeprocText&quot;:&quot;[64]&quot;,&quot;manualOverrideText&quot;:&quot;&quot;},&quot;citationTag&quot;:&quot;MENDELEY_CITATION_v3_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&quot;,&quot;citationItems&quot;:[{&quot;id&quot;:&quot;52e333e3-bf69-36ed-9b23-e6fbfc62afc4&quot;,&quot;itemData&quot;:{&quot;type&quot;:&quot;article&quot;,&quot;id&quot;:&quot;52e333e3-bf69-36ed-9b23-e6fbfc62afc4&quot;,&quot;title&quot;:&quot;Radar backscatter is not a 'direct measure' of forest biomass&quot;,&quot;author&quot;:[{&quot;family&quot;:&quot;Woodhouse&quot;,&quot;given&quot;:&quot;Iain H.&quot;,&quot;parse-names&quot;:false,&quot;dropping-particle&quot;:&quot;&quot;,&quot;non-dropping-particle&quot;:&quot;&quot;},{&quot;family&quot;:&quot;Mitchard&quot;,&quot;given&quot;:&quot;Edward T.A.&quot;,&quot;parse-names&quot;:false,&quot;dropping-particle&quot;:&quot;&quot;,&quot;non-dropping-particle&quot;:&quot;&quot;},{&quot;family&quot;:&quot;Brolly&quot;,&quot;given&quot;:&quot;Matthew&quot;,&quot;parse-names&quot;:false,&quot;dropping-particle&quot;:&quot;&quot;,&quot;non-dropping-particle&quot;:&quot;&quot;},{&quot;family&quot;:&quot;Maniatis&quot;,&quot;given&quot;:&quot;Danae&quot;,&quot;parse-names&quot;:false,&quot;dropping-particle&quot;:&quot;&quot;,&quot;non-dropping-particle&quot;:&quot;&quot;},{&quot;family&quot;:&quot;Ryan&quot;,&quot;given&quot;:&quot;Casey M.&quot;,&quot;parse-names&quot;:false,&quot;dropping-particle&quot;:&quot;&quot;,&quot;non-dropping-particle&quot;:&quot;&quot;}],&quot;container-title&quot;:&quot;Nature Climate Change&quot;,&quot;container-title-short&quot;:&quot;Nat Clim Chang&quot;,&quot;DOI&quot;:&quot;10.1038/nclimate1601&quot;,&quot;ISSN&quot;:&quot;1758678X&quot;,&quot;issued&quot;:{&quot;date-parts&quot;:[[2012,8]]},&quot;page&quot;:&quot;556-557&quot;,&quot;issue&quot;:&quot;8&quot;,&quot;volume&quot;:&quot;2&quot;},&quot;isTemporary&quot;:false}]},{&quot;citationID&quot;:&quot;MENDELEY_CITATION_a17e852c-1559-4b31-8417-b57e8f3a464f&quot;,&quot;properties&quot;:{&quot;noteIndex&quot;:0},&quot;isEdited&quot;:false,&quot;manualOverride&quot;:{&quot;citeprocText&quot;:&quot;[15,16]&quot;,&quot;isManuallyOverridden&quot;:false,&quot;manualOverrideText&quot;:&quot;&quot;},&quot;citationTag&quot;:&quot;MENDELEY_CITATION_v3_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&quot;,&quot;citationItems&quot;:[{&quot;id&quot;:&quot;302ca463-c447-3909-8b81-2f3e71679d31&quot;,&quot;itemData&quot;:{&quot;DOI&quot;:&quot;10.1016/j.tree.2004.07.005&quot;,&quot;ISSN&quot;:&quot;01695347&quot;,&quot;PMID&quot;:&quot;16701309&quot;,&quot;abstract&quot;:&quot;The link between species invasions and the extinction of natives is widely accepted by scientists as well as conservationists, but available data supporting invasion as a cause of extinctions are, in many cases, anecdotal, speculative and based upon limited observation. We pose the question, are aliens generally responsible for widespread extinctions? Our goal is to prompt a more critical synthesis and evaluation of the available data, and to suggest ways to take a more scientific, evidence-based approach to understanding the impact of invasive species on extinctions. Greater clarity in our understanding of these patterns will help us to focus on the most effective ways to reduce or mitigate extinction threats from invasive species. © 2004 Elsevier Ltd.&quot;,&quot;author&quot;:[{&quot;dropping-particle&quot;:&quot;&quot;,&quot;family&quot;:&quot;Gurevitch&quot;,&quot;given&quot;:&quot;Jessica&quot;,&quot;non-dropping-particle&quot;:&quot;&quot;,&quot;parse-names&quot;:false,&quot;suffix&quot;:&quot;&quot;},{&quot;dropping-particle&quot;:&quot;&quot;,&quot;family&quot;:&quot;Padilla&quot;,&quot;given&quot;:&quot;Dianna K.&quot;,&quot;non-dropping-particle&quot;:&quot;&quot;,&quot;parse-names&quot;:false,&quot;suffix&quot;:&quot;&quot;}],&quot;container-title&quot;:&quot;Trends in Ecology and Evolution&quot;,&quot;id&quot;:&quot;302ca463-c447-3909-8b81-2f3e71679d31&quot;,&quot;issue&quot;:&quot;9&quot;,&quot;issued&quot;:{&quot;date-parts&quot;:[[&quot;2004&quot;]]},&quot;page&quot;:&quot;470-474&quot;,&quot;title&quot;:&quot;Are invasive species a major cause of extinctions?&quot;,&quot;type&quot;:&quot;article-journal&quot;,&quot;volume&quot;:&quot;19&quot;,&quot;container-title-short&quot;:&quot;Trends Ecol Evol&quot;},&quot;uris&quot;:[&quot;http://www.mendeley.com/documents/?uuid=a7b08894-f2b7-4e0f-9e33-745efc73457b&quot;],&quot;isTemporary&quot;:false,&quot;legacyDesktopId&quot;:&quot;a7b08894-f2b7-4e0f-9e33-745efc73457b&quot;},{&quot;id&quot;:&quot;3ea02e4f-ef5f-3db6-9b38-2d89fe82e465&quot;,&quot;itemData&quot;:{&quot;DOI&quot;:&quot;10.1016/j.foreco.2018.07.046&quot;,&quot;ISSN&quot;:&quot;03781127&quot;,&quot;abstract&quot;:&quot;Plant invasion is a major threat to natural ecosystems, and mangrove forests are among the most threatened ecosystems in the world. However, since mangrove species primarily occur in the saline and intertidal environment that is inhospitable for most terrestrial and freshwater plants, it is commonly assumed that mangrove forests are resilient to plant invasion. Still, many salt tolerant aquatic and terrestrial plants as well as epiphytes are found to invade the mangrove forests, and we know little about those invasive plants, their functional traits, invasion patterns and pathways and their ecological consequences. In a survey of global literature, we found a total of 57 plants reportedly invasive in the world's mangrove forests. These plants possessed the traits of salinity tolerance, tolerance to anaerobic condition, high fecundity and rapid growth. About 19% of invasive plants were anthropogenically introduced for coastal land stabilization, and the rests were accidental introduction. Invaders were found to colonize along the forest edges or forest interior, but mostly in the raised lands. That is, the presence of diversified microhabitats such as raised land and intertidal mudflat might help both halophytic and non-halophytic plants to invade the mangrove forests. Some invaders (30%) were transient, but many (70%) could persist for a longer time; and these species could modify habitat conditions, impede natural regeneration of mangroves and disrupt their faunal assemblage. Together, plant invasion in mangrove forests is much more widespread and problematic than commonly perceived, underscoring the need for the integration of invasive plant management strategy into mangrove forest management.&quot;,&quot;author&quot;:[{&quot;dropping-particle&quot;:&quot;&quot;,&quot;family&quot;:&quot;Biswas&quot;,&quot;given&quot;:&quot;Shekhar R.&quot;,&quot;non-dropping-particle&quot;:&quot;&quot;,&quot;parse-names&quot;:false,&quot;suffix&quot;:&quot;&quot;},{&quot;dropping-particle&quot;:&quot;&quot;,&quot;family&quot;:&quot;Biswas&quot;,&quot;given&quot;:&quot;Prity L.&quot;,&quot;non-dropping-particle&quot;:&quot;&quot;,&quot;parse-names&quot;:false,&quot;suffix&quot;:&quot;&quot;},{&quot;dropping-particle&quot;:&quot;&quot;,&quot;family&quot;:&quot;Limon&quot;,&quot;given&quot;:&quot;Sharif Hasan&quot;,&quot;non-dropping-particle&quot;:&quot;&quot;,&quot;parse-names&quot;:false,&quot;suffix&quot;:&quot;&quot;},{&quot;dropping-particle&quot;:&quot;&quot;,&quot;family&quot;:&quot;Yan&quot;,&quot;given&quot;:&quot;En Rong&quot;,&quot;non-dropping-particle&quot;:&quot;&quot;,&quot;parse-names&quot;:false,&quot;suffix&quot;:&quot;&quot;},{&quot;dropping-particle&quot;:&quot;&quot;,&quot;family&quot;:&quot;Xu&quot;,&quot;given&quot;:&quot;Ming Shan&quot;,&quot;non-dropping-particle&quot;:&quot;&quot;,&quot;parse-names&quot;:false,&quot;suffix&quot;:&quot;&quot;},{&quot;dropping-particle&quot;:&quot;&quot;,&quot;family&quot;:&quot;Khan&quot;,&quot;given&quot;:&quot;Md Saiful Islam&quot;,&quot;non-dropping-particle&quot;:&quot;&quot;,&quot;parse-names&quot;:false,&quot;suffix&quot;:&quot;&quot;}],&quot;container-title&quot;:&quot;Forest Ecology and Management&quot;,&quot;id&quot;:&quot;3ea02e4f-ef5f-3db6-9b38-2d89fe82e465&quot;,&quot;issue&quot;:&quot;June&quot;,&quot;issued&quot;:{&quot;date-parts&quot;:[[&quot;2018&quot;]]},&quot;page&quot;:&quot;480-492&quot;,&quot;publisher&quot;:&quot;Elsevier&quot;,&quot;title&quot;:&quot;Plant invasion in mangrove forests worldwide&quot;,&quot;type&quot;:&quot;article-journal&quot;,&quot;volume&quot;:&quot;429&quot;,&quot;container-title-short&quot;:&quot;For Ecol Manage&quot;},&quot;uris&quot;:[&quot;http://www.mendeley.com/documents/?uuid=177a6898-ce43-4658-87dd-2ece5c32d8d7&quot;],&quot;isTemporary&quot;:false,&quot;legacyDesktopId&quot;:&quot;177a6898-ce43-4658-87dd-2ece5c32d8d7&quot;}]},{&quot;citationID&quot;:&quot;MENDELEY_CITATION_10a1eab6-8f43-4832-b771-b10641baf494&quot;,&quot;properties&quot;:{&quot;noteIndex&quot;:0},&quot;isEdited&quot;:false,&quot;manualOverride&quot;:{&quot;isManuallyOverridden&quot;:false,&quot;citeprocText&quot;:&quot;[24,44]&quot;,&quot;manualOverrideText&quot;:&quot;&quot;},&quot;citationItems&quot;:[{&quot;id&quot;:&quot;7c8bd648-e5de-3ad8-8b3b-5c4eb633ceea&quot;,&quot;itemData&quot;:{&quot;type&quot;:&quot;article-journal&quot;,&quot;id&quot;:&quot;7c8bd648-e5de-3ad8-8b3b-5c4eb633ceea&quot;,&quot;title&quot;:&quot;Cloud-computing and machine learning in support of country-level land cover and ecosystem extent mapping in Liberia and Gabon&quot;,&quot;author&quot;:[{&quot;family&quot;:&quot;Sousa&quot;,&quot;given&quot;:&quot;Celio&quot;,&quot;parse-names&quot;:false,&quot;dropping-particle&quot;:&quot;&quot;,&quot;non-dropping-particle&quot;:&quot;De&quot;},{&quot;family&quot;:&quot;Fatoyinbo&quot;,&quot;given&quot;:&quot;Lola&quot;,&quot;parse-names&quot;:false,&quot;dropping-particle&quot;:&quot;&quot;,&quot;non-dropping-particle&quot;:&quot;&quot;},{&quot;family&quot;:&quot;Neigh&quot;,&quot;given&quot;:&quot;Christopher&quot;,&quot;parse-names&quot;:false,&quot;dropping-particle&quot;:&quot;&quot;,&quot;non-dropping-particle&quot;:&quot;&quot;},{&quot;family&quot;:&quot;Boucka&quot;,&quot;given&quot;:&quot;Farrel&quot;,&quot;parse-names&quot;:false,&quot;dropping-particle&quot;:&quot;&quot;,&quot;non-dropping-particle&quot;:&quot;&quot;},{&quot;family&quot;:&quot;Angoue&quot;,&quot;given&quot;:&quot;Vanessa&quot;,&quot;parse-names&quot;:false,&quot;dropping-particle&quot;:&quot;&quot;,&quot;non-dropping-particle&quot;:&quot;&quot;},{&quot;family&quot;:&quot;Larsen&quot;,&quot;given&quot;:&quot;Trond&quot;,&quot;parse-names&quot;:false,&quot;dropping-particle&quot;:&quot;&quot;,&quot;non-dropping-particle&quot;:&quot;&quot;}],&quot;container-title&quot;:&quot;PLoS ONE&quot;,&quot;container-title-short&quot;:&quot;PLoS One&quot;,&quot;DOI&quot;:&quot;10.1371/journal.pone.0227438&quot;,&quot;ISBN&quot;:&quot;1111111111&quot;,&quot;ISSN&quot;:&quot;19326203&quot;,&quot;PMID&quot;:&quot;31923284&quot;,&quot;issued&quot;:{&quot;date-parts&quot;:[[2020]]},&quot;page&quot;:&quot;1-24&quot;,&quot;abstract&quot;:&quot;Liberia and Gabon joined the Gaborone Declaration for Sustainability in Africa (GDSA), established in 2012, with the goal of incorporating the value of nature into national decision making by estimating the multiple services obtained from ecosystems using the natural capital accounting framework. In this study, we produced 30-m resolution 10 classes land cover maps for the 2015 epoch for Liberia and Gabon using the Google Earth Engine (GEE) cloud platform to support the ongoing natural capital accounting efforts in these nations. We propose an integrated method of pixel-based classification using Landsat 8 data, the Random Forest (RF) classifier and ancillary data to produce high quality land cover products to fit a broad range of applications, including natural capital accounting. Our approach focuses on a pre-classification filtering (Masking Phase) based on spectral signature and ancillary data to reduce the number of pixels prone to be misclassified; therefore, increasing the quality of the final product. The proposed approach yields an overall accuracy of 83% and 81% for Liberia and Gabon, respectively, outperforming prior land cover products for these countries in both thematic content and accuracy. Our approach, while relatively simple and highly replicable, was able to produce high quality land cover products to fill an observational gap in up to date land cover data at national scale for Liberia and Gabon.&quot;,&quot;issue&quot;:&quot;1&quot;,&quot;volume&quot;:&quot;15&quot;},&quot;isTemporary&quot;:false},{&quot;id&quot;:&quot;31aa2b79-a6cd-31a0-b5ed-f52f0699f6a8&quot;,&quot;itemData&quot;:{&quot;type&quot;:&quot;article-journal&quot;,&quot;id&quot;:&quot;31aa2b79-a6cd-31a0-b5ed-f52f0699f6a8&quot;,&quot;title&quot;:&quot;Rapid Mangrove forest loss and Nipa Palm (Nypa fruticans) expansion in the Niger Delta, 2007-2017&quot;,&quot;author&quot;:[{&quot;family&quot;:&quot;Nwobi&quot;,&quot;given&quot;:&quot;Chukwuebuka&quot;,&quot;parse-names&quot;:false,&quot;dropping-particle&quot;:&quot;&quot;,&quot;non-dropping-particle&quot;:&quot;&quot;},{&quot;family&quot;:&quot;Williams&quot;,&quot;given&quot;:&quot;Mathew&quot;,&quot;parse-names&quot;:false,&quot;dropping-particle&quot;:&quot;&quot;,&quot;non-dropping-particle&quot;:&quot;&quot;},{&quot;family&quot;:&quot;Mitchard&quot;,&quot;given&quot;:&quot;Edward TA&quot;,&quot;parse-names&quot;:false,&quot;dropping-particle&quot;:&quot;&quot;,&quot;non-dropping-particle&quot;:&quot;&quot;}],&quot;container-title&quot;:&quot;Remote Sensing&quot;,&quot;container-title-short&quot;:&quot;Remote Sens (Basel)&quot;,&quot;DOI&quot;:&quot;10.3390/rs12142344&quot;,&quot;ISSN&quot;:&quot;20724292&quot;,&quot;issued&quot;:{&quot;date-parts&quot;:[[2020,7,1]]},&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publisher&quot;:&quot;MDPI AG&quot;,&quot;issue&quot;:&quot;14&quot;,&quot;volume&quot;:&quot;12&quot;},&quot;isTemporary&quot;:false}],&quot;citationTag&quot;:&quot;MENDELEY_CITATION_v3_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&quot;},{&quot;citationID&quot;:&quot;MENDELEY_CITATION_a2f60283-2487-4580-9e6e-78df21c198b5&quot;,&quot;properties&quot;:{&quot;noteIndex&quot;:0},&quot;isEdited&quot;:false,&quot;manualOverride&quot;:{&quot;isManuallyOverridden&quot;:false,&quot;citeprocText&quot;:&quot;[65,66]&quot;,&quot;manualOverrideText&quot;:&quot;&quot;},&quot;citationItems&quot;:[{&quot;id&quot;:&quot;17ac3423-9952-3325-b3cf-aedb8d22d5c9&quot;,&quot;itemData&quot;:{&quot;type&quot;:&quot;article-journal&quot;,&quot;id&quot;:&quot;17ac3423-9952-3325-b3cf-aedb8d22d5c9&quot;,&quot;title&quot;:&quot;UAV data as alternative to field sampling to map woody invasive species based on combined Sentinel-1 and Sentinel-2 data&quot;,&quot;author&quot;:[{&quot;family&quot;:&quot;Kattenborn&quot;,&quot;given&quot;:&quot;Teja&quot;,&quot;parse-names&quot;:false,&quot;dropping-particle&quot;:&quot;&quot;,&quot;non-dropping-particle&quot;:&quot;&quot;},{&quot;family&quot;:&quot;Lopatin&quot;,&quot;given&quot;:&quot;Javier&quot;,&quot;parse-names&quot;:false,&quot;dropping-particle&quot;:&quot;&quot;,&quot;non-dropping-particle&quot;:&quot;&quot;},{&quot;family&quot;:&quot;Förster&quot;,&quot;given&quot;:&quot;Michael&quot;,&quot;parse-names&quot;:false,&quot;dropping-particle&quot;:&quot;&quot;,&quot;non-dropping-particle&quot;:&quot;&quot;},{&quot;family&quot;:&quot;Braun&quot;,&quot;given&quot;:&quot;Andreas Christian&quot;,&quot;parse-names&quot;:false,&quot;dropping-particle&quot;:&quot;&quot;,&quot;non-dropping-particle&quot;:&quot;&quot;},{&quot;family&quot;:&quot;Fassnacht&quot;,&quot;given&quot;:&quot;Fabian Ewald&quot;,&quot;parse-names&quot;:false,&quot;dropping-particle&quot;:&quot;&quot;,&quot;non-dropping-particle&quot;:&quot;&quot;}],&quot;container-title&quot;:&quot;Remote Sensing of Environment&quot;,&quot;container-title-short&quot;:&quot;Remote Sens Environ&quot;,&quot;DOI&quot;:&quot;10.1016/j.rse.2019.03.025&quot;,&quot;ISSN&quot;:&quot;00344257&quot;,&quot;issued&quot;:{&quot;date-parts&quot;:[[2019,6,15]]},&quot;page&quot;:&quot;61-73&quot;,&quot;abstract&quot;:&quot;Invasive plant species can pose major threats to biodiversity, ecosystem functioning and services. Satellite based remote sensing has evolved as an important technology to spatially map the occurrence of invasive species in space and time. With the new era of the Sentinel missions, Synthetic Aperture Radar (SAR) and multispectral data are now freely available and repeatedly acquired on a high spatial and temporal resolution for the entire globe. However, the high potential of such sensors for automatic mapping procedures cannot be fully harnessed without sufficient and appropriate reference data for model calibration. Reference data are commonly acquired in field surveys, which however, are often relatively expensive and affected by sampling and observer bias. Moreover, a direct transferability to the remote sensing perspective and scale is difficult. Accordingly, we firstly assess the potential of Unmanned Aerial Vehicles (UAV) for semi-automatic reference data acquisition on species cover of three woody invasive species Pinus radiata, Ulex europaeus and Acacia dealbata occurring in Chile. Secondly, we test the upscaling of the estimated species cover to the spatial scale of Sentinel-1 and Sentinel-2. The proposed workflow includes the visual sampling of respective canopies in UAV orthomosaics and the subsequent spatial extrapolations using MaxEnt with spectral (RGB, Hyperspectral), textural (2D) and canopy structural (3D) predictors derived from UAV-based photogrammetry. These UAV-based maps are then used to train random forest models with multitemporal Sentinel-1 and Sentinel-2 data to map the invasive species cover on large spatial scales. Our results show that the semi-automatic UAV-based mapping of the three invasive species results in accurate predictions. Depending on the predictor combination, the correlation was 0.70, 0.77 and 0.90 for Pinus radiatia, Ulex europaeus, Acacia dealbata, respectively. Among the three species, we observed clear differences in the model performance between the tested photogrammetric predictors and their combinations (spectral, 2D texture or 3D structure). For scaling up the UAV-based estimates to the satellite-scale, the Sentinel-2 data (multispectral) were more important than Sentinel-1 data (SAR). An independent validation revealed that the R2 of the upscaling accounted for 0.78 or higher for all species and RMSE lower than 12%. Our results hence demonstrate that UAV-based reference data acquisitions are a promising alternative to traditional field surveys if the target species are directly identifiable in the UAV data.&quot;,&quot;publisher&quot;:&quot;Elsevier Inc.&quot;,&quot;volume&quot;:&quot;227&quot;},&quot;isTemporary&quot;:false},{&quot;id&quot;:&quot;550886e0-b718-37f7-af78-aa68f75cf026&quot;,&quot;itemData&quot;:{&quot;type&quot;:&quot;article-journal&quot;,&quot;id&quot;:&quot;550886e0-b718-37f7-af78-aa68f75cf026&quot;,&quot;title&quot;:&quot;The utility of Sentinel-2 Vegetation Indices (VIs) and Sentinel-1 Synthetic Aperture Radar (SAR) for invasive alien species detection and mapping&quot;,&quot;author&quot;:[{&quot;family&quot;:&quot;Rajah&quot;,&quot;given&quot;:&quot;Perushan&quot;,&quot;parse-names&quot;:false,&quot;dropping-particle&quot;:&quot;&quot;,&quot;non-dropping-particle&quot;:&quot;&quot;},{&quot;family&quot;:&quot;Odindi&quot;,&quot;given&quot;:&quot;John&quot;,&quot;parse-names&quot;:false,&quot;dropping-particle&quot;:&quot;&quot;,&quot;non-dropping-particle&quot;:&quot;&quot;},{&quot;family&quot;:&quot;Mutanga&quot;,&quot;given&quot;:&quot;Onisimo&quot;,&quot;parse-names&quot;:false,&quot;dropping-particle&quot;:&quot;&quot;,&quot;non-dropping-particle&quot;:&quot;&quot;},{&quot;family&quot;:&quot;Kiala&quot;,&quot;given&quot;:&quot;Zolo&quot;,&quot;parse-names&quot;:false,&quot;dropping-particle&quot;:&quot;&quot;,&quot;non-dropping-particle&quot;:&quot;&quot;}],&quot;container-title&quot;:&quot;Nature Conservation&quot;,&quot;container-title-short&quot;:&quot;Nat Conserv&quot;,&quot;DOI&quot;:&quot;10.3897/natureconservation.35.29588&quot;,&quot;ISSN&quot;:&quot;13143301&quot;,&quot;issued&quot;:{&quot;date-parts&quot;:[[2019,6,14]]},&quot;page&quot;:&quot;41-61&quot;,&quot;abstract&quot;:&quot;The threat of invasive alien plant species is progressively becoming a serious global concern. Alien plant invasions adversely affect both ecological services and socio-economic systems. Hence, accurate detection and mapping of invasive alien species is valuable in mitigating adverse ecological and socio-economic effects. Recent advances in active and passive remote sensing technology have created new and cost-effective opportunities for the application of remote sensing to invasive species mapping. In this study, new generation Sentinel-2 (S2) optical imagery was compared to S2 derived Vegetation Indices (VIs) and S2 VIs fused with Sentinel-1 (S1) Synthetic Aperture Radar (SAR) imagery for detecting and mapping the American Bramble (Rubus cuneifolius). Fusion of S2 VIs and S1 SAR imagery was conducted at pixel level and multi-class Support Vector Machine (SVM) image classification was used to determine the dominant land use land cover classes. Results indicated that S2 derived VIs were the most accurate (80%) in detecting and mapping Bramble, while fused S2 VIs and S1 SAR were the least accurate (54%). Findings from this study suggest that the application of S2 VIs is more suitable for Bramble detection and mapping than the fused S2 VIs and S1 SAR. The superior performance of S2 VIs highlights the value of the new generation S2 VIs for invasive alien species detection and mapping. Furthermore, this study recommends the use of freely available new generation satellite imagery for cost effective and timeous mapping of Bramble from surrounding native vegetation and other land use land cover types.&quot;,&quot;publisher&quot;:&quot;Pensoft Publishers&quot;,&quot;volume&quot;:&quot;35&quot;},&quot;isTemporary&quot;:false}],&quot;citationTag&quot;:&quot;MENDELEY_CITATION_v3_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B1Ymxpc2hlciI6IlBlbnNvZnQgUHVibGlzaGVycyIsInZvbHVtZSI6IjM1In0sImlzVGVtcG9yYXJ5IjpmYWxzZX1dfQ==&quot;},{&quot;citationID&quot;:&quot;MENDELEY_CITATION_2054e2a1-39c9-471c-af4d-9e4ed2324dc5&quot;,&quot;properties&quot;:{&quot;noteIndex&quot;:0},&quot;isEdited&quot;:false,&quot;manualOverride&quot;:{&quot;isManuallyOverridden&quot;:false,&quot;citeprocText&quot;:&quot;[65,66]&quot;,&quot;manualOverrideText&quot;:&quot;&quot;},&quot;citationItems&quot;:[{&quot;id&quot;:&quot;17ac3423-9952-3325-b3cf-aedb8d22d5c9&quot;,&quot;itemData&quot;:{&quot;type&quot;:&quot;article-journal&quot;,&quot;id&quot;:&quot;17ac3423-9952-3325-b3cf-aedb8d22d5c9&quot;,&quot;title&quot;:&quot;UAV data as alternative to field sampling to map woody invasive species based on combined Sentinel-1 and Sentinel-2 data&quot;,&quot;author&quot;:[{&quot;family&quot;:&quot;Kattenborn&quot;,&quot;given&quot;:&quot;Teja&quot;,&quot;parse-names&quot;:false,&quot;dropping-particle&quot;:&quot;&quot;,&quot;non-dropping-particle&quot;:&quot;&quot;},{&quot;family&quot;:&quot;Lopatin&quot;,&quot;given&quot;:&quot;Javier&quot;,&quot;parse-names&quot;:false,&quot;dropping-particle&quot;:&quot;&quot;,&quot;non-dropping-particle&quot;:&quot;&quot;},{&quot;family&quot;:&quot;Förster&quot;,&quot;given&quot;:&quot;Michael&quot;,&quot;parse-names&quot;:false,&quot;dropping-particle&quot;:&quot;&quot;,&quot;non-dropping-particle&quot;:&quot;&quot;},{&quot;family&quot;:&quot;Braun&quot;,&quot;given&quot;:&quot;Andreas Christian&quot;,&quot;parse-names&quot;:false,&quot;dropping-particle&quot;:&quot;&quot;,&quot;non-dropping-particle&quot;:&quot;&quot;},{&quot;family&quot;:&quot;Fassnacht&quot;,&quot;given&quot;:&quot;Fabian Ewald&quot;,&quot;parse-names&quot;:false,&quot;dropping-particle&quot;:&quot;&quot;,&quot;non-dropping-particle&quot;:&quot;&quot;}],&quot;container-title&quot;:&quot;Remote Sensing of Environment&quot;,&quot;container-title-short&quot;:&quot;Remote Sens Environ&quot;,&quot;DOI&quot;:&quot;10.1016/j.rse.2019.03.025&quot;,&quot;ISSN&quot;:&quot;00344257&quot;,&quot;issued&quot;:{&quot;date-parts&quot;:[[2019,6,15]]},&quot;page&quot;:&quot;61-73&quot;,&quot;abstract&quot;:&quot;Invasive plant species can pose major threats to biodiversity, ecosystem functioning and services. Satellite based remote sensing has evolved as an important technology to spatially map the occurrence of invasive species in space and time. With the new era of the Sentinel missions, Synthetic Aperture Radar (SAR) and multispectral data are now freely available and repeatedly acquired on a high spatial and temporal resolution for the entire globe. However, the high potential of such sensors for automatic mapping procedures cannot be fully harnessed without sufficient and appropriate reference data for model calibration. Reference data are commonly acquired in field surveys, which however, are often relatively expensive and affected by sampling and observer bias. Moreover, a direct transferability to the remote sensing perspective and scale is difficult. Accordingly, we firstly assess the potential of Unmanned Aerial Vehicles (UAV) for semi-automatic reference data acquisition on species cover of three woody invasive species Pinus radiata, Ulex europaeus and Acacia dealbata occurring in Chile. Secondly, we test the upscaling of the estimated species cover to the spatial scale of Sentinel-1 and Sentinel-2. The proposed workflow includes the visual sampling of respective canopies in UAV orthomosaics and the subsequent spatial extrapolations using MaxEnt with spectral (RGB, Hyperspectral), textural (2D) and canopy structural (3D) predictors derived from UAV-based photogrammetry. These UAV-based maps are then used to train random forest models with multitemporal Sentinel-1 and Sentinel-2 data to map the invasive species cover on large spatial scales. Our results show that the semi-automatic UAV-based mapping of the three invasive species results in accurate predictions. Depending on the predictor combination, the correlation was 0.70, 0.77 and 0.90 for Pinus radiatia, Ulex europaeus, Acacia dealbata, respectively. Among the three species, we observed clear differences in the model performance between the tested photogrammetric predictors and their combinations (spectral, 2D texture or 3D structure). For scaling up the UAV-based estimates to the satellite-scale, the Sentinel-2 data (multispectral) were more important than Sentinel-1 data (SAR). An independent validation revealed that the R2 of the upscaling accounted for 0.78 or higher for all species and RMSE lower than 12%. Our results hence demonstrate that UAV-based reference data acquisitions are a promising alternative to traditional field surveys if the target species are directly identifiable in the UAV data.&quot;,&quot;publisher&quot;:&quot;Elsevier Inc.&quot;,&quot;volume&quot;:&quot;227&quot;},&quot;isTemporary&quot;:false},{&quot;id&quot;:&quot;550886e0-b718-37f7-af78-aa68f75cf026&quot;,&quot;itemData&quot;:{&quot;type&quot;:&quot;article-journal&quot;,&quot;id&quot;:&quot;550886e0-b718-37f7-af78-aa68f75cf026&quot;,&quot;title&quot;:&quot;The utility of Sentinel-2 Vegetation Indices (VIs) and Sentinel-1 Synthetic Aperture Radar (SAR) for invasive alien species detection and mapping&quot;,&quot;author&quot;:[{&quot;family&quot;:&quot;Rajah&quot;,&quot;given&quot;:&quot;Perushan&quot;,&quot;parse-names&quot;:false,&quot;dropping-particle&quot;:&quot;&quot;,&quot;non-dropping-particle&quot;:&quot;&quot;},{&quot;family&quot;:&quot;Odindi&quot;,&quot;given&quot;:&quot;John&quot;,&quot;parse-names&quot;:false,&quot;dropping-particle&quot;:&quot;&quot;,&quot;non-dropping-particle&quot;:&quot;&quot;},{&quot;family&quot;:&quot;Mutanga&quot;,&quot;given&quot;:&quot;Onisimo&quot;,&quot;parse-names&quot;:false,&quot;dropping-particle&quot;:&quot;&quot;,&quot;non-dropping-particle&quot;:&quot;&quot;},{&quot;family&quot;:&quot;Kiala&quot;,&quot;given&quot;:&quot;Zolo&quot;,&quot;parse-names&quot;:false,&quot;dropping-particle&quot;:&quot;&quot;,&quot;non-dropping-particle&quot;:&quot;&quot;}],&quot;container-title&quot;:&quot;Nature Conservation&quot;,&quot;container-title-short&quot;:&quot;Nat Conserv&quot;,&quot;DOI&quot;:&quot;10.3897/natureconservation.35.29588&quot;,&quot;ISSN&quot;:&quot;13143301&quot;,&quot;issued&quot;:{&quot;date-parts&quot;:[[2019,6,14]]},&quot;page&quot;:&quot;41-61&quot;,&quot;abstract&quot;:&quot;The threat of invasive alien plant species is progressively becoming a serious global concern. Alien plant invasions adversely affect both ecological services and socio-economic systems. Hence, accurate detection and mapping of invasive alien species is valuable in mitigating adverse ecological and socio-economic effects. Recent advances in active and passive remote sensing technology have created new and cost-effective opportunities for the application of remote sensing to invasive species mapping. In this study, new generation Sentinel-2 (S2) optical imagery was compared to S2 derived Vegetation Indices (VIs) and S2 VIs fused with Sentinel-1 (S1) Synthetic Aperture Radar (SAR) imagery for detecting and mapping the American Bramble (Rubus cuneifolius). Fusion of S2 VIs and S1 SAR imagery was conducted at pixel level and multi-class Support Vector Machine (SVM) image classification was used to determine the dominant land use land cover classes. Results indicated that S2 derived VIs were the most accurate (80%) in detecting and mapping Bramble, while fused S2 VIs and S1 SAR were the least accurate (54%). Findings from this study suggest that the application of S2 VIs is more suitable for Bramble detection and mapping than the fused S2 VIs and S1 SAR. The superior performance of S2 VIs highlights the value of the new generation S2 VIs for invasive alien species detection and mapping. Furthermore, this study recommends the use of freely available new generation satellite imagery for cost effective and timeous mapping of Bramble from surrounding native vegetation and other land use land cover types.&quot;,&quot;publisher&quot;:&quot;Pensoft Publishers&quot;,&quot;volume&quot;:&quot;35&quot;},&quot;isTemporary&quot;:false}],&quot;citationTag&quot;:&quot;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&quot;},{&quot;citationID&quot;:&quot;MENDELEY_CITATION_f037406e-13c8-41cb-aa37-b7b2738bddee&quot;,&quot;properties&quot;:{&quot;noteIndex&quot;:0},&quot;isEdited&quot;:false,&quot;manualOverride&quot;:{&quot;citeprocText&quot;:&quot;[53,67,68]&quot;,&quot;isManuallyOverridden&quot;:false,&quot;manualOverrideText&quot;:&quot;&quot;},&quot;citationItems&quot;:[{&quot;id&quot;:&quot;3802b168-f9e5-38c7-afd7-057b46f7f5c7&quot;,&quot;itemData&quot;:{&quot;DOI&quot;:&quot;10.1088/1755-1315/169/1/012065&quot;,&quot;ISSN&quot;:&quot;17551315&quot;,&quot;abstract&quot;:&quot;Oil palm tree discrimination is an important step for tree counting. In order for proper planning and management of the plantation, it is important to identify and classify oil palm tree species distinctively from other tree species and weeds. As oil palm trees are green leafy plants, it is difficult to differentiate between oil palm trees and weeds through color classification alone. Tree height can be determined through proper photogrammetric method. However, it is time consuming. SAR data processing is becoming a promising technology in the field of geospatial. Backscatter coefficient value is influenced by the roughness of surface, type of target and moisture content of target. The aim of this research is to utilize L-band ALOS PALSAR-2 dataset and open source C-band Sentinel-1 SAR datasets to discriminate oil palm trees from weeds as there is significant height difference between them. This research determines the backscatter coefficient value range of oil palm trees and weeds, it investigates the suitability of utilizing C-band and L-band SAR data on oil palm tree discrimination. Several existing oil palm field parameters are tested based on the backscatter value of SAR image. The results and discussion of backscatter value ranges between oil palm tree species and weed species will be further discussed in the paper.&quot;,&quot;author&quot;:[{&quot;dropping-particle&quot;:&quot;&quot;,&quot;family&quot;:&quot;Kee&quot;,&quot;given&quot;:&quot;Y. W.&quot;,&quot;non-dropping-particle&quot;:&quot;&quot;,&quot;parse-names&quot;:false,&quot;suffix&quot;:&quot;&quot;},{&quot;dropping-particle&quot;:&quot;&quot;,&quot;family&quot;:&quot;Shariff&quot;,&quot;given&quot;:&quot;A. R.M.&quot;,&quot;non-dropping-particle&quot;:&quot;&quot;,&quot;parse-names&quot;:false,&quot;suffix&quot;:&quot;&quot;},{&quot;dropping-particle&quot;:&quot;&quot;,&quot;family&quot;:&quot;Sood&quot;,&quot;given&quot;:&quot;A. M.&quot;,&quot;non-dropping-particle&quot;:&quot;&quot;,&quot;parse-names&quot;:false,&quot;suffix&quot;:&quot;&quot;},{&quot;dropping-particle&quot;:&quot;&quot;,&quot;family&quot;:&quot;Nordin&quot;,&quot;given&quot;:&quot;L.&quot;,&quot;non-dropping-particle&quot;:&quot;&quot;,&quot;parse-names&quot;:false,&quot;suffix&quot;:&quot;&quot;}],&quot;container-title&quot;:&quot;IOP Conference Series: Earth and Environmental Science&quot;,&quot;id&quot;:&quot;3802b168-f9e5-38c7-afd7-057b46f7f5c7&quot;,&quot;issue&quot;:&quot;1&quot;,&quot;issued&quot;:{&quot;date-parts&quot;:[[&quot;2018&quot;]]},&quot;title&quot;:&quot;Application of SAR data for oil palm tree discrimination&quot;,&quot;type&quot;:&quot;article-journal&quot;,&quot;volume&quot;:&quot;169&quot;,&quot;container-title-short&quot;:&quot;IOP Conf Ser Earth Environ Sci&quot;},&quot;uris&quot;:[&quot;http://www.mendeley.com/documents/?uuid=1793a28b-de62-4a0e-a1cc-3176a2eff5a6&quot;],&quot;isTemporary&quot;:false,&quot;legacyDesktopId&quot;:&quot;1793a28b-de62-4a0e-a1cc-3176a2eff5a6&quot;},{&quot;id&quot;:&quot;1d865610-c56b-3eb6-a87e-0b2661b8b418&quot;,&quot;itemData&quot;:{&quot;DOI&quot;:&quot;10.1088/1755-1315/20/1/012012&quot;,&quot;ISSN&quot;:&quot;17551315&quot;,&quot;abstract&quot;:&quot;With Malaysia being the second largest palm oil producer in the world and the fact that palm oil ranks first in vegetable oil production on the world market the palm oil industry became an important factor in the country. Along with the expansion of palm oil across the nation causing deforestation of natural rain forest and conversion of peat land into plantation land there are several factors causing a tremendous increase in carbon dioxide (CO2) emissions. Main causes of CO2 emission apart from deforestation and peat-land conversion are the fires to create plantation land plus the fires burning waste products of the plantations itself. This paper describes a project that aims at the development of a remote sensing monitoring system to allow a continuous observation of oil palm plantation activities and expansion in order to be able to quantify CO2 emissions. The research concentrates on developing a spaceborne synthetic aperture radar information extraction system for palm oil plantations in the Tropics. This will lead to objective figures that can be used internationally to create a policy implementation plan to sustainably reduce CO2 emission in the future. © Published under licence by IOP Publishing Ltd.&quot;,&quot;author&quot;:[{&quot;dropping-particle&quot;:&quot;&quot;,&quot;family&quot;:&quot;Pohl&quot;,&quot;given&quot;:&quot;Christine&quot;,&quot;non-dropping-particle&quot;:&quot;&quot;,&quot;parse-names&quot;:false,&quot;suffix&quot;:&quot;&quot;}],&quot;container-title&quot;:&quot;IOP Conference Series: Earth and Environmental Science&quot;,&quot;id&quot;:&quot;1d865610-c56b-3eb6-a87e-0b2661b8b418&quot;,&quot;issue&quot;:&quot;1&quot;,&quot;issued&quot;:{&quot;date-parts&quot;:[[&quot;2014&quot;]]},&quot;title&quot;:&quot;Mapping palm oil expansion using SAR to study the impact on the CO 2 cycle&quot;,&quot;type&quot;:&quot;article-journal&quot;,&quot;volume&quot;:&quot;20&quot;,&quot;container-title-short&quot;:&quot;IOP Conf Ser Earth Environ Sci&quot;},&quot;uris&quot;:[&quot;http://www.mendeley.com/documents/?uuid=4afd4b10-163b-44a0-89ab-9b8ee15d7a4d&quot;],&quot;isTemporary&quot;:false,&quot;legacyDesktopId&quot;:&quot;4afd4b10-163b-44a0-89ab-9b8ee15d7a4d&quot;},{&quot;id&quot;:&quot;df304c99-2abb-3699-953d-2ef8b6e85bf8&quot;,&quot;itemData&quot;:{&quot;DOI&quot;:&quot;10.1088/1755-1315/280/1/012015&quot;,&quot;ISSN&quot;:&quot;17551315&quot;,&quot;abstract&quot;:&quot;World production of palm oil increased spectacularly in the last 20 years, especially in Indonesia and Malaysia. As the largest producer, good management in oil palm plantation is very important, the expansion of plantation also must be well planned, because its existence must not affect the surrounding environment. Therefore the information of oil palm age or condition of their growth is needed. Remote sensing has significant potential to aid oil palm monitoring and detection effort. It also provides a cost-effective method to these purpose and at same time provides side specific assessments of management areas, Synthetic Aperture Radar (SAR) is crucial for this task. The SAR is an active sensor that operates in all weather condition and daylight independent delivering information all year around at the time that is needed. SAR is sensitive to texture, size and orientation of structural objects, moisture content and ground conditions. This study has objectives to compare the methods that have been developed to monitor oil palm by using optic data and SAR data. The data that used are Landsat 8 and Sentinel-1.The study area is Asahan district North Sumatera. The regression analysis by using regression method indicates that oil palm age can be monitored by using NDVI or backscatter of SAR values with growth model. The R2 of model for Landsat 8 is 0.85 and 0.77 for Sentinel 1. Both models can be used for monitoring the condition and age of oil palm.&quot;,&quot;author&quot;:[{&quot;dropping-particle&quot;:&quot;&quot;,&quot;family&quot;:&quot;Carolita&quot;,&quot;given&quot;:&quot;I.&quot;,&quot;non-dropping-particle&quot;:&quot;&quot;,&quot;parse-names&quot;:false,&quot;suffix&quot;:&quot;&quot;},{&quot;dropping-particle&quot;:&quot;&quot;,&quot;family&quot;:&quot;Darmawan&quot;,&quot;given&quot;:&quot;S.&quot;,&quot;non-dropping-particle&quot;:&quot;&quot;,&quot;parse-names&quot;:false,&quot;suffix&quot;:&quot;&quot;},{&quot;dropping-particle&quot;:&quot;&quot;,&quot;family&quot;:&quot;Permana&quot;,&quot;given&quot;:&quot;R.&quot;,&quot;non-dropping-particle&quot;:&quot;&quot;,&quot;parse-names&quot;:false,&quot;suffix&quot;:&quot;&quot;},{&quot;dropping-particle&quot;:&quot;&quot;,&quot;family&quot;:&quot;Dirgahayu&quot;,&quot;given&quot;:&quot;D.&quot;,&quot;non-dropping-particle&quot;:&quot;&quot;,&quot;parse-names&quot;:false,&quot;suffix&quot;:&quot;&quot;},{&quot;dropping-particle&quot;:&quot;&quot;,&quot;family&quot;:&quot;Wiratmoko&quot;,&quot;given&quot;:&quot;D.&quot;,&quot;non-dropping-particle&quot;:&quot;&quot;,&quot;parse-names&quot;:false,&quot;suffix&quot;:&quot;&quot;},{&quot;dropping-particle&quot;:&quot;&quot;,&quot;family&quot;:&quot;Kartika&quot;,&quot;given&quot;:&quot;T.&quot;,&quot;non-dropping-particle&quot;:&quot;&quot;,&quot;parse-names&quot;:false,&quot;suffix&quot;:&quot;&quot;},{&quot;dropping-particle&quot;:&quot;&quot;,&quot;family&quot;:&quot;Arifin&quot;,&quot;given&quot;:&quot;S.&quot;,&quot;non-dropping-particle&quot;:&quot;&quot;,&quot;parse-names&quot;:false,&quot;suffix&quot;:&quot;&quot;}],&quot;container-title&quot;:&quot;IOP Conference Series: Earth and Environmental Science&quot;,&quot;id&quot;:&quot;df304c99-2abb-3699-953d-2ef8b6e85bf8&quot;,&quot;issue&quot;:&quot;1&quot;,&quot;issued&quot;:{&quot;date-parts&quot;:[[&quot;2019&quot;]]},&quot;title&quot;:&quot;Comparison of Optic Landsat-8 and SAR Sentinel-1 in Oil Palm Monitoring, Case Study : Asahan, North Sumatera, Indonesia&quot;,&quot;type&quot;:&quot;article-journal&quot;,&quot;volume&quot;:&quot;280&quot;,&quot;container-title-short&quot;:&quot;IOP Conf Ser Earth Environ Sci&quot;},&quot;uris&quot;:[&quot;http://www.mendeley.com/documents/?uuid=f990485f-6c56-4569-ac83-7686b9830648&quot;],&quot;isTemporary&quot;:false,&quot;legacyDesktopId&quot;:&quot;f990485f-6c56-4569-ac83-7686b9830648&quot;}],&quot;citationTag&quot;:&quot;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&quot;},{&quot;citationID&quot;:&quot;MENDELEY_CITATION_782fdb28-efec-4964-842a-c963d56d5417&quot;,&quot;properties&quot;:{&quot;noteIndex&quot;:0},&quot;isEdited&quot;:false,&quot;manualOverride&quot;:{&quot;isManuallyOverridden&quot;:false,&quot;citeprocText&quot;:&quot;[24]&quot;,&quot;manualOverrideText&quot;:&quot;&quot;},&quot;citationTag&quot;:&quot;MENDELEY_CITATION_v3_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&quot;,&quot;citationItems&quot;:[{&quot;id&quot;:&quot;31aa2b79-a6cd-31a0-b5ed-f52f0699f6a8&quot;,&quot;itemData&quot;:{&quot;type&quot;:&quot;article-journal&quot;,&quot;id&quot;:&quot;31aa2b79-a6cd-31a0-b5ed-f52f0699f6a8&quot;,&quot;title&quot;:&quot;Rapid Mangrove forest loss and Nipa Palm (Nypa fruticans) expansion in the Niger Delta, 2007-2017&quot;,&quot;author&quot;:[{&quot;family&quot;:&quot;Nwobi&quot;,&quot;given&quot;:&quot;Chukwuebuka&quot;,&quot;parse-names&quot;:false,&quot;dropping-particle&quot;:&quot;&quot;,&quot;non-dropping-particle&quot;:&quot;&quot;},{&quot;family&quot;:&quot;Williams&quot;,&quot;given&quot;:&quot;Mathew&quot;,&quot;parse-names&quot;:false,&quot;dropping-particle&quot;:&quot;&quot;,&quot;non-dropping-particle&quot;:&quot;&quot;},{&quot;family&quot;:&quot;Mitchard&quot;,&quot;given&quot;:&quot;Edward TA&quot;,&quot;parse-names&quot;:false,&quot;dropping-particle&quot;:&quot;&quot;,&quot;non-dropping-particle&quot;:&quot;&quot;}],&quot;container-title&quot;:&quot;Remote Sensing&quot;,&quot;container-title-short&quot;:&quot;Remote Sens (Basel)&quot;,&quot;DOI&quot;:&quot;10.3390/rs12142344&quot;,&quot;ISSN&quot;:&quot;20724292&quot;,&quot;issued&quot;:{&quot;date-parts&quot;:[[2020,7,1]]},&quot;abstract&quot;:&quot;Mangrove forests in the Niger Delta are very valuable, providing ecosystem services, such'as carbon storage, fish nurseries, coastal protection, and aesthetic values. However, they are under threat from urbanization, logging, oil pollution, and the proliferation of the invasive Nipa Palm (Nypa fruticans). However, there are no reliable data on the current extent of mangrove forest in the Niger Delta, its rate of loss, or the rate of colonization by the invasive Nipa Palm. Here, we estimate the area of Nipa Palm and mangrove forests in the Niger Delta in 2007 and 2017, using 567 ground control points, Advanced Land Observatory Satellite Phased Array L-band SAR (ALOS PALSAR), Landsat and the Shuttle Radar Topography Mission Digital Elevation Model 2000 (SRTM DEM). We performed the classification using Maximum Likelihood (ML) and Support Vector Machine (SVM) methods. The classification results showed SVM (overall accuracy 93%) performed better than ML (77%). Producers (PA) and User's accuracy (UA) for the best SVM classification were above 80% for most classes; however, these were considerably lower for Nipa Palm (PA-32%, UA-30%). We estimated a 2017 mangrove area of 801,774 ± 34,787 ha (±95% Confidence Interval) ha and Nipa Palm extent of 11,447 ± 7343 ha. Our maps show a greater landward extent than other reported products. The results indicate a 12% (7-17%) decrease in mangrove area and 694 (0-1304)% increase in Nipa Palm. Mapping efforts should continue for policy targeting and monitoring. The mangroves of the Niger Delta are clearly in grave danger from both rapid clearance and encroachment by the invasive Nipa Palm. This is of great concern given the dense carbon stocks and the value of these mangroves to local communities for generating fish stocks and protection from extreme events.&quot;,&quot;publisher&quot;:&quot;MDPI AG&quot;,&quot;issue&quot;:&quot;14&quot;,&quot;volume&quot;:&quot;12&quot;},&quot;isTemporary&quot;:false}]},{&quot;citationID&quot;:&quot;MENDELEY_CITATION_2549b076-0fec-4e64-889a-a589bb91ebc8&quot;,&quot;properties&quot;:{&quot;noteIndex&quot;:0},&quot;isEdited&quot;:false,&quot;manualOverride&quot;:{&quot;isManuallyOverridden&quot;:false,&quot;citeprocText&quot;:&quot;[69]&quot;,&quot;manualOverrideText&quot;:&quot;&quot;},&quot;citationTag&quot;:&quot;MENDELEY_CITATION_v3_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&quot;,&quot;citationItems&quot;:[{&quot;id&quot;:&quot;d5d21544-27cc-3ee9-b51c-ea731486ebf1&quot;,&quot;itemData&quot;:{&quot;type&quot;:&quot;article-journal&quot;,&quot;id&quot;:&quot;d5d21544-27cc-3ee9-b51c-ea731486ebf1&quot;,&quot;title&quot;:&quot;Do invasive plants threaten the Sundarbans mangrove forest of Bangladesh?&quot;,&quot;author&quot;:[{&quot;family&quot;:&quot;Biswas&quot;,&quot;given&quot;:&quot;Shekhar R.&quot;,&quot;parse-names&quot;:false,&quot;dropping-particle&quot;:&quot;&quot;,&quot;non-dropping-particle&quot;:&quot;&quot;},{&quot;family&quot;:&quot;Choudhury&quot;,&quot;given&quot;:&quot;Junaid Kabir&quot;,&quot;parse-names&quot;:false,&quot;dropping-particle&quot;:&quot;&quot;,&quot;non-dropping-particle&quot;:&quot;&quot;},{&quot;family&quot;:&quot;Nishat&quot;,&quot;given&quot;:&quot;Ainun&quot;,&quot;parse-names&quot;:false,&quot;dropping-particle&quot;:&quot;&quot;,&quot;non-dropping-particle&quot;:&quot;&quot;},{&quot;family&quot;:&quot;Rahman&quot;,&quot;given&quot;:&quot;Md Matiur&quot;,&quot;parse-names&quot;:false,&quot;dropping-particle&quot;:&quot;&quot;,&quot;non-dropping-particle&quot;:&quot;&quot;}],&quot;container-title&quot;:&quot;Forest Ecology and Management&quot;,&quot;container-title-short&quot;:&quot;For Ecol Manage&quot;,&quot;DOI&quot;:&quot;10.1016/j.foreco.2007.02.011&quot;,&quot;ISSN&quot;:&quot;03781127&quot;,&quot;issued&quot;:{&quot;date-parts&quot;:[[2007,6,30]]},&quot;page&quot;:&quot;1-9&quot;,&quot;abstract&quot;:&quot;Sundarbans mangrove forest has substantial ecological and economic importance at local, national and global scales. Over the past decades, invasive species have spread significantly in the mangrove ecosystem. We conducted a study to identify the different types of invasive species present, the rate and pattern of invasion, its intensity, association of invaders and their habitat preference in the Sundarbans mangrove ecosystem. Vegetation was sampled in 250 quadrats, each 10 m × 10 m, and 125 line transects each 100 m × 20 m; through a combination of random and systematic sampling. Altogether 23 plant species of two broad types' viz. aquatic weed and climbers were identified as invasive. Of the identified 23 invasive species, 19 are native or naturalized to Sundarbans mangrove. Invasives' abundance, diversity and rate of invasion (RI) were highest at the riverbanks and gradually decreased with increased proximity to the forests. Based on the severity of damage, species were classified as highly invasive, invasive and potentially invasive. Our study suggests that invasion in Sundarbans are still at a controllable stage. Continuous monitoring, policy change and management interventions must be triggered to target control of invasive plants of the Sundarbans. © 2007 Elsevier B.V. All rights reserved.&quot;,&quot;issue&quot;:&quot;1-3&quot;,&quot;volume&quot;:&quot;245&quot;},&quot;isTemporary&quot;:false}]},{&quot;citationID&quot;:&quot;MENDELEY_CITATION_8e0c5ae2-0198-47d1-9c8a-d310f45c2485&quot;,&quot;properties&quot;:{&quot;noteIndex&quot;:0},&quot;isEdited&quot;:false,&quot;manualOverride&quot;:{&quot;isManuallyOverridden&quot;:false,&quot;citeprocText&quot;:&quot;[70]&quot;,&quot;manualOverrideText&quot;:&quot;&quot;},&quot;citationTag&quot;:&quot;MENDELEY_CITATION_v3_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&quot;,&quot;citationItems&quot;:[{&quot;id&quot;:&quot;9cac502a-2dd1-393a-bfda-1395dbb66f3a&quot;,&quot;itemData&quot;:{&quot;type&quot;:&quot;article&quot;,&quot;id&quot;:&quot;9cac502a-2dd1-393a-bfda-1395dbb66f3a&quot;,&quot;title&quot;:&quot;Plant invasion in mangrove forests worldwide&quot;,&quot;author&quot;:[{&quot;family&quot;:&quot;Biswas&quot;,&quot;given&quot;:&quot;Shekhar R.&quot;,&quot;parse-names&quot;:false,&quot;dropping-particle&quot;:&quot;&quot;,&quot;non-dropping-particle&quot;:&quot;&quot;},{&quot;family&quot;:&quot;Biswas&quot;,&quot;given&quot;:&quot;Prity L.&quot;,&quot;parse-names&quot;:false,&quot;dropping-particle&quot;:&quot;&quot;,&quot;non-dropping-particle&quot;:&quot;&quot;},{&quot;family&quot;:&quot;Limon&quot;,&quot;given&quot;:&quot;Sharif Hasan&quot;,&quot;parse-names&quot;:false,&quot;dropping-particle&quot;:&quot;&quot;,&quot;non-dropping-particle&quot;:&quot;&quot;},{&quot;family&quot;:&quot;Yan&quot;,&quot;given&quot;:&quot;En Rong&quot;,&quot;parse-names&quot;:false,&quot;dropping-particle&quot;:&quot;&quot;,&quot;non-dropping-particle&quot;:&quot;&quot;},{&quot;family&quot;:&quot;Xu&quot;,&quot;given&quot;:&quot;Ming Shan&quot;,&quot;parse-names&quot;:false,&quot;dropping-particle&quot;:&quot;&quot;,&quot;non-dropping-particle&quot;:&quot;&quot;},{&quot;family&quot;:&quot;Khan&quot;,&quot;given&quot;:&quot;Md Saiful Islam&quot;,&quot;parse-names&quot;:false,&quot;dropping-particle&quot;:&quot;&quot;,&quot;non-dropping-particle&quot;:&quot;&quot;}],&quot;container-title&quot;:&quot;Forest Ecology and Management&quot;,&quot;container-title-short&quot;:&quot;For Ecol Manage&quot;,&quot;DOI&quot;:&quot;10.1016/j.foreco.2018.07.046&quot;,&quot;ISSN&quot;:&quot;03781127&quot;,&quot;issued&quot;:{&quot;date-parts&quot;:[[2018,12,1]]},&quot;page&quot;:&quot;480-492&quot;,&quot;abstract&quot;:&quot;Plant invasion is a major threat to natural ecosystems, and mangrove forests are among the most threatened ecosystems in the world. However, since mangrove species primarily occur in the saline and intertidal environment that is inhospitable for most terrestrial and freshwater plants, it is commonly assumed that mangrove forests are resilient to plant invasion. Still, many salt tolerant aquatic and terrestrial plants as well as epiphytes are found to invade the mangrove forests, and we know little about those invasive plants, their functional traits, invasion patterns and pathways and their ecological consequences. In a survey of global literature, we found a total of 57 plants reportedly invasive in the world's mangrove forests. These plants possessed the traits of salinity tolerance, tolerance to anaerobic condition, high fecundity and rapid growth. About 19% of invasive plants were anthropogenically introduced for coastal land stabilization, and the rests were accidental introduction. Invaders were found to colonize along the forest edges or forest interior, but mostly in the raised lands. That is, the presence of diversified microhabitats such as raised land and intertidal mudflat might help both halophytic and non-halophytic plants to invade the mangrove forests. Some invaders (30%) were transient, but many (70%) could persist for a longer time; and these species could modify habitat conditions, impede natural regeneration of mangroves and disrupt their faunal assemblage. Together, plant invasion in mangrove forests is much more widespread and problematic than commonly perceived, underscoring the need for the integration of invasive plant management strategy into mangrove forest management.&quot;,&quot;publisher&quot;:&quot;Elsevier B.V.&quot;,&quot;volume&quot;:&quot;429&quot;},&quot;isTemporary&quot;:false}]},{&quot;citationID&quot;:&quot;MENDELEY_CITATION_09b9213e-c113-4f81-bb9d-66986b04bf07&quot;,&quot;properties&quot;:{&quot;noteIndex&quot;:0},&quot;isEdited&quot;:false,&quot;manualOverride&quot;:{&quot;citeprocText&quot;:&quot;[32]&quot;,&quot;isManuallyOverridden&quot;:false,&quot;manualOverrideText&quot;:&quot;&quot;},&quot;citationTag&quot;:&quot;MENDELEY_CITATION_v3_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&quot;,&quot;citationItems&quot;:[{&quot;id&quot;:&quot;e32b7d42-8716-3975-9580-d1a87b4a00c4&quot;,&quot;itemData&quot;:{&quot;DOI&quot;:&quot;10.1080/21513732.2011.634436&quot;,&quot;ISSN&quot;:&quot;21513740&quot;,&quot;abstract&quot;:&quot;Mangrove forest ecosystems are critically threatened in West-Central Africa due to minimal management and policy efforts. This is partly caused by insufficient knowledge about the economic and ecological value of mangrove ecosystems, which provide important ecosystem services, such as fish, flood prevention, erosion prevention, water regulation, and timber products. A strategy to improve mangrove ecosystem management would be to improve public understanding of the ecosystem's values. We studied these drivers on a regional scale, using socio-economic and grey literature and consultations with experts, thereby focusing on the period from 1980 to 2006. Wood harvesting, conversion of mangroves for agriculture, and bio-fuel plantations were important drivers of mangrove forest change. Coastal development is the most important direct driver of mangrove forest change, especially between 2000 and 2006, a period that coincides with large oil discoveries in the region. About 60% of all industries within the region are located near the coast, which is expected to attract about 50 million people by 2025. Future policies should target the risks of declining mangrove ecosystems in West-Central Africa. This requires focusing on adaptive strategies, reviewing existing coastal and marine ecosystem policies, and developing an integrated coastal management strategy for the region. © 2011 Copyright Taylor and Francis Group, LLC.&quot;,&quot;author&quot;:[{&quot;dropping-particle&quot;:&quot;&quot;,&quot;family&quot;:&quot;Feka&quot;,&quot;given&quot;:&quot;Njisuh Z.&quot;,&quot;non-dropping-particle&quot;:&quot;&quot;,&quot;parse-names&quot;:false,&quot;suffix&quot;:&quot;&quot;},{&quot;dropping-particle&quot;:&quot;&quot;,&quot;family&quot;:&quot;Ajonina&quot;,&quot;given&quot;:&quot;Gordon N.&quot;,&quot;non-dropping-particle&quot;:&quot;&quot;,&quot;parse-names&quot;:false,&quot;suffix&quot;:&quot;&quot;}],&quot;container-title&quot;:&quot;International Journal of Biodiversity Science, Ecosystem Services and Management&quot;,&quot;id&quot;:&quot;e32b7d42-8716-3975-9580-d1a87b4a00c4&quot;,&quot;issue&quot;:&quot;3&quot;,&quot;issued&quot;:{&quot;date-parts&quot;:[[&quot;2011&quot;]]},&quot;page&quot;:&quot;217-230&quot;,&quot;title&quot;:&quot;Drivers causing decline of mangrove in West-Central Africa: A review&quot;,&quot;type&quot;:&quot;article-journal&quot;,&quot;volume&quot;:&quot;7&quot;,&quot;container-title-short&quot;:&quot;Int J Biodivers Sci Ecosyst Serv Manag&quot;},&quot;uris&quot;:[&quot;http://www.mendeley.com/documents/?uuid=c22d735a-2e5d-478e-a601-4ea587349055&quot;],&quot;isTemporary&quot;:false,&quot;legacyDesktopId&quot;:&quot;c22d735a-2e5d-478e-a601-4ea587349055&quot;}]},{&quot;citationID&quot;:&quot;MENDELEY_CITATION_b1492274-c657-499a-8454-9718ff10d2a3&quot;,&quot;properties&quot;:{&quot;noteIndex&quot;:0},&quot;isEdited&quot;:false,&quot;manualOverride&quot;:{&quot;isManuallyOverridden&quot;:false,&quot;citeprocText&quot;:&quot;[70]&quot;,&quot;manualOverrideText&quot;:&quot;&quot;},&quot;citationTag&quot;:&quot;MENDELEY_CITATION_v3_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&quot;,&quot;citationItems&quot;:[{&quot;id&quot;:&quot;9cac502a-2dd1-393a-bfda-1395dbb66f3a&quot;,&quot;itemData&quot;:{&quot;type&quot;:&quot;article&quot;,&quot;id&quot;:&quot;9cac502a-2dd1-393a-bfda-1395dbb66f3a&quot;,&quot;title&quot;:&quot;Plant invasion in mangrove forests worldwide&quot;,&quot;author&quot;:[{&quot;family&quot;:&quot;Biswas&quot;,&quot;given&quot;:&quot;Shekhar R.&quot;,&quot;parse-names&quot;:false,&quot;dropping-particle&quot;:&quot;&quot;,&quot;non-dropping-particle&quot;:&quot;&quot;},{&quot;family&quot;:&quot;Biswas&quot;,&quot;given&quot;:&quot;Prity L.&quot;,&quot;parse-names&quot;:false,&quot;dropping-particle&quot;:&quot;&quot;,&quot;non-dropping-particle&quot;:&quot;&quot;},{&quot;family&quot;:&quot;Limon&quot;,&quot;given&quot;:&quot;Sharif Hasan&quot;,&quot;parse-names&quot;:false,&quot;dropping-particle&quot;:&quot;&quot;,&quot;non-dropping-particle&quot;:&quot;&quot;},{&quot;family&quot;:&quot;Yan&quot;,&quot;given&quot;:&quot;En Rong&quot;,&quot;parse-names&quot;:false,&quot;dropping-particle&quot;:&quot;&quot;,&quot;non-dropping-particle&quot;:&quot;&quot;},{&quot;family&quot;:&quot;Xu&quot;,&quot;given&quot;:&quot;Ming Shan&quot;,&quot;parse-names&quot;:false,&quot;dropping-particle&quot;:&quot;&quot;,&quot;non-dropping-particle&quot;:&quot;&quot;},{&quot;family&quot;:&quot;Khan&quot;,&quot;given&quot;:&quot;Md Saiful Islam&quot;,&quot;parse-names&quot;:false,&quot;dropping-particle&quot;:&quot;&quot;,&quot;non-dropping-particle&quot;:&quot;&quot;}],&quot;container-title&quot;:&quot;Forest Ecology and Management&quot;,&quot;container-title-short&quot;:&quot;For Ecol Manage&quot;,&quot;DOI&quot;:&quot;10.1016/j.foreco.2018.07.046&quot;,&quot;ISSN&quot;:&quot;03781127&quot;,&quot;issued&quot;:{&quot;date-parts&quot;:[[2018,12,1]]},&quot;page&quot;:&quot;480-492&quot;,&quot;abstract&quot;:&quot;Plant invasion is a major threat to natural ecosystems, and mangrove forests are among the most threatened ecosystems in the world. However, since mangrove species primarily occur in the saline and intertidal environment that is inhospitable for most terrestrial and freshwater plants, it is commonly assumed that mangrove forests are resilient to plant invasion. Still, many salt tolerant aquatic and terrestrial plants as well as epiphytes are found to invade the mangrove forests, and we know little about those invasive plants, their functional traits, invasion patterns and pathways and their ecological consequences. In a survey of global literature, we found a total of 57 plants reportedly invasive in the world's mangrove forests. These plants possessed the traits of salinity tolerance, tolerance to anaerobic condition, high fecundity and rapid growth. About 19% of invasive plants were anthropogenically introduced for coastal land stabilization, and the rests were accidental introduction. Invaders were found to colonize along the forest edges or forest interior, but mostly in the raised lands. That is, the presence of diversified microhabitats such as raised land and intertidal mudflat might help both halophytic and non-halophytic plants to invade the mangrove forests. Some invaders (30%) were transient, but many (70%) could persist for a longer time; and these species could modify habitat conditions, impede natural regeneration of mangroves and disrupt their faunal assemblage. Together, plant invasion in mangrove forests is much more widespread and problematic than commonly perceived, underscoring the need for the integration of invasive plant management strategy into mangrove forest management.&quot;,&quot;publisher&quot;:&quot;Elsevier B.V.&quot;,&quot;volume&quot;:&quot;429&quot;},&quot;isTemporary&quot;:false}]},{&quot;citationID&quot;:&quot;MENDELEY_CITATION_e4634747-8476-45ec-b4ca-ffdc3bf6b96a&quot;,&quot;properties&quot;:{&quot;noteIndex&quot;:0},&quot;isEdited&quot;:false,&quot;manualOverride&quot;:{&quot;citeprocText&quot;:&quot;[71–73]&quot;,&quot;isManuallyOverridden&quot;:false,&quot;manualOverrideText&quot;:&quot;&quot;},&quot;citationTag&quot;:&quot;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&quot;,&quot;citationItems&quot;:[{&quot;id&quot;:&quot;2e84073c-9996-3d7f-bf92-8816733497c6&quot;,&quot;itemData&quot;:{&quot;DOI&quot;:&quot;10.1016/j.foreco.2006.05.024&quot;,&quot;ISSN&quot;:&quot;03781127&quot;,&quot;abstract&quot;:&quot;High forest structural diversity is thought to be associated with high understory plant diversity, through a positive effect on environmental complexity. However, forest management may decrease structural diversity. For instance, by reducing tree species richness and variability in tree size, management of maple-dominated (Acer saccharum Marsh.) forests for sap extraction may decrease environmental complexity and, therefore, understory plant diversity. We tested this hypothesis by studying 30 maple-dominated forest fragments representing various levels of management, in southern Québec (Canada). The mean and spatial variability of several environmental variables (light and soil resources) were assessed, along with forest structural diversity and plant diversity. Using path analyses, we determined whether the mean of environmental variables (model 1) or the spatial variability of environmental variables (model 2) was most important for understory plant diversity. Model 1 explained 58% and model 2 explained 23% of the variance in plant diversity. The observed covariance structure (based on the data) fitted the predicted covariance structure (based on the model) perfectly (minimum fit function χ2 = 5.152, d.f. = 4, P = 0.272, GFI = 0.946 for model 1; minimum fit function χ2 = 5.784, d.f. = 4, P = 0.216, GFI = 0.940 for model 2). Forest structural diversity had no significant effect on the environmental variables (irradiance and soil resources), although it had a significant and positive influence on understory plant diversity. Soil pH also had a significant and positive effect on plant diversity in model 1; however, no other variable significantly affected species diversity in this model. In model 2, none of the environmental variables had a significant effect on understory plant diversity. An increase of the species pool with an increase of soil pH most likely accounts for the positive effect of soil pH on understory plant diversity. Assuming forest structural diversity is inversely related to management intensity, our results suggest that the traditional management of maple-dominated forests for sap extraction may have deleterious effects on understory plant diversity. © 2006 Elsevier B.V. All rights reserved.&quot;,&quot;author&quot;:[{&quot;dropping-particle&quot;:&quot;&quot;,&quot;family&quot;:&quot;Lenière&quot;,&quot;given&quot;:&quot;Alexandre&quot;,&quot;non-dropping-particle&quot;:&quot;&quot;,&quot;parse-names&quot;:false,&quot;suffix&quot;:&quot;&quot;},{&quot;dropping-particle&quot;:&quot;&quot;,&quot;family&quot;:&quot;Houle&quot;,&quot;given&quot;:&quot;Gilles&quot;,&quot;non-dropping-particle&quot;:&quot;&quot;,&quot;parse-names&quot;:false,&quot;suffix&quot;:&quot;&quot;}],&quot;container-title&quot;:&quot;Forest Ecology and Management&quot;,&quot;id&quot;:&quot;2e84073c-9996-3d7f-bf92-8816733497c6&quot;,&quot;issue&quot;:&quot;1-3&quot;,&quot;issued&quot;:{&quot;date-parts&quot;:[[&quot;2006&quot;]]},&quot;page&quot;:&quot;94-104&quot;,&quot;title&quot;:&quot;Response of herbaceous plant diversity to reduced structural diversity in maple-dominated (Acer saccharum Marsh.) forests managed for sap extraction&quot;,&quot;type&quot;:&quot;article-journal&quot;,&quot;volume&quot;:&quot;231&quot;,&quot;container-title-short&quot;:&quot;For Ecol Manage&quot;},&quot;uris&quot;:[&quot;http://www.mendeley.com/documents/?uuid=45603676-6c2c-4ab3-a73c-247f74ba6acf&quot;],&quot;isTemporary&quot;:false,&quot;legacyDesktopId&quot;:&quot;45603676-6c2c-4ab3-a73c-247f74ba6acf&quot;},{&quot;id&quot;:&quot;7b412c55-7cc9-3ab5-a1af-4c1e5481d02b&quot;,&quot;itemData&quot;:{&quot;abstract&quot;:&quot;Myriophyllum spicatum L. and Hydrilla verticillata (L.f.) Royle grown on 40 different sediments from 17 geographically widespread North American lakes indicated 10- and 20-fold declines in growth with increasing sediment organic matter up to a concentration of ~20% dry sediment mass. Poor growth was obtained also on inorganic sediments with a sand fraction exceeding 75% dry sediment mass. Diminished growth on organic sediments occurred at low values of sediment density, and on sands, at high values of sediment density. Differential centrifugation of organic sediment, facilitating an increase in sediment density with no change in organic matter content, stimulated Hydrilla growth, indicating that sediment density rather than organic matter content was most influential in regulating growth. Macrophyte growth and nutrient mass accumulation in shoots were closely correlated, but essen? tially unrelated to concentrations of nutrients in shoots. The magnitude {r value) and statistical sig? nificance of correlations between nutrients in macrophyte shoots and sediments varied appreciably, depending on the form of shoot nutrient data (concentration or accumulation), and the type (interstitial water or total), and basis (mass or volume) of sediment nutrient data. Growth and nutrient accu? mulation were highly correlated with sediment nutrient concentrations based on volume, indicating interrelationships among growth, nutrition, and sediment density. Additions of P and Fe in combination to organic sediments with N supplied in the overlying solution resulted in significant growth increases in Hydrilla, suggesting that diminished growth on unfavorable sediments was caused by multiple nutrient limitation. Nutrient uptake on low-density organic sediments was apparently limited by long diffusion distances. Limited rates of nutrient diffusion and exchange in coarse-textured sediments, in addition to low nutrient status, may have contributed to their poor ability to support macrophyte growth. Thus, mechanisms of growth limitation on both sands and organic sediments appear to involve nutrition.&quot;,&quot;author&quot;:[{&quot;dropping-particle&quot;:&quot;&quot;,&quot;family&quot;:&quot;MacArthur&quot;,&quot;given&quot;:&quot;Robert&quot;,&quot;non-dropping-particle&quot;:&quot;&quot;,&quot;parse-names&quot;:false,&quot;suffix&quot;:&quot;&quot;},{&quot;dropping-particle&quot;:&quot;&quot;,&quot;family&quot;:&quot;MacArhtur&quot;,&quot;given&quot;:&quot;John&quot;,&quot;non-dropping-particle&quot;:&quot;&quot;,&quot;parse-names&quot;:false,&quot;suffix&quot;:&quot;&quot;}],&quot;container-title&quot;:&quot;Ecology&quot;,&quot;id&quot;:&quot;7b412c55-7cc9-3ab5-a1af-4c1e5481d02b&quot;,&quot;issue&quot;:&quot;3&quot;,&quot;issued&quot;:{&quot;date-parts&quot;:[[&quot;1961&quot;]]},&quot;page&quot;:&quot;594-598&quot;,&quot;title&quot;:&quot;On Bird Species Diversity&quot;,&quot;type&quot;:&quot;article-journal&quot;,&quot;volume&quot;:&quot;42&quot;,&quot;container-title-short&quot;:&quot;Ecology&quot;},&quot;uris&quot;:[&quot;http://www.mendeley.com/documents/?uuid=b994a480-6952-4f99-ab76-985d0141260f&quot;],&quot;isTemporary&quot;:false,&quot;legacyDesktopId&quot;:&quot;b994a480-6952-4f99-ab76-985d0141260f&quot;},{&quot;id&quot;:&quot;8945a532-b0b5-3b5a-8644-1135b431d371&quot;,&quot;itemData&quot;:{&quot;DOI&quot;:&quot;10.1046/j.0305-0270.2003.00994.x&quot;,&quot;ISSN&quot;:&quot;03050270&quot;,&quot;abstract&quot;:&quot;Aim: In a selected literature survey we reviewed studies on the habitat heterogeneity-animal species diversity relationship and evaluated whether there are uncertainties and biases in its empirical support. Location: World-wide. Methods: We reviewed 85 publications for the period 1960-2003. We screened each publication for terms that were used to define habitat heterogeneity, the animal species group and ecosystem studied, the definition of the structural variable, the measurement of vegetation structure and the temporal and spatial scale of the study. Main conclusions: The majority of studies found a positive correlation between habitat heterogeneity/diversity and animal species diversity. However, empirical support for this relationship is drastically biased towards studies of vertebrates and habitats under anthropogenic influence. In this paper, we show that ecological effects of habitat heterogeneity may vary considerably between species groups depending on whether structural attributes are perceived as heterogeneity or fragmentation. Possible effects may also vary relative to the structural variable measured. Based upon this, we introduce a classification framework that may be used for across-studies comparisons. Moreover, the effect of habitat heterogeneity for one species group may differ in relation to the spatial scale. In several studies, however, different species groups are closely linked to 'keystone structures' that determine animal species diversity by their presence. Detecting crucial keystone structures of the vegetation has profound implications for nature conservation and biodiversity management.&quot;,&quot;author&quot;:[{&quot;dropping-particle&quot;:&quot;&quot;,&quot;family&quot;:&quot;Tews&quot;,&quot;given&quot;:&quot;J.&quot;,&quot;non-dropping-particle&quot;:&quot;&quot;,&quot;parse-names&quot;:false,&quot;suffix&quot;:&quot;&quot;},{&quot;dropping-particle&quot;:&quot;&quot;,&quot;family&quot;:&quot;Brose&quot;,&quot;given&quot;:&quot;U.&quot;,&quot;non-dropping-particle&quot;:&quot;&quot;,&quot;parse-names&quot;:false,&quot;suffix&quot;:&quot;&quot;},{&quot;dropping-particle&quot;:&quot;&quot;,&quot;family&quot;:&quot;Grimm&quot;,&quot;given&quot;:&quot;V.&quot;,&quot;non-dropping-particle&quot;:&quot;&quot;,&quot;parse-names&quot;:false,&quot;suffix&quot;:&quot;&quot;},{&quot;dropping-particle&quot;:&quot;&quot;,&quot;family&quot;:&quot;Tielbörger&quot;,&quot;given&quot;:&quot;K.&quot;,&quot;non-dropping-particle&quot;:&quot;&quot;,&quot;parse-names&quot;:false,&quot;suffix&quot;:&quot;&quot;},{&quot;dropping-particle&quot;:&quot;&quot;,&quot;family&quot;:&quot;Wichmann&quot;,&quot;given&quot;:&quot;M. C.&quot;,&quot;non-dropping-particle&quot;:&quot;&quot;,&quot;parse-names&quot;:false,&quot;suffix&quot;:&quot;&quot;},{&quot;dropping-particle&quot;:&quot;&quot;,&quot;family&quot;:&quot;Schwager&quot;,&quot;given&quot;:&quot;M.&quot;,&quot;non-dropping-particle&quot;:&quot;&quot;,&quot;parse-names&quot;:false,&quot;suffix&quot;:&quot;&quot;},{&quot;dropping-particle&quot;:&quot;&quot;,&quot;family&quot;:&quot;Jeltsch&quot;,&quot;given&quot;:&quot;F.&quot;,&quot;non-dropping-particle&quot;:&quot;&quot;,&quot;parse-names&quot;:false,&quot;suffix&quot;:&quot;&quot;}],&quot;container-title&quot;:&quot;Journal of Biogeography&quot;,&quot;id&quot;:&quot;8945a532-b0b5-3b5a-8644-1135b431d371&quot;,&quot;issue&quot;:&quot;1&quot;,&quot;issued&quot;:{&quot;date-parts&quot;:[[&quot;2004&quot;]]},&quot;page&quot;:&quot;79-92&quot;,&quot;title&quot;:&quot;Animal species diversity driven by habitat heterogeneity/diversity: The importance of keystone structures&quot;,&quot;type&quot;:&quot;article-journal&quot;,&quot;volume&quot;:&quot;31&quot;,&quot;container-title-short&quot;:&quot;J Biogeogr&quot;},&quot;uris&quot;:[&quot;http://www.mendeley.com/documents/?uuid=0ed2c004-2089-4ff1-98f5-4b69fd424962&quot;],&quot;isTemporary&quot;:false,&quot;legacyDesktopId&quot;:&quot;0ed2c004-2089-4ff1-98f5-4b69fd424962&quot;}]},{&quot;citationID&quot;:&quot;MENDELEY_CITATION_4100fb10-3489-41d8-b4d0-a130c1df4918&quot;,&quot;properties&quot;:{&quot;noteIndex&quot;:0},&quot;isEdited&quot;:false,&quot;manualOverride&quot;:{&quot;citeprocText&quot;:&quot;[74]&quot;,&quot;isManuallyOverridden&quot;:false,&quot;manualOverrideText&quot;:&quot;&quot;},&quot;citationTag&quot;:&quot;MENDELEY_CITATION_v3_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&quot;,&quot;citationItems&quot;:[{&quot;id&quot;:&quot;fe6a55d8-0a82-33a5-b069-4198c3e658ad&quot;,&quot;itemData&quot;:{&quot;DOI&quot;:&quot;10.1016/j.srs.2021.100034&quot;,&quot;ISSN&quot;:&quot;2666-0172&quot;,&quot;author&quot;:[{&quot;dropping-particle&quot;:&quot;&quot;,&quot;family&quot;:&quot;Stovall&quot;,&quot;given&quot;:&quot;Atticus E L&quot;,&quot;non-dropping-particle&quot;:&quot;&quot;,&quot;parse-names&quot;:false,&quot;suffix&quot;:&quot;&quot;},{&quot;dropping-particle&quot;:&quot;&quot;,&quot;family&quot;:&quot;Fatoyinbo&quot;,&quot;given&quot;:&quot;Temilola&quot;,&quot;non-dropping-particle&quot;:&quot;&quot;,&quot;parse-names&quot;:false,&quot;suffix&quot;:&quot;&quot;},{&quot;dropping-particle&quot;:&quot;&quot;,&quot;family&quot;:&quot;Thomas&quot;,&quot;given&quot;:&quot;Nathan M&quot;,&quot;non-dropping-particle&quot;:&quot;&quot;,&quot;parse-names&quot;:false,&quot;suffix&quot;:&quot;&quot;},{&quot;dropping-particle&quot;:&quot;&quot;,&quot;family&quot;:&quot;Armston&quot;,&quot;given&quot;:&quot;John&quot;,&quot;non-dropping-particle&quot;:&quot;&quot;,&quot;parse-names&quot;:false,&quot;suffix&quot;:&quot;&quot;},{&quot;dropping-particle&quot;:&quot;&quot;,&quot;family&quot;:&quot;Ebanega&quot;,&quot;given&quot;:&quot;Obiang&quot;,&quot;non-dropping-particle&quot;:&quot;&quot;,&quot;parse-names&quot;:false,&quot;suffix&quot;:&quot;&quot;},{&quot;dropping-particle&quot;:&quot;&quot;,&quot;family&quot;:&quot;Simard&quot;,&quot;given&quot;:&quot;Marc&quot;,&quot;non-dropping-particle&quot;:&quot;&quot;,&quot;parse-names&quot;:false,&quot;suffix&quot;:&quot;&quot;},{&quot;dropping-particle&quot;:&quot;&quot;,&quot;family&quot;:&quot;Trettin&quot;,&quot;given&quot;:&quot;Carl&quot;,&quot;non-dropping-particle&quot;:&quot;&quot;,&quot;parse-names&quot;:false,&quot;suffix&quot;:&quot;&quot;},{&quot;dropping-particle&quot;:&quot;&quot;,&quot;family&quot;:&quot;Vancelas&quot;,&quot;given&quot;:&quot;Robert&quot;,&quot;non-dropping-particle&quot;:&quot;&quot;,&quot;parse-names&quot;:false,&quot;suffix&quot;:&quot;&quot;},{&quot;dropping-particle&quot;:&quot;&quot;,&quot;family&quot;:&quot;Zogo&quot;,&quot;given&quot;:&quot;Obiang&quot;,&quot;non-dropping-particle&quot;:&quot;&quot;,&quot;parse-names&quot;:false,&quot;suffix&quot;:&quot;&quot;},{&quot;dropping-particle&quot;:&quot;&quot;,&quot;family&quot;:&quot;Aken&quot;,&quot;given&quot;:&quot;Akendengue&quot;,&quot;non-dropping-particle&quot;:&quot;&quot;,&quot;parse-names&quot;:false,&quot;suffix&quot;:&quot;&quot;},{&quot;dropping-particle&quot;:&quot;&quot;,&quot;family&quot;:&quot;Debina&quot;,&quot;given&quot;:&quot;Michael&quot;,&quot;non-dropping-particle&quot;:&quot;&quot;,&quot;parse-names&quot;:false,&quot;suffix&quot;:&quot;&quot;},{&quot;dropping-particle&quot;:&quot;&quot;,&quot;family&quot;:&quot;Mekui&quot;,&quot;given&quot;:&quot;Alphna&quot;,&quot;non-dropping-particle&quot;:&quot;&quot;,&quot;parse-names&quot;:false,&quot;suffix&quot;:&quot;&quot;},{&quot;dropping-particle&quot;:&quot;&quot;,&quot;family&quot;:&quot;Kemoe&quot;,&quot;given&quot;:&quot;Me&quot;,&quot;non-dropping-particle&quot;:&quot;&quot;,&quot;parse-names&quot;:false,&quot;suffix&quot;:&quot;&quot;},{&quot;dropping-particle&quot;:&quot;&quot;,&quot;family&quot;:&quot;Ondo&quot;,&quot;given&quot;:&quot;Emmanuel&quot;,&quot;non-dropping-particle&quot;:&quot;&quot;,&quot;parse-names&quot;:false,&quot;suffix&quot;:&quot;&quot;},{&quot;dropping-particle&quot;:&quot;&quot;,&quot;family&quot;:&quot;Kim&quot;,&quot;given&quot;:&quot;Jun Su&quot;,&quot;non-dropping-particle&quot;:&quot;&quot;,&quot;parse-names&quot;:false,&quot;suffix&quot;:&quot;&quot;},{&quot;dropping-particle&quot;:&quot;&quot;,&quot;family&quot;:&quot;Lagomasino&quot;,&quot;given&quot;:&quot;David&quot;,&quot;non-dropping-particle&quot;:&quot;&quot;,&quot;parse-names&quot;:false,&quot;suffix&quot;:&quot;&quot;},{&quot;dropping-particle&quot;:&quot;&quot;,&quot;family&quot;:&quot;Lee&quot;,&quot;given&quot;:&quot;Seung-kuk&quot;,&quot;non-dropping-particle&quot;:&quot;&quot;,&quot;parse-names&quot;:false,&quot;suffix&quot;:&quot;&quot;},{&quot;dropping-particle&quot;:&quot;&quot;,&quot;family&quot;:&quot;Ndong&quot;,&quot;given&quot;:&quot;Jean Calvin&quot;,&quot;non-dropping-particle&quot;:&quot;&quot;,&quot;parse-names&quot;:false,&quot;suffix&quot;:&quot;&quot;},{&quot;dropping-particle&quot;:&quot;&quot;,&quot;family&quot;:&quot;Voubou&quot;,&quot;given&quot;:&quot;Geldin Derrick&quot;,&quot;non-dropping-particle&quot;:&quot;&quot;,&quot;parse-names&quot;:false,&quot;suffix&quot;:&quot;&quot;},{&quot;dropping-particle&quot;:&quot;&quot;,&quot;family&quot;:&quot;Essono&quot;,&quot;given&quot;:&quot;Chamberlain Zame&quot;,&quot;non-dropping-particle&quot;:&quot;&quot;,&quot;parse-names&quot;:false,&quot;suffix&quot;:&quot;&quot;}],&quot;container-title&quot;:&quot;Science of Remote Sensing&quot;,&quot;id&quot;:&quot;fe6a55d8-0a82-33a5-b069-4198c3e658ad&quot;,&quot;issued&quot;:{&quot;date-parts&quot;:[[&quot;2021&quot;]]},&quot;page&quot;:&quot;100034&quot;,&quot;publisher&quot;:&quot;Elsevier B.V.&quot;,&quot;title&quot;:&quot;Comprehensive comparison of airborne and spaceborne SAR and LiDAR estimates of forest structure in the tallest mangrove forest on earth&quot;,&quot;type&quot;:&quot;article-journal&quot;,&quot;container-title-short&quot;:&quot;&quot;},&quot;uris&quot;:[&quot;http://www.mendeley.com/documents/?uuid=b3a2873b-ed39-4648-b263-e89f5c849266&quot;],&quot;isTemporary&quot;:false,&quot;legacyDesktopId&quot;:&quot;b3a2873b-ed39-4648-b263-e89f5c849266&quot;}]},{&quot;citationID&quot;:&quot;MENDELEY_CITATION_c4041c88-0360-4940-9357-e7d9e8e5a5c6&quot;,&quot;properties&quot;:{&quot;noteIndex&quot;:0},&quot;isEdited&quot;:false,&quot;manualOverride&quot;:{&quot;citeprocText&quot;:&quot;[75,76]&quot;,&quot;isManuallyOverridden&quot;:false,&quot;manualOverrideText&quot;:&quot;&quot;},&quot;citationTag&quot;:&quot;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&quot;,&quot;citationItems&quot;:[{&quot;id&quot;:&quot;489ff971-d03d-34bd-97d0-e3319a25da6f&quot;,&quot;itemData&quot;:{&quot;DOI&quot;:&quot;10.1016/j.ocecoaman.2018.02.002&quot;,&quot;ISSN&quot;:&quot;09645691&quot;,&quot;abstract&quot;:&quot;Mangroves are an important ecosystem for many bird species for breeding, roosting and feeding, but habitat use depends on the area and vegetation structure. Avifaunal diversity studies are essential to establish baseline knowledge, identify impacts on communities, and for the effective management of ecosystems, especially in coastal areas under intense anthropogenic pressure. In this study, we: 1) characterized the mangrove vegetation structure on a former landfill (Ferry's site) from the expansion of São Sebastião Port, on the southeast coast of Brazil, 2) compared bird richness, abundance, and seasonal diversity of waterbirds and terrestrial birds at Ferry's site, with four sites located on natural land at Araçá Bay, a small semi-enclosed coastal bay, and 3) analyzed birds' habitat use. Ferry's site and Araçá Bay both border the port in the São Sebastião municipality. Overall, 52 bird species were detected in Ferry's site and 78 species in Araçá Bay. The waterbird community showed a higher average richness, abundance, and diversity in Ferry's site (A1) than in the Araçá sites (A2-A5). There were significant differences in these variables among sites, but not among seasons. For terrestrial birds, average richness and diversity were higher at Ferry's site, but average abundance was higher at Araçá Bay. These differences may be explained by habitat heterogeneity in the areas, however no pattern in these variables was found among A2-A5, because A5 has less human traffic and has more edge vegetation, which attracts birds. Ferry's site was used mainly for roosting throughout the year and as a breeding site for four heron species in summer, whereas Araçá Bay was used mainly as a foraging ground for waterbirds. Differences in habitat use were probably due to the higher density and maximum height of mangrove vegetation at Ferry's site, even though mangroves of Araçá Bay had a greater structural development. Furthermore, Araçá Bay has a large tidal plain, with high invertebrate diversity, which could explain why waterbirds used it mainly for foraging. This study highlights the importance of mangrove in the life cycle of several bird species and their aggregation. Therefore, protection of these coastal habitats should be prioritized in conservation measures.&quot;,&quot;author&quot;:[{&quot;dropping-particle&quot;:&quot;&quot;,&quot;family&quot;:&quot;Mancini&quot;,&quot;given&quot;:&quot;Patricia Luciano&quot;,&quot;non-dropping-particle&quot;:&quot;&quot;,&quot;parse-names&quot;:false,&quot;suffix&quot;:&quot;&quot;},{&quot;dropping-particle&quot;:&quot;&quot;,&quot;family&quot;:&quot;Reis-Neto&quot;,&quot;given&quot;:&quot;Armando S.&quot;,&quot;non-dropping-particle&quot;:&quot;&quot;,&quot;parse-names&quot;:false,&quot;suffix&quot;:&quot;&quot;},{&quot;dropping-particle&quot;:&quot;&quot;,&quot;family&quot;:&quot;Fischer&quot;,&quot;given&quot;:&quot;Luciano Gomes&quot;,&quot;non-dropping-particle&quot;:&quot;&quot;,&quot;parse-names&quot;:false,&quot;suffix&quot;:&quot;&quot;},{&quot;dropping-particle&quot;:&quot;&quot;,&quot;family&quot;:&quot;Silveira&quot;,&quot;given&quot;:&quot;Luís Fábio&quot;,&quot;non-dropping-particle&quot;:&quot;&quot;,&quot;parse-names&quot;:false,&quot;suffix&quot;:&quot;&quot;},{&quot;dropping-particle&quot;:&quot;&quot;,&quot;family&quot;:&quot;Schaeffer-Novelli&quot;,&quot;given&quot;:&quot;Yara&quot;,&quot;non-dropping-particle&quot;:&quot;&quot;,&quot;parse-names&quot;:false,&quot;suffix&quot;:&quot;&quot;}],&quot;container-title&quot;:&quot;Ocean and Coastal Management&quot;,&quot;id&quot;:&quot;489ff971-d03d-34bd-97d0-e3319a25da6f&quot;,&quot;issue&quot;:&quot;February&quot;,&quot;issued&quot;:{&quot;date-parts&quot;:[[&quot;2018&quot;]]},&quot;page&quot;:&quot;79-91&quot;,&quot;title&quot;:&quot;Differences in diversity and habitat use of avifauna in distinct mangrove areas in São Sebastião, São Paulo, Brazil&quot;,&quot;type&quot;:&quot;article-journal&quot;,&quot;volume&quot;:&quot;164&quot;,&quot;container-title-short&quot;:&quot;Ocean Coast Manag&quot;},&quot;uris&quot;:[&quot;http://www.mendeley.com/documents/?uuid=61d4948d-face-4584-9de9-29d04d2d0c91&quot;],&quot;isTemporary&quot;:false,&quot;legacyDesktopId&quot;:&quot;61d4948d-face-4584-9de9-29d04d2d0c91&quot;},{&quot;id&quot;:&quot;a7a3283a-150c-3109-bd58-17524d2ce961&quot;,&quot;itemData&quot;:{&quot;type&quot;:&quot;article-journal&quot;,&quot;id&quot;:&quot;a7a3283a-150c-3109-bd58-17524d2ce961&quot;,&quot;title&quot;:&quot;The Nigerian Mangrove and Wildlife Development&quot;,&quot;author&quot;:[{&quot;family&quot;:&quot;Abere&quot;,&quot;given&quot;:&quot;S.A.&quot;,&quot;parse-names&quot;:false,&quot;dropping-particle&quot;:&quot;&quot;,&quot;non-dropping-particle&quot;:&quot;&quot;},{&quot;family&quot;:&quot;Ekeke&quot;,&quot;given&quot;:&quot;B.A.&quot;,&quot;parse-names&quot;:false,&quot;dropping-particle&quot;:&quot;&quot;,&quot;non-dropping-particle&quot;:&quot;&quot;}],&quot;container-title&quot;:&quot;Mediterranean Journal of Social Sciences&quot;,&quot;container-title-short&quot;:&quot;Mediterr J Soc Sci&quot;,&quot;ISBN&quot;:&quot;9783930037292&quot;,&quot;issued&quot;:{&quot;date-parts&quot;:[[2011]]},&quot;page&quot;:&quot;824-834&quot;,&quot;abstract&quot;:&quot;INTRODUCTION The Nigerian mangrove ecosystem is mostly fragmented deltaic formation located in the River Niger Delta. Occasionally what should have been continuous and uniform mangrove forest in the Delta Islands are interrupted by beach Ridge Island forests sandwiched between the coastal beaches and the estuarine mangrove and island within the mangrove forests. The beach ridge forests typically contain lowland rainforest species. Some have large areas of high quality forests with high concentrations of biodiversity as in Andoni area. All the major towns and rural mangrove dependent communities such as Abonnema, Bonny, Buguma, Brass, Nembe etc in the Niger Delta area located on such beach ridge forest Islands within the mangrove ecosystem. Greatly influenced by both downstream freshwater flows and upstream diurnal tides, the mangrove forests have low plant species diversity and elevated productivity. Although the standing biomass is low averaging 150 ton per hectare, productivity is known to be relatively high – 15 to 20 ton per hectare per year for river mouth and creek edge stands. Productivity is lower for the inner mangrove zones which are composed mainly of stunted trees. The litterfall and accumulation of organic matter are the basis for aquatic food chain linking decomposers to marine and estuarine fish, mollusks (such as oysters and periwinkles), and crustaceans (especially shrimp and crabs). The sustainable productivity of the mangrove in these life-sustaining products is the major concern of the Nigerian mangrove communities. Fragmentation, deforestation and degradation of the mangrove ecosystem by petroleum exploration and related industrial activities and domestic uses are major concerns to the mangrove communities, the Nigerian environmentalists and conservationists. Community struggles in the Nigerian mangroves are directed towards operators of petroleum and allied industries for provision of alternative employment, healthcare facilities, improved rural technologies etc in place of destroyed life-supporting mangrove bases. The struggle manifests as various levels of protests, demands criticisms and occasionally violent demonstration by the aggrieved youths of the Niger Delta areas, particularly oil producing communities. This chapter presents features of the Nigerian mangrove ecosystem, some cases of communal ecosystem deforestation and degradation and measures taken to restore them for the benefit of the rural communities.&quot;,&quot;issue&quot;:&quot;7&quot;,&quot;volume&quot;:&quot;2&quot;},&quot;uris&quot;:[&quot;http://www.mendeley.com/documents/?uuid=fdda154f-1afa-472f-ab5b-2cb7c96c19e7&quot;],&quot;isTemporary&quot;:false,&quot;legacyDesktopId&quot;:&quot;fdda154f-1afa-472f-ab5b-2cb7c96c19e7&quot;}]},{&quot;citationID&quot;:&quot;MENDELEY_CITATION_efc31194-eac2-43cf-b935-6817f68fe2c8&quot;,&quot;properties&quot;:{&quot;noteIndex&quot;:0},&quot;isEdited&quot;:false,&quot;manualOverride&quot;:{&quot;isManuallyOverridden&quot;:false,&quot;citeprocText&quot;:&quot;[77]&quot;,&quot;manualOverrideText&quot;:&quot;&quot;},&quot;citationTag&quot;:&quot;MENDELEY_CITATION_v3_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&quot;,&quot;citationItems&quot;:[{&quot;id&quot;:&quot;72c6597a-c1be-376d-8e64-ef93da9ca80a&quot;,&quot;itemData&quot;:{&quot;type&quot;:&quot;article&quot;,&quot;id&quot;:&quot;72c6597a-c1be-376d-8e64-ef93da9ca80a&quot;,&quot;title&quot;:&quot;The role of habitat heterogeneity in structuring mangrove bird assemblages&quot;,&quot;author&quot;:[{&quot;family&quot;:&quot;Mohd-Azlan&quot;,&quot;given&quot;:&quot;Jayasilan&quot;,&quot;parse-names&quot;:false,&quot;dropping-particle&quot;:&quot;&quot;,&quot;non-dropping-particle&quot;:&quot;&quot;},{&quot;family&quot;:&quot;Noske&quot;,&quot;given&quot;:&quot;Richard A.&quot;,&quot;parse-names&quot;:false,&quot;dropping-particle&quot;:&quot;&quot;,&quot;non-dropping-particle&quot;:&quot;&quot;},{&quot;family&quot;:&quot;Lawes&quot;,&quot;given&quot;:&quot;Michael J.&quot;,&quot;parse-names&quot;:false,&quot;dropping-particle&quot;:&quot;&quot;,&quot;non-dropping-particle&quot;:&quot;&quot;}],&quot;container-title&quot;:&quot;Diversity&quot;,&quot;container-title-short&quot;:&quot;Diversity (Basel)&quot;,&quot;DOI&quot;:&quot;10.3390/d7020118&quot;,&quot;ISSN&quot;:&quot;14242818&quot;,&quot;issued&quot;:{&quot;date-parts&quot;:[[2015]]},&quot;page&quot;:&quot;118-136&quot;,&quot;abstract&quot;:&quot;Mangrove habitats are under severe land use pressure throughout the world and Australia is no exception. Here we describe the heterogeneity of mangrove habitat and its relationship with mangrove bird diversity. We examined the role of mangrove habitat complexity in determining the richness of avian mangrove dependent species (MDS) and interior species, overall bird species richness and density. High species richness (overall and MDS) and density in the mangroves was associated with plant species richness, the density of the understory and food resource distribution. Furthermore, habitat heterogeneity rather than patch area per se was a more important predictor of species richness in the mangroves. These findings stress the importance of habitat diversity and quality to the diversity and density of birds in mangroves. Thus, habitat heterogeneity within mangroves is a crucial patch characteristic, independent of mangrove patch size, for maintaining diverse avian species assemblages.&quot;,&quot;issue&quot;:&quot;2&quot;,&quot;volume&quot;:&quot;7&quot;},&quot;isTemporary&quot;:false}]},{&quot;citationID&quot;:&quot;MENDELEY_CITATION_dc0da1ee-ec89-4739-a8b4-214c67d072a5&quot;,&quot;properties&quot;:{&quot;noteIndex&quot;:0},&quot;isEdited&quot;:false,&quot;manualOverride&quot;:{&quot;isManuallyOverridden&quot;:false,&quot;citeprocText&quot;:&quot;[77]&quot;,&quot;manualOverrideText&quot;:&quot;&quot;},&quot;citationTag&quot;:&quot;MENDELEY_CITATION_v3_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&quot;,&quot;citationItems&quot;:[{&quot;id&quot;:&quot;72c6597a-c1be-376d-8e64-ef93da9ca80a&quot;,&quot;itemData&quot;:{&quot;type&quot;:&quot;article&quot;,&quot;id&quot;:&quot;72c6597a-c1be-376d-8e64-ef93da9ca80a&quot;,&quot;title&quot;:&quot;The role of habitat heterogeneity in structuring mangrove bird assemblages&quot;,&quot;author&quot;:[{&quot;family&quot;:&quot;Mohd-Azlan&quot;,&quot;given&quot;:&quot;Jayasilan&quot;,&quot;parse-names&quot;:false,&quot;dropping-particle&quot;:&quot;&quot;,&quot;non-dropping-particle&quot;:&quot;&quot;},{&quot;family&quot;:&quot;Noske&quot;,&quot;given&quot;:&quot;Richard A.&quot;,&quot;parse-names&quot;:false,&quot;dropping-particle&quot;:&quot;&quot;,&quot;non-dropping-particle&quot;:&quot;&quot;},{&quot;family&quot;:&quot;Lawes&quot;,&quot;given&quot;:&quot;Michael J.&quot;,&quot;parse-names&quot;:false,&quot;dropping-particle&quot;:&quot;&quot;,&quot;non-dropping-particle&quot;:&quot;&quot;}],&quot;container-title&quot;:&quot;Diversity&quot;,&quot;container-title-short&quot;:&quot;Diversity (Basel)&quot;,&quot;DOI&quot;:&quot;10.3390/d7020118&quot;,&quot;ISSN&quot;:&quot;14242818&quot;,&quot;issued&quot;:{&quot;date-parts&quot;:[[2015]]},&quot;page&quot;:&quot;118-136&quot;,&quot;abstract&quot;:&quot;Mangrove habitats are under severe land use pressure throughout the world and Australia is no exception. Here we describe the heterogeneity of mangrove habitat and its relationship with mangrove bird diversity. We examined the role of mangrove habitat complexity in determining the richness of avian mangrove dependent species (MDS) and interior species, overall bird species richness and density. High species richness (overall and MDS) and density in the mangroves was associated with plant species richness, the density of the understory and food resource distribution. Furthermore, habitat heterogeneity rather than patch area per se was a more important predictor of species richness in the mangroves. These findings stress the importance of habitat diversity and quality to the diversity and density of birds in mangroves. Thus, habitat heterogeneity within mangroves is a crucial patch characteristic, independent of mangrove patch size, for maintaining diverse avian species assemblages.&quot;,&quot;issue&quot;:&quot;2&quot;,&quot;volume&quot;:&quot;7&quot;},&quot;isTemporary&quot;:false}]},{&quot;citationID&quot;:&quot;MENDELEY_CITATION_6c85ae6c-d42b-46f7-97dc-eaa058931681&quot;,&quot;properties&quot;:{&quot;noteIndex&quot;:0},&quot;isEdited&quot;:false,&quot;manualOverride&quot;:{&quot;isManuallyOverridden&quot;:false,&quot;citeprocText&quot;:&quot;[78]&quot;,&quot;manualOverrideText&quot;:&quot;&quot;},&quot;citationTag&quot;:&quot;MENDELEY_CITATION_v3_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&quot;,&quot;citationItems&quot;:[{&quot;id&quot;:&quot;0f9d9dc5-6860-3c64-b489-695e89adb703&quot;,&quot;itemData&quot;:{&quot;type&quot;:&quot;article-journal&quot;,&quot;id&quot;:&quot;0f9d9dc5-6860-3c64-b489-695e89adb703&quot;,&quot;title&quot;:&quot;1980s–2010s: The world's largest mangrove ecosystem is becoming homogenous&quot;,&quot;author&quot;:[{&quot;family&quot;:&quot;Sarker&quot;,&quot;given&quot;:&quot;Swapan Kumar&quot;,&quot;parse-names&quot;:false,&quot;dropping-particle&quot;:&quot;&quot;,&quot;non-dropping-particle&quot;:&quot;&quot;},{&quot;family&quot;:&quot;Matthiopoulos&quot;,&quot;given&quot;:&quot;Jason&quot;,&quot;parse-names&quot;:false,&quot;dropping-particle&quot;:&quot;&quot;,&quot;non-dropping-particle&quot;:&quot;&quot;},{&quot;family&quot;:&quot;Mitchell&quot;,&quot;given&quot;:&quot;Sonia N.&quot;,&quot;parse-names&quot;:false,&quot;dropping-particle&quot;:&quot;&quot;,&quot;non-dropping-particle&quot;:&quot;&quot;},{&quot;family&quot;:&quot;Ahmed&quot;,&quot;given&quot;:&quot;Zahir Uddin&quot;,&quot;parse-names&quot;:false,&quot;dropping-particle&quot;:&quot;&quot;,&quot;non-dropping-particle&quot;:&quot;&quot;},{&quot;family&quot;:&quot;Mamun&quot;,&quot;given&quot;:&quot;Md Bashirul&quot;,&quot;parse-names&quot;:false,&quot;dropping-particle&quot;:&quot;Al&quot;,&quot;non-dropping-particle&quot;:&quot;&quot;},{&quot;family&quot;:&quot;Reeve&quot;,&quot;given&quot;:&quot;Richard&quot;,&quot;parse-names&quot;:false,&quot;dropping-particle&quot;:&quot;&quot;,&quot;non-dropping-particle&quot;:&quot;&quot;}],&quot;container-title&quot;:&quot;Biological Conservation&quot;,&quot;container-title-short&quot;:&quot;Biol Conserv&quot;,&quot;DOI&quot;:&quot;10.1016/j.biocon.2019.05.011&quot;,&quot;ISSN&quot;:&quot;00063207&quot;,&quot;issued&quot;:{&quot;date-parts&quot;:[[2019,8,1]]},&quot;page&quot;:&quot;79-91&quot;,&quot;abstract&quot;:&quot;Knowledge gaps in spatiotemporal changes in mangrove diversity and composition have obstructed mangrove conservation programs across the tropics, but particularly in the Sundarbans (10,017 km2), the world's largest remaining natural mangrove ecosystem. Using mangrove tree data collected from Earth's largest permanent sample plot network at four historical time points (1986, 1994, 1999 and 2014), this study establishes spatially explicit baseline biodiversity information for the Sundarbans. We determined the spatial and temporal differences in alpha, beta, and gamma diversity in three ecological zones (hypo-, meso-, and hypersaline)and also uncovered changes in the mangroves' overall geographic range and abundances therein. Spatially, the hyposaline mangrove communities were the most diverse and heterogeneous in species composition while the hypersaline communities were the least diverse and most homogeneous at all historical time points. Since 1986, we detect an increasing trend of compositional homogeneity (between-site similarity in species composition)and a significant spatial contraction of distinct and diverse areas over the entire ecosystem. Temporally, the western and southern hypersaline communities have undergone radical shifts in species composition due to population increase and range expansion of the native invasive species Ceriops decandra and local extinction or range contraction of specialists including the globally endangered Heritiera fomes. The surviving biodiversity hotspots are distributed outside the legislated protected area network. In addition to suggesting the immediate coverage of these hotspots under protected area management, our novel biodiversity insights and spatial maps can form the basis for spatial conservation planning, biodiversity monitoring and protection initiatives for the Sundarbans.&quot;,&quot;publisher&quot;:&quot;Elsevier Ltd&quot;,&quot;volume&quot;:&quot;236&quot;},&quot;isTemporary&quot;:false}]},{&quot;citationID&quot;:&quot;MENDELEY_CITATION_9c8590ff-0667-4525-81ff-b27a65da2870&quot;,&quot;properties&quot;:{&quot;noteIndex&quot;:0},&quot;isEdited&quot;:false,&quot;manualOverride&quot;:{&quot;isManuallyOverridden&quot;:false,&quot;citeprocText&quot;:&quot;[79]&quot;,&quot;manualOverrideText&quot;:&quot;&quot;},&quot;citationTag&quot;:&quot;MENDELEY_CITATION_v3_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&quot;,&quot;citationItems&quot;:[{&quot;id&quot;:&quot;87f30df3-0268-3212-92a5-49144dcb1dc6&quot;,&quot;itemData&quot;:{&quot;type&quot;:&quot;webpage&quot;,&quot;id&quot;:&quot;87f30df3-0268-3212-92a5-49144dcb1dc6&quot;,&quot;title&quot;:&quot;NASA Announces Pause in GEDI Mission&quot;,&quot;author&quot;:[{&quot;family&quot;:&quot;Smith&quot;,&quot;given&quot;:&quot;Joseph&quot;,&quot;parse-names&quot;:false,&quot;dropping-particle&quot;:&quot;&quot;,&quot;non-dropping-particle&quot;:&quot;&quot;}],&quot;container-title&quot;:&quot;earthdata.nasa.gov&quot;,&quot;issued&quot;:{&quot;date-parts&quot;:[[2023,3,13]]},&quot;container-title-short&quot;:&quot;&quot;},&quot;isTemporary&quot;:false}]}]"/>
    <we:property name="MENDELEY_CITATIONS_LOCALE_CODE" value="&quot;en-US&quot;"/>
    <we:property name="MENDELEY_CITATIONS_STYLE" value="{&quot;id&quot;:&quot;https://www.zotero.org/styles/elsevier-with-titles&quot;,&quot;title&quot;:&quot;Elsevier (numeric, with titl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C3055E2-94E6-415B-8484-C0DBBC579BDA}">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36</Pages>
  <Words>10823</Words>
  <Characters>61693</Characters>
  <Application>Microsoft Office Word</Application>
  <DocSecurity>0</DocSecurity>
  <Lines>514</Lines>
  <Paragraphs>144</Paragraphs>
  <ScaleCrop>false</ScaleCrop>
  <Company>Microsoft</Company>
  <LinksUpToDate>false</LinksUpToDate>
  <CharactersWithSpaces>72372</CharactersWithSpaces>
  <SharedDoc>false</SharedDoc>
  <HLinks>
    <vt:vector size="18" baseType="variant">
      <vt:variant>
        <vt:i4>6619152</vt:i4>
      </vt:variant>
      <vt:variant>
        <vt:i4>6</vt:i4>
      </vt:variant>
      <vt:variant>
        <vt:i4>0</vt:i4>
      </vt:variant>
      <vt:variant>
        <vt:i4>5</vt:i4>
      </vt:variant>
      <vt:variant>
        <vt:lpwstr>mailto:aestoval@ndc.nasa.gov</vt:lpwstr>
      </vt:variant>
      <vt:variant>
        <vt:lpwstr/>
      </vt:variant>
      <vt:variant>
        <vt:i4>8257620</vt:i4>
      </vt:variant>
      <vt:variant>
        <vt:i4>3</vt:i4>
      </vt:variant>
      <vt:variant>
        <vt:i4>0</vt:i4>
      </vt:variant>
      <vt:variant>
        <vt:i4>5</vt:i4>
      </vt:variant>
      <vt:variant>
        <vt:lpwstr>mailto:abarenb1@ndc.nasa.gov</vt:lpwstr>
      </vt:variant>
      <vt:variant>
        <vt:lpwstr/>
      </vt:variant>
      <vt:variant>
        <vt:i4>131160</vt:i4>
      </vt:variant>
      <vt:variant>
        <vt:i4>0</vt:i4>
      </vt:variant>
      <vt:variant>
        <vt:i4>0</vt:i4>
      </vt:variant>
      <vt:variant>
        <vt:i4>5</vt:i4>
      </vt:variant>
      <vt:variant>
        <vt:lpwstr>https://www.nature.com/articles/nclimate1601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subject/>
  <dc:creator>bhanson</dc:creator>
  <cp:keywords/>
  <dc:description/>
  <cp:lastModifiedBy>Barenblitt, Abigail (GSFC-618.0)[UNIV OF MARYLAND COLLEGE PARK]</cp:lastModifiedBy>
  <cp:revision>4</cp:revision>
  <cp:lastPrinted>2014-09-16T13:46:00Z</cp:lastPrinted>
  <dcterms:created xsi:type="dcterms:W3CDTF">2023-04-23T15:49:00Z</dcterms:created>
  <dcterms:modified xsi:type="dcterms:W3CDTF">2023-04-23T15:56:00Z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Mendeley Citation Style_1">
    <vt:lpwstr>http://www.zotero.org/styles/elsevier-with-titles</vt:lpwstr>
  </property>
  <property fmtid="{D5CDD505-2E9C-101B-9397-08002B2CF9AE}" pid="8" name="Mendeley Document_1">
    <vt:lpwstr>True</vt:lpwstr>
  </property>
  <property fmtid="{D5CDD505-2E9C-101B-9397-08002B2CF9AE}" pid="9" name="Mendeley Recent Style Id 0_1">
    <vt:lpwstr>http://www.zotero.org/styles/american-sociological-association</vt:lpwstr>
  </property>
  <property fmtid="{D5CDD505-2E9C-101B-9397-08002B2CF9AE}" pid="10" name="Mendeley Recent Style Id 1_1">
    <vt:lpwstr>http://www.zotero.org/styles/chicago-author-date</vt:lpwstr>
  </property>
  <property fmtid="{D5CDD505-2E9C-101B-9397-08002B2CF9AE}" pid="11" name="Mendeley Recent Style Id 2_1">
    <vt:lpwstr>http://www.zotero.org/styles/chicago-fullnote-bibliography</vt:lpwstr>
  </property>
  <property fmtid="{D5CDD505-2E9C-101B-9397-08002B2CF9AE}" pid="12" name="Mendeley Recent Style Id 3_1">
    <vt:lpwstr>http://www.zotero.org/styles/harvard-cite-them-right</vt:lpwstr>
  </property>
  <property fmtid="{D5CDD505-2E9C-101B-9397-08002B2CF9AE}" pid="13" name="Mendeley Recent Style Id 4_1">
    <vt:lpwstr>http://www.zotero.org/styles/elsevier-with-titles</vt:lpwstr>
  </property>
  <property fmtid="{D5CDD505-2E9C-101B-9397-08002B2CF9AE}" pid="14" name="Mendeley Recent Style Id 5_1">
    <vt:lpwstr>http://www.zotero.org/styles/ieee</vt:lpwstr>
  </property>
  <property fmtid="{D5CDD505-2E9C-101B-9397-08002B2CF9AE}" pid="15" name="Mendeley Recent Style Id 6_1">
    <vt:lpwstr>http://www.zotero.org/styles/international-journal-of-remote-sensing</vt:lpwstr>
  </property>
  <property fmtid="{D5CDD505-2E9C-101B-9397-08002B2CF9AE}" pid="16" name="Mendeley Recent Style Id 7_1">
    <vt:lpwstr>http://www.zotero.org/styles/modern-humanities-research-association</vt:lpwstr>
  </property>
  <property fmtid="{D5CDD505-2E9C-101B-9397-08002B2CF9AE}" pid="17" name="Mendeley Recent Style Id 8_1">
    <vt:lpwstr>http://www.zotero.org/styles/modern-language-association</vt:lpwstr>
  </property>
  <property fmtid="{D5CDD505-2E9C-101B-9397-08002B2CF9AE}" pid="18" name="Mendeley Recent Style Id 9_1">
    <vt:lpwstr>http://www.zotero.org/styles/nature</vt:lpwstr>
  </property>
  <property fmtid="{D5CDD505-2E9C-101B-9397-08002B2CF9AE}" pid="19" name="Mendeley Recent Style Name 0_1">
    <vt:lpwstr>American Sociological Association 6th edition</vt:lpwstr>
  </property>
  <property fmtid="{D5CDD505-2E9C-101B-9397-08002B2CF9AE}" pid="20" name="Mendeley Recent Style Name 1_1">
    <vt:lpwstr>Chicago Manual of Style 17th edition (author-date)</vt:lpwstr>
  </property>
  <property fmtid="{D5CDD505-2E9C-101B-9397-08002B2CF9AE}" pid="21" name="Mendeley Recent Style Name 2_1">
    <vt:lpwstr>Chicago Manual of Style 17th edition (full note)</vt:lpwstr>
  </property>
  <property fmtid="{D5CDD505-2E9C-101B-9397-08002B2CF9AE}" pid="22" name="Mendeley Recent Style Name 3_1">
    <vt:lpwstr>Cite Them Right 10th edition - Harvard</vt:lpwstr>
  </property>
  <property fmtid="{D5CDD505-2E9C-101B-9397-08002B2CF9AE}" pid="23" name="Mendeley Recent Style Name 4_1">
    <vt:lpwstr>Elsevier (numeric, with titles)</vt:lpwstr>
  </property>
  <property fmtid="{D5CDD505-2E9C-101B-9397-08002B2CF9AE}" pid="24" name="Mendeley Recent Style Name 5_1">
    <vt:lpwstr>IEEE</vt:lpwstr>
  </property>
  <property fmtid="{D5CDD505-2E9C-101B-9397-08002B2CF9AE}" pid="25" name="Mendeley Recent Style Name 6_1">
    <vt:lpwstr>International Journal of Remote Sensing</vt:lpwstr>
  </property>
  <property fmtid="{D5CDD505-2E9C-101B-9397-08002B2CF9AE}" pid="26" name="Mendeley Recent Style Name 7_1">
    <vt:lpwstr>Modern Humanities Research Association 3rd edition (note with bibliography)</vt:lpwstr>
  </property>
  <property fmtid="{D5CDD505-2E9C-101B-9397-08002B2CF9AE}" pid="27" name="Mendeley Recent Style Name 8_1">
    <vt:lpwstr>Modern Language Association 8th edition</vt:lpwstr>
  </property>
  <property fmtid="{D5CDD505-2E9C-101B-9397-08002B2CF9AE}" pid="28" name="Mendeley Recent Style Name 9_1">
    <vt:lpwstr>Nature</vt:lpwstr>
  </property>
  <property fmtid="{D5CDD505-2E9C-101B-9397-08002B2CF9AE}" pid="29" name="Mendeley Unique User Id_1">
    <vt:lpwstr>1bd411db-19aa-33cf-80b8-6b672e0e5223</vt:lpwstr>
  </property>
  <property fmtid="{D5CDD505-2E9C-101B-9397-08002B2CF9AE}" pid="30" name="ScaleCrop">
    <vt:bool>false</vt:bool>
  </property>
  <property fmtid="{D5CDD505-2E9C-101B-9397-08002B2CF9AE}" pid="31" name="ShareDoc">
    <vt:bool>false</vt:bool>
  </property>
</Properties>
</file>