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C2713" w14:textId="77777777" w:rsidR="0020780C" w:rsidRDefault="0020780C" w:rsidP="0020780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Conference Title</w:t>
      </w:r>
      <w:r>
        <w:rPr>
          <w:rFonts w:ascii="Book Antiqua" w:hAnsi="Book Antiqua"/>
          <w:sz w:val="20"/>
          <w:szCs w:val="20"/>
        </w:rPr>
        <w:t>: 6th International Conference on CRISPR Technologies</w:t>
      </w:r>
    </w:p>
    <w:p w14:paraId="3223ED41" w14:textId="77777777" w:rsidR="0020780C" w:rsidRDefault="0020780C" w:rsidP="0020780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Location</w:t>
      </w:r>
      <w:r>
        <w:rPr>
          <w:rFonts w:ascii="Book Antiqua" w:hAnsi="Book Antiqua"/>
          <w:sz w:val="20"/>
          <w:szCs w:val="20"/>
        </w:rPr>
        <w:t>: Boston, MA</w:t>
      </w:r>
    </w:p>
    <w:p w14:paraId="275198ED" w14:textId="77777777" w:rsidR="0020780C" w:rsidRDefault="0020780C" w:rsidP="0020780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Dates</w:t>
      </w:r>
      <w:r>
        <w:rPr>
          <w:rFonts w:ascii="Book Antiqua" w:hAnsi="Book Antiqua"/>
          <w:sz w:val="20"/>
          <w:szCs w:val="20"/>
        </w:rPr>
        <w:t>: October 17-19, 2023</w:t>
      </w:r>
    </w:p>
    <w:p w14:paraId="00648C6D" w14:textId="77777777" w:rsidR="0020780C" w:rsidRDefault="0020780C" w:rsidP="0020780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Registration Fee</w:t>
      </w:r>
      <w:r>
        <w:rPr>
          <w:rFonts w:ascii="Book Antiqua" w:hAnsi="Book Antiqua"/>
          <w:sz w:val="20"/>
          <w:szCs w:val="20"/>
        </w:rPr>
        <w:t>: $795 (assuming early bird non-member registration, early bird deadline is 9/5/23)</w:t>
      </w:r>
    </w:p>
    <w:p w14:paraId="326A2FB3" w14:textId="61E2BFA6" w:rsidR="0020780C" w:rsidRPr="0020780C" w:rsidRDefault="0020780C" w:rsidP="0020780C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Website</w:t>
      </w:r>
      <w:r>
        <w:rPr>
          <w:rFonts w:ascii="Book Antiqua" w:hAnsi="Book Antiqua"/>
          <w:sz w:val="20"/>
          <w:szCs w:val="20"/>
        </w:rPr>
        <w:t xml:space="preserve">: </w:t>
      </w:r>
      <w:hyperlink r:id="rId5" w:history="1">
        <w:r>
          <w:rPr>
            <w:rStyle w:val="Hyperlink"/>
            <w:rFonts w:ascii="Book Antiqua" w:hAnsi="Book Antiqua"/>
            <w:sz w:val="20"/>
            <w:szCs w:val="20"/>
          </w:rPr>
          <w:t>https://www.aiche.org/sbe/conferences/international-conference-on-crispr-technologies/2023</w:t>
        </w:r>
      </w:hyperlink>
    </w:p>
    <w:p w14:paraId="59674CD2" w14:textId="77777777" w:rsidR="0020780C" w:rsidRDefault="0020780C" w:rsidP="0020780C">
      <w:pPr>
        <w:spacing w:line="240" w:lineRule="auto"/>
        <w:rPr>
          <w:rFonts w:ascii="Arial" w:hAnsi="Arial" w:cs="Arial"/>
          <w:sz w:val="24"/>
          <w:szCs w:val="24"/>
        </w:rPr>
      </w:pPr>
    </w:p>
    <w:p w14:paraId="1AFEB666" w14:textId="7CC30AE6" w:rsidR="005C19D2" w:rsidRPr="00286665" w:rsidRDefault="007C547B" w:rsidP="005C19D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Engineered yeast to test risks for human exploration of the lunar surface</w:t>
      </w:r>
    </w:p>
    <w:p w14:paraId="337985AE" w14:textId="7CB554A7" w:rsidR="005C19D2" w:rsidRPr="00F0301E" w:rsidRDefault="00115165" w:rsidP="005C19D2">
      <w:pPr>
        <w:spacing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0301E">
        <w:rPr>
          <w:rFonts w:ascii="Arial" w:hAnsi="Arial" w:cs="Arial"/>
          <w:i/>
          <w:iCs/>
          <w:sz w:val="24"/>
          <w:szCs w:val="24"/>
        </w:rPr>
        <w:t xml:space="preserve">Jessica </w:t>
      </w:r>
      <w:r w:rsidR="007C547B">
        <w:rPr>
          <w:rFonts w:ascii="Arial" w:hAnsi="Arial" w:cs="Arial"/>
          <w:i/>
          <w:iCs/>
          <w:sz w:val="24"/>
          <w:szCs w:val="24"/>
        </w:rPr>
        <w:t xml:space="preserve">W. </w:t>
      </w:r>
      <w:r w:rsidRPr="00F0301E">
        <w:rPr>
          <w:rFonts w:ascii="Arial" w:hAnsi="Arial" w:cs="Arial"/>
          <w:i/>
          <w:iCs/>
          <w:sz w:val="24"/>
          <w:szCs w:val="24"/>
        </w:rPr>
        <w:t xml:space="preserve">Chau, Natalie </w:t>
      </w:r>
      <w:r w:rsidR="007C547B">
        <w:rPr>
          <w:rFonts w:ascii="Arial" w:hAnsi="Arial" w:cs="Arial"/>
          <w:i/>
          <w:iCs/>
          <w:sz w:val="24"/>
          <w:szCs w:val="24"/>
        </w:rPr>
        <w:t xml:space="preserve">N. </w:t>
      </w:r>
      <w:r w:rsidRPr="00F0301E">
        <w:rPr>
          <w:rFonts w:ascii="Arial" w:hAnsi="Arial" w:cs="Arial"/>
          <w:i/>
          <w:iCs/>
          <w:sz w:val="24"/>
          <w:szCs w:val="24"/>
        </w:rPr>
        <w:t>Ball,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 xml:space="preserve"> Aditya Hindupur, Sandra T. Vu,</w:t>
      </w:r>
      <w:r w:rsidRPr="00F0301E">
        <w:rPr>
          <w:rFonts w:ascii="Arial" w:hAnsi="Arial" w:cs="Arial"/>
          <w:i/>
          <w:iCs/>
          <w:sz w:val="24"/>
          <w:szCs w:val="24"/>
        </w:rPr>
        <w:t xml:space="preserve"> 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>Jennifer Gil Acevedo</w:t>
      </w:r>
      <w:r w:rsidR="007C547B">
        <w:rPr>
          <w:rFonts w:ascii="Arial" w:hAnsi="Arial" w:cs="Arial"/>
          <w:i/>
          <w:iCs/>
          <w:sz w:val="24"/>
          <w:szCs w:val="24"/>
        </w:rPr>
        <w:t xml:space="preserve">, 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 xml:space="preserve">Lauren C. Liddell, Chinmayee Govinda Raj, </w:t>
      </w:r>
      <w:r w:rsidR="00187846">
        <w:rPr>
          <w:rFonts w:ascii="Arial" w:hAnsi="Arial" w:cs="Arial"/>
          <w:i/>
          <w:iCs/>
          <w:sz w:val="24"/>
          <w:szCs w:val="24"/>
        </w:rPr>
        <w:t xml:space="preserve">Diana </w:t>
      </w:r>
      <w:r w:rsidR="0037107B">
        <w:rPr>
          <w:rFonts w:ascii="Arial" w:hAnsi="Arial" w:cs="Arial"/>
          <w:i/>
          <w:iCs/>
          <w:sz w:val="24"/>
          <w:szCs w:val="24"/>
        </w:rPr>
        <w:t xml:space="preserve">M. </w:t>
      </w:r>
      <w:r w:rsidR="00187846">
        <w:rPr>
          <w:rFonts w:ascii="Arial" w:hAnsi="Arial" w:cs="Arial"/>
          <w:i/>
          <w:iCs/>
          <w:sz w:val="24"/>
          <w:szCs w:val="24"/>
        </w:rPr>
        <w:t xml:space="preserve">Gentry, 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 xml:space="preserve">Sergio </w:t>
      </w:r>
      <w:r w:rsidR="00B66E18">
        <w:rPr>
          <w:rFonts w:ascii="Arial" w:hAnsi="Arial" w:cs="Arial"/>
          <w:i/>
          <w:iCs/>
          <w:sz w:val="24"/>
          <w:szCs w:val="24"/>
        </w:rPr>
        <w:t xml:space="preserve">R. 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>Santa Maria</w:t>
      </w:r>
      <w:r w:rsidR="007C547B">
        <w:rPr>
          <w:rFonts w:ascii="Arial" w:hAnsi="Arial" w:cs="Arial"/>
          <w:i/>
          <w:iCs/>
          <w:sz w:val="24"/>
          <w:szCs w:val="24"/>
        </w:rPr>
        <w:t xml:space="preserve">, </w:t>
      </w:r>
      <w:r w:rsidR="007C547B" w:rsidRPr="007C547B">
        <w:rPr>
          <w:rFonts w:ascii="Arial" w:hAnsi="Arial" w:cs="Arial"/>
          <w:i/>
          <w:iCs/>
          <w:sz w:val="24"/>
          <w:szCs w:val="24"/>
        </w:rPr>
        <w:t>A. Mark Settles</w:t>
      </w:r>
    </w:p>
    <w:p w14:paraId="03916E18" w14:textId="03300509" w:rsidR="00CD1353" w:rsidRDefault="009A3878" w:rsidP="00650C1B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Crewed exploration of the Moon carries risks of long duration exposure to reduced </w:t>
      </w:r>
      <w:r w:rsidR="00BC2025">
        <w:rPr>
          <w:rFonts w:ascii="Arial" w:hAnsi="Arial" w:cs="Arial"/>
          <w:sz w:val="24"/>
          <w:szCs w:val="24"/>
        </w:rPr>
        <w:t>gravity and</w:t>
      </w:r>
      <w:r w:rsidR="009945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deep space </w:t>
      </w:r>
      <w:r w:rsidR="009419F6">
        <w:rPr>
          <w:rFonts w:ascii="Arial" w:hAnsi="Arial" w:cs="Arial"/>
          <w:sz w:val="24"/>
          <w:szCs w:val="24"/>
        </w:rPr>
        <w:t>radiation.</w:t>
      </w:r>
      <w:r w:rsidR="003A0A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</w:t>
      </w:r>
      <w:r w:rsidR="00437B33" w:rsidRPr="00437B33">
        <w:rPr>
          <w:rFonts w:ascii="Arial" w:hAnsi="Arial" w:cs="Arial"/>
          <w:sz w:val="24"/>
          <w:szCs w:val="24"/>
        </w:rPr>
        <w:t xml:space="preserve">Lunar Explorer Instrument </w:t>
      </w:r>
      <w:r w:rsidR="00321386" w:rsidRPr="00437B33">
        <w:rPr>
          <w:rFonts w:ascii="Arial" w:hAnsi="Arial" w:cs="Arial"/>
          <w:sz w:val="24"/>
          <w:szCs w:val="24"/>
        </w:rPr>
        <w:t>for</w:t>
      </w:r>
      <w:r w:rsidR="00321386">
        <w:rPr>
          <w:rFonts w:ascii="Arial" w:hAnsi="Arial" w:cs="Arial"/>
          <w:sz w:val="24"/>
          <w:szCs w:val="24"/>
        </w:rPr>
        <w:t xml:space="preserve"> </w:t>
      </w:r>
      <w:r w:rsidR="00A0671A">
        <w:rPr>
          <w:rFonts w:ascii="Arial" w:hAnsi="Arial" w:cs="Arial"/>
          <w:sz w:val="24"/>
          <w:szCs w:val="24"/>
        </w:rPr>
        <w:t>s</w:t>
      </w:r>
      <w:r w:rsidR="00437B33" w:rsidRPr="00437B33">
        <w:rPr>
          <w:rFonts w:ascii="Arial" w:hAnsi="Arial" w:cs="Arial"/>
          <w:sz w:val="24"/>
          <w:szCs w:val="24"/>
        </w:rPr>
        <w:t xml:space="preserve">pace </w:t>
      </w:r>
      <w:r w:rsidR="00A0671A">
        <w:rPr>
          <w:rFonts w:ascii="Arial" w:hAnsi="Arial" w:cs="Arial"/>
          <w:sz w:val="24"/>
          <w:szCs w:val="24"/>
        </w:rPr>
        <w:t>b</w:t>
      </w:r>
      <w:r w:rsidR="00437B33" w:rsidRPr="00437B33">
        <w:rPr>
          <w:rFonts w:ascii="Arial" w:hAnsi="Arial" w:cs="Arial"/>
          <w:sz w:val="24"/>
          <w:szCs w:val="24"/>
        </w:rPr>
        <w:t>iology Applications</w:t>
      </w:r>
      <w:r w:rsidR="004506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(LEIA) </w:t>
      </w:r>
      <w:r w:rsidR="000A1BC9">
        <w:rPr>
          <w:rFonts w:ascii="Arial" w:hAnsi="Arial" w:cs="Arial"/>
          <w:sz w:val="24"/>
          <w:szCs w:val="24"/>
        </w:rPr>
        <w:t>investigate</w:t>
      </w:r>
      <w:r w:rsidR="00321386">
        <w:rPr>
          <w:rFonts w:ascii="Arial" w:hAnsi="Arial" w:cs="Arial"/>
          <w:sz w:val="24"/>
          <w:szCs w:val="24"/>
        </w:rPr>
        <w:t>s</w:t>
      </w:r>
      <w:r w:rsidR="000A56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effects of increased </w:t>
      </w:r>
      <w:r w:rsidR="00407C69">
        <w:rPr>
          <w:rFonts w:ascii="Arial" w:hAnsi="Arial" w:cs="Arial"/>
          <w:sz w:val="24"/>
          <w:szCs w:val="24"/>
        </w:rPr>
        <w:t>radiation</w:t>
      </w:r>
      <w:r>
        <w:rPr>
          <w:rFonts w:ascii="Arial" w:hAnsi="Arial" w:cs="Arial"/>
          <w:sz w:val="24"/>
          <w:szCs w:val="24"/>
        </w:rPr>
        <w:t xml:space="preserve"> and reduced </w:t>
      </w:r>
      <w:r w:rsidR="00407C69">
        <w:rPr>
          <w:rFonts w:ascii="Arial" w:hAnsi="Arial" w:cs="Arial"/>
          <w:sz w:val="24"/>
          <w:szCs w:val="24"/>
        </w:rPr>
        <w:t xml:space="preserve">gravity </w:t>
      </w:r>
      <w:r>
        <w:rPr>
          <w:rFonts w:ascii="Arial" w:hAnsi="Arial" w:cs="Arial"/>
          <w:sz w:val="24"/>
          <w:szCs w:val="24"/>
        </w:rPr>
        <w:t xml:space="preserve">on yeast viability and growth in a </w:t>
      </w:r>
      <w:r w:rsidR="00363209" w:rsidRPr="00363209">
        <w:rPr>
          <w:rFonts w:ascii="Arial" w:hAnsi="Arial" w:cs="Arial"/>
          <w:sz w:val="24"/>
          <w:szCs w:val="24"/>
        </w:rPr>
        <w:t xml:space="preserve">Commercial Lunar Payload Services (CLPS) </w:t>
      </w:r>
      <w:r>
        <w:rPr>
          <w:rFonts w:ascii="Arial" w:hAnsi="Arial" w:cs="Arial"/>
          <w:sz w:val="24"/>
          <w:szCs w:val="24"/>
        </w:rPr>
        <w:t>surface mission to the south polar region</w:t>
      </w:r>
      <w:r w:rsidR="00F158FB">
        <w:rPr>
          <w:rFonts w:ascii="Arial" w:hAnsi="Arial" w:cs="Arial"/>
          <w:sz w:val="24"/>
          <w:szCs w:val="24"/>
        </w:rPr>
        <w:t xml:space="preserve">. </w:t>
      </w:r>
      <w:r w:rsidR="00C051A4">
        <w:rPr>
          <w:rFonts w:ascii="Arial" w:hAnsi="Arial" w:cs="Arial"/>
          <w:sz w:val="24"/>
          <w:szCs w:val="24"/>
        </w:rPr>
        <w:t>LEIA</w:t>
      </w:r>
      <w:r>
        <w:rPr>
          <w:rFonts w:ascii="Arial" w:hAnsi="Arial" w:cs="Arial"/>
          <w:sz w:val="24"/>
          <w:szCs w:val="24"/>
        </w:rPr>
        <w:t xml:space="preserve"> </w:t>
      </w:r>
      <w:r w:rsidR="00363209">
        <w:rPr>
          <w:rFonts w:ascii="Arial" w:hAnsi="Arial" w:cs="Arial"/>
          <w:sz w:val="24"/>
          <w:szCs w:val="24"/>
        </w:rPr>
        <w:t>conduct</w:t>
      </w:r>
      <w:r w:rsidR="00237876">
        <w:rPr>
          <w:rFonts w:ascii="Arial" w:hAnsi="Arial" w:cs="Arial"/>
          <w:sz w:val="24"/>
          <w:szCs w:val="24"/>
        </w:rPr>
        <w:t>s</w:t>
      </w:r>
      <w:r w:rsidR="00363209">
        <w:rPr>
          <w:rFonts w:ascii="Arial" w:hAnsi="Arial" w:cs="Arial"/>
          <w:sz w:val="24"/>
          <w:szCs w:val="24"/>
        </w:rPr>
        <w:t xml:space="preserve"> </w:t>
      </w:r>
      <w:r w:rsidR="00363209" w:rsidRPr="00363209">
        <w:rPr>
          <w:rFonts w:ascii="Arial" w:hAnsi="Arial" w:cs="Arial"/>
          <w:sz w:val="24"/>
          <w:szCs w:val="24"/>
        </w:rPr>
        <w:t xml:space="preserve">yeast genetics experiments to quantify growth, metabolism, and synthetic biology-enabled production of human nutrients, while taking real time measurements of biologically relevant radiation exposure on the lunar surface. </w:t>
      </w:r>
      <w:r w:rsidR="00363209">
        <w:rPr>
          <w:rFonts w:ascii="Arial" w:hAnsi="Arial" w:cs="Arial"/>
          <w:sz w:val="24"/>
          <w:szCs w:val="24"/>
        </w:rPr>
        <w:t xml:space="preserve">We have engineered </w:t>
      </w:r>
      <w:r w:rsidR="00650C1B">
        <w:rPr>
          <w:rFonts w:ascii="Arial" w:hAnsi="Arial" w:cs="Arial"/>
          <w:sz w:val="24"/>
          <w:szCs w:val="24"/>
        </w:rPr>
        <w:t xml:space="preserve">beta-carotene producing </w:t>
      </w:r>
      <w:r w:rsidR="00363209">
        <w:rPr>
          <w:rFonts w:ascii="Arial" w:hAnsi="Arial" w:cs="Arial"/>
          <w:sz w:val="24"/>
          <w:szCs w:val="24"/>
        </w:rPr>
        <w:t>y</w:t>
      </w:r>
      <w:r w:rsidR="00C051A4">
        <w:rPr>
          <w:rFonts w:ascii="Arial" w:hAnsi="Arial" w:cs="Arial"/>
          <w:sz w:val="24"/>
          <w:szCs w:val="24"/>
        </w:rPr>
        <w:t xml:space="preserve">east </w:t>
      </w:r>
      <w:r w:rsidR="00363209">
        <w:rPr>
          <w:rFonts w:ascii="Arial" w:hAnsi="Arial" w:cs="Arial"/>
          <w:sz w:val="24"/>
          <w:szCs w:val="24"/>
        </w:rPr>
        <w:t>strains</w:t>
      </w:r>
      <w:r w:rsidR="00363209" w:rsidRPr="00363209">
        <w:t xml:space="preserve"> </w:t>
      </w:r>
      <w:r w:rsidR="00363209" w:rsidRPr="00363209">
        <w:rPr>
          <w:rFonts w:ascii="Arial" w:hAnsi="Arial" w:cs="Arial"/>
          <w:sz w:val="24"/>
          <w:szCs w:val="24"/>
        </w:rPr>
        <w:t>to test the importance of selected DNA damage repair and reactive oxygen species</w:t>
      </w:r>
      <w:r w:rsidR="00DD1106">
        <w:rPr>
          <w:rFonts w:ascii="Arial" w:hAnsi="Arial" w:cs="Arial"/>
          <w:sz w:val="24"/>
          <w:szCs w:val="24"/>
        </w:rPr>
        <w:t xml:space="preserve"> (ROS)</w:t>
      </w:r>
      <w:r w:rsidR="00363209" w:rsidRPr="00363209">
        <w:rPr>
          <w:rFonts w:ascii="Arial" w:hAnsi="Arial" w:cs="Arial"/>
          <w:sz w:val="24"/>
          <w:szCs w:val="24"/>
        </w:rPr>
        <w:t xml:space="preserve"> defense pathways in mitigating cellular damage from lunar surface radiation</w:t>
      </w:r>
      <w:r w:rsidR="003D6E2A">
        <w:rPr>
          <w:rFonts w:ascii="Arial" w:hAnsi="Arial" w:cs="Arial"/>
          <w:sz w:val="24"/>
          <w:szCs w:val="24"/>
        </w:rPr>
        <w:t>.</w:t>
      </w:r>
      <w:r w:rsidR="00650C1B">
        <w:rPr>
          <w:rFonts w:ascii="Arial" w:hAnsi="Arial" w:cs="Arial"/>
          <w:sz w:val="24"/>
          <w:szCs w:val="24"/>
        </w:rPr>
        <w:t xml:space="preserve"> </w:t>
      </w:r>
      <w:r w:rsidR="00DD1106">
        <w:rPr>
          <w:rFonts w:ascii="Arial" w:hAnsi="Arial" w:cs="Arial"/>
          <w:sz w:val="24"/>
          <w:szCs w:val="24"/>
        </w:rPr>
        <w:t xml:space="preserve">Carotenoids are important dietary antioxidants, and beta-carotene is pro-vitamin A, which is needed for vision and immune function. Carotenoids are sensitive to ROS produced by ionizing radiation and NASA is testing on-demand production of carotenoids from yeast in the BioNutrients space flight experiments. In LEIA, we test </w:t>
      </w:r>
      <w:r w:rsidR="007C547B">
        <w:rPr>
          <w:rFonts w:ascii="Arial" w:hAnsi="Arial" w:cs="Arial"/>
          <w:sz w:val="24"/>
          <w:szCs w:val="24"/>
        </w:rPr>
        <w:t xml:space="preserve">the effects of deep space on </w:t>
      </w:r>
      <w:r w:rsidR="00DD1106">
        <w:rPr>
          <w:rFonts w:ascii="Arial" w:hAnsi="Arial" w:cs="Arial"/>
          <w:sz w:val="24"/>
          <w:szCs w:val="24"/>
        </w:rPr>
        <w:t xml:space="preserve">carotenoid </w:t>
      </w:r>
      <w:r w:rsidR="007C547B">
        <w:rPr>
          <w:rFonts w:ascii="Arial" w:hAnsi="Arial" w:cs="Arial"/>
          <w:sz w:val="24"/>
          <w:szCs w:val="24"/>
        </w:rPr>
        <w:t xml:space="preserve">yield in engineered </w:t>
      </w:r>
      <w:r w:rsidR="00DD1106">
        <w:rPr>
          <w:rFonts w:ascii="Arial" w:hAnsi="Arial" w:cs="Arial"/>
          <w:sz w:val="24"/>
          <w:szCs w:val="24"/>
        </w:rPr>
        <w:t xml:space="preserve">yeast strains. The </w:t>
      </w:r>
      <w:r w:rsidR="00650C1B">
        <w:rPr>
          <w:rFonts w:ascii="Arial" w:hAnsi="Arial" w:cs="Arial"/>
          <w:sz w:val="24"/>
          <w:szCs w:val="24"/>
        </w:rPr>
        <w:t xml:space="preserve">LEIA </w:t>
      </w:r>
      <w:r w:rsidR="00DD1106">
        <w:rPr>
          <w:rFonts w:ascii="Arial" w:hAnsi="Arial" w:cs="Arial"/>
          <w:sz w:val="24"/>
          <w:szCs w:val="24"/>
        </w:rPr>
        <w:t xml:space="preserve">team </w:t>
      </w:r>
      <w:r w:rsidR="0002707F">
        <w:rPr>
          <w:rFonts w:ascii="Arial" w:hAnsi="Arial" w:cs="Arial"/>
          <w:sz w:val="24"/>
          <w:szCs w:val="24"/>
        </w:rPr>
        <w:t xml:space="preserve">uses </w:t>
      </w:r>
      <w:r w:rsidR="00B74C7A" w:rsidRPr="00A60DE2">
        <w:rPr>
          <w:rFonts w:ascii="Arial" w:hAnsi="Arial" w:cs="Arial"/>
          <w:sz w:val="24"/>
          <w:szCs w:val="24"/>
        </w:rPr>
        <w:t>CRISPR</w:t>
      </w:r>
      <w:r w:rsidR="00270EFC">
        <w:rPr>
          <w:rFonts w:ascii="Arial" w:hAnsi="Arial" w:cs="Arial"/>
          <w:sz w:val="24"/>
          <w:szCs w:val="24"/>
        </w:rPr>
        <w:t>-</w:t>
      </w:r>
      <w:r w:rsidR="00B74C7A" w:rsidRPr="00A60DE2">
        <w:rPr>
          <w:rFonts w:ascii="Arial" w:hAnsi="Arial" w:cs="Arial"/>
          <w:sz w:val="24"/>
          <w:szCs w:val="24"/>
        </w:rPr>
        <w:t xml:space="preserve">Cas9 </w:t>
      </w:r>
      <w:r w:rsidR="005260A1">
        <w:rPr>
          <w:rFonts w:ascii="Arial" w:hAnsi="Arial" w:cs="Arial"/>
          <w:sz w:val="24"/>
          <w:szCs w:val="24"/>
        </w:rPr>
        <w:t xml:space="preserve">to </w:t>
      </w:r>
      <w:r w:rsidR="00615DB1">
        <w:rPr>
          <w:rFonts w:ascii="Arial" w:hAnsi="Arial" w:cs="Arial"/>
          <w:sz w:val="24"/>
          <w:szCs w:val="24"/>
        </w:rPr>
        <w:t xml:space="preserve">engineer </w:t>
      </w:r>
      <w:r w:rsidR="00FC68FD">
        <w:rPr>
          <w:rFonts w:ascii="Arial" w:hAnsi="Arial" w:cs="Arial"/>
          <w:sz w:val="24"/>
          <w:szCs w:val="24"/>
        </w:rPr>
        <w:t xml:space="preserve">yeast </w:t>
      </w:r>
      <w:r w:rsidR="00DD1106">
        <w:rPr>
          <w:rFonts w:ascii="Arial" w:hAnsi="Arial" w:cs="Arial"/>
          <w:sz w:val="24"/>
          <w:szCs w:val="24"/>
        </w:rPr>
        <w:t xml:space="preserve">to express carotenoids as well as to generate </w:t>
      </w:r>
      <w:r w:rsidR="00650C1B">
        <w:rPr>
          <w:rFonts w:ascii="Arial" w:hAnsi="Arial" w:cs="Arial"/>
          <w:sz w:val="24"/>
          <w:szCs w:val="24"/>
        </w:rPr>
        <w:t>loss-of-function mutations</w:t>
      </w:r>
      <w:r w:rsidR="00CA4131">
        <w:rPr>
          <w:rFonts w:ascii="Arial" w:hAnsi="Arial" w:cs="Arial"/>
          <w:sz w:val="24"/>
          <w:szCs w:val="24"/>
        </w:rPr>
        <w:t xml:space="preserve">. </w:t>
      </w:r>
      <w:r w:rsidR="00BC0918">
        <w:rPr>
          <w:rFonts w:ascii="Arial" w:hAnsi="Arial" w:cs="Arial"/>
          <w:sz w:val="24"/>
          <w:szCs w:val="24"/>
        </w:rPr>
        <w:t xml:space="preserve">We </w:t>
      </w:r>
      <w:r w:rsidR="00F6417A">
        <w:rPr>
          <w:rFonts w:ascii="Arial" w:hAnsi="Arial" w:cs="Arial"/>
          <w:sz w:val="24"/>
          <w:szCs w:val="24"/>
        </w:rPr>
        <w:t xml:space="preserve">are generating </w:t>
      </w:r>
      <w:r w:rsidR="00BC0918">
        <w:rPr>
          <w:rFonts w:ascii="Arial" w:hAnsi="Arial" w:cs="Arial"/>
          <w:sz w:val="24"/>
          <w:szCs w:val="24"/>
        </w:rPr>
        <w:t xml:space="preserve">mutations in </w:t>
      </w:r>
      <w:r w:rsidR="00DD1106">
        <w:rPr>
          <w:rFonts w:ascii="Arial" w:hAnsi="Arial" w:cs="Arial"/>
          <w:sz w:val="24"/>
          <w:szCs w:val="24"/>
        </w:rPr>
        <w:t xml:space="preserve">the </w:t>
      </w:r>
      <w:r w:rsidR="00DD1106" w:rsidRPr="000B2873">
        <w:rPr>
          <w:rFonts w:ascii="Arial" w:hAnsi="Arial" w:cs="Arial"/>
          <w:i/>
          <w:iCs/>
          <w:sz w:val="24"/>
          <w:szCs w:val="24"/>
        </w:rPr>
        <w:t>RAD51</w:t>
      </w:r>
      <w:r w:rsidR="00DD1106">
        <w:rPr>
          <w:rFonts w:ascii="Arial" w:hAnsi="Arial" w:cs="Arial"/>
          <w:sz w:val="24"/>
          <w:szCs w:val="24"/>
        </w:rPr>
        <w:t xml:space="preserve"> </w:t>
      </w:r>
      <w:r w:rsidR="00650C1B">
        <w:rPr>
          <w:rFonts w:ascii="Arial" w:hAnsi="Arial" w:cs="Arial"/>
          <w:sz w:val="24"/>
          <w:szCs w:val="24"/>
        </w:rPr>
        <w:t xml:space="preserve">DNA damage repair </w:t>
      </w:r>
      <w:r w:rsidR="00DD1106">
        <w:rPr>
          <w:rFonts w:ascii="Arial" w:hAnsi="Arial" w:cs="Arial"/>
          <w:sz w:val="24"/>
          <w:szCs w:val="24"/>
        </w:rPr>
        <w:t>locus</w:t>
      </w:r>
      <w:r w:rsidR="00BC0918">
        <w:rPr>
          <w:rFonts w:ascii="Arial" w:hAnsi="Arial" w:cs="Arial"/>
          <w:sz w:val="24"/>
          <w:szCs w:val="24"/>
        </w:rPr>
        <w:t xml:space="preserve"> and three genes</w:t>
      </w:r>
      <w:r w:rsidR="00DD1106">
        <w:rPr>
          <w:rFonts w:ascii="Arial" w:hAnsi="Arial" w:cs="Arial"/>
          <w:sz w:val="24"/>
          <w:szCs w:val="24"/>
        </w:rPr>
        <w:t xml:space="preserve"> </w:t>
      </w:r>
      <w:r w:rsidR="00BC0918">
        <w:rPr>
          <w:rFonts w:ascii="Arial" w:hAnsi="Arial" w:cs="Arial"/>
          <w:sz w:val="24"/>
          <w:szCs w:val="24"/>
        </w:rPr>
        <w:t xml:space="preserve">that function to reduce oxidative damage to the cell: </w:t>
      </w:r>
      <w:r w:rsidR="00DD1106" w:rsidRPr="000B2873">
        <w:rPr>
          <w:rFonts w:ascii="Arial" w:hAnsi="Arial" w:cs="Arial"/>
          <w:i/>
          <w:iCs/>
          <w:sz w:val="24"/>
          <w:szCs w:val="24"/>
        </w:rPr>
        <w:t>SOD1</w:t>
      </w:r>
      <w:r w:rsidR="00DD1106">
        <w:rPr>
          <w:rFonts w:ascii="Arial" w:hAnsi="Arial" w:cs="Arial"/>
          <w:sz w:val="24"/>
          <w:szCs w:val="24"/>
        </w:rPr>
        <w:t xml:space="preserve">, </w:t>
      </w:r>
      <w:r w:rsidR="00DD1106" w:rsidRPr="000B2873">
        <w:rPr>
          <w:rFonts w:ascii="Arial" w:hAnsi="Arial" w:cs="Arial"/>
          <w:i/>
          <w:iCs/>
          <w:sz w:val="24"/>
          <w:szCs w:val="24"/>
        </w:rPr>
        <w:t>SOD2</w:t>
      </w:r>
      <w:r w:rsidR="00DD1106">
        <w:rPr>
          <w:rFonts w:ascii="Arial" w:hAnsi="Arial" w:cs="Arial"/>
          <w:sz w:val="24"/>
          <w:szCs w:val="24"/>
        </w:rPr>
        <w:t xml:space="preserve">, and </w:t>
      </w:r>
      <w:r w:rsidR="00DD1106" w:rsidRPr="000B2873">
        <w:rPr>
          <w:rFonts w:ascii="Arial" w:hAnsi="Arial" w:cs="Arial"/>
          <w:i/>
          <w:iCs/>
          <w:sz w:val="24"/>
          <w:szCs w:val="24"/>
        </w:rPr>
        <w:t>TSA1</w:t>
      </w:r>
      <w:r w:rsidR="003560F1">
        <w:rPr>
          <w:rFonts w:ascii="Arial" w:hAnsi="Arial" w:cs="Arial"/>
          <w:sz w:val="24"/>
          <w:szCs w:val="24"/>
        </w:rPr>
        <w:t>.</w:t>
      </w:r>
      <w:r w:rsidR="00CD507D">
        <w:rPr>
          <w:rFonts w:ascii="Arial" w:hAnsi="Arial" w:cs="Arial"/>
          <w:sz w:val="24"/>
          <w:szCs w:val="24"/>
        </w:rPr>
        <w:t xml:space="preserve"> These strains</w:t>
      </w:r>
      <w:r w:rsidR="00E2744A">
        <w:rPr>
          <w:rFonts w:ascii="Arial" w:hAnsi="Arial" w:cs="Arial"/>
          <w:sz w:val="24"/>
          <w:szCs w:val="24"/>
        </w:rPr>
        <w:t xml:space="preserve"> are</w:t>
      </w:r>
      <w:r w:rsidR="007C547B">
        <w:rPr>
          <w:rFonts w:ascii="Arial" w:hAnsi="Arial" w:cs="Arial"/>
          <w:sz w:val="24"/>
          <w:szCs w:val="24"/>
        </w:rPr>
        <w:t xml:space="preserve"> </w:t>
      </w:r>
      <w:r w:rsidR="00CD507D">
        <w:rPr>
          <w:rFonts w:ascii="Arial" w:hAnsi="Arial" w:cs="Arial"/>
          <w:sz w:val="24"/>
          <w:szCs w:val="24"/>
        </w:rPr>
        <w:t xml:space="preserve">tested for </w:t>
      </w:r>
      <w:r w:rsidR="007C547B">
        <w:rPr>
          <w:rFonts w:ascii="Arial" w:hAnsi="Arial" w:cs="Arial"/>
          <w:sz w:val="24"/>
          <w:szCs w:val="24"/>
        </w:rPr>
        <w:t xml:space="preserve">carotenoid </w:t>
      </w:r>
      <w:r w:rsidR="009D4425">
        <w:rPr>
          <w:rFonts w:ascii="Arial" w:hAnsi="Arial" w:cs="Arial"/>
          <w:sz w:val="24"/>
          <w:szCs w:val="24"/>
        </w:rPr>
        <w:t>production</w:t>
      </w:r>
      <w:r w:rsidR="007C547B">
        <w:rPr>
          <w:rFonts w:ascii="Arial" w:hAnsi="Arial" w:cs="Arial"/>
          <w:sz w:val="24"/>
          <w:szCs w:val="24"/>
        </w:rPr>
        <w:t xml:space="preserve"> using </w:t>
      </w:r>
      <w:r w:rsidR="00521A2B">
        <w:rPr>
          <w:rFonts w:ascii="Arial" w:hAnsi="Arial" w:cs="Arial"/>
          <w:sz w:val="24"/>
          <w:szCs w:val="24"/>
        </w:rPr>
        <w:t xml:space="preserve">microfluidics </w:t>
      </w:r>
      <w:r w:rsidR="007C547B">
        <w:rPr>
          <w:rFonts w:ascii="Arial" w:hAnsi="Arial" w:cs="Arial"/>
          <w:sz w:val="24"/>
          <w:szCs w:val="24"/>
        </w:rPr>
        <w:t xml:space="preserve">and </w:t>
      </w:r>
      <w:r w:rsidR="00521A2B">
        <w:rPr>
          <w:rFonts w:ascii="Arial" w:hAnsi="Arial" w:cs="Arial"/>
          <w:sz w:val="24"/>
          <w:szCs w:val="24"/>
        </w:rPr>
        <w:t xml:space="preserve">LED </w:t>
      </w:r>
      <w:r w:rsidR="007C547B">
        <w:rPr>
          <w:rFonts w:ascii="Arial" w:hAnsi="Arial" w:cs="Arial"/>
          <w:sz w:val="24"/>
          <w:szCs w:val="24"/>
        </w:rPr>
        <w:t xml:space="preserve">spectroscopy to </w:t>
      </w:r>
      <w:r w:rsidR="00521A2B">
        <w:rPr>
          <w:rFonts w:ascii="Arial" w:hAnsi="Arial" w:cs="Arial"/>
          <w:sz w:val="24"/>
          <w:szCs w:val="24"/>
        </w:rPr>
        <w:t xml:space="preserve">allow remote sensing of </w:t>
      </w:r>
      <w:r w:rsidR="00136A0C">
        <w:rPr>
          <w:rFonts w:ascii="Arial" w:hAnsi="Arial" w:cs="Arial"/>
          <w:sz w:val="24"/>
          <w:szCs w:val="24"/>
        </w:rPr>
        <w:t>cellular</w:t>
      </w:r>
      <w:r w:rsidR="008D2C22">
        <w:rPr>
          <w:rFonts w:ascii="Arial" w:hAnsi="Arial" w:cs="Arial"/>
          <w:sz w:val="24"/>
          <w:szCs w:val="24"/>
        </w:rPr>
        <w:t xml:space="preserve"> </w:t>
      </w:r>
      <w:r w:rsidR="00521A2B">
        <w:rPr>
          <w:rFonts w:ascii="Arial" w:hAnsi="Arial" w:cs="Arial"/>
          <w:sz w:val="24"/>
          <w:szCs w:val="24"/>
        </w:rPr>
        <w:t xml:space="preserve">growth and </w:t>
      </w:r>
      <w:r w:rsidR="007C547B">
        <w:rPr>
          <w:rFonts w:ascii="Arial" w:hAnsi="Arial" w:cs="Arial"/>
          <w:sz w:val="24"/>
          <w:szCs w:val="24"/>
        </w:rPr>
        <w:t>carotenoid levels</w:t>
      </w:r>
      <w:r w:rsidR="00521A2B">
        <w:rPr>
          <w:rFonts w:ascii="Arial" w:hAnsi="Arial" w:cs="Arial"/>
          <w:sz w:val="24"/>
          <w:szCs w:val="24"/>
        </w:rPr>
        <w:t>.</w:t>
      </w:r>
      <w:r w:rsidR="00D42CB0">
        <w:rPr>
          <w:rFonts w:ascii="Arial" w:hAnsi="Arial" w:cs="Arial"/>
          <w:sz w:val="24"/>
          <w:szCs w:val="24"/>
        </w:rPr>
        <w:t xml:space="preserve"> </w:t>
      </w:r>
    </w:p>
    <w:p w14:paraId="67AD6CEC" w14:textId="0338882F" w:rsidR="00521A2B" w:rsidRDefault="00521A2B" w:rsidP="0045066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B147B2E" w14:textId="2000F5BC" w:rsidR="00245C7E" w:rsidRPr="00BA413D" w:rsidRDefault="00E83E3C" w:rsidP="000B2873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BA413D">
        <w:rPr>
          <w:rFonts w:ascii="Arial" w:hAnsi="Arial" w:cs="Arial"/>
          <w:i/>
          <w:iCs/>
          <w:sz w:val="24"/>
          <w:szCs w:val="24"/>
        </w:rPr>
        <w:t>Keywords</w:t>
      </w:r>
      <w:r w:rsidR="00286665">
        <w:rPr>
          <w:rFonts w:ascii="Arial" w:hAnsi="Arial" w:cs="Arial"/>
          <w:i/>
          <w:iCs/>
          <w:sz w:val="24"/>
          <w:szCs w:val="24"/>
        </w:rPr>
        <w:t>:</w:t>
      </w:r>
      <w:r w:rsidR="00CF5178">
        <w:rPr>
          <w:rFonts w:ascii="Arial" w:hAnsi="Arial" w:cs="Arial"/>
          <w:i/>
          <w:iCs/>
          <w:sz w:val="24"/>
          <w:szCs w:val="24"/>
        </w:rPr>
        <w:t xml:space="preserve"> </w:t>
      </w:r>
      <w:r w:rsidR="00800418" w:rsidRPr="00800418">
        <w:rPr>
          <w:rFonts w:ascii="Arial" w:hAnsi="Arial" w:cs="Arial"/>
          <w:i/>
          <w:iCs/>
          <w:sz w:val="24"/>
          <w:szCs w:val="24"/>
        </w:rPr>
        <w:t>synthetic biology</w:t>
      </w:r>
      <w:r w:rsidR="00800418">
        <w:rPr>
          <w:rFonts w:ascii="Arial" w:hAnsi="Arial" w:cs="Arial"/>
          <w:i/>
          <w:iCs/>
          <w:sz w:val="24"/>
          <w:szCs w:val="24"/>
        </w:rPr>
        <w:t xml:space="preserve">, </w:t>
      </w:r>
      <w:r w:rsidR="00372D5F" w:rsidRPr="00372D5F">
        <w:rPr>
          <w:rFonts w:ascii="Arial" w:hAnsi="Arial" w:cs="Arial"/>
          <w:i/>
          <w:iCs/>
        </w:rPr>
        <w:t>oxidative stress tolerance</w:t>
      </w:r>
      <w:r w:rsidR="00372D5F">
        <w:rPr>
          <w:rFonts w:ascii="Arial" w:hAnsi="Arial" w:cs="Arial"/>
          <w:i/>
          <w:iCs/>
        </w:rPr>
        <w:t xml:space="preserve">, </w:t>
      </w:r>
      <w:r w:rsidR="00717E16">
        <w:rPr>
          <w:rFonts w:ascii="Arial" w:hAnsi="Arial" w:cs="Arial"/>
          <w:i/>
          <w:iCs/>
        </w:rPr>
        <w:t>biosensors</w:t>
      </w:r>
      <w:r w:rsidR="007058BC">
        <w:rPr>
          <w:rFonts w:ascii="Arial" w:hAnsi="Arial" w:cs="Arial"/>
          <w:i/>
          <w:iCs/>
        </w:rPr>
        <w:t xml:space="preserve">, </w:t>
      </w:r>
      <w:r w:rsidR="00A0671A">
        <w:rPr>
          <w:rFonts w:ascii="Arial" w:hAnsi="Arial" w:cs="Arial"/>
          <w:i/>
          <w:iCs/>
        </w:rPr>
        <w:t>s</w:t>
      </w:r>
      <w:r w:rsidR="00E37B92" w:rsidRPr="00E37B92">
        <w:rPr>
          <w:rFonts w:ascii="Arial" w:hAnsi="Arial" w:cs="Arial"/>
          <w:i/>
          <w:iCs/>
        </w:rPr>
        <w:t xml:space="preserve">pace </w:t>
      </w:r>
      <w:r w:rsidR="00B6264C">
        <w:rPr>
          <w:rFonts w:ascii="Arial" w:hAnsi="Arial" w:cs="Arial"/>
          <w:i/>
          <w:iCs/>
        </w:rPr>
        <w:t>r</w:t>
      </w:r>
      <w:r w:rsidR="00E37B92" w:rsidRPr="00E37B92">
        <w:rPr>
          <w:rFonts w:ascii="Arial" w:hAnsi="Arial" w:cs="Arial"/>
          <w:i/>
          <w:iCs/>
        </w:rPr>
        <w:t xml:space="preserve">adiation, </w:t>
      </w:r>
      <w:r w:rsidR="00A0671A">
        <w:rPr>
          <w:rFonts w:ascii="Arial" w:hAnsi="Arial" w:cs="Arial"/>
          <w:i/>
          <w:iCs/>
        </w:rPr>
        <w:t>b</w:t>
      </w:r>
      <w:r w:rsidR="00E37B92" w:rsidRPr="00E37B92">
        <w:rPr>
          <w:rFonts w:ascii="Arial" w:hAnsi="Arial" w:cs="Arial"/>
          <w:i/>
          <w:iCs/>
        </w:rPr>
        <w:t xml:space="preserve">eyond </w:t>
      </w:r>
      <w:r w:rsidR="00A0671A">
        <w:rPr>
          <w:rFonts w:ascii="Arial" w:hAnsi="Arial" w:cs="Arial"/>
          <w:i/>
          <w:iCs/>
        </w:rPr>
        <w:t>l</w:t>
      </w:r>
      <w:r w:rsidR="00E37B92" w:rsidRPr="00E37B92">
        <w:rPr>
          <w:rFonts w:ascii="Arial" w:hAnsi="Arial" w:cs="Arial"/>
          <w:i/>
          <w:iCs/>
        </w:rPr>
        <w:t xml:space="preserve">ow Earth </w:t>
      </w:r>
      <w:r w:rsidR="00A0671A">
        <w:rPr>
          <w:rFonts w:ascii="Arial" w:hAnsi="Arial" w:cs="Arial"/>
          <w:i/>
          <w:iCs/>
        </w:rPr>
        <w:t>o</w:t>
      </w:r>
      <w:r w:rsidR="00E37B92" w:rsidRPr="00E37B92">
        <w:rPr>
          <w:rFonts w:ascii="Arial" w:hAnsi="Arial" w:cs="Arial"/>
          <w:i/>
          <w:iCs/>
        </w:rPr>
        <w:t>rbit</w:t>
      </w:r>
      <w:r w:rsidR="00E37B92">
        <w:rPr>
          <w:rFonts w:ascii="Arial" w:hAnsi="Arial" w:cs="Arial"/>
          <w:i/>
          <w:iCs/>
        </w:rPr>
        <w:t xml:space="preserve">, </w:t>
      </w:r>
      <w:r w:rsidR="006C6645">
        <w:rPr>
          <w:rFonts w:ascii="Arial" w:hAnsi="Arial" w:cs="Arial"/>
          <w:i/>
          <w:iCs/>
        </w:rPr>
        <w:t xml:space="preserve">lunar </w:t>
      </w:r>
      <w:r w:rsidR="001E66EE">
        <w:rPr>
          <w:rFonts w:ascii="Arial" w:hAnsi="Arial" w:cs="Arial"/>
          <w:i/>
          <w:iCs/>
        </w:rPr>
        <w:t>surface</w:t>
      </w:r>
      <w:r w:rsidR="006C6645">
        <w:rPr>
          <w:rFonts w:ascii="Arial" w:hAnsi="Arial" w:cs="Arial"/>
          <w:i/>
          <w:iCs/>
        </w:rPr>
        <w:t>, CRISPR</w:t>
      </w:r>
      <w:r w:rsidR="006F3699">
        <w:rPr>
          <w:rFonts w:ascii="Arial" w:hAnsi="Arial" w:cs="Arial"/>
          <w:i/>
          <w:iCs/>
        </w:rPr>
        <w:t>/Cas9, gene editing, desiccation</w:t>
      </w:r>
      <w:r w:rsidR="00DD7CC2">
        <w:rPr>
          <w:rFonts w:ascii="Arial" w:hAnsi="Arial" w:cs="Arial"/>
          <w:i/>
          <w:iCs/>
        </w:rPr>
        <w:t>, carotenoids.</w:t>
      </w:r>
    </w:p>
    <w:sectPr w:rsidR="00245C7E" w:rsidRPr="00BA4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D77E8"/>
    <w:multiLevelType w:val="multilevel"/>
    <w:tmpl w:val="9610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F3413"/>
    <w:multiLevelType w:val="multilevel"/>
    <w:tmpl w:val="03F4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1133B8"/>
    <w:multiLevelType w:val="multilevel"/>
    <w:tmpl w:val="D19E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459518">
    <w:abstractNumId w:val="0"/>
  </w:num>
  <w:num w:numId="2" w16cid:durableId="399324875">
    <w:abstractNumId w:val="1"/>
  </w:num>
  <w:num w:numId="3" w16cid:durableId="1370954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0C"/>
    <w:rsid w:val="00001566"/>
    <w:rsid w:val="00016420"/>
    <w:rsid w:val="0002707F"/>
    <w:rsid w:val="00033FF4"/>
    <w:rsid w:val="00037D4D"/>
    <w:rsid w:val="00040EEA"/>
    <w:rsid w:val="00042641"/>
    <w:rsid w:val="00062546"/>
    <w:rsid w:val="00064566"/>
    <w:rsid w:val="00075704"/>
    <w:rsid w:val="00087C0B"/>
    <w:rsid w:val="00090C66"/>
    <w:rsid w:val="000A1BC9"/>
    <w:rsid w:val="000A56CF"/>
    <w:rsid w:val="000B2873"/>
    <w:rsid w:val="000C3167"/>
    <w:rsid w:val="000C59D2"/>
    <w:rsid w:val="000E0B8F"/>
    <w:rsid w:val="000E440F"/>
    <w:rsid w:val="000E7178"/>
    <w:rsid w:val="000F16AF"/>
    <w:rsid w:val="001110B4"/>
    <w:rsid w:val="00111829"/>
    <w:rsid w:val="00115165"/>
    <w:rsid w:val="001253A9"/>
    <w:rsid w:val="001253BC"/>
    <w:rsid w:val="001301FF"/>
    <w:rsid w:val="00136A0C"/>
    <w:rsid w:val="00136B22"/>
    <w:rsid w:val="00176C03"/>
    <w:rsid w:val="00177C5E"/>
    <w:rsid w:val="001802B7"/>
    <w:rsid w:val="00187846"/>
    <w:rsid w:val="00197606"/>
    <w:rsid w:val="001979C0"/>
    <w:rsid w:val="001A1146"/>
    <w:rsid w:val="001D4A2B"/>
    <w:rsid w:val="001D5B66"/>
    <w:rsid w:val="001D7E54"/>
    <w:rsid w:val="001E287B"/>
    <w:rsid w:val="001E66EE"/>
    <w:rsid w:val="001F15F4"/>
    <w:rsid w:val="0020780C"/>
    <w:rsid w:val="00223B90"/>
    <w:rsid w:val="00237876"/>
    <w:rsid w:val="00245C7E"/>
    <w:rsid w:val="00253032"/>
    <w:rsid w:val="00270E29"/>
    <w:rsid w:val="00270EFC"/>
    <w:rsid w:val="00272B51"/>
    <w:rsid w:val="00286665"/>
    <w:rsid w:val="002A7388"/>
    <w:rsid w:val="002B09EF"/>
    <w:rsid w:val="002D4BC7"/>
    <w:rsid w:val="002F2188"/>
    <w:rsid w:val="00321386"/>
    <w:rsid w:val="00341864"/>
    <w:rsid w:val="00342E21"/>
    <w:rsid w:val="003560F1"/>
    <w:rsid w:val="0036098B"/>
    <w:rsid w:val="00363209"/>
    <w:rsid w:val="0037107B"/>
    <w:rsid w:val="00372D5F"/>
    <w:rsid w:val="0039077F"/>
    <w:rsid w:val="003913B8"/>
    <w:rsid w:val="003A0ABB"/>
    <w:rsid w:val="003A4F4D"/>
    <w:rsid w:val="003D344E"/>
    <w:rsid w:val="003D6E2A"/>
    <w:rsid w:val="003F1395"/>
    <w:rsid w:val="003F1B2A"/>
    <w:rsid w:val="0040122A"/>
    <w:rsid w:val="00407C69"/>
    <w:rsid w:val="004135FF"/>
    <w:rsid w:val="00437B33"/>
    <w:rsid w:val="00445C36"/>
    <w:rsid w:val="0045066E"/>
    <w:rsid w:val="004B017F"/>
    <w:rsid w:val="004B14F3"/>
    <w:rsid w:val="004C1D5E"/>
    <w:rsid w:val="004D285D"/>
    <w:rsid w:val="004D37F0"/>
    <w:rsid w:val="004E5D22"/>
    <w:rsid w:val="00500FBB"/>
    <w:rsid w:val="005075AF"/>
    <w:rsid w:val="00521A2B"/>
    <w:rsid w:val="005260A1"/>
    <w:rsid w:val="005312D8"/>
    <w:rsid w:val="0058098C"/>
    <w:rsid w:val="00585E56"/>
    <w:rsid w:val="00597615"/>
    <w:rsid w:val="005B3A0D"/>
    <w:rsid w:val="005C0979"/>
    <w:rsid w:val="005C19D2"/>
    <w:rsid w:val="005D0895"/>
    <w:rsid w:val="005D6014"/>
    <w:rsid w:val="00601C1B"/>
    <w:rsid w:val="00615DB1"/>
    <w:rsid w:val="0062326F"/>
    <w:rsid w:val="00650C17"/>
    <w:rsid w:val="00650C1B"/>
    <w:rsid w:val="00653485"/>
    <w:rsid w:val="00660EEE"/>
    <w:rsid w:val="00686B01"/>
    <w:rsid w:val="006A7318"/>
    <w:rsid w:val="006C6645"/>
    <w:rsid w:val="006D025C"/>
    <w:rsid w:val="006D094B"/>
    <w:rsid w:val="006E2785"/>
    <w:rsid w:val="006F3699"/>
    <w:rsid w:val="007058BC"/>
    <w:rsid w:val="007131FF"/>
    <w:rsid w:val="00713A5E"/>
    <w:rsid w:val="007159BE"/>
    <w:rsid w:val="00717E16"/>
    <w:rsid w:val="00761F92"/>
    <w:rsid w:val="00777915"/>
    <w:rsid w:val="007A2A95"/>
    <w:rsid w:val="007C089D"/>
    <w:rsid w:val="007C0ADA"/>
    <w:rsid w:val="007C139D"/>
    <w:rsid w:val="007C547B"/>
    <w:rsid w:val="007D677A"/>
    <w:rsid w:val="007D726B"/>
    <w:rsid w:val="00800418"/>
    <w:rsid w:val="00806175"/>
    <w:rsid w:val="00847823"/>
    <w:rsid w:val="0086079F"/>
    <w:rsid w:val="008631CF"/>
    <w:rsid w:val="008679C1"/>
    <w:rsid w:val="00880C15"/>
    <w:rsid w:val="00897AFE"/>
    <w:rsid w:val="008B0467"/>
    <w:rsid w:val="008B5B84"/>
    <w:rsid w:val="008D2C22"/>
    <w:rsid w:val="008E1663"/>
    <w:rsid w:val="008E2C79"/>
    <w:rsid w:val="008E7ECC"/>
    <w:rsid w:val="00906D7F"/>
    <w:rsid w:val="0091137A"/>
    <w:rsid w:val="009419F6"/>
    <w:rsid w:val="0094645E"/>
    <w:rsid w:val="00967EB9"/>
    <w:rsid w:val="00981A27"/>
    <w:rsid w:val="00994569"/>
    <w:rsid w:val="009A3878"/>
    <w:rsid w:val="009B1C72"/>
    <w:rsid w:val="009B4D52"/>
    <w:rsid w:val="009C0C4F"/>
    <w:rsid w:val="009D4425"/>
    <w:rsid w:val="009D755F"/>
    <w:rsid w:val="009F19AA"/>
    <w:rsid w:val="009F5622"/>
    <w:rsid w:val="00A04DCF"/>
    <w:rsid w:val="00A0671A"/>
    <w:rsid w:val="00A21A3D"/>
    <w:rsid w:val="00A379D9"/>
    <w:rsid w:val="00A54C8A"/>
    <w:rsid w:val="00A60DE2"/>
    <w:rsid w:val="00AA7942"/>
    <w:rsid w:val="00AD1809"/>
    <w:rsid w:val="00AD5C88"/>
    <w:rsid w:val="00AD79C8"/>
    <w:rsid w:val="00B1010D"/>
    <w:rsid w:val="00B249AB"/>
    <w:rsid w:val="00B52E69"/>
    <w:rsid w:val="00B6264C"/>
    <w:rsid w:val="00B66E18"/>
    <w:rsid w:val="00B74C7A"/>
    <w:rsid w:val="00BA413D"/>
    <w:rsid w:val="00BB0E0D"/>
    <w:rsid w:val="00BB1F5C"/>
    <w:rsid w:val="00BB3EFD"/>
    <w:rsid w:val="00BB48CB"/>
    <w:rsid w:val="00BC0918"/>
    <w:rsid w:val="00BC2025"/>
    <w:rsid w:val="00BE5154"/>
    <w:rsid w:val="00BE75E4"/>
    <w:rsid w:val="00BF15E3"/>
    <w:rsid w:val="00BF28F5"/>
    <w:rsid w:val="00C051A4"/>
    <w:rsid w:val="00C14EF6"/>
    <w:rsid w:val="00C43D71"/>
    <w:rsid w:val="00C4757C"/>
    <w:rsid w:val="00C50D4A"/>
    <w:rsid w:val="00C53973"/>
    <w:rsid w:val="00C57527"/>
    <w:rsid w:val="00C84527"/>
    <w:rsid w:val="00C87C10"/>
    <w:rsid w:val="00C934EE"/>
    <w:rsid w:val="00CA4131"/>
    <w:rsid w:val="00CA673D"/>
    <w:rsid w:val="00CC1654"/>
    <w:rsid w:val="00CC2C77"/>
    <w:rsid w:val="00CC5E11"/>
    <w:rsid w:val="00CD0BD1"/>
    <w:rsid w:val="00CD1353"/>
    <w:rsid w:val="00CD507D"/>
    <w:rsid w:val="00CE0A9C"/>
    <w:rsid w:val="00CF5178"/>
    <w:rsid w:val="00D42CB0"/>
    <w:rsid w:val="00D50838"/>
    <w:rsid w:val="00D83F7E"/>
    <w:rsid w:val="00DA7566"/>
    <w:rsid w:val="00DB7E8F"/>
    <w:rsid w:val="00DC569C"/>
    <w:rsid w:val="00DD1106"/>
    <w:rsid w:val="00DD7CC2"/>
    <w:rsid w:val="00E046FC"/>
    <w:rsid w:val="00E1234C"/>
    <w:rsid w:val="00E133D5"/>
    <w:rsid w:val="00E24DBB"/>
    <w:rsid w:val="00E252B9"/>
    <w:rsid w:val="00E2744A"/>
    <w:rsid w:val="00E32851"/>
    <w:rsid w:val="00E37B92"/>
    <w:rsid w:val="00E43496"/>
    <w:rsid w:val="00E72218"/>
    <w:rsid w:val="00E76FD0"/>
    <w:rsid w:val="00E83E3C"/>
    <w:rsid w:val="00EA3251"/>
    <w:rsid w:val="00EA6F2C"/>
    <w:rsid w:val="00EB0522"/>
    <w:rsid w:val="00EB21B1"/>
    <w:rsid w:val="00EB4E42"/>
    <w:rsid w:val="00EC00D2"/>
    <w:rsid w:val="00EC2A01"/>
    <w:rsid w:val="00EC561C"/>
    <w:rsid w:val="00ED4317"/>
    <w:rsid w:val="00F0301E"/>
    <w:rsid w:val="00F158FB"/>
    <w:rsid w:val="00F330F8"/>
    <w:rsid w:val="00F362B0"/>
    <w:rsid w:val="00F50532"/>
    <w:rsid w:val="00F6417A"/>
    <w:rsid w:val="00F71BAE"/>
    <w:rsid w:val="00F76709"/>
    <w:rsid w:val="00F872F3"/>
    <w:rsid w:val="00FA1A22"/>
    <w:rsid w:val="00FB3101"/>
    <w:rsid w:val="00FC68FD"/>
    <w:rsid w:val="00FD5F9B"/>
    <w:rsid w:val="00FE69D7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6E4FD"/>
  <w15:chartTrackingRefBased/>
  <w15:docId w15:val="{E8A44E19-1629-4DAB-9296-140ED745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7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780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mp">
    <w:name w:val="comp"/>
    <w:basedOn w:val="Normal"/>
    <w:rsid w:val="00207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0780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780C"/>
    <w:rPr>
      <w:b/>
      <w:bCs/>
    </w:rPr>
  </w:style>
  <w:style w:type="character" w:customStyle="1" w:styleId="mntl-sc-block-headingtext">
    <w:name w:val="mntl-sc-block-heading__text"/>
    <w:basedOn w:val="DefaultParagraphFont"/>
    <w:rsid w:val="0020780C"/>
  </w:style>
  <w:style w:type="paragraph" w:styleId="NormalWeb">
    <w:name w:val="Normal (Web)"/>
    <w:basedOn w:val="Normal"/>
    <w:uiPriority w:val="99"/>
    <w:semiHidden/>
    <w:unhideWhenUsed/>
    <w:rsid w:val="00372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F139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A38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c02.safelinks.protection.outlook.com/?url=https%3A%2F%2Fwww.aiche.org%2Fsbe%2Fconferences%2Finternational-conference-on-crispr-technologies%2F2023&amp;data=05%7C01%7Cjessica.w.chau%40nasa.gov%7C7e272eac446a4a1b58d108db98f95549%7C7005d45845be48ae8140d43da96dd17b%7C0%7C0%7C638271968863303180%7CUnknown%7CTWFpbGZsb3d8eyJWIjoiMC4wLjAwMDAiLCJQIjoiV2luMzIiLCJBTiI6Ik1haWwiLCJXVCI6Mn0%3D%7C3000%7C%7C%7C&amp;sdata=anFlw2RSp5NqhGKO1PlSIPuH%2FY%2BK61Yz9EeRFfkWoxk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NASA OCIO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Chau, Jessica W. (ARC-SCB)[WYLE LABS]</dc:creator>
  <cp:keywords/>
  <dc:description/>
  <cp:lastModifiedBy>Chau, Jessica W. (ARC-SCB)[WYLE LABS]</cp:lastModifiedBy>
  <cp:revision>7</cp:revision>
  <dcterms:created xsi:type="dcterms:W3CDTF">2023-08-16T16:14:00Z</dcterms:created>
  <dcterms:modified xsi:type="dcterms:W3CDTF">2023-08-16T19:06:00Z</dcterms:modified>
</cp:coreProperties>
</file>