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D3C01" w14:textId="28F2E3A3" w:rsidR="00E223F2" w:rsidRDefault="00E76CE7" w:rsidP="00E76CE7">
      <w:pPr>
        <w:pStyle w:val="BodyText"/>
        <w:jc w:val="center"/>
      </w:pPr>
      <w:r>
        <w:t>Early Artemis Surface Navigation: Challenges, Approaches, and Opportunities</w:t>
      </w:r>
      <w:r w:rsidR="00A103AD">
        <w:t xml:space="preserve"> </w:t>
      </w:r>
      <w:r w:rsidR="00E223F2">
        <w:t xml:space="preserve"> </w:t>
      </w:r>
    </w:p>
    <w:p w14:paraId="1C40CF2B" w14:textId="77777777" w:rsidR="005336D6" w:rsidRDefault="005336D6" w:rsidP="00E223F2">
      <w:pPr>
        <w:jc w:val="center"/>
      </w:pPr>
    </w:p>
    <w:p w14:paraId="6293CD4E" w14:textId="45BCCB37" w:rsidR="00E76CE7" w:rsidRPr="00E76CE7" w:rsidRDefault="00E76CE7" w:rsidP="00E223F2">
      <w:pPr>
        <w:jc w:val="center"/>
      </w:pPr>
      <w:r w:rsidRPr="00E76CE7">
        <w:t>Evan Anzalone</w:t>
      </w:r>
      <w:r>
        <w:t xml:space="preserve">, </w:t>
      </w:r>
      <w:r w:rsidRPr="00E76CE7">
        <w:rPr>
          <w:i/>
          <w:iCs/>
        </w:rPr>
        <w:t>NASA/MSFC</w:t>
      </w:r>
    </w:p>
    <w:p w14:paraId="01B561AD" w14:textId="76CCC6C8" w:rsidR="00E76CE7" w:rsidRPr="00E76CE7" w:rsidRDefault="00E76CE7" w:rsidP="00E223F2">
      <w:pPr>
        <w:jc w:val="center"/>
      </w:pPr>
      <w:r w:rsidRPr="00E76CE7">
        <w:t>Lemuel Carpente</w:t>
      </w:r>
      <w:r>
        <w:t xml:space="preserve">r, </w:t>
      </w:r>
      <w:r w:rsidRPr="00E76CE7">
        <w:rPr>
          <w:i/>
          <w:iCs/>
        </w:rPr>
        <w:t>NASA/LARC</w:t>
      </w:r>
    </w:p>
    <w:p w14:paraId="046F8E03" w14:textId="02E38A98" w:rsidR="00E76CE7" w:rsidRPr="00E76CE7" w:rsidRDefault="00E76CE7" w:rsidP="00E223F2">
      <w:pPr>
        <w:jc w:val="center"/>
      </w:pPr>
      <w:r w:rsidRPr="00E76CE7">
        <w:t>Cheryl Gramling</w:t>
      </w:r>
      <w:r>
        <w:t xml:space="preserve">, </w:t>
      </w:r>
      <w:r w:rsidRPr="00E76CE7">
        <w:rPr>
          <w:i/>
          <w:iCs/>
        </w:rPr>
        <w:t>NASA/GSFC</w:t>
      </w:r>
    </w:p>
    <w:p w14:paraId="04F8939E" w14:textId="7862D71E" w:rsidR="00E76CE7" w:rsidRPr="00E76CE7" w:rsidRDefault="00E76CE7" w:rsidP="00E223F2">
      <w:pPr>
        <w:jc w:val="center"/>
      </w:pPr>
      <w:r w:rsidRPr="00E76CE7">
        <w:t>Laurie Mann</w:t>
      </w:r>
      <w:r>
        <w:t xml:space="preserve">, </w:t>
      </w:r>
      <w:r w:rsidRPr="00E76CE7">
        <w:rPr>
          <w:i/>
          <w:iCs/>
        </w:rPr>
        <w:t>NASA/GSFC</w:t>
      </w:r>
    </w:p>
    <w:p w14:paraId="1B075656" w14:textId="5C6EA4EE" w:rsidR="00E76CE7" w:rsidRPr="008D6BCD" w:rsidRDefault="00E76CE7" w:rsidP="00E223F2">
      <w:pPr>
        <w:jc w:val="center"/>
        <w:rPr>
          <w:szCs w:val="20"/>
        </w:rPr>
      </w:pPr>
      <w:r w:rsidRPr="008D6BCD">
        <w:rPr>
          <w:szCs w:val="20"/>
        </w:rPr>
        <w:t>Thomas Mood</w:t>
      </w:r>
      <w:r w:rsidR="00610357" w:rsidRPr="00EB7AE0">
        <w:rPr>
          <w:szCs w:val="20"/>
        </w:rPr>
        <w:t>y</w:t>
      </w:r>
      <w:r w:rsidRPr="008D6BCD">
        <w:rPr>
          <w:szCs w:val="20"/>
        </w:rPr>
        <w:t xml:space="preserve">, </w:t>
      </w:r>
      <w:r w:rsidRPr="008D6BCD">
        <w:rPr>
          <w:i/>
          <w:szCs w:val="20"/>
        </w:rPr>
        <w:t>NASA/JSC</w:t>
      </w:r>
    </w:p>
    <w:p w14:paraId="747AEE39" w14:textId="77777777" w:rsidR="00E223F2" w:rsidRDefault="00E223F2" w:rsidP="00E223F2"/>
    <w:p w14:paraId="2B11E4AA" w14:textId="77777777" w:rsidR="00E223F2" w:rsidRDefault="00E223F2" w:rsidP="00E223F2"/>
    <w:p w14:paraId="687E0D38" w14:textId="6A693AFD" w:rsidR="00E223F2" w:rsidRPr="003F5D79" w:rsidRDefault="00E223F2" w:rsidP="00853461">
      <w:pPr>
        <w:rPr>
          <w:szCs w:val="20"/>
        </w:rPr>
      </w:pPr>
      <w:r w:rsidRPr="00853461">
        <w:rPr>
          <w:b/>
          <w:bCs/>
          <w:szCs w:val="20"/>
        </w:rPr>
        <w:t>Biograph</w:t>
      </w:r>
      <w:r w:rsidR="0094628B">
        <w:rPr>
          <w:b/>
          <w:bCs/>
          <w:szCs w:val="20"/>
        </w:rPr>
        <w:t>ies</w:t>
      </w:r>
    </w:p>
    <w:p w14:paraId="46CE17C7" w14:textId="77777777" w:rsidR="00E223F2" w:rsidRDefault="00E223F2" w:rsidP="00E223F2"/>
    <w:p w14:paraId="211956DB" w14:textId="240D742B" w:rsidR="00D0653C" w:rsidRDefault="00D0653C" w:rsidP="00E223F2">
      <w:r>
        <w:t xml:space="preserve">Evan Anzalone is a navigation engineer at NASA’s Marshall Space Flight Center supporting Artemis Campaign Development Systems Engineering and Integration as its Navigation Lead. </w:t>
      </w:r>
    </w:p>
    <w:p w14:paraId="332E4DBE" w14:textId="1769D958" w:rsidR="00D0653C" w:rsidRDefault="00313CF5" w:rsidP="00E223F2">
      <w:r>
        <w:t>Lemuel Carpenter</w:t>
      </w:r>
      <w:r w:rsidR="002415F7">
        <w:t xml:space="preserve"> i</w:t>
      </w:r>
      <w:r w:rsidR="002415F7">
        <w:rPr>
          <w:rStyle w:val="ui-provider"/>
        </w:rPr>
        <w:t xml:space="preserve">s the Integrated Performance &amp; Systems Management Deputy Lead within the Systems Engineering &amp; Integration Office of NASA's Extravehicular Activity and Human Surface Mobility </w:t>
      </w:r>
      <w:proofErr w:type="gramStart"/>
      <w:r w:rsidR="002415F7">
        <w:rPr>
          <w:rStyle w:val="ui-provider"/>
        </w:rPr>
        <w:t>Program</w:t>
      </w:r>
      <w:r w:rsidR="009C657A">
        <w:t xml:space="preserve"> </w:t>
      </w:r>
      <w:r>
        <w:t>.</w:t>
      </w:r>
      <w:proofErr w:type="gramEnd"/>
    </w:p>
    <w:p w14:paraId="52DD8C04" w14:textId="52C3C22F" w:rsidR="00D0653C" w:rsidRDefault="00D0653C" w:rsidP="00E223F2">
      <w:r>
        <w:t xml:space="preserve">Cheryl Gramling </w:t>
      </w:r>
      <w:r w:rsidR="00313CF5">
        <w:t xml:space="preserve">is the </w:t>
      </w:r>
      <w:r w:rsidR="00313CF5" w:rsidRPr="00313CF5">
        <w:t>Space Communications and Navigation (SCaN) Lunar PNT Lead</w:t>
      </w:r>
      <w:r w:rsidR="00313CF5">
        <w:t xml:space="preserve"> at NASA’s Goddard Space Flight Center.</w:t>
      </w:r>
    </w:p>
    <w:p w14:paraId="55B45955" w14:textId="3AFD6E46" w:rsidR="00D0653C" w:rsidRDefault="00D0653C" w:rsidP="00E223F2">
      <w:r>
        <w:t>Laurie Mann is</w:t>
      </w:r>
      <w:r w:rsidR="003F5D79">
        <w:t xml:space="preserve"> a </w:t>
      </w:r>
      <w:proofErr w:type="gramStart"/>
      <w:r w:rsidR="003F5D79">
        <w:t>flight dynamics</w:t>
      </w:r>
      <w:proofErr w:type="gramEnd"/>
      <w:r w:rsidR="003F5D79">
        <w:t xml:space="preserve"> engineer at NASA’s Goddard Space </w:t>
      </w:r>
      <w:r w:rsidR="00A72EE0">
        <w:t xml:space="preserve">Flight Center supporting </w:t>
      </w:r>
      <w:r w:rsidR="000409DB">
        <w:t xml:space="preserve">the </w:t>
      </w:r>
      <w:r w:rsidR="000409DB" w:rsidRPr="000409DB">
        <w:t>Extravehicular Activity and Human Surface Mobility Program</w:t>
      </w:r>
      <w:r w:rsidR="00313CF5">
        <w:t>.</w:t>
      </w:r>
    </w:p>
    <w:p w14:paraId="72838A18" w14:textId="277C4E2B" w:rsidR="00D0653C" w:rsidRDefault="00D0653C" w:rsidP="00E223F2">
      <w:r>
        <w:t>Thomas Moody</w:t>
      </w:r>
      <w:r w:rsidR="002415F7" w:rsidRPr="002415F7">
        <w:t xml:space="preserve"> </w:t>
      </w:r>
      <w:r w:rsidR="002415F7">
        <w:rPr>
          <w:rStyle w:val="ui-provider"/>
        </w:rPr>
        <w:t>is the Integrated Performance &amp; Systems Management Lead within the Systems Engineering &amp; Integration Office of NASA's Extravehicular Activity and Human Surface Mobility Program</w:t>
      </w:r>
      <w:r w:rsidR="00313CF5">
        <w:rPr>
          <w:rStyle w:val="ui-provider"/>
        </w:rPr>
        <w:t>.</w:t>
      </w:r>
    </w:p>
    <w:p w14:paraId="30A301E6" w14:textId="14D62A43" w:rsidR="00E76CE7" w:rsidRDefault="00E223F2" w:rsidP="00E76CE7">
      <w:r>
        <w:t xml:space="preserve">  </w:t>
      </w:r>
    </w:p>
    <w:p w14:paraId="6A0DB660" w14:textId="215B09F6" w:rsidR="00E76CE7" w:rsidRPr="005E6DB7" w:rsidRDefault="00E76CE7" w:rsidP="00853461">
      <w:r w:rsidRPr="00853461">
        <w:rPr>
          <w:b/>
          <w:bCs/>
          <w:szCs w:val="20"/>
        </w:rPr>
        <w:t>Abstract</w:t>
      </w:r>
    </w:p>
    <w:p w14:paraId="2B1A7E02" w14:textId="77777777" w:rsidR="00E76CE7" w:rsidRDefault="00E76CE7" w:rsidP="00E76CE7"/>
    <w:p w14:paraId="7173D411" w14:textId="44095DC1" w:rsidR="00F42D7F" w:rsidRDefault="00F42D7F" w:rsidP="00F42D7F">
      <w:r w:rsidRPr="00E76CE7">
        <w:t xml:space="preserve">The early Artemis missions represent the return of humanity to the surface of the Moon and provide opportunities for </w:t>
      </w:r>
      <w:r>
        <w:t xml:space="preserve">meeting early </w:t>
      </w:r>
      <w:r w:rsidRPr="00E76CE7">
        <w:t>science and exploration goals</w:t>
      </w:r>
      <w:r>
        <w:t>.</w:t>
      </w:r>
      <w:r w:rsidRPr="00E76CE7">
        <w:t xml:space="preserve"> Position, Navigation, and Timing (PNT) capabilities are a fundamental element and inform operational design, flight rules, and the ability to meet </w:t>
      </w:r>
      <w:r>
        <w:t>these.</w:t>
      </w:r>
      <w:r w:rsidRPr="00E76CE7">
        <w:t xml:space="preserve"> This paper provide</w:t>
      </w:r>
      <w:r>
        <w:t>s</w:t>
      </w:r>
      <w:r w:rsidRPr="00E76CE7">
        <w:t xml:space="preserve"> an overview of the needs, potential implementations, challenges, and concepts of operations in the initial human surface missions, Artemis III and IV. These early excursions are a crucial learning opportunity to gain more experience in the actual operational environment for Artemis V and beyond where exploration objectives and complexity increases. </w:t>
      </w:r>
      <w:r>
        <w:t>A</w:t>
      </w:r>
      <w:r w:rsidRPr="00E76CE7">
        <w:t xml:space="preserve">s part of the study, the team </w:t>
      </w:r>
      <w:r w:rsidR="00AA3EB5">
        <w:t xml:space="preserve">defined a threshold performance navigation requirement </w:t>
      </w:r>
      <w:r w:rsidR="00A8432E">
        <w:t xml:space="preserve">(including position and orientation) </w:t>
      </w:r>
      <w:r w:rsidR="00AA3EB5">
        <w:t xml:space="preserve">to meet crew safe return and </w:t>
      </w:r>
      <w:r w:rsidRPr="00E76CE7">
        <w:t xml:space="preserve">assessed a breadth of navigation approaches that could be deployed to augment the crew’s baseline navigation capability. Data was collected in terms of size, mass, power, operational constraints, environment constraints, interface, and performance to define the technical metrics. Given these, the trade team conducted polling among the various </w:t>
      </w:r>
      <w:r w:rsidR="00F12D61" w:rsidRPr="00E76CE7">
        <w:t xml:space="preserve">Artemis Campaign </w:t>
      </w:r>
      <w:r w:rsidRPr="00E76CE7">
        <w:t xml:space="preserve">elements to capture preference, integration challenges, and </w:t>
      </w:r>
      <w:r w:rsidR="00F12D61">
        <w:t>operational</w:t>
      </w:r>
      <w:r w:rsidRPr="00E76CE7">
        <w:t xml:space="preserve"> impacts. These were used to </w:t>
      </w:r>
      <w:r w:rsidR="00F12D61">
        <w:t>develop</w:t>
      </w:r>
      <w:r w:rsidRPr="00E76CE7">
        <w:t xml:space="preserve"> weightings and inform a ranked order of solutions across each of the early missions. The results of the study recommended augmenting the initial orientation capability with additional navigation sensors to provide coarse position and heading information to the crew to enable a safe contingency walk-back when out of video range. </w:t>
      </w:r>
      <w:r>
        <w:t xml:space="preserve"> T</w:t>
      </w:r>
      <w:r w:rsidRPr="00E76CE7">
        <w:t>he team identified opportunities for embedding this hardware in future scenarios to provide an integrated solution</w:t>
      </w:r>
      <w:r>
        <w:t xml:space="preserve">. With </w:t>
      </w:r>
      <w:r w:rsidRPr="00E76CE7">
        <w:t xml:space="preserve">the deployment of the LunaNet’s Lunar Augmented Navigation </w:t>
      </w:r>
      <w:proofErr w:type="gramStart"/>
      <w:r w:rsidRPr="00E76CE7">
        <w:t>System</w:t>
      </w:r>
      <w:r>
        <w:t>,</w:t>
      </w:r>
      <w:r w:rsidRPr="00E76CE7">
        <w:t xml:space="preserve">  the</w:t>
      </w:r>
      <w:proofErr w:type="gramEnd"/>
      <w:r w:rsidRPr="00E76CE7">
        <w:t xml:space="preserve"> crew will be able to maintain accurate real-time navigation knowledge with minimal physical impacts. </w:t>
      </w:r>
      <w:r>
        <w:t>Discussion of future testing and continued analysis is included</w:t>
      </w:r>
      <w:r w:rsidR="00DC3479">
        <w:t xml:space="preserve"> in this paper</w:t>
      </w:r>
      <w:r>
        <w:t xml:space="preserve">. </w:t>
      </w:r>
      <w:r w:rsidRPr="00E76CE7">
        <w:t>These forward plans and long-term architecture systems will enable a powerful navigation approach for orbiting and surface users, enabling a high level of scientific return and crew safety.</w:t>
      </w:r>
    </w:p>
    <w:p w14:paraId="418607EF" w14:textId="194FCF34" w:rsidR="00610357" w:rsidRDefault="00610357" w:rsidP="00610357"/>
    <w:p w14:paraId="25CCBA0F" w14:textId="77777777" w:rsidR="00BB17AE" w:rsidRDefault="00BB17AE" w:rsidP="00610357"/>
    <w:p w14:paraId="42FDF3FA" w14:textId="61EDFE3C" w:rsidR="00053909" w:rsidRDefault="00A02F69" w:rsidP="00853461">
      <w:pPr>
        <w:pStyle w:val="Heading1"/>
      </w:pPr>
      <w:r w:rsidRPr="00EB02E1">
        <w:t>introduction</w:t>
      </w:r>
    </w:p>
    <w:p w14:paraId="134F404C" w14:textId="77777777" w:rsidR="00B70A9F" w:rsidRPr="00B70A9F" w:rsidRDefault="00B70A9F" w:rsidP="002D5AC3"/>
    <w:p w14:paraId="55CD91D2" w14:textId="7610EAE7" w:rsidR="35288271" w:rsidRPr="005E6DB7" w:rsidRDefault="219F0AAA" w:rsidP="002D5AC3">
      <w:pPr>
        <w:rPr>
          <w:szCs w:val="20"/>
        </w:rPr>
      </w:pPr>
      <w:r w:rsidRPr="00853461">
        <w:rPr>
          <w:szCs w:val="20"/>
        </w:rPr>
        <w:t>In April of 2023 NASA released the "Moon to Mars Architecture" which described the envisioned goals and objectives as well as architectural segments for human exploration of the Moon and Mars. One of these goals is to create an interoperable global lunar utilization infrastructure</w:t>
      </w:r>
      <w:r w:rsidR="00BF0A0A" w:rsidRPr="00853461">
        <w:rPr>
          <w:szCs w:val="20"/>
        </w:rPr>
        <w:t xml:space="preserve"> </w:t>
      </w:r>
      <w:r w:rsidR="00BF0A0A" w:rsidRPr="00853461">
        <w:rPr>
          <w:szCs w:val="20"/>
        </w:rPr>
        <w:fldChar w:fldCharType="begin"/>
      </w:r>
      <w:r w:rsidR="00BF0A0A" w:rsidRPr="00853461">
        <w:rPr>
          <w:szCs w:val="20"/>
        </w:rPr>
        <w:instrText xml:space="preserve"> REF _Ref142392568 \n \h </w:instrText>
      </w:r>
      <w:r w:rsidR="007E4E30">
        <w:rPr>
          <w:szCs w:val="20"/>
        </w:rPr>
        <w:instrText xml:space="preserve"> \* MERGEFORMAT </w:instrText>
      </w:r>
      <w:r w:rsidR="00BF0A0A" w:rsidRPr="00A8432E">
        <w:rPr>
          <w:szCs w:val="20"/>
        </w:rPr>
      </w:r>
      <w:r w:rsidR="00BF0A0A" w:rsidRPr="00853461">
        <w:rPr>
          <w:szCs w:val="20"/>
        </w:rPr>
        <w:fldChar w:fldCharType="separate"/>
      </w:r>
      <w:r w:rsidR="00BF0A0A" w:rsidRPr="00853461">
        <w:rPr>
          <w:szCs w:val="20"/>
        </w:rPr>
        <w:t>[1]</w:t>
      </w:r>
      <w:r w:rsidR="00BF0A0A" w:rsidRPr="00853461">
        <w:rPr>
          <w:szCs w:val="20"/>
        </w:rPr>
        <w:fldChar w:fldCharType="end"/>
      </w:r>
      <w:r w:rsidRPr="00853461">
        <w:rPr>
          <w:szCs w:val="20"/>
        </w:rPr>
        <w:t xml:space="preserve">. This goal led to the derivation of a critical objective to "develop a lunar position, navigation and timing architecture capable of scaling to support long term science, exploration, and industrial needs”. This drives us to not only consider the </w:t>
      </w:r>
      <w:proofErr w:type="gramStart"/>
      <w:r w:rsidRPr="00853461">
        <w:rPr>
          <w:szCs w:val="20"/>
        </w:rPr>
        <w:t>near term</w:t>
      </w:r>
      <w:proofErr w:type="gramEnd"/>
      <w:r w:rsidRPr="00853461">
        <w:rPr>
          <w:szCs w:val="20"/>
        </w:rPr>
        <w:t xml:space="preserve"> crew safety needs but also the long term infrastructure and utilization needs for the lunar surface.  </w:t>
      </w:r>
    </w:p>
    <w:p w14:paraId="51DBD11A" w14:textId="634A8A70" w:rsidR="35288271" w:rsidRPr="005E6DB7" w:rsidRDefault="219F0AAA" w:rsidP="002D5AC3">
      <w:pPr>
        <w:rPr>
          <w:szCs w:val="20"/>
        </w:rPr>
      </w:pPr>
      <w:r w:rsidRPr="00853461">
        <w:rPr>
          <w:szCs w:val="20"/>
        </w:rPr>
        <w:t xml:space="preserve"> </w:t>
      </w:r>
    </w:p>
    <w:p w14:paraId="2C9D915F" w14:textId="14ED30D3" w:rsidR="35288271" w:rsidRDefault="219F0AAA">
      <w:pPr>
        <w:rPr>
          <w:szCs w:val="20"/>
        </w:rPr>
      </w:pPr>
      <w:r w:rsidRPr="00853461">
        <w:rPr>
          <w:szCs w:val="20"/>
        </w:rPr>
        <w:lastRenderedPageBreak/>
        <w:t>We are currently in the first segment, the Human Lunar Return (HLR) segment, which includes a limited amount of orbital and surface</w:t>
      </w:r>
      <w:r w:rsidR="00527B6E">
        <w:rPr>
          <w:szCs w:val="20"/>
        </w:rPr>
        <w:t>-</w:t>
      </w:r>
      <w:r w:rsidRPr="00853461">
        <w:rPr>
          <w:szCs w:val="20"/>
        </w:rPr>
        <w:t xml:space="preserve">based elements, leaving the crew to maximize the utility they can get from Gateway, Human Landing System (HLS), Lunar Communications Relay and Navigation System (LCRNS), and the </w:t>
      </w:r>
      <w:r w:rsidR="00DC3479">
        <w:rPr>
          <w:szCs w:val="20"/>
        </w:rPr>
        <w:t>Extra Vehicular Activity (</w:t>
      </w:r>
      <w:r w:rsidRPr="00853461">
        <w:rPr>
          <w:szCs w:val="20"/>
        </w:rPr>
        <w:t>EVA</w:t>
      </w:r>
      <w:r w:rsidR="00DC3479">
        <w:rPr>
          <w:szCs w:val="20"/>
        </w:rPr>
        <w:t>)</w:t>
      </w:r>
      <w:r w:rsidRPr="00853461">
        <w:rPr>
          <w:szCs w:val="20"/>
        </w:rPr>
        <w:t xml:space="preserve"> system. During this phase lunar infrastructure will have limited coverage and availability so astronauts will be highly reliant on technologies familiar to GPS denied regions. Crew will rely on orienteering and simple passive aids for initial missions following preplanned traverses. As we move forward from the HLR segment to the Foundational Exploration </w:t>
      </w:r>
      <w:r w:rsidR="005665FB" w:rsidRPr="00853461">
        <w:rPr>
          <w:szCs w:val="20"/>
        </w:rPr>
        <w:t xml:space="preserve">(FE) </w:t>
      </w:r>
      <w:r w:rsidRPr="00853461">
        <w:rPr>
          <w:szCs w:val="20"/>
        </w:rPr>
        <w:t>segment</w:t>
      </w:r>
      <w:r w:rsidR="00EB491F">
        <w:rPr>
          <w:szCs w:val="20"/>
        </w:rPr>
        <w:t>,</w:t>
      </w:r>
      <w:r w:rsidRPr="00853461">
        <w:rPr>
          <w:szCs w:val="20"/>
        </w:rPr>
        <w:t xml:space="preserve"> traverses will get longer and farther from HLS driving the need for more precise absolute and relative PNT knowledge. This PNT knowledge will be critical to coordinate the activity of multiple rovers and crew during</w:t>
      </w:r>
      <w:r w:rsidR="00075FC4">
        <w:rPr>
          <w:szCs w:val="20"/>
        </w:rPr>
        <w:t>,</w:t>
      </w:r>
      <w:r w:rsidRPr="00853461">
        <w:rPr>
          <w:szCs w:val="20"/>
        </w:rPr>
        <w:t xml:space="preserve"> as well as in between</w:t>
      </w:r>
      <w:r w:rsidR="00075FC4">
        <w:rPr>
          <w:szCs w:val="20"/>
        </w:rPr>
        <w:t>,</w:t>
      </w:r>
      <w:r w:rsidRPr="00853461">
        <w:rPr>
          <w:szCs w:val="20"/>
        </w:rPr>
        <w:t xml:space="preserve"> lunar crewed missions. In this FE segment we can no longer rely on simple solutions seen during Apollo and the HLR </w:t>
      </w:r>
      <w:r w:rsidR="008657B1" w:rsidRPr="00853461">
        <w:rPr>
          <w:szCs w:val="20"/>
        </w:rPr>
        <w:t>segment</w:t>
      </w:r>
      <w:r w:rsidR="008657B1">
        <w:rPr>
          <w:szCs w:val="20"/>
        </w:rPr>
        <w:t xml:space="preserve"> and</w:t>
      </w:r>
      <w:r w:rsidRPr="00853461">
        <w:rPr>
          <w:szCs w:val="20"/>
        </w:rPr>
        <w:t xml:space="preserve"> will have to utilize more computationally heavy solutions such as onboard optical navigation and greater utilization of the LCRNS system as additional relays become available. Lastly, navigation systems used on the lunar surface and lessons learned while using them will be evolved into capabilities needed for the initial Mars exploration segment. Although the needs are less clear at this time it is likely that Mars will face similar challenges where low power or passive technologies that enhance crew orienteering capability may be critical for the first astronauts to </w:t>
      </w:r>
      <w:r w:rsidR="00853461">
        <w:rPr>
          <w:szCs w:val="20"/>
        </w:rPr>
        <w:t>operate on</w:t>
      </w:r>
      <w:r w:rsidRPr="00853461">
        <w:rPr>
          <w:szCs w:val="20"/>
        </w:rPr>
        <w:t xml:space="preserve"> Mars. </w:t>
      </w:r>
      <w:r w:rsidR="00075FC4">
        <w:rPr>
          <w:szCs w:val="20"/>
        </w:rPr>
        <w:t xml:space="preserve">Additionally, there is a needed </w:t>
      </w:r>
      <w:r w:rsidRPr="00853461">
        <w:rPr>
          <w:szCs w:val="20"/>
        </w:rPr>
        <w:t>ability for mobility systems to determine and share positioning data with crew and other surface or orbital assets.</w:t>
      </w:r>
    </w:p>
    <w:p w14:paraId="278CF98E" w14:textId="171314E3" w:rsidR="002E26F6" w:rsidRDefault="002E26F6">
      <w:pPr>
        <w:rPr>
          <w:szCs w:val="20"/>
        </w:rPr>
      </w:pPr>
    </w:p>
    <w:p w14:paraId="521518F0" w14:textId="1CD04C8E" w:rsidR="002E26F6" w:rsidRDefault="002E26F6">
      <w:pPr>
        <w:rPr>
          <w:szCs w:val="20"/>
        </w:rPr>
      </w:pPr>
      <w:r>
        <w:rPr>
          <w:szCs w:val="20"/>
        </w:rPr>
        <w:t>During the Apollo missions, crew members used basic orienteering to navigate on the Moon</w:t>
      </w:r>
      <w:r w:rsidR="00075FC4">
        <w:rPr>
          <w:szCs w:val="20"/>
        </w:rPr>
        <w:t>’s</w:t>
      </w:r>
      <w:r>
        <w:rPr>
          <w:szCs w:val="20"/>
        </w:rPr>
        <w:t xml:space="preserve"> surface</w:t>
      </w:r>
      <w:r w:rsidR="00A32672">
        <w:rPr>
          <w:szCs w:val="20"/>
        </w:rPr>
        <w:t xml:space="preserve">.  Even with the easier terrain and lighting conditions as compared to the South </w:t>
      </w:r>
      <w:r w:rsidR="00075FC4">
        <w:rPr>
          <w:szCs w:val="20"/>
        </w:rPr>
        <w:t>P</w:t>
      </w:r>
      <w:r w:rsidR="00A32672">
        <w:rPr>
          <w:szCs w:val="20"/>
        </w:rPr>
        <w:t xml:space="preserve">ole, there are multiple examples of the crew members being unsure of their actual location on the surface and whether they had reached a specific targeted location </w:t>
      </w:r>
      <w:r w:rsidR="00A32672">
        <w:rPr>
          <w:szCs w:val="20"/>
        </w:rPr>
        <w:fldChar w:fldCharType="begin"/>
      </w:r>
      <w:r w:rsidR="00A32672">
        <w:rPr>
          <w:szCs w:val="20"/>
        </w:rPr>
        <w:instrText xml:space="preserve"> REF _Ref142993715 \r \h </w:instrText>
      </w:r>
      <w:r w:rsidR="00A32672">
        <w:rPr>
          <w:szCs w:val="20"/>
        </w:rPr>
      </w:r>
      <w:r w:rsidR="00A32672">
        <w:rPr>
          <w:szCs w:val="20"/>
        </w:rPr>
        <w:fldChar w:fldCharType="separate"/>
      </w:r>
      <w:r w:rsidR="00A32672">
        <w:rPr>
          <w:szCs w:val="20"/>
        </w:rPr>
        <w:t>[2]</w:t>
      </w:r>
      <w:r w:rsidR="00A32672">
        <w:rPr>
          <w:szCs w:val="20"/>
        </w:rPr>
        <w:fldChar w:fldCharType="end"/>
      </w:r>
      <w:r w:rsidR="00A32672">
        <w:rPr>
          <w:szCs w:val="20"/>
        </w:rPr>
        <w:t>.  Starting with Apollo 15, the crew was provided a sun compass as a navigation aid as the distance traversed away from the lander was expected to increase</w:t>
      </w:r>
      <w:r w:rsidR="00075FC4">
        <w:rPr>
          <w:szCs w:val="20"/>
        </w:rPr>
        <w:t xml:space="preserve"> </w:t>
      </w:r>
      <w:r w:rsidR="00A32672">
        <w:rPr>
          <w:szCs w:val="20"/>
        </w:rPr>
        <w:fldChar w:fldCharType="begin"/>
      </w:r>
      <w:r w:rsidR="00A32672">
        <w:rPr>
          <w:szCs w:val="20"/>
        </w:rPr>
        <w:instrText xml:space="preserve"> REF _Ref142993966 \r \h </w:instrText>
      </w:r>
      <w:r w:rsidR="00A32672">
        <w:rPr>
          <w:szCs w:val="20"/>
        </w:rPr>
      </w:r>
      <w:r w:rsidR="00A32672">
        <w:rPr>
          <w:szCs w:val="20"/>
        </w:rPr>
        <w:fldChar w:fldCharType="separate"/>
      </w:r>
      <w:r w:rsidR="00A32672">
        <w:rPr>
          <w:szCs w:val="20"/>
        </w:rPr>
        <w:t>[3]</w:t>
      </w:r>
      <w:r w:rsidR="00A32672">
        <w:rPr>
          <w:szCs w:val="20"/>
        </w:rPr>
        <w:fldChar w:fldCharType="end"/>
      </w:r>
      <w:r w:rsidR="00A32672">
        <w:rPr>
          <w:szCs w:val="20"/>
        </w:rPr>
        <w:t xml:space="preserve">.  </w:t>
      </w:r>
      <w:r w:rsidR="00853461">
        <w:rPr>
          <w:szCs w:val="20"/>
        </w:rPr>
        <w:t>The deployment of a navigation system on Apollo Lunar Terrain Vehicle greatly enhanced the efficiency and capability for surface navigation, utilizing a mix of gyroscope, odometry, and solar alignment. Limited</w:t>
      </w:r>
      <w:r w:rsidR="00A32672">
        <w:rPr>
          <w:szCs w:val="20"/>
        </w:rPr>
        <w:t xml:space="preserve"> navigation technology or navigation infrastructure was developed after the Apollo years</w:t>
      </w:r>
      <w:r w:rsidR="00853461">
        <w:rPr>
          <w:szCs w:val="20"/>
        </w:rPr>
        <w:t xml:space="preserve"> for human lunar surface exploration, though advancements have been made in surface robotic navigation capabilities, such as for the Volatiles Investigating Polar Exploration Rover and Mars exploration rovers. Similarly, with the advent of Global Navigation Satellite Systems (GNSS) combined with low-cost optical sensors and inertial measurement units, pedestrian navigation for terrestrial users has grown by leaps and bounds. These all provide potential solutions in hardware and software that can be used to early Artemis missions. </w:t>
      </w:r>
    </w:p>
    <w:p w14:paraId="063E292A" w14:textId="77777777" w:rsidR="00AA3EB5" w:rsidRDefault="00AA3EB5">
      <w:pPr>
        <w:rPr>
          <w:szCs w:val="20"/>
        </w:rPr>
      </w:pPr>
    </w:p>
    <w:p w14:paraId="58E26B83" w14:textId="32FCA750" w:rsidR="00AA3EB5" w:rsidRPr="00853461" w:rsidRDefault="00AA3EB5">
      <w:pPr>
        <w:rPr>
          <w:szCs w:val="20"/>
        </w:rPr>
      </w:pPr>
      <w:r>
        <w:rPr>
          <w:szCs w:val="20"/>
        </w:rPr>
        <w:t>This paper will focus on the early Artemis navigation needs and challenges, associated performance requirements and how they were derived, available navigation methods</w:t>
      </w:r>
      <w:r w:rsidR="00075FC4">
        <w:rPr>
          <w:szCs w:val="20"/>
        </w:rPr>
        <w:t>,</w:t>
      </w:r>
      <w:r>
        <w:rPr>
          <w:szCs w:val="20"/>
        </w:rPr>
        <w:t xml:space="preserve"> and the associated trade methodology and initial </w:t>
      </w:r>
      <w:r w:rsidR="002F0F8C">
        <w:rPr>
          <w:szCs w:val="20"/>
        </w:rPr>
        <w:t>recommendations</w:t>
      </w:r>
      <w:r>
        <w:rPr>
          <w:szCs w:val="20"/>
        </w:rPr>
        <w:t>.  In addition, the planned verification activities spanning analyses and testing is briefly covered</w:t>
      </w:r>
      <w:r w:rsidR="00075FC4">
        <w:rPr>
          <w:szCs w:val="20"/>
        </w:rPr>
        <w:t>,</w:t>
      </w:r>
      <w:r>
        <w:rPr>
          <w:szCs w:val="20"/>
        </w:rPr>
        <w:t xml:space="preserve"> as well as the navigation architecture evolution into the sustaining phase of Artemis </w:t>
      </w:r>
      <w:r w:rsidR="002E26F6">
        <w:rPr>
          <w:szCs w:val="20"/>
        </w:rPr>
        <w:t xml:space="preserve">(or FE).  </w:t>
      </w:r>
    </w:p>
    <w:p w14:paraId="4434A49E" w14:textId="77777777" w:rsidR="00600A07" w:rsidRPr="00600A07" w:rsidRDefault="00600A07" w:rsidP="00600A07"/>
    <w:p w14:paraId="3A4D40CA" w14:textId="4758F52F" w:rsidR="00EB02E1" w:rsidRDefault="00A02F69" w:rsidP="00853461">
      <w:pPr>
        <w:pStyle w:val="Heading1"/>
      </w:pPr>
      <w:r>
        <w:t>N</w:t>
      </w:r>
      <w:r w:rsidR="00034E53">
        <w:t>avigation Needs and Challenge</w:t>
      </w:r>
      <w:r w:rsidR="00527B6E">
        <w:t>S</w:t>
      </w:r>
    </w:p>
    <w:p w14:paraId="3FCD7FC3" w14:textId="77777777" w:rsidR="002A56BC" w:rsidRPr="002A56BC" w:rsidRDefault="002A56BC" w:rsidP="002D5AC3"/>
    <w:p w14:paraId="5FA599CD" w14:textId="48FFB209" w:rsidR="00A02F69" w:rsidRPr="005E6DB7" w:rsidRDefault="00A02F69" w:rsidP="00034E53">
      <w:pPr>
        <w:rPr>
          <w:szCs w:val="20"/>
        </w:rPr>
      </w:pPr>
      <w:r w:rsidRPr="005E6DB7">
        <w:rPr>
          <w:szCs w:val="20"/>
        </w:rPr>
        <w:t xml:space="preserve">As part of its basic goal for exploration and surface mobility, the </w:t>
      </w:r>
      <w:r w:rsidR="002A56BC" w:rsidRPr="005E6DB7">
        <w:rPr>
          <w:szCs w:val="20"/>
        </w:rPr>
        <w:t xml:space="preserve">lunar surface </w:t>
      </w:r>
      <w:r w:rsidRPr="005E6DB7">
        <w:rPr>
          <w:szCs w:val="20"/>
        </w:rPr>
        <w:t>crew needs to know</w:t>
      </w:r>
      <w:r w:rsidR="00853461">
        <w:rPr>
          <w:szCs w:val="20"/>
        </w:rPr>
        <w:t xml:space="preserve"> in real-time</w:t>
      </w:r>
      <w:r w:rsidRPr="005E6DB7">
        <w:rPr>
          <w:szCs w:val="20"/>
        </w:rPr>
        <w:t xml:space="preserve"> their location and what direction to head out to reach a certain target or return to safety.  The very first Artemis missions will not have a supporting navigation infrastructure in place like what we are accustomed to on Earth such as</w:t>
      </w:r>
      <w:r w:rsidR="00853461">
        <w:rPr>
          <w:szCs w:val="20"/>
        </w:rPr>
        <w:t xml:space="preserve"> </w:t>
      </w:r>
      <w:r w:rsidRPr="005E6DB7">
        <w:rPr>
          <w:szCs w:val="20"/>
        </w:rPr>
        <w:t>GNSS.  To ensure the least amount of interference with crew walking and performing exploration and science task</w:t>
      </w:r>
      <w:r w:rsidR="00630B10">
        <w:rPr>
          <w:szCs w:val="20"/>
        </w:rPr>
        <w:t>s</w:t>
      </w:r>
      <w:r w:rsidRPr="005E6DB7">
        <w:rPr>
          <w:szCs w:val="20"/>
        </w:rPr>
        <w:t>, the navigation component need</w:t>
      </w:r>
      <w:r w:rsidR="002A56BC" w:rsidRPr="005E6DB7">
        <w:rPr>
          <w:szCs w:val="20"/>
        </w:rPr>
        <w:t>s to</w:t>
      </w:r>
      <w:r w:rsidRPr="005E6DB7">
        <w:rPr>
          <w:szCs w:val="20"/>
        </w:rPr>
        <w:t xml:space="preserve"> be</w:t>
      </w:r>
      <w:r w:rsidR="00853461">
        <w:rPr>
          <w:szCs w:val="20"/>
        </w:rPr>
        <w:t xml:space="preserve"> low mass, power, and volume</w:t>
      </w:r>
      <w:r w:rsidR="00630B10">
        <w:rPr>
          <w:szCs w:val="20"/>
        </w:rPr>
        <w:t>,</w:t>
      </w:r>
      <w:r w:rsidRPr="005E6DB7">
        <w:rPr>
          <w:szCs w:val="20"/>
        </w:rPr>
        <w:t xml:space="preserve"> which </w:t>
      </w:r>
      <w:r w:rsidR="00630B10">
        <w:rPr>
          <w:szCs w:val="20"/>
        </w:rPr>
        <w:t>may</w:t>
      </w:r>
      <w:r w:rsidR="00630B10" w:rsidRPr="005E6DB7">
        <w:rPr>
          <w:szCs w:val="20"/>
        </w:rPr>
        <w:t xml:space="preserve"> </w:t>
      </w:r>
      <w:r w:rsidRPr="005E6DB7">
        <w:rPr>
          <w:szCs w:val="20"/>
        </w:rPr>
        <w:t>limit the performance of the solution.  The challenge for crew navigation will be to achieve both a low Size Weight and Power (SWaP) implementation while meeting performance and reliability requirements.</w:t>
      </w:r>
      <w:r w:rsidR="00721EC3" w:rsidRPr="005E6DB7">
        <w:rPr>
          <w:szCs w:val="20"/>
        </w:rPr>
        <w:t xml:space="preserve">  </w:t>
      </w:r>
    </w:p>
    <w:p w14:paraId="6B845897" w14:textId="77777777" w:rsidR="002A56BC" w:rsidRPr="005E6DB7" w:rsidRDefault="002A56BC" w:rsidP="002D5AC3">
      <w:pPr>
        <w:rPr>
          <w:szCs w:val="20"/>
        </w:rPr>
      </w:pPr>
    </w:p>
    <w:p w14:paraId="1EE55034" w14:textId="0E21D068" w:rsidR="00A02F69" w:rsidRPr="00527B6E" w:rsidRDefault="00A02F69">
      <w:pPr>
        <w:rPr>
          <w:szCs w:val="20"/>
        </w:rPr>
      </w:pPr>
      <w:r w:rsidRPr="00527B6E">
        <w:rPr>
          <w:szCs w:val="20"/>
        </w:rPr>
        <w:t xml:space="preserve">The South </w:t>
      </w:r>
      <w:r w:rsidR="005D6CC7">
        <w:rPr>
          <w:szCs w:val="20"/>
        </w:rPr>
        <w:t>P</w:t>
      </w:r>
      <w:r w:rsidR="005D6CC7" w:rsidRPr="00527B6E">
        <w:rPr>
          <w:szCs w:val="20"/>
        </w:rPr>
        <w:t xml:space="preserve">ole </w:t>
      </w:r>
      <w:r w:rsidRPr="00527B6E">
        <w:rPr>
          <w:szCs w:val="20"/>
        </w:rPr>
        <w:t>environment is very challenging in terms of lighting and terrain</w:t>
      </w:r>
      <w:r w:rsidR="005D6CC7">
        <w:rPr>
          <w:szCs w:val="20"/>
        </w:rPr>
        <w:t>,</w:t>
      </w:r>
      <w:r w:rsidRPr="00527B6E">
        <w:rPr>
          <w:szCs w:val="20"/>
        </w:rPr>
        <w:t xml:space="preserve"> which will make it difficult for crew to use orienteering or solely rely on camera-based approaches.  Orbital and surface </w:t>
      </w:r>
      <w:proofErr w:type="gramStart"/>
      <w:r w:rsidRPr="00527B6E">
        <w:rPr>
          <w:szCs w:val="20"/>
        </w:rPr>
        <w:t>R</w:t>
      </w:r>
      <w:r w:rsidR="00721EC3" w:rsidRPr="00527B6E">
        <w:rPr>
          <w:szCs w:val="20"/>
        </w:rPr>
        <w:t>adio-</w:t>
      </w:r>
      <w:r w:rsidRPr="00527B6E">
        <w:rPr>
          <w:szCs w:val="20"/>
        </w:rPr>
        <w:t>F</w:t>
      </w:r>
      <w:r w:rsidR="00721EC3" w:rsidRPr="00527B6E">
        <w:rPr>
          <w:szCs w:val="20"/>
        </w:rPr>
        <w:t>requency</w:t>
      </w:r>
      <w:proofErr w:type="gramEnd"/>
      <w:r w:rsidR="00721EC3" w:rsidRPr="00527B6E">
        <w:rPr>
          <w:szCs w:val="20"/>
        </w:rPr>
        <w:t xml:space="preserve"> </w:t>
      </w:r>
      <w:r w:rsidRPr="00527B6E">
        <w:rPr>
          <w:szCs w:val="20"/>
        </w:rPr>
        <w:t>based navigation elements will also be affected by terrain blocking line-of-sight or creating multipath effects.  Consequently, Navigation System</w:t>
      </w:r>
      <w:r w:rsidR="00BF0A0A" w:rsidRPr="00527B6E">
        <w:rPr>
          <w:szCs w:val="20"/>
        </w:rPr>
        <w:t>s</w:t>
      </w:r>
      <w:r w:rsidRPr="00527B6E">
        <w:rPr>
          <w:szCs w:val="20"/>
        </w:rPr>
        <w:t xml:space="preserve"> will need to implement navigation algorithm</w:t>
      </w:r>
      <w:r w:rsidR="00BF0A0A" w:rsidRPr="00527B6E">
        <w:rPr>
          <w:szCs w:val="20"/>
        </w:rPr>
        <w:t>s</w:t>
      </w:r>
      <w:r w:rsidRPr="00527B6E">
        <w:rPr>
          <w:szCs w:val="20"/>
        </w:rPr>
        <w:t xml:space="preserve"> capable of sensor fusion to ensure a resilient and reliable solution can be derived near-real time.</w:t>
      </w:r>
    </w:p>
    <w:p w14:paraId="5E42982E" w14:textId="77777777" w:rsidR="00A02F69" w:rsidRDefault="00A02F69" w:rsidP="00A02F69"/>
    <w:p w14:paraId="7FD5F24C" w14:textId="6977464E" w:rsidR="00A02F69" w:rsidRPr="005E6DB7" w:rsidRDefault="00A02F69" w:rsidP="002A56BC">
      <w:pPr>
        <w:rPr>
          <w:szCs w:val="20"/>
        </w:rPr>
      </w:pPr>
      <w:r w:rsidRPr="005E6DB7">
        <w:rPr>
          <w:szCs w:val="20"/>
        </w:rPr>
        <w:t xml:space="preserve">At its core navigation performance relies on accurate reference systems and time definition.  While on Earth, such standards are well developed and agreed upon, this remains to be done for the lunar environment.  Consistency across the various elements of the navigation architecture is required to minimize service and user errors due to time difference, </w:t>
      </w:r>
      <w:r w:rsidR="005D6CC7">
        <w:rPr>
          <w:szCs w:val="20"/>
        </w:rPr>
        <w:t xml:space="preserve">or </w:t>
      </w:r>
      <w:r w:rsidRPr="005E6DB7">
        <w:rPr>
          <w:szCs w:val="20"/>
        </w:rPr>
        <w:t>reference frames/maps discrepanc</w:t>
      </w:r>
      <w:r w:rsidR="005D6CC7">
        <w:rPr>
          <w:szCs w:val="20"/>
        </w:rPr>
        <w:t>ies</w:t>
      </w:r>
      <w:r w:rsidRPr="005E6DB7">
        <w:rPr>
          <w:szCs w:val="20"/>
        </w:rPr>
        <w:t xml:space="preserve">.  Various </w:t>
      </w:r>
      <w:r w:rsidR="00C22F25">
        <w:rPr>
          <w:szCs w:val="20"/>
        </w:rPr>
        <w:t xml:space="preserve">cross-governments </w:t>
      </w:r>
      <w:r w:rsidRPr="005E6DB7">
        <w:rPr>
          <w:szCs w:val="20"/>
        </w:rPr>
        <w:t>efforts are currently undergoing to define and capture these standards</w:t>
      </w:r>
      <w:r w:rsidR="00721EC3" w:rsidRPr="005E6DB7">
        <w:rPr>
          <w:szCs w:val="20"/>
        </w:rPr>
        <w:t xml:space="preserve"> </w:t>
      </w:r>
      <w:r w:rsidR="00BF0A0A" w:rsidRPr="005E6DB7">
        <w:rPr>
          <w:szCs w:val="20"/>
        </w:rPr>
        <w:fldChar w:fldCharType="begin"/>
      </w:r>
      <w:r w:rsidR="00BF0A0A" w:rsidRPr="005E6DB7">
        <w:rPr>
          <w:szCs w:val="20"/>
        </w:rPr>
        <w:instrText xml:space="preserve"> REF _Ref142392599 \n \h </w:instrText>
      </w:r>
      <w:r w:rsidR="007E4E30">
        <w:rPr>
          <w:szCs w:val="20"/>
        </w:rPr>
        <w:instrText xml:space="preserve"> \* MERGEFORMAT </w:instrText>
      </w:r>
      <w:r w:rsidR="00BF0A0A" w:rsidRPr="005E6DB7">
        <w:rPr>
          <w:szCs w:val="20"/>
        </w:rPr>
      </w:r>
      <w:r w:rsidR="00BF0A0A" w:rsidRPr="005E6DB7">
        <w:rPr>
          <w:szCs w:val="20"/>
        </w:rPr>
        <w:fldChar w:fldCharType="separate"/>
      </w:r>
      <w:r w:rsidR="002F0F8C">
        <w:rPr>
          <w:szCs w:val="20"/>
        </w:rPr>
        <w:t>[4]</w:t>
      </w:r>
      <w:r w:rsidR="00BF0A0A" w:rsidRPr="005E6DB7">
        <w:rPr>
          <w:szCs w:val="20"/>
        </w:rPr>
        <w:fldChar w:fldCharType="end"/>
      </w:r>
      <w:r w:rsidRPr="005E6DB7">
        <w:rPr>
          <w:szCs w:val="20"/>
        </w:rPr>
        <w:t>.</w:t>
      </w:r>
    </w:p>
    <w:p w14:paraId="79FBC4CB" w14:textId="77777777" w:rsidR="00527B6E" w:rsidRDefault="00527B6E" w:rsidP="002A56BC"/>
    <w:p w14:paraId="5AC0B49E" w14:textId="0D5A331F" w:rsidR="00B71C5C" w:rsidRPr="005E6DB7" w:rsidRDefault="00053909" w:rsidP="00053909">
      <w:pPr>
        <w:rPr>
          <w:szCs w:val="20"/>
        </w:rPr>
      </w:pPr>
      <w:r w:rsidRPr="005E6DB7">
        <w:rPr>
          <w:szCs w:val="20"/>
        </w:rPr>
        <w:t xml:space="preserve">For Artemis III, </w:t>
      </w:r>
      <w:r w:rsidR="00D0653C" w:rsidRPr="005E6DB7">
        <w:rPr>
          <w:szCs w:val="20"/>
        </w:rPr>
        <w:t>navigation will</w:t>
      </w:r>
      <w:r w:rsidRPr="005E6DB7">
        <w:rPr>
          <w:szCs w:val="20"/>
        </w:rPr>
        <w:t xml:space="preserve"> support traverse planning and execution functions dispersed across multiple elements</w:t>
      </w:r>
      <w:r w:rsidR="00853461">
        <w:rPr>
          <w:szCs w:val="20"/>
        </w:rPr>
        <w:t>, including the lander, the astronaut in the spacesuit, and ground mission support</w:t>
      </w:r>
      <w:r w:rsidRPr="005E6DB7">
        <w:rPr>
          <w:szCs w:val="20"/>
        </w:rPr>
        <w:t xml:space="preserve">.  </w:t>
      </w:r>
      <w:r w:rsidR="00721EC3" w:rsidRPr="005E6DB7">
        <w:rPr>
          <w:szCs w:val="20"/>
        </w:rPr>
        <w:t>The baseline navigation method will be orienteering as was used for the Apollo missions.  Orienteering is defined a</w:t>
      </w:r>
      <w:r w:rsidR="00D6095C">
        <w:rPr>
          <w:szCs w:val="20"/>
        </w:rPr>
        <w:t>s</w:t>
      </w:r>
      <w:r w:rsidR="00721EC3" w:rsidRPr="005E6DB7">
        <w:rPr>
          <w:szCs w:val="20"/>
        </w:rPr>
        <w:t xml:space="preserve"> wayfinding by correlating map information to real-world </w:t>
      </w:r>
      <w:r w:rsidR="00721EC3" w:rsidRPr="005E6DB7">
        <w:rPr>
          <w:szCs w:val="20"/>
        </w:rPr>
        <w:lastRenderedPageBreak/>
        <w:t>physiological infor</w:t>
      </w:r>
      <w:r w:rsidR="00B71C5C" w:rsidRPr="005E6DB7">
        <w:rPr>
          <w:szCs w:val="20"/>
        </w:rPr>
        <w:t xml:space="preserve">mation (primarily visual).  </w:t>
      </w:r>
      <w:r w:rsidRPr="005E6DB7">
        <w:rPr>
          <w:szCs w:val="20"/>
        </w:rPr>
        <w:t xml:space="preserve">The crew will have pre-planned traverses provided for each EVA based on science activities and safety criteria such as terrain slope, line of sight to the lander and illumination conditions. The crew will use the pre-planned traverse on detailed maps along with orienteering techniques </w:t>
      </w:r>
      <w:r w:rsidR="00B71C5C" w:rsidRPr="005E6DB7">
        <w:rPr>
          <w:szCs w:val="20"/>
        </w:rPr>
        <w:t xml:space="preserve">(e.g., identifying handrails, attack points, </w:t>
      </w:r>
      <w:r w:rsidR="00D6095C">
        <w:rPr>
          <w:szCs w:val="20"/>
        </w:rPr>
        <w:t xml:space="preserve">and </w:t>
      </w:r>
      <w:r w:rsidR="00B71C5C" w:rsidRPr="005E6DB7">
        <w:rPr>
          <w:szCs w:val="20"/>
        </w:rPr>
        <w:t xml:space="preserve">back stops and establishing pace counts) </w:t>
      </w:r>
      <w:r w:rsidRPr="005E6DB7">
        <w:rPr>
          <w:szCs w:val="20"/>
        </w:rPr>
        <w:t xml:space="preserve">to estimate their current position and their walking direction.  </w:t>
      </w:r>
    </w:p>
    <w:p w14:paraId="13141751" w14:textId="77777777" w:rsidR="00B71C5C" w:rsidRPr="005E6DB7" w:rsidRDefault="00B71C5C" w:rsidP="00053909">
      <w:pPr>
        <w:rPr>
          <w:szCs w:val="20"/>
        </w:rPr>
      </w:pPr>
    </w:p>
    <w:p w14:paraId="5652808E" w14:textId="2622CB18" w:rsidR="00656549" w:rsidRPr="005E6DB7" w:rsidRDefault="00053909" w:rsidP="00053909">
      <w:pPr>
        <w:rPr>
          <w:szCs w:val="20"/>
        </w:rPr>
      </w:pPr>
      <w:r w:rsidRPr="005E6DB7">
        <w:rPr>
          <w:szCs w:val="20"/>
        </w:rPr>
        <w:t xml:space="preserve">The crew will communicate this information to the mission control center (MCC) via audio during the traverse.  In addition, </w:t>
      </w:r>
      <w:r w:rsidR="00656549" w:rsidRPr="005E6DB7">
        <w:rPr>
          <w:szCs w:val="20"/>
        </w:rPr>
        <w:t xml:space="preserve">when possible, </w:t>
      </w:r>
      <w:r w:rsidRPr="005E6DB7">
        <w:rPr>
          <w:szCs w:val="20"/>
        </w:rPr>
        <w:t xml:space="preserve">the crew will also send video and still images of their surroundings to the ground team.  MCC will use the crew estimate of position/heading along with </w:t>
      </w:r>
      <w:r w:rsidR="00656549" w:rsidRPr="005E6DB7">
        <w:rPr>
          <w:szCs w:val="20"/>
        </w:rPr>
        <w:t xml:space="preserve">any available </w:t>
      </w:r>
      <w:r w:rsidRPr="005E6DB7">
        <w:rPr>
          <w:szCs w:val="20"/>
        </w:rPr>
        <w:t>video information to confirm/refine the crew position/heading and track the full traverse as executed. The science team will confirm/refine the estimated crew position during sampling/science operations and track sampling locations and provide updated instruction for the traverse to MCC.  MCC will replan traverses based on science inputs or in case an emergency return is needed.  The crew will execute the updated traverse based on their best estimate of their position/heading</w:t>
      </w:r>
      <w:r w:rsidR="009526E1">
        <w:rPr>
          <w:szCs w:val="20"/>
        </w:rPr>
        <w:t>,</w:t>
      </w:r>
      <w:r w:rsidRPr="005E6DB7">
        <w:rPr>
          <w:szCs w:val="20"/>
        </w:rPr>
        <w:t xml:space="preserve"> which may</w:t>
      </w:r>
      <w:r w:rsidR="009526E1">
        <w:rPr>
          <w:szCs w:val="20"/>
        </w:rPr>
        <w:t xml:space="preserve"> </w:t>
      </w:r>
      <w:r w:rsidRPr="005E6DB7">
        <w:rPr>
          <w:szCs w:val="20"/>
        </w:rPr>
        <w:t xml:space="preserve">be an aggregate of what they are seeing with respect to the available maps and MCC/Science inputs.  The entire operation relies on the crew being in communication with the ground team </w:t>
      </w:r>
      <w:r w:rsidR="009526E1">
        <w:rPr>
          <w:szCs w:val="20"/>
        </w:rPr>
        <w:t xml:space="preserve">through </w:t>
      </w:r>
      <w:proofErr w:type="gramStart"/>
      <w:r w:rsidRPr="005E6DB7">
        <w:rPr>
          <w:szCs w:val="20"/>
        </w:rPr>
        <w:t>the majority of</w:t>
      </w:r>
      <w:proofErr w:type="gramEnd"/>
      <w:r w:rsidRPr="005E6DB7">
        <w:rPr>
          <w:szCs w:val="20"/>
        </w:rPr>
        <w:t xml:space="preserve"> the traverse </w:t>
      </w:r>
      <w:r w:rsidR="009526E1">
        <w:rPr>
          <w:szCs w:val="20"/>
        </w:rPr>
        <w:t xml:space="preserve">period, </w:t>
      </w:r>
      <w:r w:rsidRPr="005E6DB7">
        <w:rPr>
          <w:szCs w:val="20"/>
        </w:rPr>
        <w:t>which means that line-of-sight with the lander needs to be possible.</w:t>
      </w:r>
    </w:p>
    <w:p w14:paraId="249FAB2A" w14:textId="77777777" w:rsidR="00656549" w:rsidRPr="005E6DB7" w:rsidRDefault="00656549" w:rsidP="00053909">
      <w:pPr>
        <w:rPr>
          <w:szCs w:val="20"/>
        </w:rPr>
      </w:pPr>
    </w:p>
    <w:p w14:paraId="2BFA5D87" w14:textId="172FD784" w:rsidR="00053909" w:rsidRDefault="00053909" w:rsidP="00053909">
      <w:pPr>
        <w:rPr>
          <w:szCs w:val="20"/>
        </w:rPr>
      </w:pPr>
      <w:r w:rsidRPr="005E6DB7">
        <w:rPr>
          <w:szCs w:val="20"/>
        </w:rPr>
        <w:t>This approach is not ideal for many reasons: loss of communication (occurring across multiple links) will reduce crew’s ability to replan the traverse, multiple elements are involved in position/heading estimation and will create latency and delays during traverse which will use precious and limited EVA time resources.  Ultimately, the traverse planning function need</w:t>
      </w:r>
      <w:r w:rsidR="009526E1">
        <w:rPr>
          <w:szCs w:val="20"/>
        </w:rPr>
        <w:t>s</w:t>
      </w:r>
      <w:r w:rsidRPr="005E6DB7">
        <w:rPr>
          <w:szCs w:val="20"/>
        </w:rPr>
        <w:t xml:space="preserve"> to also be available to the crew so they can determine their traverse independently from the ground especially in the event of an emergency</w:t>
      </w:r>
      <w:r w:rsidR="00853461">
        <w:rPr>
          <w:szCs w:val="20"/>
        </w:rPr>
        <w:t xml:space="preserve"> in real-time. In this scenario, the crew may need to rapidly return to the lander under contingency supplies</w:t>
      </w:r>
      <w:r w:rsidRPr="005E6DB7">
        <w:rPr>
          <w:szCs w:val="20"/>
        </w:rPr>
        <w:t xml:space="preserve">.  Additionally, a reliable surface-based navigation system </w:t>
      </w:r>
      <w:r w:rsidR="00656549" w:rsidRPr="005E6DB7">
        <w:rPr>
          <w:szCs w:val="20"/>
        </w:rPr>
        <w:t>is needed to</w:t>
      </w:r>
      <w:r w:rsidRPr="005E6DB7">
        <w:rPr>
          <w:szCs w:val="20"/>
        </w:rPr>
        <w:t xml:space="preserve"> remove latency and shorten times needed to make decisions.  </w:t>
      </w:r>
    </w:p>
    <w:p w14:paraId="46386183" w14:textId="77777777" w:rsidR="00C327D6" w:rsidRPr="005E6DB7" w:rsidRDefault="00C327D6" w:rsidP="00053909">
      <w:pPr>
        <w:rPr>
          <w:szCs w:val="20"/>
        </w:rPr>
      </w:pPr>
    </w:p>
    <w:p w14:paraId="3E2EC8DA" w14:textId="1FD62D37" w:rsidR="00DF0C9C" w:rsidRPr="005E6DB7" w:rsidRDefault="00A668C4" w:rsidP="00053909">
      <w:pPr>
        <w:rPr>
          <w:szCs w:val="20"/>
        </w:rPr>
      </w:pPr>
      <w:r>
        <w:rPr>
          <w:szCs w:val="20"/>
        </w:rPr>
        <w:t>T</w:t>
      </w:r>
      <w:r w:rsidR="004352B6" w:rsidRPr="005E6DB7">
        <w:rPr>
          <w:szCs w:val="20"/>
        </w:rPr>
        <w:t xml:space="preserve">he </w:t>
      </w:r>
      <w:r w:rsidR="00053909" w:rsidRPr="005E6DB7">
        <w:rPr>
          <w:szCs w:val="20"/>
        </w:rPr>
        <w:t xml:space="preserve">effectiveness of </w:t>
      </w:r>
      <w:r w:rsidR="004352B6" w:rsidRPr="005E6DB7">
        <w:rPr>
          <w:szCs w:val="20"/>
        </w:rPr>
        <w:t xml:space="preserve">using orienteering </w:t>
      </w:r>
      <w:r w:rsidR="00053909" w:rsidRPr="005E6DB7">
        <w:rPr>
          <w:szCs w:val="20"/>
        </w:rPr>
        <w:t>depends on the illumination conditions and the number of natural features available to the crew.</w:t>
      </w:r>
      <w:r w:rsidR="00656549" w:rsidRPr="005E6DB7">
        <w:rPr>
          <w:szCs w:val="20"/>
        </w:rPr>
        <w:t xml:space="preserve"> </w:t>
      </w:r>
      <w:r w:rsidR="00325ACC" w:rsidRPr="005E6DB7">
        <w:rPr>
          <w:szCs w:val="20"/>
        </w:rPr>
        <w:t xml:space="preserve"> </w:t>
      </w:r>
      <w:r w:rsidR="00325ACC" w:rsidRPr="005E6DB7">
        <w:rPr>
          <w:szCs w:val="20"/>
        </w:rPr>
        <w:fldChar w:fldCharType="begin"/>
      </w:r>
      <w:r w:rsidR="00325ACC" w:rsidRPr="005E6DB7">
        <w:rPr>
          <w:szCs w:val="20"/>
        </w:rPr>
        <w:instrText xml:space="preserve"> REF _Ref142413211 \h </w:instrText>
      </w:r>
      <w:r w:rsidR="007E4E30">
        <w:rPr>
          <w:szCs w:val="20"/>
        </w:rPr>
        <w:instrText xml:space="preserve"> \* MERGEFORMAT </w:instrText>
      </w:r>
      <w:r w:rsidR="00325ACC" w:rsidRPr="005E6DB7">
        <w:rPr>
          <w:szCs w:val="20"/>
        </w:rPr>
      </w:r>
      <w:r w:rsidR="00325ACC" w:rsidRPr="005E6DB7">
        <w:rPr>
          <w:szCs w:val="20"/>
        </w:rPr>
        <w:fldChar w:fldCharType="separate"/>
      </w:r>
      <w:r w:rsidR="00325ACC" w:rsidRPr="005E6DB7">
        <w:rPr>
          <w:szCs w:val="20"/>
        </w:rPr>
        <w:t xml:space="preserve">Figure </w:t>
      </w:r>
      <w:r w:rsidR="00325ACC" w:rsidRPr="005E6DB7">
        <w:rPr>
          <w:noProof/>
          <w:szCs w:val="20"/>
        </w:rPr>
        <w:t>1</w:t>
      </w:r>
      <w:r w:rsidR="00325ACC" w:rsidRPr="005E6DB7">
        <w:rPr>
          <w:szCs w:val="20"/>
        </w:rPr>
        <w:fldChar w:fldCharType="end"/>
      </w:r>
      <w:r w:rsidR="00325ACC" w:rsidRPr="005E6DB7">
        <w:rPr>
          <w:szCs w:val="20"/>
        </w:rPr>
        <w:t xml:space="preserve"> shows </w:t>
      </w:r>
      <w:r w:rsidR="00A31F77" w:rsidRPr="005E6DB7">
        <w:rPr>
          <w:szCs w:val="20"/>
        </w:rPr>
        <w:t xml:space="preserve">two </w:t>
      </w:r>
      <w:r w:rsidR="00325ACC" w:rsidRPr="005E6DB7">
        <w:rPr>
          <w:szCs w:val="20"/>
        </w:rPr>
        <w:t>example</w:t>
      </w:r>
      <w:r w:rsidR="00A31F77" w:rsidRPr="005E6DB7">
        <w:rPr>
          <w:szCs w:val="20"/>
        </w:rPr>
        <w:t>s</w:t>
      </w:r>
      <w:r w:rsidR="00325ACC" w:rsidRPr="005E6DB7">
        <w:rPr>
          <w:szCs w:val="20"/>
        </w:rPr>
        <w:t xml:space="preserve"> of lighting conditions at the south pole </w:t>
      </w:r>
      <w:r w:rsidR="00325ACC" w:rsidRPr="005E6DB7">
        <w:rPr>
          <w:szCs w:val="20"/>
        </w:rPr>
        <w:fldChar w:fldCharType="begin"/>
      </w:r>
      <w:r w:rsidR="00325ACC" w:rsidRPr="005E6DB7">
        <w:rPr>
          <w:szCs w:val="20"/>
        </w:rPr>
        <w:instrText xml:space="preserve"> REF _Ref142413289 \r \h </w:instrText>
      </w:r>
      <w:r w:rsidR="007E4E30">
        <w:rPr>
          <w:szCs w:val="20"/>
        </w:rPr>
        <w:instrText xml:space="preserve"> \* MERGEFORMAT </w:instrText>
      </w:r>
      <w:r w:rsidR="00325ACC" w:rsidRPr="005E6DB7">
        <w:rPr>
          <w:szCs w:val="20"/>
        </w:rPr>
      </w:r>
      <w:r w:rsidR="00325ACC" w:rsidRPr="005E6DB7">
        <w:rPr>
          <w:szCs w:val="20"/>
        </w:rPr>
        <w:fldChar w:fldCharType="separate"/>
      </w:r>
      <w:r>
        <w:rPr>
          <w:szCs w:val="20"/>
        </w:rPr>
        <w:t>[5]</w:t>
      </w:r>
      <w:r w:rsidR="00325ACC" w:rsidRPr="005E6DB7">
        <w:rPr>
          <w:szCs w:val="20"/>
        </w:rPr>
        <w:fldChar w:fldCharType="end"/>
      </w:r>
      <w:r w:rsidR="002D5AC3" w:rsidRPr="005E6DB7">
        <w:rPr>
          <w:szCs w:val="20"/>
        </w:rPr>
        <w:t xml:space="preserve"> for notional landing sight and dates. These can be compared with surface imagery from Apollo 14 in </w:t>
      </w:r>
      <w:r w:rsidR="002D5AC3" w:rsidRPr="005E6DB7">
        <w:rPr>
          <w:szCs w:val="20"/>
        </w:rPr>
        <w:fldChar w:fldCharType="begin"/>
      </w:r>
      <w:r w:rsidR="002D5AC3" w:rsidRPr="005E6DB7">
        <w:rPr>
          <w:szCs w:val="20"/>
        </w:rPr>
        <w:instrText xml:space="preserve"> REF _Ref142566912 \h </w:instrText>
      </w:r>
      <w:r w:rsidR="007E4E30">
        <w:rPr>
          <w:szCs w:val="20"/>
        </w:rPr>
        <w:instrText xml:space="preserve"> \* MERGEFORMAT </w:instrText>
      </w:r>
      <w:r w:rsidR="002D5AC3" w:rsidRPr="005E6DB7">
        <w:rPr>
          <w:szCs w:val="20"/>
        </w:rPr>
      </w:r>
      <w:r w:rsidR="002D5AC3" w:rsidRPr="005E6DB7">
        <w:rPr>
          <w:szCs w:val="20"/>
        </w:rPr>
        <w:fldChar w:fldCharType="separate"/>
      </w:r>
      <w:r w:rsidR="002D5AC3" w:rsidRPr="005E6DB7">
        <w:rPr>
          <w:szCs w:val="20"/>
        </w:rPr>
        <w:t xml:space="preserve">Figure </w:t>
      </w:r>
      <w:r w:rsidR="002D5AC3" w:rsidRPr="005E6DB7">
        <w:rPr>
          <w:noProof/>
          <w:szCs w:val="20"/>
        </w:rPr>
        <w:t>2</w:t>
      </w:r>
      <w:r w:rsidR="002D5AC3" w:rsidRPr="005E6DB7">
        <w:rPr>
          <w:szCs w:val="20"/>
        </w:rPr>
        <w:fldChar w:fldCharType="end"/>
      </w:r>
      <w:r w:rsidR="002D5AC3" w:rsidRPr="005E6DB7">
        <w:rPr>
          <w:szCs w:val="20"/>
        </w:rPr>
        <w:t xml:space="preserve"> that show the impact of low sun at a surface user perspective</w:t>
      </w:r>
      <w:r w:rsidR="00325ACC" w:rsidRPr="005E6DB7">
        <w:rPr>
          <w:szCs w:val="20"/>
        </w:rPr>
        <w:t xml:space="preserve">.  </w:t>
      </w:r>
      <w:r w:rsidR="004352B6" w:rsidRPr="005E6DB7">
        <w:rPr>
          <w:szCs w:val="20"/>
        </w:rPr>
        <w:t xml:space="preserve">To mitigate any risk to the crew not being able to locate themselves on surface and getting disoriented, additional navigation capabilities beyond orienteering are investigated which would be standalone for Artemis 3 with the goal of integrating them </w:t>
      </w:r>
      <w:r w:rsidR="00872E84">
        <w:rPr>
          <w:szCs w:val="20"/>
        </w:rPr>
        <w:t>in</w:t>
      </w:r>
      <w:r w:rsidR="004352B6" w:rsidRPr="005E6DB7">
        <w:rPr>
          <w:szCs w:val="20"/>
        </w:rPr>
        <w:t xml:space="preserve">to </w:t>
      </w:r>
      <w:r w:rsidR="00872E84">
        <w:rPr>
          <w:szCs w:val="20"/>
        </w:rPr>
        <w:t xml:space="preserve">the EVA </w:t>
      </w:r>
      <w:r w:rsidR="004352B6" w:rsidRPr="005E6DB7">
        <w:rPr>
          <w:szCs w:val="20"/>
        </w:rPr>
        <w:t>suit by Artemis 4</w:t>
      </w:r>
      <w:r w:rsidR="00872E84">
        <w:rPr>
          <w:szCs w:val="20"/>
        </w:rPr>
        <w:t>,</w:t>
      </w:r>
      <w:r w:rsidR="004352B6" w:rsidRPr="005E6DB7">
        <w:rPr>
          <w:szCs w:val="20"/>
        </w:rPr>
        <w:t xml:space="preserve"> if </w:t>
      </w:r>
      <w:r w:rsidR="00872E84">
        <w:rPr>
          <w:szCs w:val="20"/>
        </w:rPr>
        <w:t xml:space="preserve">deemed </w:t>
      </w:r>
      <w:r w:rsidR="004352B6" w:rsidRPr="005E6DB7">
        <w:rPr>
          <w:szCs w:val="20"/>
        </w:rPr>
        <w:t>beneficial.</w:t>
      </w:r>
    </w:p>
    <w:p w14:paraId="7ECA4B87" w14:textId="77777777" w:rsidR="00656549" w:rsidRPr="005E6DB7" w:rsidRDefault="00656549" w:rsidP="00053909">
      <w:pPr>
        <w:rPr>
          <w:szCs w:val="20"/>
        </w:rPr>
      </w:pPr>
    </w:p>
    <w:p w14:paraId="0D0A1EC7" w14:textId="3559BBE1" w:rsidR="004D0862" w:rsidRDefault="00DF0C9C" w:rsidP="002D5AC3">
      <w:pPr>
        <w:keepNext/>
        <w:jc w:val="center"/>
      </w:pPr>
      <w:r>
        <w:rPr>
          <w:noProof/>
        </w:rPr>
        <w:drawing>
          <wp:inline distT="0" distB="0" distL="0" distR="0" wp14:anchorId="68A4E903" wp14:editId="1F516154">
            <wp:extent cx="2907102" cy="1596310"/>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4518" cy="1611364"/>
                    </a:xfrm>
                    <a:prstGeom prst="rect">
                      <a:avLst/>
                    </a:prstGeom>
                  </pic:spPr>
                </pic:pic>
              </a:graphicData>
            </a:graphic>
          </wp:inline>
        </w:drawing>
      </w:r>
      <w:r w:rsidR="00A31F77" w:rsidRPr="00A31F77">
        <w:rPr>
          <w:noProof/>
        </w:rPr>
        <w:t xml:space="preserve"> </w:t>
      </w:r>
      <w:r w:rsidR="00A31F77">
        <w:rPr>
          <w:noProof/>
        </w:rPr>
        <w:drawing>
          <wp:inline distT="0" distB="0" distL="0" distR="0" wp14:anchorId="381ABD46" wp14:editId="32FED865">
            <wp:extent cx="3144588" cy="161503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8355" cy="1627240"/>
                    </a:xfrm>
                    <a:prstGeom prst="rect">
                      <a:avLst/>
                    </a:prstGeom>
                  </pic:spPr>
                </pic:pic>
              </a:graphicData>
            </a:graphic>
          </wp:inline>
        </w:drawing>
      </w:r>
    </w:p>
    <w:p w14:paraId="584B7A87" w14:textId="3F07FCA3" w:rsidR="004D0862" w:rsidRDefault="004D0862" w:rsidP="002D5AC3">
      <w:pPr>
        <w:pStyle w:val="Caption"/>
        <w:jc w:val="center"/>
      </w:pPr>
      <w:bookmarkStart w:id="0" w:name="_Ref142413211"/>
      <w:r>
        <w:t xml:space="preserve">Figure </w:t>
      </w:r>
      <w:r>
        <w:fldChar w:fldCharType="begin"/>
      </w:r>
      <w:r>
        <w:instrText xml:space="preserve"> SEQ Figure \* ARABIC </w:instrText>
      </w:r>
      <w:r>
        <w:fldChar w:fldCharType="separate"/>
      </w:r>
      <w:r w:rsidR="005E6DB7">
        <w:rPr>
          <w:noProof/>
        </w:rPr>
        <w:t>1</w:t>
      </w:r>
      <w:r>
        <w:fldChar w:fldCharType="end"/>
      </w:r>
      <w:bookmarkEnd w:id="0"/>
      <w:r w:rsidR="004352B6">
        <w:t>. Example of South Pole Illumination Conditions</w:t>
      </w:r>
    </w:p>
    <w:p w14:paraId="74AAE496" w14:textId="77777777" w:rsidR="002D5AC3" w:rsidRDefault="002D5AC3" w:rsidP="00853461">
      <w:pPr>
        <w:keepNext/>
        <w:jc w:val="center"/>
      </w:pPr>
      <w:r>
        <w:rPr>
          <w:noProof/>
        </w:rPr>
        <w:lastRenderedPageBreak/>
        <w:drawing>
          <wp:inline distT="0" distB="0" distL="0" distR="0" wp14:anchorId="74765573" wp14:editId="63E86409">
            <wp:extent cx="2418755" cy="23634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48" r="19728"/>
                    <a:stretch/>
                  </pic:blipFill>
                  <pic:spPr bwMode="auto">
                    <a:xfrm>
                      <a:off x="0" y="0"/>
                      <a:ext cx="2427593" cy="23721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1CBB27" wp14:editId="73B5D2C4">
            <wp:extent cx="2400300" cy="23684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0605" cy="2378605"/>
                    </a:xfrm>
                    <a:prstGeom prst="rect">
                      <a:avLst/>
                    </a:prstGeom>
                    <a:noFill/>
                  </pic:spPr>
                </pic:pic>
              </a:graphicData>
            </a:graphic>
          </wp:inline>
        </w:drawing>
      </w:r>
    </w:p>
    <w:p w14:paraId="203CD62A" w14:textId="684AB29D" w:rsidR="00610357" w:rsidRDefault="002D5AC3" w:rsidP="00853461">
      <w:pPr>
        <w:pStyle w:val="Caption"/>
        <w:jc w:val="center"/>
      </w:pPr>
      <w:bookmarkStart w:id="1" w:name="_Ref142566912"/>
      <w:r>
        <w:t xml:space="preserve">Figure </w:t>
      </w:r>
      <w:r>
        <w:fldChar w:fldCharType="begin"/>
      </w:r>
      <w:r>
        <w:instrText xml:space="preserve"> SEQ Figure \* ARABIC </w:instrText>
      </w:r>
      <w:r>
        <w:fldChar w:fldCharType="separate"/>
      </w:r>
      <w:r w:rsidR="005E6DB7">
        <w:rPr>
          <w:noProof/>
        </w:rPr>
        <w:t>2</w:t>
      </w:r>
      <w:r>
        <w:fldChar w:fldCharType="end"/>
      </w:r>
      <w:bookmarkEnd w:id="1"/>
      <w:r>
        <w:t>. Apollo 14 Low Sun Examples</w:t>
      </w:r>
    </w:p>
    <w:p w14:paraId="36FF0984" w14:textId="77777777" w:rsidR="002D5AC3" w:rsidRDefault="002D5AC3" w:rsidP="00610357"/>
    <w:p w14:paraId="3E98B7CA" w14:textId="77777777" w:rsidR="002D5AC3" w:rsidRDefault="002D5AC3" w:rsidP="00610357"/>
    <w:p w14:paraId="2D9D7B5B" w14:textId="79CF2313" w:rsidR="00610357" w:rsidRDefault="00610357" w:rsidP="00F42D7F">
      <w:pPr>
        <w:pStyle w:val="Heading1"/>
      </w:pPr>
      <w:r>
        <w:t>Requirement</w:t>
      </w:r>
      <w:r w:rsidR="001124CF">
        <w:t>S</w:t>
      </w:r>
      <w:r>
        <w:t xml:space="preserve"> Development Approach</w:t>
      </w:r>
    </w:p>
    <w:p w14:paraId="344DE2D3" w14:textId="77777777" w:rsidR="00C56D39" w:rsidRPr="005E6DB7" w:rsidRDefault="00C56D39" w:rsidP="002515F7">
      <w:pPr>
        <w:rPr>
          <w:szCs w:val="20"/>
        </w:rPr>
      </w:pPr>
    </w:p>
    <w:p w14:paraId="1BE9AB18" w14:textId="6ED03A29" w:rsidR="00330F06" w:rsidRDefault="00B87DD9" w:rsidP="00330F06">
      <w:pPr>
        <w:rPr>
          <w:szCs w:val="20"/>
        </w:rPr>
      </w:pPr>
      <w:r w:rsidRPr="005E6DB7">
        <w:rPr>
          <w:szCs w:val="20"/>
        </w:rPr>
        <w:t xml:space="preserve">For the Artemis 3 and 4 </w:t>
      </w:r>
      <w:r w:rsidR="00330F06" w:rsidRPr="005E6DB7">
        <w:rPr>
          <w:szCs w:val="20"/>
        </w:rPr>
        <w:t>timeframes</w:t>
      </w:r>
      <w:r w:rsidRPr="005E6DB7">
        <w:rPr>
          <w:szCs w:val="20"/>
        </w:rPr>
        <w:t>, the navigation system performance prime function is ensuring the safety of the crew with a goal of supporting science activities.  A general navigation knowledge of 10 meters</w:t>
      </w:r>
      <w:r w:rsidR="00853461">
        <w:rPr>
          <w:szCs w:val="20"/>
        </w:rPr>
        <w:t xml:space="preserve"> (root sum squared 3-sigma)</w:t>
      </w:r>
      <w:r w:rsidR="00330F06" w:rsidRPr="005E6DB7">
        <w:rPr>
          <w:szCs w:val="20"/>
        </w:rPr>
        <w:t xml:space="preserve"> was defined as a </w:t>
      </w:r>
      <w:r w:rsidR="00B1153A">
        <w:rPr>
          <w:szCs w:val="20"/>
        </w:rPr>
        <w:t>goal</w:t>
      </w:r>
      <w:r w:rsidR="00B1153A" w:rsidRPr="005E6DB7">
        <w:rPr>
          <w:szCs w:val="20"/>
        </w:rPr>
        <w:t xml:space="preserve"> </w:t>
      </w:r>
      <w:r w:rsidRPr="005E6DB7">
        <w:rPr>
          <w:szCs w:val="20"/>
        </w:rPr>
        <w:t xml:space="preserve">for </w:t>
      </w:r>
      <w:r w:rsidR="00330F06" w:rsidRPr="005E6DB7">
        <w:rPr>
          <w:szCs w:val="20"/>
        </w:rPr>
        <w:t xml:space="preserve">overall </w:t>
      </w:r>
      <w:r w:rsidRPr="005E6DB7">
        <w:rPr>
          <w:szCs w:val="20"/>
        </w:rPr>
        <w:t>spatial awareness and science sampling</w:t>
      </w:r>
      <w:r w:rsidR="00330F06" w:rsidRPr="005E6DB7">
        <w:rPr>
          <w:szCs w:val="20"/>
        </w:rPr>
        <w:t>/return to a sample location</w:t>
      </w:r>
      <w:r w:rsidR="00B1153A">
        <w:rPr>
          <w:szCs w:val="20"/>
        </w:rPr>
        <w:t>. This value has informed the long-term objectives and developments</w:t>
      </w:r>
      <w:r w:rsidR="00330F06" w:rsidRPr="005E6DB7">
        <w:rPr>
          <w:szCs w:val="20"/>
        </w:rPr>
        <w:t>.  However, the minimum performance required to ensure the return of the crew in the event of a major suit anomaly was unknown.  Some initial analysis was performed to quantify the navigation knowledge (both position and heading) to ensure the</w:t>
      </w:r>
      <w:r w:rsidR="004F1A26" w:rsidRPr="005E6DB7">
        <w:rPr>
          <w:szCs w:val="20"/>
        </w:rPr>
        <w:t xml:space="preserve"> return to </w:t>
      </w:r>
      <w:proofErr w:type="gramStart"/>
      <w:r w:rsidR="004F1A26" w:rsidRPr="005E6DB7">
        <w:rPr>
          <w:szCs w:val="20"/>
        </w:rPr>
        <w:t>safe haven</w:t>
      </w:r>
      <w:proofErr w:type="gramEnd"/>
      <w:r w:rsidR="00330F06" w:rsidRPr="005E6DB7">
        <w:rPr>
          <w:szCs w:val="20"/>
        </w:rPr>
        <w:t xml:space="preserve">.  For this analysis, a </w:t>
      </w:r>
      <w:r w:rsidR="0035357C" w:rsidRPr="005E6DB7">
        <w:rPr>
          <w:szCs w:val="20"/>
        </w:rPr>
        <w:t xml:space="preserve">first-order </w:t>
      </w:r>
      <w:r w:rsidR="00330F06" w:rsidRPr="005E6DB7">
        <w:rPr>
          <w:szCs w:val="20"/>
        </w:rPr>
        <w:t>MATLAB simulation was developed with the following assumptions:</w:t>
      </w:r>
    </w:p>
    <w:p w14:paraId="568019E5" w14:textId="77777777" w:rsidR="00C327D6" w:rsidRPr="005E6DB7" w:rsidRDefault="00C327D6" w:rsidP="00330F06">
      <w:pPr>
        <w:rPr>
          <w:szCs w:val="20"/>
        </w:rPr>
      </w:pPr>
    </w:p>
    <w:p w14:paraId="66116939" w14:textId="64EA6875" w:rsidR="00330F06" w:rsidRPr="005E6DB7" w:rsidRDefault="00330F06" w:rsidP="00330F06">
      <w:pPr>
        <w:pStyle w:val="ListParagraph"/>
        <w:numPr>
          <w:ilvl w:val="0"/>
          <w:numId w:val="26"/>
        </w:numPr>
        <w:rPr>
          <w:szCs w:val="20"/>
        </w:rPr>
      </w:pPr>
      <w:r w:rsidRPr="005E6DB7">
        <w:rPr>
          <w:szCs w:val="20"/>
        </w:rPr>
        <w:t>Distances from the lander are modeled as a straight line</w:t>
      </w:r>
    </w:p>
    <w:p w14:paraId="0FB6404D" w14:textId="0A770AB1" w:rsidR="00330F06" w:rsidRPr="005E6DB7" w:rsidRDefault="004F1A26" w:rsidP="00330F06">
      <w:pPr>
        <w:pStyle w:val="ListParagraph"/>
        <w:numPr>
          <w:ilvl w:val="0"/>
          <w:numId w:val="26"/>
        </w:numPr>
        <w:rPr>
          <w:szCs w:val="20"/>
        </w:rPr>
      </w:pPr>
      <w:r w:rsidRPr="005E6DB7">
        <w:rPr>
          <w:szCs w:val="20"/>
        </w:rPr>
        <w:t>Maximum</w:t>
      </w:r>
      <w:r w:rsidR="00330F06" w:rsidRPr="005E6DB7">
        <w:rPr>
          <w:szCs w:val="20"/>
        </w:rPr>
        <w:t xml:space="preserve"> </w:t>
      </w:r>
      <w:r w:rsidR="00B164CE" w:rsidRPr="005E6DB7">
        <w:rPr>
          <w:szCs w:val="20"/>
        </w:rPr>
        <w:t xml:space="preserve">radial </w:t>
      </w:r>
      <w:r w:rsidR="00330F06" w:rsidRPr="005E6DB7">
        <w:rPr>
          <w:szCs w:val="20"/>
        </w:rPr>
        <w:t xml:space="preserve">distance </w:t>
      </w:r>
      <w:r w:rsidRPr="005E6DB7">
        <w:rPr>
          <w:szCs w:val="20"/>
        </w:rPr>
        <w:t xml:space="preserve">from lander </w:t>
      </w:r>
      <w:r w:rsidR="00330F06" w:rsidRPr="005E6DB7">
        <w:rPr>
          <w:szCs w:val="20"/>
        </w:rPr>
        <w:t xml:space="preserve">is 2-km </w:t>
      </w:r>
      <w:r w:rsidR="00F14904" w:rsidRPr="005E6DB7">
        <w:rPr>
          <w:szCs w:val="20"/>
        </w:rPr>
        <w:t xml:space="preserve">due to desired communication </w:t>
      </w:r>
      <w:r w:rsidR="006959E8" w:rsidRPr="005E6DB7">
        <w:rPr>
          <w:szCs w:val="20"/>
        </w:rPr>
        <w:t>capability</w:t>
      </w:r>
    </w:p>
    <w:p w14:paraId="347CA9C9" w14:textId="6CD268C1" w:rsidR="00330F06" w:rsidRPr="005E6DB7" w:rsidRDefault="004F1A26" w:rsidP="00330F06">
      <w:pPr>
        <w:pStyle w:val="ListParagraph"/>
        <w:numPr>
          <w:ilvl w:val="0"/>
          <w:numId w:val="26"/>
        </w:numPr>
        <w:rPr>
          <w:szCs w:val="20"/>
        </w:rPr>
      </w:pPr>
      <w:r w:rsidRPr="005E6DB7">
        <w:rPr>
          <w:szCs w:val="20"/>
        </w:rPr>
        <w:t>Constant w</w:t>
      </w:r>
      <w:r w:rsidR="00330F06" w:rsidRPr="005E6DB7">
        <w:rPr>
          <w:szCs w:val="20"/>
        </w:rPr>
        <w:t xml:space="preserve">alking </w:t>
      </w:r>
      <w:r w:rsidRPr="005E6DB7">
        <w:rPr>
          <w:szCs w:val="20"/>
        </w:rPr>
        <w:t>s</w:t>
      </w:r>
      <w:r w:rsidR="00330F06" w:rsidRPr="005E6DB7">
        <w:rPr>
          <w:szCs w:val="20"/>
        </w:rPr>
        <w:t>peed is assumed to be 2 km/</w:t>
      </w:r>
      <w:proofErr w:type="spellStart"/>
      <w:r w:rsidR="00330F06" w:rsidRPr="005E6DB7">
        <w:rPr>
          <w:szCs w:val="20"/>
        </w:rPr>
        <w:t>hr</w:t>
      </w:r>
      <w:proofErr w:type="spellEnd"/>
    </w:p>
    <w:p w14:paraId="39EC7F20" w14:textId="2E85E778" w:rsidR="00330F06" w:rsidRPr="005E6DB7" w:rsidRDefault="004F1A26" w:rsidP="00330F06">
      <w:pPr>
        <w:pStyle w:val="ListParagraph"/>
        <w:numPr>
          <w:ilvl w:val="0"/>
          <w:numId w:val="26"/>
        </w:numPr>
        <w:rPr>
          <w:szCs w:val="20"/>
        </w:rPr>
      </w:pPr>
      <w:r w:rsidRPr="005E6DB7">
        <w:rPr>
          <w:szCs w:val="20"/>
        </w:rPr>
        <w:t>10 min are required to ingress to lander</w:t>
      </w:r>
    </w:p>
    <w:p w14:paraId="620DBD95" w14:textId="0C7A747A" w:rsidR="004F1A26" w:rsidRPr="005E6DB7" w:rsidRDefault="004F1A26" w:rsidP="00330F06">
      <w:pPr>
        <w:pStyle w:val="ListParagraph"/>
        <w:numPr>
          <w:ilvl w:val="0"/>
          <w:numId w:val="26"/>
        </w:numPr>
        <w:rPr>
          <w:szCs w:val="20"/>
        </w:rPr>
      </w:pPr>
      <w:r w:rsidRPr="005E6DB7">
        <w:rPr>
          <w:szCs w:val="20"/>
        </w:rPr>
        <w:t>When the lander is in sight, crew has a true heading knowledge</w:t>
      </w:r>
    </w:p>
    <w:p w14:paraId="28D07345" w14:textId="62AD44B1" w:rsidR="0035357C" w:rsidRDefault="0035357C" w:rsidP="00330F06">
      <w:pPr>
        <w:pStyle w:val="ListParagraph"/>
        <w:numPr>
          <w:ilvl w:val="0"/>
          <w:numId w:val="26"/>
        </w:numPr>
        <w:rPr>
          <w:szCs w:val="20"/>
        </w:rPr>
      </w:pPr>
      <w:r w:rsidRPr="005E6DB7">
        <w:rPr>
          <w:szCs w:val="20"/>
        </w:rPr>
        <w:t>Total contingency reserve is 1 hour</w:t>
      </w:r>
    </w:p>
    <w:p w14:paraId="2C3121EE" w14:textId="386B33D0" w:rsidR="00B1153A" w:rsidRPr="005E6DB7" w:rsidRDefault="00B1153A" w:rsidP="00330F06">
      <w:pPr>
        <w:pStyle w:val="ListParagraph"/>
        <w:numPr>
          <w:ilvl w:val="0"/>
          <w:numId w:val="26"/>
        </w:numPr>
        <w:rPr>
          <w:szCs w:val="20"/>
        </w:rPr>
      </w:pPr>
      <w:r>
        <w:rPr>
          <w:szCs w:val="20"/>
        </w:rPr>
        <w:t>Maximum duration of 8 hours (nominal)</w:t>
      </w:r>
    </w:p>
    <w:p w14:paraId="0AF53D8C" w14:textId="77777777" w:rsidR="00E332C4" w:rsidRPr="005E6DB7" w:rsidRDefault="00E332C4" w:rsidP="00853461">
      <w:pPr>
        <w:rPr>
          <w:szCs w:val="20"/>
        </w:rPr>
      </w:pPr>
    </w:p>
    <w:p w14:paraId="6F607469" w14:textId="66D3DE98" w:rsidR="00F347BA" w:rsidRPr="005E6DB7" w:rsidRDefault="004F1A26" w:rsidP="005E6DB7">
      <w:pPr>
        <w:rPr>
          <w:szCs w:val="20"/>
        </w:rPr>
      </w:pPr>
      <w:r w:rsidRPr="005E6DB7">
        <w:rPr>
          <w:szCs w:val="20"/>
        </w:rPr>
        <w:t xml:space="preserve">At each navigation estimation point, the crew will use </w:t>
      </w:r>
      <w:r w:rsidR="00A31F77" w:rsidRPr="005E6DB7">
        <w:rPr>
          <w:szCs w:val="20"/>
        </w:rPr>
        <w:t>their</w:t>
      </w:r>
      <w:r w:rsidRPr="005E6DB7">
        <w:rPr>
          <w:szCs w:val="20"/>
        </w:rPr>
        <w:t xml:space="preserve"> position estimation (true </w:t>
      </w:r>
      <w:r w:rsidR="0035357C" w:rsidRPr="005E6DB7">
        <w:rPr>
          <w:szCs w:val="20"/>
        </w:rPr>
        <w:t xml:space="preserve">position </w:t>
      </w:r>
      <w:r w:rsidRPr="005E6DB7">
        <w:rPr>
          <w:szCs w:val="20"/>
        </w:rPr>
        <w:t xml:space="preserve">+ </w:t>
      </w:r>
      <w:r w:rsidR="008210F2" w:rsidRPr="005E6DB7">
        <w:rPr>
          <w:szCs w:val="20"/>
        </w:rPr>
        <w:t>position</w:t>
      </w:r>
      <w:r w:rsidRPr="005E6DB7">
        <w:rPr>
          <w:szCs w:val="20"/>
        </w:rPr>
        <w:t xml:space="preserve"> knowledge</w:t>
      </w:r>
      <w:r w:rsidR="003A4D12">
        <w:rPr>
          <w:szCs w:val="20"/>
        </w:rPr>
        <w:t xml:space="preserve"> error</w:t>
      </w:r>
      <w:r w:rsidRPr="005E6DB7">
        <w:rPr>
          <w:szCs w:val="20"/>
        </w:rPr>
        <w:t xml:space="preserve">) and the lander position to derive </w:t>
      </w:r>
      <w:r w:rsidR="008210F2" w:rsidRPr="005E6DB7">
        <w:rPr>
          <w:szCs w:val="20"/>
        </w:rPr>
        <w:t>a targeted heading.  The crew will correct its current heading (true + heading knowledge</w:t>
      </w:r>
      <w:r w:rsidR="003A4D12">
        <w:rPr>
          <w:szCs w:val="20"/>
        </w:rPr>
        <w:t xml:space="preserve"> error</w:t>
      </w:r>
      <w:r w:rsidR="008210F2" w:rsidRPr="005E6DB7">
        <w:rPr>
          <w:szCs w:val="20"/>
        </w:rPr>
        <w:t xml:space="preserve">) to align to the targeted heading and will walk in that direction at the average speed until the next </w:t>
      </w:r>
      <w:r w:rsidR="00B1153A">
        <w:rPr>
          <w:szCs w:val="20"/>
        </w:rPr>
        <w:t xml:space="preserve">planned </w:t>
      </w:r>
      <w:r w:rsidR="008210F2" w:rsidRPr="005E6DB7">
        <w:rPr>
          <w:szCs w:val="20"/>
        </w:rPr>
        <w:t>navigation update</w:t>
      </w:r>
      <w:r w:rsidR="00B1153A">
        <w:rPr>
          <w:szCs w:val="20"/>
        </w:rPr>
        <w:t xml:space="preserve"> (defined as a simulation variable)</w:t>
      </w:r>
      <w:r w:rsidR="008210F2" w:rsidRPr="005E6DB7">
        <w:rPr>
          <w:szCs w:val="20"/>
        </w:rPr>
        <w:t xml:space="preserve">.  The simulation varies the navigation update interval and the time spent deriving the navigation update.  Once the crew true position is </w:t>
      </w:r>
      <w:r w:rsidR="003A4D12">
        <w:rPr>
          <w:szCs w:val="20"/>
        </w:rPr>
        <w:t>in view of</w:t>
      </w:r>
      <w:r w:rsidR="008210F2" w:rsidRPr="005E6DB7">
        <w:rPr>
          <w:szCs w:val="20"/>
        </w:rPr>
        <w:t xml:space="preserve"> the lander</w:t>
      </w:r>
      <w:r w:rsidR="00B164CE" w:rsidRPr="005E6DB7">
        <w:rPr>
          <w:szCs w:val="20"/>
        </w:rPr>
        <w:t xml:space="preserve"> (HLS Viewing Distance)</w:t>
      </w:r>
      <w:r w:rsidR="008210F2" w:rsidRPr="005E6DB7">
        <w:rPr>
          <w:szCs w:val="20"/>
        </w:rPr>
        <w:t xml:space="preserve">, the crew can walk along the targeted heading without any knowledge errors. </w:t>
      </w:r>
      <w:r w:rsidR="00B1153A">
        <w:rPr>
          <w:szCs w:val="20"/>
        </w:rPr>
        <w:t>This does not include the additional need to avoid hazardous areas, where a straight-line return may not be possible.</w:t>
      </w:r>
      <w:r w:rsidR="008210F2" w:rsidRPr="005E6DB7">
        <w:rPr>
          <w:szCs w:val="20"/>
        </w:rPr>
        <w:t xml:space="preserve"> In the simulation, both the position and heading errors are modeled as </w:t>
      </w:r>
      <w:r w:rsidR="003A4D12">
        <w:rPr>
          <w:szCs w:val="20"/>
        </w:rPr>
        <w:t>G</w:t>
      </w:r>
      <w:r w:rsidR="008210F2" w:rsidRPr="005E6DB7">
        <w:rPr>
          <w:szCs w:val="20"/>
        </w:rPr>
        <w:t>aussian</w:t>
      </w:r>
      <w:r w:rsidR="00F347BA" w:rsidRPr="005E6DB7">
        <w:rPr>
          <w:szCs w:val="20"/>
        </w:rPr>
        <w:t xml:space="preserve">, with the ability to change distributions to uniform, max/min within the input parameters. </w:t>
      </w:r>
      <w:r w:rsidR="00F347BA" w:rsidRPr="005E6DB7">
        <w:rPr>
          <w:szCs w:val="20"/>
        </w:rPr>
        <w:fldChar w:fldCharType="begin"/>
      </w:r>
      <w:r w:rsidR="00F347BA" w:rsidRPr="005E6DB7">
        <w:rPr>
          <w:szCs w:val="20"/>
        </w:rPr>
        <w:instrText xml:space="preserve"> REF _Ref142568647 \h </w:instrText>
      </w:r>
      <w:r w:rsidR="007E4E30">
        <w:rPr>
          <w:szCs w:val="20"/>
        </w:rPr>
        <w:instrText xml:space="preserve"> \* MERGEFORMAT </w:instrText>
      </w:r>
      <w:r w:rsidR="00F347BA" w:rsidRPr="005E6DB7">
        <w:rPr>
          <w:szCs w:val="20"/>
        </w:rPr>
      </w:r>
      <w:r w:rsidR="00F347BA" w:rsidRPr="005E6DB7">
        <w:rPr>
          <w:szCs w:val="20"/>
        </w:rPr>
        <w:fldChar w:fldCharType="separate"/>
      </w:r>
      <w:r w:rsidR="00F347BA" w:rsidRPr="005E6DB7">
        <w:rPr>
          <w:szCs w:val="20"/>
        </w:rPr>
        <w:t xml:space="preserve">Figure </w:t>
      </w:r>
      <w:r w:rsidR="00F347BA" w:rsidRPr="005E6DB7">
        <w:rPr>
          <w:noProof/>
          <w:szCs w:val="20"/>
        </w:rPr>
        <w:t>3</w:t>
      </w:r>
      <w:r w:rsidR="00F347BA" w:rsidRPr="005E6DB7">
        <w:rPr>
          <w:szCs w:val="20"/>
        </w:rPr>
        <w:fldChar w:fldCharType="end"/>
      </w:r>
      <w:r w:rsidR="00F347BA" w:rsidRPr="005E6DB7">
        <w:rPr>
          <w:szCs w:val="20"/>
        </w:rPr>
        <w:t xml:space="preserve"> provides a flow diagram summarizing the process. </w:t>
      </w:r>
    </w:p>
    <w:p w14:paraId="53D0FFB0" w14:textId="77777777" w:rsidR="00F347BA" w:rsidRPr="005E6DB7" w:rsidRDefault="00F347BA" w:rsidP="00853461">
      <w:pPr>
        <w:jc w:val="left"/>
        <w:rPr>
          <w:szCs w:val="20"/>
        </w:rPr>
      </w:pPr>
    </w:p>
    <w:p w14:paraId="60C17084" w14:textId="60D2105C" w:rsidR="00F347BA" w:rsidRDefault="00F347BA" w:rsidP="00853461">
      <w:pPr>
        <w:keepNext/>
        <w:jc w:val="center"/>
      </w:pPr>
      <w:r>
        <w:rPr>
          <w:noProof/>
        </w:rPr>
        <w:lastRenderedPageBreak/>
        <w:drawing>
          <wp:inline distT="0" distB="0" distL="0" distR="0" wp14:anchorId="575E64F9" wp14:editId="6C9082B8">
            <wp:extent cx="2335907" cy="2188210"/>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5020" cy="2196747"/>
                    </a:xfrm>
                    <a:prstGeom prst="rect">
                      <a:avLst/>
                    </a:prstGeom>
                    <a:noFill/>
                  </pic:spPr>
                </pic:pic>
              </a:graphicData>
            </a:graphic>
          </wp:inline>
        </w:drawing>
      </w:r>
      <w:r w:rsidR="00500FAB">
        <w:rPr>
          <w:noProof/>
        </w:rPr>
        <w:drawing>
          <wp:inline distT="0" distB="0" distL="0" distR="0" wp14:anchorId="27AE9B4C" wp14:editId="40017DB9">
            <wp:extent cx="2274295" cy="21587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2410" cy="2175982"/>
                    </a:xfrm>
                    <a:prstGeom prst="rect">
                      <a:avLst/>
                    </a:prstGeom>
                    <a:noFill/>
                  </pic:spPr>
                </pic:pic>
              </a:graphicData>
            </a:graphic>
          </wp:inline>
        </w:drawing>
      </w:r>
    </w:p>
    <w:p w14:paraId="6E46345F" w14:textId="4E92347B" w:rsidR="00F347BA" w:rsidRDefault="00F347BA" w:rsidP="00853461">
      <w:pPr>
        <w:pStyle w:val="Caption"/>
        <w:jc w:val="center"/>
      </w:pPr>
      <w:bookmarkStart w:id="2" w:name="_Ref142568647"/>
      <w:r>
        <w:t xml:space="preserve">Figure </w:t>
      </w:r>
      <w:r>
        <w:fldChar w:fldCharType="begin"/>
      </w:r>
      <w:r>
        <w:instrText xml:space="preserve"> SEQ Figure \* ARABIC </w:instrText>
      </w:r>
      <w:r>
        <w:fldChar w:fldCharType="separate"/>
      </w:r>
      <w:r w:rsidR="005E6DB7">
        <w:rPr>
          <w:noProof/>
        </w:rPr>
        <w:t>3</w:t>
      </w:r>
      <w:r>
        <w:fldChar w:fldCharType="end"/>
      </w:r>
      <w:bookmarkEnd w:id="2"/>
      <w:r>
        <w:t>. Modeling Process</w:t>
      </w:r>
      <w:r w:rsidR="00F85551">
        <w:t xml:space="preserve"> and Set of Monte Carlo Ground Paths</w:t>
      </w:r>
    </w:p>
    <w:p w14:paraId="7AACBBE5" w14:textId="256C30AB" w:rsidR="004F1A26" w:rsidRPr="005E6DB7" w:rsidRDefault="00F347BA" w:rsidP="004F1A26">
      <w:pPr>
        <w:rPr>
          <w:szCs w:val="20"/>
        </w:rPr>
      </w:pPr>
      <w:r w:rsidRPr="005E6DB7">
        <w:rPr>
          <w:szCs w:val="20"/>
        </w:rPr>
        <w:t xml:space="preserve">Given this analysis framework, a variety of situations can be assessed to gain insight into the interplay between the </w:t>
      </w:r>
      <w:r w:rsidR="00B1153A">
        <w:rPr>
          <w:szCs w:val="20"/>
        </w:rPr>
        <w:t>multiple</w:t>
      </w:r>
      <w:r w:rsidR="00B1153A" w:rsidRPr="005E6DB7">
        <w:rPr>
          <w:szCs w:val="20"/>
        </w:rPr>
        <w:t xml:space="preserve"> </w:t>
      </w:r>
      <w:r w:rsidRPr="005E6DB7">
        <w:rPr>
          <w:szCs w:val="20"/>
        </w:rPr>
        <w:t>parameters of navigation error, time spent navigating, margin on return, etc. The first set of results looks to understand the impact of being able to see HLS from a distance (and its usage as a notional “lighthouse”).</w:t>
      </w:r>
      <w:r w:rsidR="008210F2" w:rsidRPr="005E6DB7">
        <w:rPr>
          <w:szCs w:val="20"/>
        </w:rPr>
        <w:t xml:space="preserve"> </w:t>
      </w:r>
      <w:r w:rsidR="00BF0A0A" w:rsidRPr="005E6DB7">
        <w:rPr>
          <w:szCs w:val="20"/>
        </w:rPr>
        <w:t xml:space="preserve"> </w:t>
      </w:r>
      <w:r w:rsidR="00BF0A0A" w:rsidRPr="005E6DB7">
        <w:rPr>
          <w:szCs w:val="20"/>
        </w:rPr>
        <w:fldChar w:fldCharType="begin"/>
      </w:r>
      <w:r w:rsidR="00BF0A0A" w:rsidRPr="005E6DB7">
        <w:rPr>
          <w:szCs w:val="20"/>
        </w:rPr>
        <w:instrText xml:space="preserve"> REF _Ref142393105 \h </w:instrText>
      </w:r>
      <w:r w:rsidR="007E4E30">
        <w:rPr>
          <w:szCs w:val="20"/>
        </w:rPr>
        <w:instrText xml:space="preserve"> \* MERGEFORMAT </w:instrText>
      </w:r>
      <w:r w:rsidR="00BF0A0A" w:rsidRPr="005E6DB7">
        <w:rPr>
          <w:szCs w:val="20"/>
        </w:rPr>
      </w:r>
      <w:r w:rsidR="00BF0A0A" w:rsidRPr="005E6DB7">
        <w:rPr>
          <w:szCs w:val="20"/>
        </w:rPr>
        <w:fldChar w:fldCharType="separate"/>
      </w:r>
      <w:r w:rsidRPr="005E6DB7">
        <w:rPr>
          <w:szCs w:val="20"/>
        </w:rPr>
        <w:t xml:space="preserve">Figure </w:t>
      </w:r>
      <w:r w:rsidRPr="005E6DB7">
        <w:rPr>
          <w:noProof/>
          <w:szCs w:val="20"/>
        </w:rPr>
        <w:t>4</w:t>
      </w:r>
      <w:r w:rsidR="00BF0A0A" w:rsidRPr="005E6DB7">
        <w:rPr>
          <w:szCs w:val="20"/>
        </w:rPr>
        <w:fldChar w:fldCharType="end"/>
      </w:r>
      <w:r w:rsidR="00BF0A0A" w:rsidRPr="005E6DB7">
        <w:rPr>
          <w:szCs w:val="20"/>
        </w:rPr>
        <w:t xml:space="preserve"> </w:t>
      </w:r>
      <w:r w:rsidR="000954A4" w:rsidRPr="005E6DB7">
        <w:rPr>
          <w:szCs w:val="20"/>
        </w:rPr>
        <w:t xml:space="preserve">shows a contour plot of time margin </w:t>
      </w:r>
      <w:r w:rsidRPr="005E6DB7">
        <w:rPr>
          <w:szCs w:val="20"/>
        </w:rPr>
        <w:t xml:space="preserve">in minutes </w:t>
      </w:r>
      <w:r w:rsidR="000954A4" w:rsidRPr="005E6DB7">
        <w:rPr>
          <w:szCs w:val="20"/>
        </w:rPr>
        <w:t xml:space="preserve">to get back to the lander as a function </w:t>
      </w:r>
      <w:r w:rsidRPr="005E6DB7">
        <w:rPr>
          <w:szCs w:val="20"/>
        </w:rPr>
        <w:t>of</w:t>
      </w:r>
      <w:r w:rsidR="000954A4" w:rsidRPr="005E6DB7">
        <w:rPr>
          <w:szCs w:val="20"/>
        </w:rPr>
        <w:t xml:space="preserve"> walk back distance and distance at which the lander is visible </w:t>
      </w:r>
      <w:r w:rsidRPr="005E6DB7">
        <w:rPr>
          <w:szCs w:val="20"/>
        </w:rPr>
        <w:t>for a fixed</w:t>
      </w:r>
      <w:r w:rsidR="000954A4" w:rsidRPr="005E6DB7">
        <w:rPr>
          <w:szCs w:val="20"/>
        </w:rPr>
        <w:t xml:space="preserve"> navigation update frequency and time to determine the navigation solution. </w:t>
      </w:r>
      <w:r w:rsidRPr="005E6DB7">
        <w:rPr>
          <w:szCs w:val="20"/>
        </w:rPr>
        <w:t xml:space="preserve">Each image shows a unique set of navigation update frequency and time spent during that update. </w:t>
      </w:r>
      <w:r w:rsidR="00F14904" w:rsidRPr="005E6DB7">
        <w:rPr>
          <w:szCs w:val="20"/>
        </w:rPr>
        <w:t xml:space="preserve">For the diagrams, the color scale is capped with white being all cases with greater than or equal to 0 minutes margin. As such, these white areas </w:t>
      </w:r>
      <w:r w:rsidRPr="005E6DB7">
        <w:rPr>
          <w:szCs w:val="20"/>
        </w:rPr>
        <w:t>can be safe traverses</w:t>
      </w:r>
      <w:r w:rsidR="00B1153A">
        <w:rPr>
          <w:szCs w:val="20"/>
        </w:rPr>
        <w:t>. A negative margin indicates more time is needed than available for a safe return</w:t>
      </w:r>
      <w:r w:rsidR="00F14904" w:rsidRPr="005E6DB7">
        <w:rPr>
          <w:szCs w:val="20"/>
        </w:rPr>
        <w:t>.</w:t>
      </w:r>
      <w:r w:rsidR="000A491B">
        <w:rPr>
          <w:rStyle w:val="CommentReference"/>
          <w:sz w:val="20"/>
          <w:szCs w:val="20"/>
        </w:rPr>
        <w:t xml:space="preserve"> I</w:t>
      </w:r>
      <w:r w:rsidR="000954A4" w:rsidRPr="005E6DB7">
        <w:rPr>
          <w:szCs w:val="20"/>
        </w:rPr>
        <w:t xml:space="preserve">t </w:t>
      </w:r>
      <w:r w:rsidR="00E703FC" w:rsidRPr="005E6DB7">
        <w:rPr>
          <w:szCs w:val="20"/>
        </w:rPr>
        <w:t xml:space="preserve">is </w:t>
      </w:r>
      <w:r w:rsidR="000954A4" w:rsidRPr="005E6DB7">
        <w:rPr>
          <w:szCs w:val="20"/>
        </w:rPr>
        <w:t xml:space="preserve">beneficial </w:t>
      </w:r>
      <w:r w:rsidR="00E703FC" w:rsidRPr="005E6DB7">
        <w:rPr>
          <w:szCs w:val="20"/>
        </w:rPr>
        <w:t xml:space="preserve">to have quick frequent updates of the navigation state to better navigate to a target which may not be visible until the crew gets </w:t>
      </w:r>
      <w:r w:rsidR="00D97C4B">
        <w:rPr>
          <w:szCs w:val="20"/>
        </w:rPr>
        <w:t>within very</w:t>
      </w:r>
      <w:r w:rsidR="00E703FC" w:rsidRPr="005E6DB7">
        <w:rPr>
          <w:szCs w:val="20"/>
        </w:rPr>
        <w:t xml:space="preserve"> close </w:t>
      </w:r>
      <w:r w:rsidR="00D97C4B">
        <w:rPr>
          <w:szCs w:val="20"/>
        </w:rPr>
        <w:t>proximity to target</w:t>
      </w:r>
      <w:r w:rsidR="00E703FC" w:rsidRPr="005E6DB7">
        <w:rPr>
          <w:szCs w:val="20"/>
        </w:rPr>
        <w:t>.   However, if the navigation update takes too much time</w:t>
      </w:r>
      <w:r w:rsidR="000A313E">
        <w:rPr>
          <w:szCs w:val="20"/>
        </w:rPr>
        <w:t>,</w:t>
      </w:r>
      <w:r w:rsidR="00E703FC" w:rsidRPr="005E6DB7">
        <w:rPr>
          <w:szCs w:val="20"/>
        </w:rPr>
        <w:t xml:space="preserve"> the improved knowledge may not outweigh the time spent getting the new solution.  As expected</w:t>
      </w:r>
      <w:r w:rsidR="00DA056C" w:rsidRPr="005E6DB7">
        <w:rPr>
          <w:szCs w:val="20"/>
        </w:rPr>
        <w:t>,</w:t>
      </w:r>
      <w:r w:rsidR="00E703FC" w:rsidRPr="005E6DB7">
        <w:rPr>
          <w:szCs w:val="20"/>
        </w:rPr>
        <w:t xml:space="preserve"> when the lander is visible from a further distance, the navigation solution is not as important as the lander provide</w:t>
      </w:r>
      <w:r w:rsidRPr="005E6DB7">
        <w:rPr>
          <w:szCs w:val="20"/>
        </w:rPr>
        <w:t>s</w:t>
      </w:r>
      <w:r w:rsidR="00E703FC" w:rsidRPr="005E6DB7">
        <w:rPr>
          <w:szCs w:val="20"/>
        </w:rPr>
        <w:t xml:space="preserve"> a true direction for return.  </w:t>
      </w:r>
      <w:r w:rsidR="00A31F77" w:rsidRPr="005E6DB7">
        <w:rPr>
          <w:szCs w:val="20"/>
        </w:rPr>
        <w:t>The</w:t>
      </w:r>
      <w:r w:rsidR="00E703FC" w:rsidRPr="005E6DB7">
        <w:rPr>
          <w:szCs w:val="20"/>
        </w:rPr>
        <w:t xml:space="preserve"> navigation solution time to derive a solution</w:t>
      </w:r>
      <w:r w:rsidRPr="005E6DB7">
        <w:rPr>
          <w:szCs w:val="20"/>
        </w:rPr>
        <w:t xml:space="preserve"> and </w:t>
      </w:r>
      <w:r w:rsidR="00E703FC" w:rsidRPr="005E6DB7">
        <w:rPr>
          <w:szCs w:val="20"/>
        </w:rPr>
        <w:t xml:space="preserve">its </w:t>
      </w:r>
      <w:r w:rsidR="00DA056C" w:rsidRPr="005E6DB7">
        <w:rPr>
          <w:szCs w:val="20"/>
        </w:rPr>
        <w:t>overall knowledge accuracy can be adjusted based on the maximum expected walk-back distance and the ability to see the lander.</w:t>
      </w:r>
      <w:r w:rsidR="007E4E30">
        <w:rPr>
          <w:szCs w:val="20"/>
        </w:rPr>
        <w:t xml:space="preserve"> </w:t>
      </w:r>
      <w:r w:rsidR="009F0AA7" w:rsidRPr="005E6DB7">
        <w:rPr>
          <w:szCs w:val="20"/>
        </w:rPr>
        <w:t xml:space="preserve">Two situational constraints will constrain this: the ability to see HLS may also be limited by the lighting </w:t>
      </w:r>
      <w:r w:rsidR="000A491B" w:rsidRPr="005E6DB7">
        <w:rPr>
          <w:szCs w:val="20"/>
        </w:rPr>
        <w:t>environment and</w:t>
      </w:r>
      <w:r w:rsidR="009F0AA7" w:rsidRPr="005E6DB7">
        <w:rPr>
          <w:szCs w:val="20"/>
        </w:rPr>
        <w:t xml:space="preserve"> seeing HLS does not guarantee a safe path back to the lander, the astronaut will need to continue to be cognizant of and avoid surface hazards</w:t>
      </w:r>
      <w:r w:rsidR="000A313E">
        <w:rPr>
          <w:szCs w:val="20"/>
        </w:rPr>
        <w:t>, which may extend the time needed to achieve safe return</w:t>
      </w:r>
      <w:r w:rsidR="009F0AA7" w:rsidRPr="005E6DB7">
        <w:rPr>
          <w:szCs w:val="20"/>
        </w:rPr>
        <w:t>.</w:t>
      </w:r>
    </w:p>
    <w:p w14:paraId="45E3335D" w14:textId="77777777" w:rsidR="00E703FC" w:rsidRDefault="00E703FC" w:rsidP="004F1A26"/>
    <w:p w14:paraId="2AA61652" w14:textId="4293D548" w:rsidR="008210F2" w:rsidRDefault="009249AE" w:rsidP="002D5AC3">
      <w:pPr>
        <w:keepNext/>
      </w:pPr>
      <w:r>
        <w:rPr>
          <w:noProof/>
        </w:rPr>
        <w:drawing>
          <wp:inline distT="0" distB="0" distL="0" distR="0" wp14:anchorId="5EFA23EE" wp14:editId="28EF244F">
            <wp:extent cx="6369050" cy="18181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1291" cy="1827400"/>
                    </a:xfrm>
                    <a:prstGeom prst="rect">
                      <a:avLst/>
                    </a:prstGeom>
                    <a:noFill/>
                  </pic:spPr>
                </pic:pic>
              </a:graphicData>
            </a:graphic>
          </wp:inline>
        </w:drawing>
      </w:r>
    </w:p>
    <w:p w14:paraId="6CBA889C" w14:textId="7A2CE56D" w:rsidR="008210F2" w:rsidRDefault="008210F2" w:rsidP="002D5AC3">
      <w:pPr>
        <w:pStyle w:val="Caption"/>
      </w:pPr>
      <w:bookmarkStart w:id="3" w:name="_Ref142393105"/>
      <w:r>
        <w:t xml:space="preserve">Figure </w:t>
      </w:r>
      <w:r>
        <w:fldChar w:fldCharType="begin"/>
      </w:r>
      <w:r>
        <w:instrText xml:space="preserve"> SEQ Figure \* ARABIC </w:instrText>
      </w:r>
      <w:r>
        <w:fldChar w:fldCharType="separate"/>
      </w:r>
      <w:r w:rsidR="005E6DB7">
        <w:rPr>
          <w:noProof/>
        </w:rPr>
        <w:t>4</w:t>
      </w:r>
      <w:r>
        <w:fldChar w:fldCharType="end"/>
      </w:r>
      <w:bookmarkEnd w:id="3"/>
      <w:r>
        <w:t>. Margin to Contingency Return versus Walk-Back Distance and Lander Viewing Distance: (a)</w:t>
      </w:r>
      <w:r w:rsidR="009E2880">
        <w:t xml:space="preserve"> 1-min Navigation Update Every 5 min, (b) 5-min Navigation Update Every 15 min, (c) 5-min Navigation Update Every 30 min.</w:t>
      </w:r>
    </w:p>
    <w:p w14:paraId="2678D913" w14:textId="0C2F1CEC" w:rsidR="008210F2" w:rsidRPr="005E6DB7" w:rsidRDefault="009F0AA7" w:rsidP="004F1A26">
      <w:pPr>
        <w:rPr>
          <w:szCs w:val="20"/>
        </w:rPr>
      </w:pPr>
      <w:r w:rsidRPr="005E6DB7">
        <w:rPr>
          <w:szCs w:val="20"/>
        </w:rPr>
        <w:t xml:space="preserve">This analysis shows the interplay between the various design </w:t>
      </w:r>
      <w:proofErr w:type="gramStart"/>
      <w:r w:rsidRPr="005E6DB7">
        <w:rPr>
          <w:szCs w:val="20"/>
        </w:rPr>
        <w:t>metrics, and</w:t>
      </w:r>
      <w:proofErr w:type="gramEnd"/>
      <w:r w:rsidRPr="005E6DB7">
        <w:rPr>
          <w:szCs w:val="20"/>
        </w:rPr>
        <w:t xml:space="preserve"> shows that the navigation performance requirement in terms of </w:t>
      </w:r>
      <w:r w:rsidR="00E9203E">
        <w:rPr>
          <w:szCs w:val="20"/>
        </w:rPr>
        <w:t>“</w:t>
      </w:r>
      <w:r w:rsidRPr="005E6DB7">
        <w:rPr>
          <w:szCs w:val="20"/>
        </w:rPr>
        <w:t>time to fix</w:t>
      </w:r>
      <w:r w:rsidR="00E9203E">
        <w:rPr>
          <w:szCs w:val="20"/>
        </w:rPr>
        <w:t>”</w:t>
      </w:r>
      <w:r w:rsidRPr="005E6DB7">
        <w:rPr>
          <w:szCs w:val="20"/>
        </w:rPr>
        <w:t xml:space="preserve"> and </w:t>
      </w:r>
      <w:r w:rsidR="00E9203E">
        <w:rPr>
          <w:szCs w:val="20"/>
        </w:rPr>
        <w:t>“</w:t>
      </w:r>
      <w:r w:rsidRPr="005E6DB7">
        <w:rPr>
          <w:szCs w:val="20"/>
        </w:rPr>
        <w:t>accuracy</w:t>
      </w:r>
      <w:r w:rsidR="00E9203E">
        <w:rPr>
          <w:szCs w:val="20"/>
        </w:rPr>
        <w:t>”</w:t>
      </w:r>
      <w:r w:rsidRPr="005E6DB7">
        <w:rPr>
          <w:szCs w:val="20"/>
        </w:rPr>
        <w:t xml:space="preserve"> must both be accounted for. </w:t>
      </w:r>
      <w:proofErr w:type="gramStart"/>
      <w:r w:rsidRPr="005E6DB7">
        <w:rPr>
          <w:szCs w:val="20"/>
        </w:rPr>
        <w:t>In order to</w:t>
      </w:r>
      <w:proofErr w:type="gramEnd"/>
      <w:r w:rsidRPr="005E6DB7">
        <w:rPr>
          <w:szCs w:val="20"/>
        </w:rPr>
        <w:t xml:space="preserve"> provide a more robust set of requirements, an alternate approach is needed. </w:t>
      </w:r>
      <w:r w:rsidR="00D64EF6" w:rsidRPr="005E6DB7">
        <w:rPr>
          <w:szCs w:val="20"/>
        </w:rPr>
        <w:fldChar w:fldCharType="begin"/>
      </w:r>
      <w:r w:rsidR="00D64EF6" w:rsidRPr="005E6DB7">
        <w:rPr>
          <w:szCs w:val="20"/>
        </w:rPr>
        <w:instrText xml:space="preserve"> REF _Ref142394491 \h </w:instrText>
      </w:r>
      <w:r w:rsidR="007E4E30">
        <w:rPr>
          <w:szCs w:val="20"/>
        </w:rPr>
        <w:instrText xml:space="preserve"> \* MERGEFORMAT </w:instrText>
      </w:r>
      <w:r w:rsidR="00D64EF6" w:rsidRPr="005E6DB7">
        <w:rPr>
          <w:szCs w:val="20"/>
        </w:rPr>
      </w:r>
      <w:r w:rsidR="00D64EF6" w:rsidRPr="005E6DB7">
        <w:rPr>
          <w:szCs w:val="20"/>
        </w:rPr>
        <w:fldChar w:fldCharType="separate"/>
      </w:r>
      <w:r w:rsidRPr="005E6DB7">
        <w:rPr>
          <w:szCs w:val="20"/>
        </w:rPr>
        <w:t xml:space="preserve">Figure </w:t>
      </w:r>
      <w:r w:rsidRPr="005E6DB7">
        <w:rPr>
          <w:noProof/>
          <w:szCs w:val="20"/>
        </w:rPr>
        <w:t>5</w:t>
      </w:r>
      <w:r w:rsidR="00D64EF6" w:rsidRPr="005E6DB7">
        <w:rPr>
          <w:szCs w:val="20"/>
        </w:rPr>
        <w:fldChar w:fldCharType="end"/>
      </w:r>
      <w:r w:rsidR="00D64EF6" w:rsidRPr="005E6DB7">
        <w:rPr>
          <w:szCs w:val="20"/>
        </w:rPr>
        <w:t xml:space="preserve"> shows how the navigation performance for three different navigation update frequency and walk-back scenarios affect the time margin to get back to safety.  For these results the viewing distance from the lander is assumed to be 300 meters</w:t>
      </w:r>
      <w:r w:rsidR="00D64EF6" w:rsidRPr="005E6DB7" w:rsidDel="00935D43">
        <w:rPr>
          <w:szCs w:val="20"/>
        </w:rPr>
        <w:t xml:space="preserve">.  </w:t>
      </w:r>
      <w:r w:rsidR="002D0BEE" w:rsidRPr="005E6DB7">
        <w:rPr>
          <w:szCs w:val="20"/>
        </w:rPr>
        <w:t>The range of navigation estimation duration</w:t>
      </w:r>
      <w:r w:rsidR="007C684A">
        <w:rPr>
          <w:szCs w:val="20"/>
        </w:rPr>
        <w:t>,</w:t>
      </w:r>
      <w:r w:rsidR="002D0BEE" w:rsidRPr="005E6DB7">
        <w:rPr>
          <w:szCs w:val="20"/>
        </w:rPr>
        <w:t xml:space="preserve"> as well as frequency of navigation update</w:t>
      </w:r>
      <w:r w:rsidR="007C684A">
        <w:rPr>
          <w:szCs w:val="20"/>
        </w:rPr>
        <w:t>,</w:t>
      </w:r>
      <w:r w:rsidR="002D0BEE" w:rsidRPr="005E6DB7">
        <w:rPr>
          <w:szCs w:val="20"/>
        </w:rPr>
        <w:t xml:space="preserve"> envelops what the crew may experience using orienteering during a traverse.  They may perform a quick look of their surrounding and continue evaluating their location and heading while walking</w:t>
      </w:r>
      <w:r w:rsidR="007C684A">
        <w:rPr>
          <w:szCs w:val="20"/>
        </w:rPr>
        <w:t>;</w:t>
      </w:r>
      <w:r w:rsidR="002D0BEE" w:rsidRPr="005E6DB7">
        <w:rPr>
          <w:szCs w:val="20"/>
        </w:rPr>
        <w:t xml:space="preserve"> </w:t>
      </w:r>
      <w:r w:rsidR="00FB3E2D" w:rsidRPr="005E6DB7">
        <w:rPr>
          <w:szCs w:val="20"/>
        </w:rPr>
        <w:t xml:space="preserve">and at times they </w:t>
      </w:r>
      <w:r w:rsidR="00BF13BE" w:rsidRPr="005E6DB7">
        <w:rPr>
          <w:szCs w:val="20"/>
        </w:rPr>
        <w:t xml:space="preserve">may </w:t>
      </w:r>
      <w:r w:rsidR="00FB3E2D" w:rsidRPr="005E6DB7">
        <w:rPr>
          <w:szCs w:val="20"/>
        </w:rPr>
        <w:t>decide to stop</w:t>
      </w:r>
      <w:r w:rsidR="00935D43" w:rsidRPr="005E6DB7">
        <w:rPr>
          <w:szCs w:val="20"/>
        </w:rPr>
        <w:t xml:space="preserve">, </w:t>
      </w:r>
      <w:r w:rsidR="00FB3E2D" w:rsidRPr="005E6DB7">
        <w:rPr>
          <w:szCs w:val="20"/>
        </w:rPr>
        <w:t xml:space="preserve">consult map </w:t>
      </w:r>
      <w:r w:rsidR="00BF13BE" w:rsidRPr="005E6DB7">
        <w:rPr>
          <w:szCs w:val="20"/>
        </w:rPr>
        <w:t>products,</w:t>
      </w:r>
      <w:r w:rsidR="00935D43" w:rsidRPr="005E6DB7">
        <w:rPr>
          <w:szCs w:val="20"/>
        </w:rPr>
        <w:t xml:space="preserve"> and </w:t>
      </w:r>
      <w:r w:rsidR="00935D43" w:rsidRPr="005E6DB7">
        <w:rPr>
          <w:szCs w:val="20"/>
        </w:rPr>
        <w:lastRenderedPageBreak/>
        <w:t xml:space="preserve">use navigation aids.  </w:t>
      </w:r>
      <w:r w:rsidRPr="005E6DB7">
        <w:rPr>
          <w:szCs w:val="20"/>
        </w:rPr>
        <w:t xml:space="preserve">The analysis shows viable design trace for a variety of update intervals. This overlapping area of position and heading error with positive margin provides a baseline capability that can meet the mission needs. </w:t>
      </w:r>
      <w:r w:rsidR="00935D43" w:rsidRPr="005E6DB7">
        <w:rPr>
          <w:szCs w:val="20"/>
        </w:rPr>
        <w:t xml:space="preserve">Based </w:t>
      </w:r>
      <w:r w:rsidR="00BF13BE" w:rsidRPr="005E6DB7">
        <w:rPr>
          <w:szCs w:val="20"/>
        </w:rPr>
        <w:t>on these preliminary results, if the crew can determine their position within 150 meters and their heading to within 10 deg, they can return to the lander in time from walk-back distance between 1.4 to 1.2 km.</w:t>
      </w:r>
      <w:r w:rsidRPr="005E6DB7">
        <w:rPr>
          <w:szCs w:val="20"/>
        </w:rPr>
        <w:t xml:space="preserve"> </w:t>
      </w:r>
    </w:p>
    <w:p w14:paraId="4FAB19E6" w14:textId="77777777" w:rsidR="00D64EF6" w:rsidRDefault="00D64EF6" w:rsidP="004F1A26"/>
    <w:p w14:paraId="00A1CBC0" w14:textId="5564BB3C" w:rsidR="00B164CE" w:rsidRDefault="009249AE" w:rsidP="002D5AC3">
      <w:pPr>
        <w:keepNext/>
      </w:pPr>
      <w:r>
        <w:rPr>
          <w:noProof/>
        </w:rPr>
        <w:drawing>
          <wp:inline distT="0" distB="0" distL="0" distR="0" wp14:anchorId="0A54241F" wp14:editId="10764AD0">
            <wp:extent cx="6423660" cy="210665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6820" cy="2120812"/>
                    </a:xfrm>
                    <a:prstGeom prst="rect">
                      <a:avLst/>
                    </a:prstGeom>
                    <a:noFill/>
                  </pic:spPr>
                </pic:pic>
              </a:graphicData>
            </a:graphic>
          </wp:inline>
        </w:drawing>
      </w:r>
    </w:p>
    <w:p w14:paraId="6DEFC376" w14:textId="6DA12188" w:rsidR="008210F2" w:rsidRDefault="00B164CE" w:rsidP="002D5AC3">
      <w:pPr>
        <w:pStyle w:val="Caption"/>
      </w:pPr>
      <w:bookmarkStart w:id="4" w:name="_Ref142394491"/>
      <w:r>
        <w:t xml:space="preserve">Figure </w:t>
      </w:r>
      <w:r>
        <w:fldChar w:fldCharType="begin"/>
      </w:r>
      <w:r>
        <w:instrText xml:space="preserve"> SEQ Figure \* ARABIC </w:instrText>
      </w:r>
      <w:r>
        <w:fldChar w:fldCharType="separate"/>
      </w:r>
      <w:r w:rsidR="005E6DB7">
        <w:rPr>
          <w:noProof/>
        </w:rPr>
        <w:t>5</w:t>
      </w:r>
      <w:r>
        <w:fldChar w:fldCharType="end"/>
      </w:r>
      <w:bookmarkEnd w:id="4"/>
      <w:r>
        <w:t xml:space="preserve">.  </w:t>
      </w:r>
      <w:r w:rsidR="009806B9">
        <w:t xml:space="preserve">Margin to Contingency Return versus Heading Knowledge and Position </w:t>
      </w:r>
      <w:proofErr w:type="gramStart"/>
      <w:r w:rsidR="009806B9">
        <w:t>Knowledge :</w:t>
      </w:r>
      <w:proofErr w:type="gramEnd"/>
      <w:r w:rsidR="009806B9">
        <w:t xml:space="preserve"> (a) 0.5-min Navigation Update Every 5 min, (b) 1-min Navigation Update Every 15 min, (c) 5-min Navigation Update Every 15 min</w:t>
      </w:r>
    </w:p>
    <w:p w14:paraId="3509B426" w14:textId="37787A73" w:rsidR="006959E8" w:rsidRPr="005E6DB7" w:rsidRDefault="009F0AA7" w:rsidP="00F84A74">
      <w:pPr>
        <w:rPr>
          <w:szCs w:val="20"/>
        </w:rPr>
      </w:pPr>
      <w:r w:rsidRPr="005E6DB7">
        <w:rPr>
          <w:szCs w:val="20"/>
        </w:rPr>
        <w:t>T</w:t>
      </w:r>
      <w:r w:rsidR="00F14904" w:rsidRPr="005E6DB7">
        <w:rPr>
          <w:szCs w:val="20"/>
        </w:rPr>
        <w:t xml:space="preserve">his analysis was intended to be a first order analysis to provide insight to navigation sensitivities to walk-back distances to help derive a set of requirements to develop to. As noted, a straight-line walkback is assumed over a flat area. This does not bring into account other environment features or impacts such as craters or slopes that may be inaccessible to the crew on a surface traverse. As such, </w:t>
      </w:r>
      <w:r w:rsidRPr="005E6DB7">
        <w:rPr>
          <w:szCs w:val="20"/>
        </w:rPr>
        <w:t>there is</w:t>
      </w:r>
      <w:r w:rsidR="00F14904" w:rsidRPr="005E6DB7">
        <w:rPr>
          <w:szCs w:val="20"/>
        </w:rPr>
        <w:t xml:space="preserve"> a noted difference in describing distances as either “as the crow flies” vs “as the crow walks.” For this analysis, the walking distance can be assumed to be a “as walks” type of scenario</w:t>
      </w:r>
      <w:r w:rsidR="006959E8" w:rsidRPr="005E6DB7">
        <w:rPr>
          <w:szCs w:val="20"/>
        </w:rPr>
        <w:t>. Similarly, other environmental cues may provide additional insight to the crew that was not included here. For example, the use of Earth as a local Northing reference or other elements of the terrain may further aid in the navigation capability. Similarly, the time spent navigating needs further refinement to capture the assumption that the crew may not stand in place, but rather is continuing this mental process during the entire walk-back and continuing to make observations during the entire traverse rather than a fixed process</w:t>
      </w:r>
      <w:r w:rsidR="000A491B">
        <w:rPr>
          <w:szCs w:val="20"/>
        </w:rPr>
        <w:t xml:space="preserve">. This analysis assumed a steady speed over flat terrain; additional time will be needed when the astronaut walk avoid a hazard or </w:t>
      </w:r>
      <w:proofErr w:type="gramStart"/>
      <w:r w:rsidR="000A491B">
        <w:rPr>
          <w:szCs w:val="20"/>
        </w:rPr>
        <w:t>walk up</w:t>
      </w:r>
      <w:proofErr w:type="gramEnd"/>
      <w:r w:rsidR="000A491B">
        <w:rPr>
          <w:szCs w:val="20"/>
        </w:rPr>
        <w:t xml:space="preserve"> slopes that may reduce the speed. Similarly, the astronaut may perform navigation while walking. This is difficult to capture numerically, but provides insight that time spent navigating at a stop is a conservative assumption</w:t>
      </w:r>
      <w:r w:rsidR="006959E8" w:rsidRPr="005E6DB7">
        <w:rPr>
          <w:szCs w:val="20"/>
        </w:rPr>
        <w:t xml:space="preserve">. </w:t>
      </w:r>
    </w:p>
    <w:p w14:paraId="15CF29B6" w14:textId="77777777" w:rsidR="009F0AA7" w:rsidRPr="005E6DB7" w:rsidRDefault="009F0AA7" w:rsidP="00F84A74">
      <w:pPr>
        <w:rPr>
          <w:szCs w:val="20"/>
        </w:rPr>
      </w:pPr>
    </w:p>
    <w:p w14:paraId="2FC8F88D" w14:textId="4CFF1CF5" w:rsidR="00F84A74" w:rsidRPr="005E6DB7" w:rsidRDefault="006959E8" w:rsidP="00F84A74">
      <w:pPr>
        <w:rPr>
          <w:szCs w:val="20"/>
        </w:rPr>
      </w:pPr>
      <w:r w:rsidRPr="005E6DB7">
        <w:rPr>
          <w:szCs w:val="20"/>
        </w:rPr>
        <w:t>While this requirement assumes a fixed capability, further analysis is needed to better characterize expected error models and their sensitivity to local conditions. This is needed to help inform error statistics and modeling</w:t>
      </w:r>
      <w:r w:rsidR="00E8043B">
        <w:rPr>
          <w:szCs w:val="20"/>
        </w:rPr>
        <w:t>,</w:t>
      </w:r>
      <w:r w:rsidRPr="005E6DB7">
        <w:rPr>
          <w:szCs w:val="20"/>
        </w:rPr>
        <w:t xml:space="preserve"> and </w:t>
      </w:r>
      <w:r w:rsidR="00E8043B">
        <w:rPr>
          <w:szCs w:val="20"/>
        </w:rPr>
        <w:t>areas</w:t>
      </w:r>
      <w:r w:rsidRPr="005E6DB7">
        <w:rPr>
          <w:szCs w:val="20"/>
        </w:rPr>
        <w:t xml:space="preserve"> that may be impacted by the traverse itself. As more detailed and proposed traverse</w:t>
      </w:r>
      <w:r w:rsidR="00E8043B">
        <w:rPr>
          <w:szCs w:val="20"/>
        </w:rPr>
        <w:t>s</w:t>
      </w:r>
      <w:r w:rsidRPr="005E6DB7">
        <w:rPr>
          <w:szCs w:val="20"/>
        </w:rPr>
        <w:t xml:space="preserve"> are released, t</w:t>
      </w:r>
      <w:r w:rsidR="00BF13BE" w:rsidRPr="005E6DB7">
        <w:rPr>
          <w:szCs w:val="20"/>
        </w:rPr>
        <w:t xml:space="preserve">his initial performance requirement will be re-evaluated with </w:t>
      </w:r>
      <w:r w:rsidRPr="005E6DB7">
        <w:rPr>
          <w:szCs w:val="20"/>
        </w:rPr>
        <w:t xml:space="preserve">inclusion of </w:t>
      </w:r>
      <w:r w:rsidR="00BF13BE" w:rsidRPr="005E6DB7">
        <w:rPr>
          <w:szCs w:val="20"/>
        </w:rPr>
        <w:t>surface terrain and implementing constraints on maximum slope or illumination conditions</w:t>
      </w:r>
      <w:r w:rsidR="00CC6662" w:rsidRPr="005E6DB7">
        <w:rPr>
          <w:szCs w:val="20"/>
        </w:rPr>
        <w:t xml:space="preserve">.  </w:t>
      </w:r>
      <w:r w:rsidR="00103862" w:rsidRPr="005E6DB7">
        <w:rPr>
          <w:szCs w:val="20"/>
        </w:rPr>
        <w:t xml:space="preserve">Refinement </w:t>
      </w:r>
      <w:r w:rsidR="00CC6662" w:rsidRPr="005E6DB7">
        <w:rPr>
          <w:szCs w:val="20"/>
        </w:rPr>
        <w:t>of the suit contingency timeline may affect the duration allocated to the walk-back and may further limit the allowed exploration rang</w:t>
      </w:r>
      <w:r w:rsidR="00A668C4">
        <w:rPr>
          <w:szCs w:val="20"/>
        </w:rPr>
        <w:t>e</w:t>
      </w:r>
      <w:r w:rsidR="009F0AA7" w:rsidRPr="005E6DB7">
        <w:rPr>
          <w:szCs w:val="20"/>
        </w:rPr>
        <w:t xml:space="preserve">, </w:t>
      </w:r>
      <w:proofErr w:type="gramStart"/>
      <w:r w:rsidR="009F0AA7" w:rsidRPr="005E6DB7">
        <w:rPr>
          <w:szCs w:val="20"/>
        </w:rPr>
        <w:t>e.g.</w:t>
      </w:r>
      <w:proofErr w:type="gramEnd"/>
      <w:r w:rsidR="009F0AA7" w:rsidRPr="005E6DB7">
        <w:rPr>
          <w:szCs w:val="20"/>
        </w:rPr>
        <w:t xml:space="preserve"> </w:t>
      </w:r>
      <w:r w:rsidRPr="005E6DB7">
        <w:rPr>
          <w:szCs w:val="20"/>
        </w:rPr>
        <w:t xml:space="preserve">additional time </w:t>
      </w:r>
      <w:r w:rsidR="009F0AA7" w:rsidRPr="005E6DB7">
        <w:rPr>
          <w:szCs w:val="20"/>
        </w:rPr>
        <w:t>may be</w:t>
      </w:r>
      <w:r w:rsidRPr="005E6DB7">
        <w:rPr>
          <w:szCs w:val="20"/>
        </w:rPr>
        <w:t xml:space="preserve"> needed to </w:t>
      </w:r>
      <w:r w:rsidR="009F0AA7" w:rsidRPr="005E6DB7">
        <w:rPr>
          <w:szCs w:val="20"/>
        </w:rPr>
        <w:t>account for</w:t>
      </w:r>
      <w:r w:rsidRPr="005E6DB7">
        <w:rPr>
          <w:szCs w:val="20"/>
        </w:rPr>
        <w:t xml:space="preserve"> the initial detection of a contingency event. </w:t>
      </w:r>
      <w:r w:rsidR="00103862" w:rsidRPr="005E6DB7">
        <w:rPr>
          <w:szCs w:val="20"/>
        </w:rPr>
        <w:t>As such, while this analysis was initially intended for use in requirement</w:t>
      </w:r>
      <w:r w:rsidR="00E8043B">
        <w:rPr>
          <w:szCs w:val="20"/>
        </w:rPr>
        <w:t>s</w:t>
      </w:r>
      <w:r w:rsidR="00103862" w:rsidRPr="005E6DB7">
        <w:rPr>
          <w:szCs w:val="20"/>
        </w:rPr>
        <w:t xml:space="preserve"> verification, it will continue to be used in a validation </w:t>
      </w:r>
      <w:r w:rsidR="00E8043B">
        <w:rPr>
          <w:szCs w:val="20"/>
        </w:rPr>
        <w:t>role</w:t>
      </w:r>
      <w:r w:rsidR="00103862" w:rsidRPr="005E6DB7">
        <w:rPr>
          <w:szCs w:val="20"/>
        </w:rPr>
        <w:t xml:space="preserve"> to capture operational impacts of the design solutions and verify adequate margin from a navigation perspective, supporting continuing traverse analysis and simulation</w:t>
      </w:r>
      <w:r w:rsidR="00E8043B">
        <w:rPr>
          <w:szCs w:val="20"/>
        </w:rPr>
        <w:t>s</w:t>
      </w:r>
      <w:r w:rsidR="00103862" w:rsidRPr="005E6DB7">
        <w:rPr>
          <w:szCs w:val="20"/>
        </w:rPr>
        <w:t xml:space="preserve"> across Artemis</w:t>
      </w:r>
      <w:r w:rsidR="00CC6662" w:rsidRPr="005E6DB7">
        <w:rPr>
          <w:szCs w:val="20"/>
        </w:rPr>
        <w:t xml:space="preserve">. </w:t>
      </w:r>
    </w:p>
    <w:p w14:paraId="3BC56429" w14:textId="77777777" w:rsidR="00600A07" w:rsidRPr="00600A07" w:rsidRDefault="00600A07" w:rsidP="00600A07"/>
    <w:p w14:paraId="5DE03429" w14:textId="75C7F4B0" w:rsidR="00610357" w:rsidRDefault="00610357" w:rsidP="00F42D7F">
      <w:pPr>
        <w:pStyle w:val="Heading1"/>
      </w:pPr>
      <w:r w:rsidRPr="00610357">
        <w:t>Technical Solution Space and Recommendations</w:t>
      </w:r>
    </w:p>
    <w:p w14:paraId="6EC997AA" w14:textId="3E03D794" w:rsidR="00955FF2" w:rsidRDefault="00955FF2"/>
    <w:p w14:paraId="0CB7BC8E" w14:textId="35E3AF7E" w:rsidR="002515F7" w:rsidRPr="00955FF2" w:rsidRDefault="005E6DB7" w:rsidP="002D5AC3">
      <w:r>
        <w:t>With the above understanding of the needs and requirements for surface navigation for the early missions, the team th</w:t>
      </w:r>
      <w:r w:rsidR="00B113FC">
        <w:t>e</w:t>
      </w:r>
      <w:r>
        <w:t xml:space="preserve">n transitioned to </w:t>
      </w:r>
      <w:r w:rsidR="00B113FC">
        <w:t>identifying</w:t>
      </w:r>
      <w:r>
        <w:t xml:space="preserve"> the potential options for implementation. To do this, the team relied on the initial data collected from the Artemis navigation trade </w:t>
      </w:r>
      <w:r w:rsidR="00936E8A">
        <w:t>[6]</w:t>
      </w:r>
      <w:r>
        <w:t xml:space="preserve"> to provide a </w:t>
      </w:r>
      <w:r w:rsidR="00B113FC">
        <w:t>basis for</w:t>
      </w:r>
      <w:r>
        <w:t xml:space="preserve"> understanding technical solution</w:t>
      </w:r>
      <w:r w:rsidR="002E7FC5">
        <w:t xml:space="preserve"> option</w:t>
      </w:r>
      <w:r>
        <w:t>s. Given this input, more information was gathered to refine their characteristics with a focus on integration impacts. Similarly, the individual elements were polled to understand design and implementation preferences to capture</w:t>
      </w:r>
      <w:r w:rsidR="000A491B">
        <w:t xml:space="preserve"> their expertise and</w:t>
      </w:r>
      <w:r>
        <w:t xml:space="preserve"> prior experience with similar </w:t>
      </w:r>
      <w:r w:rsidR="000A491B">
        <w:t>missions</w:t>
      </w:r>
      <w:r>
        <w:t xml:space="preserve">. This section provides an overview of the solutions considered, their comparisons, ranking process, and primary conclusions. </w:t>
      </w:r>
    </w:p>
    <w:p w14:paraId="2C150C5A" w14:textId="77777777" w:rsidR="00F85551" w:rsidRPr="00955FF2" w:rsidRDefault="00F85551" w:rsidP="002D5AC3"/>
    <w:p w14:paraId="638014A0" w14:textId="0606B0C7" w:rsidR="00955FF2" w:rsidRDefault="00955FF2" w:rsidP="00035A58">
      <w:pPr>
        <w:pStyle w:val="Heading2"/>
      </w:pPr>
      <w:r>
        <w:lastRenderedPageBreak/>
        <w:t>Potential Solutions</w:t>
      </w:r>
    </w:p>
    <w:p w14:paraId="1DF98593" w14:textId="77777777" w:rsidR="005E6DB7" w:rsidRDefault="005E6DB7" w:rsidP="002D5AC3"/>
    <w:p w14:paraId="44D9E503" w14:textId="57A36E55" w:rsidR="005E6DB7" w:rsidRDefault="005E6DB7" w:rsidP="002D5AC3">
      <w:r>
        <w:t xml:space="preserve">The first step in the trade study </w:t>
      </w:r>
      <w:r w:rsidR="00B91FFB">
        <w:t>wa</w:t>
      </w:r>
      <w:r>
        <w:t xml:space="preserve">s to understand the potential solutions that currently exist in the field with application to navigation on the </w:t>
      </w:r>
      <w:r w:rsidR="00D0653C">
        <w:t>lunar</w:t>
      </w:r>
      <w:r>
        <w:t xml:space="preserve"> surface. The </w:t>
      </w:r>
      <w:r w:rsidR="00D0653C">
        <w:t>primary</w:t>
      </w:r>
      <w:r>
        <w:t xml:space="preserve"> </w:t>
      </w:r>
      <w:r w:rsidR="00D0653C">
        <w:t>implementations</w:t>
      </w:r>
      <w:r>
        <w:t xml:space="preserve"> are discussed briefly in the following sections. More detail is available on each, but this is </w:t>
      </w:r>
      <w:r w:rsidR="00D0653C">
        <w:t>intended</w:t>
      </w:r>
      <w:r>
        <w:t xml:space="preserve"> to provide an overview of the types of </w:t>
      </w:r>
      <w:r w:rsidR="00D0653C">
        <w:t>solutions</w:t>
      </w:r>
      <w:r>
        <w:t xml:space="preserve"> considered.</w:t>
      </w:r>
    </w:p>
    <w:p w14:paraId="74A4B49E" w14:textId="77777777" w:rsidR="005E6DB7" w:rsidRPr="000521EE" w:rsidRDefault="005E6DB7" w:rsidP="002D5AC3"/>
    <w:p w14:paraId="647CC1B2" w14:textId="33CCA957" w:rsidR="00955FF2" w:rsidRDefault="000521EE" w:rsidP="002D5AC3">
      <w:pPr>
        <w:pStyle w:val="Heading3"/>
      </w:pPr>
      <w:r>
        <w:t xml:space="preserve">Orienteering and </w:t>
      </w:r>
      <w:r w:rsidR="005E6DB7">
        <w:t>E</w:t>
      </w:r>
      <w:r w:rsidR="00955FF2">
        <w:t>nhanced Orienteering</w:t>
      </w:r>
    </w:p>
    <w:p w14:paraId="2E34D71D" w14:textId="77777777" w:rsidR="005E6DB7" w:rsidRDefault="005E6DB7">
      <w:pPr>
        <w:rPr>
          <w:szCs w:val="20"/>
        </w:rPr>
      </w:pPr>
    </w:p>
    <w:p w14:paraId="150090F1" w14:textId="51B10137" w:rsidR="000521EE" w:rsidRPr="005E6DB7" w:rsidRDefault="00955FF2">
      <w:pPr>
        <w:rPr>
          <w:szCs w:val="20"/>
        </w:rPr>
      </w:pPr>
      <w:r w:rsidRPr="005E6DB7">
        <w:rPr>
          <w:szCs w:val="20"/>
        </w:rPr>
        <w:t xml:space="preserve">Before the deployment of the </w:t>
      </w:r>
      <w:r w:rsidR="005E6DB7">
        <w:rPr>
          <w:szCs w:val="20"/>
        </w:rPr>
        <w:t>satellite navigation</w:t>
      </w:r>
      <w:r w:rsidRPr="005E6DB7">
        <w:rPr>
          <w:szCs w:val="20"/>
        </w:rPr>
        <w:t>, people navigated on Earth using maps and simple and readily available landmarks or natural features such stars, magnetic pole</w:t>
      </w:r>
      <w:r w:rsidR="00B91FFB">
        <w:rPr>
          <w:szCs w:val="20"/>
        </w:rPr>
        <w:t>,</w:t>
      </w:r>
      <w:r w:rsidRPr="005E6DB7">
        <w:rPr>
          <w:szCs w:val="20"/>
        </w:rPr>
        <w:t xml:space="preserve"> or the Sun.  </w:t>
      </w:r>
      <w:proofErr w:type="gramStart"/>
      <w:r w:rsidRPr="005E6DB7">
        <w:rPr>
          <w:szCs w:val="20"/>
        </w:rPr>
        <w:t>Th</w:t>
      </w:r>
      <w:r w:rsidR="005E6DB7">
        <w:rPr>
          <w:szCs w:val="20"/>
        </w:rPr>
        <w:t xml:space="preserve">ese </w:t>
      </w:r>
      <w:r w:rsidRPr="005E6DB7">
        <w:rPr>
          <w:szCs w:val="20"/>
        </w:rPr>
        <w:t>method</w:t>
      </w:r>
      <w:proofErr w:type="gramEnd"/>
      <w:r w:rsidRPr="005E6DB7">
        <w:rPr>
          <w:szCs w:val="20"/>
        </w:rPr>
        <w:t xml:space="preserve"> </w:t>
      </w:r>
      <w:r w:rsidR="00FB66A5">
        <w:rPr>
          <w:szCs w:val="20"/>
        </w:rPr>
        <w:t>are</w:t>
      </w:r>
      <w:r w:rsidRPr="005E6DB7">
        <w:rPr>
          <w:szCs w:val="20"/>
        </w:rPr>
        <w:t xml:space="preserve"> still </w:t>
      </w:r>
      <w:r w:rsidR="005E6DB7">
        <w:rPr>
          <w:szCs w:val="20"/>
        </w:rPr>
        <w:t>applicable</w:t>
      </w:r>
      <w:r w:rsidR="005E6DB7" w:rsidRPr="005E6DB7">
        <w:rPr>
          <w:szCs w:val="20"/>
        </w:rPr>
        <w:t xml:space="preserve"> </w:t>
      </w:r>
      <w:r w:rsidRPr="005E6DB7">
        <w:rPr>
          <w:szCs w:val="20"/>
        </w:rPr>
        <w:t>on the Moon (except for the magnetic pole)</w:t>
      </w:r>
      <w:r w:rsidR="005E6DB7">
        <w:rPr>
          <w:szCs w:val="20"/>
        </w:rPr>
        <w:t xml:space="preserve"> and provide a baseline capability for navigation. Though it lacks a magnetic field, celestial references such as the Earth and Sun can be used as directional references. An example image of the Earth from a South Polar Region Location is shown in </w:t>
      </w:r>
      <w:r w:rsidR="005E6DB7">
        <w:rPr>
          <w:szCs w:val="20"/>
        </w:rPr>
        <w:fldChar w:fldCharType="begin"/>
      </w:r>
      <w:r w:rsidR="005E6DB7">
        <w:rPr>
          <w:szCs w:val="20"/>
        </w:rPr>
        <w:instrText xml:space="preserve"> REF _Ref142863653 \h </w:instrText>
      </w:r>
      <w:r w:rsidR="005E6DB7">
        <w:rPr>
          <w:szCs w:val="20"/>
        </w:rPr>
      </w:r>
      <w:r w:rsidR="005E6DB7">
        <w:rPr>
          <w:szCs w:val="20"/>
        </w:rPr>
        <w:fldChar w:fldCharType="separate"/>
      </w:r>
      <w:r w:rsidR="005E6DB7">
        <w:t xml:space="preserve">Figure </w:t>
      </w:r>
      <w:r w:rsidR="005E6DB7">
        <w:rPr>
          <w:noProof/>
        </w:rPr>
        <w:t>6</w:t>
      </w:r>
      <w:r w:rsidR="005E6DB7">
        <w:rPr>
          <w:szCs w:val="20"/>
        </w:rPr>
        <w:fldChar w:fldCharType="end"/>
      </w:r>
      <w:r w:rsidR="005E6DB7">
        <w:rPr>
          <w:szCs w:val="20"/>
        </w:rPr>
        <w:t xml:space="preserve">. </w:t>
      </w:r>
    </w:p>
    <w:p w14:paraId="15227B9F" w14:textId="77777777" w:rsidR="001218C1" w:rsidRPr="005E6DB7" w:rsidRDefault="001218C1">
      <w:pPr>
        <w:rPr>
          <w:szCs w:val="20"/>
        </w:rPr>
      </w:pPr>
    </w:p>
    <w:p w14:paraId="78423187" w14:textId="77777777" w:rsidR="005E6DB7" w:rsidRDefault="001218C1" w:rsidP="00853461">
      <w:pPr>
        <w:keepNext/>
        <w:jc w:val="center"/>
      </w:pPr>
      <w:r w:rsidRPr="005E6DB7">
        <w:rPr>
          <w:noProof/>
          <w:szCs w:val="20"/>
        </w:rPr>
        <w:drawing>
          <wp:inline distT="0" distB="0" distL="0" distR="0" wp14:anchorId="1E616677" wp14:editId="1882BC67">
            <wp:extent cx="4503599" cy="211374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2159" cy="2211628"/>
                    </a:xfrm>
                    <a:prstGeom prst="rect">
                      <a:avLst/>
                    </a:prstGeom>
                  </pic:spPr>
                </pic:pic>
              </a:graphicData>
            </a:graphic>
          </wp:inline>
        </w:drawing>
      </w:r>
    </w:p>
    <w:p w14:paraId="74134DF4" w14:textId="71B3ECED" w:rsidR="000521EE" w:rsidRPr="005E6DB7" w:rsidRDefault="005E6DB7" w:rsidP="00853461">
      <w:pPr>
        <w:pStyle w:val="Caption"/>
        <w:jc w:val="center"/>
        <w:rPr>
          <w:szCs w:val="20"/>
        </w:rPr>
      </w:pPr>
      <w:bookmarkStart w:id="5" w:name="_Ref142863653"/>
      <w:r>
        <w:t xml:space="preserve">Figure </w:t>
      </w:r>
      <w:r>
        <w:fldChar w:fldCharType="begin"/>
      </w:r>
      <w:r>
        <w:instrText xml:space="preserve"> SEQ Figure \* ARABIC </w:instrText>
      </w:r>
      <w:r>
        <w:fldChar w:fldCharType="separate"/>
      </w:r>
      <w:r>
        <w:rPr>
          <w:noProof/>
        </w:rPr>
        <w:t>6</w:t>
      </w:r>
      <w:r>
        <w:fldChar w:fldCharType="end"/>
      </w:r>
      <w:bookmarkEnd w:id="5"/>
      <w:r>
        <w:t>. Earth over the South Pole Region under Low Lighting Angles</w:t>
      </w:r>
    </w:p>
    <w:p w14:paraId="2643DA63" w14:textId="77777777" w:rsidR="000521EE" w:rsidRPr="005E6DB7" w:rsidRDefault="000521EE">
      <w:pPr>
        <w:rPr>
          <w:szCs w:val="20"/>
        </w:rPr>
      </w:pPr>
    </w:p>
    <w:p w14:paraId="1A359D6F" w14:textId="184D5185" w:rsidR="00955FF2" w:rsidRPr="005E6DB7" w:rsidRDefault="00955FF2" w:rsidP="00856449">
      <w:pPr>
        <w:rPr>
          <w:szCs w:val="20"/>
        </w:rPr>
      </w:pPr>
      <w:r w:rsidRPr="005E6DB7">
        <w:rPr>
          <w:szCs w:val="20"/>
        </w:rPr>
        <w:t xml:space="preserve">Using the Earth and/or Sun to provide a general heading knowledge and using a motion integration capability, one can derive a coarse position and heading on </w:t>
      </w:r>
      <w:r w:rsidR="00C13C5B">
        <w:rPr>
          <w:szCs w:val="20"/>
        </w:rPr>
        <w:t xml:space="preserve">a </w:t>
      </w:r>
      <w:r w:rsidRPr="005E6DB7">
        <w:rPr>
          <w:szCs w:val="20"/>
        </w:rPr>
        <w:t>map.</w:t>
      </w:r>
      <w:r w:rsidR="00BB17AE">
        <w:rPr>
          <w:szCs w:val="20"/>
        </w:rPr>
        <w:t xml:space="preserve"> </w:t>
      </w:r>
      <w:r w:rsidRPr="005E6DB7">
        <w:rPr>
          <w:szCs w:val="20"/>
        </w:rPr>
        <w:t>The heading can be determined using the following sensors/methods:</w:t>
      </w:r>
      <w:r w:rsidR="00BB17AE">
        <w:rPr>
          <w:szCs w:val="20"/>
        </w:rPr>
        <w:t xml:space="preserve"> </w:t>
      </w:r>
      <w:r w:rsidRPr="005E6DB7">
        <w:rPr>
          <w:szCs w:val="20"/>
        </w:rPr>
        <w:t xml:space="preserve">Aligning of a map with Sun, Earth or </w:t>
      </w:r>
      <w:r w:rsidR="00BB17AE">
        <w:rPr>
          <w:szCs w:val="20"/>
        </w:rPr>
        <w:t xml:space="preserve">surface assets such as the </w:t>
      </w:r>
      <w:r w:rsidR="00D0653C">
        <w:rPr>
          <w:szCs w:val="20"/>
        </w:rPr>
        <w:t>lunar</w:t>
      </w:r>
      <w:r w:rsidR="00BB17AE">
        <w:rPr>
          <w:szCs w:val="20"/>
        </w:rPr>
        <w:t xml:space="preserve"> lander, </w:t>
      </w:r>
      <w:r w:rsidRPr="005E6DB7">
        <w:rPr>
          <w:szCs w:val="20"/>
        </w:rPr>
        <w:t>Sun compass</w:t>
      </w:r>
      <w:r w:rsidR="00BB17AE">
        <w:rPr>
          <w:szCs w:val="20"/>
        </w:rPr>
        <w:t xml:space="preserve">, </w:t>
      </w:r>
      <w:r w:rsidRPr="005E6DB7">
        <w:rPr>
          <w:szCs w:val="20"/>
        </w:rPr>
        <w:t>Coarse or Fine Sun Sensors</w:t>
      </w:r>
      <w:r w:rsidR="00BB17AE">
        <w:rPr>
          <w:szCs w:val="20"/>
        </w:rPr>
        <w:t xml:space="preserve">, </w:t>
      </w:r>
      <w:proofErr w:type="gramStart"/>
      <w:r w:rsidR="00BB17AE">
        <w:rPr>
          <w:szCs w:val="20"/>
        </w:rPr>
        <w:t xml:space="preserve">or  </w:t>
      </w:r>
      <w:r w:rsidRPr="005E6DB7">
        <w:rPr>
          <w:szCs w:val="20"/>
        </w:rPr>
        <w:t>Star</w:t>
      </w:r>
      <w:proofErr w:type="gramEnd"/>
      <w:r w:rsidRPr="005E6DB7">
        <w:rPr>
          <w:szCs w:val="20"/>
        </w:rPr>
        <w:t xml:space="preserve"> Trackers</w:t>
      </w:r>
      <w:r w:rsidR="00BB17AE">
        <w:rPr>
          <w:szCs w:val="20"/>
        </w:rPr>
        <w:t xml:space="preserve">. </w:t>
      </w:r>
      <w:r w:rsidRPr="005E6DB7">
        <w:rPr>
          <w:szCs w:val="20"/>
        </w:rPr>
        <w:t xml:space="preserve">The position can be determined relative to </w:t>
      </w:r>
      <w:r w:rsidR="00C13C5B">
        <w:rPr>
          <w:szCs w:val="20"/>
        </w:rPr>
        <w:t xml:space="preserve">a </w:t>
      </w:r>
      <w:r w:rsidRPr="005E6DB7">
        <w:rPr>
          <w:szCs w:val="20"/>
        </w:rPr>
        <w:t>starting point using the following sensors/methods:</w:t>
      </w:r>
      <w:r w:rsidR="00BB17AE">
        <w:rPr>
          <w:szCs w:val="20"/>
        </w:rPr>
        <w:t xml:space="preserve"> </w:t>
      </w:r>
      <w:r w:rsidRPr="005E6DB7">
        <w:rPr>
          <w:szCs w:val="20"/>
        </w:rPr>
        <w:t>Counting steps</w:t>
      </w:r>
      <w:r w:rsidR="00BB17AE">
        <w:rPr>
          <w:szCs w:val="20"/>
        </w:rPr>
        <w:t xml:space="preserve">, </w:t>
      </w:r>
      <w:r w:rsidRPr="005E6DB7">
        <w:rPr>
          <w:szCs w:val="20"/>
        </w:rPr>
        <w:t>Pedometers</w:t>
      </w:r>
      <w:r w:rsidR="00BB17AE">
        <w:rPr>
          <w:szCs w:val="20"/>
        </w:rPr>
        <w:t xml:space="preserve">, </w:t>
      </w:r>
      <w:r w:rsidRPr="005E6DB7">
        <w:rPr>
          <w:szCs w:val="20"/>
        </w:rPr>
        <w:t>Accelerometers</w:t>
      </w:r>
      <w:r w:rsidR="00BB17AE">
        <w:rPr>
          <w:szCs w:val="20"/>
        </w:rPr>
        <w:t xml:space="preserve">, or </w:t>
      </w:r>
      <w:r w:rsidRPr="005E6DB7">
        <w:rPr>
          <w:szCs w:val="20"/>
        </w:rPr>
        <w:t>Inertial Measurement Units</w:t>
      </w:r>
      <w:r w:rsidR="00BB17AE">
        <w:rPr>
          <w:szCs w:val="20"/>
        </w:rPr>
        <w:t xml:space="preserve">. </w:t>
      </w:r>
      <w:r w:rsidRPr="005E6DB7">
        <w:rPr>
          <w:szCs w:val="20"/>
        </w:rPr>
        <w:t>The position can also be determined relative to a map based on natural features such as nearby unique craters or hills</w:t>
      </w:r>
      <w:r w:rsidR="00C13C5B">
        <w:rPr>
          <w:szCs w:val="20"/>
        </w:rPr>
        <w:t xml:space="preserve"> if illumination allows</w:t>
      </w:r>
      <w:r w:rsidRPr="005E6DB7">
        <w:rPr>
          <w:szCs w:val="20"/>
        </w:rPr>
        <w:t xml:space="preserve">. </w:t>
      </w:r>
      <w:r w:rsidR="00F512C4" w:rsidRPr="005E6DB7">
        <w:rPr>
          <w:szCs w:val="20"/>
        </w:rPr>
        <w:t xml:space="preserve">  </w:t>
      </w:r>
      <w:r w:rsidRPr="005E6DB7">
        <w:rPr>
          <w:szCs w:val="20"/>
        </w:rPr>
        <w:t>Each one of these sensors/methods comes with pros/cons and different solution accuracy and time to determine the solution.</w:t>
      </w:r>
    </w:p>
    <w:p w14:paraId="0E4FAF54" w14:textId="77777777" w:rsidR="00F26E39" w:rsidRPr="005E6DB7" w:rsidRDefault="00F26E39" w:rsidP="002D5AC3">
      <w:pPr>
        <w:rPr>
          <w:szCs w:val="20"/>
        </w:rPr>
      </w:pPr>
    </w:p>
    <w:p w14:paraId="15E55C08" w14:textId="6F8D9969" w:rsidR="00955FF2" w:rsidRDefault="00955FF2" w:rsidP="002D5AC3">
      <w:pPr>
        <w:pStyle w:val="Heading3"/>
      </w:pPr>
      <w:r>
        <w:t>Optical Navigation</w:t>
      </w:r>
    </w:p>
    <w:p w14:paraId="7EC1148C" w14:textId="7CB16670" w:rsidR="00955FF2" w:rsidRPr="005E6DB7" w:rsidRDefault="00955FF2">
      <w:pPr>
        <w:rPr>
          <w:szCs w:val="20"/>
        </w:rPr>
      </w:pPr>
      <w:r w:rsidRPr="005E6DB7">
        <w:rPr>
          <w:szCs w:val="20"/>
        </w:rPr>
        <w:t>This navigation method uses a camera or lidar type sensors to generate the observables used in deriving a state estimation. There are two major types of camera-based navigation which are germane to Moon surface navigation:</w:t>
      </w:r>
      <w:r w:rsidR="005E6DB7">
        <w:rPr>
          <w:szCs w:val="20"/>
        </w:rPr>
        <w:t xml:space="preserve"> 1. </w:t>
      </w:r>
      <w:r w:rsidRPr="005E6DB7">
        <w:rPr>
          <w:szCs w:val="20"/>
        </w:rPr>
        <w:t xml:space="preserve">Using stars/planets as the reference (also known as </w:t>
      </w:r>
      <w:r w:rsidR="00D0653C" w:rsidRPr="005E6DB7">
        <w:rPr>
          <w:szCs w:val="20"/>
        </w:rPr>
        <w:t>clean</w:t>
      </w:r>
      <w:r w:rsidRPr="005E6DB7">
        <w:rPr>
          <w:szCs w:val="20"/>
        </w:rPr>
        <w:t xml:space="preserve">), </w:t>
      </w:r>
      <w:r w:rsidR="00855A92">
        <w:rPr>
          <w:szCs w:val="20"/>
        </w:rPr>
        <w:t>an asset</w:t>
      </w:r>
      <w:r w:rsidR="00855A92" w:rsidRPr="005E6DB7">
        <w:rPr>
          <w:szCs w:val="20"/>
        </w:rPr>
        <w:t xml:space="preserve"> </w:t>
      </w:r>
      <w:r w:rsidRPr="005E6DB7">
        <w:rPr>
          <w:szCs w:val="20"/>
        </w:rPr>
        <w:t xml:space="preserve">can derive its state by looking </w:t>
      </w:r>
      <w:r w:rsidR="00855A92">
        <w:rPr>
          <w:szCs w:val="20"/>
        </w:rPr>
        <w:t xml:space="preserve">at </w:t>
      </w:r>
      <w:r w:rsidRPr="005E6DB7">
        <w:rPr>
          <w:szCs w:val="20"/>
        </w:rPr>
        <w:t>the difference between the observed object compared to the known catalog.</w:t>
      </w:r>
      <w:r w:rsidR="005E6DB7">
        <w:rPr>
          <w:szCs w:val="20"/>
        </w:rPr>
        <w:t xml:space="preserve"> 2. </w:t>
      </w:r>
      <w:r w:rsidRPr="005E6DB7">
        <w:rPr>
          <w:szCs w:val="20"/>
        </w:rPr>
        <w:t xml:space="preserve">Using natural terrain features such as craters or horizon line </w:t>
      </w:r>
      <w:r w:rsidR="005E6DB7">
        <w:rPr>
          <w:szCs w:val="20"/>
        </w:rPr>
        <w:t xml:space="preserve">such </w:t>
      </w:r>
      <w:proofErr w:type="gramStart"/>
      <w:r w:rsidR="005E6DB7">
        <w:rPr>
          <w:szCs w:val="20"/>
        </w:rPr>
        <w:t>as</w:t>
      </w:r>
      <w:r w:rsidRPr="005E6DB7">
        <w:rPr>
          <w:szCs w:val="20"/>
        </w:rPr>
        <w:t xml:space="preserve">  Terrain</w:t>
      </w:r>
      <w:proofErr w:type="gramEnd"/>
      <w:r w:rsidRPr="005E6DB7">
        <w:rPr>
          <w:szCs w:val="20"/>
        </w:rPr>
        <w:t xml:space="preserve"> Relative Navigation</w:t>
      </w:r>
      <w:r w:rsidR="00936E8A">
        <w:rPr>
          <w:szCs w:val="20"/>
        </w:rPr>
        <w:t xml:space="preserve"> [7],</w:t>
      </w:r>
      <w:r w:rsidRPr="005E6DB7">
        <w:rPr>
          <w:szCs w:val="20"/>
        </w:rPr>
        <w:t xml:space="preserve"> </w:t>
      </w:r>
      <w:r w:rsidR="00855A92">
        <w:rPr>
          <w:szCs w:val="20"/>
        </w:rPr>
        <w:t>an asset</w:t>
      </w:r>
      <w:r w:rsidR="00855A92" w:rsidRPr="005E6DB7">
        <w:rPr>
          <w:szCs w:val="20"/>
        </w:rPr>
        <w:t xml:space="preserve"> </w:t>
      </w:r>
      <w:r w:rsidRPr="005E6DB7">
        <w:rPr>
          <w:szCs w:val="20"/>
        </w:rPr>
        <w:t>can derive its state based on an a</w:t>
      </w:r>
      <w:r w:rsidR="00D0653C">
        <w:rPr>
          <w:szCs w:val="20"/>
        </w:rPr>
        <w:t xml:space="preserve"> </w:t>
      </w:r>
      <w:r w:rsidRPr="005E6DB7">
        <w:rPr>
          <w:szCs w:val="20"/>
        </w:rPr>
        <w:t>priori model of these features or in-situ mapping of the terrain</w:t>
      </w:r>
      <w:r w:rsidR="005E6DB7">
        <w:rPr>
          <w:szCs w:val="20"/>
        </w:rPr>
        <w:t xml:space="preserve"> via methods such as S</w:t>
      </w:r>
      <w:r w:rsidRPr="005E6DB7">
        <w:rPr>
          <w:szCs w:val="20"/>
        </w:rPr>
        <w:t xml:space="preserve">imultaneous </w:t>
      </w:r>
      <w:r w:rsidR="005E6DB7">
        <w:rPr>
          <w:szCs w:val="20"/>
        </w:rPr>
        <w:t>L</w:t>
      </w:r>
      <w:r w:rsidRPr="005E6DB7">
        <w:rPr>
          <w:szCs w:val="20"/>
        </w:rPr>
        <w:t>ocalization</w:t>
      </w:r>
      <w:r w:rsidR="005E6DB7">
        <w:rPr>
          <w:szCs w:val="20"/>
        </w:rPr>
        <w:t xml:space="preserve"> A</w:t>
      </w:r>
      <w:r w:rsidRPr="005E6DB7">
        <w:rPr>
          <w:szCs w:val="20"/>
        </w:rPr>
        <w:t xml:space="preserve">nd </w:t>
      </w:r>
      <w:r w:rsidR="005E6DB7">
        <w:rPr>
          <w:szCs w:val="20"/>
        </w:rPr>
        <w:t>M</w:t>
      </w:r>
      <w:r w:rsidRPr="005E6DB7">
        <w:rPr>
          <w:szCs w:val="20"/>
        </w:rPr>
        <w:t>apping (</w:t>
      </w:r>
      <w:r w:rsidRPr="00936E8A">
        <w:rPr>
          <w:szCs w:val="20"/>
        </w:rPr>
        <w:t>SLAM</w:t>
      </w:r>
      <w:r w:rsidR="005E6DB7" w:rsidRPr="00936E8A">
        <w:rPr>
          <w:szCs w:val="20"/>
        </w:rPr>
        <w:t xml:space="preserve"> </w:t>
      </w:r>
      <w:r w:rsidR="00936E8A" w:rsidRPr="00853461">
        <w:rPr>
          <w:szCs w:val="20"/>
        </w:rPr>
        <w:t>[8]</w:t>
      </w:r>
      <w:r w:rsidRPr="00936E8A">
        <w:rPr>
          <w:szCs w:val="20"/>
        </w:rPr>
        <w:t>).</w:t>
      </w:r>
      <w:r w:rsidR="005E6DB7">
        <w:rPr>
          <w:szCs w:val="20"/>
        </w:rPr>
        <w:t xml:space="preserve"> Because</w:t>
      </w:r>
      <w:r w:rsidRPr="005E6DB7">
        <w:rPr>
          <w:szCs w:val="20"/>
        </w:rPr>
        <w:t xml:space="preserve"> t</w:t>
      </w:r>
      <w:r w:rsidR="005E6DB7">
        <w:rPr>
          <w:szCs w:val="20"/>
        </w:rPr>
        <w:t xml:space="preserve">hese </w:t>
      </w:r>
      <w:r w:rsidRPr="005E6DB7">
        <w:rPr>
          <w:szCs w:val="20"/>
        </w:rPr>
        <w:t>method</w:t>
      </w:r>
      <w:r w:rsidR="005E6DB7">
        <w:rPr>
          <w:szCs w:val="20"/>
        </w:rPr>
        <w:t>s</w:t>
      </w:r>
      <w:r w:rsidRPr="005E6DB7">
        <w:rPr>
          <w:szCs w:val="20"/>
        </w:rPr>
        <w:t xml:space="preserve"> us</w:t>
      </w:r>
      <w:r w:rsidR="005E6DB7">
        <w:rPr>
          <w:szCs w:val="20"/>
        </w:rPr>
        <w:t>e a</w:t>
      </w:r>
      <w:r w:rsidRPr="005E6DB7">
        <w:rPr>
          <w:szCs w:val="20"/>
        </w:rPr>
        <w:t xml:space="preserve"> camera as its main sensor, its performance is sensitive to lighting conditions. In addition, processing images to identify features or performing in-situ mapping requires sizable on-board memory and processing power. </w:t>
      </w:r>
    </w:p>
    <w:p w14:paraId="3FABB776" w14:textId="77777777" w:rsidR="005E6DB7" w:rsidRDefault="005E6DB7" w:rsidP="002D5AC3"/>
    <w:p w14:paraId="19031BF5" w14:textId="44EEA426" w:rsidR="00610357" w:rsidRPr="005E6DB7" w:rsidRDefault="005E6DB7" w:rsidP="002D5AC3">
      <w:pPr>
        <w:rPr>
          <w:szCs w:val="20"/>
        </w:rPr>
      </w:pPr>
      <w:r>
        <w:t xml:space="preserve">A </w:t>
      </w:r>
      <w:r w:rsidR="00955FF2" w:rsidRPr="005E6DB7">
        <w:rPr>
          <w:szCs w:val="20"/>
        </w:rPr>
        <w:t>L</w:t>
      </w:r>
      <w:r>
        <w:rPr>
          <w:szCs w:val="20"/>
        </w:rPr>
        <w:t>IDAR-</w:t>
      </w:r>
      <w:r w:rsidR="00955FF2" w:rsidRPr="005E6DB7">
        <w:rPr>
          <w:szCs w:val="20"/>
        </w:rPr>
        <w:t>type sensor can also be used to perform TRN (either via an a</w:t>
      </w:r>
      <w:r w:rsidR="00D0653C">
        <w:rPr>
          <w:szCs w:val="20"/>
        </w:rPr>
        <w:t xml:space="preserve"> </w:t>
      </w:r>
      <w:r w:rsidR="00955FF2" w:rsidRPr="005E6DB7">
        <w:rPr>
          <w:szCs w:val="20"/>
        </w:rPr>
        <w:t xml:space="preserve">priori model or using SLAM).  Using </w:t>
      </w:r>
      <w:r w:rsidR="007A12C7">
        <w:rPr>
          <w:szCs w:val="20"/>
        </w:rPr>
        <w:t xml:space="preserve">a </w:t>
      </w:r>
      <w:r w:rsidR="00955FF2" w:rsidRPr="005E6DB7">
        <w:rPr>
          <w:szCs w:val="20"/>
        </w:rPr>
        <w:t>Lidar sensor allows the navigation performance to not be affected by lighting conditions. However, Lidar sensor</w:t>
      </w:r>
      <w:r w:rsidR="007A12C7">
        <w:rPr>
          <w:szCs w:val="20"/>
        </w:rPr>
        <w:t>s</w:t>
      </w:r>
      <w:r w:rsidR="00955FF2" w:rsidRPr="005E6DB7">
        <w:rPr>
          <w:szCs w:val="20"/>
        </w:rPr>
        <w:t xml:space="preserve"> generally are larger SWaP units compared to cameras.  Processing Lidar point clouds also requires large on-board memory and processing power.  </w:t>
      </w:r>
    </w:p>
    <w:p w14:paraId="64901F0B" w14:textId="51773DF8" w:rsidR="00CC6662" w:rsidRDefault="00CC6662" w:rsidP="00955FF2"/>
    <w:p w14:paraId="66914548" w14:textId="5C166D30" w:rsidR="00CC6662" w:rsidRDefault="00CC6662" w:rsidP="00853461">
      <w:pPr>
        <w:pStyle w:val="Heading3"/>
      </w:pPr>
      <w:r w:rsidRPr="00853461">
        <w:t>R</w:t>
      </w:r>
      <w:r w:rsidR="005E6DB7" w:rsidRPr="005E6DB7">
        <w:t>adio</w:t>
      </w:r>
      <w:r w:rsidR="005E6DB7">
        <w:t xml:space="preserve"> Frequency-based</w:t>
      </w:r>
    </w:p>
    <w:p w14:paraId="5E3F4F3A" w14:textId="21C6ECD8" w:rsidR="00CC6662" w:rsidRPr="005E6DB7" w:rsidRDefault="00103862" w:rsidP="005E6DB7">
      <w:pPr>
        <w:rPr>
          <w:szCs w:val="20"/>
        </w:rPr>
      </w:pPr>
      <w:r w:rsidRPr="005E6DB7">
        <w:rPr>
          <w:szCs w:val="20"/>
        </w:rPr>
        <w:t xml:space="preserve">Multiple approaches to RF-based positioning can be utilized to aid in navigation. Prior studies </w:t>
      </w:r>
      <w:r w:rsidR="008E5B56">
        <w:rPr>
          <w:szCs w:val="20"/>
        </w:rPr>
        <w:t>[9]</w:t>
      </w:r>
      <w:r w:rsidRPr="005E6DB7">
        <w:rPr>
          <w:szCs w:val="20"/>
        </w:rPr>
        <w:t xml:space="preserve"> utilized radio direction finding techniques to provide a relative bearing (and potential coarse range) between elements. Similarly, the use of multi-</w:t>
      </w:r>
      <w:r w:rsidRPr="005E6DB7">
        <w:rPr>
          <w:szCs w:val="20"/>
        </w:rPr>
        <w:lastRenderedPageBreak/>
        <w:t xml:space="preserve">antenna systems in </w:t>
      </w:r>
      <w:r w:rsidR="00415AC2">
        <w:rPr>
          <w:szCs w:val="20"/>
        </w:rPr>
        <w:t xml:space="preserve">a </w:t>
      </w:r>
      <w:r w:rsidRPr="005E6DB7">
        <w:rPr>
          <w:szCs w:val="20"/>
        </w:rPr>
        <w:t xml:space="preserve">communication surface architecture can also be used to generate a relative bearing between elements. The use of multiple bearing observations can enable the use of triangulation to estimate a surface position. </w:t>
      </w:r>
      <w:r w:rsidR="00D0653C" w:rsidRPr="005E6DB7">
        <w:rPr>
          <w:szCs w:val="20"/>
        </w:rPr>
        <w:t>Alternate</w:t>
      </w:r>
      <w:r w:rsidRPr="005E6DB7">
        <w:rPr>
          <w:szCs w:val="20"/>
        </w:rPr>
        <w:t xml:space="preserve"> methods to measure angles or ranges can be employed through systems such as </w:t>
      </w:r>
      <w:proofErr w:type="spellStart"/>
      <w:r w:rsidRPr="005E6DB7">
        <w:rPr>
          <w:szCs w:val="20"/>
        </w:rPr>
        <w:t>Ultra WideBand</w:t>
      </w:r>
      <w:proofErr w:type="spellEnd"/>
      <w:r w:rsidRPr="005E6DB7">
        <w:rPr>
          <w:szCs w:val="20"/>
        </w:rPr>
        <w:t xml:space="preserve"> Ranging</w:t>
      </w:r>
      <w:r w:rsidR="00936E8A">
        <w:rPr>
          <w:szCs w:val="20"/>
        </w:rPr>
        <w:t xml:space="preserve"> [</w:t>
      </w:r>
      <w:r w:rsidR="008E5B56">
        <w:rPr>
          <w:szCs w:val="20"/>
        </w:rPr>
        <w:t>10</w:t>
      </w:r>
      <w:proofErr w:type="gramStart"/>
      <w:r w:rsidR="00936E8A">
        <w:rPr>
          <w:szCs w:val="20"/>
        </w:rPr>
        <w:t>]</w:t>
      </w:r>
      <w:r w:rsidRPr="005E6DB7">
        <w:rPr>
          <w:szCs w:val="20"/>
        </w:rPr>
        <w:t xml:space="preserve">  that</w:t>
      </w:r>
      <w:proofErr w:type="gramEnd"/>
      <w:r w:rsidRPr="005E6DB7">
        <w:rPr>
          <w:szCs w:val="20"/>
        </w:rPr>
        <w:t xml:space="preserve"> can enable high precision inter</w:t>
      </w:r>
      <w:r w:rsidR="00415AC2">
        <w:rPr>
          <w:szCs w:val="20"/>
        </w:rPr>
        <w:t>-</w:t>
      </w:r>
      <w:r w:rsidRPr="005E6DB7">
        <w:rPr>
          <w:szCs w:val="20"/>
        </w:rPr>
        <w:t xml:space="preserve">element measurements. Lastly, fixed elements can generate signals </w:t>
      </w:r>
      <w:r w:rsidR="00415AC2">
        <w:rPr>
          <w:szCs w:val="20"/>
        </w:rPr>
        <w:t xml:space="preserve">analogous to, </w:t>
      </w:r>
      <w:r w:rsidRPr="005E6DB7">
        <w:rPr>
          <w:szCs w:val="20"/>
        </w:rPr>
        <w:t>but on a non-interference basis</w:t>
      </w:r>
      <w:r w:rsidR="00415AC2">
        <w:rPr>
          <w:szCs w:val="20"/>
        </w:rPr>
        <w:t xml:space="preserve"> with,</w:t>
      </w:r>
      <w:r w:rsidRPr="005E6DB7">
        <w:rPr>
          <w:szCs w:val="20"/>
        </w:rPr>
        <w:t xml:space="preserve"> planned orbital navigation implementations. This can help provide a common standar</w:t>
      </w:r>
      <w:r w:rsidR="00313CF5">
        <w:rPr>
          <w:szCs w:val="20"/>
        </w:rPr>
        <w:t>d</w:t>
      </w:r>
      <w:r w:rsidRPr="005E6DB7">
        <w:rPr>
          <w:szCs w:val="20"/>
        </w:rPr>
        <w:t xml:space="preserve"> for surface and orbital-sourced radiometric signals, enabling greater diversity in geometry of observations.  The primary </w:t>
      </w:r>
      <w:r w:rsidR="00CA7C92" w:rsidRPr="005E6DB7">
        <w:rPr>
          <w:szCs w:val="20"/>
        </w:rPr>
        <w:t>constraint to their implementation is the need for additional surface architecture</w:t>
      </w:r>
      <w:r w:rsidR="00415AC2">
        <w:rPr>
          <w:szCs w:val="20"/>
        </w:rPr>
        <w:t>,</w:t>
      </w:r>
      <w:r w:rsidR="00CA7C92" w:rsidRPr="005E6DB7">
        <w:rPr>
          <w:szCs w:val="20"/>
        </w:rPr>
        <w:t xml:space="preserve"> either as deployed payloads or as part of the host lander vehicle. Similarly, their range may be limited due to either power constraints and</w:t>
      </w:r>
      <w:r w:rsidR="00415AC2">
        <w:rPr>
          <w:szCs w:val="20"/>
        </w:rPr>
        <w:t>/or</w:t>
      </w:r>
      <w:r w:rsidR="00CA7C92" w:rsidRPr="005E6DB7">
        <w:rPr>
          <w:szCs w:val="20"/>
        </w:rPr>
        <w:t xml:space="preserve"> line of sight. </w:t>
      </w:r>
    </w:p>
    <w:p w14:paraId="0AE074FB" w14:textId="7E275282" w:rsidR="00CC6662" w:rsidRDefault="00CC6662" w:rsidP="00955FF2"/>
    <w:p w14:paraId="67ED2C1F" w14:textId="7F86EF3C" w:rsidR="00F85551" w:rsidRDefault="00F85551" w:rsidP="00F85551">
      <w:pPr>
        <w:pStyle w:val="Heading2"/>
      </w:pPr>
      <w:r>
        <w:t>Operational Constraints</w:t>
      </w:r>
      <w:r w:rsidR="0010782E">
        <w:t xml:space="preserve"> and Integration Challenges</w:t>
      </w:r>
    </w:p>
    <w:p w14:paraId="6FE3B481" w14:textId="65F56578" w:rsidR="00682F69" w:rsidRPr="005E6DB7" w:rsidRDefault="0010782E" w:rsidP="005E6DB7">
      <w:pPr>
        <w:rPr>
          <w:szCs w:val="20"/>
        </w:rPr>
      </w:pPr>
      <w:r w:rsidRPr="005E6DB7">
        <w:rPr>
          <w:szCs w:val="20"/>
        </w:rPr>
        <w:t xml:space="preserve">In parallel with understanding the technical solutions and options, it is important to understand how they could be utilized. This is needed both in terms of any operational constraints </w:t>
      </w:r>
      <w:r w:rsidR="0052000A">
        <w:rPr>
          <w:szCs w:val="20"/>
        </w:rPr>
        <w:t>based on</w:t>
      </w:r>
      <w:r w:rsidRPr="005E6DB7">
        <w:rPr>
          <w:szCs w:val="20"/>
        </w:rPr>
        <w:t xml:space="preserve"> the environment</w:t>
      </w:r>
      <w:r w:rsidR="0052000A">
        <w:rPr>
          <w:szCs w:val="20"/>
        </w:rPr>
        <w:t>,</w:t>
      </w:r>
      <w:r w:rsidRPr="005E6DB7">
        <w:rPr>
          <w:szCs w:val="20"/>
        </w:rPr>
        <w:t xml:space="preserve"> and how the additional navigation hardware would integrate with existing solutions, </w:t>
      </w:r>
      <w:proofErr w:type="gramStart"/>
      <w:r w:rsidRPr="005E6DB7">
        <w:rPr>
          <w:szCs w:val="20"/>
        </w:rPr>
        <w:t>e.g.</w:t>
      </w:r>
      <w:proofErr w:type="gramEnd"/>
      <w:r w:rsidRPr="005E6DB7">
        <w:rPr>
          <w:szCs w:val="20"/>
        </w:rPr>
        <w:t xml:space="preserve"> the spacesuits. From an operational perspective, it is important to understand the limitations associated with each solution. For example, some solutions may require line of sight to the sun, appropriate lighting levels, and/or line of sight to another assets. These were used to understand the robustness of each solution to potential operational scenarios, such as operating within a </w:t>
      </w:r>
      <w:r w:rsidR="00CC5236" w:rsidRPr="005E6DB7">
        <w:rPr>
          <w:szCs w:val="20"/>
        </w:rPr>
        <w:t>permanently</w:t>
      </w:r>
      <w:r w:rsidRPr="005E6DB7">
        <w:rPr>
          <w:szCs w:val="20"/>
        </w:rPr>
        <w:t xml:space="preserve"> shadowed region and being able to maintain a navigation solution.</w:t>
      </w:r>
    </w:p>
    <w:p w14:paraId="1D630438" w14:textId="3868EBE6" w:rsidR="0010782E" w:rsidRPr="005E6DB7" w:rsidRDefault="0010782E" w:rsidP="005E6DB7">
      <w:pPr>
        <w:rPr>
          <w:szCs w:val="20"/>
        </w:rPr>
      </w:pPr>
    </w:p>
    <w:p w14:paraId="2C2E9A97" w14:textId="12428E74" w:rsidR="0010782E" w:rsidRPr="005E6DB7" w:rsidRDefault="0010782E" w:rsidP="005E6DB7">
      <w:pPr>
        <w:rPr>
          <w:szCs w:val="20"/>
        </w:rPr>
      </w:pPr>
      <w:r w:rsidRPr="005E6DB7">
        <w:rPr>
          <w:szCs w:val="20"/>
        </w:rPr>
        <w:t>The other aspect is understanding how the hardware would integrate with the existing elements that are currently in design.</w:t>
      </w:r>
      <w:r w:rsidR="00BB7995" w:rsidRPr="005E6DB7">
        <w:rPr>
          <w:szCs w:val="20"/>
        </w:rPr>
        <w:t xml:space="preserve"> This is a broad trade space and helps to identify </w:t>
      </w:r>
      <w:proofErr w:type="gramStart"/>
      <w:r w:rsidR="00BB7995" w:rsidRPr="005E6DB7">
        <w:rPr>
          <w:szCs w:val="20"/>
        </w:rPr>
        <w:t>all of</w:t>
      </w:r>
      <w:proofErr w:type="gramEnd"/>
      <w:r w:rsidR="00BB7995" w:rsidRPr="005E6DB7">
        <w:rPr>
          <w:szCs w:val="20"/>
        </w:rPr>
        <w:t xml:space="preserve"> the interfaces that will be touched by the deployment of the navigation solution. A short summary of the considered options </w:t>
      </w:r>
      <w:r w:rsidR="0063316B">
        <w:rPr>
          <w:szCs w:val="20"/>
        </w:rPr>
        <w:t>is</w:t>
      </w:r>
      <w:r w:rsidR="00BB7995" w:rsidRPr="005E6DB7">
        <w:rPr>
          <w:szCs w:val="20"/>
        </w:rPr>
        <w:t xml:space="preserve"> given in </w:t>
      </w:r>
      <w:r w:rsidR="00BB7995" w:rsidRPr="005E6DB7">
        <w:rPr>
          <w:szCs w:val="20"/>
        </w:rPr>
        <w:fldChar w:fldCharType="begin"/>
      </w:r>
      <w:r w:rsidR="00BB7995" w:rsidRPr="005E6DB7">
        <w:rPr>
          <w:szCs w:val="20"/>
        </w:rPr>
        <w:instrText xml:space="preserve"> REF _Ref142576291 \h </w:instrText>
      </w:r>
      <w:r w:rsidR="007E4E30">
        <w:rPr>
          <w:szCs w:val="20"/>
        </w:rPr>
        <w:instrText xml:space="preserve"> \* MERGEFORMAT </w:instrText>
      </w:r>
      <w:r w:rsidR="00BB7995" w:rsidRPr="005E6DB7">
        <w:rPr>
          <w:szCs w:val="20"/>
        </w:rPr>
      </w:r>
      <w:r w:rsidR="00BB7995" w:rsidRPr="005E6DB7">
        <w:rPr>
          <w:szCs w:val="20"/>
        </w:rPr>
        <w:fldChar w:fldCharType="separate"/>
      </w:r>
      <w:r w:rsidR="00BB7995" w:rsidRPr="005E6DB7">
        <w:rPr>
          <w:szCs w:val="20"/>
        </w:rPr>
        <w:t xml:space="preserve">Table </w:t>
      </w:r>
      <w:r w:rsidR="00BB7995" w:rsidRPr="005E6DB7">
        <w:rPr>
          <w:noProof/>
          <w:szCs w:val="20"/>
        </w:rPr>
        <w:t>1</w:t>
      </w:r>
      <w:r w:rsidR="00BB7995" w:rsidRPr="005E6DB7">
        <w:rPr>
          <w:szCs w:val="20"/>
        </w:rPr>
        <w:fldChar w:fldCharType="end"/>
      </w:r>
      <w:r w:rsidR="0063316B">
        <w:rPr>
          <w:szCs w:val="20"/>
        </w:rPr>
        <w:t>,</w:t>
      </w:r>
      <w:r w:rsidR="00BB7995" w:rsidRPr="005E6DB7">
        <w:rPr>
          <w:szCs w:val="20"/>
        </w:rPr>
        <w:t xml:space="preserve"> below. Separate from the technical solutions, these were reviewed by the stakeholders in the trade study to assess their preference to help capture subject matter expert</w:t>
      </w:r>
      <w:r w:rsidR="0063316B">
        <w:rPr>
          <w:szCs w:val="20"/>
        </w:rPr>
        <w:t>ise</w:t>
      </w:r>
      <w:r w:rsidR="00BB7995" w:rsidRPr="005E6DB7">
        <w:rPr>
          <w:szCs w:val="20"/>
        </w:rPr>
        <w:t xml:space="preserve"> on issues like difficult</w:t>
      </w:r>
      <w:r w:rsidR="0063316B">
        <w:rPr>
          <w:szCs w:val="20"/>
        </w:rPr>
        <w:t>y</w:t>
      </w:r>
      <w:r w:rsidR="00BB7995" w:rsidRPr="005E6DB7">
        <w:rPr>
          <w:szCs w:val="20"/>
        </w:rPr>
        <w:t xml:space="preserve"> of integration, interface challenges, and operational perspective</w:t>
      </w:r>
      <w:r w:rsidR="0063316B">
        <w:rPr>
          <w:szCs w:val="20"/>
        </w:rPr>
        <w:t>s</w:t>
      </w:r>
      <w:r w:rsidR="00BB7995" w:rsidRPr="005E6DB7">
        <w:rPr>
          <w:szCs w:val="20"/>
        </w:rPr>
        <w:t xml:space="preserve">. From these studies, the team strongly leaned towards suit-embedded solutions as the </w:t>
      </w:r>
      <w:proofErr w:type="gramStart"/>
      <w:r w:rsidR="00BB7995" w:rsidRPr="005E6DB7">
        <w:rPr>
          <w:szCs w:val="20"/>
        </w:rPr>
        <w:t>longer term</w:t>
      </w:r>
      <w:proofErr w:type="gramEnd"/>
      <w:r w:rsidR="00BB7995" w:rsidRPr="005E6DB7">
        <w:rPr>
          <w:szCs w:val="20"/>
        </w:rPr>
        <w:t xml:space="preserve"> goal, while understanding that for near-term solutions, flexibility is needed to decouple development efforts and ensure capability could be delivered on-time. While external solutions do hold promise, these will </w:t>
      </w:r>
      <w:r w:rsidR="0063316B">
        <w:rPr>
          <w:szCs w:val="20"/>
        </w:rPr>
        <w:t xml:space="preserve">require </w:t>
      </w:r>
      <w:r w:rsidR="00BB7995" w:rsidRPr="005E6DB7">
        <w:rPr>
          <w:szCs w:val="20"/>
        </w:rPr>
        <w:t xml:space="preserve">tighter integration across multiple elements and also limit when they could be used, </w:t>
      </w:r>
      <w:proofErr w:type="gramStart"/>
      <w:r w:rsidR="00BB7995" w:rsidRPr="005E6DB7">
        <w:rPr>
          <w:szCs w:val="20"/>
        </w:rPr>
        <w:t>i.e.</w:t>
      </w:r>
      <w:proofErr w:type="gramEnd"/>
      <w:r w:rsidR="00BB7995" w:rsidRPr="005E6DB7">
        <w:rPr>
          <w:szCs w:val="20"/>
        </w:rPr>
        <w:t xml:space="preserve"> </w:t>
      </w:r>
      <w:r w:rsidR="0063316B">
        <w:rPr>
          <w:szCs w:val="20"/>
        </w:rPr>
        <w:t>with</w:t>
      </w:r>
      <w:r w:rsidR="00BB7995" w:rsidRPr="005E6DB7">
        <w:rPr>
          <w:szCs w:val="20"/>
        </w:rPr>
        <w:t xml:space="preserve">in range of the other elements. For contingency scenarios, there is a strong need for an onboard autonomous solution to enable safe return. </w:t>
      </w:r>
    </w:p>
    <w:p w14:paraId="660A95CF" w14:textId="26DBFE05" w:rsidR="00BB7995" w:rsidRPr="005E6DB7" w:rsidRDefault="00BB7995" w:rsidP="005E6DB7">
      <w:pPr>
        <w:rPr>
          <w:szCs w:val="20"/>
        </w:rPr>
      </w:pPr>
    </w:p>
    <w:p w14:paraId="1AFD3B37" w14:textId="586A772F" w:rsidR="00BB7995" w:rsidRDefault="00BB7995" w:rsidP="00853461">
      <w:pPr>
        <w:pStyle w:val="Caption"/>
        <w:keepNext/>
      </w:pPr>
      <w:bookmarkStart w:id="6" w:name="_Ref142576291"/>
      <w:r>
        <w:t xml:space="preserve">Table </w:t>
      </w:r>
      <w:r>
        <w:fldChar w:fldCharType="begin"/>
      </w:r>
      <w:r>
        <w:instrText xml:space="preserve"> SEQ Table \* ARABIC </w:instrText>
      </w:r>
      <w:r>
        <w:fldChar w:fldCharType="separate"/>
      </w:r>
      <w:r w:rsidR="002F4586">
        <w:rPr>
          <w:noProof/>
        </w:rPr>
        <w:t>1</w:t>
      </w:r>
      <w:r>
        <w:fldChar w:fldCharType="end"/>
      </w:r>
      <w:bookmarkEnd w:id="6"/>
      <w:r>
        <w:t>. Integration Options</w:t>
      </w:r>
    </w:p>
    <w:tbl>
      <w:tblPr>
        <w:tblStyle w:val="TableGrid"/>
        <w:tblW w:w="0" w:type="auto"/>
        <w:tblLook w:val="04A0" w:firstRow="1" w:lastRow="0" w:firstColumn="1" w:lastColumn="0" w:noHBand="0" w:noVBand="1"/>
      </w:tblPr>
      <w:tblGrid>
        <w:gridCol w:w="3595"/>
        <w:gridCol w:w="6475"/>
      </w:tblGrid>
      <w:tr w:rsidR="00BB7995" w14:paraId="2071959E" w14:textId="77777777" w:rsidTr="00853461">
        <w:tc>
          <w:tcPr>
            <w:tcW w:w="3595" w:type="dxa"/>
            <w:shd w:val="clear" w:color="auto" w:fill="D9D9D9" w:themeFill="background1" w:themeFillShade="D9"/>
          </w:tcPr>
          <w:p w14:paraId="2EE9FA62" w14:textId="268F8041" w:rsidR="00BB7995" w:rsidRPr="005E6DB7" w:rsidRDefault="00BB7995" w:rsidP="005E6DB7">
            <w:r w:rsidRPr="005E6DB7">
              <w:t>Integration Option</w:t>
            </w:r>
          </w:p>
        </w:tc>
        <w:tc>
          <w:tcPr>
            <w:tcW w:w="6475" w:type="dxa"/>
            <w:shd w:val="clear" w:color="auto" w:fill="D9D9D9" w:themeFill="background1" w:themeFillShade="D9"/>
          </w:tcPr>
          <w:p w14:paraId="6137457C" w14:textId="0246C686" w:rsidR="00BB7995" w:rsidRPr="005E6DB7" w:rsidRDefault="00BB7995" w:rsidP="005E6DB7">
            <w:r w:rsidRPr="005E6DB7">
              <w:t>Description</w:t>
            </w:r>
          </w:p>
        </w:tc>
      </w:tr>
      <w:tr w:rsidR="00BB7995" w14:paraId="3BABAD37" w14:textId="77777777" w:rsidTr="00853461">
        <w:tc>
          <w:tcPr>
            <w:tcW w:w="3595" w:type="dxa"/>
          </w:tcPr>
          <w:p w14:paraId="27D45AE8" w14:textId="643E684D" w:rsidR="00BB7995" w:rsidRPr="005E6DB7" w:rsidRDefault="00682F69" w:rsidP="005E6DB7">
            <w:r w:rsidRPr="005E6DB7">
              <w:t>EVA-Integrated – Artemis 3</w:t>
            </w:r>
          </w:p>
        </w:tc>
        <w:tc>
          <w:tcPr>
            <w:tcW w:w="6475" w:type="dxa"/>
          </w:tcPr>
          <w:p w14:paraId="18B039F2" w14:textId="7DE45199" w:rsidR="00BB7995" w:rsidRPr="005E6DB7" w:rsidRDefault="00874703" w:rsidP="005E6DB7">
            <w:r w:rsidRPr="005E6DB7">
              <w:t>Physical</w:t>
            </w:r>
            <w:r w:rsidR="0063316B">
              <w:t>ly</w:t>
            </w:r>
            <w:r w:rsidRPr="005E6DB7">
              <w:t xml:space="preserve"> and electrically connected to suit as host platform for Artemis 3 vendor</w:t>
            </w:r>
          </w:p>
        </w:tc>
      </w:tr>
      <w:tr w:rsidR="00BB7995" w14:paraId="09E92BCA" w14:textId="77777777" w:rsidTr="00853461">
        <w:tc>
          <w:tcPr>
            <w:tcW w:w="3595" w:type="dxa"/>
          </w:tcPr>
          <w:p w14:paraId="4420E894" w14:textId="49343D32" w:rsidR="00BB7995" w:rsidRPr="005E6DB7" w:rsidRDefault="00682F69" w:rsidP="005E6DB7">
            <w:r w:rsidRPr="005E6DB7">
              <w:t>EVA-Integrated – Artemis 4+</w:t>
            </w:r>
          </w:p>
        </w:tc>
        <w:tc>
          <w:tcPr>
            <w:tcW w:w="6475" w:type="dxa"/>
          </w:tcPr>
          <w:p w14:paraId="3D874830" w14:textId="39474DFD" w:rsidR="00BB7995" w:rsidRPr="005E6DB7" w:rsidRDefault="00874703" w:rsidP="005E6DB7">
            <w:r w:rsidRPr="005E6DB7">
              <w:t>Physical</w:t>
            </w:r>
            <w:r w:rsidR="0063316B">
              <w:t>ly</w:t>
            </w:r>
            <w:r w:rsidRPr="005E6DB7">
              <w:t xml:space="preserve"> and electrically connected to suit as host platform for Artemis 4 vendor (differentiated </w:t>
            </w:r>
            <w:r w:rsidR="009002E2">
              <w:t xml:space="preserve">from Artemis 3 </w:t>
            </w:r>
            <w:r w:rsidRPr="005E6DB7">
              <w:t>due to increased time for implementation)</w:t>
            </w:r>
          </w:p>
        </w:tc>
      </w:tr>
      <w:tr w:rsidR="00BB7995" w14:paraId="05805FB7" w14:textId="77777777" w:rsidTr="00853461">
        <w:tc>
          <w:tcPr>
            <w:tcW w:w="3595" w:type="dxa"/>
          </w:tcPr>
          <w:p w14:paraId="51418966" w14:textId="6908C8E1" w:rsidR="00BB7995" w:rsidRPr="005E6DB7" w:rsidRDefault="00682F69" w:rsidP="005E6DB7">
            <w:r w:rsidRPr="005E6DB7">
              <w:t xml:space="preserve">EVA-Attached </w:t>
            </w:r>
          </w:p>
        </w:tc>
        <w:tc>
          <w:tcPr>
            <w:tcW w:w="6475" w:type="dxa"/>
          </w:tcPr>
          <w:p w14:paraId="5A40DD8D" w14:textId="3EF19C3B" w:rsidR="00BB7995" w:rsidRPr="005E6DB7" w:rsidRDefault="00874703" w:rsidP="005E6DB7">
            <w:r w:rsidRPr="005E6DB7">
              <w:t>Attached externally to source with potential use of external connectors for power and data</w:t>
            </w:r>
          </w:p>
        </w:tc>
      </w:tr>
      <w:tr w:rsidR="00BB7995" w14:paraId="410AAABC" w14:textId="77777777" w:rsidTr="00853461">
        <w:tc>
          <w:tcPr>
            <w:tcW w:w="3595" w:type="dxa"/>
          </w:tcPr>
          <w:p w14:paraId="28E49BC4" w14:textId="257D6937" w:rsidR="00BB7995" w:rsidRPr="005E6DB7" w:rsidRDefault="00682F69" w:rsidP="005E6DB7">
            <w:r w:rsidRPr="005E6DB7">
              <w:t>Pallet-</w:t>
            </w:r>
            <w:r w:rsidR="00874703" w:rsidRPr="005E6DB7">
              <w:t>installed</w:t>
            </w:r>
          </w:p>
        </w:tc>
        <w:tc>
          <w:tcPr>
            <w:tcW w:w="6475" w:type="dxa"/>
          </w:tcPr>
          <w:p w14:paraId="65386F17" w14:textId="1B8D64BF" w:rsidR="00BB7995" w:rsidRPr="005E6DB7" w:rsidRDefault="00874703" w:rsidP="005E6DB7">
            <w:r w:rsidRPr="005E6DB7">
              <w:t xml:space="preserve">Installed to potential cart being considered to carry tools for astronauts, self-sufficient </w:t>
            </w:r>
            <w:proofErr w:type="gramStart"/>
            <w:r w:rsidRPr="005E6DB7">
              <w:t>power</w:t>
            </w:r>
            <w:proofErr w:type="gramEnd"/>
            <w:r w:rsidRPr="005E6DB7">
              <w:t xml:space="preserve"> and data</w:t>
            </w:r>
          </w:p>
        </w:tc>
      </w:tr>
      <w:tr w:rsidR="00BB7995" w14:paraId="71DFA6CD" w14:textId="77777777" w:rsidTr="00853461">
        <w:tc>
          <w:tcPr>
            <w:tcW w:w="3595" w:type="dxa"/>
          </w:tcPr>
          <w:p w14:paraId="5144BEEB" w14:textId="3B22AB0F" w:rsidR="00BB7995" w:rsidRPr="005E6DB7" w:rsidRDefault="00682F69" w:rsidP="005E6DB7">
            <w:r w:rsidRPr="005E6DB7">
              <w:t xml:space="preserve">Temporary Infrastructure </w:t>
            </w:r>
          </w:p>
        </w:tc>
        <w:tc>
          <w:tcPr>
            <w:tcW w:w="6475" w:type="dxa"/>
          </w:tcPr>
          <w:p w14:paraId="555D284B" w14:textId="6778CEB1" w:rsidR="00BB7995" w:rsidRPr="005E6DB7" w:rsidRDefault="00874703" w:rsidP="005E6DB7">
            <w:r w:rsidRPr="005E6DB7">
              <w:t>Deployed via tripod or onto surface, fully self-sufficient</w:t>
            </w:r>
            <w:r w:rsidR="005F0846">
              <w:t xml:space="preserve">, with a known </w:t>
            </w:r>
            <w:r w:rsidR="00D0653C" w:rsidRPr="005E6DB7">
              <w:t>fixed</w:t>
            </w:r>
            <w:r w:rsidRPr="005E6DB7">
              <w:t xml:space="preserve"> in location on surface</w:t>
            </w:r>
          </w:p>
        </w:tc>
      </w:tr>
      <w:tr w:rsidR="00BB7995" w14:paraId="3EADABC9" w14:textId="77777777" w:rsidTr="00853461">
        <w:tc>
          <w:tcPr>
            <w:tcW w:w="3595" w:type="dxa"/>
          </w:tcPr>
          <w:p w14:paraId="2C0EF358" w14:textId="4552D0FD" w:rsidR="00BB7995" w:rsidRPr="005E6DB7" w:rsidRDefault="00682F69" w:rsidP="005E6DB7">
            <w:r w:rsidRPr="005E6DB7">
              <w:t>Autonomous Rover</w:t>
            </w:r>
          </w:p>
        </w:tc>
        <w:tc>
          <w:tcPr>
            <w:tcW w:w="6475" w:type="dxa"/>
          </w:tcPr>
          <w:p w14:paraId="549A4DF6" w14:textId="37ABFF1A" w:rsidR="00BB7995" w:rsidRPr="005E6DB7" w:rsidRDefault="00874703" w:rsidP="005E6DB7">
            <w:r w:rsidRPr="005E6DB7">
              <w:t xml:space="preserve">Development and </w:t>
            </w:r>
            <w:r w:rsidR="00D0653C" w:rsidRPr="005E6DB7">
              <w:t>utilization</w:t>
            </w:r>
            <w:r w:rsidRPr="005E6DB7">
              <w:t xml:space="preserve"> of a small robotic platform to follow crew and perform navigation and other mapping or science </w:t>
            </w:r>
            <w:r w:rsidR="00D0653C" w:rsidRPr="005E6DB7">
              <w:t>functions</w:t>
            </w:r>
          </w:p>
        </w:tc>
      </w:tr>
      <w:tr w:rsidR="00BB7995" w14:paraId="365398AC" w14:textId="77777777" w:rsidTr="00853461">
        <w:tc>
          <w:tcPr>
            <w:tcW w:w="3595" w:type="dxa"/>
          </w:tcPr>
          <w:p w14:paraId="27A41A8F" w14:textId="152850C1" w:rsidR="00BB7995" w:rsidRPr="005E6DB7" w:rsidRDefault="00682F69" w:rsidP="005E6DB7">
            <w:r w:rsidRPr="005E6DB7">
              <w:t>HLS-installed – Artemis 3</w:t>
            </w:r>
          </w:p>
        </w:tc>
        <w:tc>
          <w:tcPr>
            <w:tcW w:w="6475" w:type="dxa"/>
          </w:tcPr>
          <w:p w14:paraId="5D9B9FF0" w14:textId="7766EF9A" w:rsidR="00BB7995" w:rsidRPr="005E6DB7" w:rsidRDefault="00874703" w:rsidP="005E6DB7">
            <w:r w:rsidRPr="005E6DB7">
              <w:t>Installed into HLS vehicle utilizing its power, comm, and structure</w:t>
            </w:r>
          </w:p>
        </w:tc>
      </w:tr>
      <w:tr w:rsidR="00BB7995" w14:paraId="53B5044F" w14:textId="77777777" w:rsidTr="00853461">
        <w:tc>
          <w:tcPr>
            <w:tcW w:w="3595" w:type="dxa"/>
          </w:tcPr>
          <w:p w14:paraId="4014DA32" w14:textId="46AEC398" w:rsidR="00BB7995" w:rsidRPr="005E6DB7" w:rsidRDefault="00682F69" w:rsidP="005E6DB7">
            <w:r w:rsidRPr="005E6DB7">
              <w:t>HLS-Installed – Artemis 4+</w:t>
            </w:r>
          </w:p>
        </w:tc>
        <w:tc>
          <w:tcPr>
            <w:tcW w:w="6475" w:type="dxa"/>
          </w:tcPr>
          <w:p w14:paraId="7B039696" w14:textId="56034E5C" w:rsidR="00BB7995" w:rsidRPr="005E6DB7" w:rsidRDefault="00874703" w:rsidP="005E6DB7">
            <w:r w:rsidRPr="005E6DB7">
              <w:t xml:space="preserve">Installed into HLS vehicle utilizing its power, comm, and structure </w:t>
            </w:r>
            <w:r w:rsidR="009002E2">
              <w:t>(</w:t>
            </w:r>
            <w:r w:rsidRPr="005E6DB7">
              <w:t>differentiated from Artemis 3 due to increased time for integration</w:t>
            </w:r>
            <w:r w:rsidR="009002E2">
              <w:t>)</w:t>
            </w:r>
            <w:r w:rsidRPr="005E6DB7">
              <w:t xml:space="preserve"> </w:t>
            </w:r>
          </w:p>
        </w:tc>
      </w:tr>
      <w:tr w:rsidR="00BB7995" w14:paraId="7FB0EC0A" w14:textId="77777777" w:rsidTr="00853461">
        <w:tc>
          <w:tcPr>
            <w:tcW w:w="3595" w:type="dxa"/>
          </w:tcPr>
          <w:p w14:paraId="160923B3" w14:textId="7C749657" w:rsidR="00BB7995" w:rsidRPr="005E6DB7" w:rsidRDefault="00BB7995" w:rsidP="005E6DB7">
            <w:r w:rsidRPr="005E6DB7">
              <w:t>Mobile Vehicle (LTV or PR) Integrated</w:t>
            </w:r>
          </w:p>
        </w:tc>
        <w:tc>
          <w:tcPr>
            <w:tcW w:w="6475" w:type="dxa"/>
          </w:tcPr>
          <w:p w14:paraId="77AB3F86" w14:textId="649DB658" w:rsidR="00BB7995" w:rsidRPr="005E6DB7" w:rsidRDefault="00874703" w:rsidP="005E6DB7">
            <w:r w:rsidRPr="005E6DB7">
              <w:t>Operates as part of and hosted by mobile vehicle</w:t>
            </w:r>
          </w:p>
        </w:tc>
      </w:tr>
      <w:tr w:rsidR="00BB7995" w14:paraId="15CF5FC7" w14:textId="77777777" w:rsidTr="00853461">
        <w:tc>
          <w:tcPr>
            <w:tcW w:w="3595" w:type="dxa"/>
          </w:tcPr>
          <w:p w14:paraId="1D7F766D" w14:textId="277853F7" w:rsidR="00BB7995" w:rsidRPr="005E6DB7" w:rsidRDefault="00BB7995" w:rsidP="005E6DB7">
            <w:r w:rsidRPr="005E6DB7">
              <w:t xml:space="preserve">Mobile Vehicle (LTV or PR) Attached </w:t>
            </w:r>
          </w:p>
        </w:tc>
        <w:tc>
          <w:tcPr>
            <w:tcW w:w="6475" w:type="dxa"/>
          </w:tcPr>
          <w:p w14:paraId="3DEF063E" w14:textId="0507912C" w:rsidR="00BB7995" w:rsidRPr="005E6DB7" w:rsidRDefault="00874703" w:rsidP="005E6DB7">
            <w:r w:rsidRPr="005E6DB7">
              <w:t>Independent payload with its own comm and power attached to a payload port on mobile vehicle</w:t>
            </w:r>
          </w:p>
        </w:tc>
      </w:tr>
    </w:tbl>
    <w:p w14:paraId="60ACDAA2" w14:textId="77777777" w:rsidR="00BB7995" w:rsidRPr="00682F69" w:rsidRDefault="00BB7995" w:rsidP="00853461"/>
    <w:p w14:paraId="2DAA937A" w14:textId="2B683AF7" w:rsidR="00C4335F" w:rsidRDefault="00C4335F" w:rsidP="00C4335F">
      <w:pPr>
        <w:pStyle w:val="Heading2"/>
      </w:pPr>
      <w:r>
        <w:t>Qualitive Performance and Constraints</w:t>
      </w:r>
    </w:p>
    <w:p w14:paraId="79B8137D" w14:textId="53FADBAE" w:rsidR="000C186C" w:rsidRPr="005E6DB7" w:rsidRDefault="00F0673F" w:rsidP="005E6DB7">
      <w:pPr>
        <w:rPr>
          <w:szCs w:val="20"/>
        </w:rPr>
      </w:pPr>
      <w:r w:rsidRPr="005E6DB7">
        <w:rPr>
          <w:szCs w:val="20"/>
        </w:rPr>
        <w:t xml:space="preserve">The next step in the trade study was to evaluate the potential solutions across the operational constraints and performance. </w:t>
      </w:r>
      <w:r w:rsidRPr="005E6DB7">
        <w:rPr>
          <w:szCs w:val="20"/>
        </w:rPr>
        <w:fldChar w:fldCharType="begin"/>
      </w:r>
      <w:r w:rsidRPr="005E6DB7">
        <w:rPr>
          <w:szCs w:val="20"/>
        </w:rPr>
        <w:instrText xml:space="preserve"> REF _Ref142731051 \h </w:instrText>
      </w:r>
      <w:r w:rsidR="007E4E30">
        <w:rPr>
          <w:szCs w:val="20"/>
        </w:rPr>
        <w:instrText xml:space="preserve"> \* MERGEFORMAT </w:instrText>
      </w:r>
      <w:r w:rsidRPr="005E6DB7">
        <w:rPr>
          <w:szCs w:val="20"/>
        </w:rPr>
      </w:r>
      <w:r w:rsidRPr="005E6DB7">
        <w:rPr>
          <w:szCs w:val="20"/>
        </w:rPr>
        <w:fldChar w:fldCharType="separate"/>
      </w:r>
      <w:r w:rsidRPr="005E6DB7">
        <w:rPr>
          <w:szCs w:val="20"/>
        </w:rPr>
        <w:t xml:space="preserve">Figure </w:t>
      </w:r>
      <w:r w:rsidR="00E933FD">
        <w:rPr>
          <w:noProof/>
          <w:szCs w:val="20"/>
        </w:rPr>
        <w:t>7</w:t>
      </w:r>
      <w:r w:rsidRPr="005E6DB7">
        <w:rPr>
          <w:szCs w:val="20"/>
        </w:rPr>
        <w:fldChar w:fldCharType="end"/>
      </w:r>
      <w:r w:rsidRPr="005E6DB7">
        <w:rPr>
          <w:szCs w:val="20"/>
        </w:rPr>
        <w:t xml:space="preserve"> below provides a summary of the team’s qualitative rankings. </w:t>
      </w:r>
      <w:r w:rsidR="00C327D6">
        <w:rPr>
          <w:szCs w:val="20"/>
        </w:rPr>
        <w:t>T</w:t>
      </w:r>
      <w:r w:rsidRPr="005E6DB7">
        <w:rPr>
          <w:szCs w:val="20"/>
        </w:rPr>
        <w:t xml:space="preserve">he team used a 1-5-9 scale to </w:t>
      </w:r>
      <w:r w:rsidR="00781A3C">
        <w:rPr>
          <w:szCs w:val="20"/>
        </w:rPr>
        <w:t>represent</w:t>
      </w:r>
      <w:r w:rsidRPr="005E6DB7">
        <w:rPr>
          <w:szCs w:val="20"/>
        </w:rPr>
        <w:t xml:space="preserve"> good/positive</w:t>
      </w:r>
      <w:r w:rsidR="00E933FD">
        <w:rPr>
          <w:szCs w:val="20"/>
        </w:rPr>
        <w:t xml:space="preserve"> (green)</w:t>
      </w:r>
      <w:r w:rsidRPr="005E6DB7">
        <w:rPr>
          <w:szCs w:val="20"/>
        </w:rPr>
        <w:t>, medium</w:t>
      </w:r>
      <w:r w:rsidR="00E933FD">
        <w:rPr>
          <w:szCs w:val="20"/>
        </w:rPr>
        <w:t xml:space="preserve"> (yellow)</w:t>
      </w:r>
      <w:r w:rsidRPr="005E6DB7">
        <w:rPr>
          <w:szCs w:val="20"/>
        </w:rPr>
        <w:t>, and poor/constrained</w:t>
      </w:r>
      <w:r w:rsidR="00E933FD">
        <w:rPr>
          <w:szCs w:val="20"/>
        </w:rPr>
        <w:t xml:space="preserve"> (red)</w:t>
      </w:r>
      <w:r w:rsidRPr="005E6DB7">
        <w:rPr>
          <w:szCs w:val="20"/>
        </w:rPr>
        <w:t xml:space="preserve">. This was primarily applied to </w:t>
      </w:r>
      <w:r w:rsidR="00CA6D73" w:rsidRPr="005E6DB7">
        <w:rPr>
          <w:szCs w:val="20"/>
        </w:rPr>
        <w:t>operational</w:t>
      </w:r>
      <w:r w:rsidRPr="005E6DB7">
        <w:rPr>
          <w:szCs w:val="20"/>
        </w:rPr>
        <w:t xml:space="preserve"> constraints or other qualitative data. For quantitative data, such as range or performance</w:t>
      </w:r>
      <w:r w:rsidR="00781A3C">
        <w:rPr>
          <w:szCs w:val="20"/>
        </w:rPr>
        <w:t>,</w:t>
      </w:r>
      <w:r w:rsidR="00CA6D73" w:rsidRPr="005E6DB7">
        <w:rPr>
          <w:szCs w:val="20"/>
        </w:rPr>
        <w:t xml:space="preserve"> numerical results were grouped based on levels of performance to define clusters of capability. These were then used to provide inputs for the applicability of each technique to the operational </w:t>
      </w:r>
      <w:r w:rsidR="00CA6D73" w:rsidRPr="005E6DB7">
        <w:rPr>
          <w:szCs w:val="20"/>
        </w:rPr>
        <w:lastRenderedPageBreak/>
        <w:t xml:space="preserve">need. </w:t>
      </w:r>
      <w:r w:rsidR="000C186C" w:rsidRPr="005E6DB7">
        <w:rPr>
          <w:szCs w:val="20"/>
        </w:rPr>
        <w:t>In the table below, the types of solutions are grouped into three sections: the top being absolute navigation</w:t>
      </w:r>
      <w:r w:rsidR="00E933FD">
        <w:rPr>
          <w:szCs w:val="20"/>
        </w:rPr>
        <w:t xml:space="preserve"> (light blue in left-most column)</w:t>
      </w:r>
      <w:r w:rsidR="000C186C" w:rsidRPr="005E6DB7">
        <w:rPr>
          <w:szCs w:val="20"/>
        </w:rPr>
        <w:t xml:space="preserve">, the middle are relative </w:t>
      </w:r>
      <w:r w:rsidR="00781A3C">
        <w:rPr>
          <w:szCs w:val="20"/>
        </w:rPr>
        <w:t xml:space="preserve">navigation </w:t>
      </w:r>
      <w:r w:rsidR="000C186C" w:rsidRPr="005E6DB7">
        <w:rPr>
          <w:szCs w:val="20"/>
        </w:rPr>
        <w:t>solutions</w:t>
      </w:r>
      <w:r w:rsidR="00E933FD">
        <w:rPr>
          <w:szCs w:val="20"/>
        </w:rPr>
        <w:t xml:space="preserve"> (darker blue)</w:t>
      </w:r>
      <w:r w:rsidR="000C186C" w:rsidRPr="005E6DB7">
        <w:rPr>
          <w:szCs w:val="20"/>
        </w:rPr>
        <w:t xml:space="preserve">, and the bottom </w:t>
      </w:r>
      <w:r w:rsidR="00E933FD">
        <w:rPr>
          <w:szCs w:val="20"/>
        </w:rPr>
        <w:t xml:space="preserve">(darkest blue) </w:t>
      </w:r>
      <w:r w:rsidR="000C186C" w:rsidRPr="005E6DB7">
        <w:rPr>
          <w:szCs w:val="20"/>
        </w:rPr>
        <w:t>are coarse navigation aids that can help return a user to a path or starting location</w:t>
      </w:r>
      <w:r w:rsidR="00781A3C">
        <w:rPr>
          <w:szCs w:val="20"/>
        </w:rPr>
        <w:t>,</w:t>
      </w:r>
      <w:r w:rsidR="000C186C" w:rsidRPr="005E6DB7">
        <w:rPr>
          <w:szCs w:val="20"/>
        </w:rPr>
        <w:t xml:space="preserve"> only. The distinction is in terms of the accuracy and fidelity of the navigation information. For example, relative solutions will be dependent on </w:t>
      </w:r>
      <w:r w:rsidR="00DC15FA" w:rsidRPr="005E6DB7">
        <w:rPr>
          <w:szCs w:val="20"/>
        </w:rPr>
        <w:t>understanding of initialization</w:t>
      </w:r>
      <w:r w:rsidR="000C186C" w:rsidRPr="005E6DB7">
        <w:rPr>
          <w:szCs w:val="20"/>
        </w:rPr>
        <w:t xml:space="preserve"> of user attitude</w:t>
      </w:r>
      <w:r w:rsidR="00DC15FA" w:rsidRPr="005E6DB7">
        <w:rPr>
          <w:szCs w:val="20"/>
        </w:rPr>
        <w:t xml:space="preserve"> to</w:t>
      </w:r>
      <w:r w:rsidR="000C186C" w:rsidRPr="005E6DB7">
        <w:rPr>
          <w:szCs w:val="20"/>
        </w:rPr>
        <w:t xml:space="preserve"> local baselines </w:t>
      </w:r>
      <w:proofErr w:type="gramStart"/>
      <w:r w:rsidR="000C186C" w:rsidRPr="005E6DB7">
        <w:rPr>
          <w:szCs w:val="20"/>
        </w:rPr>
        <w:t>in order to</w:t>
      </w:r>
      <w:proofErr w:type="gramEnd"/>
      <w:r w:rsidR="000C186C" w:rsidRPr="005E6DB7">
        <w:rPr>
          <w:szCs w:val="20"/>
        </w:rPr>
        <w:t xml:space="preserve"> transform the relative </w:t>
      </w:r>
      <w:r w:rsidR="00781A3C">
        <w:rPr>
          <w:szCs w:val="20"/>
        </w:rPr>
        <w:t xml:space="preserve">solution to an </w:t>
      </w:r>
      <w:r w:rsidR="000C186C" w:rsidRPr="005E6DB7">
        <w:rPr>
          <w:szCs w:val="20"/>
        </w:rPr>
        <w:t xml:space="preserve">absolute </w:t>
      </w:r>
      <w:r w:rsidR="00781A3C">
        <w:rPr>
          <w:szCs w:val="20"/>
        </w:rPr>
        <w:t>knowledge</w:t>
      </w:r>
      <w:r w:rsidR="000C186C" w:rsidRPr="005E6DB7">
        <w:rPr>
          <w:szCs w:val="20"/>
        </w:rPr>
        <w:t xml:space="preserve">. </w:t>
      </w:r>
    </w:p>
    <w:p w14:paraId="3C80D316" w14:textId="1D87E7C9" w:rsidR="000C186C" w:rsidRPr="005E6DB7" w:rsidRDefault="000C186C" w:rsidP="005E6DB7">
      <w:pPr>
        <w:rPr>
          <w:szCs w:val="20"/>
        </w:rPr>
      </w:pPr>
    </w:p>
    <w:p w14:paraId="01D3CF08" w14:textId="4A5E21A7" w:rsidR="000C186C" w:rsidRPr="005E6DB7" w:rsidRDefault="000C186C" w:rsidP="005E6DB7">
      <w:pPr>
        <w:rPr>
          <w:szCs w:val="20"/>
        </w:rPr>
      </w:pPr>
      <w:r w:rsidRPr="005E6DB7">
        <w:rPr>
          <w:szCs w:val="20"/>
        </w:rPr>
        <w:t xml:space="preserve">The left side of </w:t>
      </w:r>
      <w:r w:rsidR="00A92FB8">
        <w:rPr>
          <w:szCs w:val="20"/>
        </w:rPr>
        <w:t xml:space="preserve">Fig </w:t>
      </w:r>
      <w:r w:rsidR="00E933FD">
        <w:rPr>
          <w:szCs w:val="20"/>
        </w:rPr>
        <w:t>7</w:t>
      </w:r>
      <w:r w:rsidRPr="005E6DB7">
        <w:rPr>
          <w:szCs w:val="20"/>
        </w:rPr>
        <w:t xml:space="preserve"> </w:t>
      </w:r>
      <w:r w:rsidR="00A92FB8">
        <w:rPr>
          <w:szCs w:val="20"/>
        </w:rPr>
        <w:t>provides a</w:t>
      </w:r>
      <w:r w:rsidRPr="005E6DB7">
        <w:rPr>
          <w:szCs w:val="20"/>
        </w:rPr>
        <w:t xml:space="preserve"> compar</w:t>
      </w:r>
      <w:r w:rsidR="00A92FB8">
        <w:rPr>
          <w:szCs w:val="20"/>
        </w:rPr>
        <w:t>ative</w:t>
      </w:r>
      <w:r w:rsidRPr="005E6DB7">
        <w:rPr>
          <w:szCs w:val="20"/>
        </w:rPr>
        <w:t xml:space="preserve"> notional performance</w:t>
      </w:r>
      <w:r w:rsidR="00A92FB8">
        <w:rPr>
          <w:szCs w:val="20"/>
        </w:rPr>
        <w:t xml:space="preserve"> assessment</w:t>
      </w:r>
      <w:r w:rsidRPr="005E6DB7">
        <w:rPr>
          <w:szCs w:val="20"/>
        </w:rPr>
        <w:t xml:space="preserve">. These capabilities are the results of a mix of iterative review and </w:t>
      </w:r>
      <w:r w:rsidR="00A92FB8">
        <w:rPr>
          <w:szCs w:val="20"/>
        </w:rPr>
        <w:t>first</w:t>
      </w:r>
      <w:r w:rsidRPr="005E6DB7">
        <w:rPr>
          <w:szCs w:val="20"/>
        </w:rPr>
        <w:t xml:space="preserve"> order analysis to capture an initial estimate </w:t>
      </w:r>
      <w:r w:rsidR="00A538DB">
        <w:rPr>
          <w:szCs w:val="20"/>
        </w:rPr>
        <w:t>of the</w:t>
      </w:r>
      <w:r w:rsidRPr="005E6DB7">
        <w:rPr>
          <w:szCs w:val="20"/>
        </w:rPr>
        <w:t xml:space="preserve"> capability</w:t>
      </w:r>
      <w:r w:rsidR="00A538DB">
        <w:rPr>
          <w:szCs w:val="20"/>
        </w:rPr>
        <w:t xml:space="preserve"> performance</w:t>
      </w:r>
      <w:r w:rsidRPr="005E6DB7">
        <w:rPr>
          <w:szCs w:val="20"/>
        </w:rPr>
        <w:t xml:space="preserve">. </w:t>
      </w:r>
      <w:r w:rsidR="00DC15FA" w:rsidRPr="005E6DB7">
        <w:rPr>
          <w:szCs w:val="20"/>
        </w:rPr>
        <w:t xml:space="preserve">This table also includes assessments of how the </w:t>
      </w:r>
      <w:r w:rsidR="00C327D6" w:rsidRPr="00C327D6">
        <w:rPr>
          <w:szCs w:val="20"/>
        </w:rPr>
        <w:t>solutions</w:t>
      </w:r>
      <w:r w:rsidR="00DC15FA" w:rsidRPr="005E6DB7">
        <w:rPr>
          <w:szCs w:val="20"/>
        </w:rPr>
        <w:t xml:space="preserve"> can </w:t>
      </w:r>
      <w:r w:rsidR="00C327D6" w:rsidRPr="00C327D6">
        <w:rPr>
          <w:szCs w:val="20"/>
        </w:rPr>
        <w:t>scale</w:t>
      </w:r>
      <w:r w:rsidR="00DC15FA" w:rsidRPr="005E6DB7">
        <w:rPr>
          <w:szCs w:val="20"/>
        </w:rPr>
        <w:t xml:space="preserve"> or support areas of operation to capture aspects such as error drift over distance or how observation geometry may change over longer traverses. </w:t>
      </w:r>
      <w:r w:rsidRPr="005E6DB7">
        <w:rPr>
          <w:szCs w:val="20"/>
        </w:rPr>
        <w:t xml:space="preserve">This level of fidelity was adequate to inform the initial trade study, and </w:t>
      </w:r>
      <w:r w:rsidR="002403FF">
        <w:rPr>
          <w:szCs w:val="20"/>
        </w:rPr>
        <w:t>additional</w:t>
      </w:r>
      <w:r w:rsidRPr="005E6DB7">
        <w:rPr>
          <w:szCs w:val="20"/>
        </w:rPr>
        <w:t xml:space="preserve"> analysis is underway to study the top-ranking solutions in more detail along planned trajectories.</w:t>
      </w:r>
    </w:p>
    <w:p w14:paraId="400BE68E" w14:textId="341F1C07" w:rsidR="00681FC6" w:rsidRPr="005E6DB7" w:rsidRDefault="00681FC6" w:rsidP="005E6DB7">
      <w:pPr>
        <w:rPr>
          <w:szCs w:val="20"/>
        </w:rPr>
      </w:pPr>
    </w:p>
    <w:p w14:paraId="288301F9" w14:textId="61DF87A6" w:rsidR="00681FC6" w:rsidRPr="005E6DB7" w:rsidRDefault="00681FC6" w:rsidP="005E6DB7">
      <w:pPr>
        <w:rPr>
          <w:szCs w:val="20"/>
        </w:rPr>
      </w:pPr>
      <w:r w:rsidRPr="005E6DB7">
        <w:rPr>
          <w:szCs w:val="20"/>
        </w:rPr>
        <w:t xml:space="preserve">The right side of the table provides inputs into what kinds of data each solution can provide, </w:t>
      </w:r>
      <w:proofErr w:type="gramStart"/>
      <w:r w:rsidRPr="005E6DB7">
        <w:rPr>
          <w:szCs w:val="20"/>
        </w:rPr>
        <w:t>i.e.</w:t>
      </w:r>
      <w:proofErr w:type="gramEnd"/>
      <w:r w:rsidRPr="005E6DB7">
        <w:rPr>
          <w:szCs w:val="20"/>
        </w:rPr>
        <w:t xml:space="preserve"> whether it is only a position and/or a heading, as well as what operational constraints impact its performance. These provide insigh</w:t>
      </w:r>
      <w:r w:rsidR="00C327D6">
        <w:rPr>
          <w:szCs w:val="20"/>
        </w:rPr>
        <w:t>t</w:t>
      </w:r>
      <w:r w:rsidRPr="005E6DB7">
        <w:rPr>
          <w:szCs w:val="20"/>
        </w:rPr>
        <w:t xml:space="preserve"> to the operational scenarios that each can support. For </w:t>
      </w:r>
      <w:r w:rsidR="00C327D6">
        <w:rPr>
          <w:szCs w:val="20"/>
        </w:rPr>
        <w:t>e</w:t>
      </w:r>
      <w:r w:rsidRPr="005E6DB7">
        <w:rPr>
          <w:szCs w:val="20"/>
        </w:rPr>
        <w:t>xample, if a solution requires line of sight to surface infrastructure, it may not be applicable for far-field traverses</w:t>
      </w:r>
      <w:r w:rsidR="00525A24">
        <w:rPr>
          <w:szCs w:val="20"/>
        </w:rPr>
        <w:t xml:space="preserve">; </w:t>
      </w:r>
      <w:r w:rsidRPr="005E6DB7">
        <w:rPr>
          <w:szCs w:val="20"/>
        </w:rPr>
        <w:t xml:space="preserve">or </w:t>
      </w:r>
      <w:r w:rsidR="00525A24">
        <w:rPr>
          <w:szCs w:val="20"/>
        </w:rPr>
        <w:t>if</w:t>
      </w:r>
      <w:r w:rsidRPr="005E6DB7">
        <w:rPr>
          <w:szCs w:val="20"/>
        </w:rPr>
        <w:t xml:space="preserve"> line of sight to the sun is required, </w:t>
      </w:r>
      <w:r w:rsidR="00525A24">
        <w:rPr>
          <w:szCs w:val="20"/>
        </w:rPr>
        <w:t>that</w:t>
      </w:r>
      <w:r w:rsidRPr="005E6DB7">
        <w:rPr>
          <w:szCs w:val="20"/>
        </w:rPr>
        <w:t xml:space="preserve"> will limit exploration into shadowed regions. Together</w:t>
      </w:r>
      <w:r w:rsidR="00525A24">
        <w:rPr>
          <w:szCs w:val="20"/>
        </w:rPr>
        <w:t>,</w:t>
      </w:r>
      <w:r w:rsidRPr="005E6DB7">
        <w:rPr>
          <w:szCs w:val="20"/>
        </w:rPr>
        <w:t xml:space="preserve"> this information on </w:t>
      </w:r>
      <w:r w:rsidR="00525A24">
        <w:rPr>
          <w:szCs w:val="20"/>
        </w:rPr>
        <w:t>operation constraints</w:t>
      </w:r>
      <w:r w:rsidRPr="005E6DB7">
        <w:rPr>
          <w:szCs w:val="20"/>
        </w:rPr>
        <w:t xml:space="preserve"> help</w:t>
      </w:r>
      <w:r w:rsidR="00525A24">
        <w:rPr>
          <w:szCs w:val="20"/>
        </w:rPr>
        <w:t>s</w:t>
      </w:r>
      <w:r w:rsidRPr="005E6DB7">
        <w:rPr>
          <w:szCs w:val="20"/>
        </w:rPr>
        <w:t xml:space="preserve"> to provide insight </w:t>
      </w:r>
      <w:r w:rsidR="00F24C25">
        <w:rPr>
          <w:szCs w:val="20"/>
        </w:rPr>
        <w:t>in</w:t>
      </w:r>
      <w:r w:rsidRPr="005E6DB7">
        <w:rPr>
          <w:szCs w:val="20"/>
        </w:rPr>
        <w:t>to ranking the solutions based on user feedback in terms of desire</w:t>
      </w:r>
      <w:r w:rsidR="00F24C25">
        <w:rPr>
          <w:szCs w:val="20"/>
        </w:rPr>
        <w:t>s</w:t>
      </w:r>
      <w:r w:rsidRPr="005E6DB7">
        <w:rPr>
          <w:szCs w:val="20"/>
        </w:rPr>
        <w:t xml:space="preserve"> and operational conditions that </w:t>
      </w:r>
      <w:r w:rsidR="00C327D6" w:rsidRPr="00C327D6">
        <w:rPr>
          <w:szCs w:val="20"/>
        </w:rPr>
        <w:t>evolve</w:t>
      </w:r>
      <w:r w:rsidRPr="005E6DB7">
        <w:rPr>
          <w:szCs w:val="20"/>
        </w:rPr>
        <w:t xml:space="preserve"> over each Artemis mission. </w:t>
      </w:r>
    </w:p>
    <w:p w14:paraId="0B2A9856" w14:textId="77777777" w:rsidR="00C4335F" w:rsidRPr="005E6DB7" w:rsidRDefault="00C4335F" w:rsidP="00C4335F">
      <w:pPr>
        <w:rPr>
          <w:szCs w:val="20"/>
        </w:rPr>
      </w:pPr>
    </w:p>
    <w:p w14:paraId="08C4869A" w14:textId="77777777" w:rsidR="00F0673F" w:rsidRDefault="00C4335F" w:rsidP="00853461">
      <w:pPr>
        <w:keepNext/>
      </w:pPr>
      <w:r>
        <w:rPr>
          <w:noProof/>
        </w:rPr>
        <w:drawing>
          <wp:inline distT="0" distB="0" distL="0" distR="0" wp14:anchorId="43842036" wp14:editId="7571769A">
            <wp:extent cx="6396171" cy="3277354"/>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28492" cy="3293915"/>
                    </a:xfrm>
                    <a:prstGeom prst="rect">
                      <a:avLst/>
                    </a:prstGeom>
                    <a:noFill/>
                  </pic:spPr>
                </pic:pic>
              </a:graphicData>
            </a:graphic>
          </wp:inline>
        </w:drawing>
      </w:r>
    </w:p>
    <w:p w14:paraId="6BCBAE0A" w14:textId="365ACA65" w:rsidR="00F85551" w:rsidRDefault="00F0673F" w:rsidP="00853461">
      <w:pPr>
        <w:pStyle w:val="Caption"/>
      </w:pPr>
      <w:bookmarkStart w:id="7" w:name="_Ref142731051"/>
      <w:r>
        <w:t xml:space="preserve">Figure </w:t>
      </w:r>
      <w:r>
        <w:fldChar w:fldCharType="begin"/>
      </w:r>
      <w:r>
        <w:instrText xml:space="preserve"> SEQ Figure \* ARABIC </w:instrText>
      </w:r>
      <w:r>
        <w:fldChar w:fldCharType="separate"/>
      </w:r>
      <w:r w:rsidR="005E6DB7">
        <w:rPr>
          <w:noProof/>
        </w:rPr>
        <w:t>7</w:t>
      </w:r>
      <w:r>
        <w:fldChar w:fldCharType="end"/>
      </w:r>
      <w:bookmarkEnd w:id="7"/>
      <w:r>
        <w:t xml:space="preserve">. Solution Qualitative </w:t>
      </w:r>
      <w:proofErr w:type="gramStart"/>
      <w:r>
        <w:t>Rankings</w:t>
      </w:r>
      <w:r w:rsidR="005F0846">
        <w:t>(</w:t>
      </w:r>
      <w:proofErr w:type="gramEnd"/>
      <w:r w:rsidR="005F0846">
        <w:t>X-Axis is Metric, and Y-Axis is Individual Solution)</w:t>
      </w:r>
    </w:p>
    <w:p w14:paraId="0BF299CB" w14:textId="77777777" w:rsidR="00C4335F" w:rsidRPr="00F85551" w:rsidRDefault="00C4335F" w:rsidP="00F85551"/>
    <w:p w14:paraId="5ECEDA5D" w14:textId="0E16E83D" w:rsidR="00F85551" w:rsidRDefault="00C4335F" w:rsidP="00540DB6">
      <w:pPr>
        <w:pStyle w:val="Heading2"/>
      </w:pPr>
      <w:r>
        <w:t xml:space="preserve">Ranking and </w:t>
      </w:r>
      <w:r w:rsidR="00910A83">
        <w:t>Prioritization</w:t>
      </w:r>
      <w:r>
        <w:t xml:space="preserve"> </w:t>
      </w:r>
      <w:r w:rsidR="00910A83">
        <w:t>Approach</w:t>
      </w:r>
    </w:p>
    <w:p w14:paraId="2C4FC35C" w14:textId="315BB804" w:rsidR="00C4335F" w:rsidRPr="005E6DB7" w:rsidRDefault="00681FC6" w:rsidP="005E6DB7">
      <w:pPr>
        <w:rPr>
          <w:szCs w:val="20"/>
        </w:rPr>
      </w:pPr>
      <w:r w:rsidRPr="005E6DB7">
        <w:rPr>
          <w:szCs w:val="20"/>
        </w:rPr>
        <w:t>To capture the relative rank</w:t>
      </w:r>
      <w:r w:rsidR="00A45776">
        <w:rPr>
          <w:szCs w:val="20"/>
        </w:rPr>
        <w:t>s</w:t>
      </w:r>
      <w:r w:rsidRPr="005E6DB7">
        <w:rPr>
          <w:szCs w:val="20"/>
        </w:rPr>
        <w:t xml:space="preserve"> and weight</w:t>
      </w:r>
      <w:r w:rsidR="00A45776">
        <w:rPr>
          <w:szCs w:val="20"/>
        </w:rPr>
        <w:t>s</w:t>
      </w:r>
      <w:r w:rsidRPr="005E6DB7">
        <w:rPr>
          <w:szCs w:val="20"/>
        </w:rPr>
        <w:t xml:space="preserve"> of each metric, the trade study team was polled to capture their understanding of and </w:t>
      </w:r>
      <w:r w:rsidR="00EA44FF">
        <w:rPr>
          <w:szCs w:val="20"/>
        </w:rPr>
        <w:t>preferences</w:t>
      </w:r>
      <w:r w:rsidRPr="005E6DB7">
        <w:rPr>
          <w:szCs w:val="20"/>
        </w:rPr>
        <w:t xml:space="preserve"> for </w:t>
      </w:r>
      <w:r w:rsidR="006A0E48" w:rsidRPr="005E6DB7">
        <w:rPr>
          <w:szCs w:val="20"/>
        </w:rPr>
        <w:t>implement</w:t>
      </w:r>
      <w:r w:rsidRPr="005E6DB7">
        <w:rPr>
          <w:szCs w:val="20"/>
        </w:rPr>
        <w:t xml:space="preserve">ation of navigation </w:t>
      </w:r>
      <w:r w:rsidR="006A0E48" w:rsidRPr="005E6DB7">
        <w:rPr>
          <w:szCs w:val="20"/>
        </w:rPr>
        <w:t>solutions</w:t>
      </w:r>
      <w:r w:rsidRPr="005E6DB7">
        <w:rPr>
          <w:szCs w:val="20"/>
        </w:rPr>
        <w:t xml:space="preserve"> across both their element and the evolution of Artemis missions. The design team includes subject matter exp</w:t>
      </w:r>
      <w:r w:rsidR="002F4586" w:rsidRPr="005E6DB7">
        <w:rPr>
          <w:szCs w:val="20"/>
        </w:rPr>
        <w:t>e</w:t>
      </w:r>
      <w:r w:rsidRPr="005E6DB7">
        <w:rPr>
          <w:szCs w:val="20"/>
        </w:rPr>
        <w:t>rts in navigation supporting each element to capture their insights and experience regard</w:t>
      </w:r>
      <w:r w:rsidR="000E1F7F">
        <w:rPr>
          <w:szCs w:val="20"/>
        </w:rPr>
        <w:t>ing</w:t>
      </w:r>
      <w:r w:rsidRPr="005E6DB7">
        <w:rPr>
          <w:szCs w:val="20"/>
        </w:rPr>
        <w:t xml:space="preserve"> such aspects as integration challenges, operational plans, and desired performance. </w:t>
      </w:r>
      <w:r w:rsidR="002F4586" w:rsidRPr="005E6DB7">
        <w:rPr>
          <w:szCs w:val="20"/>
        </w:rPr>
        <w:t xml:space="preserve"> A summary of these metrics is given in </w:t>
      </w:r>
      <w:r w:rsidR="002F4586" w:rsidRPr="005E6DB7">
        <w:rPr>
          <w:szCs w:val="20"/>
        </w:rPr>
        <w:fldChar w:fldCharType="begin"/>
      </w:r>
      <w:r w:rsidR="002F4586" w:rsidRPr="005E6DB7">
        <w:rPr>
          <w:szCs w:val="20"/>
        </w:rPr>
        <w:instrText xml:space="preserve"> REF _Ref142840265 \h </w:instrText>
      </w:r>
      <w:r w:rsidR="007E4E30">
        <w:rPr>
          <w:szCs w:val="20"/>
        </w:rPr>
        <w:instrText xml:space="preserve"> \* MERGEFORMAT </w:instrText>
      </w:r>
      <w:r w:rsidR="002F4586" w:rsidRPr="005E6DB7">
        <w:rPr>
          <w:szCs w:val="20"/>
        </w:rPr>
      </w:r>
      <w:r w:rsidR="002F4586" w:rsidRPr="005E6DB7">
        <w:rPr>
          <w:szCs w:val="20"/>
        </w:rPr>
        <w:fldChar w:fldCharType="separate"/>
      </w:r>
      <w:r w:rsidR="002F4586" w:rsidRPr="005E6DB7">
        <w:rPr>
          <w:szCs w:val="20"/>
        </w:rPr>
        <w:t xml:space="preserve">Table </w:t>
      </w:r>
      <w:r w:rsidR="002F4586" w:rsidRPr="005E6DB7">
        <w:rPr>
          <w:noProof/>
          <w:szCs w:val="20"/>
        </w:rPr>
        <w:t>2</w:t>
      </w:r>
      <w:r w:rsidR="002F4586" w:rsidRPr="005E6DB7">
        <w:rPr>
          <w:szCs w:val="20"/>
        </w:rPr>
        <w:fldChar w:fldCharType="end"/>
      </w:r>
      <w:r w:rsidR="002F4586" w:rsidRPr="005E6DB7">
        <w:rPr>
          <w:szCs w:val="20"/>
        </w:rPr>
        <w:t xml:space="preserve">. These values were also documented in terms of each Artemis mission to allow for an understanding of the desired evolution of capability over time. This helps to provides insight to what </w:t>
      </w:r>
      <w:r w:rsidR="00C327D6">
        <w:rPr>
          <w:szCs w:val="20"/>
        </w:rPr>
        <w:t>capabilities</w:t>
      </w:r>
      <w:r w:rsidR="002F4586" w:rsidRPr="005E6DB7">
        <w:rPr>
          <w:szCs w:val="20"/>
        </w:rPr>
        <w:t xml:space="preserve"> are </w:t>
      </w:r>
      <w:r w:rsidR="00C327D6">
        <w:rPr>
          <w:szCs w:val="20"/>
        </w:rPr>
        <w:t>neede</w:t>
      </w:r>
      <w:r w:rsidR="002F4586" w:rsidRPr="005E6DB7">
        <w:rPr>
          <w:szCs w:val="20"/>
        </w:rPr>
        <w:t>d when, a</w:t>
      </w:r>
      <w:r w:rsidR="002C00A3">
        <w:rPr>
          <w:szCs w:val="20"/>
        </w:rPr>
        <w:t xml:space="preserve">nd </w:t>
      </w:r>
      <w:r w:rsidR="002F4586" w:rsidRPr="005E6DB7">
        <w:rPr>
          <w:szCs w:val="20"/>
        </w:rPr>
        <w:t>when certain constraints need to be relaxed.</w:t>
      </w:r>
    </w:p>
    <w:p w14:paraId="3FDCBB75" w14:textId="71BB6BD3" w:rsidR="002F4586" w:rsidRDefault="002F4586" w:rsidP="00C4335F"/>
    <w:p w14:paraId="2DA2D3D4" w14:textId="0296A807" w:rsidR="002F4586" w:rsidRDefault="002F4586" w:rsidP="00853461">
      <w:pPr>
        <w:pStyle w:val="Caption"/>
        <w:keepNext/>
      </w:pPr>
      <w:bookmarkStart w:id="8" w:name="_Ref142840265"/>
      <w:r>
        <w:t xml:space="preserve">Table </w:t>
      </w:r>
      <w:r>
        <w:fldChar w:fldCharType="begin"/>
      </w:r>
      <w:r>
        <w:instrText xml:space="preserve"> SEQ Table \* ARABIC </w:instrText>
      </w:r>
      <w:r>
        <w:fldChar w:fldCharType="separate"/>
      </w:r>
      <w:r>
        <w:rPr>
          <w:noProof/>
        </w:rPr>
        <w:t>2</w:t>
      </w:r>
      <w:r>
        <w:fldChar w:fldCharType="end"/>
      </w:r>
      <w:bookmarkEnd w:id="8"/>
      <w:r>
        <w:t>. Solution Scoring Approach</w:t>
      </w:r>
    </w:p>
    <w:tbl>
      <w:tblPr>
        <w:tblStyle w:val="TableGrid"/>
        <w:tblW w:w="0" w:type="auto"/>
        <w:tblLook w:val="04A0" w:firstRow="1" w:lastRow="0" w:firstColumn="1" w:lastColumn="0" w:noHBand="0" w:noVBand="1"/>
      </w:tblPr>
      <w:tblGrid>
        <w:gridCol w:w="3235"/>
        <w:gridCol w:w="6835"/>
      </w:tblGrid>
      <w:tr w:rsidR="002F4586" w14:paraId="16C55598" w14:textId="77777777" w:rsidTr="00853461">
        <w:tc>
          <w:tcPr>
            <w:tcW w:w="3235" w:type="dxa"/>
            <w:shd w:val="clear" w:color="auto" w:fill="D9D9D9" w:themeFill="background1" w:themeFillShade="D9"/>
          </w:tcPr>
          <w:p w14:paraId="7109B870" w14:textId="49CBBFC3" w:rsidR="002F4586" w:rsidRPr="005E6DB7" w:rsidRDefault="002F4586" w:rsidP="005E6DB7">
            <w:r w:rsidRPr="005E6DB7">
              <w:t>Metric</w:t>
            </w:r>
          </w:p>
        </w:tc>
        <w:tc>
          <w:tcPr>
            <w:tcW w:w="6835" w:type="dxa"/>
            <w:shd w:val="clear" w:color="auto" w:fill="D9D9D9" w:themeFill="background1" w:themeFillShade="D9"/>
          </w:tcPr>
          <w:p w14:paraId="1CF5A4F0" w14:textId="72761629" w:rsidR="002F4586" w:rsidRPr="005E6DB7" w:rsidRDefault="002F4586" w:rsidP="005E6DB7">
            <w:r w:rsidRPr="005E6DB7">
              <w:t>Description and Scoring</w:t>
            </w:r>
          </w:p>
        </w:tc>
      </w:tr>
      <w:tr w:rsidR="002F4586" w14:paraId="705222F7" w14:textId="77777777" w:rsidTr="00853461">
        <w:tc>
          <w:tcPr>
            <w:tcW w:w="3235" w:type="dxa"/>
          </w:tcPr>
          <w:p w14:paraId="2B7169DC" w14:textId="34172CF6" w:rsidR="002F4586" w:rsidRPr="005E6DB7" w:rsidRDefault="002F4586" w:rsidP="005E6DB7">
            <w:r w:rsidRPr="005E6DB7">
              <w:lastRenderedPageBreak/>
              <w:t>Technical Integration Difficulty</w:t>
            </w:r>
          </w:p>
        </w:tc>
        <w:tc>
          <w:tcPr>
            <w:tcW w:w="6835" w:type="dxa"/>
          </w:tcPr>
          <w:p w14:paraId="38F6D4E5" w14:textId="166A07BE" w:rsidR="002F4586" w:rsidRPr="005E6DB7" w:rsidRDefault="002F4586" w:rsidP="005E6DB7">
            <w:r w:rsidRPr="005E6DB7">
              <w:t>1,4,6,</w:t>
            </w:r>
            <w:r w:rsidR="00A8186C">
              <w:t xml:space="preserve"> </w:t>
            </w:r>
            <w:r w:rsidR="00B27A60">
              <w:t xml:space="preserve">or </w:t>
            </w:r>
            <w:r w:rsidRPr="005E6DB7">
              <w:t>9 ranking from team capturing ease of integration into hardware and operations</w:t>
            </w:r>
            <w:r w:rsidR="00A8186C">
              <w:t xml:space="preserve"> (1 represents easiest; 9 represents hardest)</w:t>
            </w:r>
          </w:p>
        </w:tc>
      </w:tr>
      <w:tr w:rsidR="002F4586" w14:paraId="4D22D5FB" w14:textId="77777777" w:rsidTr="00853461">
        <w:tc>
          <w:tcPr>
            <w:tcW w:w="3235" w:type="dxa"/>
          </w:tcPr>
          <w:p w14:paraId="1A144C67" w14:textId="7AC42AB5" w:rsidR="002F4586" w:rsidRPr="005E6DB7" w:rsidRDefault="002F4586" w:rsidP="005E6DB7">
            <w:r w:rsidRPr="005E6DB7">
              <w:t>Technical Integration Preference</w:t>
            </w:r>
          </w:p>
        </w:tc>
        <w:tc>
          <w:tcPr>
            <w:tcW w:w="6835" w:type="dxa"/>
          </w:tcPr>
          <w:p w14:paraId="17C3C9D6" w14:textId="5AF677C2" w:rsidR="002F4586" w:rsidRPr="005E6DB7" w:rsidRDefault="007015C2" w:rsidP="005E6DB7">
            <w:r>
              <w:t>W</w:t>
            </w:r>
            <w:r w:rsidR="002F4586" w:rsidRPr="005E6DB7">
              <w:t>eighting scheme letting each element identify preference for implementation of PNT Solution</w:t>
            </w:r>
          </w:p>
        </w:tc>
      </w:tr>
      <w:tr w:rsidR="002F4586" w14:paraId="57CC1E87" w14:textId="77777777" w:rsidTr="00853461">
        <w:tc>
          <w:tcPr>
            <w:tcW w:w="3235" w:type="dxa"/>
          </w:tcPr>
          <w:p w14:paraId="4C77E3B6" w14:textId="1F1DF1D9" w:rsidR="002F4586" w:rsidRPr="005E6DB7" w:rsidRDefault="002F4586" w:rsidP="005E6DB7">
            <w:r w:rsidRPr="005E6DB7">
              <w:t>Applicability To Con-ops</w:t>
            </w:r>
          </w:p>
        </w:tc>
        <w:tc>
          <w:tcPr>
            <w:tcW w:w="6835" w:type="dxa"/>
          </w:tcPr>
          <w:p w14:paraId="2E679BAE" w14:textId="18D3E884" w:rsidR="002F4586" w:rsidRPr="005E6DB7" w:rsidRDefault="002F4586" w:rsidP="005E6DB7">
            <w:r w:rsidRPr="005E6DB7">
              <w:t>Yes/No scoring to show ability of technique to meet specific functional needs</w:t>
            </w:r>
          </w:p>
        </w:tc>
      </w:tr>
      <w:tr w:rsidR="002F4586" w14:paraId="1C7D2604" w14:textId="77777777" w:rsidTr="00853461">
        <w:tc>
          <w:tcPr>
            <w:tcW w:w="3235" w:type="dxa"/>
          </w:tcPr>
          <w:p w14:paraId="0BA2A1F4" w14:textId="448311F9" w:rsidR="002F4586" w:rsidRPr="005E6DB7" w:rsidRDefault="002F4586" w:rsidP="005E6DB7">
            <w:r w:rsidRPr="005E6DB7">
              <w:t>Operational Constraints</w:t>
            </w:r>
          </w:p>
        </w:tc>
        <w:tc>
          <w:tcPr>
            <w:tcW w:w="6835" w:type="dxa"/>
          </w:tcPr>
          <w:p w14:paraId="792BB2F4" w14:textId="3C5D3BFF" w:rsidR="002F4586" w:rsidRPr="005E6DB7" w:rsidRDefault="002F4586" w:rsidP="005E6DB7">
            <w:r w:rsidRPr="005E6DB7">
              <w:t>Yes/No grading on elements such as operational conditions (</w:t>
            </w:r>
            <w:proofErr w:type="gramStart"/>
            <w:r w:rsidRPr="005E6DB7">
              <w:t>i.e.</w:t>
            </w:r>
            <w:proofErr w:type="gramEnd"/>
            <w:r w:rsidRPr="005E6DB7">
              <w:t xml:space="preserve"> line of sight, operates in shadows) and data generation</w:t>
            </w:r>
          </w:p>
        </w:tc>
      </w:tr>
    </w:tbl>
    <w:p w14:paraId="3E247876" w14:textId="77777777" w:rsidR="002F4586" w:rsidRDefault="002F4586" w:rsidP="00C4335F"/>
    <w:p w14:paraId="5984B0EE" w14:textId="74080CC9" w:rsidR="00CD7841" w:rsidRPr="005E6DB7" w:rsidRDefault="002F4586" w:rsidP="005E6DB7">
      <w:pPr>
        <w:rPr>
          <w:szCs w:val="20"/>
        </w:rPr>
      </w:pPr>
      <w:r w:rsidRPr="005E6DB7">
        <w:rPr>
          <w:szCs w:val="20"/>
        </w:rPr>
        <w:t>These scores were all consolidated into a</w:t>
      </w:r>
      <w:r w:rsidR="00CD7841" w:rsidRPr="005E6DB7">
        <w:rPr>
          <w:szCs w:val="20"/>
        </w:rPr>
        <w:t xml:space="preserve">n excel worksheet and combined to capture an integrated scoring for each solution. As identified above, the scores capture a complex set of </w:t>
      </w:r>
      <w:r w:rsidR="005A1529">
        <w:rPr>
          <w:szCs w:val="20"/>
        </w:rPr>
        <w:t>desires</w:t>
      </w:r>
      <w:r w:rsidR="00CD7841" w:rsidRPr="005E6DB7">
        <w:rPr>
          <w:szCs w:val="20"/>
        </w:rPr>
        <w:t xml:space="preserve"> from technical performance to element preference and constraints. </w:t>
      </w:r>
      <w:proofErr w:type="gramStart"/>
      <w:r w:rsidR="00CD7841" w:rsidRPr="005E6DB7">
        <w:rPr>
          <w:szCs w:val="20"/>
        </w:rPr>
        <w:t>In order to</w:t>
      </w:r>
      <w:proofErr w:type="gramEnd"/>
      <w:r w:rsidR="00CD7841" w:rsidRPr="005E6DB7">
        <w:rPr>
          <w:szCs w:val="20"/>
        </w:rPr>
        <w:t xml:space="preserve"> provide a broad understanding of the design options, the equation in </w:t>
      </w:r>
      <w:r w:rsidR="00CD7841" w:rsidRPr="005E6DB7">
        <w:rPr>
          <w:szCs w:val="20"/>
        </w:rPr>
        <w:fldChar w:fldCharType="begin"/>
      </w:r>
      <w:r w:rsidR="00CD7841" w:rsidRPr="005E6DB7">
        <w:rPr>
          <w:szCs w:val="20"/>
        </w:rPr>
        <w:instrText xml:space="preserve"> REF _Ref142840807 \h </w:instrText>
      </w:r>
      <w:r w:rsidR="007E4E30">
        <w:rPr>
          <w:szCs w:val="20"/>
        </w:rPr>
        <w:instrText xml:space="preserve"> \* MERGEFORMAT </w:instrText>
      </w:r>
      <w:r w:rsidR="00CD7841" w:rsidRPr="005E6DB7">
        <w:rPr>
          <w:szCs w:val="20"/>
        </w:rPr>
      </w:r>
      <w:r w:rsidR="00CD7841" w:rsidRPr="005E6DB7">
        <w:rPr>
          <w:szCs w:val="20"/>
        </w:rPr>
        <w:fldChar w:fldCharType="separate"/>
      </w:r>
      <w:r w:rsidR="005F0846" w:rsidRPr="005F0846">
        <w:rPr>
          <w:szCs w:val="20"/>
        </w:rPr>
        <w:t xml:space="preserve">Figure </w:t>
      </w:r>
      <w:r w:rsidR="005F0846" w:rsidRPr="005F0846">
        <w:rPr>
          <w:noProof/>
          <w:szCs w:val="20"/>
        </w:rPr>
        <w:t>8</w:t>
      </w:r>
      <w:r w:rsidR="00CD7841" w:rsidRPr="005E6DB7">
        <w:rPr>
          <w:szCs w:val="20"/>
        </w:rPr>
        <w:fldChar w:fldCharType="end"/>
      </w:r>
      <w:r w:rsidR="00CD7841" w:rsidRPr="005E6DB7">
        <w:rPr>
          <w:szCs w:val="20"/>
        </w:rPr>
        <w:t xml:space="preserve"> was used to capture an integrated view. This scoring function normalized each unique set of criteria to capture a value for each. The total points value captures the max</w:t>
      </w:r>
      <w:r w:rsidR="00A63781">
        <w:rPr>
          <w:szCs w:val="20"/>
        </w:rPr>
        <w:t>imum number of</w:t>
      </w:r>
      <w:r w:rsidR="00CD7841" w:rsidRPr="005E6DB7">
        <w:rPr>
          <w:szCs w:val="20"/>
        </w:rPr>
        <w:t xml:space="preserve"> points or score that was possible based on the </w:t>
      </w:r>
      <w:r w:rsidR="00C327D6" w:rsidRPr="00C327D6">
        <w:rPr>
          <w:szCs w:val="20"/>
        </w:rPr>
        <w:t>qualitative</w:t>
      </w:r>
      <w:r w:rsidR="00CD7841" w:rsidRPr="005E6DB7">
        <w:rPr>
          <w:szCs w:val="20"/>
        </w:rPr>
        <w:t xml:space="preserve"> ranking for each, essentially normalizing each to a scale between zero and one. To combine the independent scores</w:t>
      </w:r>
      <w:r w:rsidR="00FC40B2">
        <w:rPr>
          <w:szCs w:val="20"/>
        </w:rPr>
        <w:t>,</w:t>
      </w:r>
      <w:r w:rsidR="00CD7841" w:rsidRPr="005E6DB7">
        <w:rPr>
          <w:szCs w:val="20"/>
        </w:rPr>
        <w:t xml:space="preserve"> a separate weighting is included, represented by the letters A, B, C, and D. This allows for capturing a score based on the relative ranking of each criterion. With this approach, a variety of scenarios can be assessed to understand the robustness of the various solutions. An example scenario may be focusing all points on performance or operational constraints and others may be focused on con-ops and integration. This scoring process was used to inform an overall ranking of solutions for each Artemis mission.</w:t>
      </w:r>
    </w:p>
    <w:p w14:paraId="5C31313E" w14:textId="77777777" w:rsidR="006356CD" w:rsidRPr="005E6DB7" w:rsidRDefault="006356CD" w:rsidP="002F4586">
      <w:pPr>
        <w:rPr>
          <w:szCs w:val="20"/>
        </w:rPr>
      </w:pPr>
    </w:p>
    <w:p w14:paraId="1B8FAEEC" w14:textId="77777777" w:rsidR="00CD7841" w:rsidRDefault="006356CD" w:rsidP="00853461">
      <w:pPr>
        <w:keepNext/>
      </w:pPr>
      <w:r>
        <w:rPr>
          <w:noProof/>
        </w:rPr>
        <w:drawing>
          <wp:inline distT="0" distB="0" distL="0" distR="0" wp14:anchorId="4C517782" wp14:editId="045FF674">
            <wp:extent cx="6491707" cy="98356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0274" cy="1004555"/>
                    </a:xfrm>
                    <a:prstGeom prst="rect">
                      <a:avLst/>
                    </a:prstGeom>
                    <a:noFill/>
                  </pic:spPr>
                </pic:pic>
              </a:graphicData>
            </a:graphic>
          </wp:inline>
        </w:drawing>
      </w:r>
    </w:p>
    <w:p w14:paraId="2A5C9DF2" w14:textId="3CD1AFC6" w:rsidR="00F85551" w:rsidRDefault="00CD7841" w:rsidP="00853461">
      <w:pPr>
        <w:pStyle w:val="Caption"/>
        <w:jc w:val="left"/>
      </w:pPr>
      <w:bookmarkStart w:id="9" w:name="_Ref142840807"/>
      <w:r>
        <w:t xml:space="preserve">Figure </w:t>
      </w:r>
      <w:r>
        <w:fldChar w:fldCharType="begin"/>
      </w:r>
      <w:r>
        <w:instrText xml:space="preserve"> SEQ Figure \* ARABIC </w:instrText>
      </w:r>
      <w:r>
        <w:fldChar w:fldCharType="separate"/>
      </w:r>
      <w:r w:rsidR="005E6DB7">
        <w:rPr>
          <w:noProof/>
        </w:rPr>
        <w:t>8</w:t>
      </w:r>
      <w:r>
        <w:fldChar w:fldCharType="end"/>
      </w:r>
      <w:bookmarkEnd w:id="9"/>
      <w:r>
        <w:t>. Scoring Function</w:t>
      </w:r>
    </w:p>
    <w:p w14:paraId="5C5374DD" w14:textId="77777777" w:rsidR="00C4335F" w:rsidRPr="00F85551" w:rsidRDefault="00C4335F" w:rsidP="00F85551"/>
    <w:p w14:paraId="45953791" w14:textId="67784306" w:rsidR="00CC6662" w:rsidRDefault="00F85551" w:rsidP="00F85551">
      <w:pPr>
        <w:pStyle w:val="Heading2"/>
      </w:pPr>
      <w:r>
        <w:t>R</w:t>
      </w:r>
      <w:r w:rsidR="00CD7841">
        <w:t>esults of Initial Ranking</w:t>
      </w:r>
    </w:p>
    <w:p w14:paraId="59FCBB70" w14:textId="5E59391B" w:rsidR="00F85551" w:rsidRPr="005E6DB7" w:rsidRDefault="00CD7841" w:rsidP="005E6DB7">
      <w:pPr>
        <w:rPr>
          <w:szCs w:val="20"/>
        </w:rPr>
      </w:pPr>
      <w:r w:rsidRPr="005E6DB7">
        <w:rPr>
          <w:szCs w:val="20"/>
        </w:rPr>
        <w:t xml:space="preserve">For initial analysis, equal ranking was assumed between each scoring parameter. Given the qualitative nature of the scoring and ranking approach, the ordering of solutions is </w:t>
      </w:r>
      <w:r w:rsidR="007C06DE" w:rsidRPr="005E6DB7">
        <w:rPr>
          <w:szCs w:val="20"/>
        </w:rPr>
        <w:t>primarily</w:t>
      </w:r>
      <w:r w:rsidRPr="005E6DB7">
        <w:rPr>
          <w:szCs w:val="20"/>
        </w:rPr>
        <w:t xml:space="preserve"> intended to provide insight </w:t>
      </w:r>
      <w:r w:rsidR="00B81427">
        <w:rPr>
          <w:szCs w:val="20"/>
        </w:rPr>
        <w:t>in</w:t>
      </w:r>
      <w:r w:rsidRPr="005E6DB7">
        <w:rPr>
          <w:szCs w:val="20"/>
        </w:rPr>
        <w:t xml:space="preserve">to the relative preference between them and guide the analyst in conducting more detailed trades and analysis before coming to a final </w:t>
      </w:r>
      <w:r w:rsidR="005F0846">
        <w:rPr>
          <w:szCs w:val="20"/>
        </w:rPr>
        <w:t>solution decision</w:t>
      </w:r>
      <w:r w:rsidRPr="005E6DB7">
        <w:rPr>
          <w:szCs w:val="20"/>
        </w:rPr>
        <w:t xml:space="preserve">. </w:t>
      </w:r>
      <w:r w:rsidR="006D7CE9" w:rsidRPr="005E6DB7">
        <w:rPr>
          <w:szCs w:val="20"/>
        </w:rPr>
        <w:t xml:space="preserve">The results for each mission are provided </w:t>
      </w:r>
      <w:r w:rsidR="00DE4604">
        <w:rPr>
          <w:szCs w:val="20"/>
        </w:rPr>
        <w:t>herein</w:t>
      </w:r>
      <w:r w:rsidR="006D7CE9" w:rsidRPr="005E6DB7">
        <w:rPr>
          <w:szCs w:val="20"/>
        </w:rPr>
        <w:t>.</w:t>
      </w:r>
    </w:p>
    <w:p w14:paraId="23CD3685" w14:textId="5B7FFE79" w:rsidR="007C06DE" w:rsidRPr="005E6DB7" w:rsidRDefault="007C06DE" w:rsidP="005E6DB7">
      <w:pPr>
        <w:rPr>
          <w:szCs w:val="20"/>
        </w:rPr>
      </w:pPr>
    </w:p>
    <w:p w14:paraId="58524BD6" w14:textId="53F6B88B" w:rsidR="007C06DE" w:rsidRPr="005E6DB7" w:rsidRDefault="007C06DE" w:rsidP="005E6DB7">
      <w:pPr>
        <w:rPr>
          <w:szCs w:val="20"/>
        </w:rPr>
      </w:pPr>
      <w:r w:rsidRPr="005E6DB7">
        <w:rPr>
          <w:szCs w:val="20"/>
        </w:rPr>
        <w:t xml:space="preserve">Review of the Artemis III rankings provides several useful insights to the approach to navigation across the elements and the balance being pursued between accepting operational constraints and enabling successful exploration. </w:t>
      </w:r>
      <w:r w:rsidR="009724CC" w:rsidRPr="005E6DB7">
        <w:rPr>
          <w:szCs w:val="20"/>
        </w:rPr>
        <w:t>Based on the scoring, the teams were willing to accept conditions such as staying in sunlit areas and line of sight to ensure a safe traverse</w:t>
      </w:r>
      <w:r w:rsidR="00D939B6">
        <w:rPr>
          <w:szCs w:val="20"/>
        </w:rPr>
        <w:t xml:space="preserve">, </w:t>
      </w:r>
      <w:r w:rsidR="009724CC" w:rsidRPr="005E6DB7">
        <w:rPr>
          <w:szCs w:val="20"/>
        </w:rPr>
        <w:t xml:space="preserve">while being very hesitant to accept integration challenges that could cause risk in terms of mission readiness. </w:t>
      </w:r>
      <w:r w:rsidR="00F54B09">
        <w:rPr>
          <w:szCs w:val="20"/>
        </w:rPr>
        <w:t xml:space="preserve">Additionally, given the operational constraints, it was identified that a relative navigation solution was adequate for the early missions for real-time operation. While the crew may have a map to orient to the local terrain, the navigation aids would be focused on providing local information relative to the start of a traverse that could be transformed back into an absolute navigation either through initialization or post-processing. </w:t>
      </w:r>
      <w:r w:rsidR="009724CC" w:rsidRPr="005E6DB7">
        <w:rPr>
          <w:szCs w:val="20"/>
        </w:rPr>
        <w:t>As such, the solutions heavily leaned towards orienteering as a baseline solution for the initial missions. The study did show a second clear preference for hardware that could provide a heading solution, with IMU</w:t>
      </w:r>
      <w:r w:rsidR="00112503">
        <w:rPr>
          <w:szCs w:val="20"/>
        </w:rPr>
        <w:t xml:space="preserve"> (Inertial </w:t>
      </w:r>
      <w:r w:rsidR="00936E8A">
        <w:rPr>
          <w:szCs w:val="20"/>
        </w:rPr>
        <w:t>Measurement</w:t>
      </w:r>
      <w:r w:rsidR="00112503">
        <w:rPr>
          <w:szCs w:val="20"/>
        </w:rPr>
        <w:t xml:space="preserve"> Unit)</w:t>
      </w:r>
      <w:r w:rsidR="009724CC" w:rsidRPr="005E6DB7">
        <w:rPr>
          <w:szCs w:val="20"/>
        </w:rPr>
        <w:t>, IM</w:t>
      </w:r>
      <w:r w:rsidR="00112503">
        <w:rPr>
          <w:szCs w:val="20"/>
        </w:rPr>
        <w:t xml:space="preserve">U with </w:t>
      </w:r>
      <w:r w:rsidR="009724CC" w:rsidRPr="005E6DB7">
        <w:rPr>
          <w:szCs w:val="20"/>
        </w:rPr>
        <w:t xml:space="preserve">Attitude Sensors, and IMU+LIDAR, scoring equally well. This highlights the need for providing the crew with an augmented capability to understand current heading while conducting a traverse. The terrestrial analog is equivalent to having a magnetic compass with the additional capabilities it enables. </w:t>
      </w:r>
      <w:r w:rsidR="00D0653C" w:rsidRPr="005E6DB7">
        <w:rPr>
          <w:szCs w:val="20"/>
        </w:rPr>
        <w:t>Similarly</w:t>
      </w:r>
      <w:r w:rsidR="009724CC" w:rsidRPr="005E6DB7">
        <w:rPr>
          <w:szCs w:val="20"/>
        </w:rPr>
        <w:t xml:space="preserve">, based on integration preferences, the optimal implementation would be in terms of a handheld or independent unit that could provide information to the crew or to ground operations. </w:t>
      </w:r>
    </w:p>
    <w:p w14:paraId="0C96CF28" w14:textId="77777777" w:rsidR="006D7CE9" w:rsidRPr="005E6DB7" w:rsidRDefault="006D7CE9" w:rsidP="005E6DB7">
      <w:pPr>
        <w:rPr>
          <w:szCs w:val="20"/>
        </w:rPr>
      </w:pPr>
    </w:p>
    <w:p w14:paraId="33769F1A" w14:textId="700CFA13" w:rsidR="009724CC" w:rsidRPr="005E6DB7" w:rsidRDefault="009724CC" w:rsidP="005E6DB7">
      <w:pPr>
        <w:rPr>
          <w:szCs w:val="20"/>
        </w:rPr>
      </w:pPr>
      <w:r w:rsidRPr="005E6DB7">
        <w:rPr>
          <w:szCs w:val="20"/>
        </w:rPr>
        <w:t xml:space="preserve">The Artemis IV rankings provided very similar of </w:t>
      </w:r>
      <w:r w:rsidR="006D7CE9" w:rsidRPr="005E6DB7">
        <w:rPr>
          <w:szCs w:val="20"/>
        </w:rPr>
        <w:t>observations</w:t>
      </w:r>
      <w:r w:rsidR="00D3694C">
        <w:rPr>
          <w:szCs w:val="20"/>
        </w:rPr>
        <w:t xml:space="preserve"> as Artemis III</w:t>
      </w:r>
      <w:r w:rsidRPr="005E6DB7">
        <w:rPr>
          <w:szCs w:val="20"/>
        </w:rPr>
        <w:t>. The key difference was that for th</w:t>
      </w:r>
      <w:r w:rsidR="00D3694C">
        <w:rPr>
          <w:szCs w:val="20"/>
        </w:rPr>
        <w:t>e Artemis IV</w:t>
      </w:r>
      <w:r w:rsidRPr="005E6DB7">
        <w:rPr>
          <w:szCs w:val="20"/>
        </w:rPr>
        <w:t xml:space="preserve"> mission there is an opportunity to update requirements and enable a more tightly integrat</w:t>
      </w:r>
      <w:r w:rsidR="00DC18E3">
        <w:rPr>
          <w:szCs w:val="20"/>
        </w:rPr>
        <w:t>ed</w:t>
      </w:r>
      <w:r w:rsidRPr="005E6DB7">
        <w:rPr>
          <w:szCs w:val="20"/>
        </w:rPr>
        <w:t xml:space="preserve"> solution to meet the navigation needs. </w:t>
      </w:r>
      <w:r w:rsidR="006D7CE9" w:rsidRPr="005E6DB7">
        <w:rPr>
          <w:szCs w:val="20"/>
        </w:rPr>
        <w:t>Similarly</w:t>
      </w:r>
      <w:r w:rsidRPr="005E6DB7">
        <w:rPr>
          <w:szCs w:val="20"/>
        </w:rPr>
        <w:t>, as the missions continue</w:t>
      </w:r>
      <w:r w:rsidR="002D5B55">
        <w:rPr>
          <w:szCs w:val="20"/>
        </w:rPr>
        <w:t>,</w:t>
      </w:r>
      <w:r w:rsidRPr="005E6DB7">
        <w:rPr>
          <w:szCs w:val="20"/>
        </w:rPr>
        <w:t xml:space="preserve"> the importan</w:t>
      </w:r>
      <w:r w:rsidR="004109E9">
        <w:rPr>
          <w:szCs w:val="20"/>
        </w:rPr>
        <w:t>ce</w:t>
      </w:r>
      <w:r w:rsidRPr="005E6DB7">
        <w:rPr>
          <w:szCs w:val="20"/>
        </w:rPr>
        <w:t xml:space="preserve"> of the operational constraints increas</w:t>
      </w:r>
      <w:r w:rsidR="006B3964">
        <w:rPr>
          <w:szCs w:val="20"/>
        </w:rPr>
        <w:t>es</w:t>
      </w:r>
      <w:r w:rsidRPr="005E6DB7">
        <w:rPr>
          <w:szCs w:val="20"/>
        </w:rPr>
        <w:t>, with a focus on more robust solution</w:t>
      </w:r>
      <w:r w:rsidR="006B3964">
        <w:rPr>
          <w:szCs w:val="20"/>
        </w:rPr>
        <w:t>s</w:t>
      </w:r>
      <w:r w:rsidRPr="005E6DB7">
        <w:rPr>
          <w:szCs w:val="20"/>
        </w:rPr>
        <w:t xml:space="preserve"> that can provide real-time information. </w:t>
      </w:r>
      <w:r w:rsidR="006D7CE9" w:rsidRPr="005E6DB7">
        <w:rPr>
          <w:szCs w:val="20"/>
        </w:rPr>
        <w:t>For th</w:t>
      </w:r>
      <w:r w:rsidR="001A131B">
        <w:rPr>
          <w:szCs w:val="20"/>
        </w:rPr>
        <w:t>e Artemis IV</w:t>
      </w:r>
      <w:r w:rsidR="006D7CE9" w:rsidRPr="005E6DB7">
        <w:rPr>
          <w:szCs w:val="20"/>
        </w:rPr>
        <w:t xml:space="preserve"> mission, inertial navigation aids scored very strongly as well, but the use of optical navigation via horizon imagery scored very high. </w:t>
      </w:r>
      <w:r w:rsidR="00F54B09">
        <w:rPr>
          <w:szCs w:val="20"/>
        </w:rPr>
        <w:t xml:space="preserve">For optical navigation testing, Artemis III will provide invaluable testing data to support post-processing and traverse reconstruction using asset such as any handheld camera. </w:t>
      </w:r>
      <w:r w:rsidR="006D7CE9" w:rsidRPr="005E6DB7">
        <w:rPr>
          <w:szCs w:val="20"/>
        </w:rPr>
        <w:lastRenderedPageBreak/>
        <w:t>T</w:t>
      </w:r>
      <w:r w:rsidR="00F54B09">
        <w:rPr>
          <w:szCs w:val="20"/>
        </w:rPr>
        <w:t xml:space="preserve">hese solutions are </w:t>
      </w:r>
      <w:r w:rsidR="006D7CE9" w:rsidRPr="005E6DB7">
        <w:rPr>
          <w:szCs w:val="20"/>
        </w:rPr>
        <w:t xml:space="preserve">important </w:t>
      </w:r>
      <w:proofErr w:type="gramStart"/>
      <w:r w:rsidR="006D7CE9" w:rsidRPr="005E6DB7">
        <w:rPr>
          <w:szCs w:val="20"/>
        </w:rPr>
        <w:t>in order to</w:t>
      </w:r>
      <w:proofErr w:type="gramEnd"/>
      <w:r w:rsidR="006D7CE9" w:rsidRPr="005E6DB7">
        <w:rPr>
          <w:szCs w:val="20"/>
        </w:rPr>
        <w:t xml:space="preserve"> give the crew a way to determine their absolute location with coarse accuracy. This presents the next level of capability from being able to </w:t>
      </w:r>
      <w:r w:rsidR="00D0653C" w:rsidRPr="005E6DB7">
        <w:rPr>
          <w:szCs w:val="20"/>
        </w:rPr>
        <w:t>measure</w:t>
      </w:r>
      <w:r w:rsidR="006D7CE9" w:rsidRPr="005E6DB7">
        <w:rPr>
          <w:szCs w:val="20"/>
        </w:rPr>
        <w:t xml:space="preserve"> direction to also being able to measure position. The recommendation </w:t>
      </w:r>
      <w:r w:rsidR="002C00A3">
        <w:rPr>
          <w:szCs w:val="20"/>
        </w:rPr>
        <w:t>from</w:t>
      </w:r>
      <w:r w:rsidR="006D7CE9" w:rsidRPr="005E6DB7">
        <w:rPr>
          <w:szCs w:val="20"/>
        </w:rPr>
        <w:t xml:space="preserve"> this scoring was to pursue tightly integrated solutions of IMU and attitude measurements into the suit itself and refine the optical navigation approaches to enable additional capability.</w:t>
      </w:r>
    </w:p>
    <w:p w14:paraId="2EE0DE08" w14:textId="58C7E410" w:rsidR="006D7CE9" w:rsidRPr="005E6DB7" w:rsidRDefault="006D7CE9" w:rsidP="00F85551">
      <w:pPr>
        <w:rPr>
          <w:szCs w:val="20"/>
        </w:rPr>
      </w:pPr>
    </w:p>
    <w:p w14:paraId="377E953F" w14:textId="410CF588" w:rsidR="006D7CE9" w:rsidRDefault="006D7CE9" w:rsidP="005E6DB7">
      <w:pPr>
        <w:rPr>
          <w:szCs w:val="20"/>
        </w:rPr>
      </w:pPr>
      <w:r w:rsidRPr="005E6DB7">
        <w:rPr>
          <w:szCs w:val="20"/>
        </w:rPr>
        <w:t xml:space="preserve">For both sets of scoring, solutions utilizing elements such as a LIDAR scored very high even though they had significant initial issues with integration and operations. While not a viable option for each mission due to the integration challenges, it helps to guide future development and clearly shows its value. The team found it of high importance to continue pursuing this due to the great level of capability in terms of both localization and mapping. </w:t>
      </w:r>
    </w:p>
    <w:p w14:paraId="293431E8" w14:textId="216AFEA6" w:rsidR="004057D5" w:rsidRDefault="004057D5" w:rsidP="005E6DB7">
      <w:pPr>
        <w:rPr>
          <w:szCs w:val="20"/>
        </w:rPr>
      </w:pPr>
    </w:p>
    <w:p w14:paraId="20B7DC08" w14:textId="35DBA32B" w:rsidR="004057D5" w:rsidRPr="005E6DB7" w:rsidRDefault="004057D5" w:rsidP="005E6DB7">
      <w:pPr>
        <w:rPr>
          <w:szCs w:val="20"/>
        </w:rPr>
      </w:pPr>
      <w:r>
        <w:rPr>
          <w:szCs w:val="20"/>
        </w:rPr>
        <w:t xml:space="preserve">Another area of promising development is in the use of optical markers, or fiducials, to aid in relative navigation. These could be deployed to multiple surface elements, for example, and when in view of a user camera (either in-flight or post-processing) allow for high precision relative pose estimation. The trade study showed values in the ease of integration and usage of existing hardware (such as a potential handheld camera and suit-mounted cameras) to capture the imagery needed for pose estimation. This effort has led to current work to </w:t>
      </w:r>
      <w:r w:rsidR="00112503">
        <w:rPr>
          <w:szCs w:val="20"/>
        </w:rPr>
        <w:t>assess</w:t>
      </w:r>
      <w:r>
        <w:rPr>
          <w:szCs w:val="20"/>
        </w:rPr>
        <w:t xml:space="preserve"> the use of this technique across the entire architecture.  </w:t>
      </w:r>
    </w:p>
    <w:p w14:paraId="07852FFA" w14:textId="77777777" w:rsidR="006D7CE9" w:rsidRPr="005E6DB7" w:rsidRDefault="006D7CE9" w:rsidP="00F85551">
      <w:pPr>
        <w:rPr>
          <w:szCs w:val="20"/>
        </w:rPr>
      </w:pPr>
    </w:p>
    <w:p w14:paraId="58B29231" w14:textId="77777777" w:rsidR="00390413" w:rsidRPr="00610357" w:rsidRDefault="00390413" w:rsidP="002D5AC3"/>
    <w:p w14:paraId="2F00E236" w14:textId="5C8BE3E5" w:rsidR="00E76CE7" w:rsidRDefault="00610357" w:rsidP="00F42D7F">
      <w:pPr>
        <w:pStyle w:val="Heading1"/>
      </w:pPr>
      <w:r>
        <w:t xml:space="preserve"> </w:t>
      </w:r>
      <w:r w:rsidRPr="00610357">
        <w:t>Plans and Approach to Testing and Validation</w:t>
      </w:r>
    </w:p>
    <w:p w14:paraId="7DB2BAD4" w14:textId="343DD206" w:rsidR="002515F7" w:rsidRDefault="002515F7" w:rsidP="002515F7"/>
    <w:p w14:paraId="42AF03CD" w14:textId="5A19729D" w:rsidR="00FF2FF2" w:rsidRPr="005E6DB7" w:rsidRDefault="00FF2FF2" w:rsidP="005E6DB7">
      <w:pPr>
        <w:rPr>
          <w:szCs w:val="20"/>
        </w:rPr>
      </w:pPr>
      <w:r w:rsidRPr="005E6DB7">
        <w:rPr>
          <w:szCs w:val="20"/>
        </w:rPr>
        <w:t xml:space="preserve">The Artemis </w:t>
      </w:r>
      <w:r w:rsidR="005F0846">
        <w:rPr>
          <w:szCs w:val="20"/>
        </w:rPr>
        <w:t>III</w:t>
      </w:r>
      <w:r w:rsidRPr="005E6DB7">
        <w:rPr>
          <w:szCs w:val="20"/>
        </w:rPr>
        <w:t xml:space="preserve"> and </w:t>
      </w:r>
      <w:r w:rsidR="005F0846">
        <w:rPr>
          <w:szCs w:val="20"/>
        </w:rPr>
        <w:t>IV</w:t>
      </w:r>
      <w:r w:rsidR="005F0846" w:rsidRPr="005E6DB7">
        <w:rPr>
          <w:szCs w:val="20"/>
        </w:rPr>
        <w:t xml:space="preserve"> </w:t>
      </w:r>
      <w:r w:rsidRPr="005E6DB7">
        <w:rPr>
          <w:szCs w:val="20"/>
        </w:rPr>
        <w:t>navigation solution requirement verification and validation plan will include both simulation and analysis</w:t>
      </w:r>
      <w:r w:rsidR="00744CD8">
        <w:rPr>
          <w:szCs w:val="20"/>
        </w:rPr>
        <w:t>,</w:t>
      </w:r>
      <w:r w:rsidRPr="005E6DB7">
        <w:rPr>
          <w:szCs w:val="20"/>
        </w:rPr>
        <w:t xml:space="preserve"> as well as human in the loop testing using both virtual realities and Earth field test analogs.  </w:t>
      </w:r>
      <w:r w:rsidR="00883F64" w:rsidRPr="005E6DB7">
        <w:rPr>
          <w:szCs w:val="20"/>
        </w:rPr>
        <w:t>The analyses will focus on quantitative assessment of navigation systems performance and their effect on the executed traverses using various tools such</w:t>
      </w:r>
      <w:r w:rsidR="00BE5C6E">
        <w:rPr>
          <w:szCs w:val="20"/>
        </w:rPr>
        <w:t xml:space="preserve"> as</w:t>
      </w:r>
      <w:r w:rsidR="00883F64" w:rsidRPr="005E6DB7">
        <w:rPr>
          <w:szCs w:val="20"/>
        </w:rPr>
        <w:t xml:space="preserve"> </w:t>
      </w:r>
      <w:r w:rsidR="00BE5C6E">
        <w:rPr>
          <w:szCs w:val="20"/>
        </w:rPr>
        <w:t>Goddard Enhanced Onboard Navigation System (</w:t>
      </w:r>
      <w:r w:rsidR="00883F64" w:rsidRPr="005E6DB7">
        <w:rPr>
          <w:szCs w:val="20"/>
        </w:rPr>
        <w:t>GEONS</w:t>
      </w:r>
      <w:r w:rsidR="00BE5C6E">
        <w:rPr>
          <w:szCs w:val="20"/>
        </w:rPr>
        <w:t>)</w:t>
      </w:r>
      <w:r w:rsidR="00D0653C">
        <w:rPr>
          <w:rStyle w:val="FootnoteReference"/>
          <w:szCs w:val="20"/>
        </w:rPr>
        <w:footnoteReference w:id="2"/>
      </w:r>
      <w:r w:rsidR="00883F64" w:rsidRPr="005E6DB7">
        <w:rPr>
          <w:szCs w:val="20"/>
        </w:rPr>
        <w:t xml:space="preserve">, </w:t>
      </w:r>
      <w:r w:rsidR="009E0AC5">
        <w:rPr>
          <w:szCs w:val="20"/>
        </w:rPr>
        <w:t>Mission Analysis, Operations, and Navigation Toolkit Environment (</w:t>
      </w:r>
      <w:r w:rsidR="00883F64" w:rsidRPr="005E6DB7">
        <w:rPr>
          <w:szCs w:val="20"/>
        </w:rPr>
        <w:t>M</w:t>
      </w:r>
      <w:r w:rsidR="00BE5C6E">
        <w:rPr>
          <w:szCs w:val="20"/>
        </w:rPr>
        <w:t>ONTE</w:t>
      </w:r>
      <w:r w:rsidR="009E0AC5">
        <w:rPr>
          <w:szCs w:val="20"/>
        </w:rPr>
        <w:t>)</w:t>
      </w:r>
      <w:r w:rsidR="00D0653C">
        <w:rPr>
          <w:rStyle w:val="FootnoteReference"/>
          <w:szCs w:val="20"/>
        </w:rPr>
        <w:footnoteReference w:id="3"/>
      </w:r>
      <w:r w:rsidR="00D0653C">
        <w:rPr>
          <w:szCs w:val="20"/>
        </w:rPr>
        <w:t>,</w:t>
      </w:r>
      <w:r w:rsidR="00883F64" w:rsidRPr="005E6DB7">
        <w:rPr>
          <w:szCs w:val="20"/>
        </w:rPr>
        <w:t xml:space="preserve"> and </w:t>
      </w:r>
      <w:proofErr w:type="spellStart"/>
      <w:r w:rsidR="00D0653C">
        <w:rPr>
          <w:szCs w:val="20"/>
        </w:rPr>
        <w:t>P</w:t>
      </w:r>
      <w:r w:rsidR="00883F64" w:rsidRPr="005E6DB7">
        <w:rPr>
          <w:szCs w:val="20"/>
        </w:rPr>
        <w:t>extant</w:t>
      </w:r>
      <w:proofErr w:type="spellEnd"/>
      <w:r w:rsidR="00D0653C">
        <w:rPr>
          <w:rStyle w:val="FootnoteReference"/>
          <w:szCs w:val="20"/>
        </w:rPr>
        <w:footnoteReference w:id="4"/>
      </w:r>
      <w:r w:rsidR="00883F64" w:rsidRPr="005E6DB7">
        <w:rPr>
          <w:szCs w:val="20"/>
        </w:rPr>
        <w:t>.  These analyses will focus on the two main use case</w:t>
      </w:r>
      <w:r w:rsidR="003B49D7">
        <w:rPr>
          <w:szCs w:val="20"/>
        </w:rPr>
        <w:t>s</w:t>
      </w:r>
      <w:r w:rsidR="00883F64" w:rsidRPr="005E6DB7">
        <w:rPr>
          <w:szCs w:val="20"/>
        </w:rPr>
        <w:t xml:space="preserve"> for </w:t>
      </w:r>
      <w:r w:rsidR="003B49D7">
        <w:rPr>
          <w:szCs w:val="20"/>
        </w:rPr>
        <w:t xml:space="preserve">the </w:t>
      </w:r>
      <w:r w:rsidR="00883F64" w:rsidRPr="005E6DB7">
        <w:rPr>
          <w:szCs w:val="20"/>
        </w:rPr>
        <w:t>early mission</w:t>
      </w:r>
      <w:r w:rsidR="003B49D7">
        <w:rPr>
          <w:szCs w:val="20"/>
        </w:rPr>
        <w:t>s</w:t>
      </w:r>
      <w:r w:rsidR="00883F64" w:rsidRPr="005E6DB7">
        <w:rPr>
          <w:szCs w:val="20"/>
        </w:rPr>
        <w:t xml:space="preserve">:  return to lander and science sampling traverse.  </w:t>
      </w:r>
    </w:p>
    <w:p w14:paraId="35E2E7AA" w14:textId="584B0846" w:rsidR="00883F64" w:rsidRPr="005E6DB7" w:rsidRDefault="00883F64" w:rsidP="005E6DB7">
      <w:pPr>
        <w:rPr>
          <w:szCs w:val="20"/>
        </w:rPr>
      </w:pPr>
    </w:p>
    <w:p w14:paraId="75C5A298" w14:textId="1D4ECDA6" w:rsidR="00C4335F" w:rsidRPr="005E6DB7" w:rsidRDefault="00883F64" w:rsidP="005E6DB7">
      <w:pPr>
        <w:rPr>
          <w:szCs w:val="20"/>
        </w:rPr>
      </w:pPr>
      <w:r w:rsidRPr="005E6DB7">
        <w:rPr>
          <w:szCs w:val="20"/>
        </w:rPr>
        <w:t xml:space="preserve">In addition to the analyses, more qualitative testing is </w:t>
      </w:r>
      <w:r w:rsidR="005E0B01">
        <w:rPr>
          <w:szCs w:val="20"/>
        </w:rPr>
        <w:t>taking place</w:t>
      </w:r>
      <w:r w:rsidRPr="005E6DB7">
        <w:rPr>
          <w:szCs w:val="20"/>
        </w:rPr>
        <w:t xml:space="preserve"> to understand how well the crew will be able to navigate using orienteering in two different environments.  The first environment is the </w:t>
      </w:r>
      <w:r w:rsidR="00184B79" w:rsidRPr="005E6DB7">
        <w:rPr>
          <w:szCs w:val="20"/>
        </w:rPr>
        <w:t>Prototype Immersive Technologies Lab (PIT) where the Integrated Testing Facility (ITF) at NASA JSC developed a virtual reality where a test subject can simulate walking on the Moon</w:t>
      </w:r>
      <w:r w:rsidR="00DF1A57">
        <w:rPr>
          <w:szCs w:val="20"/>
        </w:rPr>
        <w:t>’s</w:t>
      </w:r>
      <w:r w:rsidR="00184B79" w:rsidRPr="005E6DB7">
        <w:rPr>
          <w:szCs w:val="20"/>
        </w:rPr>
        <w:t xml:space="preserve"> surface.  The simulation uses detailed terrain models based on digital elevation maps</w:t>
      </w:r>
      <w:r w:rsidR="006B0F5E" w:rsidRPr="005E6DB7">
        <w:rPr>
          <w:szCs w:val="20"/>
        </w:rPr>
        <w:t xml:space="preserve"> </w:t>
      </w:r>
      <w:r w:rsidR="00184B79" w:rsidRPr="005E6DB7">
        <w:rPr>
          <w:szCs w:val="20"/>
        </w:rPr>
        <w:t xml:space="preserve">with </w:t>
      </w:r>
      <w:r w:rsidR="006B0F5E" w:rsidRPr="005E6DB7">
        <w:rPr>
          <w:szCs w:val="20"/>
        </w:rPr>
        <w:t xml:space="preserve">rendered </w:t>
      </w:r>
      <w:r w:rsidR="00184B79" w:rsidRPr="005E6DB7">
        <w:rPr>
          <w:szCs w:val="20"/>
        </w:rPr>
        <w:t>lighting</w:t>
      </w:r>
      <w:r w:rsidR="006B0F5E" w:rsidRPr="005E6DB7">
        <w:rPr>
          <w:szCs w:val="20"/>
        </w:rPr>
        <w:t xml:space="preserve"> and various surface component</w:t>
      </w:r>
      <w:r w:rsidR="00BB1053">
        <w:rPr>
          <w:szCs w:val="20"/>
        </w:rPr>
        <w:t>s</w:t>
      </w:r>
      <w:r w:rsidR="006B0F5E" w:rsidRPr="005E6DB7">
        <w:rPr>
          <w:szCs w:val="20"/>
        </w:rPr>
        <w:t xml:space="preserve"> such as the </w:t>
      </w:r>
      <w:r w:rsidR="00BB1053">
        <w:rPr>
          <w:szCs w:val="20"/>
        </w:rPr>
        <w:t>H</w:t>
      </w:r>
      <w:r w:rsidR="00184B79" w:rsidRPr="005E6DB7">
        <w:rPr>
          <w:szCs w:val="20"/>
        </w:rPr>
        <w:t xml:space="preserve">uman </w:t>
      </w:r>
      <w:r w:rsidR="00BB1053">
        <w:rPr>
          <w:szCs w:val="20"/>
        </w:rPr>
        <w:t>L</w:t>
      </w:r>
      <w:r w:rsidR="00184B79" w:rsidRPr="005E6DB7">
        <w:rPr>
          <w:szCs w:val="20"/>
        </w:rPr>
        <w:t xml:space="preserve">anding </w:t>
      </w:r>
      <w:r w:rsidR="00BB1053">
        <w:rPr>
          <w:szCs w:val="20"/>
        </w:rPr>
        <w:t>S</w:t>
      </w:r>
      <w:r w:rsidR="00184B79" w:rsidRPr="005E6DB7">
        <w:rPr>
          <w:szCs w:val="20"/>
        </w:rPr>
        <w:t>ystem</w:t>
      </w:r>
      <w:r w:rsidR="00BB1053">
        <w:rPr>
          <w:szCs w:val="20"/>
        </w:rPr>
        <w:t>,</w:t>
      </w:r>
      <w:r w:rsidR="00184B79" w:rsidRPr="005E6DB7">
        <w:rPr>
          <w:szCs w:val="20"/>
        </w:rPr>
        <w:t xml:space="preserve"> and associated tools </w:t>
      </w:r>
      <w:r w:rsidR="006B0F5E" w:rsidRPr="005E6DB7">
        <w:rPr>
          <w:szCs w:val="20"/>
        </w:rPr>
        <w:t>such as the handheld camera</w:t>
      </w:r>
      <w:r w:rsidR="00184B79" w:rsidRPr="005E6DB7">
        <w:rPr>
          <w:szCs w:val="20"/>
        </w:rPr>
        <w:t xml:space="preserve">.  In this environment the test subject can estimate where they are based on what they see (lander, sun, </w:t>
      </w:r>
      <w:proofErr w:type="gramStart"/>
      <w:r w:rsidR="00184B79" w:rsidRPr="005E6DB7">
        <w:rPr>
          <w:szCs w:val="20"/>
        </w:rPr>
        <w:t>Earth</w:t>
      </w:r>
      <w:proofErr w:type="gramEnd"/>
      <w:r w:rsidR="00184B79" w:rsidRPr="005E6DB7">
        <w:rPr>
          <w:szCs w:val="20"/>
        </w:rPr>
        <w:t xml:space="preserve"> and various terrain landmarks) and make </w:t>
      </w:r>
      <w:r w:rsidR="00876DEA">
        <w:rPr>
          <w:szCs w:val="20"/>
        </w:rPr>
        <w:t xml:space="preserve">a </w:t>
      </w:r>
      <w:r w:rsidR="00184B79" w:rsidRPr="005E6DB7">
        <w:rPr>
          <w:szCs w:val="20"/>
        </w:rPr>
        <w:t xml:space="preserve">decision on </w:t>
      </w:r>
      <w:r w:rsidR="005F0846">
        <w:rPr>
          <w:szCs w:val="20"/>
        </w:rPr>
        <w:t>direction of travel</w:t>
      </w:r>
      <w:r w:rsidR="00184B79" w:rsidRPr="005E6DB7">
        <w:rPr>
          <w:szCs w:val="20"/>
        </w:rPr>
        <w:t xml:space="preserve"> based on </w:t>
      </w:r>
      <w:r w:rsidR="002C00A3">
        <w:rPr>
          <w:szCs w:val="20"/>
        </w:rPr>
        <w:t xml:space="preserve">a </w:t>
      </w:r>
      <w:r w:rsidR="006B0F5E" w:rsidRPr="005E6DB7">
        <w:rPr>
          <w:szCs w:val="20"/>
        </w:rPr>
        <w:t xml:space="preserve">provided </w:t>
      </w:r>
      <w:r w:rsidR="00184B79" w:rsidRPr="005E6DB7">
        <w:rPr>
          <w:szCs w:val="20"/>
        </w:rPr>
        <w:t xml:space="preserve">map.  </w:t>
      </w:r>
      <w:r w:rsidR="006B0F5E" w:rsidRPr="005E6DB7">
        <w:rPr>
          <w:szCs w:val="20"/>
        </w:rPr>
        <w:t>The testing allows for more qualitative and subjective evaluation of the crew’s ability to navigate</w:t>
      </w:r>
      <w:r w:rsidR="00935B16" w:rsidRPr="005E6DB7">
        <w:rPr>
          <w:szCs w:val="20"/>
        </w:rPr>
        <w:t xml:space="preserve">. </w:t>
      </w:r>
    </w:p>
    <w:p w14:paraId="4D04E678" w14:textId="77777777" w:rsidR="00935B16" w:rsidRPr="005E6DB7" w:rsidRDefault="00935B16" w:rsidP="005E6DB7">
      <w:pPr>
        <w:rPr>
          <w:szCs w:val="20"/>
        </w:rPr>
      </w:pPr>
    </w:p>
    <w:p w14:paraId="782CD297" w14:textId="77D2E25C" w:rsidR="00CC6662" w:rsidRPr="005E6DB7" w:rsidRDefault="006B0F5E" w:rsidP="005E6DB7">
      <w:pPr>
        <w:rPr>
          <w:szCs w:val="20"/>
        </w:rPr>
      </w:pPr>
      <w:r w:rsidRPr="005E6DB7">
        <w:rPr>
          <w:szCs w:val="20"/>
        </w:rPr>
        <w:t xml:space="preserve">While a great tool to simulate what the crew will see/experience once at the </w:t>
      </w:r>
      <w:r w:rsidR="00902535">
        <w:rPr>
          <w:szCs w:val="20"/>
        </w:rPr>
        <w:t>S</w:t>
      </w:r>
      <w:r w:rsidRPr="005E6DB7">
        <w:rPr>
          <w:szCs w:val="20"/>
        </w:rPr>
        <w:t xml:space="preserve">outh </w:t>
      </w:r>
      <w:r w:rsidR="00902535">
        <w:rPr>
          <w:szCs w:val="20"/>
        </w:rPr>
        <w:t>P</w:t>
      </w:r>
      <w:r w:rsidRPr="005E6DB7">
        <w:rPr>
          <w:szCs w:val="20"/>
        </w:rPr>
        <w:t>ole, the virtual reality testing has limitation in that the subject does not feel any load or restriction from wearing a suit. In addition, they do not experience any tripping on large rocks or consequences from stepping in steep craters or heading into shadow areas</w:t>
      </w:r>
      <w:r w:rsidR="00935B16" w:rsidRPr="005E6DB7">
        <w:rPr>
          <w:szCs w:val="20"/>
        </w:rPr>
        <w:t>.  In a real situation, the</w:t>
      </w:r>
      <w:r w:rsidRPr="005E6DB7">
        <w:rPr>
          <w:szCs w:val="20"/>
        </w:rPr>
        <w:t xml:space="preserve"> crew may decide to walk around areas with many boulders or avoid shadow areas</w:t>
      </w:r>
      <w:r w:rsidR="00935B16" w:rsidRPr="005E6DB7">
        <w:rPr>
          <w:szCs w:val="20"/>
        </w:rPr>
        <w:t xml:space="preserve"> where vision is limited</w:t>
      </w:r>
      <w:r w:rsidRPr="005E6DB7">
        <w:rPr>
          <w:szCs w:val="20"/>
        </w:rPr>
        <w:t xml:space="preserve">.  </w:t>
      </w:r>
      <w:r w:rsidR="00935B16" w:rsidRPr="005E6DB7">
        <w:rPr>
          <w:szCs w:val="20"/>
        </w:rPr>
        <w:t>To evaluate the traverse and navigation op</w:t>
      </w:r>
      <w:r w:rsidR="00FD5719">
        <w:rPr>
          <w:szCs w:val="20"/>
        </w:rPr>
        <w:t>eration</w:t>
      </w:r>
      <w:r w:rsidR="00935B16" w:rsidRPr="005E6DB7">
        <w:rPr>
          <w:szCs w:val="20"/>
        </w:rPr>
        <w:t xml:space="preserve">s concept with more realistic human loading conditions and terrain, field testing is being planned in Arizona </w:t>
      </w:r>
      <w:r w:rsidR="00F7341B">
        <w:rPr>
          <w:szCs w:val="20"/>
        </w:rPr>
        <w:t>at a</w:t>
      </w:r>
      <w:r w:rsidR="00935B16" w:rsidRPr="005E6DB7">
        <w:rPr>
          <w:szCs w:val="20"/>
        </w:rPr>
        <w:t xml:space="preserve"> location with terrain </w:t>
      </w:r>
      <w:proofErr w:type="gramStart"/>
      <w:r w:rsidR="00935B16" w:rsidRPr="005E6DB7">
        <w:rPr>
          <w:szCs w:val="20"/>
        </w:rPr>
        <w:t>similar to</w:t>
      </w:r>
      <w:proofErr w:type="gramEnd"/>
      <w:r w:rsidR="00935B16" w:rsidRPr="005E6DB7">
        <w:rPr>
          <w:szCs w:val="20"/>
        </w:rPr>
        <w:t xml:space="preserve"> what the crew may see for the early Artemis missions.  In these analog testing</w:t>
      </w:r>
      <w:r w:rsidR="00F7341B">
        <w:rPr>
          <w:szCs w:val="20"/>
        </w:rPr>
        <w:t xml:space="preserve"> scenarios</w:t>
      </w:r>
      <w:r w:rsidR="00935B16" w:rsidRPr="005E6DB7">
        <w:rPr>
          <w:szCs w:val="20"/>
        </w:rPr>
        <w:t>, the test subject</w:t>
      </w:r>
      <w:r w:rsidR="00193C95">
        <w:rPr>
          <w:szCs w:val="20"/>
        </w:rPr>
        <w:t>s</w:t>
      </w:r>
      <w:r w:rsidR="00935B16" w:rsidRPr="005E6DB7">
        <w:rPr>
          <w:szCs w:val="20"/>
        </w:rPr>
        <w:t xml:space="preserve"> wear mockup suits and can evaluate tools or other hardware planned for the mission.  They can test for fatigue, overall situational awareness</w:t>
      </w:r>
      <w:r w:rsidR="00193C95">
        <w:rPr>
          <w:szCs w:val="20"/>
        </w:rPr>
        <w:t>,</w:t>
      </w:r>
      <w:r w:rsidR="00935B16" w:rsidRPr="005E6DB7">
        <w:rPr>
          <w:szCs w:val="20"/>
        </w:rPr>
        <w:t xml:space="preserve"> and amount of communication required between the different elements of the Artemis team in various traverse scenarios.  </w:t>
      </w:r>
      <w:r w:rsidR="005D6432" w:rsidRPr="005E6DB7">
        <w:rPr>
          <w:szCs w:val="20"/>
        </w:rPr>
        <w:t xml:space="preserve">There are also limitations associated with </w:t>
      </w:r>
      <w:r w:rsidR="00BA2AC1" w:rsidRPr="005E6DB7">
        <w:rPr>
          <w:szCs w:val="20"/>
        </w:rPr>
        <w:t>the field testing as for example, it is very difficult to recreate the right South pole lighting condition and the terrain will have vegetations which is not present on the Moon.  However, this testing brings another qualitative set of data which when combined with the other information collected via analyses or virtual reality simulations builds our understanding on how well we will navigate at the South pole without a precise nav</w:t>
      </w:r>
      <w:r w:rsidR="00D0653C">
        <w:rPr>
          <w:szCs w:val="20"/>
        </w:rPr>
        <w:t>ig</w:t>
      </w:r>
      <w:r w:rsidR="00BA2AC1" w:rsidRPr="005E6DB7">
        <w:rPr>
          <w:szCs w:val="20"/>
        </w:rPr>
        <w:t>ation system in place.</w:t>
      </w:r>
    </w:p>
    <w:p w14:paraId="66CE0484" w14:textId="1AA623E7" w:rsidR="00610357" w:rsidRDefault="00610357" w:rsidP="00E76CE7"/>
    <w:p w14:paraId="72BC167A" w14:textId="203ABD18" w:rsidR="00610357" w:rsidRDefault="00610357" w:rsidP="00F42D7F">
      <w:pPr>
        <w:pStyle w:val="Heading1"/>
      </w:pPr>
      <w:r>
        <w:t xml:space="preserve"> </w:t>
      </w:r>
      <w:r w:rsidRPr="00610357">
        <w:t>Architecture Evolution and Challenges</w:t>
      </w:r>
    </w:p>
    <w:p w14:paraId="08751678" w14:textId="5E8498A7" w:rsidR="00856449" w:rsidRDefault="00856449" w:rsidP="00856449"/>
    <w:p w14:paraId="45416EA5" w14:textId="27DDC9A1" w:rsidR="00325ACC" w:rsidRPr="005E6DB7" w:rsidRDefault="00325ACC" w:rsidP="002D5AC3">
      <w:pPr>
        <w:rPr>
          <w:szCs w:val="20"/>
        </w:rPr>
      </w:pPr>
      <w:r w:rsidRPr="005E6DB7">
        <w:rPr>
          <w:szCs w:val="20"/>
        </w:rPr>
        <w:lastRenderedPageBreak/>
        <w:t xml:space="preserve">With the arrival of the Lunar Terrain Vehicle (LTV), the </w:t>
      </w:r>
      <w:r w:rsidR="00FF2FF2" w:rsidRPr="005E6DB7">
        <w:rPr>
          <w:szCs w:val="20"/>
        </w:rPr>
        <w:t xml:space="preserve">expected surface mobility and associated </w:t>
      </w:r>
      <w:r w:rsidRPr="005E6DB7">
        <w:rPr>
          <w:szCs w:val="20"/>
        </w:rPr>
        <w:t xml:space="preserve">functionality </w:t>
      </w:r>
      <w:r w:rsidR="00FF2FF2" w:rsidRPr="005E6DB7">
        <w:rPr>
          <w:szCs w:val="20"/>
        </w:rPr>
        <w:t>will increase</w:t>
      </w:r>
      <w:r w:rsidRPr="005E6DB7">
        <w:rPr>
          <w:szCs w:val="20"/>
        </w:rPr>
        <w:t xml:space="preserve">.  The exploration range </w:t>
      </w:r>
      <w:r w:rsidR="00FF2FF2" w:rsidRPr="005E6DB7">
        <w:rPr>
          <w:szCs w:val="20"/>
        </w:rPr>
        <w:t>expands</w:t>
      </w:r>
      <w:r w:rsidRPr="005E6DB7">
        <w:rPr>
          <w:szCs w:val="20"/>
        </w:rPr>
        <w:t xml:space="preserve"> from 2-km to 10-km</w:t>
      </w:r>
      <w:r w:rsidR="007B68E3">
        <w:rPr>
          <w:szCs w:val="20"/>
        </w:rPr>
        <w:t>,</w:t>
      </w:r>
      <w:r w:rsidRPr="005E6DB7">
        <w:rPr>
          <w:szCs w:val="20"/>
        </w:rPr>
        <w:t xml:space="preserve"> which means that the walking crew may have to walk back 10-km in the event of an LTV issue.  There is also a significant shift in navigation performance which will require methods, hardware</w:t>
      </w:r>
      <w:r w:rsidR="007B68E3">
        <w:rPr>
          <w:szCs w:val="20"/>
        </w:rPr>
        <w:t>,</w:t>
      </w:r>
      <w:r w:rsidRPr="005E6DB7">
        <w:rPr>
          <w:szCs w:val="20"/>
        </w:rPr>
        <w:t xml:space="preserve"> and software beyond what will be deployed for Artemis </w:t>
      </w:r>
      <w:r w:rsidR="005F0846">
        <w:rPr>
          <w:szCs w:val="20"/>
        </w:rPr>
        <w:t>III</w:t>
      </w:r>
      <w:r w:rsidRPr="005E6DB7">
        <w:rPr>
          <w:szCs w:val="20"/>
        </w:rPr>
        <w:t xml:space="preserve"> and </w:t>
      </w:r>
      <w:r w:rsidR="005F0846">
        <w:rPr>
          <w:szCs w:val="20"/>
        </w:rPr>
        <w:t>IV.</w:t>
      </w:r>
    </w:p>
    <w:p w14:paraId="2AE1AECE" w14:textId="77777777" w:rsidR="00325ACC" w:rsidRPr="005E6DB7" w:rsidRDefault="00325ACC" w:rsidP="002D5AC3">
      <w:pPr>
        <w:rPr>
          <w:szCs w:val="20"/>
        </w:rPr>
      </w:pPr>
    </w:p>
    <w:p w14:paraId="7A96B225" w14:textId="6D04CF37" w:rsidR="00FF2FF2" w:rsidRPr="005E6DB7" w:rsidRDefault="00325ACC" w:rsidP="00FF2FF2">
      <w:pPr>
        <w:rPr>
          <w:szCs w:val="20"/>
        </w:rPr>
      </w:pPr>
      <w:r w:rsidRPr="005E6DB7">
        <w:rPr>
          <w:szCs w:val="20"/>
        </w:rPr>
        <w:t xml:space="preserve">To meet this need, higher performance, lower TRL (Technology Readiness Level) and higher SWaP technologies are required.  Local relative autonomous navigation, hazard detection and avoidance will leverage optical sensor such as </w:t>
      </w:r>
      <w:r w:rsidR="006D6F33">
        <w:rPr>
          <w:szCs w:val="20"/>
        </w:rPr>
        <w:t xml:space="preserve">a </w:t>
      </w:r>
      <w:r w:rsidRPr="005E6DB7">
        <w:rPr>
          <w:szCs w:val="20"/>
        </w:rPr>
        <w:t>stereo camera</w:t>
      </w:r>
      <w:r w:rsidR="006D6F33">
        <w:rPr>
          <w:szCs w:val="20"/>
        </w:rPr>
        <w:t>,</w:t>
      </w:r>
      <w:r w:rsidRPr="005E6DB7">
        <w:rPr>
          <w:szCs w:val="20"/>
        </w:rPr>
        <w:t xml:space="preserve"> while absolute navigation and path planning </w:t>
      </w:r>
      <w:r w:rsidR="00FF2FF2" w:rsidRPr="005E6DB7">
        <w:rPr>
          <w:szCs w:val="20"/>
        </w:rPr>
        <w:t>may</w:t>
      </w:r>
      <w:r w:rsidRPr="005E6DB7">
        <w:rPr>
          <w:szCs w:val="20"/>
        </w:rPr>
        <w:t xml:space="preserve"> take advantage of the planned deployment of overhead </w:t>
      </w:r>
      <w:r w:rsidR="006D6F33">
        <w:rPr>
          <w:szCs w:val="20"/>
        </w:rPr>
        <w:t xml:space="preserve">broadcast Position, Navigation, and Timing </w:t>
      </w:r>
      <w:r w:rsidR="007774FB">
        <w:rPr>
          <w:szCs w:val="20"/>
        </w:rPr>
        <w:t xml:space="preserve">(PNT) </w:t>
      </w:r>
      <w:r w:rsidRPr="005E6DB7">
        <w:rPr>
          <w:szCs w:val="20"/>
        </w:rPr>
        <w:t xml:space="preserve">signals from LunaNet assets combined with accelerometer data.  </w:t>
      </w:r>
    </w:p>
    <w:p w14:paraId="1F8C7B94" w14:textId="77777777" w:rsidR="00FF2FF2" w:rsidRPr="005E6DB7" w:rsidRDefault="00FF2FF2" w:rsidP="00FF2FF2">
      <w:pPr>
        <w:rPr>
          <w:szCs w:val="20"/>
        </w:rPr>
      </w:pPr>
    </w:p>
    <w:p w14:paraId="1FE1398D" w14:textId="2C0D5785" w:rsidR="00325ACC" w:rsidRPr="005E6DB7" w:rsidRDefault="00325ACC" w:rsidP="002D5AC3">
      <w:pPr>
        <w:rPr>
          <w:szCs w:val="20"/>
        </w:rPr>
      </w:pPr>
      <w:r w:rsidRPr="005E6DB7">
        <w:rPr>
          <w:szCs w:val="20"/>
        </w:rPr>
        <w:t xml:space="preserve">The current </w:t>
      </w:r>
      <w:r w:rsidR="007774FB">
        <w:rPr>
          <w:szCs w:val="20"/>
        </w:rPr>
        <w:t>Lunar Communications Relay and Navigation System (</w:t>
      </w:r>
      <w:r w:rsidRPr="005E6DB7">
        <w:rPr>
          <w:szCs w:val="20"/>
        </w:rPr>
        <w:t>LCRNS</w:t>
      </w:r>
      <w:r w:rsidR="007774FB">
        <w:rPr>
          <w:szCs w:val="20"/>
        </w:rPr>
        <w:t>)</w:t>
      </w:r>
      <w:r w:rsidRPr="005E6DB7">
        <w:rPr>
          <w:szCs w:val="20"/>
        </w:rPr>
        <w:t xml:space="preserve"> is planning a phased deployment and </w:t>
      </w:r>
      <w:r w:rsidR="000105ED">
        <w:rPr>
          <w:szCs w:val="20"/>
        </w:rPr>
        <w:t>demonstration</w:t>
      </w:r>
      <w:r w:rsidRPr="005E6DB7">
        <w:rPr>
          <w:szCs w:val="20"/>
        </w:rPr>
        <w:t xml:space="preserve"> of overhead assets with a single </w:t>
      </w:r>
      <w:r w:rsidR="000105ED">
        <w:rPr>
          <w:szCs w:val="20"/>
        </w:rPr>
        <w:t>Augmented Forward Signal (</w:t>
      </w:r>
      <w:r w:rsidRPr="005E6DB7">
        <w:rPr>
          <w:szCs w:val="20"/>
        </w:rPr>
        <w:t>AFS</w:t>
      </w:r>
      <w:r w:rsidR="000105ED">
        <w:rPr>
          <w:szCs w:val="20"/>
        </w:rPr>
        <w:t>)</w:t>
      </w:r>
      <w:r w:rsidRPr="005E6DB7">
        <w:rPr>
          <w:szCs w:val="20"/>
        </w:rPr>
        <w:t xml:space="preserve"> available in Artemis </w:t>
      </w:r>
      <w:r w:rsidR="00E30C6A">
        <w:rPr>
          <w:szCs w:val="20"/>
        </w:rPr>
        <w:t>III</w:t>
      </w:r>
      <w:r w:rsidRPr="005E6DB7">
        <w:rPr>
          <w:szCs w:val="20"/>
        </w:rPr>
        <w:t xml:space="preserve">, up to </w:t>
      </w:r>
      <w:r w:rsidR="003B6CA4">
        <w:rPr>
          <w:szCs w:val="20"/>
        </w:rPr>
        <w:t>three</w:t>
      </w:r>
      <w:r w:rsidRPr="005E6DB7">
        <w:rPr>
          <w:szCs w:val="20"/>
        </w:rPr>
        <w:t xml:space="preserve"> AFS signals by Artemis </w:t>
      </w:r>
      <w:r w:rsidR="000105ED">
        <w:rPr>
          <w:szCs w:val="20"/>
        </w:rPr>
        <w:t>IV,</w:t>
      </w:r>
      <w:r w:rsidRPr="005E6DB7">
        <w:rPr>
          <w:szCs w:val="20"/>
        </w:rPr>
        <w:t xml:space="preserve"> and up to </w:t>
      </w:r>
      <w:r w:rsidR="003B6CA4">
        <w:rPr>
          <w:szCs w:val="20"/>
        </w:rPr>
        <w:t>four</w:t>
      </w:r>
      <w:r w:rsidRPr="005E6DB7">
        <w:rPr>
          <w:szCs w:val="20"/>
        </w:rPr>
        <w:t xml:space="preserve"> simultaneous signals </w:t>
      </w:r>
      <w:r w:rsidR="000105ED">
        <w:rPr>
          <w:szCs w:val="20"/>
        </w:rPr>
        <w:t xml:space="preserve">forming </w:t>
      </w:r>
      <w:r w:rsidR="006A7362">
        <w:rPr>
          <w:szCs w:val="20"/>
        </w:rPr>
        <w:t>the</w:t>
      </w:r>
      <w:r w:rsidR="000105ED">
        <w:rPr>
          <w:szCs w:val="20"/>
        </w:rPr>
        <w:t xml:space="preserve"> Lunar Augmented Navigation Service (</w:t>
      </w:r>
      <w:r w:rsidRPr="005E6DB7">
        <w:rPr>
          <w:szCs w:val="20"/>
        </w:rPr>
        <w:t>LANS)</w:t>
      </w:r>
      <w:r w:rsidR="006A7362">
        <w:rPr>
          <w:szCs w:val="20"/>
        </w:rPr>
        <w:t xml:space="preserve"> </w:t>
      </w:r>
      <w:r w:rsidR="003B6CA4">
        <w:rPr>
          <w:szCs w:val="20"/>
        </w:rPr>
        <w:t xml:space="preserve">that is </w:t>
      </w:r>
      <w:r w:rsidR="006A7362">
        <w:rPr>
          <w:szCs w:val="20"/>
        </w:rPr>
        <w:t>similar in concept to the terrestrial Global Positioning System</w:t>
      </w:r>
      <w:r w:rsidR="00177FDF">
        <w:rPr>
          <w:szCs w:val="20"/>
        </w:rPr>
        <w:t>,</w:t>
      </w:r>
      <w:r w:rsidRPr="005E6DB7">
        <w:rPr>
          <w:szCs w:val="20"/>
        </w:rPr>
        <w:t xml:space="preserve"> by Artemis </w:t>
      </w:r>
      <w:r w:rsidR="00E30C6A">
        <w:rPr>
          <w:szCs w:val="20"/>
        </w:rPr>
        <w:t>V</w:t>
      </w:r>
      <w:r w:rsidR="00E30C6A">
        <w:rPr>
          <w:szCs w:val="20"/>
        </w:rPr>
        <w:fldChar w:fldCharType="begin"/>
      </w:r>
      <w:r w:rsidR="00E30C6A">
        <w:rPr>
          <w:szCs w:val="20"/>
        </w:rPr>
        <w:instrText xml:space="preserve"> REF _Ref142996575 \r \h </w:instrText>
      </w:r>
      <w:r w:rsidR="00E30C6A">
        <w:rPr>
          <w:szCs w:val="20"/>
        </w:rPr>
      </w:r>
      <w:r w:rsidR="00E30C6A">
        <w:rPr>
          <w:szCs w:val="20"/>
        </w:rPr>
        <w:fldChar w:fldCharType="separate"/>
      </w:r>
      <w:r w:rsidR="00E30C6A">
        <w:rPr>
          <w:szCs w:val="20"/>
        </w:rPr>
        <w:t>[</w:t>
      </w:r>
      <w:r w:rsidR="00936E8A">
        <w:rPr>
          <w:szCs w:val="20"/>
        </w:rPr>
        <w:t>11</w:t>
      </w:r>
      <w:r w:rsidR="00E30C6A">
        <w:rPr>
          <w:szCs w:val="20"/>
        </w:rPr>
        <w:t>]</w:t>
      </w:r>
      <w:r w:rsidR="00E30C6A">
        <w:rPr>
          <w:szCs w:val="20"/>
        </w:rPr>
        <w:fldChar w:fldCharType="end"/>
      </w:r>
      <w:r w:rsidRPr="005E6DB7">
        <w:rPr>
          <w:szCs w:val="20"/>
        </w:rPr>
        <w:t xml:space="preserve">.  The LANS service’s availability </w:t>
      </w:r>
      <w:r w:rsidR="00FF2FF2" w:rsidRPr="005E6DB7">
        <w:rPr>
          <w:szCs w:val="20"/>
        </w:rPr>
        <w:t>might not be continuous</w:t>
      </w:r>
      <w:r w:rsidRPr="005E6DB7">
        <w:rPr>
          <w:szCs w:val="20"/>
        </w:rPr>
        <w:t xml:space="preserve"> which means that the navigation system will need use many different types of observables and cannot solely rely on LANS for its navigation solution.  However, development and leverage of an AFS/LANS receiver in the early Artemis </w:t>
      </w:r>
      <w:r w:rsidR="00E30C6A">
        <w:rPr>
          <w:szCs w:val="20"/>
        </w:rPr>
        <w:t>III</w:t>
      </w:r>
      <w:r w:rsidRPr="005E6DB7">
        <w:rPr>
          <w:szCs w:val="20"/>
        </w:rPr>
        <w:t>-</w:t>
      </w:r>
      <w:r w:rsidR="00E30C6A">
        <w:rPr>
          <w:szCs w:val="20"/>
        </w:rPr>
        <w:t>IV</w:t>
      </w:r>
      <w:r w:rsidRPr="005E6DB7">
        <w:rPr>
          <w:szCs w:val="20"/>
        </w:rPr>
        <w:t xml:space="preserve"> timeframe will be a critical step in verifying and validating the navigation capability.  Longer term effort</w:t>
      </w:r>
      <w:r w:rsidR="0068738D">
        <w:rPr>
          <w:szCs w:val="20"/>
        </w:rPr>
        <w:t>s</w:t>
      </w:r>
      <w:r w:rsidRPr="005E6DB7">
        <w:rPr>
          <w:szCs w:val="20"/>
        </w:rPr>
        <w:t xml:space="preserve"> </w:t>
      </w:r>
      <w:r w:rsidR="0068738D">
        <w:rPr>
          <w:szCs w:val="20"/>
        </w:rPr>
        <w:t>within</w:t>
      </w:r>
      <w:r w:rsidRPr="005E6DB7">
        <w:rPr>
          <w:szCs w:val="20"/>
        </w:rPr>
        <w:t xml:space="preserve"> Space Communication</w:t>
      </w:r>
      <w:r w:rsidR="0068738D">
        <w:rPr>
          <w:szCs w:val="20"/>
        </w:rPr>
        <w:t>s</w:t>
      </w:r>
      <w:r w:rsidRPr="005E6DB7">
        <w:rPr>
          <w:szCs w:val="20"/>
        </w:rPr>
        <w:t xml:space="preserve"> and Navigation (SCaN) are investigating development of a global </w:t>
      </w:r>
      <w:r w:rsidR="00281C5D">
        <w:rPr>
          <w:szCs w:val="20"/>
        </w:rPr>
        <w:t>lunar PNT</w:t>
      </w:r>
      <w:r w:rsidRPr="005E6DB7">
        <w:rPr>
          <w:szCs w:val="20"/>
        </w:rPr>
        <w:t xml:space="preserve"> system composed of LunaNet compliant orbital </w:t>
      </w:r>
      <w:r w:rsidR="00281C5D">
        <w:rPr>
          <w:szCs w:val="20"/>
        </w:rPr>
        <w:t xml:space="preserve">AFS </w:t>
      </w:r>
      <w:r w:rsidR="00853F28">
        <w:rPr>
          <w:szCs w:val="20"/>
        </w:rPr>
        <w:t>providers</w:t>
      </w:r>
      <w:r w:rsidRPr="005E6DB7">
        <w:rPr>
          <w:szCs w:val="20"/>
        </w:rPr>
        <w:t xml:space="preserve"> with Moon-based monitor and control station</w:t>
      </w:r>
      <w:r w:rsidR="00853F28">
        <w:rPr>
          <w:szCs w:val="20"/>
        </w:rPr>
        <w:t>s</w:t>
      </w:r>
      <w:r w:rsidRPr="005E6DB7">
        <w:rPr>
          <w:szCs w:val="20"/>
        </w:rPr>
        <w:t xml:space="preserve"> to serve the </w:t>
      </w:r>
      <w:r w:rsidR="00853F28">
        <w:rPr>
          <w:szCs w:val="20"/>
        </w:rPr>
        <w:t>M</w:t>
      </w:r>
      <w:r w:rsidRPr="005E6DB7">
        <w:rPr>
          <w:szCs w:val="20"/>
        </w:rPr>
        <w:t xml:space="preserve">oon </w:t>
      </w:r>
      <w:r w:rsidR="00853F28">
        <w:rPr>
          <w:szCs w:val="20"/>
        </w:rPr>
        <w:t>S</w:t>
      </w:r>
      <w:r w:rsidRPr="005E6DB7">
        <w:rPr>
          <w:szCs w:val="20"/>
        </w:rPr>
        <w:t xml:space="preserve">ustaining </w:t>
      </w:r>
      <w:r w:rsidR="00853F28">
        <w:rPr>
          <w:szCs w:val="20"/>
        </w:rPr>
        <w:t>P</w:t>
      </w:r>
      <w:r w:rsidRPr="005E6DB7">
        <w:rPr>
          <w:szCs w:val="20"/>
        </w:rPr>
        <w:t>hase needs.  In addition, the deployment of Moon surface clocks and various instrument/sensors to survey the Moon and provide an accurate Lunar Geodetic System and Local Lunar Time is also being scoped as part of an essential Moon navigation infrastructure.</w:t>
      </w:r>
    </w:p>
    <w:p w14:paraId="6B84B99F" w14:textId="4A730CD1" w:rsidR="00FF2FF2" w:rsidRDefault="00FF2FF2" w:rsidP="00856449"/>
    <w:p w14:paraId="6A3283CB" w14:textId="574518FF" w:rsidR="002515F7" w:rsidRPr="002D5AC3" w:rsidRDefault="00732815" w:rsidP="00853461">
      <w:pPr>
        <w:rPr>
          <w:color w:val="0070C0"/>
        </w:rPr>
      </w:pPr>
      <w:r>
        <w:t xml:space="preserve">Other challenges and opportunities will also impact the development and deployment of navigation capabilities. To enable long-term high-bandwidth surface communication, systems such as </w:t>
      </w:r>
      <w:r w:rsidR="006801FD">
        <w:t xml:space="preserve">Third Generation </w:t>
      </w:r>
      <w:r w:rsidR="00F362B0">
        <w:t>Partnership Program (</w:t>
      </w:r>
      <w:r>
        <w:t>3GPP</w:t>
      </w:r>
      <w:r w:rsidR="00F362B0">
        <w:t>)</w:t>
      </w:r>
      <w:r>
        <w:t xml:space="preserve"> </w:t>
      </w:r>
      <w:r w:rsidR="00936E8A">
        <w:t>[12]</w:t>
      </w:r>
      <w:r>
        <w:t xml:space="preserve"> are being considered to support a robust network of users, payloads, and vehicles on the surface. Based on their implementation, these assets could also act as surface navigation references, providing local measurements via additional reference signals or antenna array-based direction finding. The integration of these various assets into a coherent interoperable architecture is a key focus of current architecture planning and development. </w:t>
      </w:r>
    </w:p>
    <w:p w14:paraId="46D2BEA0" w14:textId="77777777" w:rsidR="002515F7" w:rsidRPr="00856449" w:rsidRDefault="002515F7" w:rsidP="00856449"/>
    <w:p w14:paraId="1CEA058F" w14:textId="67228FCB" w:rsidR="002515F7" w:rsidRDefault="002515F7" w:rsidP="00F42D7F">
      <w:pPr>
        <w:pStyle w:val="Heading1"/>
      </w:pPr>
      <w:r>
        <w:t>Conclusion</w:t>
      </w:r>
    </w:p>
    <w:p w14:paraId="33F347B9" w14:textId="42090F3B" w:rsidR="002515F7" w:rsidRDefault="002515F7" w:rsidP="002515F7"/>
    <w:p w14:paraId="709A1150" w14:textId="03AFE337" w:rsidR="002C00A3" w:rsidRDefault="002C00A3" w:rsidP="002515F7">
      <w:r>
        <w:t xml:space="preserve">This paper presented a first study </w:t>
      </w:r>
      <w:r w:rsidR="00983CF7">
        <w:t xml:space="preserve">aimed </w:t>
      </w:r>
      <w:r>
        <w:t>at defining the navigation needs, operation</w:t>
      </w:r>
      <w:r w:rsidR="009A6B4F">
        <w:t>s</w:t>
      </w:r>
      <w:r>
        <w:t xml:space="preserve"> concepts</w:t>
      </w:r>
      <w:r w:rsidR="00BD18FE">
        <w:t>,</w:t>
      </w:r>
      <w:r>
        <w:t xml:space="preserve"> and potential implementations for early Artemis mission</w:t>
      </w:r>
      <w:r w:rsidR="009A6B4F">
        <w:t>s</w:t>
      </w:r>
      <w:r>
        <w:t xml:space="preserve">.  </w:t>
      </w:r>
      <w:r w:rsidR="00983CF7">
        <w:t xml:space="preserve">While there exists many navigation methods, the South </w:t>
      </w:r>
      <w:r w:rsidR="009A6B4F">
        <w:t>P</w:t>
      </w:r>
      <w:r w:rsidR="00983CF7">
        <w:t>ole environment will ultimately require a navigation system using multiple type</w:t>
      </w:r>
      <w:r w:rsidR="00350D6D">
        <w:t>s</w:t>
      </w:r>
      <w:r w:rsidR="00983CF7">
        <w:t xml:space="preserve"> of sensors with an algorithm capable of sensor fusion to ensure a reliable and resilient navigation solution.  The early Artemis mission</w:t>
      </w:r>
      <w:r w:rsidR="00350D6D">
        <w:t>s</w:t>
      </w:r>
      <w:r w:rsidR="00983CF7">
        <w:t xml:space="preserve"> will favor simple, low size and weight solutions at the expense of performance as they will focus on ensuring crew</w:t>
      </w:r>
      <w:r w:rsidR="004645E1">
        <w:t xml:space="preserve"> mobility and</w:t>
      </w:r>
      <w:r w:rsidR="00983CF7">
        <w:t xml:space="preserve"> return to safety </w:t>
      </w:r>
      <w:r w:rsidR="004645E1">
        <w:t>by the</w:t>
      </w:r>
      <w:r w:rsidR="00983CF7">
        <w:t xml:space="preserve"> Artemis III</w:t>
      </w:r>
      <w:r w:rsidR="004645E1">
        <w:t xml:space="preserve"> timeframe</w:t>
      </w:r>
      <w:r w:rsidR="00983CF7">
        <w:t xml:space="preserve">.  Additional post-processing of video and images may be performed to further refine the location of the taken samples during the mission and enable return to the exact sample locations.  </w:t>
      </w:r>
      <w:r w:rsidR="004645E1">
        <w:t xml:space="preserve">Later Artemis missions will leverage some of the planned navigation infrastructure which will allow </w:t>
      </w:r>
      <w:r w:rsidR="00911AAD">
        <w:t xml:space="preserve">for </w:t>
      </w:r>
      <w:r w:rsidR="004645E1">
        <w:t>better performance and increase</w:t>
      </w:r>
      <w:r w:rsidR="00911AAD">
        <w:t>d</w:t>
      </w:r>
      <w:r w:rsidR="004645E1">
        <w:t xml:space="preserve"> surface mobility.  Further analyses and testing of the navigation operation concept and navigation solution candidates is planned to inform feasibility and the path forward for Artemis 3 and beyond.</w:t>
      </w:r>
    </w:p>
    <w:p w14:paraId="411E63DA" w14:textId="77777777" w:rsidR="002515F7" w:rsidRPr="002515F7" w:rsidRDefault="002515F7" w:rsidP="002D5AC3"/>
    <w:p w14:paraId="2A0F7426" w14:textId="4B686749" w:rsidR="00610357" w:rsidRDefault="00856449" w:rsidP="00F42D7F">
      <w:pPr>
        <w:pStyle w:val="Heading1"/>
      </w:pPr>
      <w:r>
        <w:t>Acknowledgment</w:t>
      </w:r>
    </w:p>
    <w:p w14:paraId="7F4F40F8" w14:textId="5705C3C6" w:rsidR="00715B2B" w:rsidRDefault="00715B2B" w:rsidP="00715B2B"/>
    <w:p w14:paraId="1334798B" w14:textId="70D36D08" w:rsidR="00715B2B" w:rsidRPr="00715B2B" w:rsidRDefault="00715B2B" w:rsidP="00853461">
      <w:r>
        <w:t xml:space="preserve">The authors would like to acknowledge the support of the Artemis Campaign Development Systems Engineering and Integration </w:t>
      </w:r>
      <w:r w:rsidR="00C17399">
        <w:t xml:space="preserve">and Space Communications and Navigation (SCaN) </w:t>
      </w:r>
      <w:r>
        <w:t>organization</w:t>
      </w:r>
      <w:r w:rsidR="00C17399">
        <w:t>s</w:t>
      </w:r>
      <w:r>
        <w:t xml:space="preserve"> for </w:t>
      </w:r>
      <w:proofErr w:type="spellStart"/>
      <w:r>
        <w:t>suppor</w:t>
      </w:r>
      <w:r w:rsidR="00C17399">
        <w:t>ing</w:t>
      </w:r>
      <w:proofErr w:type="spellEnd"/>
      <w:r>
        <w:t xml:space="preserve"> this work. Particularly thanks go to Mark Kirasich, Steve Creech, Erika Alvarez, Brian McDonald</w:t>
      </w:r>
      <w:r w:rsidR="00C17399">
        <w:t>, and Greg Heckler</w:t>
      </w:r>
      <w:r>
        <w:t xml:space="preserve">. Additionally, the authors would like to express </w:t>
      </w:r>
      <w:proofErr w:type="gramStart"/>
      <w:r>
        <w:t>their</w:t>
      </w:r>
      <w:proofErr w:type="gramEnd"/>
      <w:r>
        <w:t xml:space="preserve"> thanks </w:t>
      </w:r>
      <w:r w:rsidR="007509A3">
        <w:t>to the</w:t>
      </w:r>
      <w:r>
        <w:t xml:space="preserve"> leadership within the</w:t>
      </w:r>
      <w:r w:rsidR="0078774E">
        <w:t xml:space="preserve"> Artemis</w:t>
      </w:r>
      <w:r>
        <w:t xml:space="preserve"> elements for their support, specifically Larry Jones and </w:t>
      </w:r>
      <w:r w:rsidR="00323222">
        <w:t xml:space="preserve">Chris Nelson. Lastly, this work would not be possible without the inputs and time of all of those who participated in the study, providing rankings and data on the proposed solutions. </w:t>
      </w:r>
    </w:p>
    <w:p w14:paraId="4ED94559" w14:textId="4AE1C67B" w:rsidR="00856449" w:rsidRDefault="00856449" w:rsidP="00E76CE7"/>
    <w:p w14:paraId="528840C9" w14:textId="6FC4B4A5" w:rsidR="00856449" w:rsidRDefault="00856449" w:rsidP="00F42D7F">
      <w:pPr>
        <w:pStyle w:val="Heading1"/>
      </w:pPr>
      <w:r>
        <w:t>References</w:t>
      </w:r>
    </w:p>
    <w:p w14:paraId="06C3E526" w14:textId="77777777" w:rsidR="00FF1F41" w:rsidRDefault="00FF1F41" w:rsidP="00E76CE7"/>
    <w:p w14:paraId="6853136D" w14:textId="5C250D40" w:rsidR="00856449" w:rsidRPr="00853461" w:rsidRDefault="00885D4C" w:rsidP="002D5AC3">
      <w:pPr>
        <w:pStyle w:val="ListParagraph"/>
        <w:numPr>
          <w:ilvl w:val="0"/>
          <w:numId w:val="27"/>
        </w:numPr>
        <w:rPr>
          <w:rStyle w:val="Hyperlink"/>
          <w:color w:val="auto"/>
          <w:u w:val="none"/>
        </w:rPr>
      </w:pPr>
      <w:r>
        <w:t xml:space="preserve"> </w:t>
      </w:r>
      <w:bookmarkStart w:id="10" w:name="_Ref142392568"/>
      <w:r w:rsidR="00FF1F41" w:rsidRPr="002D5AC3">
        <w:rPr>
          <w:color w:val="1C1D1E"/>
          <w:szCs w:val="20"/>
        </w:rPr>
        <w:t xml:space="preserve">NASA’S MOON TO MARS STRATEGY AND OBJECTIVES DEVELOPMENT: a </w:t>
      </w:r>
      <w:proofErr w:type="gramStart"/>
      <w:r w:rsidR="00FF1F41" w:rsidRPr="002D5AC3">
        <w:rPr>
          <w:color w:val="1C1D1E"/>
          <w:szCs w:val="20"/>
        </w:rPr>
        <w:t>blue print</w:t>
      </w:r>
      <w:proofErr w:type="gramEnd"/>
      <w:r w:rsidR="00FF1F41" w:rsidRPr="002D5AC3">
        <w:rPr>
          <w:color w:val="1C1D1E"/>
          <w:szCs w:val="20"/>
        </w:rPr>
        <w:t xml:space="preserve"> for sustained human presence and exploration throughout the Solar system.</w:t>
      </w:r>
      <w:r w:rsidRPr="002D5AC3">
        <w:rPr>
          <w:color w:val="1C1D1E"/>
          <w:szCs w:val="20"/>
        </w:rPr>
        <w:t xml:space="preserve">  </w:t>
      </w:r>
      <w:hyperlink r:id="rId22" w:history="1">
        <w:r w:rsidRPr="002D5AC3">
          <w:rPr>
            <w:rStyle w:val="Hyperlink"/>
            <w:szCs w:val="20"/>
          </w:rPr>
          <w:t>https://www.nasa.gov/sites/default/files/atoms/files/m2m_strategy_and_objectives_development.pdf</w:t>
        </w:r>
      </w:hyperlink>
      <w:bookmarkEnd w:id="10"/>
    </w:p>
    <w:p w14:paraId="147A3D33" w14:textId="5BF25CBC" w:rsidR="002E26F6" w:rsidRDefault="002E26F6" w:rsidP="002D5AC3">
      <w:pPr>
        <w:pStyle w:val="ListParagraph"/>
        <w:numPr>
          <w:ilvl w:val="0"/>
          <w:numId w:val="27"/>
        </w:numPr>
      </w:pPr>
      <w:hyperlink r:id="rId23" w:history="1">
        <w:bookmarkStart w:id="11" w:name="_Ref142993715"/>
        <w:r>
          <w:rPr>
            <w:rStyle w:val="Hyperlink"/>
          </w:rPr>
          <w:t>Climbing Cone Ridge - Where Are We? (nasa.gov)</w:t>
        </w:r>
        <w:bookmarkEnd w:id="11"/>
      </w:hyperlink>
    </w:p>
    <w:p w14:paraId="7BDC6E29" w14:textId="2D54BFFC" w:rsidR="00A32672" w:rsidRDefault="00A32672" w:rsidP="002D5AC3">
      <w:pPr>
        <w:pStyle w:val="ListParagraph"/>
        <w:numPr>
          <w:ilvl w:val="0"/>
          <w:numId w:val="27"/>
        </w:numPr>
      </w:pPr>
      <w:hyperlink r:id="rId24" w:history="1">
        <w:bookmarkStart w:id="12" w:name="_Ref142993966"/>
        <w:r>
          <w:rPr>
            <w:rStyle w:val="Hyperlink"/>
          </w:rPr>
          <w:t>Apollo Sun Compass (spacecentre.co.uk)</w:t>
        </w:r>
        <w:bookmarkEnd w:id="12"/>
      </w:hyperlink>
    </w:p>
    <w:p w14:paraId="7128FFB3" w14:textId="24BCCAD4" w:rsidR="00885D4C" w:rsidRPr="002D5AC3" w:rsidRDefault="00885D4C" w:rsidP="002D5AC3">
      <w:pPr>
        <w:pStyle w:val="ListParagraph"/>
        <w:numPr>
          <w:ilvl w:val="0"/>
          <w:numId w:val="27"/>
        </w:numPr>
        <w:rPr>
          <w:color w:val="1C1D1E"/>
          <w:szCs w:val="20"/>
        </w:rPr>
      </w:pPr>
      <w:bookmarkStart w:id="13" w:name="_Ref142392599"/>
      <w:r w:rsidRPr="002D5AC3">
        <w:rPr>
          <w:color w:val="1C1D1E"/>
          <w:szCs w:val="20"/>
        </w:rPr>
        <w:t xml:space="preserve">Gramling C., Crenshaw J., Mann L., (2022). Interoperable Services to Mitigate Lunar Position, Navigation, and Timing Challenges. </w:t>
      </w:r>
      <w:r w:rsidRPr="002D5AC3">
        <w:rPr>
          <w:i/>
          <w:color w:val="1C1D1E"/>
          <w:szCs w:val="20"/>
        </w:rPr>
        <w:t>73rd International Astronautical Congress, Paris.</w:t>
      </w:r>
      <w:bookmarkEnd w:id="13"/>
    </w:p>
    <w:p w14:paraId="075C314A" w14:textId="2CDCC961" w:rsidR="00A04C94" w:rsidRDefault="00A04C94" w:rsidP="002D5AC3">
      <w:pPr>
        <w:pStyle w:val="ListParagraph"/>
        <w:numPr>
          <w:ilvl w:val="0"/>
          <w:numId w:val="27"/>
        </w:numPr>
        <w:rPr>
          <w:color w:val="1C1D1E"/>
          <w:szCs w:val="20"/>
        </w:rPr>
      </w:pPr>
      <w:hyperlink r:id="rId25" w:history="1">
        <w:bookmarkStart w:id="14" w:name="_Ref142413289"/>
        <w:r w:rsidR="00112503">
          <w:rPr>
            <w:color w:val="1C1D1E"/>
            <w:szCs w:val="20"/>
          </w:rPr>
          <w:t>NASA GSFC, E</w:t>
        </w:r>
        <w:r w:rsidRPr="002D5AC3">
          <w:rPr>
            <w:color w:val="1C1D1E"/>
            <w:szCs w:val="20"/>
          </w:rPr>
          <w:t>arth, Sun from Moon's South Pole - YouTube</w:t>
        </w:r>
        <w:bookmarkEnd w:id="14"/>
      </w:hyperlink>
      <w:r w:rsidR="00112503">
        <w:rPr>
          <w:color w:val="1C1D1E"/>
          <w:szCs w:val="20"/>
        </w:rPr>
        <w:t xml:space="preserve">, </w:t>
      </w:r>
      <w:hyperlink r:id="rId26" w:history="1">
        <w:r w:rsidR="00936E8A" w:rsidRPr="008D2FE4">
          <w:rPr>
            <w:rStyle w:val="Hyperlink"/>
            <w:szCs w:val="20"/>
          </w:rPr>
          <w:t>https://www.youtube.com/watch?v=aD1OQ9UBwuU</w:t>
        </w:r>
      </w:hyperlink>
    </w:p>
    <w:p w14:paraId="129FEF84" w14:textId="572E80EE" w:rsidR="00936E8A" w:rsidRDefault="00936E8A" w:rsidP="002D5AC3">
      <w:pPr>
        <w:pStyle w:val="ListParagraph"/>
        <w:numPr>
          <w:ilvl w:val="0"/>
          <w:numId w:val="27"/>
        </w:numPr>
        <w:rPr>
          <w:color w:val="1C1D1E"/>
          <w:szCs w:val="20"/>
        </w:rPr>
      </w:pPr>
      <w:r>
        <w:rPr>
          <w:color w:val="1C1D1E"/>
          <w:szCs w:val="20"/>
        </w:rPr>
        <w:t xml:space="preserve">Anzalone, E, Gramling, C. </w:t>
      </w:r>
      <w:r w:rsidRPr="00936E8A">
        <w:rPr>
          <w:color w:val="1C1D1E"/>
          <w:szCs w:val="20"/>
        </w:rPr>
        <w:t>Artemis Navigation Architecture: Early Capabilities and Long Term Evolvability and Evolution</w:t>
      </w:r>
      <w:r>
        <w:rPr>
          <w:color w:val="1C1D1E"/>
          <w:szCs w:val="20"/>
        </w:rPr>
        <w:t>, ESA GNC Conference, 2023, Sopot, Poland.</w:t>
      </w:r>
    </w:p>
    <w:p w14:paraId="6E691DE2" w14:textId="31060991" w:rsidR="00936E8A" w:rsidRDefault="00936E8A" w:rsidP="002D5AC3">
      <w:pPr>
        <w:pStyle w:val="ListParagraph"/>
        <w:numPr>
          <w:ilvl w:val="0"/>
          <w:numId w:val="27"/>
        </w:numPr>
        <w:rPr>
          <w:color w:val="1C1D1E"/>
          <w:szCs w:val="20"/>
        </w:rPr>
      </w:pPr>
      <w:r w:rsidRPr="00936E8A">
        <w:rPr>
          <w:color w:val="1C1D1E"/>
          <w:szCs w:val="20"/>
        </w:rPr>
        <w:t>Johnson, Andrew E., and James F. Montgomery. "Overview of terrain relative navigation approaches for precise lunar landing." 2008 IEEE Aerospace Conference. IEEE, 2008.</w:t>
      </w:r>
      <w:r>
        <w:rPr>
          <w:color w:val="1C1D1E"/>
          <w:szCs w:val="20"/>
        </w:rPr>
        <w:t>SLAM</w:t>
      </w:r>
    </w:p>
    <w:p w14:paraId="03E97229" w14:textId="195914A9" w:rsidR="008E5B56" w:rsidRPr="008C73DD" w:rsidRDefault="007D24B1" w:rsidP="007D24B1">
      <w:pPr>
        <w:pStyle w:val="ListParagraph"/>
        <w:numPr>
          <w:ilvl w:val="0"/>
          <w:numId w:val="27"/>
        </w:numPr>
        <w:rPr>
          <w:color w:val="1C1D1E"/>
          <w:szCs w:val="20"/>
        </w:rPr>
      </w:pPr>
      <w:r>
        <w:rPr>
          <w:color w:val="1C1D1E"/>
          <w:szCs w:val="20"/>
        </w:rPr>
        <w:t>Miller, Kyle, et al. “</w:t>
      </w:r>
      <w:proofErr w:type="spellStart"/>
      <w:r w:rsidRPr="007D24B1">
        <w:rPr>
          <w:color w:val="1C1D1E"/>
          <w:szCs w:val="20"/>
        </w:rPr>
        <w:t>KNaCK</w:t>
      </w:r>
      <w:proofErr w:type="spellEnd"/>
      <w:r w:rsidRPr="007D24B1">
        <w:rPr>
          <w:color w:val="1C1D1E"/>
          <w:szCs w:val="20"/>
        </w:rPr>
        <w:t>-SLAM: Kinematic Navigation and Cartography Knapsack Velocity-aided LiDAR Inertial</w:t>
      </w:r>
      <w:r>
        <w:rPr>
          <w:color w:val="1C1D1E"/>
          <w:szCs w:val="20"/>
        </w:rPr>
        <w:t xml:space="preserve"> </w:t>
      </w:r>
      <w:r w:rsidRPr="008C73DD">
        <w:rPr>
          <w:color w:val="1C1D1E"/>
          <w:szCs w:val="20"/>
        </w:rPr>
        <w:t>Simultaneous Localization and Mapping (SLAM)</w:t>
      </w:r>
      <w:r>
        <w:rPr>
          <w:color w:val="1C1D1E"/>
          <w:szCs w:val="20"/>
        </w:rPr>
        <w:t xml:space="preserve">”. </w:t>
      </w:r>
      <w:r>
        <w:t>53rd Lunar and Planetary Science Conferenc</w:t>
      </w:r>
      <w:r>
        <w:t xml:space="preserve">e, 2022. </w:t>
      </w:r>
      <w:hyperlink r:id="rId27" w:history="1">
        <w:r w:rsidRPr="008021B3">
          <w:rPr>
            <w:rStyle w:val="Hyperlink"/>
          </w:rPr>
          <w:t>https://www.hou.usra.edu/meetings/lpsc2022/pdf/2808.pdf</w:t>
        </w:r>
      </w:hyperlink>
      <w:r>
        <w:t xml:space="preserve"> </w:t>
      </w:r>
    </w:p>
    <w:p w14:paraId="3627D093" w14:textId="77777777" w:rsidR="009249AE" w:rsidRPr="008C73DD" w:rsidRDefault="009249AE" w:rsidP="008E5B56">
      <w:pPr>
        <w:pStyle w:val="ListParagraph"/>
        <w:numPr>
          <w:ilvl w:val="0"/>
          <w:numId w:val="27"/>
        </w:numPr>
        <w:rPr>
          <w:color w:val="1C1D1E"/>
          <w:szCs w:val="20"/>
        </w:rPr>
      </w:pPr>
      <w:r w:rsidRPr="00EC70C8">
        <w:t>Moreau, Michael C. "Navigation Concepts for NASA's Constellation Program and Human Missions to the Moon." ION National Technical Meeting 2008. 2008.</w:t>
      </w:r>
    </w:p>
    <w:p w14:paraId="6B441CD5" w14:textId="58C26EF7" w:rsidR="008E5B56" w:rsidRPr="008C73DD" w:rsidRDefault="00720DA6" w:rsidP="008E5B56">
      <w:pPr>
        <w:pStyle w:val="ListParagraph"/>
        <w:numPr>
          <w:ilvl w:val="0"/>
          <w:numId w:val="27"/>
        </w:numPr>
        <w:rPr>
          <w:color w:val="1C1D1E"/>
          <w:szCs w:val="20"/>
        </w:rPr>
      </w:pPr>
      <w:r w:rsidRPr="00720DA6">
        <w:rPr>
          <w:color w:val="1C1D1E"/>
          <w:szCs w:val="20"/>
        </w:rPr>
        <w:t>Anzalone, Evan, Anand Iyer, and Tamara Statham. "Use of navigation beacons to support lunar vehicle operations." 2020 IEEE Aerospace Conference. IEEE, 2020.</w:t>
      </w:r>
    </w:p>
    <w:p w14:paraId="4544C8EE" w14:textId="52DFFF69" w:rsidR="00927498" w:rsidRPr="00853461" w:rsidRDefault="00927498" w:rsidP="002D5AC3">
      <w:pPr>
        <w:pStyle w:val="ListParagraph"/>
        <w:numPr>
          <w:ilvl w:val="0"/>
          <w:numId w:val="27"/>
        </w:numPr>
        <w:rPr>
          <w:rStyle w:val="Hyperlink"/>
          <w:color w:val="1C1D1E"/>
          <w:szCs w:val="20"/>
          <w:u w:val="none"/>
        </w:rPr>
      </w:pPr>
      <w:bookmarkStart w:id="15" w:name="_Ref142996575"/>
      <w:proofErr w:type="spellStart"/>
      <w:r w:rsidRPr="002D5AC3">
        <w:rPr>
          <w:szCs w:val="20"/>
        </w:rPr>
        <w:t>Speciale</w:t>
      </w:r>
      <w:proofErr w:type="spellEnd"/>
      <w:r w:rsidRPr="002D5AC3">
        <w:rPr>
          <w:szCs w:val="20"/>
        </w:rPr>
        <w:t xml:space="preserve"> et al,</w:t>
      </w:r>
      <w:r>
        <w:rPr>
          <w:szCs w:val="20"/>
        </w:rPr>
        <w:t xml:space="preserve"> (2022)</w:t>
      </w:r>
      <w:r w:rsidRPr="002D5AC3">
        <w:rPr>
          <w:szCs w:val="20"/>
        </w:rPr>
        <w:t xml:space="preserve"> Lunar Relay Services Requirements Document (SRD) Baseline Release Date: 12/05/2022 Revision B w/DCN 001, </w:t>
      </w:r>
      <w:hyperlink r:id="rId28" w:history="1">
        <w:r w:rsidRPr="002D5AC3">
          <w:rPr>
            <w:rStyle w:val="Hyperlink"/>
            <w:szCs w:val="20"/>
          </w:rPr>
          <w:t xml:space="preserve">ESC-LCRNS-REQ-0090 </w:t>
        </w:r>
        <w:proofErr w:type="spellStart"/>
        <w:r w:rsidRPr="002D5AC3">
          <w:rPr>
            <w:rStyle w:val="Hyperlink"/>
            <w:szCs w:val="20"/>
          </w:rPr>
          <w:t>Rev_B</w:t>
        </w:r>
        <w:proofErr w:type="spellEnd"/>
        <w:r w:rsidRPr="002D5AC3">
          <w:rPr>
            <w:rStyle w:val="Hyperlink"/>
            <w:szCs w:val="20"/>
          </w:rPr>
          <w:t xml:space="preserve"> 12-05-2022 DCN001.pdf (nasa.gov)</w:t>
        </w:r>
      </w:hyperlink>
      <w:bookmarkEnd w:id="15"/>
    </w:p>
    <w:p w14:paraId="08E7429C" w14:textId="3F6B6392" w:rsidR="00936E8A" w:rsidRPr="002D5AC3" w:rsidRDefault="00720DA6" w:rsidP="002D5AC3">
      <w:pPr>
        <w:pStyle w:val="ListParagraph"/>
        <w:numPr>
          <w:ilvl w:val="0"/>
          <w:numId w:val="27"/>
        </w:numPr>
        <w:rPr>
          <w:color w:val="1C1D1E"/>
          <w:szCs w:val="20"/>
        </w:rPr>
      </w:pPr>
      <w:r w:rsidRPr="00720DA6">
        <w:rPr>
          <w:color w:val="1C1D1E"/>
          <w:szCs w:val="20"/>
        </w:rPr>
        <w:t>Edwards, Bernard, et al. "3GPP Mobile Telecommunications Technology on the Moon." 2023 IEEE Aerospace Conference. IEEE, 2023.</w:t>
      </w:r>
    </w:p>
    <w:p w14:paraId="2C3269D4" w14:textId="55988172" w:rsidR="00A02F69" w:rsidRDefault="00A02F69" w:rsidP="00E76CE7"/>
    <w:p w14:paraId="35DCCD48" w14:textId="77777777" w:rsidR="00856449" w:rsidRDefault="00856449" w:rsidP="00E76CE7">
      <w:pPr>
        <w:sectPr w:rsidR="00856449" w:rsidSect="00E82475">
          <w:pgSz w:w="12240" w:h="15840"/>
          <w:pgMar w:top="1440" w:right="1080" w:bottom="1440" w:left="1080" w:header="720" w:footer="720" w:gutter="0"/>
          <w:cols w:space="720"/>
          <w:docGrid w:linePitch="360"/>
        </w:sectPr>
      </w:pPr>
    </w:p>
    <w:p w14:paraId="56AACB34" w14:textId="308A8B4E" w:rsidR="00A02F69" w:rsidRDefault="00A02F69" w:rsidP="00E76CE7"/>
    <w:p w14:paraId="336589B3" w14:textId="0B42934A" w:rsidR="005665FB" w:rsidRDefault="005665FB" w:rsidP="00E223F2">
      <w:pPr>
        <w:rPr>
          <w:szCs w:val="20"/>
        </w:rPr>
      </w:pPr>
      <w:r>
        <w:rPr>
          <w:noProof/>
        </w:rPr>
        <w:drawing>
          <wp:inline distT="0" distB="0" distL="0" distR="0" wp14:anchorId="7D358589" wp14:editId="2E2BD81F">
            <wp:extent cx="6400800" cy="3287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287395"/>
                    </a:xfrm>
                    <a:prstGeom prst="rect">
                      <a:avLst/>
                    </a:prstGeom>
                  </pic:spPr>
                </pic:pic>
              </a:graphicData>
            </a:graphic>
          </wp:inline>
        </w:drawing>
      </w:r>
    </w:p>
    <w:p w14:paraId="1419399B" w14:textId="626CFF44" w:rsidR="00A04C94" w:rsidRDefault="00A04C94" w:rsidP="00E223F2">
      <w:pPr>
        <w:rPr>
          <w:szCs w:val="20"/>
        </w:rPr>
      </w:pPr>
    </w:p>
    <w:p w14:paraId="0A89B843" w14:textId="25C3F491" w:rsidR="00A04C94" w:rsidRDefault="00A04C94" w:rsidP="00E223F2">
      <w:pPr>
        <w:rPr>
          <w:szCs w:val="20"/>
        </w:rPr>
      </w:pPr>
      <w:r>
        <w:rPr>
          <w:noProof/>
        </w:rPr>
        <w:drawing>
          <wp:inline distT="0" distB="0" distL="0" distR="0" wp14:anchorId="49BEC84F" wp14:editId="1DC7AD77">
            <wp:extent cx="6400800" cy="3514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514725"/>
                    </a:xfrm>
                    <a:prstGeom prst="rect">
                      <a:avLst/>
                    </a:prstGeom>
                  </pic:spPr>
                </pic:pic>
              </a:graphicData>
            </a:graphic>
          </wp:inline>
        </w:drawing>
      </w:r>
    </w:p>
    <w:p w14:paraId="698A29E7" w14:textId="19F6C22C" w:rsidR="00A04C94" w:rsidRPr="002717BD" w:rsidRDefault="00A04C94" w:rsidP="00E223F2">
      <w:pPr>
        <w:rPr>
          <w:szCs w:val="20"/>
        </w:rPr>
      </w:pPr>
      <w:r>
        <w:rPr>
          <w:noProof/>
        </w:rPr>
        <w:lastRenderedPageBreak/>
        <w:drawing>
          <wp:inline distT="0" distB="0" distL="0" distR="0" wp14:anchorId="2A83E3BC" wp14:editId="313DF143">
            <wp:extent cx="6400800" cy="30041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004185"/>
                    </a:xfrm>
                    <a:prstGeom prst="rect">
                      <a:avLst/>
                    </a:prstGeom>
                  </pic:spPr>
                </pic:pic>
              </a:graphicData>
            </a:graphic>
          </wp:inline>
        </w:drawing>
      </w:r>
    </w:p>
    <w:sectPr w:rsidR="00A04C94" w:rsidRPr="002717BD" w:rsidSect="008D6BCD">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A72BE" w14:textId="77777777" w:rsidR="00881482" w:rsidRDefault="00881482" w:rsidP="00BB17AE">
      <w:r>
        <w:separator/>
      </w:r>
    </w:p>
  </w:endnote>
  <w:endnote w:type="continuationSeparator" w:id="0">
    <w:p w14:paraId="39CF7B12" w14:textId="77777777" w:rsidR="00881482" w:rsidRDefault="00881482" w:rsidP="00BB17AE">
      <w:r>
        <w:continuationSeparator/>
      </w:r>
    </w:p>
  </w:endnote>
  <w:endnote w:type="continuationNotice" w:id="1">
    <w:p w14:paraId="11DBB0F8" w14:textId="77777777" w:rsidR="00881482" w:rsidRDefault="00881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3BAA8" w14:textId="77777777" w:rsidR="00881482" w:rsidRDefault="00881482" w:rsidP="00BB17AE">
      <w:r>
        <w:separator/>
      </w:r>
    </w:p>
  </w:footnote>
  <w:footnote w:type="continuationSeparator" w:id="0">
    <w:p w14:paraId="2BF85D18" w14:textId="77777777" w:rsidR="00881482" w:rsidRDefault="00881482" w:rsidP="00BB17AE">
      <w:r>
        <w:continuationSeparator/>
      </w:r>
    </w:p>
  </w:footnote>
  <w:footnote w:type="continuationNotice" w:id="1">
    <w:p w14:paraId="26FF4B22" w14:textId="77777777" w:rsidR="00881482" w:rsidRDefault="00881482"/>
  </w:footnote>
  <w:footnote w:id="2">
    <w:p w14:paraId="412F4077" w14:textId="1C452347" w:rsidR="00D0653C" w:rsidRDefault="00D0653C">
      <w:pPr>
        <w:pStyle w:val="FootnoteText"/>
      </w:pPr>
      <w:r>
        <w:rPr>
          <w:rStyle w:val="FootnoteReference"/>
        </w:rPr>
        <w:footnoteRef/>
      </w:r>
      <w:r>
        <w:t xml:space="preserve"> </w:t>
      </w:r>
      <w:r w:rsidR="00112503" w:rsidRPr="00112503">
        <w:t>https://software.nasa.gov/software/GSC-14687-1</w:t>
      </w:r>
    </w:p>
  </w:footnote>
  <w:footnote w:id="3">
    <w:p w14:paraId="1962C009" w14:textId="0DBDBF01" w:rsidR="00D0653C" w:rsidRDefault="00D0653C">
      <w:pPr>
        <w:pStyle w:val="FootnoteText"/>
      </w:pPr>
      <w:r>
        <w:rPr>
          <w:rStyle w:val="FootnoteReference"/>
        </w:rPr>
        <w:footnoteRef/>
      </w:r>
      <w:r>
        <w:t xml:space="preserve"> </w:t>
      </w:r>
      <w:r w:rsidR="00112503" w:rsidRPr="00112503">
        <w:t>https://montepy.jpl.nasa.gov/</w:t>
      </w:r>
    </w:p>
  </w:footnote>
  <w:footnote w:id="4">
    <w:p w14:paraId="6610F0B3" w14:textId="30AA60DF" w:rsidR="00D0653C" w:rsidRDefault="00D0653C">
      <w:pPr>
        <w:pStyle w:val="FootnoteText"/>
      </w:pPr>
      <w:r>
        <w:rPr>
          <w:rStyle w:val="FootnoteReference"/>
        </w:rPr>
        <w:footnoteRef/>
      </w:r>
      <w:r>
        <w:t xml:space="preserve"> </w:t>
      </w:r>
      <w:r w:rsidR="00112503" w:rsidRPr="00112503">
        <w:t>https://github.com/norheim/pextant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1118"/>
    <w:multiLevelType w:val="hybridMultilevel"/>
    <w:tmpl w:val="0E44C9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B85867"/>
    <w:multiLevelType w:val="hybridMultilevel"/>
    <w:tmpl w:val="3DA8E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D0CD3"/>
    <w:multiLevelType w:val="multilevel"/>
    <w:tmpl w:val="326A88E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720" w:hanging="360"/>
      </w:pPr>
    </w:lvl>
    <w:lvl w:ilvl="2">
      <w:start w:val="1"/>
      <w:numFmt w:val="decimal"/>
      <w:pStyle w:val="Heading3"/>
      <w:isLgl/>
      <w:lvlText w:val="%1.%2.%3"/>
      <w:lvlJc w:val="left"/>
      <w:pPr>
        <w:ind w:left="1440" w:hanging="720"/>
      </w:pPr>
      <w:rPr>
        <w:rFonts w:hint="default"/>
      </w:rPr>
    </w:lvl>
    <w:lvl w:ilvl="3">
      <w:start w:val="1"/>
      <w:numFmt w:val="decimal"/>
      <w:pStyle w:val="Heading4"/>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15:restartNumberingAfterBreak="0">
    <w:nsid w:val="13171B4B"/>
    <w:multiLevelType w:val="hybridMultilevel"/>
    <w:tmpl w:val="61E87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C16AB"/>
    <w:multiLevelType w:val="hybridMultilevel"/>
    <w:tmpl w:val="5EA2FE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5021AA"/>
    <w:multiLevelType w:val="hybridMultilevel"/>
    <w:tmpl w:val="3CC81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C744A1"/>
    <w:multiLevelType w:val="hybridMultilevel"/>
    <w:tmpl w:val="1070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5371A"/>
    <w:multiLevelType w:val="hybridMultilevel"/>
    <w:tmpl w:val="682AA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1E5DB3"/>
    <w:multiLevelType w:val="hybridMultilevel"/>
    <w:tmpl w:val="EE188CC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A963EC3"/>
    <w:multiLevelType w:val="hybridMultilevel"/>
    <w:tmpl w:val="DBA870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C2341C8"/>
    <w:multiLevelType w:val="hybridMultilevel"/>
    <w:tmpl w:val="D2CA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9105F"/>
    <w:multiLevelType w:val="hybridMultilevel"/>
    <w:tmpl w:val="F1EEC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CE8C01C">
      <w:start w:val="3"/>
      <w:numFmt w:val="bullet"/>
      <w:lvlText w:val=""/>
      <w:lvlJc w:val="left"/>
      <w:pPr>
        <w:ind w:left="2880" w:hanging="360"/>
      </w:pPr>
      <w:rPr>
        <w:rFonts w:ascii="Wingdings" w:eastAsia="Times New Roman" w:hAnsi="Wingding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B263BC"/>
    <w:multiLevelType w:val="hybridMultilevel"/>
    <w:tmpl w:val="5EA2FE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B43093"/>
    <w:multiLevelType w:val="hybridMultilevel"/>
    <w:tmpl w:val="50867A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F8C03A6"/>
    <w:multiLevelType w:val="multilevel"/>
    <w:tmpl w:val="32A2E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5226AF"/>
    <w:multiLevelType w:val="hybridMultilevel"/>
    <w:tmpl w:val="74E03852"/>
    <w:lvl w:ilvl="0" w:tplc="F21A6FA8">
      <w:start w:val="1"/>
      <w:numFmt w:val="bullet"/>
      <w:lvlText w:val="•"/>
      <w:lvlJc w:val="left"/>
      <w:pPr>
        <w:tabs>
          <w:tab w:val="num" w:pos="720"/>
        </w:tabs>
        <w:ind w:left="720" w:hanging="360"/>
      </w:pPr>
      <w:rPr>
        <w:rFonts w:ascii="Arial" w:hAnsi="Arial" w:hint="default"/>
      </w:rPr>
    </w:lvl>
    <w:lvl w:ilvl="1" w:tplc="20803E4A">
      <w:numFmt w:val="bullet"/>
      <w:lvlText w:val="–"/>
      <w:lvlJc w:val="left"/>
      <w:pPr>
        <w:tabs>
          <w:tab w:val="num" w:pos="1440"/>
        </w:tabs>
        <w:ind w:left="1440" w:hanging="360"/>
      </w:pPr>
      <w:rPr>
        <w:rFonts w:ascii="Arial" w:hAnsi="Arial" w:hint="default"/>
      </w:rPr>
    </w:lvl>
    <w:lvl w:ilvl="2" w:tplc="F0D0F6B8" w:tentative="1">
      <w:start w:val="1"/>
      <w:numFmt w:val="bullet"/>
      <w:lvlText w:val="•"/>
      <w:lvlJc w:val="left"/>
      <w:pPr>
        <w:tabs>
          <w:tab w:val="num" w:pos="2160"/>
        </w:tabs>
        <w:ind w:left="2160" w:hanging="360"/>
      </w:pPr>
      <w:rPr>
        <w:rFonts w:ascii="Arial" w:hAnsi="Arial" w:hint="default"/>
      </w:rPr>
    </w:lvl>
    <w:lvl w:ilvl="3" w:tplc="AC629A36" w:tentative="1">
      <w:start w:val="1"/>
      <w:numFmt w:val="bullet"/>
      <w:lvlText w:val="•"/>
      <w:lvlJc w:val="left"/>
      <w:pPr>
        <w:tabs>
          <w:tab w:val="num" w:pos="2880"/>
        </w:tabs>
        <w:ind w:left="2880" w:hanging="360"/>
      </w:pPr>
      <w:rPr>
        <w:rFonts w:ascii="Arial" w:hAnsi="Arial" w:hint="default"/>
      </w:rPr>
    </w:lvl>
    <w:lvl w:ilvl="4" w:tplc="A6AA317A" w:tentative="1">
      <w:start w:val="1"/>
      <w:numFmt w:val="bullet"/>
      <w:lvlText w:val="•"/>
      <w:lvlJc w:val="left"/>
      <w:pPr>
        <w:tabs>
          <w:tab w:val="num" w:pos="3600"/>
        </w:tabs>
        <w:ind w:left="3600" w:hanging="360"/>
      </w:pPr>
      <w:rPr>
        <w:rFonts w:ascii="Arial" w:hAnsi="Arial" w:hint="default"/>
      </w:rPr>
    </w:lvl>
    <w:lvl w:ilvl="5" w:tplc="A2983746" w:tentative="1">
      <w:start w:val="1"/>
      <w:numFmt w:val="bullet"/>
      <w:lvlText w:val="•"/>
      <w:lvlJc w:val="left"/>
      <w:pPr>
        <w:tabs>
          <w:tab w:val="num" w:pos="4320"/>
        </w:tabs>
        <w:ind w:left="4320" w:hanging="360"/>
      </w:pPr>
      <w:rPr>
        <w:rFonts w:ascii="Arial" w:hAnsi="Arial" w:hint="default"/>
      </w:rPr>
    </w:lvl>
    <w:lvl w:ilvl="6" w:tplc="E2325684" w:tentative="1">
      <w:start w:val="1"/>
      <w:numFmt w:val="bullet"/>
      <w:lvlText w:val="•"/>
      <w:lvlJc w:val="left"/>
      <w:pPr>
        <w:tabs>
          <w:tab w:val="num" w:pos="5040"/>
        </w:tabs>
        <w:ind w:left="5040" w:hanging="360"/>
      </w:pPr>
      <w:rPr>
        <w:rFonts w:ascii="Arial" w:hAnsi="Arial" w:hint="default"/>
      </w:rPr>
    </w:lvl>
    <w:lvl w:ilvl="7" w:tplc="957C3854" w:tentative="1">
      <w:start w:val="1"/>
      <w:numFmt w:val="bullet"/>
      <w:lvlText w:val="•"/>
      <w:lvlJc w:val="left"/>
      <w:pPr>
        <w:tabs>
          <w:tab w:val="num" w:pos="5760"/>
        </w:tabs>
        <w:ind w:left="5760" w:hanging="360"/>
      </w:pPr>
      <w:rPr>
        <w:rFonts w:ascii="Arial" w:hAnsi="Arial" w:hint="default"/>
      </w:rPr>
    </w:lvl>
    <w:lvl w:ilvl="8" w:tplc="58D696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DD7217"/>
    <w:multiLevelType w:val="hybridMultilevel"/>
    <w:tmpl w:val="603A0270"/>
    <w:lvl w:ilvl="0" w:tplc="0409000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DE84C79"/>
    <w:multiLevelType w:val="hybridMultilevel"/>
    <w:tmpl w:val="F208E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FCC53E3"/>
    <w:multiLevelType w:val="hybridMultilevel"/>
    <w:tmpl w:val="D074B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66145"/>
    <w:multiLevelType w:val="hybridMultilevel"/>
    <w:tmpl w:val="CCB8391E"/>
    <w:lvl w:ilvl="0" w:tplc="C5909922">
      <w:start w:val="1"/>
      <w:numFmt w:val="bullet"/>
      <w:lvlText w:val="•"/>
      <w:lvlJc w:val="left"/>
      <w:pPr>
        <w:tabs>
          <w:tab w:val="num" w:pos="720"/>
        </w:tabs>
        <w:ind w:left="720" w:hanging="360"/>
      </w:pPr>
      <w:rPr>
        <w:rFonts w:ascii="Arial" w:hAnsi="Arial" w:hint="default"/>
      </w:rPr>
    </w:lvl>
    <w:lvl w:ilvl="1" w:tplc="218A1918">
      <w:numFmt w:val="bullet"/>
      <w:lvlText w:val="–"/>
      <w:lvlJc w:val="left"/>
      <w:pPr>
        <w:tabs>
          <w:tab w:val="num" w:pos="1440"/>
        </w:tabs>
        <w:ind w:left="1440" w:hanging="360"/>
      </w:pPr>
      <w:rPr>
        <w:rFonts w:ascii="Arial" w:hAnsi="Arial" w:hint="default"/>
      </w:rPr>
    </w:lvl>
    <w:lvl w:ilvl="2" w:tplc="26AC0D22" w:tentative="1">
      <w:start w:val="1"/>
      <w:numFmt w:val="bullet"/>
      <w:lvlText w:val="•"/>
      <w:lvlJc w:val="left"/>
      <w:pPr>
        <w:tabs>
          <w:tab w:val="num" w:pos="2160"/>
        </w:tabs>
        <w:ind w:left="2160" w:hanging="360"/>
      </w:pPr>
      <w:rPr>
        <w:rFonts w:ascii="Arial" w:hAnsi="Arial" w:hint="default"/>
      </w:rPr>
    </w:lvl>
    <w:lvl w:ilvl="3" w:tplc="2FA42DAA" w:tentative="1">
      <w:start w:val="1"/>
      <w:numFmt w:val="bullet"/>
      <w:lvlText w:val="•"/>
      <w:lvlJc w:val="left"/>
      <w:pPr>
        <w:tabs>
          <w:tab w:val="num" w:pos="2880"/>
        </w:tabs>
        <w:ind w:left="2880" w:hanging="360"/>
      </w:pPr>
      <w:rPr>
        <w:rFonts w:ascii="Arial" w:hAnsi="Arial" w:hint="default"/>
      </w:rPr>
    </w:lvl>
    <w:lvl w:ilvl="4" w:tplc="4404BC4A" w:tentative="1">
      <w:start w:val="1"/>
      <w:numFmt w:val="bullet"/>
      <w:lvlText w:val="•"/>
      <w:lvlJc w:val="left"/>
      <w:pPr>
        <w:tabs>
          <w:tab w:val="num" w:pos="3600"/>
        </w:tabs>
        <w:ind w:left="3600" w:hanging="360"/>
      </w:pPr>
      <w:rPr>
        <w:rFonts w:ascii="Arial" w:hAnsi="Arial" w:hint="default"/>
      </w:rPr>
    </w:lvl>
    <w:lvl w:ilvl="5" w:tplc="008C7C26" w:tentative="1">
      <w:start w:val="1"/>
      <w:numFmt w:val="bullet"/>
      <w:lvlText w:val="•"/>
      <w:lvlJc w:val="left"/>
      <w:pPr>
        <w:tabs>
          <w:tab w:val="num" w:pos="4320"/>
        </w:tabs>
        <w:ind w:left="4320" w:hanging="360"/>
      </w:pPr>
      <w:rPr>
        <w:rFonts w:ascii="Arial" w:hAnsi="Arial" w:hint="default"/>
      </w:rPr>
    </w:lvl>
    <w:lvl w:ilvl="6" w:tplc="4A68C5E4" w:tentative="1">
      <w:start w:val="1"/>
      <w:numFmt w:val="bullet"/>
      <w:lvlText w:val="•"/>
      <w:lvlJc w:val="left"/>
      <w:pPr>
        <w:tabs>
          <w:tab w:val="num" w:pos="5040"/>
        </w:tabs>
        <w:ind w:left="5040" w:hanging="360"/>
      </w:pPr>
      <w:rPr>
        <w:rFonts w:ascii="Arial" w:hAnsi="Arial" w:hint="default"/>
      </w:rPr>
    </w:lvl>
    <w:lvl w:ilvl="7" w:tplc="712E7F64" w:tentative="1">
      <w:start w:val="1"/>
      <w:numFmt w:val="bullet"/>
      <w:lvlText w:val="•"/>
      <w:lvlJc w:val="left"/>
      <w:pPr>
        <w:tabs>
          <w:tab w:val="num" w:pos="5760"/>
        </w:tabs>
        <w:ind w:left="5760" w:hanging="360"/>
      </w:pPr>
      <w:rPr>
        <w:rFonts w:ascii="Arial" w:hAnsi="Arial" w:hint="default"/>
      </w:rPr>
    </w:lvl>
    <w:lvl w:ilvl="8" w:tplc="AC304D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22123B"/>
    <w:multiLevelType w:val="hybridMultilevel"/>
    <w:tmpl w:val="5EA2FE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97D2CDC"/>
    <w:multiLevelType w:val="hybridMultilevel"/>
    <w:tmpl w:val="8DD6CAB4"/>
    <w:lvl w:ilvl="0" w:tplc="9116A26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6AC01CFF"/>
    <w:multiLevelType w:val="hybridMultilevel"/>
    <w:tmpl w:val="51EAD3C6"/>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DE41579"/>
    <w:multiLevelType w:val="hybridMultilevel"/>
    <w:tmpl w:val="F41EA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7A4682"/>
    <w:multiLevelType w:val="hybridMultilevel"/>
    <w:tmpl w:val="52F611FE"/>
    <w:lvl w:ilvl="0" w:tplc="D974E0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0DB4499"/>
    <w:multiLevelType w:val="hybridMultilevel"/>
    <w:tmpl w:val="FE2A408A"/>
    <w:lvl w:ilvl="0" w:tplc="96441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27755B"/>
    <w:multiLevelType w:val="hybridMultilevel"/>
    <w:tmpl w:val="EB92DD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AB83A28"/>
    <w:multiLevelType w:val="hybridMultilevel"/>
    <w:tmpl w:val="4CA0E9A6"/>
    <w:lvl w:ilvl="0" w:tplc="C05033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8555525">
    <w:abstractNumId w:val="14"/>
  </w:num>
  <w:num w:numId="2" w16cid:durableId="161286137">
    <w:abstractNumId w:val="5"/>
  </w:num>
  <w:num w:numId="3" w16cid:durableId="170491900">
    <w:abstractNumId w:val="3"/>
  </w:num>
  <w:num w:numId="4" w16cid:durableId="1955820484">
    <w:abstractNumId w:val="7"/>
  </w:num>
  <w:num w:numId="5" w16cid:durableId="536544929">
    <w:abstractNumId w:val="22"/>
  </w:num>
  <w:num w:numId="6" w16cid:durableId="311716907">
    <w:abstractNumId w:val="0"/>
  </w:num>
  <w:num w:numId="7" w16cid:durableId="854197142">
    <w:abstractNumId w:val="16"/>
  </w:num>
  <w:num w:numId="8" w16cid:durableId="1682849773">
    <w:abstractNumId w:val="1"/>
  </w:num>
  <w:num w:numId="9" w16cid:durableId="1719864599">
    <w:abstractNumId w:val="18"/>
  </w:num>
  <w:num w:numId="10" w16cid:durableId="1580863105">
    <w:abstractNumId w:val="11"/>
  </w:num>
  <w:num w:numId="11" w16cid:durableId="547257027">
    <w:abstractNumId w:val="20"/>
  </w:num>
  <w:num w:numId="12" w16cid:durableId="19865895">
    <w:abstractNumId w:val="2"/>
  </w:num>
  <w:num w:numId="13" w16cid:durableId="1907304330">
    <w:abstractNumId w:val="2"/>
    <w:lvlOverride w:ilvl="0">
      <w:startOverride w:val="1"/>
    </w:lvlOverride>
  </w:num>
  <w:num w:numId="14" w16cid:durableId="492140314">
    <w:abstractNumId w:val="27"/>
  </w:num>
  <w:num w:numId="15" w16cid:durableId="989745380">
    <w:abstractNumId w:val="2"/>
    <w:lvlOverride w:ilvl="0">
      <w:startOverride w:val="1"/>
    </w:lvlOverride>
  </w:num>
  <w:num w:numId="16" w16cid:durableId="1047534517">
    <w:abstractNumId w:val="2"/>
  </w:num>
  <w:num w:numId="17" w16cid:durableId="642124470">
    <w:abstractNumId w:val="2"/>
  </w:num>
  <w:num w:numId="18" w16cid:durableId="1630817980">
    <w:abstractNumId w:val="2"/>
  </w:num>
  <w:num w:numId="19" w16cid:durableId="1224758539">
    <w:abstractNumId w:val="17"/>
  </w:num>
  <w:num w:numId="20" w16cid:durableId="1258051758">
    <w:abstractNumId w:val="4"/>
  </w:num>
  <w:num w:numId="21" w16cid:durableId="1556815764">
    <w:abstractNumId w:val="12"/>
  </w:num>
  <w:num w:numId="22" w16cid:durableId="2146854221">
    <w:abstractNumId w:val="26"/>
  </w:num>
  <w:num w:numId="23" w16cid:durableId="1870334136">
    <w:abstractNumId w:val="8"/>
  </w:num>
  <w:num w:numId="24" w16cid:durableId="1707485104">
    <w:abstractNumId w:val="9"/>
  </w:num>
  <w:num w:numId="25" w16cid:durableId="2053194013">
    <w:abstractNumId w:val="13"/>
  </w:num>
  <w:num w:numId="26" w16cid:durableId="1561557214">
    <w:abstractNumId w:val="6"/>
  </w:num>
  <w:num w:numId="27" w16cid:durableId="793595251">
    <w:abstractNumId w:val="25"/>
  </w:num>
  <w:num w:numId="28" w16cid:durableId="1032420685">
    <w:abstractNumId w:val="10"/>
  </w:num>
  <w:num w:numId="29" w16cid:durableId="615674588">
    <w:abstractNumId w:val="15"/>
  </w:num>
  <w:num w:numId="30" w16cid:durableId="798689159">
    <w:abstractNumId w:val="19"/>
  </w:num>
  <w:num w:numId="31" w16cid:durableId="1385563254">
    <w:abstractNumId w:val="21"/>
  </w:num>
  <w:num w:numId="32" w16cid:durableId="1111321199">
    <w:abstractNumId w:val="23"/>
  </w:num>
  <w:num w:numId="33" w16cid:durableId="17129983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62C"/>
    <w:rsid w:val="00005FED"/>
    <w:rsid w:val="000105ED"/>
    <w:rsid w:val="00014C0D"/>
    <w:rsid w:val="00034E53"/>
    <w:rsid w:val="000409DB"/>
    <w:rsid w:val="000442C4"/>
    <w:rsid w:val="0004460D"/>
    <w:rsid w:val="000521EE"/>
    <w:rsid w:val="00053909"/>
    <w:rsid w:val="00056A03"/>
    <w:rsid w:val="00062CBE"/>
    <w:rsid w:val="00067282"/>
    <w:rsid w:val="0007331C"/>
    <w:rsid w:val="00073981"/>
    <w:rsid w:val="00075FC4"/>
    <w:rsid w:val="000954A4"/>
    <w:rsid w:val="000A1F07"/>
    <w:rsid w:val="000A313E"/>
    <w:rsid w:val="000A491B"/>
    <w:rsid w:val="000A5F93"/>
    <w:rsid w:val="000B191D"/>
    <w:rsid w:val="000C186C"/>
    <w:rsid w:val="000C4AB7"/>
    <w:rsid w:val="000D36A7"/>
    <w:rsid w:val="000E1F7F"/>
    <w:rsid w:val="00103862"/>
    <w:rsid w:val="0010782E"/>
    <w:rsid w:val="001124CF"/>
    <w:rsid w:val="00112503"/>
    <w:rsid w:val="001218C1"/>
    <w:rsid w:val="001420E0"/>
    <w:rsid w:val="00157EEA"/>
    <w:rsid w:val="00173279"/>
    <w:rsid w:val="0017571A"/>
    <w:rsid w:val="00177FDF"/>
    <w:rsid w:val="00182406"/>
    <w:rsid w:val="00184B79"/>
    <w:rsid w:val="001936B4"/>
    <w:rsid w:val="00193C95"/>
    <w:rsid w:val="0019648E"/>
    <w:rsid w:val="001A131B"/>
    <w:rsid w:val="001A5AE2"/>
    <w:rsid w:val="001B1AC9"/>
    <w:rsid w:val="001C2C06"/>
    <w:rsid w:val="001E01F3"/>
    <w:rsid w:val="001E547A"/>
    <w:rsid w:val="001E58A6"/>
    <w:rsid w:val="001F6610"/>
    <w:rsid w:val="001F7FE1"/>
    <w:rsid w:val="0020061E"/>
    <w:rsid w:val="00217AB4"/>
    <w:rsid w:val="00220AC1"/>
    <w:rsid w:val="002243A8"/>
    <w:rsid w:val="002322AE"/>
    <w:rsid w:val="002403FF"/>
    <w:rsid w:val="002415F7"/>
    <w:rsid w:val="002515F7"/>
    <w:rsid w:val="002532E5"/>
    <w:rsid w:val="00270BE8"/>
    <w:rsid w:val="002717BD"/>
    <w:rsid w:val="00281C5D"/>
    <w:rsid w:val="00286425"/>
    <w:rsid w:val="00286BC0"/>
    <w:rsid w:val="002A56BC"/>
    <w:rsid w:val="002A7C3B"/>
    <w:rsid w:val="002A7D1F"/>
    <w:rsid w:val="002C00A3"/>
    <w:rsid w:val="002C229E"/>
    <w:rsid w:val="002D0BEE"/>
    <w:rsid w:val="002D5AC3"/>
    <w:rsid w:val="002D5B55"/>
    <w:rsid w:val="002E26F6"/>
    <w:rsid w:val="002E62A1"/>
    <w:rsid w:val="002E7FC5"/>
    <w:rsid w:val="002F0326"/>
    <w:rsid w:val="002F0F8C"/>
    <w:rsid w:val="002F3892"/>
    <w:rsid w:val="002F4586"/>
    <w:rsid w:val="0030449B"/>
    <w:rsid w:val="00313CF5"/>
    <w:rsid w:val="00317E29"/>
    <w:rsid w:val="0032129A"/>
    <w:rsid w:val="00323222"/>
    <w:rsid w:val="00325ACC"/>
    <w:rsid w:val="00330F06"/>
    <w:rsid w:val="003416E7"/>
    <w:rsid w:val="00350D6D"/>
    <w:rsid w:val="0035357C"/>
    <w:rsid w:val="003554F1"/>
    <w:rsid w:val="00366980"/>
    <w:rsid w:val="00377309"/>
    <w:rsid w:val="00382A22"/>
    <w:rsid w:val="00383F81"/>
    <w:rsid w:val="00390413"/>
    <w:rsid w:val="00393D4D"/>
    <w:rsid w:val="003A4D12"/>
    <w:rsid w:val="003B49D7"/>
    <w:rsid w:val="003B6CA4"/>
    <w:rsid w:val="003D1F18"/>
    <w:rsid w:val="003D7F60"/>
    <w:rsid w:val="003E7484"/>
    <w:rsid w:val="003F4B5D"/>
    <w:rsid w:val="003F5D79"/>
    <w:rsid w:val="004057D5"/>
    <w:rsid w:val="004109E9"/>
    <w:rsid w:val="00415AC2"/>
    <w:rsid w:val="004352B6"/>
    <w:rsid w:val="00463CF5"/>
    <w:rsid w:val="004645E1"/>
    <w:rsid w:val="004807ED"/>
    <w:rsid w:val="004852DE"/>
    <w:rsid w:val="004A30E8"/>
    <w:rsid w:val="004B5326"/>
    <w:rsid w:val="004D0862"/>
    <w:rsid w:val="004F1366"/>
    <w:rsid w:val="004F1A26"/>
    <w:rsid w:val="004F5215"/>
    <w:rsid w:val="00500FAB"/>
    <w:rsid w:val="00512FF0"/>
    <w:rsid w:val="0052000A"/>
    <w:rsid w:val="00525A24"/>
    <w:rsid w:val="00527B6E"/>
    <w:rsid w:val="005336D6"/>
    <w:rsid w:val="005433C5"/>
    <w:rsid w:val="00554CDF"/>
    <w:rsid w:val="00560169"/>
    <w:rsid w:val="005665FB"/>
    <w:rsid w:val="00570B6F"/>
    <w:rsid w:val="00597FC4"/>
    <w:rsid w:val="005A1529"/>
    <w:rsid w:val="005A5A97"/>
    <w:rsid w:val="005B11DD"/>
    <w:rsid w:val="005D6432"/>
    <w:rsid w:val="005D6CC7"/>
    <w:rsid w:val="005E0B01"/>
    <w:rsid w:val="005E6DB7"/>
    <w:rsid w:val="005F0846"/>
    <w:rsid w:val="005F6352"/>
    <w:rsid w:val="00600A07"/>
    <w:rsid w:val="00602153"/>
    <w:rsid w:val="00610357"/>
    <w:rsid w:val="00630B10"/>
    <w:rsid w:val="0063269B"/>
    <w:rsid w:val="0063316B"/>
    <w:rsid w:val="006356CD"/>
    <w:rsid w:val="00636CC5"/>
    <w:rsid w:val="00650224"/>
    <w:rsid w:val="00651BA9"/>
    <w:rsid w:val="00656549"/>
    <w:rsid w:val="0067187A"/>
    <w:rsid w:val="006801FD"/>
    <w:rsid w:val="00681FC6"/>
    <w:rsid w:val="00682F69"/>
    <w:rsid w:val="0068738D"/>
    <w:rsid w:val="006959E8"/>
    <w:rsid w:val="006A0E48"/>
    <w:rsid w:val="006A7362"/>
    <w:rsid w:val="006B0F5E"/>
    <w:rsid w:val="006B3964"/>
    <w:rsid w:val="006C3EAE"/>
    <w:rsid w:val="006D3D3B"/>
    <w:rsid w:val="006D6F33"/>
    <w:rsid w:val="006D7CE9"/>
    <w:rsid w:val="007015C2"/>
    <w:rsid w:val="00715B2B"/>
    <w:rsid w:val="00720DA6"/>
    <w:rsid w:val="00721EC3"/>
    <w:rsid w:val="00732815"/>
    <w:rsid w:val="0073470A"/>
    <w:rsid w:val="00744CD8"/>
    <w:rsid w:val="007509A3"/>
    <w:rsid w:val="007666F7"/>
    <w:rsid w:val="00767094"/>
    <w:rsid w:val="007713BC"/>
    <w:rsid w:val="00772863"/>
    <w:rsid w:val="00775E90"/>
    <w:rsid w:val="007774FB"/>
    <w:rsid w:val="00781073"/>
    <w:rsid w:val="00781A3C"/>
    <w:rsid w:val="0078774E"/>
    <w:rsid w:val="00797E55"/>
    <w:rsid w:val="007A12C7"/>
    <w:rsid w:val="007A255C"/>
    <w:rsid w:val="007A762C"/>
    <w:rsid w:val="007B68E3"/>
    <w:rsid w:val="007C06DE"/>
    <w:rsid w:val="007C684A"/>
    <w:rsid w:val="007C6967"/>
    <w:rsid w:val="007D24B1"/>
    <w:rsid w:val="007D76C7"/>
    <w:rsid w:val="007E08B9"/>
    <w:rsid w:val="007E20FB"/>
    <w:rsid w:val="007E4E30"/>
    <w:rsid w:val="007E6C5C"/>
    <w:rsid w:val="00817AB4"/>
    <w:rsid w:val="008210F2"/>
    <w:rsid w:val="00843E10"/>
    <w:rsid w:val="00850207"/>
    <w:rsid w:val="008519BC"/>
    <w:rsid w:val="00852D27"/>
    <w:rsid w:val="00853461"/>
    <w:rsid w:val="00853F28"/>
    <w:rsid w:val="00855A92"/>
    <w:rsid w:val="00856449"/>
    <w:rsid w:val="008657B1"/>
    <w:rsid w:val="00872E84"/>
    <w:rsid w:val="00874703"/>
    <w:rsid w:val="00876DEA"/>
    <w:rsid w:val="00876F46"/>
    <w:rsid w:val="00881482"/>
    <w:rsid w:val="00883F64"/>
    <w:rsid w:val="00885D4C"/>
    <w:rsid w:val="00887E16"/>
    <w:rsid w:val="008A07ED"/>
    <w:rsid w:val="008A4742"/>
    <w:rsid w:val="008A53A8"/>
    <w:rsid w:val="008C73DD"/>
    <w:rsid w:val="008C7821"/>
    <w:rsid w:val="008D384C"/>
    <w:rsid w:val="008D6BCD"/>
    <w:rsid w:val="008E05CF"/>
    <w:rsid w:val="008E3539"/>
    <w:rsid w:val="008E5B56"/>
    <w:rsid w:val="008F03D7"/>
    <w:rsid w:val="008F2F8E"/>
    <w:rsid w:val="009002E2"/>
    <w:rsid w:val="00902535"/>
    <w:rsid w:val="00907CE9"/>
    <w:rsid w:val="00910A83"/>
    <w:rsid w:val="00911AAD"/>
    <w:rsid w:val="00917BAE"/>
    <w:rsid w:val="009249AE"/>
    <w:rsid w:val="00927498"/>
    <w:rsid w:val="00933960"/>
    <w:rsid w:val="00935B16"/>
    <w:rsid w:val="00935D43"/>
    <w:rsid w:val="00936E8A"/>
    <w:rsid w:val="0094628B"/>
    <w:rsid w:val="009526E1"/>
    <w:rsid w:val="00955FF2"/>
    <w:rsid w:val="009724CC"/>
    <w:rsid w:val="009806B9"/>
    <w:rsid w:val="00981D0C"/>
    <w:rsid w:val="00983CF7"/>
    <w:rsid w:val="009A6B4F"/>
    <w:rsid w:val="009C657A"/>
    <w:rsid w:val="009E0AC5"/>
    <w:rsid w:val="009E2880"/>
    <w:rsid w:val="009E7D00"/>
    <w:rsid w:val="009F0AA7"/>
    <w:rsid w:val="00A02F69"/>
    <w:rsid w:val="00A04C94"/>
    <w:rsid w:val="00A069D7"/>
    <w:rsid w:val="00A103AD"/>
    <w:rsid w:val="00A14BB1"/>
    <w:rsid w:val="00A25DAE"/>
    <w:rsid w:val="00A31F77"/>
    <w:rsid w:val="00A32672"/>
    <w:rsid w:val="00A45776"/>
    <w:rsid w:val="00A45FFB"/>
    <w:rsid w:val="00A5130B"/>
    <w:rsid w:val="00A538DB"/>
    <w:rsid w:val="00A551D7"/>
    <w:rsid w:val="00A63781"/>
    <w:rsid w:val="00A668C4"/>
    <w:rsid w:val="00A72EE0"/>
    <w:rsid w:val="00A80A6E"/>
    <w:rsid w:val="00A8186C"/>
    <w:rsid w:val="00A8432E"/>
    <w:rsid w:val="00A92FB8"/>
    <w:rsid w:val="00AA3EB5"/>
    <w:rsid w:val="00AD6FD8"/>
    <w:rsid w:val="00B032F6"/>
    <w:rsid w:val="00B113FC"/>
    <w:rsid w:val="00B1153A"/>
    <w:rsid w:val="00B1536D"/>
    <w:rsid w:val="00B164CE"/>
    <w:rsid w:val="00B27A60"/>
    <w:rsid w:val="00B46000"/>
    <w:rsid w:val="00B5002F"/>
    <w:rsid w:val="00B70A9F"/>
    <w:rsid w:val="00B71C5C"/>
    <w:rsid w:val="00B80131"/>
    <w:rsid w:val="00B81427"/>
    <w:rsid w:val="00B8599D"/>
    <w:rsid w:val="00B87DD9"/>
    <w:rsid w:val="00B90B8D"/>
    <w:rsid w:val="00B91FFB"/>
    <w:rsid w:val="00BA2AC1"/>
    <w:rsid w:val="00BB1053"/>
    <w:rsid w:val="00BB17AE"/>
    <w:rsid w:val="00BB7995"/>
    <w:rsid w:val="00BD18FE"/>
    <w:rsid w:val="00BD2C76"/>
    <w:rsid w:val="00BE11E3"/>
    <w:rsid w:val="00BE35DE"/>
    <w:rsid w:val="00BE4BB3"/>
    <w:rsid w:val="00BE5C6E"/>
    <w:rsid w:val="00BF0A0A"/>
    <w:rsid w:val="00BF13BE"/>
    <w:rsid w:val="00C13C5B"/>
    <w:rsid w:val="00C1601A"/>
    <w:rsid w:val="00C17399"/>
    <w:rsid w:val="00C22F25"/>
    <w:rsid w:val="00C26FA4"/>
    <w:rsid w:val="00C327D6"/>
    <w:rsid w:val="00C4335F"/>
    <w:rsid w:val="00C5182B"/>
    <w:rsid w:val="00C55AE9"/>
    <w:rsid w:val="00C56D39"/>
    <w:rsid w:val="00C64386"/>
    <w:rsid w:val="00C72CE4"/>
    <w:rsid w:val="00C95B0C"/>
    <w:rsid w:val="00CA6D73"/>
    <w:rsid w:val="00CA7C92"/>
    <w:rsid w:val="00CC5236"/>
    <w:rsid w:val="00CC6662"/>
    <w:rsid w:val="00CD36F3"/>
    <w:rsid w:val="00CD7841"/>
    <w:rsid w:val="00CE7012"/>
    <w:rsid w:val="00D0653C"/>
    <w:rsid w:val="00D20139"/>
    <w:rsid w:val="00D23405"/>
    <w:rsid w:val="00D27D77"/>
    <w:rsid w:val="00D30727"/>
    <w:rsid w:val="00D3694C"/>
    <w:rsid w:val="00D44B9B"/>
    <w:rsid w:val="00D6095C"/>
    <w:rsid w:val="00D62BD6"/>
    <w:rsid w:val="00D64EF6"/>
    <w:rsid w:val="00D65821"/>
    <w:rsid w:val="00D670BD"/>
    <w:rsid w:val="00D75660"/>
    <w:rsid w:val="00D77354"/>
    <w:rsid w:val="00D853A2"/>
    <w:rsid w:val="00D939B6"/>
    <w:rsid w:val="00D96414"/>
    <w:rsid w:val="00D97C4B"/>
    <w:rsid w:val="00DA056C"/>
    <w:rsid w:val="00DA301C"/>
    <w:rsid w:val="00DB6FE1"/>
    <w:rsid w:val="00DC15FA"/>
    <w:rsid w:val="00DC18E3"/>
    <w:rsid w:val="00DC3479"/>
    <w:rsid w:val="00DC46CD"/>
    <w:rsid w:val="00DD6BAF"/>
    <w:rsid w:val="00DE187F"/>
    <w:rsid w:val="00DE360E"/>
    <w:rsid w:val="00DE4604"/>
    <w:rsid w:val="00DE7FB9"/>
    <w:rsid w:val="00DF0C9C"/>
    <w:rsid w:val="00DF1A57"/>
    <w:rsid w:val="00DF1B4A"/>
    <w:rsid w:val="00E02D17"/>
    <w:rsid w:val="00E223F2"/>
    <w:rsid w:val="00E276F5"/>
    <w:rsid w:val="00E30C6A"/>
    <w:rsid w:val="00E332C4"/>
    <w:rsid w:val="00E513B7"/>
    <w:rsid w:val="00E64FB2"/>
    <w:rsid w:val="00E703FC"/>
    <w:rsid w:val="00E7077F"/>
    <w:rsid w:val="00E76CE7"/>
    <w:rsid w:val="00E8043B"/>
    <w:rsid w:val="00E82475"/>
    <w:rsid w:val="00E863F7"/>
    <w:rsid w:val="00E9054A"/>
    <w:rsid w:val="00E9203E"/>
    <w:rsid w:val="00E933FD"/>
    <w:rsid w:val="00E96672"/>
    <w:rsid w:val="00E96891"/>
    <w:rsid w:val="00EA44FF"/>
    <w:rsid w:val="00EB02E1"/>
    <w:rsid w:val="00EB491F"/>
    <w:rsid w:val="00EB6314"/>
    <w:rsid w:val="00EE0B72"/>
    <w:rsid w:val="00F02BB0"/>
    <w:rsid w:val="00F0444D"/>
    <w:rsid w:val="00F0673F"/>
    <w:rsid w:val="00F12D61"/>
    <w:rsid w:val="00F14904"/>
    <w:rsid w:val="00F24C25"/>
    <w:rsid w:val="00F26E39"/>
    <w:rsid w:val="00F347BA"/>
    <w:rsid w:val="00F362B0"/>
    <w:rsid w:val="00F42D7F"/>
    <w:rsid w:val="00F448DE"/>
    <w:rsid w:val="00F512C4"/>
    <w:rsid w:val="00F531DB"/>
    <w:rsid w:val="00F54B09"/>
    <w:rsid w:val="00F7341B"/>
    <w:rsid w:val="00F817C3"/>
    <w:rsid w:val="00F84A74"/>
    <w:rsid w:val="00F85551"/>
    <w:rsid w:val="00FA56A8"/>
    <w:rsid w:val="00FB3E2D"/>
    <w:rsid w:val="00FB66A5"/>
    <w:rsid w:val="00FC3F0A"/>
    <w:rsid w:val="00FC40B2"/>
    <w:rsid w:val="00FD4925"/>
    <w:rsid w:val="00FD5719"/>
    <w:rsid w:val="00FD7572"/>
    <w:rsid w:val="00FF1F41"/>
    <w:rsid w:val="00FF2FF2"/>
    <w:rsid w:val="041497F8"/>
    <w:rsid w:val="11ECA06A"/>
    <w:rsid w:val="12C9FD87"/>
    <w:rsid w:val="165CC83D"/>
    <w:rsid w:val="18C717C9"/>
    <w:rsid w:val="19604840"/>
    <w:rsid w:val="219F0AAA"/>
    <w:rsid w:val="21FC059E"/>
    <w:rsid w:val="2F7E72C7"/>
    <w:rsid w:val="30A15E4B"/>
    <w:rsid w:val="327F3043"/>
    <w:rsid w:val="33113D7D"/>
    <w:rsid w:val="35288271"/>
    <w:rsid w:val="37C9836D"/>
    <w:rsid w:val="38381DDF"/>
    <w:rsid w:val="41C8CD20"/>
    <w:rsid w:val="47CB7708"/>
    <w:rsid w:val="4A7A8BAD"/>
    <w:rsid w:val="4DA514E5"/>
    <w:rsid w:val="54BA06F2"/>
    <w:rsid w:val="5775CD7F"/>
    <w:rsid w:val="578F4FEB"/>
    <w:rsid w:val="5BDF9C5E"/>
    <w:rsid w:val="61BBA1B8"/>
    <w:rsid w:val="662BC98B"/>
    <w:rsid w:val="68691C90"/>
    <w:rsid w:val="7A47121E"/>
    <w:rsid w:val="7D20F83B"/>
    <w:rsid w:val="7E727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2A34E"/>
  <w15:chartTrackingRefBased/>
  <w15:docId w15:val="{E5B64E83-06C2-4F47-A1BD-AC8DD5AF2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DB7"/>
    <w:pPr>
      <w:spacing w:after="0" w:line="240" w:lineRule="auto"/>
      <w:jc w:val="both"/>
    </w:pPr>
    <w:rPr>
      <w:rFonts w:ascii="Times New Roman" w:eastAsia="Times New Roman" w:hAnsi="Times New Roman" w:cs="Times New Roman"/>
      <w:sz w:val="20"/>
      <w:szCs w:val="24"/>
    </w:rPr>
  </w:style>
  <w:style w:type="paragraph" w:styleId="Heading1">
    <w:name w:val="heading 1"/>
    <w:basedOn w:val="Normal"/>
    <w:next w:val="Normal"/>
    <w:link w:val="Heading1Char"/>
    <w:autoRedefine/>
    <w:qFormat/>
    <w:rsid w:val="00F42D7F"/>
    <w:pPr>
      <w:keepNext/>
      <w:numPr>
        <w:numId w:val="12"/>
      </w:numPr>
      <w:outlineLvl w:val="0"/>
    </w:pPr>
    <w:rPr>
      <w:b/>
      <w:bCs/>
      <w:caps/>
    </w:rPr>
  </w:style>
  <w:style w:type="paragraph" w:styleId="Heading2">
    <w:name w:val="heading 2"/>
    <w:basedOn w:val="Normal"/>
    <w:next w:val="Normal"/>
    <w:link w:val="Heading2Char"/>
    <w:qFormat/>
    <w:rsid w:val="00600A07"/>
    <w:pPr>
      <w:keepNext/>
      <w:numPr>
        <w:ilvl w:val="1"/>
        <w:numId w:val="12"/>
      </w:numPr>
      <w:ind w:left="360"/>
      <w:outlineLvl w:val="1"/>
    </w:pPr>
    <w:rPr>
      <w:b/>
      <w:bCs/>
    </w:rPr>
  </w:style>
  <w:style w:type="paragraph" w:styleId="Heading3">
    <w:name w:val="heading 3"/>
    <w:basedOn w:val="Heading2"/>
    <w:next w:val="Normal"/>
    <w:link w:val="Heading3Char"/>
    <w:uiPriority w:val="9"/>
    <w:unhideWhenUsed/>
    <w:qFormat/>
    <w:rsid w:val="002A56BC"/>
    <w:pPr>
      <w:numPr>
        <w:ilvl w:val="2"/>
      </w:numPr>
      <w:ind w:left="0" w:firstLine="0"/>
      <w:outlineLvl w:val="2"/>
    </w:pPr>
    <w:rPr>
      <w:i/>
      <w:iCs/>
    </w:rPr>
  </w:style>
  <w:style w:type="paragraph" w:styleId="Heading4">
    <w:name w:val="heading 4"/>
    <w:basedOn w:val="Heading3"/>
    <w:next w:val="Normal"/>
    <w:link w:val="Heading4Char"/>
    <w:uiPriority w:val="9"/>
    <w:unhideWhenUsed/>
    <w:qFormat/>
    <w:rsid w:val="00F26E39"/>
    <w:pPr>
      <w:numPr>
        <w:ilvl w:val="3"/>
      </w:num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2D7F"/>
    <w:rPr>
      <w:rFonts w:ascii="Times New Roman" w:eastAsia="Times New Roman" w:hAnsi="Times New Roman" w:cs="Times New Roman"/>
      <w:b/>
      <w:bCs/>
      <w:caps/>
      <w:sz w:val="20"/>
      <w:szCs w:val="24"/>
    </w:rPr>
  </w:style>
  <w:style w:type="character" w:customStyle="1" w:styleId="Heading2Char">
    <w:name w:val="Heading 2 Char"/>
    <w:basedOn w:val="DefaultParagraphFont"/>
    <w:link w:val="Heading2"/>
    <w:rsid w:val="00600A07"/>
    <w:rPr>
      <w:rFonts w:ascii="Times New Roman" w:eastAsia="Times New Roman" w:hAnsi="Times New Roman" w:cs="Times New Roman"/>
      <w:b/>
      <w:bCs/>
      <w:sz w:val="20"/>
      <w:szCs w:val="24"/>
    </w:rPr>
  </w:style>
  <w:style w:type="paragraph" w:styleId="BodyText">
    <w:name w:val="Body Text"/>
    <w:basedOn w:val="Normal"/>
    <w:link w:val="BodyTextChar"/>
    <w:rsid w:val="00E223F2"/>
    <w:rPr>
      <w:b/>
      <w:bCs/>
      <w:sz w:val="48"/>
    </w:rPr>
  </w:style>
  <w:style w:type="character" w:customStyle="1" w:styleId="BodyTextChar">
    <w:name w:val="Body Text Char"/>
    <w:basedOn w:val="DefaultParagraphFont"/>
    <w:link w:val="BodyText"/>
    <w:rsid w:val="00E223F2"/>
    <w:rPr>
      <w:rFonts w:ascii="Times New Roman" w:eastAsia="Times New Roman" w:hAnsi="Times New Roman" w:cs="Times New Roman"/>
      <w:b/>
      <w:bCs/>
      <w:sz w:val="48"/>
      <w:szCs w:val="24"/>
    </w:rPr>
  </w:style>
  <w:style w:type="paragraph" w:styleId="BodyText2">
    <w:name w:val="Body Text 2"/>
    <w:basedOn w:val="Normal"/>
    <w:link w:val="BodyText2Char"/>
    <w:rsid w:val="00E223F2"/>
  </w:style>
  <w:style w:type="character" w:customStyle="1" w:styleId="BodyText2Char">
    <w:name w:val="Body Text 2 Char"/>
    <w:basedOn w:val="DefaultParagraphFont"/>
    <w:link w:val="BodyText2"/>
    <w:rsid w:val="00E223F2"/>
    <w:rPr>
      <w:rFonts w:ascii="Times New Roman" w:eastAsia="Times New Roman" w:hAnsi="Times New Roman" w:cs="Times New Roman"/>
      <w:sz w:val="20"/>
      <w:szCs w:val="24"/>
    </w:rPr>
  </w:style>
  <w:style w:type="paragraph" w:styleId="ListParagraph">
    <w:name w:val="List Paragraph"/>
    <w:basedOn w:val="Normal"/>
    <w:uiPriority w:val="34"/>
    <w:qFormat/>
    <w:rsid w:val="00E82475"/>
    <w:pPr>
      <w:ind w:left="720"/>
      <w:contextualSpacing/>
    </w:pPr>
  </w:style>
  <w:style w:type="character" w:styleId="Hyperlink">
    <w:name w:val="Hyperlink"/>
    <w:basedOn w:val="DefaultParagraphFont"/>
    <w:uiPriority w:val="99"/>
    <w:unhideWhenUsed/>
    <w:rsid w:val="00182406"/>
    <w:rPr>
      <w:color w:val="0563C1" w:themeColor="hyperlink"/>
      <w:u w:val="single"/>
    </w:rPr>
  </w:style>
  <w:style w:type="character" w:styleId="UnresolvedMention">
    <w:name w:val="Unresolved Mention"/>
    <w:basedOn w:val="DefaultParagraphFont"/>
    <w:uiPriority w:val="99"/>
    <w:semiHidden/>
    <w:unhideWhenUsed/>
    <w:rsid w:val="00182406"/>
    <w:rPr>
      <w:color w:val="605E5C"/>
      <w:shd w:val="clear" w:color="auto" w:fill="E1DFDD"/>
    </w:rPr>
  </w:style>
  <w:style w:type="table" w:styleId="TableGrid">
    <w:name w:val="Table Grid"/>
    <w:basedOn w:val="TableNormal"/>
    <w:uiPriority w:val="39"/>
    <w:rsid w:val="00533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0357"/>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56BC"/>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uiPriority w:val="9"/>
    <w:rsid w:val="00F26E39"/>
    <w:rPr>
      <w:rFonts w:ascii="Times New Roman" w:eastAsia="Times New Roman" w:hAnsi="Times New Roman" w:cs="Times New Roman"/>
      <w:b/>
      <w:bCs/>
      <w:i/>
      <w:iCs/>
      <w:sz w:val="20"/>
      <w:szCs w:val="24"/>
    </w:rPr>
  </w:style>
  <w:style w:type="paragraph" w:styleId="Caption">
    <w:name w:val="caption"/>
    <w:basedOn w:val="Normal"/>
    <w:next w:val="Normal"/>
    <w:uiPriority w:val="35"/>
    <w:unhideWhenUsed/>
    <w:qFormat/>
    <w:rsid w:val="004D0862"/>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1F7FE1"/>
    <w:rPr>
      <w:sz w:val="16"/>
      <w:szCs w:val="16"/>
    </w:rPr>
  </w:style>
  <w:style w:type="paragraph" w:styleId="CommentText">
    <w:name w:val="annotation text"/>
    <w:basedOn w:val="Normal"/>
    <w:link w:val="CommentTextChar"/>
    <w:uiPriority w:val="99"/>
    <w:semiHidden/>
    <w:unhideWhenUsed/>
    <w:rsid w:val="001F7FE1"/>
    <w:rPr>
      <w:szCs w:val="20"/>
    </w:rPr>
  </w:style>
  <w:style w:type="character" w:customStyle="1" w:styleId="CommentTextChar">
    <w:name w:val="Comment Text Char"/>
    <w:basedOn w:val="DefaultParagraphFont"/>
    <w:link w:val="CommentText"/>
    <w:uiPriority w:val="99"/>
    <w:semiHidden/>
    <w:rsid w:val="001F7F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7FE1"/>
    <w:rPr>
      <w:b/>
      <w:bCs/>
    </w:rPr>
  </w:style>
  <w:style w:type="character" w:customStyle="1" w:styleId="CommentSubjectChar">
    <w:name w:val="Comment Subject Char"/>
    <w:basedOn w:val="CommentTextChar"/>
    <w:link w:val="CommentSubject"/>
    <w:uiPriority w:val="99"/>
    <w:semiHidden/>
    <w:rsid w:val="001F7FE1"/>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BB17AE"/>
    <w:pPr>
      <w:tabs>
        <w:tab w:val="center" w:pos="4680"/>
        <w:tab w:val="right" w:pos="9360"/>
      </w:tabs>
    </w:pPr>
  </w:style>
  <w:style w:type="character" w:customStyle="1" w:styleId="HeaderChar">
    <w:name w:val="Header Char"/>
    <w:basedOn w:val="DefaultParagraphFont"/>
    <w:link w:val="Header"/>
    <w:uiPriority w:val="99"/>
    <w:rsid w:val="00BB17AE"/>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BB17AE"/>
    <w:pPr>
      <w:tabs>
        <w:tab w:val="center" w:pos="4680"/>
        <w:tab w:val="right" w:pos="9360"/>
      </w:tabs>
    </w:pPr>
  </w:style>
  <w:style w:type="character" w:customStyle="1" w:styleId="FooterChar">
    <w:name w:val="Footer Char"/>
    <w:basedOn w:val="DefaultParagraphFont"/>
    <w:link w:val="Footer"/>
    <w:uiPriority w:val="99"/>
    <w:rsid w:val="00BB17AE"/>
    <w:rPr>
      <w:rFonts w:ascii="Times New Roman" w:eastAsia="Times New Roman" w:hAnsi="Times New Roman" w:cs="Times New Roman"/>
      <w:sz w:val="20"/>
      <w:szCs w:val="24"/>
    </w:rPr>
  </w:style>
  <w:style w:type="paragraph" w:styleId="FootnoteText">
    <w:name w:val="footnote text"/>
    <w:basedOn w:val="Normal"/>
    <w:link w:val="FootnoteTextChar"/>
    <w:uiPriority w:val="99"/>
    <w:semiHidden/>
    <w:unhideWhenUsed/>
    <w:rsid w:val="00D0653C"/>
    <w:rPr>
      <w:szCs w:val="20"/>
    </w:rPr>
  </w:style>
  <w:style w:type="character" w:customStyle="1" w:styleId="FootnoteTextChar">
    <w:name w:val="Footnote Text Char"/>
    <w:basedOn w:val="DefaultParagraphFont"/>
    <w:link w:val="FootnoteText"/>
    <w:uiPriority w:val="99"/>
    <w:semiHidden/>
    <w:rsid w:val="00D0653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0653C"/>
    <w:rPr>
      <w:vertAlign w:val="superscript"/>
    </w:rPr>
  </w:style>
  <w:style w:type="character" w:customStyle="1" w:styleId="ui-provider">
    <w:name w:val="ui-provider"/>
    <w:basedOn w:val="DefaultParagraphFont"/>
    <w:rsid w:val="002415F7"/>
  </w:style>
  <w:style w:type="paragraph" w:styleId="EndnoteText">
    <w:name w:val="endnote text"/>
    <w:basedOn w:val="Normal"/>
    <w:link w:val="EndnoteTextChar"/>
    <w:uiPriority w:val="99"/>
    <w:semiHidden/>
    <w:unhideWhenUsed/>
    <w:rsid w:val="00936E8A"/>
    <w:rPr>
      <w:szCs w:val="20"/>
    </w:rPr>
  </w:style>
  <w:style w:type="character" w:customStyle="1" w:styleId="EndnoteTextChar">
    <w:name w:val="Endnote Text Char"/>
    <w:basedOn w:val="DefaultParagraphFont"/>
    <w:link w:val="EndnoteText"/>
    <w:uiPriority w:val="99"/>
    <w:semiHidden/>
    <w:rsid w:val="00936E8A"/>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36E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08801">
      <w:bodyDiv w:val="1"/>
      <w:marLeft w:val="0"/>
      <w:marRight w:val="0"/>
      <w:marTop w:val="0"/>
      <w:marBottom w:val="0"/>
      <w:divBdr>
        <w:top w:val="none" w:sz="0" w:space="0" w:color="auto"/>
        <w:left w:val="none" w:sz="0" w:space="0" w:color="auto"/>
        <w:bottom w:val="none" w:sz="0" w:space="0" w:color="auto"/>
        <w:right w:val="none" w:sz="0" w:space="0" w:color="auto"/>
      </w:divBdr>
    </w:div>
    <w:div w:id="278923922">
      <w:bodyDiv w:val="1"/>
      <w:marLeft w:val="0"/>
      <w:marRight w:val="0"/>
      <w:marTop w:val="0"/>
      <w:marBottom w:val="0"/>
      <w:divBdr>
        <w:top w:val="none" w:sz="0" w:space="0" w:color="auto"/>
        <w:left w:val="none" w:sz="0" w:space="0" w:color="auto"/>
        <w:bottom w:val="none" w:sz="0" w:space="0" w:color="auto"/>
        <w:right w:val="none" w:sz="0" w:space="0" w:color="auto"/>
      </w:divBdr>
      <w:divsChild>
        <w:div w:id="234511279">
          <w:marLeft w:val="1080"/>
          <w:marRight w:val="0"/>
          <w:marTop w:val="72"/>
          <w:marBottom w:val="0"/>
          <w:divBdr>
            <w:top w:val="none" w:sz="0" w:space="0" w:color="auto"/>
            <w:left w:val="none" w:sz="0" w:space="0" w:color="auto"/>
            <w:bottom w:val="none" w:sz="0" w:space="0" w:color="auto"/>
            <w:right w:val="none" w:sz="0" w:space="0" w:color="auto"/>
          </w:divBdr>
        </w:div>
        <w:div w:id="242953808">
          <w:marLeft w:val="1080"/>
          <w:marRight w:val="0"/>
          <w:marTop w:val="72"/>
          <w:marBottom w:val="0"/>
          <w:divBdr>
            <w:top w:val="none" w:sz="0" w:space="0" w:color="auto"/>
            <w:left w:val="none" w:sz="0" w:space="0" w:color="auto"/>
            <w:bottom w:val="none" w:sz="0" w:space="0" w:color="auto"/>
            <w:right w:val="none" w:sz="0" w:space="0" w:color="auto"/>
          </w:divBdr>
        </w:div>
        <w:div w:id="341905853">
          <w:marLeft w:val="1080"/>
          <w:marRight w:val="0"/>
          <w:marTop w:val="72"/>
          <w:marBottom w:val="0"/>
          <w:divBdr>
            <w:top w:val="none" w:sz="0" w:space="0" w:color="auto"/>
            <w:left w:val="none" w:sz="0" w:space="0" w:color="auto"/>
            <w:bottom w:val="none" w:sz="0" w:space="0" w:color="auto"/>
            <w:right w:val="none" w:sz="0" w:space="0" w:color="auto"/>
          </w:divBdr>
        </w:div>
        <w:div w:id="377126704">
          <w:marLeft w:val="274"/>
          <w:marRight w:val="0"/>
          <w:marTop w:val="72"/>
          <w:marBottom w:val="0"/>
          <w:divBdr>
            <w:top w:val="none" w:sz="0" w:space="0" w:color="auto"/>
            <w:left w:val="none" w:sz="0" w:space="0" w:color="auto"/>
            <w:bottom w:val="none" w:sz="0" w:space="0" w:color="auto"/>
            <w:right w:val="none" w:sz="0" w:space="0" w:color="auto"/>
          </w:divBdr>
        </w:div>
        <w:div w:id="393087686">
          <w:marLeft w:val="1080"/>
          <w:marRight w:val="0"/>
          <w:marTop w:val="72"/>
          <w:marBottom w:val="0"/>
          <w:divBdr>
            <w:top w:val="none" w:sz="0" w:space="0" w:color="auto"/>
            <w:left w:val="none" w:sz="0" w:space="0" w:color="auto"/>
            <w:bottom w:val="none" w:sz="0" w:space="0" w:color="auto"/>
            <w:right w:val="none" w:sz="0" w:space="0" w:color="auto"/>
          </w:divBdr>
        </w:div>
        <w:div w:id="525875603">
          <w:marLeft w:val="1080"/>
          <w:marRight w:val="0"/>
          <w:marTop w:val="72"/>
          <w:marBottom w:val="0"/>
          <w:divBdr>
            <w:top w:val="none" w:sz="0" w:space="0" w:color="auto"/>
            <w:left w:val="none" w:sz="0" w:space="0" w:color="auto"/>
            <w:bottom w:val="none" w:sz="0" w:space="0" w:color="auto"/>
            <w:right w:val="none" w:sz="0" w:space="0" w:color="auto"/>
          </w:divBdr>
        </w:div>
        <w:div w:id="889145436">
          <w:marLeft w:val="1080"/>
          <w:marRight w:val="0"/>
          <w:marTop w:val="72"/>
          <w:marBottom w:val="0"/>
          <w:divBdr>
            <w:top w:val="none" w:sz="0" w:space="0" w:color="auto"/>
            <w:left w:val="none" w:sz="0" w:space="0" w:color="auto"/>
            <w:bottom w:val="none" w:sz="0" w:space="0" w:color="auto"/>
            <w:right w:val="none" w:sz="0" w:space="0" w:color="auto"/>
          </w:divBdr>
        </w:div>
        <w:div w:id="1140879412">
          <w:marLeft w:val="274"/>
          <w:marRight w:val="0"/>
          <w:marTop w:val="72"/>
          <w:marBottom w:val="0"/>
          <w:divBdr>
            <w:top w:val="none" w:sz="0" w:space="0" w:color="auto"/>
            <w:left w:val="none" w:sz="0" w:space="0" w:color="auto"/>
            <w:bottom w:val="none" w:sz="0" w:space="0" w:color="auto"/>
            <w:right w:val="none" w:sz="0" w:space="0" w:color="auto"/>
          </w:divBdr>
        </w:div>
        <w:div w:id="1244220079">
          <w:marLeft w:val="1080"/>
          <w:marRight w:val="0"/>
          <w:marTop w:val="72"/>
          <w:marBottom w:val="0"/>
          <w:divBdr>
            <w:top w:val="none" w:sz="0" w:space="0" w:color="auto"/>
            <w:left w:val="none" w:sz="0" w:space="0" w:color="auto"/>
            <w:bottom w:val="none" w:sz="0" w:space="0" w:color="auto"/>
            <w:right w:val="none" w:sz="0" w:space="0" w:color="auto"/>
          </w:divBdr>
        </w:div>
        <w:div w:id="1247424716">
          <w:marLeft w:val="1080"/>
          <w:marRight w:val="0"/>
          <w:marTop w:val="72"/>
          <w:marBottom w:val="0"/>
          <w:divBdr>
            <w:top w:val="none" w:sz="0" w:space="0" w:color="auto"/>
            <w:left w:val="none" w:sz="0" w:space="0" w:color="auto"/>
            <w:bottom w:val="none" w:sz="0" w:space="0" w:color="auto"/>
            <w:right w:val="none" w:sz="0" w:space="0" w:color="auto"/>
          </w:divBdr>
        </w:div>
        <w:div w:id="1604875436">
          <w:marLeft w:val="1080"/>
          <w:marRight w:val="0"/>
          <w:marTop w:val="72"/>
          <w:marBottom w:val="0"/>
          <w:divBdr>
            <w:top w:val="none" w:sz="0" w:space="0" w:color="auto"/>
            <w:left w:val="none" w:sz="0" w:space="0" w:color="auto"/>
            <w:bottom w:val="none" w:sz="0" w:space="0" w:color="auto"/>
            <w:right w:val="none" w:sz="0" w:space="0" w:color="auto"/>
          </w:divBdr>
        </w:div>
        <w:div w:id="1605769689">
          <w:marLeft w:val="1080"/>
          <w:marRight w:val="0"/>
          <w:marTop w:val="72"/>
          <w:marBottom w:val="0"/>
          <w:divBdr>
            <w:top w:val="none" w:sz="0" w:space="0" w:color="auto"/>
            <w:left w:val="none" w:sz="0" w:space="0" w:color="auto"/>
            <w:bottom w:val="none" w:sz="0" w:space="0" w:color="auto"/>
            <w:right w:val="none" w:sz="0" w:space="0" w:color="auto"/>
          </w:divBdr>
        </w:div>
        <w:div w:id="1665933661">
          <w:marLeft w:val="1080"/>
          <w:marRight w:val="0"/>
          <w:marTop w:val="72"/>
          <w:marBottom w:val="0"/>
          <w:divBdr>
            <w:top w:val="none" w:sz="0" w:space="0" w:color="auto"/>
            <w:left w:val="none" w:sz="0" w:space="0" w:color="auto"/>
            <w:bottom w:val="none" w:sz="0" w:space="0" w:color="auto"/>
            <w:right w:val="none" w:sz="0" w:space="0" w:color="auto"/>
          </w:divBdr>
        </w:div>
        <w:div w:id="1679700536">
          <w:marLeft w:val="1080"/>
          <w:marRight w:val="0"/>
          <w:marTop w:val="72"/>
          <w:marBottom w:val="0"/>
          <w:divBdr>
            <w:top w:val="none" w:sz="0" w:space="0" w:color="auto"/>
            <w:left w:val="none" w:sz="0" w:space="0" w:color="auto"/>
            <w:bottom w:val="none" w:sz="0" w:space="0" w:color="auto"/>
            <w:right w:val="none" w:sz="0" w:space="0" w:color="auto"/>
          </w:divBdr>
        </w:div>
        <w:div w:id="1832479357">
          <w:marLeft w:val="274"/>
          <w:marRight w:val="0"/>
          <w:marTop w:val="72"/>
          <w:marBottom w:val="0"/>
          <w:divBdr>
            <w:top w:val="none" w:sz="0" w:space="0" w:color="auto"/>
            <w:left w:val="none" w:sz="0" w:space="0" w:color="auto"/>
            <w:bottom w:val="none" w:sz="0" w:space="0" w:color="auto"/>
            <w:right w:val="none" w:sz="0" w:space="0" w:color="auto"/>
          </w:divBdr>
        </w:div>
        <w:div w:id="1871214527">
          <w:marLeft w:val="1080"/>
          <w:marRight w:val="0"/>
          <w:marTop w:val="72"/>
          <w:marBottom w:val="0"/>
          <w:divBdr>
            <w:top w:val="none" w:sz="0" w:space="0" w:color="auto"/>
            <w:left w:val="none" w:sz="0" w:space="0" w:color="auto"/>
            <w:bottom w:val="none" w:sz="0" w:space="0" w:color="auto"/>
            <w:right w:val="none" w:sz="0" w:space="0" w:color="auto"/>
          </w:divBdr>
        </w:div>
        <w:div w:id="1940596945">
          <w:marLeft w:val="1080"/>
          <w:marRight w:val="0"/>
          <w:marTop w:val="72"/>
          <w:marBottom w:val="0"/>
          <w:divBdr>
            <w:top w:val="none" w:sz="0" w:space="0" w:color="auto"/>
            <w:left w:val="none" w:sz="0" w:space="0" w:color="auto"/>
            <w:bottom w:val="none" w:sz="0" w:space="0" w:color="auto"/>
            <w:right w:val="none" w:sz="0" w:space="0" w:color="auto"/>
          </w:divBdr>
        </w:div>
        <w:div w:id="1990671837">
          <w:marLeft w:val="1080"/>
          <w:marRight w:val="0"/>
          <w:marTop w:val="72"/>
          <w:marBottom w:val="0"/>
          <w:divBdr>
            <w:top w:val="none" w:sz="0" w:space="0" w:color="auto"/>
            <w:left w:val="none" w:sz="0" w:space="0" w:color="auto"/>
            <w:bottom w:val="none" w:sz="0" w:space="0" w:color="auto"/>
            <w:right w:val="none" w:sz="0" w:space="0" w:color="auto"/>
          </w:divBdr>
        </w:div>
      </w:divsChild>
    </w:div>
    <w:div w:id="705300682">
      <w:bodyDiv w:val="1"/>
      <w:marLeft w:val="0"/>
      <w:marRight w:val="0"/>
      <w:marTop w:val="0"/>
      <w:marBottom w:val="0"/>
      <w:divBdr>
        <w:top w:val="none" w:sz="0" w:space="0" w:color="auto"/>
        <w:left w:val="none" w:sz="0" w:space="0" w:color="auto"/>
        <w:bottom w:val="none" w:sz="0" w:space="0" w:color="auto"/>
        <w:right w:val="none" w:sz="0" w:space="0" w:color="auto"/>
      </w:divBdr>
    </w:div>
    <w:div w:id="795025939">
      <w:bodyDiv w:val="1"/>
      <w:marLeft w:val="0"/>
      <w:marRight w:val="0"/>
      <w:marTop w:val="0"/>
      <w:marBottom w:val="0"/>
      <w:divBdr>
        <w:top w:val="none" w:sz="0" w:space="0" w:color="auto"/>
        <w:left w:val="none" w:sz="0" w:space="0" w:color="auto"/>
        <w:bottom w:val="none" w:sz="0" w:space="0" w:color="auto"/>
        <w:right w:val="none" w:sz="0" w:space="0" w:color="auto"/>
      </w:divBdr>
    </w:div>
    <w:div w:id="1091506022">
      <w:bodyDiv w:val="1"/>
      <w:marLeft w:val="0"/>
      <w:marRight w:val="0"/>
      <w:marTop w:val="0"/>
      <w:marBottom w:val="0"/>
      <w:divBdr>
        <w:top w:val="none" w:sz="0" w:space="0" w:color="auto"/>
        <w:left w:val="none" w:sz="0" w:space="0" w:color="auto"/>
        <w:bottom w:val="none" w:sz="0" w:space="0" w:color="auto"/>
        <w:right w:val="none" w:sz="0" w:space="0" w:color="auto"/>
      </w:divBdr>
      <w:divsChild>
        <w:div w:id="90129421">
          <w:marLeft w:val="1080"/>
          <w:marRight w:val="0"/>
          <w:marTop w:val="86"/>
          <w:marBottom w:val="0"/>
          <w:divBdr>
            <w:top w:val="none" w:sz="0" w:space="0" w:color="auto"/>
            <w:left w:val="none" w:sz="0" w:space="0" w:color="auto"/>
            <w:bottom w:val="none" w:sz="0" w:space="0" w:color="auto"/>
            <w:right w:val="none" w:sz="0" w:space="0" w:color="auto"/>
          </w:divBdr>
        </w:div>
        <w:div w:id="234976977">
          <w:marLeft w:val="1080"/>
          <w:marRight w:val="0"/>
          <w:marTop w:val="86"/>
          <w:marBottom w:val="0"/>
          <w:divBdr>
            <w:top w:val="none" w:sz="0" w:space="0" w:color="auto"/>
            <w:left w:val="none" w:sz="0" w:space="0" w:color="auto"/>
            <w:bottom w:val="none" w:sz="0" w:space="0" w:color="auto"/>
            <w:right w:val="none" w:sz="0" w:space="0" w:color="auto"/>
          </w:divBdr>
        </w:div>
        <w:div w:id="361366694">
          <w:marLeft w:val="1080"/>
          <w:marRight w:val="0"/>
          <w:marTop w:val="86"/>
          <w:marBottom w:val="0"/>
          <w:divBdr>
            <w:top w:val="none" w:sz="0" w:space="0" w:color="auto"/>
            <w:left w:val="none" w:sz="0" w:space="0" w:color="auto"/>
            <w:bottom w:val="none" w:sz="0" w:space="0" w:color="auto"/>
            <w:right w:val="none" w:sz="0" w:space="0" w:color="auto"/>
          </w:divBdr>
        </w:div>
        <w:div w:id="634986552">
          <w:marLeft w:val="274"/>
          <w:marRight w:val="0"/>
          <w:marTop w:val="86"/>
          <w:marBottom w:val="0"/>
          <w:divBdr>
            <w:top w:val="none" w:sz="0" w:space="0" w:color="auto"/>
            <w:left w:val="none" w:sz="0" w:space="0" w:color="auto"/>
            <w:bottom w:val="none" w:sz="0" w:space="0" w:color="auto"/>
            <w:right w:val="none" w:sz="0" w:space="0" w:color="auto"/>
          </w:divBdr>
        </w:div>
        <w:div w:id="1120076425">
          <w:marLeft w:val="1080"/>
          <w:marRight w:val="0"/>
          <w:marTop w:val="86"/>
          <w:marBottom w:val="0"/>
          <w:divBdr>
            <w:top w:val="none" w:sz="0" w:space="0" w:color="auto"/>
            <w:left w:val="none" w:sz="0" w:space="0" w:color="auto"/>
            <w:bottom w:val="none" w:sz="0" w:space="0" w:color="auto"/>
            <w:right w:val="none" w:sz="0" w:space="0" w:color="auto"/>
          </w:divBdr>
        </w:div>
        <w:div w:id="1161971935">
          <w:marLeft w:val="274"/>
          <w:marRight w:val="0"/>
          <w:marTop w:val="86"/>
          <w:marBottom w:val="0"/>
          <w:divBdr>
            <w:top w:val="none" w:sz="0" w:space="0" w:color="auto"/>
            <w:left w:val="none" w:sz="0" w:space="0" w:color="auto"/>
            <w:bottom w:val="none" w:sz="0" w:space="0" w:color="auto"/>
            <w:right w:val="none" w:sz="0" w:space="0" w:color="auto"/>
          </w:divBdr>
        </w:div>
        <w:div w:id="1446659990">
          <w:marLeft w:val="1080"/>
          <w:marRight w:val="0"/>
          <w:marTop w:val="86"/>
          <w:marBottom w:val="0"/>
          <w:divBdr>
            <w:top w:val="none" w:sz="0" w:space="0" w:color="auto"/>
            <w:left w:val="none" w:sz="0" w:space="0" w:color="auto"/>
            <w:bottom w:val="none" w:sz="0" w:space="0" w:color="auto"/>
            <w:right w:val="none" w:sz="0" w:space="0" w:color="auto"/>
          </w:divBdr>
        </w:div>
        <w:div w:id="1557157746">
          <w:marLeft w:val="1080"/>
          <w:marRight w:val="0"/>
          <w:marTop w:val="86"/>
          <w:marBottom w:val="0"/>
          <w:divBdr>
            <w:top w:val="none" w:sz="0" w:space="0" w:color="auto"/>
            <w:left w:val="none" w:sz="0" w:space="0" w:color="auto"/>
            <w:bottom w:val="none" w:sz="0" w:space="0" w:color="auto"/>
            <w:right w:val="none" w:sz="0" w:space="0" w:color="auto"/>
          </w:divBdr>
        </w:div>
        <w:div w:id="1615477141">
          <w:marLeft w:val="1080"/>
          <w:marRight w:val="0"/>
          <w:marTop w:val="86"/>
          <w:marBottom w:val="0"/>
          <w:divBdr>
            <w:top w:val="none" w:sz="0" w:space="0" w:color="auto"/>
            <w:left w:val="none" w:sz="0" w:space="0" w:color="auto"/>
            <w:bottom w:val="none" w:sz="0" w:space="0" w:color="auto"/>
            <w:right w:val="none" w:sz="0" w:space="0" w:color="auto"/>
          </w:divBdr>
        </w:div>
        <w:div w:id="1699116589">
          <w:marLeft w:val="1080"/>
          <w:marRight w:val="0"/>
          <w:marTop w:val="86"/>
          <w:marBottom w:val="0"/>
          <w:divBdr>
            <w:top w:val="none" w:sz="0" w:space="0" w:color="auto"/>
            <w:left w:val="none" w:sz="0" w:space="0" w:color="auto"/>
            <w:bottom w:val="none" w:sz="0" w:space="0" w:color="auto"/>
            <w:right w:val="none" w:sz="0" w:space="0" w:color="auto"/>
          </w:divBdr>
        </w:div>
      </w:divsChild>
    </w:div>
    <w:div w:id="1233082316">
      <w:bodyDiv w:val="1"/>
      <w:marLeft w:val="0"/>
      <w:marRight w:val="0"/>
      <w:marTop w:val="0"/>
      <w:marBottom w:val="0"/>
      <w:divBdr>
        <w:top w:val="none" w:sz="0" w:space="0" w:color="auto"/>
        <w:left w:val="none" w:sz="0" w:space="0" w:color="auto"/>
        <w:bottom w:val="none" w:sz="0" w:space="0" w:color="auto"/>
        <w:right w:val="none" w:sz="0" w:space="0" w:color="auto"/>
      </w:divBdr>
    </w:div>
    <w:div w:id="161729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youtube.com/watch?v=aD1OQ9UBwuU"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youtube.com/watch?v=aD1OQ9UBwu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pacecentre.co.uk/news/space-now-blog/apollo-sun-compas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history.nasa.gov/alsj/a14/a14.tocone.html" TargetMode="External"/><Relationship Id="rId28" Type="http://schemas.openxmlformats.org/officeDocument/2006/relationships/hyperlink" Target="https://esc.gsfc.nasa.gov/static-files/ESC-LCRNS-REQ-0090%20Rev_B%2012-05-2022%20DCN001.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asa.gov/sites/default/files/atoms/files/m2m_strategy_and_objectives_development.pdf" TargetMode="External"/><Relationship Id="rId27" Type="http://schemas.openxmlformats.org/officeDocument/2006/relationships/hyperlink" Target="https://www.hou.usra.edu/meetings/lpsc2022/pdf/2808.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2C76B9B3FE40409DBD9D0C397F7048" ma:contentTypeVersion="0" ma:contentTypeDescription="Create a new document." ma:contentTypeScope="" ma:versionID="cd9ffd866218a260f2515108177d2baa">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A3148-0CDF-4703-A909-A2D51874E6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FC9031-540B-410B-85D6-569637435E74}">
  <ds:schemaRefs>
    <ds:schemaRef ds:uri="http://schemas.microsoft.com/sharepoint/v3/contenttype/forms"/>
  </ds:schemaRefs>
</ds:datastoreItem>
</file>

<file path=customXml/itemProps3.xml><?xml version="1.0" encoding="utf-8"?>
<ds:datastoreItem xmlns:ds="http://schemas.openxmlformats.org/officeDocument/2006/customXml" ds:itemID="{8BE369A3-654B-4491-8D2A-F121FC5D4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15CD4AE-4BE6-404D-8B51-61E5570D7702}">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420</TotalTime>
  <Pages>1</Pages>
  <Words>7601</Words>
  <Characters>43328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MiriamL</dc:creator>
  <cp:keywords/>
  <dc:description/>
  <cp:lastModifiedBy>Anzalone, Evan J. (MSFC-EV42)</cp:lastModifiedBy>
  <cp:revision>17</cp:revision>
  <cp:lastPrinted>2023-03-24T14:23:00Z</cp:lastPrinted>
  <dcterms:created xsi:type="dcterms:W3CDTF">2023-08-18T18:37:00Z</dcterms:created>
  <dcterms:modified xsi:type="dcterms:W3CDTF">2023-08-18T20:26:00Z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0x010100A32C76B9B3FE40409DBD9D0C397F7048</vt:lpwstr>
  </property>
</Properties>
</file>