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63EE5" w14:textId="77777777" w:rsidR="009830D6" w:rsidRPr="0066138C" w:rsidRDefault="009830D6" w:rsidP="0066138C">
      <w:pPr>
        <w:spacing w:after="0"/>
        <w:rPr>
          <w:rFonts w:ascii="Garamond" w:hAnsi="Garamond" w:cs="Arial"/>
          <w:sz w:val="32"/>
        </w:rPr>
      </w:pPr>
    </w:p>
    <w:p w14:paraId="11F786B3" w14:textId="77777777" w:rsidR="00E578D6" w:rsidRPr="0066138C" w:rsidRDefault="00E578D6" w:rsidP="0066138C">
      <w:pPr>
        <w:spacing w:after="0"/>
        <w:rPr>
          <w:rFonts w:ascii="Garamond" w:hAnsi="Garamond" w:cs="Arial"/>
          <w:sz w:val="32"/>
        </w:rPr>
      </w:pPr>
    </w:p>
    <w:p w14:paraId="5FF73AA5" w14:textId="77777777" w:rsidR="00E578D6" w:rsidRPr="0066138C" w:rsidRDefault="00E578D6" w:rsidP="0066138C">
      <w:pPr>
        <w:spacing w:after="0"/>
        <w:rPr>
          <w:rFonts w:ascii="Garamond" w:hAnsi="Garamond" w:cs="Arial"/>
          <w:sz w:val="32"/>
        </w:rPr>
      </w:pPr>
    </w:p>
    <w:p w14:paraId="2A91BFEF" w14:textId="77777777" w:rsidR="00E578D6" w:rsidRPr="0066138C" w:rsidRDefault="00E578D6" w:rsidP="0066138C">
      <w:pPr>
        <w:spacing w:after="0"/>
        <w:rPr>
          <w:rFonts w:ascii="Garamond" w:hAnsi="Garamond" w:cs="Arial"/>
          <w:sz w:val="32"/>
        </w:rPr>
      </w:pPr>
    </w:p>
    <w:p w14:paraId="57E6B5EE" w14:textId="2647C7BF" w:rsidR="004F0F2B" w:rsidRDefault="004F0F2B" w:rsidP="004F0F2B">
      <w:pPr>
        <w:tabs>
          <w:tab w:val="left" w:pos="7329"/>
        </w:tabs>
        <w:spacing w:after="0"/>
        <w:jc w:val="right"/>
        <w:rPr>
          <w:rFonts w:ascii="Garamond" w:hAnsi="Garamond" w:cs="Arial"/>
          <w:sz w:val="40"/>
          <w:szCs w:val="40"/>
          <w:lang w:val="es-ES"/>
        </w:rPr>
      </w:pPr>
      <w:r w:rsidRPr="003B1538">
        <w:rPr>
          <w:rFonts w:ascii="Garamond" w:hAnsi="Garamond" w:cs="Arial"/>
          <w:sz w:val="40"/>
          <w:szCs w:val="40"/>
          <w:lang w:val="es-ES"/>
        </w:rPr>
        <w:t>Aconcagua Basin Agriculture</w:t>
      </w:r>
    </w:p>
    <w:p w14:paraId="48DE51E3" w14:textId="172913A4" w:rsidR="004F0F2B" w:rsidRPr="003F7A9F" w:rsidRDefault="004F0F2B" w:rsidP="004F0F2B">
      <w:pPr>
        <w:tabs>
          <w:tab w:val="left" w:pos="7329"/>
        </w:tabs>
        <w:spacing w:after="0"/>
        <w:jc w:val="right"/>
        <w:rPr>
          <w:rFonts w:ascii="Garamond" w:hAnsi="Garamond" w:cs="Arial"/>
          <w:sz w:val="28"/>
          <w:szCs w:val="28"/>
        </w:rPr>
      </w:pPr>
      <w:r w:rsidRPr="003F7A9F">
        <w:rPr>
          <w:rFonts w:ascii="Garamond" w:hAnsi="Garamond" w:cs="Arial"/>
          <w:sz w:val="28"/>
          <w:szCs w:val="28"/>
        </w:rPr>
        <w:t>Analyzing Hydrological Norms, Evapotransp</w:t>
      </w:r>
      <w:r w:rsidR="00066E9C">
        <w:rPr>
          <w:rFonts w:ascii="Garamond" w:hAnsi="Garamond" w:cs="Arial"/>
          <w:sz w:val="28"/>
          <w:szCs w:val="28"/>
        </w:rPr>
        <w:t>i</w:t>
      </w:r>
      <w:r w:rsidRPr="003F7A9F">
        <w:rPr>
          <w:rFonts w:ascii="Garamond" w:hAnsi="Garamond" w:cs="Arial"/>
          <w:sz w:val="28"/>
          <w:szCs w:val="28"/>
        </w:rPr>
        <w:t>ration, and Soil Mois</w:t>
      </w:r>
      <w:r>
        <w:rPr>
          <w:rFonts w:ascii="Garamond" w:hAnsi="Garamond" w:cs="Arial"/>
          <w:sz w:val="28"/>
          <w:szCs w:val="28"/>
        </w:rPr>
        <w:t>ture to Assess Crop Water Demand and Water Usage in Chile’s Aconcagua River Basin</w:t>
      </w:r>
    </w:p>
    <w:p w14:paraId="347CEE32" w14:textId="77777777" w:rsidR="00FC670A" w:rsidRPr="0066138C" w:rsidRDefault="00FC670A" w:rsidP="004F0F2B">
      <w:pPr>
        <w:spacing w:after="0"/>
        <w:jc w:val="right"/>
        <w:rPr>
          <w:rFonts w:ascii="Garamond" w:hAnsi="Garamond" w:cs="Arial"/>
          <w:b/>
          <w:sz w:val="32"/>
        </w:rPr>
      </w:pPr>
    </w:p>
    <w:p w14:paraId="37CABABF" w14:textId="77777777" w:rsidR="00FC670A" w:rsidRPr="0066138C" w:rsidRDefault="00FC670A" w:rsidP="0066138C">
      <w:pPr>
        <w:spacing w:after="0"/>
        <w:jc w:val="center"/>
        <w:rPr>
          <w:rFonts w:ascii="Garamond" w:hAnsi="Garamond" w:cs="Arial"/>
          <w:b/>
          <w:sz w:val="32"/>
        </w:rPr>
      </w:pPr>
    </w:p>
    <w:p w14:paraId="776B0F45" w14:textId="5C033021" w:rsidR="0064280B" w:rsidRPr="0066138C" w:rsidRDefault="0064280B" w:rsidP="0066138C">
      <w:pPr>
        <w:spacing w:after="0"/>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5043C2D" w:rsidR="00916AAB" w:rsidRPr="003B1538" w:rsidDel="00E6103B" w:rsidRDefault="754D60F5" w:rsidP="1A1ED46D">
      <w:pPr>
        <w:spacing w:after="0"/>
        <w:jc w:val="center"/>
        <w:rPr>
          <w:rFonts w:ascii="Garamond" w:hAnsi="Garamond" w:cs="Arial"/>
          <w:sz w:val="28"/>
          <w:szCs w:val="28"/>
        </w:rPr>
      </w:pPr>
      <w:r w:rsidRPr="003B1538">
        <w:rPr>
          <w:rFonts w:ascii="Garamond" w:hAnsi="Garamond" w:cs="Arial"/>
          <w:sz w:val="28"/>
          <w:szCs w:val="28"/>
        </w:rPr>
        <w:t xml:space="preserve">August </w:t>
      </w:r>
      <w:r w:rsidR="71DE73B0" w:rsidRPr="003B1538">
        <w:rPr>
          <w:rFonts w:ascii="Garamond" w:hAnsi="Garamond" w:cs="Arial"/>
          <w:sz w:val="28"/>
          <w:szCs w:val="28"/>
        </w:rPr>
        <w:t>1</w:t>
      </w:r>
      <w:r w:rsidR="3F60822B" w:rsidRPr="003B1538">
        <w:rPr>
          <w:rFonts w:ascii="Garamond" w:hAnsi="Garamond" w:cs="Arial"/>
          <w:sz w:val="28"/>
          <w:szCs w:val="28"/>
        </w:rPr>
        <w:t>1</w:t>
      </w:r>
      <w:r w:rsidR="7590D3A4" w:rsidRPr="003B1538">
        <w:rPr>
          <w:rFonts w:ascii="Garamond" w:hAnsi="Garamond" w:cs="Arial"/>
          <w:sz w:val="28"/>
          <w:szCs w:val="28"/>
          <w:vertAlign w:val="superscript"/>
        </w:rPr>
        <w:t>th</w:t>
      </w:r>
      <w:r w:rsidR="028C91D2" w:rsidRPr="003B1538">
        <w:rPr>
          <w:rFonts w:ascii="Garamond" w:hAnsi="Garamond" w:cs="Arial"/>
          <w:sz w:val="28"/>
          <w:szCs w:val="28"/>
        </w:rPr>
        <w:t xml:space="preserve">, </w:t>
      </w:r>
      <w:r w:rsidR="1F2F440D" w:rsidRPr="003B1538">
        <w:rPr>
          <w:rFonts w:ascii="Garamond" w:hAnsi="Garamond" w:cs="Arial"/>
          <w:sz w:val="28"/>
          <w:szCs w:val="28"/>
        </w:rPr>
        <w:t>202</w:t>
      </w:r>
      <w:r w:rsidR="66BB778E" w:rsidRPr="003B1538">
        <w:rPr>
          <w:rFonts w:ascii="Garamond" w:hAnsi="Garamond" w:cs="Arial"/>
          <w:sz w:val="28"/>
          <w:szCs w:val="28"/>
        </w:rPr>
        <w:t>3</w:t>
      </w:r>
    </w:p>
    <w:p w14:paraId="654A8582" w14:textId="77777777" w:rsidR="00916AAB" w:rsidRPr="00AA4C5F" w:rsidRDefault="00916AAB" w:rsidP="0066138C">
      <w:pPr>
        <w:spacing w:after="0"/>
        <w:jc w:val="center"/>
        <w:rPr>
          <w:rFonts w:ascii="Garamond" w:hAnsi="Garamond" w:cs="Arial"/>
          <w:sz w:val="20"/>
          <w:szCs w:val="24"/>
        </w:rPr>
      </w:pPr>
    </w:p>
    <w:p w14:paraId="76F0AEAE" w14:textId="0C67F7D8" w:rsidR="0041150E" w:rsidRPr="004D75CF" w:rsidRDefault="55334B50" w:rsidP="6A9B69F2">
      <w:pPr>
        <w:spacing w:after="0"/>
        <w:jc w:val="center"/>
        <w:rPr>
          <w:rFonts w:ascii="Garamond" w:hAnsi="Garamond" w:cs="Arial"/>
          <w:sz w:val="20"/>
          <w:szCs w:val="20"/>
        </w:rPr>
      </w:pPr>
      <w:r w:rsidRPr="6A9B69F2">
        <w:rPr>
          <w:rFonts w:ascii="Garamond" w:hAnsi="Garamond" w:cs="Arial"/>
          <w:sz w:val="20"/>
          <w:szCs w:val="20"/>
        </w:rPr>
        <w:t>Javiera</w:t>
      </w:r>
      <w:r w:rsidR="67E2DC5A" w:rsidRPr="6A9B69F2">
        <w:rPr>
          <w:rFonts w:ascii="Garamond" w:hAnsi="Garamond" w:cs="Arial"/>
          <w:sz w:val="20"/>
          <w:szCs w:val="20"/>
        </w:rPr>
        <w:t xml:space="preserve"> Canales Valenzuela</w:t>
      </w:r>
      <w:r w:rsidR="00FC670A" w:rsidRPr="6A9B69F2">
        <w:rPr>
          <w:rFonts w:ascii="Garamond" w:hAnsi="Garamond" w:cs="Arial"/>
          <w:sz w:val="20"/>
          <w:szCs w:val="20"/>
        </w:rPr>
        <w:t xml:space="preserve"> </w:t>
      </w:r>
      <w:r w:rsidR="00BA41F7" w:rsidRPr="6A9B69F2">
        <w:rPr>
          <w:rFonts w:ascii="Garamond" w:hAnsi="Garamond" w:cs="Arial"/>
          <w:sz w:val="20"/>
          <w:szCs w:val="20"/>
        </w:rPr>
        <w:t>(Project L</w:t>
      </w:r>
      <w:r w:rsidR="00B265D9" w:rsidRPr="6A9B69F2">
        <w:rPr>
          <w:rFonts w:ascii="Garamond" w:hAnsi="Garamond" w:cs="Arial"/>
          <w:sz w:val="20"/>
          <w:szCs w:val="20"/>
        </w:rPr>
        <w:t>ead)</w:t>
      </w:r>
    </w:p>
    <w:p w14:paraId="0A6A3CFB" w14:textId="03A7ED22" w:rsidR="00B265D9" w:rsidRPr="003B1538" w:rsidRDefault="6A8AD8DD" w:rsidP="5E2FCDBC">
      <w:pPr>
        <w:spacing w:after="0"/>
        <w:jc w:val="center"/>
        <w:rPr>
          <w:rFonts w:ascii="Garamond" w:hAnsi="Garamond" w:cs="Arial"/>
          <w:sz w:val="20"/>
          <w:szCs w:val="20"/>
          <w:lang w:val="es-ES"/>
        </w:rPr>
      </w:pPr>
      <w:r w:rsidRPr="003B1538">
        <w:rPr>
          <w:rFonts w:ascii="Garamond" w:hAnsi="Garamond" w:cs="Arial"/>
          <w:sz w:val="20"/>
          <w:szCs w:val="20"/>
          <w:lang w:val="es-ES"/>
        </w:rPr>
        <w:t>Carmen Martha Petras</w:t>
      </w:r>
    </w:p>
    <w:p w14:paraId="51EBA91F" w14:textId="7DF7028A" w:rsidR="00FC670A" w:rsidRPr="003B1538" w:rsidRDefault="05DA3425" w:rsidP="6A9B69F2">
      <w:pPr>
        <w:spacing w:after="0"/>
        <w:jc w:val="center"/>
        <w:rPr>
          <w:rFonts w:ascii="Garamond" w:hAnsi="Garamond" w:cs="Arial"/>
          <w:sz w:val="20"/>
          <w:szCs w:val="20"/>
          <w:lang w:val="es-ES"/>
        </w:rPr>
      </w:pPr>
      <w:r w:rsidRPr="003B1538">
        <w:rPr>
          <w:rFonts w:ascii="Garamond" w:hAnsi="Garamond" w:cs="Arial"/>
          <w:sz w:val="20"/>
          <w:szCs w:val="20"/>
          <w:lang w:val="es-ES"/>
        </w:rPr>
        <w:t>Daniela Quintero Garcia</w:t>
      </w:r>
    </w:p>
    <w:p w14:paraId="58C3E2E7" w14:textId="647F2E1A" w:rsidR="00FC670A" w:rsidRPr="003B1538" w:rsidRDefault="00FC670A" w:rsidP="0066138C">
      <w:pPr>
        <w:spacing w:after="0"/>
        <w:jc w:val="center"/>
        <w:rPr>
          <w:rFonts w:ascii="Garamond" w:hAnsi="Garamond" w:cs="Arial"/>
          <w:sz w:val="20"/>
          <w:lang w:val="es-ES"/>
        </w:rPr>
      </w:pPr>
    </w:p>
    <w:p w14:paraId="7E187B46" w14:textId="40AE7AF6" w:rsidR="00611ACB" w:rsidRPr="00611ACB" w:rsidRDefault="00611ACB" w:rsidP="0066138C">
      <w:pPr>
        <w:spacing w:after="0"/>
        <w:jc w:val="center"/>
        <w:rPr>
          <w:rFonts w:ascii="Garamond" w:hAnsi="Garamond" w:cs="Arial"/>
          <w:b/>
          <w:bCs/>
          <w:i/>
          <w:iCs/>
          <w:sz w:val="20"/>
        </w:rPr>
      </w:pPr>
      <w:r w:rsidRPr="2F8970AE">
        <w:rPr>
          <w:rFonts w:ascii="Garamond" w:hAnsi="Garamond" w:cs="Arial"/>
          <w:b/>
          <w:bCs/>
          <w:i/>
          <w:iCs/>
          <w:sz w:val="20"/>
          <w:szCs w:val="20"/>
        </w:rPr>
        <w:t>Advisors:</w:t>
      </w:r>
    </w:p>
    <w:p w14:paraId="64102ACE" w14:textId="799AD7EB" w:rsidR="1C5B9A39" w:rsidRDefault="1C5B9A39" w:rsidP="2F8970AE">
      <w:pPr>
        <w:spacing w:after="0"/>
        <w:jc w:val="center"/>
        <w:rPr>
          <w:rFonts w:ascii="Garamond" w:hAnsi="Garamond" w:cs="Arial"/>
          <w:sz w:val="20"/>
          <w:szCs w:val="20"/>
        </w:rPr>
      </w:pPr>
      <w:r w:rsidRPr="2F8970AE">
        <w:rPr>
          <w:rFonts w:ascii="Garamond" w:hAnsi="Garamond" w:cs="Arial"/>
          <w:sz w:val="20"/>
          <w:szCs w:val="20"/>
        </w:rPr>
        <w:t>Dr. Kenton W. Ross, NASA Langley Research Center (Science Advisor)</w:t>
      </w:r>
    </w:p>
    <w:p w14:paraId="6DE48D2F" w14:textId="35722136" w:rsidR="00916AAB" w:rsidRPr="004D75CF" w:rsidRDefault="1121FAE5" w:rsidP="6A9B69F2">
      <w:pPr>
        <w:spacing w:after="0"/>
        <w:jc w:val="center"/>
        <w:rPr>
          <w:rFonts w:ascii="Garamond" w:hAnsi="Garamond" w:cs="Arial"/>
          <w:sz w:val="20"/>
          <w:szCs w:val="20"/>
        </w:rPr>
      </w:pPr>
      <w:r w:rsidRPr="2F8970AE">
        <w:rPr>
          <w:rFonts w:ascii="Garamond" w:hAnsi="Garamond" w:cs="Arial"/>
          <w:sz w:val="20"/>
          <w:szCs w:val="20"/>
        </w:rPr>
        <w:t>Dr. Venkat Lakshmi</w:t>
      </w:r>
      <w:r w:rsidR="00916AAB" w:rsidRPr="2F8970AE">
        <w:rPr>
          <w:rFonts w:ascii="Garamond" w:hAnsi="Garamond" w:cs="Arial"/>
          <w:sz w:val="20"/>
          <w:szCs w:val="20"/>
        </w:rPr>
        <w:t xml:space="preserve">, </w:t>
      </w:r>
      <w:r w:rsidR="354103FA" w:rsidRPr="2F8970AE">
        <w:rPr>
          <w:rFonts w:ascii="Garamond" w:hAnsi="Garamond" w:cs="Arial"/>
          <w:sz w:val="20"/>
          <w:szCs w:val="20"/>
        </w:rPr>
        <w:t>University of Virginia</w:t>
      </w:r>
      <w:r w:rsidR="00916AAB" w:rsidRPr="2F8970AE">
        <w:rPr>
          <w:rFonts w:ascii="Garamond" w:hAnsi="Garamond" w:cs="Arial"/>
          <w:sz w:val="20"/>
          <w:szCs w:val="20"/>
        </w:rPr>
        <w:t xml:space="preserve"> (Science Advisor)</w:t>
      </w:r>
    </w:p>
    <w:p w14:paraId="74093909" w14:textId="2C9EC89F" w:rsidR="006E2A1C" w:rsidRPr="004D75CF" w:rsidRDefault="6E3B39A4" w:rsidP="6A9B69F2">
      <w:pPr>
        <w:spacing w:after="0"/>
        <w:jc w:val="center"/>
        <w:rPr>
          <w:rFonts w:ascii="Garamond" w:hAnsi="Garamond" w:cs="Arial"/>
          <w:sz w:val="20"/>
          <w:szCs w:val="20"/>
        </w:rPr>
      </w:pPr>
      <w:r w:rsidRPr="1B71AC15">
        <w:rPr>
          <w:rFonts w:ascii="Garamond" w:hAnsi="Garamond" w:cs="Arial"/>
          <w:sz w:val="20"/>
          <w:szCs w:val="20"/>
        </w:rPr>
        <w:t>Lauren Childs-Gleason, NASA Langley</w:t>
      </w:r>
      <w:r w:rsidR="00916AAB" w:rsidRPr="1B71AC15">
        <w:rPr>
          <w:rFonts w:ascii="Garamond" w:hAnsi="Garamond" w:cs="Arial"/>
          <w:sz w:val="20"/>
          <w:szCs w:val="20"/>
        </w:rPr>
        <w:t xml:space="preserve"> </w:t>
      </w:r>
      <w:r w:rsidR="140F8AE8" w:rsidRPr="1B71AC15">
        <w:rPr>
          <w:rFonts w:ascii="Garamond" w:hAnsi="Garamond" w:cs="Arial"/>
          <w:sz w:val="20"/>
          <w:szCs w:val="20"/>
        </w:rPr>
        <w:t xml:space="preserve">Research Center </w:t>
      </w:r>
      <w:r w:rsidR="00916AAB" w:rsidRPr="1B71AC15">
        <w:rPr>
          <w:rFonts w:ascii="Garamond" w:hAnsi="Garamond" w:cs="Arial"/>
          <w:sz w:val="20"/>
          <w:szCs w:val="20"/>
        </w:rPr>
        <w:t>(</w:t>
      </w:r>
      <w:r w:rsidR="167E946E" w:rsidRPr="1B71AC15">
        <w:rPr>
          <w:rFonts w:ascii="Garamond" w:hAnsi="Garamond" w:cs="Arial"/>
          <w:sz w:val="20"/>
          <w:szCs w:val="20"/>
        </w:rPr>
        <w:t xml:space="preserve">Science </w:t>
      </w:r>
      <w:r w:rsidR="00916AAB" w:rsidRPr="1B71AC15">
        <w:rPr>
          <w:rFonts w:ascii="Garamond" w:hAnsi="Garamond" w:cs="Arial"/>
          <w:sz w:val="20"/>
          <w:szCs w:val="20"/>
        </w:rPr>
        <w:t>Advisor)</w:t>
      </w:r>
    </w:p>
    <w:p w14:paraId="20DDFCF1" w14:textId="77777777" w:rsidR="00FC670A" w:rsidRPr="004D75CF" w:rsidRDefault="00FC670A" w:rsidP="0066138C">
      <w:pPr>
        <w:spacing w:after="0"/>
        <w:jc w:val="center"/>
        <w:rPr>
          <w:rFonts w:ascii="Garamond" w:hAnsi="Garamond" w:cs="Arial"/>
          <w:sz w:val="20"/>
        </w:rPr>
      </w:pPr>
    </w:p>
    <w:p w14:paraId="2C9D64AD" w14:textId="15E357D5" w:rsidR="3E43DE45" w:rsidRDefault="3E43DE45" w:rsidP="3E43DE45">
      <w:pPr>
        <w:spacing w:after="0"/>
        <w:jc w:val="center"/>
        <w:rPr>
          <w:rFonts w:ascii="Garamond" w:hAnsi="Garamond" w:cs="Arial"/>
          <w:sz w:val="20"/>
          <w:szCs w:val="20"/>
        </w:rPr>
      </w:pPr>
    </w:p>
    <w:p w14:paraId="150AC9F2" w14:textId="37C8984B" w:rsidR="1E2841EC" w:rsidRDefault="1E2841EC" w:rsidP="6A9B69F2">
      <w:pPr>
        <w:spacing w:after="0"/>
        <w:jc w:val="center"/>
        <w:rPr>
          <w:rFonts w:ascii="Garamond" w:hAnsi="Garamond" w:cs="Arial"/>
          <w:sz w:val="20"/>
          <w:szCs w:val="20"/>
        </w:rPr>
      </w:pPr>
      <w:r w:rsidRPr="1B71AC15">
        <w:rPr>
          <w:rFonts w:ascii="Garamond" w:hAnsi="Garamond" w:cs="Arial"/>
          <w:b/>
          <w:bCs/>
          <w:i/>
          <w:iCs/>
          <w:sz w:val="20"/>
          <w:szCs w:val="20"/>
        </w:rPr>
        <w:t>Fellow:</w:t>
      </w:r>
      <w:r>
        <w:br/>
      </w:r>
      <w:r w:rsidR="3B624D55" w:rsidRPr="1B71AC15">
        <w:rPr>
          <w:rFonts w:ascii="Garamond" w:hAnsi="Garamond" w:cs="Arial"/>
          <w:sz w:val="20"/>
          <w:szCs w:val="20"/>
        </w:rPr>
        <w:t>Olivia Landry</w:t>
      </w:r>
      <w:r w:rsidR="50B1AC30" w:rsidRPr="1B71AC15">
        <w:rPr>
          <w:rFonts w:ascii="Garamond" w:hAnsi="Garamond" w:cs="Arial"/>
          <w:sz w:val="20"/>
          <w:szCs w:val="20"/>
        </w:rPr>
        <w:t xml:space="preserve"> (</w:t>
      </w:r>
      <w:r w:rsidR="525F3E97" w:rsidRPr="1B71AC15">
        <w:rPr>
          <w:rFonts w:ascii="Garamond" w:hAnsi="Garamond" w:cs="Arial"/>
          <w:sz w:val="20"/>
          <w:szCs w:val="20"/>
        </w:rPr>
        <w:t>NASA Langley</w:t>
      </w:r>
      <w:r w:rsidR="3D36BADC" w:rsidRPr="1B71AC15">
        <w:rPr>
          <w:rFonts w:ascii="Garamond" w:hAnsi="Garamond" w:cs="Arial"/>
          <w:sz w:val="20"/>
          <w:szCs w:val="20"/>
        </w:rPr>
        <w:t xml:space="preserve"> Research Center</w:t>
      </w:r>
      <w:r w:rsidR="50B1AC30" w:rsidRPr="1B71AC15">
        <w:rPr>
          <w:rFonts w:ascii="Garamond" w:hAnsi="Garamond" w:cs="Arial"/>
          <w:sz w:val="20"/>
          <w:szCs w:val="20"/>
        </w:rPr>
        <w:t>)</w:t>
      </w:r>
    </w:p>
    <w:p w14:paraId="2558426B" w14:textId="77777777" w:rsidR="0064280B" w:rsidRPr="0066138C" w:rsidRDefault="0064280B" w:rsidP="0066138C">
      <w:pPr>
        <w:spacing w:after="0"/>
        <w:rPr>
          <w:rFonts w:ascii="Garamond" w:hAnsi="Garamond" w:cs="Arial"/>
          <w:sz w:val="20"/>
          <w:szCs w:val="20"/>
        </w:rPr>
      </w:pPr>
      <w:r w:rsidRPr="0066138C">
        <w:rPr>
          <w:rFonts w:ascii="Garamond" w:hAnsi="Garamond" w:cs="Arial"/>
          <w:b/>
          <w:bCs/>
          <w:sz w:val="20"/>
          <w:szCs w:val="20"/>
        </w:rPr>
        <w:br w:type="page"/>
      </w:r>
    </w:p>
    <w:p w14:paraId="45F8C63B" w14:textId="6086F7EE" w:rsidR="006E2A1C" w:rsidRPr="0066138C" w:rsidRDefault="749E7DAC" w:rsidP="0066138C">
      <w:pPr>
        <w:pStyle w:val="Heading1"/>
        <w:spacing w:before="0"/>
        <w:rPr>
          <w:rFonts w:ascii="Garamond" w:hAnsi="Garamond"/>
        </w:rPr>
      </w:pPr>
      <w:r w:rsidRPr="35A161B2">
        <w:rPr>
          <w:rFonts w:ascii="Garamond" w:hAnsi="Garamond"/>
        </w:rPr>
        <w:lastRenderedPageBreak/>
        <w:t>1</w:t>
      </w:r>
      <w:r w:rsidR="12F2E1B8" w:rsidRPr="35A161B2">
        <w:rPr>
          <w:rFonts w:ascii="Garamond" w:hAnsi="Garamond"/>
        </w:rPr>
        <w:t xml:space="preserve">. </w:t>
      </w:r>
      <w:r w:rsidR="7847C0CA" w:rsidRPr="35A161B2">
        <w:rPr>
          <w:rFonts w:ascii="Garamond" w:hAnsi="Garamond"/>
        </w:rPr>
        <w:t>Abstract</w:t>
      </w:r>
      <w:r w:rsidR="4AB6103F" w:rsidRPr="35A161B2">
        <w:rPr>
          <w:rFonts w:ascii="Garamond" w:hAnsi="Garamond"/>
        </w:rPr>
        <w:t xml:space="preserve"> </w:t>
      </w:r>
    </w:p>
    <w:p w14:paraId="00721E94" w14:textId="296343F2" w:rsidR="00D3013B" w:rsidRPr="0066138C" w:rsidRDefault="70DF55CB" w:rsidP="004F0F2B">
      <w:pPr>
        <w:pStyle w:val="paragraph"/>
        <w:spacing w:before="0" w:beforeAutospacing="0" w:after="0" w:afterAutospacing="0"/>
        <w:contextualSpacing/>
        <w:rPr>
          <w:rFonts w:ascii="Garamond" w:eastAsia="Garamond" w:hAnsi="Garamond" w:cs="Garamond"/>
          <w:sz w:val="22"/>
          <w:szCs w:val="22"/>
        </w:rPr>
      </w:pPr>
      <w:r w:rsidRPr="35A161B2">
        <w:rPr>
          <w:rFonts w:ascii="Garamond" w:eastAsia="Garamond" w:hAnsi="Garamond" w:cs="Garamond"/>
          <w:color w:val="000000" w:themeColor="text1"/>
          <w:sz w:val="22"/>
          <w:szCs w:val="22"/>
        </w:rPr>
        <w:t>The Aconcagua basin has experienced a prolonged drought since 2010, posing a significant concern to the agricultural sector, which contributes to 12% of the national agriculture output. Reduced precipitation and warmer conditions have led to water constraints for agricultural activities. As the agriculture sector relies more on irrigation, there has been a decline in surface water availability and a shrinking groundwater supply, both primarily sourced from snow and glacial melt. This study focuses on evaluating crop water demand and water usage in the Aconcagua Basin, leveraging in-situ and available satellite data from Aqua and Terra Moderate Resolution Imaging Spectroradiometer (MODIS), 1-km downscaled Soil Moisture Active Passive (SMAP), Global Precipitation Measurement Mission IMERG (GPM), and Landsat 8 Operational Land Imager (OLI). Remote sensing hydrologic norms from pre</w:t>
      </w:r>
      <w:r w:rsidR="003F7DA6">
        <w:rPr>
          <w:rFonts w:ascii="Garamond" w:eastAsia="Garamond" w:hAnsi="Garamond" w:cs="Garamond"/>
          <w:color w:val="000000" w:themeColor="text1"/>
          <w:sz w:val="22"/>
          <w:szCs w:val="22"/>
        </w:rPr>
        <w:t>-</w:t>
      </w:r>
      <w:r w:rsidRPr="35A161B2">
        <w:rPr>
          <w:rFonts w:ascii="Garamond" w:eastAsia="Garamond" w:hAnsi="Garamond" w:cs="Garamond"/>
          <w:color w:val="000000" w:themeColor="text1"/>
          <w:sz w:val="22"/>
          <w:szCs w:val="22"/>
        </w:rPr>
        <w:t xml:space="preserve"> and intra-drought conditions provided a baseline for our water use analysis. We have identified areas of the basin where water usage is exaggerated compared to other regions by analyzing soil moisture, evapotranspiration, and vegetation index trends across agricultural lands. The study highlights the presence of irrigation and exaggerated water usage categorized by crop type</w:t>
      </w:r>
      <w:r w:rsidR="2050AD63" w:rsidRPr="35A161B2">
        <w:rPr>
          <w:rFonts w:ascii="Garamond" w:eastAsia="Garamond" w:hAnsi="Garamond" w:cs="Garamond"/>
          <w:color w:val="000000" w:themeColor="text1"/>
          <w:sz w:val="22"/>
          <w:szCs w:val="22"/>
        </w:rPr>
        <w:t xml:space="preserve"> </w:t>
      </w:r>
      <w:r w:rsidRPr="35A161B2">
        <w:rPr>
          <w:rFonts w:ascii="Garamond" w:eastAsia="Garamond" w:hAnsi="Garamond" w:cs="Garamond"/>
          <w:color w:val="000000" w:themeColor="text1"/>
          <w:sz w:val="22"/>
          <w:szCs w:val="22"/>
        </w:rPr>
        <w:t>while normalizing the data by the quantity of water allocation (m</w:t>
      </w:r>
      <w:r w:rsidR="19045CD0" w:rsidRPr="35A161B2">
        <w:rPr>
          <w:rFonts w:ascii="Garamond" w:eastAsia="Garamond" w:hAnsi="Garamond" w:cs="Garamond"/>
          <w:color w:val="000000" w:themeColor="text1"/>
          <w:sz w:val="22"/>
          <w:szCs w:val="22"/>
          <w:vertAlign w:val="superscript"/>
        </w:rPr>
        <w:t>3</w:t>
      </w:r>
      <w:r w:rsidRPr="35A161B2">
        <w:rPr>
          <w:rFonts w:ascii="Garamond" w:eastAsia="Garamond" w:hAnsi="Garamond" w:cs="Garamond"/>
          <w:color w:val="000000" w:themeColor="text1"/>
          <w:sz w:val="22"/>
          <w:szCs w:val="22"/>
        </w:rPr>
        <w:t>/s) to each subregion. The findings have the potential to assist our partners, the Centro de Información de Recursos Naturales (CIREN) and the Ministry of Agriculture, in refining water allocation approaches; showcasing the feasibility of leveraging remote sensing and earth observation datasets to monitor agricultural practices within the context of water scarcity.</w:t>
      </w:r>
    </w:p>
    <w:p w14:paraId="180B844E" w14:textId="0DA8E07A" w:rsidR="2F8970AE" w:rsidRDefault="2F8970AE" w:rsidP="2F8970AE">
      <w:pPr>
        <w:spacing w:after="0"/>
        <w:contextualSpacing/>
        <w:rPr>
          <w:rFonts w:ascii="Garamond" w:hAnsi="Garamond" w:cs="Arial"/>
        </w:rPr>
      </w:pPr>
    </w:p>
    <w:p w14:paraId="350BBE67" w14:textId="60F7FBFC" w:rsidR="00770650" w:rsidRPr="0066138C" w:rsidRDefault="098D9646" w:rsidP="64F8C289">
      <w:pPr>
        <w:spacing w:after="0"/>
        <w:contextualSpacing/>
        <w:rPr>
          <w:rFonts w:ascii="Garamond" w:hAnsi="Garamond" w:cs="Arial"/>
          <w:b/>
          <w:bCs/>
        </w:rPr>
      </w:pPr>
      <w:r w:rsidRPr="6A9B69F2">
        <w:rPr>
          <w:rFonts w:ascii="Garamond" w:hAnsi="Garamond" w:cs="Arial"/>
          <w:b/>
          <w:bCs/>
        </w:rPr>
        <w:t>Key</w:t>
      </w:r>
      <w:r w:rsidR="2F5F52D9" w:rsidRPr="6A9B69F2">
        <w:rPr>
          <w:rFonts w:ascii="Garamond" w:hAnsi="Garamond" w:cs="Arial"/>
          <w:b/>
          <w:bCs/>
        </w:rPr>
        <w:t xml:space="preserve"> Terms</w:t>
      </w:r>
    </w:p>
    <w:p w14:paraId="243200A8" w14:textId="64775FA7" w:rsidR="0066138C" w:rsidRDefault="2EDA532D" w:rsidP="0066138C">
      <w:pPr>
        <w:spacing w:after="0"/>
        <w:rPr>
          <w:rFonts w:ascii="Garamond" w:hAnsi="Garamond" w:cs="Arial"/>
        </w:rPr>
      </w:pPr>
      <w:bookmarkStart w:id="0" w:name="_Toc334198720"/>
      <w:r w:rsidRPr="2F8970AE">
        <w:rPr>
          <w:rFonts w:ascii="Garamond" w:hAnsi="Garamond" w:cs="Arial"/>
        </w:rPr>
        <w:t xml:space="preserve">Remote sensing, soil moisture, evapotranspiration, drought, </w:t>
      </w:r>
      <w:r w:rsidR="466B1493" w:rsidRPr="2F8970AE">
        <w:rPr>
          <w:rFonts w:ascii="Garamond" w:hAnsi="Garamond" w:cs="Arial"/>
        </w:rPr>
        <w:t xml:space="preserve">agriculture, crop </w:t>
      </w:r>
      <w:r w:rsidR="36B188D8" w:rsidRPr="2F8970AE">
        <w:rPr>
          <w:rFonts w:ascii="Garamond" w:hAnsi="Garamond" w:cs="Arial"/>
        </w:rPr>
        <w:t>demand</w:t>
      </w:r>
      <w:r w:rsidR="466B1493" w:rsidRPr="2F8970AE">
        <w:rPr>
          <w:rFonts w:ascii="Garamond" w:hAnsi="Garamond" w:cs="Arial"/>
        </w:rPr>
        <w:t>, Chile</w:t>
      </w:r>
      <w:r w:rsidR="78AB4C71" w:rsidRPr="2F8970AE">
        <w:rPr>
          <w:rFonts w:ascii="Garamond" w:hAnsi="Garamond" w:cs="Arial"/>
        </w:rPr>
        <w:t>, water allocation</w:t>
      </w:r>
      <w:r w:rsidR="5B022CF4" w:rsidRPr="2F8970AE">
        <w:rPr>
          <w:rFonts w:ascii="Garamond" w:hAnsi="Garamond" w:cs="Arial"/>
        </w:rPr>
        <w:t xml:space="preserve"> </w:t>
      </w:r>
    </w:p>
    <w:p w14:paraId="12AB3859" w14:textId="77777777" w:rsidR="0066138C" w:rsidRPr="0066138C" w:rsidRDefault="0066138C" w:rsidP="0066138C">
      <w:pPr>
        <w:spacing w:after="0"/>
        <w:rPr>
          <w:rFonts w:ascii="Garamond" w:hAnsi="Garamond" w:cs="Arial"/>
        </w:rPr>
      </w:pPr>
    </w:p>
    <w:p w14:paraId="24D6C1A2" w14:textId="6C416584" w:rsidR="00E03B8E" w:rsidRPr="0066138C" w:rsidRDefault="00C15E9C" w:rsidP="1B71AC15">
      <w:pPr>
        <w:pStyle w:val="Heading1"/>
        <w:spacing w:before="0"/>
        <w:rPr>
          <w:rFonts w:ascii="Garamond" w:hAnsi="Garamond"/>
        </w:rPr>
      </w:pPr>
      <w:r w:rsidRPr="1B71AC15">
        <w:rPr>
          <w:rFonts w:ascii="Garamond" w:hAnsi="Garamond"/>
        </w:rPr>
        <w:t>2</w:t>
      </w:r>
      <w:r w:rsidR="008B7071" w:rsidRPr="1B71AC15">
        <w:rPr>
          <w:rFonts w:ascii="Garamond" w:hAnsi="Garamond"/>
        </w:rPr>
        <w:t xml:space="preserve">. </w:t>
      </w:r>
      <w:r w:rsidR="00FB5846" w:rsidRPr="1B71AC15">
        <w:rPr>
          <w:rFonts w:ascii="Garamond" w:hAnsi="Garamond"/>
        </w:rPr>
        <w:t>Introduction</w:t>
      </w:r>
      <w:bookmarkEnd w:id="0"/>
    </w:p>
    <w:p w14:paraId="53F72CE1" w14:textId="65093C0F" w:rsidR="00C15E9C" w:rsidRPr="0066138C" w:rsidRDefault="2EB9F465" w:rsidP="1B71AC15">
      <w:pPr>
        <w:spacing w:after="0"/>
        <w:contextualSpacing/>
        <w:rPr>
          <w:rFonts w:ascii="Garamond" w:hAnsi="Garamond"/>
          <w:b/>
          <w:bCs/>
          <w:i/>
          <w:iCs/>
        </w:rPr>
      </w:pPr>
      <w:bookmarkStart w:id="1" w:name="_Toc334198721"/>
      <w:r w:rsidRPr="1B71AC15">
        <w:rPr>
          <w:rFonts w:ascii="Garamond" w:hAnsi="Garamond"/>
          <w:b/>
          <w:bCs/>
          <w:i/>
          <w:iCs/>
        </w:rPr>
        <w:t xml:space="preserve">2.1 </w:t>
      </w:r>
      <w:r w:rsidR="556D1D25" w:rsidRPr="1B71AC15">
        <w:rPr>
          <w:rFonts w:ascii="Garamond" w:hAnsi="Garamond"/>
          <w:b/>
          <w:bCs/>
          <w:i/>
          <w:iCs/>
        </w:rPr>
        <w:t>Background Information</w:t>
      </w:r>
      <w:bookmarkEnd w:id="1"/>
    </w:p>
    <w:p w14:paraId="39013AAE" w14:textId="77777777" w:rsidR="0028428E" w:rsidRDefault="4FBA6432" w:rsidP="0028428E">
      <w:pPr>
        <w:spacing w:before="240" w:after="240"/>
        <w:contextualSpacing/>
        <w:jc w:val="both"/>
        <w:rPr>
          <w:rFonts w:ascii="Garamond" w:eastAsia="Garamond" w:hAnsi="Garamond" w:cs="Garamond"/>
        </w:rPr>
      </w:pPr>
      <w:r w:rsidRPr="35A161B2">
        <w:rPr>
          <w:rFonts w:ascii="Garamond" w:eastAsia="Garamond" w:hAnsi="Garamond" w:cs="Garamond"/>
        </w:rPr>
        <w:t xml:space="preserve">As </w:t>
      </w:r>
      <w:r w:rsidR="00AD131D">
        <w:rPr>
          <w:rFonts w:ascii="Garamond" w:eastAsia="Garamond" w:hAnsi="Garamond" w:cs="Garamond"/>
        </w:rPr>
        <w:t xml:space="preserve">both </w:t>
      </w:r>
      <w:r w:rsidR="3574D859" w:rsidRPr="35A161B2">
        <w:rPr>
          <w:rFonts w:ascii="Garamond" w:eastAsia="Garamond" w:hAnsi="Garamond" w:cs="Garamond"/>
        </w:rPr>
        <w:t xml:space="preserve">the </w:t>
      </w:r>
      <w:r w:rsidRPr="35A161B2">
        <w:rPr>
          <w:rFonts w:ascii="Garamond" w:eastAsia="Garamond" w:hAnsi="Garamond" w:cs="Garamond"/>
        </w:rPr>
        <w:t xml:space="preserve">effects of climate change intensify and climate extremes </w:t>
      </w:r>
      <w:r w:rsidR="00AD131D">
        <w:rPr>
          <w:rFonts w:ascii="Garamond" w:eastAsia="Garamond" w:hAnsi="Garamond" w:cs="Garamond"/>
        </w:rPr>
        <w:t>are</w:t>
      </w:r>
      <w:r w:rsidRPr="35A161B2">
        <w:rPr>
          <w:rFonts w:ascii="Garamond" w:eastAsia="Garamond" w:hAnsi="Garamond" w:cs="Garamond"/>
        </w:rPr>
        <w:t xml:space="preserve"> understood and experienced by local communities around the world, Earth scientists grapple to explain how climate change will impact everyday</w:t>
      </w:r>
      <w:r w:rsidR="709848AE" w:rsidRPr="35A161B2">
        <w:rPr>
          <w:rFonts w:ascii="Garamond" w:eastAsia="Garamond" w:hAnsi="Garamond" w:cs="Garamond"/>
        </w:rPr>
        <w:t xml:space="preserve"> </w:t>
      </w:r>
      <w:r w:rsidRPr="35A161B2">
        <w:rPr>
          <w:rFonts w:ascii="Garamond" w:eastAsia="Garamond" w:hAnsi="Garamond" w:cs="Garamond"/>
        </w:rPr>
        <w:t>life.</w:t>
      </w:r>
      <w:r w:rsidR="36A22396" w:rsidRPr="35A161B2">
        <w:rPr>
          <w:rFonts w:ascii="Garamond" w:eastAsia="Garamond" w:hAnsi="Garamond" w:cs="Garamond"/>
        </w:rPr>
        <w:t xml:space="preserve"> </w:t>
      </w:r>
      <w:r w:rsidRPr="35A161B2">
        <w:rPr>
          <w:rFonts w:ascii="Garamond" w:eastAsia="Garamond" w:hAnsi="Garamond" w:cs="Garamond"/>
        </w:rPr>
        <w:t>One of the main impacts of climate change on communities around the world is drought. Droughts are multi-factored; with increased global temperatures that enhance evapotranspiration (ET) leading to lower Soil Moisture (SM) in periods of low precipitation being the main factor.</w:t>
      </w:r>
      <w:r w:rsidR="00AD131D">
        <w:rPr>
          <w:rFonts w:ascii="Garamond" w:eastAsia="Garamond" w:hAnsi="Garamond" w:cs="Garamond"/>
        </w:rPr>
        <w:t xml:space="preserve"> </w:t>
      </w:r>
      <w:r w:rsidRPr="35A161B2">
        <w:rPr>
          <w:rFonts w:ascii="Garamond" w:eastAsia="Garamond" w:hAnsi="Garamond" w:cs="Garamond"/>
        </w:rPr>
        <w:t xml:space="preserve">Long-term droughts cause a multitude of environmental and anthropogenic issues such as decreasing water availability and increasing uncertainty in crop yields. Remote sensing (RS) as a scientific tool may support individuals, community governance, and federal decisions regarding water conservation and allocation. </w:t>
      </w:r>
      <w:r w:rsidR="6B65B830" w:rsidRPr="35A161B2">
        <w:rPr>
          <w:rFonts w:ascii="Garamond" w:eastAsia="Garamond" w:hAnsi="Garamond" w:cs="Garamond"/>
        </w:rPr>
        <w:t>Satellite-based products provide better observation compared to in-situ measurements in terms of spatial and temporal resolution (Tran et al.,</w:t>
      </w:r>
      <w:r w:rsidR="598494CD" w:rsidRPr="35A161B2">
        <w:rPr>
          <w:rFonts w:ascii="Garamond" w:eastAsia="Garamond" w:hAnsi="Garamond" w:cs="Garamond"/>
        </w:rPr>
        <w:t xml:space="preserve"> 2023a, 2023b, 2023c</w:t>
      </w:r>
      <w:r w:rsidR="6B65B830" w:rsidRPr="35A161B2">
        <w:rPr>
          <w:rFonts w:ascii="Garamond" w:eastAsia="Garamond" w:hAnsi="Garamond" w:cs="Garamond"/>
        </w:rPr>
        <w:t xml:space="preserve">). </w:t>
      </w:r>
      <w:r w:rsidRPr="35A161B2">
        <w:rPr>
          <w:rFonts w:ascii="Garamond" w:eastAsia="Garamond" w:hAnsi="Garamond" w:cs="Garamond"/>
        </w:rPr>
        <w:t>This study analyzes the feasibility of RS to assess climatology and crop yields in the megadrought conditions of Central Chile. Chile further struggles with water management since the privatization of water resources in the National Water Code updated in 1980 (Webb et al., 2021). The Aconcagua River Basin (ARB</w:t>
      </w:r>
      <w:r w:rsidR="0028428E">
        <w:rPr>
          <w:rFonts w:ascii="Garamond" w:eastAsia="Garamond" w:hAnsi="Garamond" w:cs="Garamond"/>
        </w:rPr>
        <w:t>; Figure 1</w:t>
      </w:r>
      <w:r w:rsidRPr="35A161B2">
        <w:rPr>
          <w:rFonts w:ascii="Garamond" w:eastAsia="Garamond" w:hAnsi="Garamond" w:cs="Garamond"/>
        </w:rPr>
        <w:t>) in Central Chile, has experienced drought since 2010, and is heavily farmed (Garreaud et al., 2017). The use of RS data in the ARB may caution the Chilean government on possible crop yields based on drought variables and inform how to best allocate water</w:t>
      </w:r>
      <w:r w:rsidR="03C5B585" w:rsidRPr="35A161B2">
        <w:rPr>
          <w:rFonts w:ascii="Garamond" w:eastAsia="Garamond" w:hAnsi="Garamond" w:cs="Garamond"/>
        </w:rPr>
        <w:t xml:space="preserve"> resources</w:t>
      </w:r>
      <w:r w:rsidR="52F70098" w:rsidRPr="35A161B2">
        <w:rPr>
          <w:rFonts w:ascii="Garamond" w:eastAsia="Garamond" w:hAnsi="Garamond" w:cs="Garamond"/>
        </w:rPr>
        <w:t>.</w:t>
      </w:r>
      <w:r w:rsidR="004F0F2B">
        <w:rPr>
          <w:rFonts w:ascii="Garamond" w:eastAsia="Garamond" w:hAnsi="Garamond" w:cs="Garamond"/>
        </w:rPr>
        <w:tab/>
      </w:r>
      <w:r w:rsidR="004F0F2B">
        <w:rPr>
          <w:rFonts w:ascii="Garamond" w:eastAsia="Garamond" w:hAnsi="Garamond" w:cs="Garamond"/>
        </w:rPr>
        <w:tab/>
      </w:r>
      <w:r w:rsidR="004F0F2B">
        <w:rPr>
          <w:rFonts w:ascii="Garamond" w:eastAsia="Garamond" w:hAnsi="Garamond" w:cs="Garamond"/>
        </w:rPr>
        <w:tab/>
      </w:r>
      <w:r w:rsidR="004F0F2B">
        <w:rPr>
          <w:rFonts w:ascii="Garamond" w:eastAsia="Garamond" w:hAnsi="Garamond" w:cs="Garamond"/>
        </w:rPr>
        <w:tab/>
      </w:r>
      <w:r w:rsidR="004F0F2B">
        <w:rPr>
          <w:rFonts w:ascii="Garamond" w:eastAsia="Garamond" w:hAnsi="Garamond" w:cs="Garamond"/>
        </w:rPr>
        <w:tab/>
      </w:r>
      <w:r w:rsidR="004F0F2B">
        <w:rPr>
          <w:rFonts w:ascii="Garamond" w:eastAsia="Garamond" w:hAnsi="Garamond" w:cs="Garamond"/>
        </w:rPr>
        <w:tab/>
      </w:r>
      <w:r w:rsidR="004F0F2B">
        <w:rPr>
          <w:rFonts w:ascii="Garamond" w:eastAsia="Garamond" w:hAnsi="Garamond" w:cs="Garamond"/>
        </w:rPr>
        <w:tab/>
      </w:r>
    </w:p>
    <w:p w14:paraId="2B77B1F2" w14:textId="77777777" w:rsidR="0028428E" w:rsidRDefault="0028428E" w:rsidP="0028428E">
      <w:pPr>
        <w:spacing w:before="240" w:after="240"/>
        <w:contextualSpacing/>
        <w:jc w:val="both"/>
        <w:rPr>
          <w:rFonts w:ascii="Garamond" w:eastAsia="Garamond" w:hAnsi="Garamond" w:cs="Garamond"/>
        </w:rPr>
      </w:pPr>
    </w:p>
    <w:p w14:paraId="537C1B90" w14:textId="257555E9" w:rsidR="004F0F2B" w:rsidRDefault="004F0F2B" w:rsidP="0028428E">
      <w:pPr>
        <w:spacing w:before="240" w:after="240"/>
        <w:contextualSpacing/>
        <w:jc w:val="both"/>
        <w:rPr>
          <w:rFonts w:ascii="Garamond" w:eastAsia="Garamond" w:hAnsi="Garamond" w:cs="Garamond"/>
        </w:rPr>
      </w:pPr>
      <w:r w:rsidRPr="35A161B2">
        <w:rPr>
          <w:rFonts w:ascii="Garamond" w:eastAsia="Garamond" w:hAnsi="Garamond" w:cs="Garamond"/>
        </w:rPr>
        <w:t>Chile comprises six macro zones defined by hydrological, climatological, and topographic features by the Chilean Water Directorate (DGA) (Alvarez-Garreton et al., 2018). The ARB is in the central macro zone, (Macrozona Centro, 32.3°S, 70°W</w:t>
      </w:r>
      <w:r w:rsidR="0028428E">
        <w:rPr>
          <w:rFonts w:ascii="Garamond" w:eastAsia="Garamond" w:hAnsi="Garamond" w:cs="Garamond"/>
        </w:rPr>
        <w:t xml:space="preserve">; </w:t>
      </w:r>
      <w:r w:rsidRPr="35A161B2">
        <w:rPr>
          <w:rFonts w:ascii="Garamond" w:eastAsia="Garamond" w:hAnsi="Garamond" w:cs="Garamond"/>
        </w:rPr>
        <w:t>Webb et al., 2021). With a drainage area spanning approximately 7,200 km</w:t>
      </w:r>
      <w:r w:rsidRPr="35A161B2">
        <w:rPr>
          <w:rFonts w:ascii="Garamond" w:eastAsia="Garamond" w:hAnsi="Garamond" w:cs="Garamond"/>
          <w:vertAlign w:val="superscript"/>
        </w:rPr>
        <w:t>2</w:t>
      </w:r>
      <w:r w:rsidRPr="35A161B2">
        <w:rPr>
          <w:rFonts w:ascii="Garamond" w:eastAsia="Garamond" w:hAnsi="Garamond" w:cs="Garamond"/>
        </w:rPr>
        <w:t xml:space="preserve"> (Fierro et al., 2021), the climate of this area is predominantly Mediterranean, characterized by warm, dry summers and mild, wet winters, with a prolonged dry season from October to March (DGA, 2016a). Moreover, the ARB serves as a vital agricultural resource, accounting for approximately 12% of Chile's national agriculture, livestock, and forestry production (Webb et al., 2021). The effect of snowmelt on recharging groundwater is critical to sustaining agriculture during the growing season (Webb et al., 2021; Bown et al., 2008). This study focuses on SM and vegetative index data from the start of the current drought until the present and analyzes hydrological norms for pre-drought years to indicate climatological baselines. </w:t>
      </w:r>
      <w:r w:rsidR="002E7B25">
        <w:rPr>
          <w:rFonts w:ascii="Garamond" w:eastAsia="Garamond" w:hAnsi="Garamond" w:cs="Garamond"/>
        </w:rPr>
        <w:t>We</w:t>
      </w:r>
      <w:r w:rsidRPr="35A161B2">
        <w:rPr>
          <w:rFonts w:ascii="Garamond" w:eastAsia="Garamond" w:hAnsi="Garamond" w:cs="Garamond"/>
        </w:rPr>
        <w:t xml:space="preserve"> focus most analyses on a comuna scale. A comuna is a political entity smaller than a municipality.</w:t>
      </w:r>
    </w:p>
    <w:p w14:paraId="49B82715" w14:textId="330EA607" w:rsidR="3AF697A6" w:rsidRDefault="57D73FD5" w:rsidP="35A161B2">
      <w:pPr>
        <w:spacing w:before="240" w:after="240"/>
        <w:jc w:val="center"/>
        <w:rPr>
          <w:rFonts w:ascii="Garamond" w:eastAsia="Garamond" w:hAnsi="Garamond" w:cs="Garamond"/>
        </w:rPr>
      </w:pPr>
      <w:r w:rsidRPr="35A161B2">
        <w:rPr>
          <w:rFonts w:ascii="Times New Roman" w:eastAsia="Times New Roman" w:hAnsi="Times New Roman" w:cs="Times New Roman"/>
          <w:color w:val="000000" w:themeColor="text1"/>
        </w:rPr>
        <w:lastRenderedPageBreak/>
        <w:t xml:space="preserve"> </w:t>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13DA6549">
        <w:rPr>
          <w:noProof/>
        </w:rPr>
        <w:drawing>
          <wp:inline distT="0" distB="0" distL="0" distR="0" wp14:anchorId="0B0B8C57" wp14:editId="318F547D">
            <wp:extent cx="4103084" cy="2897803"/>
            <wp:effectExtent l="0" t="0" r="0" b="0"/>
            <wp:docPr id="741473820" name="Picture 74147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4738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3084" cy="2897803"/>
                    </a:xfrm>
                    <a:prstGeom prst="rect">
                      <a:avLst/>
                    </a:prstGeom>
                  </pic:spPr>
                </pic:pic>
              </a:graphicData>
            </a:graphic>
          </wp:inline>
        </w:drawing>
      </w:r>
      <w:r w:rsidRPr="35A161B2">
        <w:rPr>
          <w:rFonts w:ascii="Times New Roman" w:eastAsia="Times New Roman" w:hAnsi="Times New Roman" w:cs="Times New Roman"/>
        </w:rPr>
        <w:t xml:space="preserve"> </w:t>
      </w:r>
      <w:r w:rsidRPr="35A161B2">
        <w:rPr>
          <w:rFonts w:ascii="Times New Roman" w:eastAsia="Times New Roman" w:hAnsi="Times New Roman" w:cs="Times New Roman"/>
          <w:color w:val="000000" w:themeColor="text1"/>
        </w:rPr>
        <w:t xml:space="preserve">   </w:t>
      </w:r>
      <w:r w:rsidRPr="35A161B2">
        <w:rPr>
          <w:rFonts w:ascii="Times New Roman" w:eastAsia="Times New Roman" w:hAnsi="Times New Roman" w:cs="Times New Roman"/>
        </w:rPr>
        <w:t xml:space="preserve">  </w:t>
      </w:r>
      <w:r w:rsidRPr="35A161B2">
        <w:rPr>
          <w:rFonts w:ascii="Garamond" w:eastAsia="Garamond" w:hAnsi="Garamond" w:cs="Garamond"/>
        </w:rPr>
        <w:t xml:space="preserve"> </w:t>
      </w:r>
      <w:r w:rsidR="4FBA6432" w:rsidRPr="35A161B2">
        <w:rPr>
          <w:rFonts w:ascii="Garamond" w:eastAsia="Garamond" w:hAnsi="Garamond" w:cs="Garamond"/>
        </w:rPr>
        <w:t xml:space="preserve"> </w:t>
      </w:r>
    </w:p>
    <w:p w14:paraId="2E481369" w14:textId="68C7F225" w:rsidR="3AF697A6" w:rsidRDefault="50AECA28" w:rsidP="35A161B2">
      <w:pPr>
        <w:spacing w:before="240" w:after="240"/>
        <w:jc w:val="center"/>
        <w:rPr>
          <w:rFonts w:ascii="Garamond" w:eastAsia="Garamond" w:hAnsi="Garamond" w:cs="Garamond"/>
        </w:rPr>
      </w:pPr>
      <w:r w:rsidRPr="004F0F2B">
        <w:rPr>
          <w:rFonts w:ascii="Garamond" w:eastAsia="Garamond" w:hAnsi="Garamond" w:cs="Garamond"/>
          <w:i/>
          <w:iCs/>
        </w:rPr>
        <w:t>Figure 1.</w:t>
      </w:r>
      <w:r w:rsidRPr="35A161B2">
        <w:rPr>
          <w:rFonts w:ascii="Garamond" w:eastAsia="Garamond" w:hAnsi="Garamond" w:cs="Garamond"/>
        </w:rPr>
        <w:t xml:space="preserve"> </w:t>
      </w:r>
      <w:r w:rsidRPr="004F0F2B">
        <w:rPr>
          <w:rFonts w:ascii="Garamond" w:eastAsia="Garamond" w:hAnsi="Garamond" w:cs="Garamond"/>
        </w:rPr>
        <w:t xml:space="preserve">Aconcagua </w:t>
      </w:r>
      <w:r w:rsidR="710FD595" w:rsidRPr="004F0F2B">
        <w:rPr>
          <w:rFonts w:ascii="Garamond" w:eastAsia="Garamond" w:hAnsi="Garamond" w:cs="Garamond"/>
        </w:rPr>
        <w:t>River B</w:t>
      </w:r>
      <w:r w:rsidRPr="004F0F2B">
        <w:rPr>
          <w:rFonts w:ascii="Garamond" w:eastAsia="Garamond" w:hAnsi="Garamond" w:cs="Garamond"/>
        </w:rPr>
        <w:t>asin</w:t>
      </w:r>
      <w:r w:rsidR="278F1BB1" w:rsidRPr="004F0F2B">
        <w:rPr>
          <w:rFonts w:ascii="Garamond" w:eastAsia="Garamond" w:hAnsi="Garamond" w:cs="Garamond"/>
        </w:rPr>
        <w:t xml:space="preserve"> map</w:t>
      </w:r>
      <w:r w:rsidR="4187EFB3" w:rsidRPr="004F0F2B">
        <w:rPr>
          <w:rFonts w:ascii="Garamond" w:eastAsia="Garamond" w:hAnsi="Garamond" w:cs="Garamond"/>
        </w:rPr>
        <w:t xml:space="preserve"> with agriculture area extent shown in dark green overlayed on a Digital Elevation Model</w:t>
      </w:r>
    </w:p>
    <w:p w14:paraId="3558136C" w14:textId="098FCE42" w:rsidR="3AF697A6" w:rsidRDefault="4D431AFF" w:rsidP="0028428E">
      <w:pPr>
        <w:spacing w:after="0"/>
        <w:jc w:val="both"/>
        <w:rPr>
          <w:rFonts w:ascii="Garamond" w:eastAsia="Garamond" w:hAnsi="Garamond" w:cs="Garamond"/>
        </w:rPr>
      </w:pPr>
      <w:r w:rsidRPr="35A161B2">
        <w:rPr>
          <w:rFonts w:ascii="Garamond" w:eastAsia="Garamond" w:hAnsi="Garamond" w:cs="Garamond"/>
        </w:rPr>
        <w:t xml:space="preserve">Several studies </w:t>
      </w:r>
      <w:r w:rsidR="5861BA8A" w:rsidRPr="35A161B2">
        <w:rPr>
          <w:rFonts w:ascii="Garamond" w:eastAsia="Garamond" w:hAnsi="Garamond" w:cs="Garamond"/>
        </w:rPr>
        <w:t xml:space="preserve">have been conducted in the ARB </w:t>
      </w:r>
      <w:r w:rsidRPr="35A161B2">
        <w:rPr>
          <w:rFonts w:ascii="Garamond" w:eastAsia="Garamond" w:hAnsi="Garamond" w:cs="Garamond"/>
        </w:rPr>
        <w:t>addressing the megadrought using precipitation, river discharge analysis, and glacier inventory (Janke et al., 2017</w:t>
      </w:r>
      <w:r w:rsidR="01AC68F9" w:rsidRPr="35A161B2">
        <w:rPr>
          <w:rFonts w:ascii="Garamond" w:eastAsia="Garamond" w:hAnsi="Garamond" w:cs="Garamond"/>
        </w:rPr>
        <w:t xml:space="preserve">; </w:t>
      </w:r>
      <w:r w:rsidRPr="35A161B2">
        <w:rPr>
          <w:rFonts w:ascii="Garamond" w:eastAsia="Garamond" w:hAnsi="Garamond" w:cs="Garamond"/>
        </w:rPr>
        <w:t>Bown et al., 2008). One study assesses the utility of large-scale datasets in predicting crop yield and understanding the relation of yield-index correlations during the growing season of soybean and corn crops. Th</w:t>
      </w:r>
      <w:r w:rsidR="7F57CD33" w:rsidRPr="35A161B2">
        <w:rPr>
          <w:rFonts w:ascii="Garamond" w:eastAsia="Garamond" w:hAnsi="Garamond" w:cs="Garamond"/>
        </w:rPr>
        <w:t>is</w:t>
      </w:r>
      <w:r w:rsidR="50FBBE65" w:rsidRPr="35A161B2">
        <w:rPr>
          <w:rFonts w:ascii="Garamond" w:eastAsia="Garamond" w:hAnsi="Garamond" w:cs="Garamond"/>
        </w:rPr>
        <w:t xml:space="preserve"> </w:t>
      </w:r>
      <w:r w:rsidRPr="35A161B2">
        <w:rPr>
          <w:rFonts w:ascii="Garamond" w:eastAsia="Garamond" w:hAnsi="Garamond" w:cs="Garamond"/>
        </w:rPr>
        <w:t>study incorporated SM, ET, and vegetation indices (NDVI, EVI), concluding that over the United States, ET and SM indices are better predictors of corn and soybean yields than vegetation indices. Moreover, th</w:t>
      </w:r>
      <w:r w:rsidR="5F11681B" w:rsidRPr="35A161B2">
        <w:rPr>
          <w:rFonts w:ascii="Garamond" w:eastAsia="Garamond" w:hAnsi="Garamond" w:cs="Garamond"/>
        </w:rPr>
        <w:t>is</w:t>
      </w:r>
      <w:r w:rsidRPr="35A161B2">
        <w:rPr>
          <w:rFonts w:ascii="Garamond" w:eastAsia="Garamond" w:hAnsi="Garamond" w:cs="Garamond"/>
        </w:rPr>
        <w:t xml:space="preserve"> result shows that globally available coarse resolutions of SM and ET products </w:t>
      </w:r>
      <w:r w:rsidR="63502218" w:rsidRPr="35A161B2">
        <w:rPr>
          <w:rFonts w:ascii="Garamond" w:eastAsia="Garamond" w:hAnsi="Garamond" w:cs="Garamond"/>
        </w:rPr>
        <w:t xml:space="preserve">agree </w:t>
      </w:r>
      <w:r w:rsidRPr="35A161B2">
        <w:rPr>
          <w:rFonts w:ascii="Garamond" w:eastAsia="Garamond" w:hAnsi="Garamond" w:cs="Garamond"/>
        </w:rPr>
        <w:t xml:space="preserve">with field data estimates of </w:t>
      </w:r>
      <w:r w:rsidR="193FD275" w:rsidRPr="35A161B2">
        <w:rPr>
          <w:rFonts w:ascii="Garamond" w:eastAsia="Garamond" w:hAnsi="Garamond" w:cs="Garamond"/>
        </w:rPr>
        <w:t>crop</w:t>
      </w:r>
      <w:r w:rsidR="44FBD525" w:rsidRPr="35A161B2">
        <w:rPr>
          <w:rFonts w:ascii="Garamond" w:eastAsia="Garamond" w:hAnsi="Garamond" w:cs="Garamond"/>
        </w:rPr>
        <w:t xml:space="preserve"> </w:t>
      </w:r>
      <w:r w:rsidRPr="35A161B2">
        <w:rPr>
          <w:rFonts w:ascii="Garamond" w:eastAsia="Garamond" w:hAnsi="Garamond" w:cs="Garamond"/>
        </w:rPr>
        <w:t xml:space="preserve">yield (Mladenova et al., 2017). </w:t>
      </w:r>
    </w:p>
    <w:p w14:paraId="6CE86E59" w14:textId="77777777" w:rsidR="002E7B25" w:rsidRDefault="002E7B25" w:rsidP="0028428E">
      <w:pPr>
        <w:spacing w:after="0"/>
        <w:jc w:val="both"/>
        <w:rPr>
          <w:rFonts w:ascii="Garamond" w:eastAsia="Garamond" w:hAnsi="Garamond" w:cs="Garamond"/>
        </w:rPr>
      </w:pPr>
    </w:p>
    <w:p w14:paraId="79B5074C" w14:textId="2B37690B" w:rsidR="004F0F2B" w:rsidRDefault="4D431AFF" w:rsidP="002E7B25">
      <w:pPr>
        <w:spacing w:after="0"/>
        <w:jc w:val="both"/>
        <w:rPr>
          <w:rFonts w:ascii="Garamond" w:eastAsia="Garamond" w:hAnsi="Garamond" w:cs="Garamond"/>
        </w:rPr>
      </w:pPr>
      <w:r w:rsidRPr="35A161B2">
        <w:rPr>
          <w:rFonts w:ascii="Garamond" w:eastAsia="Garamond" w:hAnsi="Garamond" w:cs="Garamond"/>
        </w:rPr>
        <w:t>Other studies have focused more on the performance of satellite soil moisture products to understand the variables that affect SM retrievals. In Iowa, a study over the corn belt used satellite data (SMAP) to indicate performance in a seasonal analysis and concluded that seasonal biases</w:t>
      </w:r>
      <w:r w:rsidR="556634DA" w:rsidRPr="35A161B2">
        <w:rPr>
          <w:rFonts w:ascii="Garamond" w:eastAsia="Garamond" w:hAnsi="Garamond" w:cs="Garamond"/>
        </w:rPr>
        <w:t xml:space="preserve"> (</w:t>
      </w:r>
      <w:r w:rsidR="4ECDB04B" w:rsidRPr="35A161B2">
        <w:rPr>
          <w:rFonts w:ascii="Garamond" w:eastAsia="Garamond" w:hAnsi="Garamond" w:cs="Garamond"/>
        </w:rPr>
        <w:t xml:space="preserve">cyclical influences on </w:t>
      </w:r>
      <w:r w:rsidR="2FEFEA7D" w:rsidRPr="35A161B2">
        <w:rPr>
          <w:rFonts w:ascii="Garamond" w:eastAsia="Garamond" w:hAnsi="Garamond" w:cs="Garamond"/>
        </w:rPr>
        <w:t>data) related</w:t>
      </w:r>
      <w:r w:rsidRPr="35A161B2">
        <w:rPr>
          <w:rFonts w:ascii="Garamond" w:eastAsia="Garamond" w:hAnsi="Garamond" w:cs="Garamond"/>
        </w:rPr>
        <w:t xml:space="preserve"> to the parametrization of the algorithm were hidden (Walker et al., 2019). Another study concluded that SM from SMAP tends to be underestimated when compared to field and hydrological model data, showing more spatial bias when row-crop agriculture is extensive</w:t>
      </w:r>
      <w:r w:rsidR="0481E1A2" w:rsidRPr="35A161B2">
        <w:rPr>
          <w:rFonts w:ascii="Garamond" w:eastAsia="Garamond" w:hAnsi="Garamond" w:cs="Garamond"/>
        </w:rPr>
        <w:t xml:space="preserve"> </w:t>
      </w:r>
      <w:r w:rsidRPr="35A161B2">
        <w:rPr>
          <w:rFonts w:ascii="Garamond" w:eastAsia="Garamond" w:hAnsi="Garamond" w:cs="Garamond"/>
        </w:rPr>
        <w:t xml:space="preserve">(Jadidoleslam et al., 2022). Soil moisture from Earth Observations </w:t>
      </w:r>
      <w:r w:rsidR="0CE89860" w:rsidRPr="35A161B2">
        <w:rPr>
          <w:rFonts w:ascii="Garamond" w:eastAsia="Garamond" w:hAnsi="Garamond" w:cs="Garamond"/>
        </w:rPr>
        <w:t>is</w:t>
      </w:r>
      <w:r w:rsidRPr="35A161B2">
        <w:rPr>
          <w:rFonts w:ascii="Garamond" w:eastAsia="Garamond" w:hAnsi="Garamond" w:cs="Garamond"/>
        </w:rPr>
        <w:t xml:space="preserve"> a crucial source of information for monitoring vegetation development and SM in agriculture when ground-based data is limited (Jadidoleslam et al., </w:t>
      </w:r>
      <w:r w:rsidR="63166EFF" w:rsidRPr="35A161B2">
        <w:rPr>
          <w:rFonts w:ascii="Garamond" w:eastAsia="Garamond" w:hAnsi="Garamond" w:cs="Garamond"/>
        </w:rPr>
        <w:t>2022</w:t>
      </w:r>
      <w:r w:rsidR="10B64405" w:rsidRPr="35A161B2">
        <w:rPr>
          <w:rFonts w:ascii="Garamond" w:eastAsia="Garamond" w:hAnsi="Garamond" w:cs="Garamond"/>
        </w:rPr>
        <w:t>;</w:t>
      </w:r>
      <w:r w:rsidR="63166EFF" w:rsidRPr="35A161B2">
        <w:rPr>
          <w:rFonts w:ascii="Garamond" w:eastAsia="Garamond" w:hAnsi="Garamond" w:cs="Garamond"/>
        </w:rPr>
        <w:t xml:space="preserve"> Walker</w:t>
      </w:r>
      <w:r w:rsidRPr="35A161B2">
        <w:rPr>
          <w:rFonts w:ascii="Garamond" w:eastAsia="Garamond" w:hAnsi="Garamond" w:cs="Garamond"/>
        </w:rPr>
        <w:t xml:space="preserve"> et al., 2019</w:t>
      </w:r>
      <w:r w:rsidR="46D2C6A7" w:rsidRPr="35A161B2">
        <w:rPr>
          <w:rFonts w:ascii="Garamond" w:eastAsia="Garamond" w:hAnsi="Garamond" w:cs="Garamond"/>
        </w:rPr>
        <w:t>;</w:t>
      </w:r>
      <w:r w:rsidRPr="35A161B2">
        <w:rPr>
          <w:rFonts w:ascii="Garamond" w:eastAsia="Garamond" w:hAnsi="Garamond" w:cs="Garamond"/>
        </w:rPr>
        <w:t xml:space="preserve"> Mladenova et al., 2017).</w:t>
      </w:r>
    </w:p>
    <w:p w14:paraId="014F2492" w14:textId="77777777" w:rsidR="004F0F2B" w:rsidRDefault="004F0F2B" w:rsidP="35A161B2">
      <w:pPr>
        <w:spacing w:after="0"/>
        <w:jc w:val="both"/>
        <w:rPr>
          <w:rFonts w:ascii="Garamond" w:eastAsia="Garamond" w:hAnsi="Garamond" w:cs="Garamond"/>
        </w:rPr>
      </w:pPr>
    </w:p>
    <w:p w14:paraId="22F4376B" w14:textId="2BAFC564" w:rsidR="523E1631" w:rsidRDefault="6DCF2BCD" w:rsidP="002E7B25">
      <w:pPr>
        <w:spacing w:before="240" w:after="240"/>
        <w:contextualSpacing/>
        <w:jc w:val="both"/>
        <w:rPr>
          <w:rFonts w:ascii="Garamond" w:eastAsia="Garamond" w:hAnsi="Garamond" w:cs="Garamond"/>
        </w:rPr>
      </w:pPr>
      <w:r w:rsidRPr="35A161B2">
        <w:rPr>
          <w:rFonts w:ascii="Garamond" w:eastAsia="Garamond" w:hAnsi="Garamond" w:cs="Garamond"/>
        </w:rPr>
        <w:t>When looking at agricultural drought, a deficit in available soil moisture causes a reduction in plant water content, impeding</w:t>
      </w:r>
      <w:r w:rsidR="4813050C" w:rsidRPr="35A161B2">
        <w:rPr>
          <w:rFonts w:ascii="Garamond" w:eastAsia="Garamond" w:hAnsi="Garamond" w:cs="Garamond"/>
        </w:rPr>
        <w:t xml:space="preserve"> </w:t>
      </w:r>
      <w:r w:rsidRPr="35A161B2">
        <w:rPr>
          <w:rFonts w:ascii="Garamond" w:eastAsia="Garamond" w:hAnsi="Garamond" w:cs="Garamond"/>
        </w:rPr>
        <w:t>metabolic activity</w:t>
      </w:r>
      <w:r w:rsidR="416F5DD9" w:rsidRPr="35A161B2">
        <w:rPr>
          <w:rFonts w:ascii="Garamond" w:eastAsia="Garamond" w:hAnsi="Garamond" w:cs="Garamond"/>
        </w:rPr>
        <w:t xml:space="preserve"> among crops</w:t>
      </w:r>
      <w:r w:rsidRPr="35A161B2">
        <w:rPr>
          <w:rFonts w:ascii="Garamond" w:eastAsia="Garamond" w:hAnsi="Garamond" w:cs="Garamond"/>
        </w:rPr>
        <w:t xml:space="preserve"> (Kapoor et al., 2020). </w:t>
      </w:r>
      <w:r w:rsidR="3F107BE2" w:rsidRPr="35A161B2">
        <w:rPr>
          <w:rFonts w:ascii="Garamond" w:eastAsia="Garamond" w:hAnsi="Garamond" w:cs="Garamond"/>
        </w:rPr>
        <w:t>R</w:t>
      </w:r>
      <w:r w:rsidRPr="35A161B2">
        <w:rPr>
          <w:rFonts w:ascii="Garamond" w:eastAsia="Garamond" w:hAnsi="Garamond" w:cs="Garamond"/>
        </w:rPr>
        <w:t xml:space="preserve">eduction in crop yields result from crops altering their resource economics; reducing their metabolic and </w:t>
      </w:r>
      <w:r w:rsidR="49BF0CFB" w:rsidRPr="35A161B2">
        <w:rPr>
          <w:rFonts w:ascii="Garamond" w:eastAsia="Garamond" w:hAnsi="Garamond" w:cs="Garamond"/>
        </w:rPr>
        <w:t>transpiration</w:t>
      </w:r>
      <w:r w:rsidRPr="35A161B2">
        <w:rPr>
          <w:rFonts w:ascii="Garamond" w:eastAsia="Garamond" w:hAnsi="Garamond" w:cs="Garamond"/>
        </w:rPr>
        <w:t xml:space="preserve"> rates by reducing their stomatal aperture to conserve water (Mladenova et al., 2017). This reduction in plant transpiration can be identified from satellite SM and ET measurements. </w:t>
      </w:r>
    </w:p>
    <w:p w14:paraId="02B6429D" w14:textId="46F2A92B" w:rsidR="002E7B25" w:rsidRDefault="002E7B25" w:rsidP="002E7B25">
      <w:pPr>
        <w:spacing w:before="240" w:after="240"/>
        <w:contextualSpacing/>
        <w:jc w:val="both"/>
        <w:rPr>
          <w:rFonts w:ascii="Garamond" w:eastAsia="Garamond" w:hAnsi="Garamond" w:cs="Garamond"/>
        </w:rPr>
      </w:pPr>
    </w:p>
    <w:p w14:paraId="6650ABD0" w14:textId="7E72924C" w:rsidR="002E7B25" w:rsidRPr="002E7B25" w:rsidRDefault="002E7B25" w:rsidP="002E7B25">
      <w:pPr>
        <w:spacing w:after="0"/>
        <w:contextualSpacing/>
        <w:jc w:val="both"/>
        <w:rPr>
          <w:rFonts w:ascii="Garamond" w:eastAsia="Garamond" w:hAnsi="Garamond" w:cs="Garamond"/>
          <w:b/>
          <w:bCs/>
          <w:i/>
          <w:iCs/>
        </w:rPr>
      </w:pPr>
      <w:r w:rsidRPr="51E2C3F9">
        <w:rPr>
          <w:rFonts w:ascii="Garamond" w:eastAsia="Garamond" w:hAnsi="Garamond" w:cs="Garamond"/>
          <w:b/>
          <w:bCs/>
          <w:i/>
          <w:iCs/>
        </w:rPr>
        <w:t>2.2 Project Partners &amp; Objectives</w:t>
      </w:r>
    </w:p>
    <w:p w14:paraId="1E6FDF6A" w14:textId="5A6F810A" w:rsidR="0066138C" w:rsidRPr="0066138C" w:rsidRDefault="6DCF2BCD" w:rsidP="002E7B25">
      <w:pPr>
        <w:spacing w:before="240" w:after="240"/>
        <w:contextualSpacing/>
        <w:jc w:val="both"/>
        <w:rPr>
          <w:rFonts w:ascii="Garamond" w:eastAsia="Garamond" w:hAnsi="Garamond" w:cs="Garamond"/>
        </w:rPr>
      </w:pPr>
      <w:r w:rsidRPr="35A161B2">
        <w:rPr>
          <w:rFonts w:ascii="Garamond" w:eastAsia="Garamond" w:hAnsi="Garamond" w:cs="Garamond"/>
        </w:rPr>
        <w:t>This project aim</w:t>
      </w:r>
      <w:r w:rsidR="1893954C" w:rsidRPr="35A161B2">
        <w:rPr>
          <w:rFonts w:ascii="Garamond" w:eastAsia="Garamond" w:hAnsi="Garamond" w:cs="Garamond"/>
        </w:rPr>
        <w:t>ed</w:t>
      </w:r>
      <w:r w:rsidRPr="35A161B2">
        <w:rPr>
          <w:rFonts w:ascii="Garamond" w:eastAsia="Garamond" w:hAnsi="Garamond" w:cs="Garamond"/>
        </w:rPr>
        <w:t xml:space="preserve"> to include satellite soil moisture and evapotranspiration data to assess crop yields and water usage in conjunction with hydrological norms and vegetation indices in the ARB during the megadrought period, 2010-</w:t>
      </w:r>
      <w:r w:rsidR="3119E0CE" w:rsidRPr="35A161B2">
        <w:rPr>
          <w:rFonts w:ascii="Garamond" w:eastAsia="Garamond" w:hAnsi="Garamond" w:cs="Garamond"/>
        </w:rPr>
        <w:t>p</w:t>
      </w:r>
      <w:r w:rsidRPr="35A161B2">
        <w:rPr>
          <w:rFonts w:ascii="Garamond" w:eastAsia="Garamond" w:hAnsi="Garamond" w:cs="Garamond"/>
        </w:rPr>
        <w:t xml:space="preserve">resent. The partners facilitating this project in Chile </w:t>
      </w:r>
      <w:r w:rsidR="44159065" w:rsidRPr="35A161B2">
        <w:rPr>
          <w:rFonts w:ascii="Garamond" w:eastAsia="Garamond" w:hAnsi="Garamond" w:cs="Garamond"/>
        </w:rPr>
        <w:t>were</w:t>
      </w:r>
      <w:r w:rsidRPr="35A161B2">
        <w:rPr>
          <w:rFonts w:ascii="Garamond" w:eastAsia="Garamond" w:hAnsi="Garamond" w:cs="Garamond"/>
        </w:rPr>
        <w:t xml:space="preserve"> the Centro de Información de Recursos Naturales (CIREN), and the Embassy of Chile, Agricultural Office. CIREN interacts with various end users including agricultural producers, public institutions, and consulting firms that </w:t>
      </w:r>
      <w:r w:rsidR="1ECC2D3E" w:rsidRPr="35A161B2">
        <w:rPr>
          <w:rFonts w:ascii="Garamond" w:eastAsia="Garamond" w:hAnsi="Garamond" w:cs="Garamond"/>
        </w:rPr>
        <w:t>could all</w:t>
      </w:r>
      <w:r w:rsidRPr="35A161B2">
        <w:rPr>
          <w:rFonts w:ascii="Garamond" w:eastAsia="Garamond" w:hAnsi="Garamond" w:cs="Garamond"/>
        </w:rPr>
        <w:t xml:space="preserve"> benefit from more </w:t>
      </w:r>
      <w:r w:rsidRPr="35A161B2">
        <w:rPr>
          <w:rFonts w:ascii="Garamond" w:eastAsia="Garamond" w:hAnsi="Garamond" w:cs="Garamond"/>
        </w:rPr>
        <w:lastRenderedPageBreak/>
        <w:t>accurate SM assessments as well as crop yield analys</w:t>
      </w:r>
      <w:r w:rsidR="76E9636F" w:rsidRPr="35A161B2">
        <w:rPr>
          <w:rFonts w:ascii="Garamond" w:eastAsia="Garamond" w:hAnsi="Garamond" w:cs="Garamond"/>
        </w:rPr>
        <w:t>e</w:t>
      </w:r>
      <w:r w:rsidRPr="35A161B2">
        <w:rPr>
          <w:rFonts w:ascii="Garamond" w:eastAsia="Garamond" w:hAnsi="Garamond" w:cs="Garamond"/>
        </w:rPr>
        <w:t xml:space="preserve">s </w:t>
      </w:r>
      <w:r w:rsidR="0CBD6338" w:rsidRPr="35A161B2">
        <w:rPr>
          <w:rFonts w:ascii="Garamond" w:eastAsia="Garamond" w:hAnsi="Garamond" w:cs="Garamond"/>
        </w:rPr>
        <w:t>using</w:t>
      </w:r>
      <w:r w:rsidRPr="35A161B2">
        <w:rPr>
          <w:rFonts w:ascii="Garamond" w:eastAsia="Garamond" w:hAnsi="Garamond" w:cs="Garamond"/>
        </w:rPr>
        <w:t xml:space="preserve"> RS. This project builds CIREN’s capacity</w:t>
      </w:r>
      <w:r w:rsidR="7C15BDC3" w:rsidRPr="35A161B2">
        <w:rPr>
          <w:rFonts w:ascii="Garamond" w:eastAsia="Garamond" w:hAnsi="Garamond" w:cs="Garamond"/>
        </w:rPr>
        <w:t xml:space="preserve"> for consulting</w:t>
      </w:r>
      <w:r w:rsidRPr="35A161B2">
        <w:rPr>
          <w:rFonts w:ascii="Garamond" w:eastAsia="Garamond" w:hAnsi="Garamond" w:cs="Garamond"/>
        </w:rPr>
        <w:t xml:space="preserve"> by providing downscale</w:t>
      </w:r>
      <w:r w:rsidR="353A2D2F" w:rsidRPr="35A161B2">
        <w:rPr>
          <w:rFonts w:ascii="Garamond" w:eastAsia="Garamond" w:hAnsi="Garamond" w:cs="Garamond"/>
        </w:rPr>
        <w:t>d</w:t>
      </w:r>
      <w:r w:rsidRPr="35A161B2">
        <w:rPr>
          <w:rFonts w:ascii="Garamond" w:eastAsia="Garamond" w:hAnsi="Garamond" w:cs="Garamond"/>
        </w:rPr>
        <w:t xml:space="preserve"> SM analys</w:t>
      </w:r>
      <w:r w:rsidR="089800BF" w:rsidRPr="35A161B2">
        <w:rPr>
          <w:rFonts w:ascii="Garamond" w:eastAsia="Garamond" w:hAnsi="Garamond" w:cs="Garamond"/>
        </w:rPr>
        <w:t>e</w:t>
      </w:r>
      <w:r w:rsidRPr="35A161B2">
        <w:rPr>
          <w:rFonts w:ascii="Garamond" w:eastAsia="Garamond" w:hAnsi="Garamond" w:cs="Garamond"/>
        </w:rPr>
        <w:t>s and frameworks using ET t</w:t>
      </w:r>
      <w:r w:rsidR="598DB53E" w:rsidRPr="35A161B2">
        <w:rPr>
          <w:rFonts w:ascii="Garamond" w:eastAsia="Garamond" w:hAnsi="Garamond" w:cs="Garamond"/>
        </w:rPr>
        <w:t>hat</w:t>
      </w:r>
      <w:r w:rsidRPr="35A161B2">
        <w:rPr>
          <w:rFonts w:ascii="Garamond" w:eastAsia="Garamond" w:hAnsi="Garamond" w:cs="Garamond"/>
        </w:rPr>
        <w:t xml:space="preserve"> indicate locations of heavy irrigation</w:t>
      </w:r>
      <w:r w:rsidR="7E7B6978" w:rsidRPr="35A161B2">
        <w:rPr>
          <w:rFonts w:ascii="Garamond" w:eastAsia="Garamond" w:hAnsi="Garamond" w:cs="Garamond"/>
        </w:rPr>
        <w:t>. This information</w:t>
      </w:r>
      <w:r w:rsidRPr="35A161B2">
        <w:rPr>
          <w:rFonts w:ascii="Garamond" w:eastAsia="Garamond" w:hAnsi="Garamond" w:cs="Garamond"/>
        </w:rPr>
        <w:t xml:space="preserve"> allow</w:t>
      </w:r>
      <w:r w:rsidR="03CDB508" w:rsidRPr="35A161B2">
        <w:rPr>
          <w:rFonts w:ascii="Garamond" w:eastAsia="Garamond" w:hAnsi="Garamond" w:cs="Garamond"/>
        </w:rPr>
        <w:t>s</w:t>
      </w:r>
      <w:r w:rsidRPr="35A161B2">
        <w:rPr>
          <w:rFonts w:ascii="Garamond" w:eastAsia="Garamond" w:hAnsi="Garamond" w:cs="Garamond"/>
        </w:rPr>
        <w:t xml:space="preserve"> for strategic crop species selection and climate change resilient decision-making practices in the agricultural </w:t>
      </w:r>
      <w:r w:rsidR="54DA4DCF" w:rsidRPr="35A161B2">
        <w:rPr>
          <w:rFonts w:ascii="Garamond" w:eastAsia="Garamond" w:hAnsi="Garamond" w:cs="Garamond"/>
        </w:rPr>
        <w:t>sector and</w:t>
      </w:r>
      <w:r w:rsidRPr="35A161B2">
        <w:rPr>
          <w:rFonts w:ascii="Garamond" w:eastAsia="Garamond" w:hAnsi="Garamond" w:cs="Garamond"/>
        </w:rPr>
        <w:t xml:space="preserve"> </w:t>
      </w:r>
      <w:r w:rsidR="58DE0AD4" w:rsidRPr="35A161B2">
        <w:rPr>
          <w:rFonts w:ascii="Garamond" w:eastAsia="Garamond" w:hAnsi="Garamond" w:cs="Garamond"/>
        </w:rPr>
        <w:t xml:space="preserve">could </w:t>
      </w:r>
      <w:r w:rsidR="07D962A6" w:rsidRPr="35A161B2">
        <w:rPr>
          <w:rFonts w:ascii="Garamond" w:eastAsia="Garamond" w:hAnsi="Garamond" w:cs="Garamond"/>
        </w:rPr>
        <w:t>potentially influence</w:t>
      </w:r>
      <w:r w:rsidRPr="35A161B2">
        <w:rPr>
          <w:rFonts w:ascii="Garamond" w:eastAsia="Garamond" w:hAnsi="Garamond" w:cs="Garamond"/>
        </w:rPr>
        <w:t xml:space="preserve"> future</w:t>
      </w:r>
      <w:r w:rsidR="67DE639F" w:rsidRPr="35A161B2">
        <w:rPr>
          <w:rFonts w:ascii="Garamond" w:eastAsia="Garamond" w:hAnsi="Garamond" w:cs="Garamond"/>
        </w:rPr>
        <w:t xml:space="preserve"> decisions regarding</w:t>
      </w:r>
      <w:r w:rsidRPr="35A161B2">
        <w:rPr>
          <w:rFonts w:ascii="Garamond" w:eastAsia="Garamond" w:hAnsi="Garamond" w:cs="Garamond"/>
        </w:rPr>
        <w:t xml:space="preserve"> water </w:t>
      </w:r>
      <w:r w:rsidR="4980BF7B" w:rsidRPr="35A161B2">
        <w:rPr>
          <w:rFonts w:ascii="Garamond" w:eastAsia="Garamond" w:hAnsi="Garamond" w:cs="Garamond"/>
        </w:rPr>
        <w:t>rights</w:t>
      </w:r>
      <w:r w:rsidRPr="35A161B2">
        <w:rPr>
          <w:rFonts w:ascii="Garamond" w:eastAsia="Garamond" w:hAnsi="Garamond" w:cs="Garamond"/>
        </w:rPr>
        <w:t>.</w:t>
      </w:r>
    </w:p>
    <w:p w14:paraId="3C46D52E" w14:textId="1FD90FDE" w:rsidR="6A9B69F2" w:rsidRDefault="6A9B69F2" w:rsidP="51E2C3F9">
      <w:pPr>
        <w:spacing w:after="0"/>
        <w:rPr>
          <w:rFonts w:ascii="Garamond" w:eastAsia="Garamond" w:hAnsi="Garamond" w:cs="Garamond"/>
        </w:rPr>
      </w:pPr>
    </w:p>
    <w:p w14:paraId="799E4EC0" w14:textId="4B1C63A6" w:rsidR="009A20ED" w:rsidRPr="0066138C" w:rsidRDefault="6F5C1AD6" w:rsidP="2F8970AE">
      <w:pPr>
        <w:pStyle w:val="Heading1"/>
        <w:spacing w:before="0"/>
        <w:rPr>
          <w:rFonts w:ascii="Garamond" w:eastAsia="Garamond" w:hAnsi="Garamond" w:cs="Garamond"/>
          <w:sz w:val="22"/>
          <w:szCs w:val="22"/>
        </w:rPr>
      </w:pPr>
      <w:bookmarkStart w:id="2" w:name="_Toc334198726"/>
      <w:r w:rsidRPr="2F8970AE">
        <w:rPr>
          <w:rFonts w:ascii="Garamond" w:eastAsia="Garamond" w:hAnsi="Garamond" w:cs="Garamond"/>
          <w:sz w:val="22"/>
          <w:szCs w:val="22"/>
        </w:rPr>
        <w:t>3</w:t>
      </w:r>
      <w:r w:rsidR="6B5CE895" w:rsidRPr="2F8970AE">
        <w:rPr>
          <w:rFonts w:ascii="Garamond" w:eastAsia="Garamond" w:hAnsi="Garamond" w:cs="Garamond"/>
          <w:sz w:val="22"/>
          <w:szCs w:val="22"/>
        </w:rPr>
        <w:t xml:space="preserve">. </w:t>
      </w:r>
      <w:r w:rsidR="6800F00F" w:rsidRPr="2F8970AE">
        <w:rPr>
          <w:rFonts w:ascii="Garamond" w:eastAsia="Garamond" w:hAnsi="Garamond" w:cs="Garamond"/>
          <w:sz w:val="22"/>
          <w:szCs w:val="22"/>
        </w:rPr>
        <w:t>Methodolog</w:t>
      </w:r>
      <w:r w:rsidR="1A859956" w:rsidRPr="2F8970AE">
        <w:rPr>
          <w:rFonts w:ascii="Garamond" w:eastAsia="Garamond" w:hAnsi="Garamond" w:cs="Garamond"/>
          <w:sz w:val="22"/>
          <w:szCs w:val="22"/>
        </w:rPr>
        <w:t>y</w:t>
      </w:r>
      <w:bookmarkEnd w:id="2"/>
    </w:p>
    <w:p w14:paraId="6B9E638C" w14:textId="77777777" w:rsidR="00A43059" w:rsidRPr="0066138C" w:rsidRDefault="5FF5D91A" w:rsidP="35A161B2">
      <w:pPr>
        <w:spacing w:after="0"/>
        <w:rPr>
          <w:rFonts w:ascii="Garamond" w:eastAsia="Garamond" w:hAnsi="Garamond" w:cs="Garamond"/>
          <w:b/>
          <w:bCs/>
          <w:i/>
          <w:iCs/>
        </w:rPr>
      </w:pPr>
      <w:r w:rsidRPr="35A161B2">
        <w:rPr>
          <w:rFonts w:ascii="Garamond" w:eastAsia="Garamond" w:hAnsi="Garamond" w:cs="Garamond"/>
          <w:b/>
          <w:bCs/>
          <w:i/>
          <w:iCs/>
        </w:rPr>
        <w:t xml:space="preserve">3.1 Data Acquisition </w:t>
      </w:r>
    </w:p>
    <w:p w14:paraId="72CFA97C" w14:textId="1150DEE6" w:rsidR="002E7B25" w:rsidRDefault="3E125F3F" w:rsidP="002E7B25">
      <w:pPr>
        <w:spacing w:after="0"/>
      </w:pPr>
      <w:r w:rsidRPr="35A161B2">
        <w:rPr>
          <w:rFonts w:ascii="Garamond" w:eastAsia="Garamond" w:hAnsi="Garamond" w:cs="Garamond"/>
          <w:color w:val="000000" w:themeColor="text1"/>
        </w:rPr>
        <w:t xml:space="preserve">To generate a hydrological norm </w:t>
      </w:r>
      <w:r w:rsidR="53685309" w:rsidRPr="35A161B2">
        <w:rPr>
          <w:rFonts w:ascii="Garamond" w:eastAsia="Garamond" w:hAnsi="Garamond" w:cs="Garamond"/>
          <w:color w:val="000000" w:themeColor="text1"/>
        </w:rPr>
        <w:t xml:space="preserve">analysis </w:t>
      </w:r>
      <w:r w:rsidRPr="35A161B2">
        <w:rPr>
          <w:rFonts w:ascii="Garamond" w:eastAsia="Garamond" w:hAnsi="Garamond" w:cs="Garamond"/>
          <w:color w:val="000000" w:themeColor="text1"/>
        </w:rPr>
        <w:t>(short-term climatology) during the drought period of 2010-present and the pre</w:t>
      </w:r>
      <w:r w:rsidR="1F39BAD1" w:rsidRPr="35A161B2">
        <w:rPr>
          <w:rFonts w:ascii="Garamond" w:eastAsia="Garamond" w:hAnsi="Garamond" w:cs="Garamond"/>
          <w:color w:val="000000" w:themeColor="text1"/>
        </w:rPr>
        <w:t>-</w:t>
      </w:r>
      <w:r w:rsidRPr="35A161B2">
        <w:rPr>
          <w:rFonts w:ascii="Garamond" w:eastAsia="Garamond" w:hAnsi="Garamond" w:cs="Garamond"/>
          <w:color w:val="000000" w:themeColor="text1"/>
        </w:rPr>
        <w:t>drought period</w:t>
      </w:r>
      <w:r w:rsidR="27762D2E" w:rsidRPr="35A161B2">
        <w:rPr>
          <w:rFonts w:ascii="Garamond" w:eastAsia="Garamond" w:hAnsi="Garamond" w:cs="Garamond"/>
          <w:color w:val="000000" w:themeColor="text1"/>
        </w:rPr>
        <w:t xml:space="preserve"> of</w:t>
      </w:r>
      <w:r w:rsidR="6406CFE0" w:rsidRPr="35A161B2">
        <w:rPr>
          <w:rFonts w:ascii="Garamond" w:eastAsia="Garamond" w:hAnsi="Garamond" w:cs="Garamond"/>
          <w:color w:val="000000" w:themeColor="text1"/>
        </w:rPr>
        <w:t xml:space="preserve"> 2000 to 2010</w:t>
      </w:r>
      <w:r w:rsidRPr="35A161B2">
        <w:rPr>
          <w:rFonts w:ascii="Garamond" w:eastAsia="Garamond" w:hAnsi="Garamond" w:cs="Garamond"/>
          <w:color w:val="000000" w:themeColor="text1"/>
        </w:rPr>
        <w:t xml:space="preserve">, we gathered Land Surface </w:t>
      </w:r>
      <w:r w:rsidR="63D7A77E" w:rsidRPr="35A161B2">
        <w:rPr>
          <w:rFonts w:ascii="Garamond" w:eastAsia="Garamond" w:hAnsi="Garamond" w:cs="Garamond"/>
          <w:color w:val="000000" w:themeColor="text1"/>
        </w:rPr>
        <w:t>Temperature (</w:t>
      </w:r>
      <w:r w:rsidR="63505B5C" w:rsidRPr="35A161B2">
        <w:rPr>
          <w:rFonts w:ascii="Garamond" w:eastAsia="Garamond" w:hAnsi="Garamond" w:cs="Garamond"/>
          <w:color w:val="000000" w:themeColor="text1"/>
        </w:rPr>
        <w:t>LST)</w:t>
      </w:r>
      <w:r w:rsidR="1540973E" w:rsidRPr="35A161B2">
        <w:rPr>
          <w:rFonts w:ascii="Garamond" w:eastAsia="Garamond" w:hAnsi="Garamond" w:cs="Garamond"/>
          <w:color w:val="000000" w:themeColor="text1"/>
        </w:rPr>
        <w:t>,</w:t>
      </w:r>
      <w:r w:rsidRPr="35A161B2">
        <w:rPr>
          <w:rFonts w:ascii="Garamond" w:eastAsia="Garamond" w:hAnsi="Garamond" w:cs="Garamond"/>
          <w:color w:val="000000" w:themeColor="text1"/>
        </w:rPr>
        <w:t xml:space="preserve"> precipitation</w:t>
      </w:r>
      <w:r w:rsidR="1E941EE6" w:rsidRPr="35A161B2">
        <w:rPr>
          <w:rFonts w:ascii="Garamond" w:eastAsia="Garamond" w:hAnsi="Garamond" w:cs="Garamond"/>
          <w:color w:val="000000" w:themeColor="text1"/>
        </w:rPr>
        <w:t xml:space="preserve"> </w:t>
      </w:r>
      <w:r w:rsidR="2C9E1664" w:rsidRPr="35A161B2">
        <w:rPr>
          <w:rFonts w:ascii="Garamond" w:eastAsia="Garamond" w:hAnsi="Garamond" w:cs="Garamond"/>
          <w:color w:val="000000" w:themeColor="text1"/>
        </w:rPr>
        <w:t xml:space="preserve">and evapotranspiration (ET). </w:t>
      </w:r>
      <w:r w:rsidR="002E7B25">
        <w:rPr>
          <w:rFonts w:ascii="Garamond" w:eastAsia="Garamond" w:hAnsi="Garamond" w:cs="Garamond"/>
          <w:color w:val="000000" w:themeColor="text1"/>
        </w:rPr>
        <w:t xml:space="preserve">We </w:t>
      </w:r>
      <w:r w:rsidR="2BD104BD" w:rsidRPr="35A161B2">
        <w:rPr>
          <w:rFonts w:ascii="Garamond" w:eastAsia="Garamond" w:hAnsi="Garamond" w:cs="Garamond"/>
          <w:color w:val="000000" w:themeColor="text1"/>
        </w:rPr>
        <w:t xml:space="preserve">used </w:t>
      </w:r>
      <w:r w:rsidR="0F2136DF" w:rsidRPr="35A161B2">
        <w:rPr>
          <w:rFonts w:ascii="Garamond" w:eastAsia="Garamond" w:hAnsi="Garamond" w:cs="Garamond"/>
          <w:color w:val="000000" w:themeColor="text1"/>
        </w:rPr>
        <w:t xml:space="preserve">MODIS/Aqua Land Surface Temperature/Emissivity Daily L3 Global 1 km SIN </w:t>
      </w:r>
      <w:r w:rsidR="77BF387B" w:rsidRPr="35A161B2">
        <w:rPr>
          <w:rFonts w:ascii="Garamond" w:eastAsia="Garamond" w:hAnsi="Garamond" w:cs="Garamond"/>
          <w:color w:val="000000" w:themeColor="text1"/>
        </w:rPr>
        <w:t>Grid (</w:t>
      </w:r>
      <w:r w:rsidR="0F2136DF" w:rsidRPr="35A161B2">
        <w:rPr>
          <w:rFonts w:ascii="Garamond" w:eastAsia="Garamond" w:hAnsi="Garamond" w:cs="Garamond"/>
          <w:color w:val="000000" w:themeColor="text1"/>
        </w:rPr>
        <w:t xml:space="preserve">Wan et al. 2021) </w:t>
      </w:r>
      <w:r w:rsidRPr="35A161B2">
        <w:rPr>
          <w:rFonts w:ascii="Garamond" w:eastAsia="Garamond" w:hAnsi="Garamond" w:cs="Garamond"/>
          <w:color w:val="000000" w:themeColor="text1"/>
        </w:rPr>
        <w:t xml:space="preserve">to directly derive average LST during the </w:t>
      </w:r>
      <w:r w:rsidR="3C4681EF" w:rsidRPr="35A161B2">
        <w:rPr>
          <w:rFonts w:ascii="Garamond" w:eastAsia="Garamond" w:hAnsi="Garamond" w:cs="Garamond"/>
          <w:color w:val="000000" w:themeColor="text1"/>
        </w:rPr>
        <w:t>daytime and</w:t>
      </w:r>
      <w:r w:rsidR="35E8D31E" w:rsidRPr="35A161B2">
        <w:rPr>
          <w:rFonts w:ascii="Garamond" w:eastAsia="Garamond" w:hAnsi="Garamond" w:cs="Garamond"/>
          <w:color w:val="000000" w:themeColor="text1"/>
        </w:rPr>
        <w:t xml:space="preserve"> </w:t>
      </w:r>
      <w:r w:rsidR="1FC4ADD0" w:rsidRPr="35A161B2">
        <w:rPr>
          <w:rFonts w:ascii="Garamond" w:eastAsia="Garamond" w:hAnsi="Garamond" w:cs="Garamond"/>
          <w:color w:val="000000" w:themeColor="text1"/>
        </w:rPr>
        <w:t>generate</w:t>
      </w:r>
      <w:r w:rsidR="35E8D31E" w:rsidRPr="35A161B2">
        <w:rPr>
          <w:rFonts w:ascii="Garamond" w:eastAsia="Garamond" w:hAnsi="Garamond" w:cs="Garamond"/>
          <w:color w:val="000000" w:themeColor="text1"/>
        </w:rPr>
        <w:t xml:space="preserve"> monthly </w:t>
      </w:r>
      <w:r w:rsidR="002E7B25">
        <w:rPr>
          <w:rFonts w:ascii="Garamond" w:eastAsia="Garamond" w:hAnsi="Garamond" w:cs="Garamond"/>
          <w:color w:val="000000" w:themeColor="text1"/>
        </w:rPr>
        <w:t>temperature data</w:t>
      </w:r>
      <w:r w:rsidR="35E8D31E" w:rsidRPr="35A161B2">
        <w:rPr>
          <w:rFonts w:ascii="Garamond" w:eastAsia="Garamond" w:hAnsi="Garamond" w:cs="Garamond"/>
          <w:color w:val="000000" w:themeColor="text1"/>
        </w:rPr>
        <w:t xml:space="preserve"> </w:t>
      </w:r>
      <w:r w:rsidRPr="35A161B2">
        <w:rPr>
          <w:rFonts w:ascii="Garamond" w:eastAsia="Garamond" w:hAnsi="Garamond" w:cs="Garamond"/>
          <w:color w:val="000000" w:themeColor="text1"/>
        </w:rPr>
        <w:t>in Celsius</w:t>
      </w:r>
      <w:r w:rsidR="26EEF462" w:rsidRPr="35A161B2">
        <w:rPr>
          <w:rFonts w:ascii="Garamond" w:eastAsia="Garamond" w:hAnsi="Garamond" w:cs="Garamond"/>
          <w:color w:val="000000" w:themeColor="text1"/>
        </w:rPr>
        <w:t xml:space="preserve"> </w:t>
      </w:r>
      <w:r w:rsidR="6889EEF5" w:rsidRPr="35A161B2">
        <w:rPr>
          <w:rFonts w:ascii="Garamond" w:eastAsia="Garamond" w:hAnsi="Garamond" w:cs="Garamond"/>
          <w:color w:val="000000" w:themeColor="text1"/>
        </w:rPr>
        <w:t>on Google</w:t>
      </w:r>
      <w:r w:rsidR="26EEF462" w:rsidRPr="35A161B2">
        <w:rPr>
          <w:rFonts w:ascii="Garamond" w:eastAsia="Garamond" w:hAnsi="Garamond" w:cs="Garamond"/>
          <w:color w:val="000000" w:themeColor="text1"/>
        </w:rPr>
        <w:t xml:space="preserve"> Earth Engine (GEE).</w:t>
      </w:r>
      <w:r w:rsidRPr="35A161B2">
        <w:rPr>
          <w:rFonts w:ascii="Garamond" w:eastAsia="Garamond" w:hAnsi="Garamond" w:cs="Garamond"/>
          <w:color w:val="000000" w:themeColor="text1"/>
        </w:rPr>
        <w:t xml:space="preserve"> Precipitation data, obtained from </w:t>
      </w:r>
      <w:r w:rsidR="4EF612F9" w:rsidRPr="35A161B2">
        <w:rPr>
          <w:rFonts w:ascii="Garamond" w:eastAsia="Garamond" w:hAnsi="Garamond" w:cs="Garamond"/>
          <w:color w:val="000000" w:themeColor="text1"/>
        </w:rPr>
        <w:t>GPM IMERG Final Precipitation L3 1 month 0.1 degree x 0.1 degree V06</w:t>
      </w:r>
      <w:r w:rsidR="002E7B25">
        <w:rPr>
          <w:rFonts w:ascii="Garamond" w:eastAsia="Garamond" w:hAnsi="Garamond" w:cs="Garamond"/>
          <w:color w:val="000000" w:themeColor="text1"/>
        </w:rPr>
        <w:t xml:space="preserve"> </w:t>
      </w:r>
      <w:r w:rsidR="4EF612F9" w:rsidRPr="35A161B2">
        <w:rPr>
          <w:rFonts w:ascii="Garamond" w:eastAsia="Garamond" w:hAnsi="Garamond" w:cs="Garamond"/>
          <w:color w:val="000000" w:themeColor="text1"/>
        </w:rPr>
        <w:t>(Huffman et al.</w:t>
      </w:r>
      <w:r w:rsidR="00F32A75">
        <w:rPr>
          <w:rFonts w:ascii="Garamond" w:eastAsia="Garamond" w:hAnsi="Garamond" w:cs="Garamond"/>
          <w:color w:val="000000" w:themeColor="text1"/>
        </w:rPr>
        <w:t xml:space="preserve">, </w:t>
      </w:r>
      <w:r w:rsidR="4EF612F9" w:rsidRPr="35A161B2">
        <w:rPr>
          <w:rFonts w:ascii="Garamond" w:eastAsia="Garamond" w:hAnsi="Garamond" w:cs="Garamond"/>
          <w:color w:val="000000" w:themeColor="text1"/>
        </w:rPr>
        <w:t>2019)</w:t>
      </w:r>
      <w:r w:rsidRPr="35A161B2">
        <w:rPr>
          <w:rFonts w:ascii="Garamond" w:eastAsia="Garamond" w:hAnsi="Garamond" w:cs="Garamond"/>
          <w:color w:val="000000" w:themeColor="text1"/>
        </w:rPr>
        <w:t xml:space="preserve">, is critical for indicating irrigated zones and regions of higher drought impact. We acquired </w:t>
      </w:r>
      <w:r w:rsidR="1042F4AE" w:rsidRPr="35A161B2">
        <w:rPr>
          <w:rFonts w:ascii="Garamond" w:eastAsia="Garamond" w:hAnsi="Garamond" w:cs="Garamond"/>
          <w:color w:val="000000" w:themeColor="text1"/>
        </w:rPr>
        <w:t>ET</w:t>
      </w:r>
      <w:r w:rsidRPr="35A161B2">
        <w:rPr>
          <w:rFonts w:ascii="Garamond" w:eastAsia="Garamond" w:hAnsi="Garamond" w:cs="Garamond"/>
          <w:color w:val="000000" w:themeColor="text1"/>
        </w:rPr>
        <w:t xml:space="preserve"> data from </w:t>
      </w:r>
      <w:r w:rsidR="3A918038" w:rsidRPr="35A161B2">
        <w:rPr>
          <w:rFonts w:ascii="Garamond" w:eastAsia="Garamond" w:hAnsi="Garamond" w:cs="Garamond"/>
          <w:color w:val="000000" w:themeColor="text1"/>
        </w:rPr>
        <w:t>MODIS/Terra Net Evapotranspiration Gap-Filled 8-Day L4 Global 500 m SIN Grid (Running et al.</w:t>
      </w:r>
      <w:r w:rsidR="00F32A75">
        <w:rPr>
          <w:rFonts w:ascii="Garamond" w:eastAsia="Garamond" w:hAnsi="Garamond" w:cs="Garamond"/>
          <w:color w:val="000000" w:themeColor="text1"/>
        </w:rPr>
        <w:t>,</w:t>
      </w:r>
      <w:r w:rsidR="3A918038" w:rsidRPr="35A161B2">
        <w:rPr>
          <w:rFonts w:ascii="Garamond" w:eastAsia="Garamond" w:hAnsi="Garamond" w:cs="Garamond"/>
          <w:color w:val="000000" w:themeColor="text1"/>
        </w:rPr>
        <w:t xml:space="preserve"> 2021) </w:t>
      </w:r>
      <w:r w:rsidRPr="35A161B2">
        <w:rPr>
          <w:rFonts w:ascii="Garamond" w:eastAsia="Garamond" w:hAnsi="Garamond" w:cs="Garamond"/>
          <w:color w:val="000000" w:themeColor="text1"/>
        </w:rPr>
        <w:t xml:space="preserve">to compare crop yields and climatology to water use in the ARB. </w:t>
      </w:r>
    </w:p>
    <w:p w14:paraId="3241B234" w14:textId="77777777" w:rsidR="002E7B25" w:rsidRDefault="002E7B25" w:rsidP="002E7B25">
      <w:pPr>
        <w:spacing w:after="0"/>
      </w:pPr>
    </w:p>
    <w:p w14:paraId="7F85C5E7" w14:textId="77777777" w:rsidR="002E7B25" w:rsidRDefault="3E125F3F" w:rsidP="002E7B25">
      <w:pPr>
        <w:spacing w:after="0"/>
      </w:pPr>
      <w:r w:rsidRPr="35A161B2">
        <w:rPr>
          <w:rFonts w:ascii="Garamond" w:eastAsia="Garamond" w:hAnsi="Garamond" w:cs="Garamond"/>
          <w:color w:val="000000" w:themeColor="text1"/>
        </w:rPr>
        <w:t xml:space="preserve">The basin delineations and subbasin sections of the central zone were provided by the Dirección General de Aguas - Chile through CIREN. The agricultural land was extracted in the ARB central zone from a land use dataset </w:t>
      </w:r>
      <w:r w:rsidR="002E7B25">
        <w:rPr>
          <w:rFonts w:ascii="Garamond" w:eastAsia="Garamond" w:hAnsi="Garamond" w:cs="Garamond"/>
          <w:color w:val="000000" w:themeColor="text1"/>
        </w:rPr>
        <w:t>(</w:t>
      </w:r>
      <w:r w:rsidRPr="35A161B2">
        <w:rPr>
          <w:rFonts w:ascii="Garamond" w:eastAsia="Garamond" w:hAnsi="Garamond" w:cs="Garamond"/>
          <w:color w:val="000000" w:themeColor="text1"/>
        </w:rPr>
        <w:t>provided by our CIREN partners</w:t>
      </w:r>
      <w:r w:rsidR="002E7B25">
        <w:rPr>
          <w:rFonts w:ascii="Garamond" w:eastAsia="Garamond" w:hAnsi="Garamond" w:cs="Garamond"/>
          <w:color w:val="000000" w:themeColor="text1"/>
        </w:rPr>
        <w:t>)</w:t>
      </w:r>
      <w:r w:rsidRPr="35A161B2">
        <w:rPr>
          <w:rFonts w:ascii="Garamond" w:eastAsia="Garamond" w:hAnsi="Garamond" w:cs="Garamond"/>
          <w:color w:val="000000" w:themeColor="text1"/>
        </w:rPr>
        <w:t xml:space="preserve"> that separated the basin into agriculture zones, forests, artificial areas, bodies of water, wetlands, snow and glacier cover, and forest plantations. This data was collected during the 2020-2021 agriculture season by the Instituto Nacional de Estadisticas from Chile census data. This agriculture ARB central zone mask was applied to each hydrological norm variable, soil moisture, and Normalized Difference Vegetation Index (NDVI), as well as used to place crop yield census data in a spatial orientation. </w:t>
      </w:r>
      <w:r w:rsidR="4DFCE749">
        <w:br/>
      </w:r>
    </w:p>
    <w:p w14:paraId="05DDBE80" w14:textId="5B163F43" w:rsidR="003B1538" w:rsidRDefault="0A60906C" w:rsidP="002E7B25">
      <w:pPr>
        <w:spacing w:after="0"/>
        <w:rPr>
          <w:rFonts w:ascii="Garamond" w:eastAsia="Garamond" w:hAnsi="Garamond" w:cs="Garamond"/>
          <w:color w:val="000000" w:themeColor="text1"/>
        </w:rPr>
      </w:pPr>
      <w:r w:rsidRPr="35A161B2">
        <w:rPr>
          <w:rFonts w:ascii="Garamond" w:eastAsia="Garamond" w:hAnsi="Garamond" w:cs="Garamond"/>
          <w:color w:val="000000" w:themeColor="text1"/>
        </w:rPr>
        <w:t>The</w:t>
      </w:r>
      <w:r w:rsidR="76802FCC" w:rsidRPr="35A161B2">
        <w:rPr>
          <w:rFonts w:ascii="Garamond" w:eastAsia="Garamond" w:hAnsi="Garamond" w:cs="Garamond"/>
          <w:color w:val="000000" w:themeColor="text1"/>
        </w:rPr>
        <w:t xml:space="preserve"> SMAP-Derived 1-km Downscaled Surface Soil Moisture Product, Version 1 (Lakshmi et al. 2023), is</w:t>
      </w:r>
      <w:r w:rsidR="2ADC8151" w:rsidRPr="35A161B2">
        <w:rPr>
          <w:rFonts w:ascii="Garamond" w:eastAsia="Garamond" w:hAnsi="Garamond" w:cs="Garamond"/>
          <w:color w:val="000000" w:themeColor="text1"/>
        </w:rPr>
        <w:t xml:space="preserve"> a </w:t>
      </w:r>
      <w:r w:rsidR="3E125F3F" w:rsidRPr="35A161B2">
        <w:rPr>
          <w:rFonts w:ascii="Garamond" w:eastAsia="Garamond" w:hAnsi="Garamond" w:cs="Garamond"/>
          <w:color w:val="000000" w:themeColor="text1"/>
        </w:rPr>
        <w:t>combin</w:t>
      </w:r>
      <w:r w:rsidR="2B98895F" w:rsidRPr="35A161B2">
        <w:rPr>
          <w:rFonts w:ascii="Garamond" w:eastAsia="Garamond" w:hAnsi="Garamond" w:cs="Garamond"/>
          <w:color w:val="000000" w:themeColor="text1"/>
        </w:rPr>
        <w:t>ation of</w:t>
      </w:r>
      <w:r w:rsidR="3E125F3F" w:rsidRPr="35A161B2">
        <w:rPr>
          <w:rFonts w:ascii="Garamond" w:eastAsia="Garamond" w:hAnsi="Garamond" w:cs="Garamond"/>
          <w:color w:val="000000" w:themeColor="text1"/>
        </w:rPr>
        <w:t xml:space="preserve"> MODIS land surface temperature and SMAP Enhanced L2 Radiometer Half-Orbit 9 km. </w:t>
      </w:r>
      <w:r w:rsidR="7996369B" w:rsidRPr="35A161B2">
        <w:rPr>
          <w:rFonts w:ascii="Garamond" w:eastAsia="Garamond" w:hAnsi="Garamond" w:cs="Garamond"/>
          <w:color w:val="000000" w:themeColor="text1"/>
        </w:rPr>
        <w:t>This dataset was downloaded directly from the National Snow and Ic</w:t>
      </w:r>
      <w:r w:rsidR="04A6C87E" w:rsidRPr="35A161B2">
        <w:rPr>
          <w:rFonts w:ascii="Garamond" w:eastAsia="Garamond" w:hAnsi="Garamond" w:cs="Garamond"/>
          <w:color w:val="000000" w:themeColor="text1"/>
        </w:rPr>
        <w:t>e Data Center (NSIDC) webpage. S</w:t>
      </w:r>
      <w:r w:rsidR="3E125F3F" w:rsidRPr="35A161B2">
        <w:rPr>
          <w:rFonts w:ascii="Garamond" w:eastAsia="Garamond" w:hAnsi="Garamond" w:cs="Garamond"/>
          <w:color w:val="000000" w:themeColor="text1"/>
        </w:rPr>
        <w:t xml:space="preserve">oil moisture in the top </w:t>
      </w:r>
      <w:r w:rsidR="1F9CE738" w:rsidRPr="35A161B2">
        <w:rPr>
          <w:rFonts w:ascii="Garamond" w:eastAsia="Garamond" w:hAnsi="Garamond" w:cs="Garamond"/>
          <w:color w:val="000000" w:themeColor="text1"/>
        </w:rPr>
        <w:t>5</w:t>
      </w:r>
      <w:r w:rsidR="3E125F3F" w:rsidRPr="35A161B2">
        <w:rPr>
          <w:rFonts w:ascii="Garamond" w:eastAsia="Garamond" w:hAnsi="Garamond" w:cs="Garamond"/>
          <w:color w:val="000000" w:themeColor="text1"/>
        </w:rPr>
        <w:t xml:space="preserve"> cm of soil </w:t>
      </w:r>
      <w:r w:rsidR="0503A123" w:rsidRPr="35A161B2">
        <w:rPr>
          <w:rFonts w:ascii="Garamond" w:eastAsia="Garamond" w:hAnsi="Garamond" w:cs="Garamond"/>
          <w:color w:val="000000" w:themeColor="text1"/>
        </w:rPr>
        <w:t>wa</w:t>
      </w:r>
      <w:r w:rsidR="3E125F3F" w:rsidRPr="35A161B2">
        <w:rPr>
          <w:rFonts w:ascii="Garamond" w:eastAsia="Garamond" w:hAnsi="Garamond" w:cs="Garamond"/>
          <w:color w:val="000000" w:themeColor="text1"/>
        </w:rPr>
        <w:t>s measured in m</w:t>
      </w:r>
      <w:r w:rsidR="3E125F3F" w:rsidRPr="35A161B2">
        <w:rPr>
          <w:rFonts w:ascii="Garamond" w:eastAsia="Garamond" w:hAnsi="Garamond" w:cs="Garamond"/>
          <w:color w:val="000000" w:themeColor="text1"/>
          <w:vertAlign w:val="superscript"/>
        </w:rPr>
        <w:t>3</w:t>
      </w:r>
      <w:r w:rsidR="3E125F3F" w:rsidRPr="35A161B2">
        <w:rPr>
          <w:rFonts w:ascii="Garamond" w:eastAsia="Garamond" w:hAnsi="Garamond" w:cs="Garamond"/>
          <w:color w:val="000000" w:themeColor="text1"/>
        </w:rPr>
        <w:t>/m</w:t>
      </w:r>
      <w:r w:rsidR="3E125F3F" w:rsidRPr="35A161B2">
        <w:rPr>
          <w:rFonts w:ascii="Garamond" w:eastAsia="Garamond" w:hAnsi="Garamond" w:cs="Garamond"/>
          <w:color w:val="000000" w:themeColor="text1"/>
          <w:vertAlign w:val="superscript"/>
        </w:rPr>
        <w:t>3</w:t>
      </w:r>
      <w:r w:rsidR="3E125F3F" w:rsidRPr="35A161B2">
        <w:rPr>
          <w:rFonts w:ascii="Garamond" w:eastAsia="Garamond" w:hAnsi="Garamond" w:cs="Garamond"/>
          <w:color w:val="000000" w:themeColor="text1"/>
        </w:rPr>
        <w:t xml:space="preserve"> volumetric units. We used the downscaled soil moisture product to monitor agricultural water use and indicate drought-stressed zones of the ARB during the growing season.</w:t>
      </w:r>
    </w:p>
    <w:p w14:paraId="417C4B4A" w14:textId="77777777" w:rsidR="003B1538" w:rsidRDefault="003B1538" w:rsidP="51E2C3F9">
      <w:pPr>
        <w:spacing w:after="0"/>
        <w:rPr>
          <w:rFonts w:ascii="Garamond" w:eastAsia="Garamond" w:hAnsi="Garamond" w:cs="Garamond"/>
          <w:color w:val="000000" w:themeColor="text1"/>
        </w:rPr>
      </w:pPr>
    </w:p>
    <w:p w14:paraId="68EF86AB" w14:textId="77777777" w:rsidR="004F0F2B" w:rsidRDefault="3E125F3F" w:rsidP="35A161B2">
      <w:pPr>
        <w:spacing w:after="0"/>
        <w:rPr>
          <w:rFonts w:ascii="Garamond" w:eastAsia="Garamond" w:hAnsi="Garamond" w:cs="Garamond"/>
          <w:i/>
          <w:iCs/>
          <w:color w:val="000000" w:themeColor="text1"/>
        </w:rPr>
      </w:pPr>
      <w:r w:rsidRPr="004F0F2B">
        <w:rPr>
          <w:rFonts w:ascii="Garamond" w:eastAsia="Garamond" w:hAnsi="Garamond" w:cs="Garamond"/>
          <w:color w:val="000000" w:themeColor="text1"/>
        </w:rPr>
        <w:t>Table 1.</w:t>
      </w:r>
      <w:r w:rsidRPr="35A161B2">
        <w:rPr>
          <w:rFonts w:ascii="Garamond" w:eastAsia="Garamond" w:hAnsi="Garamond" w:cs="Garamond"/>
          <w:color w:val="000000" w:themeColor="text1"/>
        </w:rPr>
        <w:t xml:space="preserve"> </w:t>
      </w:r>
    </w:p>
    <w:p w14:paraId="28CF8587" w14:textId="543AA597" w:rsidR="1798E04C" w:rsidRDefault="3E125F3F" w:rsidP="35A161B2">
      <w:pPr>
        <w:spacing w:after="0"/>
        <w:rPr>
          <w:rFonts w:ascii="Garamond" w:eastAsia="Garamond" w:hAnsi="Garamond" w:cs="Garamond"/>
          <w:color w:val="000000" w:themeColor="text1"/>
        </w:rPr>
      </w:pPr>
      <w:r w:rsidRPr="35A161B2">
        <w:rPr>
          <w:rFonts w:ascii="Garamond" w:eastAsia="Garamond" w:hAnsi="Garamond" w:cs="Garamond"/>
          <w:i/>
          <w:iCs/>
          <w:color w:val="000000" w:themeColor="text1"/>
        </w:rPr>
        <w:t>Acquired data and data sources</w:t>
      </w:r>
      <w:r w:rsidRPr="35A161B2">
        <w:rPr>
          <w:rFonts w:ascii="Garamond" w:eastAsia="Garamond" w:hAnsi="Garamond" w:cs="Garamond"/>
          <w:color w:val="000000" w:themeColor="text1"/>
        </w:rPr>
        <w:t xml:space="preserve"> </w:t>
      </w:r>
    </w:p>
    <w:tbl>
      <w:tblPr>
        <w:tblW w:w="9441" w:type="dxa"/>
        <w:tblLayout w:type="fixed"/>
        <w:tblLook w:val="06A0" w:firstRow="1" w:lastRow="0" w:firstColumn="1" w:lastColumn="0" w:noHBand="1" w:noVBand="1"/>
      </w:tblPr>
      <w:tblGrid>
        <w:gridCol w:w="2922"/>
        <w:gridCol w:w="3800"/>
        <w:gridCol w:w="1240"/>
        <w:gridCol w:w="1479"/>
      </w:tblGrid>
      <w:tr w:rsidR="1798E04C" w14:paraId="2F20350D" w14:textId="77777777" w:rsidTr="003B1538">
        <w:trPr>
          <w:trHeight w:val="357"/>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8BEC96" w14:textId="42F2524E" w:rsidR="1798E04C" w:rsidRDefault="6306C816" w:rsidP="51E2C3F9">
            <w:pPr>
              <w:spacing w:after="0"/>
              <w:rPr>
                <w:rFonts w:ascii="Garamond" w:eastAsia="Garamond" w:hAnsi="Garamond" w:cs="Garamond"/>
                <w:b/>
                <w:bCs/>
                <w:color w:val="000000" w:themeColor="text1"/>
              </w:rPr>
            </w:pPr>
            <w:r w:rsidRPr="51E2C3F9">
              <w:rPr>
                <w:rFonts w:ascii="Garamond" w:eastAsia="Garamond" w:hAnsi="Garamond" w:cs="Garamond"/>
                <w:b/>
                <w:bCs/>
                <w:color w:val="000000" w:themeColor="text1"/>
              </w:rPr>
              <w:t>Variable</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4C537B" w14:textId="396FF387" w:rsidR="1798E04C" w:rsidRDefault="6306C816" w:rsidP="51E2C3F9">
            <w:pPr>
              <w:spacing w:after="0"/>
              <w:rPr>
                <w:rFonts w:ascii="Garamond" w:eastAsia="Garamond" w:hAnsi="Garamond" w:cs="Garamond"/>
                <w:b/>
                <w:bCs/>
                <w:color w:val="000000" w:themeColor="text1"/>
              </w:rPr>
            </w:pPr>
            <w:r w:rsidRPr="51E2C3F9">
              <w:rPr>
                <w:rFonts w:ascii="Garamond" w:eastAsia="Garamond" w:hAnsi="Garamond" w:cs="Garamond"/>
                <w:b/>
                <w:bCs/>
                <w:color w:val="000000" w:themeColor="text1"/>
              </w:rPr>
              <w:t>Source</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71A605" w14:textId="5D11ECDC" w:rsidR="1798E04C" w:rsidRDefault="6306C816" w:rsidP="51E2C3F9">
            <w:pPr>
              <w:spacing w:after="0"/>
              <w:rPr>
                <w:rFonts w:ascii="Garamond" w:eastAsia="Garamond" w:hAnsi="Garamond" w:cs="Garamond"/>
                <w:b/>
                <w:bCs/>
                <w:color w:val="000000" w:themeColor="text1"/>
              </w:rPr>
            </w:pPr>
            <w:r w:rsidRPr="51E2C3F9">
              <w:rPr>
                <w:rFonts w:ascii="Garamond" w:eastAsia="Garamond" w:hAnsi="Garamond" w:cs="Garamond"/>
                <w:b/>
                <w:bCs/>
                <w:color w:val="000000" w:themeColor="text1"/>
              </w:rPr>
              <w:t>Resolution</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511DEB" w14:textId="13402281" w:rsidR="1798E04C" w:rsidRDefault="6306C816" w:rsidP="51E2C3F9">
            <w:pPr>
              <w:spacing w:after="0"/>
              <w:rPr>
                <w:rFonts w:ascii="Garamond" w:eastAsia="Garamond" w:hAnsi="Garamond" w:cs="Garamond"/>
                <w:b/>
                <w:bCs/>
                <w:color w:val="000000" w:themeColor="text1"/>
              </w:rPr>
            </w:pPr>
            <w:r w:rsidRPr="51E2C3F9">
              <w:rPr>
                <w:rFonts w:ascii="Garamond" w:eastAsia="Garamond" w:hAnsi="Garamond" w:cs="Garamond"/>
                <w:b/>
                <w:bCs/>
                <w:color w:val="000000" w:themeColor="text1"/>
              </w:rPr>
              <w:t>Time Period</w:t>
            </w:r>
          </w:p>
        </w:tc>
      </w:tr>
      <w:tr w:rsidR="1798E04C" w14:paraId="67C4FAEF" w14:textId="77777777" w:rsidTr="003B1538">
        <w:trPr>
          <w:trHeight w:val="771"/>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0C80B2" w14:textId="3B786C53" w:rsidR="1798E04C" w:rsidRDefault="6306C816" w:rsidP="51E2C3F9">
            <w:pPr>
              <w:spacing w:after="0"/>
              <w:rPr>
                <w:rFonts w:ascii="Garamond" w:eastAsia="Garamond" w:hAnsi="Garamond" w:cs="Garamond"/>
              </w:rPr>
            </w:pPr>
            <w:r w:rsidRPr="51E2C3F9">
              <w:rPr>
                <w:rFonts w:ascii="Garamond" w:eastAsia="Garamond" w:hAnsi="Garamond" w:cs="Garamond"/>
              </w:rPr>
              <w:t>Land Surface Temperature (LST)</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38D35E" w14:textId="4910AF6B" w:rsidR="1798E04C" w:rsidRDefault="7438C2D9" w:rsidP="51E2C3F9">
            <w:pPr>
              <w:spacing w:after="0"/>
              <w:rPr>
                <w:rFonts w:ascii="Garamond" w:eastAsia="Garamond" w:hAnsi="Garamond" w:cs="Garamond"/>
                <w:color w:val="000000" w:themeColor="text1"/>
              </w:rPr>
            </w:pPr>
            <w:r w:rsidRPr="35A161B2">
              <w:rPr>
                <w:rFonts w:ascii="Garamond" w:eastAsia="Garamond" w:hAnsi="Garamond" w:cs="Garamond"/>
                <w:color w:val="000000" w:themeColor="text1"/>
              </w:rPr>
              <w:t>MOD11A1 v061 MODIS/</w:t>
            </w:r>
            <w:r w:rsidR="285F1894" w:rsidRPr="35A161B2">
              <w:rPr>
                <w:rFonts w:ascii="Garamond" w:eastAsia="Garamond" w:hAnsi="Garamond" w:cs="Garamond"/>
                <w:color w:val="000000" w:themeColor="text1"/>
              </w:rPr>
              <w:t xml:space="preserve">Aqua </w:t>
            </w:r>
            <w:r w:rsidRPr="35A161B2">
              <w:rPr>
                <w:rFonts w:ascii="Garamond" w:eastAsia="Garamond" w:hAnsi="Garamond" w:cs="Garamond"/>
                <w:color w:val="000000" w:themeColor="text1"/>
              </w:rPr>
              <w:t>Land Surface Temperature/Emissivity Daily L3 Global 1km SIN Grid</w:t>
            </w:r>
            <w:r w:rsidR="343A719A" w:rsidRPr="35A161B2">
              <w:rPr>
                <w:rFonts w:ascii="Garamond" w:eastAsia="Garamond" w:hAnsi="Garamond" w:cs="Garamond"/>
                <w:color w:val="000000" w:themeColor="text1"/>
              </w:rPr>
              <w:t xml:space="preserve"> </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FE98BC" w14:textId="727DA0EF"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1000m</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314E2E" w14:textId="168BE03D"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2000-06-01 to 2023-06-01</w:t>
            </w:r>
          </w:p>
        </w:tc>
      </w:tr>
      <w:tr w:rsidR="1798E04C" w14:paraId="249F75D9"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348FDE" w14:textId="7AB66835"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Normalized Difference Vegetation Index (NDVI)</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A88461" w14:textId="6AAD8C8D"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USGS Landsat 8 Collection 2 Tier 1 and Real-Time data TOA Reflectance</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C8C1B6" w14:textId="7D7033F1"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30m</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726659" w14:textId="7EDE146A"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2013-03-18 to 2023-06-01</w:t>
            </w:r>
          </w:p>
        </w:tc>
      </w:tr>
      <w:tr w:rsidR="1798E04C" w14:paraId="6736F30D"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79BAAC" w14:textId="1DC80426" w:rsidR="1798E04C" w:rsidRDefault="6306C816" w:rsidP="51E2C3F9">
            <w:pPr>
              <w:spacing w:after="0"/>
              <w:rPr>
                <w:rFonts w:ascii="Garamond" w:eastAsia="Garamond" w:hAnsi="Garamond" w:cs="Garamond"/>
              </w:rPr>
            </w:pPr>
            <w:r w:rsidRPr="51E2C3F9">
              <w:rPr>
                <w:rFonts w:ascii="Garamond" w:eastAsia="Garamond" w:hAnsi="Garamond" w:cs="Garamond"/>
              </w:rPr>
              <w:t>Precipitation</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B17635" w14:textId="32963CE1" w:rsidR="1798E04C" w:rsidRDefault="7438C2D9" w:rsidP="51E2C3F9">
            <w:pPr>
              <w:spacing w:after="0"/>
              <w:rPr>
                <w:rFonts w:ascii="Garamond" w:eastAsia="Garamond" w:hAnsi="Garamond" w:cs="Garamond"/>
                <w:color w:val="000000" w:themeColor="text1"/>
              </w:rPr>
            </w:pPr>
            <w:r w:rsidRPr="35A161B2">
              <w:rPr>
                <w:rFonts w:ascii="Garamond" w:eastAsia="Garamond" w:hAnsi="Garamond" w:cs="Garamond"/>
                <w:color w:val="000000" w:themeColor="text1"/>
              </w:rPr>
              <w:t xml:space="preserve">GPM IMERG Final Precipitation L3 1 day </w:t>
            </w:r>
            <w:proofErr w:type="gramStart"/>
            <w:r w:rsidRPr="35A161B2">
              <w:rPr>
                <w:rFonts w:ascii="Garamond" w:eastAsia="Garamond" w:hAnsi="Garamond" w:cs="Garamond"/>
                <w:color w:val="000000" w:themeColor="text1"/>
              </w:rPr>
              <w:t>0.1 degree</w:t>
            </w:r>
            <w:proofErr w:type="gramEnd"/>
            <w:r w:rsidRPr="35A161B2">
              <w:rPr>
                <w:rFonts w:ascii="Garamond" w:eastAsia="Garamond" w:hAnsi="Garamond" w:cs="Garamond"/>
                <w:color w:val="000000" w:themeColor="text1"/>
              </w:rPr>
              <w:t xml:space="preserve"> x 0.1 degree V06</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F164BD" w14:textId="2AF34848"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10000m</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746968" w14:textId="7C2BC478"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2000-06-01 to 2021-09-30</w:t>
            </w:r>
          </w:p>
        </w:tc>
      </w:tr>
      <w:tr w:rsidR="1798E04C" w14:paraId="7565FCAE"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1BB82D" w14:textId="3C2259D1" w:rsidR="1798E04C" w:rsidRDefault="6306C816" w:rsidP="51E2C3F9">
            <w:pPr>
              <w:spacing w:after="0"/>
              <w:rPr>
                <w:rFonts w:ascii="Garamond" w:eastAsia="Garamond" w:hAnsi="Garamond" w:cs="Garamond"/>
              </w:rPr>
            </w:pPr>
            <w:r w:rsidRPr="51E2C3F9">
              <w:rPr>
                <w:rFonts w:ascii="Garamond" w:eastAsia="Garamond" w:hAnsi="Garamond" w:cs="Garamond"/>
              </w:rPr>
              <w:t>Soil Moisture</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F7BAC5" w14:textId="50C246F9"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SMAP- Derived 1km Downscaled Surface Soil Moisture Product</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172BF5" w14:textId="36BB4F18"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1000m</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05163C" w14:textId="63DD326F"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2015-05-01 to 2022-09-29</w:t>
            </w:r>
          </w:p>
        </w:tc>
      </w:tr>
      <w:tr w:rsidR="1798E04C" w14:paraId="23F9F464"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81D398" w14:textId="0D13286F" w:rsidR="1798E04C" w:rsidRDefault="6306C816" w:rsidP="51E2C3F9">
            <w:pPr>
              <w:spacing w:after="0"/>
              <w:rPr>
                <w:rFonts w:ascii="Garamond" w:eastAsia="Garamond" w:hAnsi="Garamond" w:cs="Garamond"/>
              </w:rPr>
            </w:pPr>
            <w:r w:rsidRPr="51E2C3F9">
              <w:rPr>
                <w:rFonts w:ascii="Garamond" w:eastAsia="Garamond" w:hAnsi="Garamond" w:cs="Garamond"/>
              </w:rPr>
              <w:lastRenderedPageBreak/>
              <w:t>Evapotranspiration (ET)</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2D040A" w14:textId="7B766FD6"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MOD16A2GF v061 MODIS/Terra Net Evapotranspiration Gap-Filled 8-Day L4 Global SIN Grid</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293962" w14:textId="35D945EE"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500m</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15B190" w14:textId="14DDC027"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2001-01-01 to 2023-06-01</w:t>
            </w:r>
          </w:p>
        </w:tc>
      </w:tr>
      <w:tr w:rsidR="1798E04C" w14:paraId="1A694C9A"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59AC13" w14:textId="7B3FE4DD"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Land Use Type</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DB91E3" w14:textId="7E9C82D5"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CIREN Partners - Field and census data</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D9C160" w14:textId="644C9ECB"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N/A</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273F89" w14:textId="66C83E31"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2020-2021</w:t>
            </w:r>
          </w:p>
        </w:tc>
      </w:tr>
      <w:tr w:rsidR="1798E04C" w14:paraId="17A1FD5D" w14:textId="77777777" w:rsidTr="003B1538">
        <w:trPr>
          <w:trHeight w:val="735"/>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DAAB4D" w14:textId="0C6AC938"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Crop Yield</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F6C2B5" w14:textId="707115E7"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CIREN Partners</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45F231" w14:textId="097089B7"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N/A</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F0F507" w14:textId="77108B79"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2020-2021 growing seaso</w:t>
            </w:r>
            <w:r w:rsidR="003B1538">
              <w:rPr>
                <w:rFonts w:ascii="Garamond" w:eastAsia="Garamond" w:hAnsi="Garamond" w:cs="Garamond"/>
                <w:color w:val="000000" w:themeColor="text1"/>
              </w:rPr>
              <w:t>n</w:t>
            </w:r>
          </w:p>
        </w:tc>
      </w:tr>
      <w:tr w:rsidR="1798E04C" w14:paraId="702ED7FB" w14:textId="77777777" w:rsidTr="35A161B2">
        <w:trPr>
          <w:trHeight w:val="300"/>
        </w:trPr>
        <w:tc>
          <w:tcPr>
            <w:tcW w:w="29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1BB88F" w14:textId="7602BC16"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Aconcagua River Basin (ARB)</w:t>
            </w:r>
          </w:p>
        </w:tc>
        <w:tc>
          <w:tcPr>
            <w:tcW w:w="3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03EC74" w14:textId="725D1C15" w:rsidR="1798E04C" w:rsidRPr="003B1538" w:rsidRDefault="6306C816" w:rsidP="51E2C3F9">
            <w:pPr>
              <w:spacing w:after="0"/>
              <w:rPr>
                <w:rFonts w:ascii="Garamond" w:eastAsia="Garamond" w:hAnsi="Garamond" w:cs="Garamond"/>
                <w:color w:val="000000" w:themeColor="text1"/>
                <w:lang w:val="es-ES"/>
              </w:rPr>
            </w:pPr>
            <w:r w:rsidRPr="003B1538">
              <w:rPr>
                <w:rFonts w:ascii="Garamond" w:eastAsia="Garamond" w:hAnsi="Garamond" w:cs="Garamond"/>
                <w:color w:val="000000" w:themeColor="text1"/>
                <w:lang w:val="es-ES"/>
              </w:rPr>
              <w:t>Dirección General de Aguas - Chile</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5C7573" w14:textId="5328AC93"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N/A</w:t>
            </w:r>
          </w:p>
        </w:tc>
        <w:tc>
          <w:tcPr>
            <w:tcW w:w="14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A5D2EA" w14:textId="39DF6766" w:rsidR="1798E04C" w:rsidRDefault="6306C816" w:rsidP="51E2C3F9">
            <w:pPr>
              <w:spacing w:after="0"/>
              <w:rPr>
                <w:rFonts w:ascii="Garamond" w:eastAsia="Garamond" w:hAnsi="Garamond" w:cs="Garamond"/>
                <w:color w:val="000000" w:themeColor="text1"/>
              </w:rPr>
            </w:pPr>
            <w:r w:rsidRPr="51E2C3F9">
              <w:rPr>
                <w:rFonts w:ascii="Garamond" w:eastAsia="Garamond" w:hAnsi="Garamond" w:cs="Garamond"/>
                <w:color w:val="000000" w:themeColor="text1"/>
              </w:rPr>
              <w:t>N/A</w:t>
            </w:r>
          </w:p>
        </w:tc>
      </w:tr>
    </w:tbl>
    <w:p w14:paraId="7E6F3030" w14:textId="17A54478" w:rsidR="00A43059" w:rsidRPr="0066138C" w:rsidRDefault="3E125F3F" w:rsidP="35A161B2">
      <w:pPr>
        <w:spacing w:after="0"/>
        <w:rPr>
          <w:rFonts w:ascii="Garamond" w:eastAsia="Garamond" w:hAnsi="Garamond" w:cs="Garamond"/>
          <w:color w:val="000000" w:themeColor="text1"/>
        </w:rPr>
      </w:pPr>
      <w:r w:rsidRPr="35A161B2">
        <w:rPr>
          <w:rFonts w:ascii="Garamond" w:eastAsia="Garamond" w:hAnsi="Garamond" w:cs="Garamond"/>
          <w:color w:val="000000" w:themeColor="text1"/>
        </w:rPr>
        <w:t xml:space="preserve"> </w:t>
      </w:r>
    </w:p>
    <w:p w14:paraId="34018C32" w14:textId="584B7E1F" w:rsidR="74751309" w:rsidRDefault="74751309" w:rsidP="51E2C3F9">
      <w:pPr>
        <w:spacing w:after="0"/>
        <w:rPr>
          <w:rFonts w:ascii="Garamond" w:eastAsia="Garamond" w:hAnsi="Garamond" w:cs="Garamond"/>
          <w:b/>
          <w:bCs/>
          <w:i/>
          <w:iCs/>
          <w:color w:val="000000" w:themeColor="text1"/>
        </w:rPr>
      </w:pPr>
      <w:r w:rsidRPr="51E2C3F9">
        <w:rPr>
          <w:rFonts w:ascii="Garamond" w:eastAsia="Garamond" w:hAnsi="Garamond" w:cs="Garamond"/>
          <w:b/>
          <w:bCs/>
          <w:i/>
          <w:iCs/>
          <w:color w:val="000000" w:themeColor="text1"/>
        </w:rPr>
        <w:t>3.2 Data Processing</w:t>
      </w:r>
    </w:p>
    <w:p w14:paraId="4B7412AF" w14:textId="4EE5DB93" w:rsidR="74751309" w:rsidRDefault="5881CF46" w:rsidP="00FB304E">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 xml:space="preserve">To undertake analysis, </w:t>
      </w:r>
      <w:r w:rsidR="002E7B25">
        <w:rPr>
          <w:rFonts w:ascii="Garamond" w:eastAsia="Garamond" w:hAnsi="Garamond" w:cs="Garamond"/>
          <w:color w:val="000000" w:themeColor="text1"/>
        </w:rPr>
        <w:t>we</w:t>
      </w:r>
      <w:r w:rsidRPr="35A161B2">
        <w:rPr>
          <w:rFonts w:ascii="Garamond" w:eastAsia="Garamond" w:hAnsi="Garamond" w:cs="Garamond"/>
          <w:color w:val="000000" w:themeColor="text1"/>
        </w:rPr>
        <w:t xml:space="preserve"> first aggregated the study variables (Precipitation, ET, PAR, SM, NDVI, LST) </w:t>
      </w:r>
      <w:proofErr w:type="gramStart"/>
      <w:r w:rsidRPr="35A161B2">
        <w:rPr>
          <w:rFonts w:ascii="Garamond" w:eastAsia="Garamond" w:hAnsi="Garamond" w:cs="Garamond"/>
          <w:color w:val="000000" w:themeColor="text1"/>
        </w:rPr>
        <w:t>on a monthly basis</w:t>
      </w:r>
      <w:proofErr w:type="gramEnd"/>
      <w:r w:rsidRPr="35A161B2">
        <w:rPr>
          <w:rFonts w:ascii="Garamond" w:eastAsia="Garamond" w:hAnsi="Garamond" w:cs="Garamond"/>
          <w:color w:val="000000" w:themeColor="text1"/>
        </w:rPr>
        <w:t>. This was done in the process of importing each variable into GEE.</w:t>
      </w:r>
      <w:r w:rsidR="002E7B25">
        <w:rPr>
          <w:rFonts w:ascii="Garamond" w:eastAsia="Garamond" w:hAnsi="Garamond" w:cs="Garamond"/>
          <w:color w:val="000000" w:themeColor="text1"/>
        </w:rPr>
        <w:t xml:space="preserve"> </w:t>
      </w:r>
      <w:r w:rsidRPr="35A161B2">
        <w:rPr>
          <w:rFonts w:ascii="Garamond" w:eastAsia="Garamond" w:hAnsi="Garamond" w:cs="Garamond"/>
          <w:color w:val="000000" w:themeColor="text1"/>
        </w:rPr>
        <w:t>We estimate</w:t>
      </w:r>
      <w:r w:rsidR="002E7B25">
        <w:rPr>
          <w:rFonts w:ascii="Garamond" w:eastAsia="Garamond" w:hAnsi="Garamond" w:cs="Garamond"/>
          <w:color w:val="000000" w:themeColor="text1"/>
        </w:rPr>
        <w:t>d</w:t>
      </w:r>
      <w:r w:rsidRPr="35A161B2">
        <w:rPr>
          <w:rFonts w:ascii="Garamond" w:eastAsia="Garamond" w:hAnsi="Garamond" w:cs="Garamond"/>
          <w:color w:val="000000" w:themeColor="text1"/>
        </w:rPr>
        <w:t xml:space="preserve"> the monthly precipitation within ARB as the daily accumulated rainfall in each month. For </w:t>
      </w:r>
      <w:r w:rsidR="00FB304E">
        <w:rPr>
          <w:rFonts w:ascii="Garamond" w:eastAsia="Garamond" w:hAnsi="Garamond" w:cs="Garamond"/>
          <w:color w:val="000000" w:themeColor="text1"/>
        </w:rPr>
        <w:t>ET</w:t>
      </w:r>
      <w:r w:rsidRPr="35A161B2">
        <w:rPr>
          <w:rFonts w:ascii="Garamond" w:eastAsia="Garamond" w:hAnsi="Garamond" w:cs="Garamond"/>
          <w:color w:val="000000" w:themeColor="text1"/>
        </w:rPr>
        <w:t xml:space="preserve">, because the data product is an accumulated 8-day and 5-day composite for </w:t>
      </w:r>
      <w:r w:rsidR="00FB304E">
        <w:rPr>
          <w:rFonts w:ascii="Garamond" w:eastAsia="Garamond" w:hAnsi="Garamond" w:cs="Garamond"/>
          <w:color w:val="000000" w:themeColor="text1"/>
        </w:rPr>
        <w:t>ET</w:t>
      </w:r>
      <w:r w:rsidRPr="35A161B2">
        <w:rPr>
          <w:rFonts w:ascii="Garamond" w:eastAsia="Garamond" w:hAnsi="Garamond" w:cs="Garamond"/>
          <w:color w:val="000000" w:themeColor="text1"/>
        </w:rPr>
        <w:t>, we summed all the images present in each month to obtain the monthly accumulated ET. Photosynthetically Active Radiation (PAR) on a pixel level was processed by selecting the bands measured only during sunlight hours in Chile Standard Time (GMT-4), from 8:00 to 20:00. Subsequently, we averaged these bands daily to compute the monthly average.</w:t>
      </w:r>
      <w:r w:rsidR="00FB304E">
        <w:rPr>
          <w:rFonts w:ascii="Garamond" w:eastAsia="Garamond" w:hAnsi="Garamond" w:cs="Garamond"/>
          <w:color w:val="000000" w:themeColor="text1"/>
        </w:rPr>
        <w:t xml:space="preserve"> </w:t>
      </w:r>
    </w:p>
    <w:p w14:paraId="36754528" w14:textId="250A5101" w:rsidR="00FB304E" w:rsidRDefault="00FB304E" w:rsidP="00FB304E">
      <w:pPr>
        <w:spacing w:after="0"/>
        <w:jc w:val="both"/>
        <w:rPr>
          <w:rFonts w:ascii="Garamond" w:eastAsia="Garamond" w:hAnsi="Garamond" w:cs="Garamond"/>
          <w:color w:val="000000" w:themeColor="text1"/>
        </w:rPr>
      </w:pPr>
    </w:p>
    <w:p w14:paraId="17D25B86" w14:textId="00139C31" w:rsidR="00860A4C" w:rsidRDefault="00860A4C" w:rsidP="00FB304E">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Python was used to process all previous steps for soil moisture, evapotranspiration, and precipitation data</w:t>
      </w:r>
      <w:r>
        <w:rPr>
          <w:rFonts w:ascii="Garamond" w:eastAsia="Garamond" w:hAnsi="Garamond" w:cs="Garamond"/>
          <w:color w:val="000000" w:themeColor="text1"/>
        </w:rPr>
        <w:t>. For</w:t>
      </w:r>
      <w:r w:rsidRPr="35A161B2">
        <w:rPr>
          <w:rFonts w:ascii="Garamond" w:eastAsia="Garamond" w:hAnsi="Garamond" w:cs="Garamond"/>
          <w:color w:val="000000" w:themeColor="text1"/>
        </w:rPr>
        <w:t xml:space="preserve"> </w:t>
      </w:r>
      <w:r>
        <w:rPr>
          <w:rFonts w:ascii="Garamond" w:eastAsia="Garamond" w:hAnsi="Garamond" w:cs="Garamond"/>
          <w:color w:val="000000" w:themeColor="text1"/>
        </w:rPr>
        <w:t xml:space="preserve">SM, we </w:t>
      </w:r>
      <w:r w:rsidRPr="35A161B2">
        <w:rPr>
          <w:rFonts w:ascii="Garamond" w:eastAsia="Garamond" w:hAnsi="Garamond" w:cs="Garamond"/>
          <w:color w:val="000000" w:themeColor="text1"/>
        </w:rPr>
        <w:t>removed daily values equal to zero, then averaged the daily value within each month and converted the volumetric units of (m3/m3) to mm.</w:t>
      </w:r>
      <w:r>
        <w:rPr>
          <w:rFonts w:ascii="Garamond" w:eastAsia="Garamond" w:hAnsi="Garamond" w:cs="Garamond"/>
          <w:color w:val="000000" w:themeColor="text1"/>
        </w:rPr>
        <w:t xml:space="preserve"> </w:t>
      </w:r>
      <w:r w:rsidRPr="35A161B2">
        <w:rPr>
          <w:rFonts w:ascii="Garamond" w:eastAsia="Garamond" w:hAnsi="Garamond" w:cs="Garamond"/>
          <w:color w:val="000000" w:themeColor="text1"/>
        </w:rPr>
        <w:t xml:space="preserve">Once monthly data was processed, either average or accumulated for each variable, </w:t>
      </w:r>
      <w:r>
        <w:rPr>
          <w:rFonts w:ascii="Garamond" w:eastAsia="Garamond" w:hAnsi="Garamond" w:cs="Garamond"/>
          <w:color w:val="000000" w:themeColor="text1"/>
        </w:rPr>
        <w:t>we</w:t>
      </w:r>
      <w:r w:rsidRPr="35A161B2">
        <w:rPr>
          <w:rFonts w:ascii="Garamond" w:eastAsia="Garamond" w:hAnsi="Garamond" w:cs="Garamond"/>
          <w:color w:val="000000" w:themeColor="text1"/>
        </w:rPr>
        <w:t xml:space="preserve"> compiled a short-term climatology for each hydrology variable (excluding SM) within the ARB. </w:t>
      </w:r>
      <w:r>
        <w:rPr>
          <w:rFonts w:ascii="Garamond" w:eastAsia="Garamond" w:hAnsi="Garamond" w:cs="Garamond"/>
          <w:color w:val="000000" w:themeColor="text1"/>
        </w:rPr>
        <w:t xml:space="preserve">We </w:t>
      </w:r>
      <w:r w:rsidRPr="35A161B2">
        <w:rPr>
          <w:rFonts w:ascii="Garamond" w:eastAsia="Garamond" w:hAnsi="Garamond" w:cs="Garamond"/>
          <w:color w:val="000000" w:themeColor="text1"/>
        </w:rPr>
        <w:t xml:space="preserve">visualized climatology in 12 images, one for each month averaged across all drought years that data is available. The short-term climatology initial processing served as a baseline for </w:t>
      </w:r>
      <w:r>
        <w:rPr>
          <w:rFonts w:ascii="Garamond" w:eastAsia="Garamond" w:hAnsi="Garamond" w:cs="Garamond"/>
          <w:color w:val="000000" w:themeColor="text1"/>
        </w:rPr>
        <w:t xml:space="preserve">us </w:t>
      </w:r>
      <w:r w:rsidRPr="35A161B2">
        <w:rPr>
          <w:rFonts w:ascii="Garamond" w:eastAsia="Garamond" w:hAnsi="Garamond" w:cs="Garamond"/>
          <w:color w:val="000000" w:themeColor="text1"/>
        </w:rPr>
        <w:t>to compare agricultural water usage seasonally in later processing.</w:t>
      </w:r>
    </w:p>
    <w:p w14:paraId="478DC6A4" w14:textId="77777777" w:rsidR="00860A4C" w:rsidRDefault="00860A4C" w:rsidP="00FB304E">
      <w:pPr>
        <w:spacing w:after="0"/>
        <w:jc w:val="both"/>
        <w:rPr>
          <w:rFonts w:ascii="Garamond" w:eastAsia="Garamond" w:hAnsi="Garamond" w:cs="Garamond"/>
          <w:color w:val="000000" w:themeColor="text1"/>
        </w:rPr>
      </w:pPr>
    </w:p>
    <w:p w14:paraId="7DA01A76" w14:textId="1B559218" w:rsidR="74751309" w:rsidRDefault="5881CF46" w:rsidP="00FB304E">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 xml:space="preserve">To determine the “greenness” of agricultural areas within our study area, </w:t>
      </w:r>
      <w:r w:rsidR="00FB304E">
        <w:rPr>
          <w:rFonts w:ascii="Garamond" w:eastAsia="Garamond" w:hAnsi="Garamond" w:cs="Garamond"/>
          <w:color w:val="000000" w:themeColor="text1"/>
        </w:rPr>
        <w:t>we</w:t>
      </w:r>
      <w:r w:rsidRPr="35A161B2">
        <w:rPr>
          <w:rFonts w:ascii="Garamond" w:eastAsia="Garamond" w:hAnsi="Garamond" w:cs="Garamond"/>
          <w:color w:val="000000" w:themeColor="text1"/>
        </w:rPr>
        <w:t xml:space="preserve"> calculated NDVI as the normalized difference between Near InfraRed (NIR) and </w:t>
      </w:r>
      <w:r w:rsidR="468FDE9B" w:rsidRPr="35A161B2">
        <w:rPr>
          <w:rFonts w:ascii="Garamond" w:eastAsia="Garamond" w:hAnsi="Garamond" w:cs="Garamond"/>
          <w:color w:val="000000" w:themeColor="text1"/>
        </w:rPr>
        <w:t>Red</w:t>
      </w:r>
      <w:r w:rsidRPr="35A161B2">
        <w:rPr>
          <w:rFonts w:ascii="Garamond" w:eastAsia="Garamond" w:hAnsi="Garamond" w:cs="Garamond"/>
          <w:color w:val="000000" w:themeColor="text1"/>
        </w:rPr>
        <w:t xml:space="preserve"> </w:t>
      </w:r>
      <w:r w:rsidR="00627667">
        <w:rPr>
          <w:rFonts w:ascii="Garamond" w:eastAsia="Garamond" w:hAnsi="Garamond" w:cs="Garamond"/>
          <w:color w:val="000000" w:themeColor="text1"/>
        </w:rPr>
        <w:t>reflectances</w:t>
      </w:r>
      <w:r w:rsidR="00627667" w:rsidRPr="35A161B2">
        <w:rPr>
          <w:rFonts w:ascii="Garamond" w:eastAsia="Garamond" w:hAnsi="Garamond" w:cs="Garamond"/>
          <w:color w:val="000000" w:themeColor="text1"/>
        </w:rPr>
        <w:t xml:space="preserve"> </w:t>
      </w:r>
      <w:r w:rsidRPr="35A161B2">
        <w:rPr>
          <w:rFonts w:ascii="Garamond" w:eastAsia="Garamond" w:hAnsi="Garamond" w:cs="Garamond"/>
          <w:color w:val="000000" w:themeColor="text1"/>
        </w:rPr>
        <w:t>from Landsat 8 imagery, band B5 and B4 respectively, as outlined in equation 1</w:t>
      </w:r>
      <w:r w:rsidR="00860A4C">
        <w:rPr>
          <w:rFonts w:ascii="Garamond" w:eastAsia="Garamond" w:hAnsi="Garamond" w:cs="Garamond"/>
          <w:color w:val="000000" w:themeColor="text1"/>
        </w:rPr>
        <w:t xml:space="preserve"> (Figure 2b</w:t>
      </w:r>
      <w:r w:rsidR="002243D7">
        <w:rPr>
          <w:rFonts w:ascii="Garamond" w:eastAsia="Garamond" w:hAnsi="Garamond" w:cs="Garamond"/>
          <w:color w:val="000000" w:themeColor="text1"/>
        </w:rPr>
        <w:t>; Huang et al., 2020</w:t>
      </w:r>
      <w:r w:rsidR="00860A4C">
        <w:rPr>
          <w:rFonts w:ascii="Garamond" w:eastAsia="Garamond" w:hAnsi="Garamond" w:cs="Garamond"/>
          <w:color w:val="000000" w:themeColor="text1"/>
        </w:rPr>
        <w:t>)</w:t>
      </w:r>
      <w:r w:rsidRPr="35A161B2">
        <w:rPr>
          <w:rFonts w:ascii="Garamond" w:eastAsia="Garamond" w:hAnsi="Garamond" w:cs="Garamond"/>
          <w:color w:val="000000" w:themeColor="text1"/>
        </w:rPr>
        <w:t>:</w:t>
      </w:r>
    </w:p>
    <w:p w14:paraId="30C60BA9" w14:textId="028B303E" w:rsidR="00FB304E" w:rsidRDefault="74751309" w:rsidP="00860A4C">
      <w:pPr>
        <w:spacing w:after="0"/>
        <w:jc w:val="center"/>
      </w:pPr>
      <m:oMath>
        <m:r>
          <w:rPr>
            <w:rFonts w:ascii="Cambria Math" w:hAnsi="Cambria Math"/>
          </w:rPr>
          <m:t>NDVI = </m:t>
        </m:r>
        <m:f>
          <m:fPr>
            <m:ctrlPr>
              <w:rPr>
                <w:rFonts w:ascii="Cambria Math" w:hAnsi="Cambria Math"/>
              </w:rPr>
            </m:ctrlPr>
          </m:fPr>
          <m:num>
            <m:r>
              <w:rPr>
                <w:rFonts w:ascii="Cambria Math" w:hAnsi="Cambria Math"/>
              </w:rPr>
              <m:t>NIR-RED</m:t>
            </m:r>
          </m:num>
          <m:den>
            <m:r>
              <w:rPr>
                <w:rFonts w:ascii="Cambria Math" w:hAnsi="Cambria Math"/>
              </w:rPr>
              <m:t>NIR+RED</m:t>
            </m:r>
          </m:den>
        </m:f>
      </m:oMath>
      <w:r w:rsidR="29F0BE26">
        <w:t xml:space="preserve"> </w:t>
      </w:r>
      <w:r w:rsidR="29F0BE26" w:rsidRPr="35A161B2">
        <w:rPr>
          <w:rFonts w:ascii="Garamond" w:eastAsia="Garamond" w:hAnsi="Garamond" w:cs="Garamond"/>
        </w:rPr>
        <w:t>(eq</w:t>
      </w:r>
      <w:r w:rsidR="00FB304E">
        <w:rPr>
          <w:rFonts w:ascii="Garamond" w:eastAsia="Garamond" w:hAnsi="Garamond" w:cs="Garamond"/>
        </w:rPr>
        <w:t>.</w:t>
      </w:r>
      <w:r w:rsidR="29F0BE26" w:rsidRPr="35A161B2">
        <w:rPr>
          <w:rFonts w:ascii="Garamond" w:eastAsia="Garamond" w:hAnsi="Garamond" w:cs="Garamond"/>
        </w:rPr>
        <w:t xml:space="preserve"> 1)</w:t>
      </w:r>
      <w:r>
        <w:br/>
      </w:r>
    </w:p>
    <w:p w14:paraId="71BFBB98" w14:textId="414BB6F0" w:rsidR="74751309" w:rsidRDefault="5881CF46" w:rsidP="35A161B2">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 xml:space="preserve">Ascertaining the seasonal </w:t>
      </w:r>
      <w:r w:rsidR="1819AF44" w:rsidRPr="35A161B2">
        <w:rPr>
          <w:rFonts w:ascii="Garamond" w:eastAsia="Garamond" w:hAnsi="Garamond" w:cs="Garamond"/>
          <w:color w:val="000000" w:themeColor="text1"/>
        </w:rPr>
        <w:t>average</w:t>
      </w:r>
      <w:r w:rsidR="00FB304E">
        <w:rPr>
          <w:rFonts w:ascii="Garamond" w:eastAsia="Garamond" w:hAnsi="Garamond" w:cs="Garamond"/>
          <w:color w:val="000000" w:themeColor="text1"/>
        </w:rPr>
        <w:t>s</w:t>
      </w:r>
      <w:r w:rsidR="1819AF44" w:rsidRPr="35A161B2">
        <w:rPr>
          <w:rFonts w:ascii="Garamond" w:eastAsia="Garamond" w:hAnsi="Garamond" w:cs="Garamond"/>
          <w:color w:val="000000" w:themeColor="text1"/>
        </w:rPr>
        <w:t xml:space="preserve"> </w:t>
      </w:r>
      <w:r w:rsidRPr="35A161B2">
        <w:rPr>
          <w:rFonts w:ascii="Garamond" w:eastAsia="Garamond" w:hAnsi="Garamond" w:cs="Garamond"/>
          <w:color w:val="000000" w:themeColor="text1"/>
        </w:rPr>
        <w:t>of NDVI required the use of GEE to aggregate months from October to April and averag</w:t>
      </w:r>
      <w:r w:rsidR="180B6149" w:rsidRPr="35A161B2">
        <w:rPr>
          <w:rFonts w:ascii="Garamond" w:eastAsia="Garamond" w:hAnsi="Garamond" w:cs="Garamond"/>
          <w:color w:val="000000" w:themeColor="text1"/>
        </w:rPr>
        <w:t>e</w:t>
      </w:r>
      <w:r w:rsidRPr="35A161B2">
        <w:rPr>
          <w:rFonts w:ascii="Garamond" w:eastAsia="Garamond" w:hAnsi="Garamond" w:cs="Garamond"/>
          <w:color w:val="000000" w:themeColor="text1"/>
        </w:rPr>
        <w:t xml:space="preserve"> them. We then exported the images as TIF files for further analysis in Python. </w:t>
      </w:r>
    </w:p>
    <w:p w14:paraId="60BE2ADB" w14:textId="77777777" w:rsidR="00FB304E" w:rsidRDefault="00FB304E" w:rsidP="00FB304E">
      <w:pPr>
        <w:spacing w:after="0"/>
        <w:jc w:val="both"/>
        <w:rPr>
          <w:rFonts w:ascii="Garamond" w:eastAsia="Garamond" w:hAnsi="Garamond" w:cs="Garamond"/>
          <w:color w:val="000000" w:themeColor="text1"/>
        </w:rPr>
      </w:pPr>
    </w:p>
    <w:p w14:paraId="041AF3E6" w14:textId="7A7F024D" w:rsidR="74751309" w:rsidRDefault="5881CF46" w:rsidP="00FB304E">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 xml:space="preserve">Along with the temporal filter, we created a spatial mask for the agriculture region within the central zone of the ARB (a composite of eight sub-basins in the Aconcagua central valley). </w:t>
      </w:r>
      <w:r w:rsidR="00FB304E">
        <w:rPr>
          <w:rFonts w:ascii="Garamond" w:eastAsia="Garamond" w:hAnsi="Garamond" w:cs="Garamond"/>
          <w:color w:val="000000" w:themeColor="text1"/>
        </w:rPr>
        <w:t xml:space="preserve">We </w:t>
      </w:r>
      <w:r w:rsidRPr="35A161B2">
        <w:rPr>
          <w:rFonts w:ascii="Garamond" w:eastAsia="Garamond" w:hAnsi="Garamond" w:cs="Garamond"/>
          <w:color w:val="000000" w:themeColor="text1"/>
        </w:rPr>
        <w:t>segregated the fruit census layer of the agriculture region obtained from CIREN into four separate masks of the most prevalent fruits in the central region, grapes, walnuts, avocados, and fruit trees (peaches for fresh consumption, peaches for canning, and mandarin orange) using Excel. We then applied each variable to the crop masks for every growing season.</w:t>
      </w:r>
    </w:p>
    <w:p w14:paraId="52788A37" w14:textId="5FC1B585" w:rsidR="5881CF46" w:rsidRDefault="5881CF46" w:rsidP="00FB304E">
      <w:pPr>
        <w:spacing w:after="0"/>
        <w:jc w:val="both"/>
        <w:rPr>
          <w:rFonts w:ascii="Garamond" w:eastAsia="Garamond" w:hAnsi="Garamond" w:cs="Garamond"/>
          <w:color w:val="000000" w:themeColor="text1"/>
        </w:rPr>
      </w:pPr>
      <w:r w:rsidRPr="35A161B2">
        <w:rPr>
          <w:rFonts w:ascii="Garamond" w:eastAsia="Garamond" w:hAnsi="Garamond" w:cs="Garamond"/>
          <w:color w:val="000000" w:themeColor="text1"/>
        </w:rPr>
        <w:t xml:space="preserve">To estimate total water allocation by comuna, </w:t>
      </w:r>
      <w:r w:rsidR="00860A4C" w:rsidRPr="35A161B2">
        <w:rPr>
          <w:rFonts w:ascii="Garamond" w:eastAsia="Garamond" w:hAnsi="Garamond" w:cs="Garamond"/>
          <w:color w:val="000000" w:themeColor="text1"/>
        </w:rPr>
        <w:t xml:space="preserve">we averaged </w:t>
      </w:r>
      <w:r w:rsidRPr="35A161B2">
        <w:rPr>
          <w:rFonts w:ascii="Garamond" w:eastAsia="Garamond" w:hAnsi="Garamond" w:cs="Garamond"/>
          <w:color w:val="000000" w:themeColor="text1"/>
        </w:rPr>
        <w:t>the values of point data within each comuna monthly and aggregated seasonally.</w:t>
      </w:r>
    </w:p>
    <w:p w14:paraId="7E286AD0" w14:textId="33394040" w:rsidR="35A161B2" w:rsidRDefault="35A161B2" w:rsidP="35A161B2">
      <w:pPr>
        <w:spacing w:after="0"/>
        <w:jc w:val="both"/>
      </w:pPr>
    </w:p>
    <w:p w14:paraId="3662A94C" w14:textId="02059E7B" w:rsidR="0028428E" w:rsidRDefault="0028428E" w:rsidP="35A161B2">
      <w:pPr>
        <w:spacing w:after="0"/>
        <w:jc w:val="both"/>
      </w:pPr>
    </w:p>
    <w:p w14:paraId="2C9D8E4E" w14:textId="336913F7" w:rsidR="0028428E" w:rsidRDefault="0028428E" w:rsidP="35A161B2">
      <w:pPr>
        <w:spacing w:after="0"/>
        <w:jc w:val="both"/>
      </w:pPr>
    </w:p>
    <w:p w14:paraId="612FBC1A" w14:textId="7F501552" w:rsidR="0028428E" w:rsidRDefault="0028428E" w:rsidP="35A161B2">
      <w:pPr>
        <w:spacing w:after="0"/>
        <w:jc w:val="both"/>
      </w:pPr>
    </w:p>
    <w:p w14:paraId="1A0FD6DB" w14:textId="77777777" w:rsidR="00860A4C" w:rsidRDefault="00860A4C" w:rsidP="35A161B2">
      <w:pPr>
        <w:spacing w:after="0"/>
        <w:jc w:val="both"/>
      </w:pPr>
    </w:p>
    <w:p w14:paraId="6B34C2CE" w14:textId="3E5981E1" w:rsidR="74751309" w:rsidRDefault="1D7F11C2" w:rsidP="2F8970AE">
      <w:pPr>
        <w:spacing w:after="0"/>
        <w:jc w:val="center"/>
        <w:rPr>
          <w:rFonts w:ascii="Garamond" w:eastAsia="Garamond" w:hAnsi="Garamond" w:cs="Garamond"/>
          <w:color w:val="000000" w:themeColor="text1"/>
        </w:rPr>
      </w:pPr>
      <w:r>
        <w:rPr>
          <w:noProof/>
        </w:rPr>
        <w:lastRenderedPageBreak/>
        <w:drawing>
          <wp:inline distT="0" distB="0" distL="0" distR="0" wp14:anchorId="42227E4B" wp14:editId="059CE95B">
            <wp:extent cx="4225470" cy="2925326"/>
            <wp:effectExtent l="0" t="0" r="0" b="0"/>
            <wp:docPr id="1062477633" name="Picture 106247763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4776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5470" cy="2925326"/>
                    </a:xfrm>
                    <a:prstGeom prst="rect">
                      <a:avLst/>
                    </a:prstGeom>
                  </pic:spPr>
                </pic:pic>
              </a:graphicData>
            </a:graphic>
          </wp:inline>
        </w:drawing>
      </w:r>
      <w:r w:rsidRPr="35A161B2">
        <w:rPr>
          <w:rFonts w:ascii="Garamond" w:eastAsia="Garamond" w:hAnsi="Garamond" w:cs="Garamond"/>
          <w:color w:val="000000" w:themeColor="text1"/>
        </w:rPr>
        <w:t xml:space="preserve"> </w:t>
      </w:r>
    </w:p>
    <w:p w14:paraId="754D477A" w14:textId="2CDAB1D7" w:rsidR="74751309" w:rsidRDefault="663D4E67" w:rsidP="51E2C3F9">
      <w:pPr>
        <w:spacing w:after="0"/>
        <w:jc w:val="center"/>
        <w:rPr>
          <w:rFonts w:ascii="Garamond" w:eastAsia="Garamond" w:hAnsi="Garamond" w:cs="Garamond"/>
          <w:color w:val="000000" w:themeColor="text1"/>
        </w:rPr>
      </w:pPr>
      <w:r w:rsidRPr="004F0F2B">
        <w:rPr>
          <w:rFonts w:ascii="Garamond" w:eastAsia="Garamond" w:hAnsi="Garamond" w:cs="Garamond"/>
          <w:i/>
          <w:iCs/>
          <w:color w:val="000000" w:themeColor="text1"/>
        </w:rPr>
        <w:t>Figure 2.</w:t>
      </w:r>
      <w:r w:rsidRPr="004F0F2B">
        <w:rPr>
          <w:rFonts w:ascii="Garamond" w:eastAsia="Garamond" w:hAnsi="Garamond" w:cs="Garamond"/>
          <w:color w:val="000000" w:themeColor="text1"/>
        </w:rPr>
        <w:t xml:space="preserve"> a) Terra MODIS NDVI cover</w:t>
      </w:r>
      <w:r w:rsidR="00860A4C">
        <w:rPr>
          <w:rFonts w:ascii="Garamond" w:eastAsia="Garamond" w:hAnsi="Garamond" w:cs="Garamond"/>
          <w:color w:val="000000" w:themeColor="text1"/>
        </w:rPr>
        <w:t xml:space="preserve"> from GEE</w:t>
      </w:r>
      <w:r w:rsidRPr="004F0F2B">
        <w:rPr>
          <w:rFonts w:ascii="Garamond" w:eastAsia="Garamond" w:hAnsi="Garamond" w:cs="Garamond"/>
          <w:color w:val="000000" w:themeColor="text1"/>
        </w:rPr>
        <w:t xml:space="preserve"> b) Landsat 8 </w:t>
      </w:r>
      <w:r w:rsidR="00860A4C">
        <w:rPr>
          <w:rFonts w:ascii="Garamond" w:eastAsia="Garamond" w:hAnsi="Garamond" w:cs="Garamond"/>
          <w:color w:val="000000" w:themeColor="text1"/>
        </w:rPr>
        <w:t>OLI</w:t>
      </w:r>
      <w:r w:rsidRPr="004F0F2B">
        <w:rPr>
          <w:rFonts w:ascii="Garamond" w:eastAsia="Garamond" w:hAnsi="Garamond" w:cs="Garamond"/>
          <w:color w:val="000000" w:themeColor="text1"/>
        </w:rPr>
        <w:t xml:space="preserve"> NDVI cover</w:t>
      </w:r>
      <w:r w:rsidR="00860A4C">
        <w:rPr>
          <w:rFonts w:ascii="Garamond" w:eastAsia="Garamond" w:hAnsi="Garamond" w:cs="Garamond"/>
          <w:color w:val="000000" w:themeColor="text1"/>
        </w:rPr>
        <w:t xml:space="preserve"> from GEE</w:t>
      </w:r>
      <w:r w:rsidRPr="004F0F2B">
        <w:rPr>
          <w:rFonts w:ascii="Garamond" w:eastAsia="Garamond" w:hAnsi="Garamond" w:cs="Garamond"/>
          <w:color w:val="000000" w:themeColor="text1"/>
        </w:rPr>
        <w:t>. This is an example of determining if pre-processed data, such as NDVI, is clearer than self-calculated data using bands</w:t>
      </w:r>
    </w:p>
    <w:p w14:paraId="5CE542D8" w14:textId="77777777" w:rsidR="00860A4C" w:rsidRDefault="00860A4C" w:rsidP="51E2C3F9">
      <w:pPr>
        <w:spacing w:after="0"/>
        <w:jc w:val="center"/>
        <w:rPr>
          <w:rFonts w:ascii="Garamond" w:eastAsia="Garamond" w:hAnsi="Garamond" w:cs="Garamond"/>
          <w:color w:val="000000" w:themeColor="text1"/>
        </w:rPr>
      </w:pPr>
    </w:p>
    <w:p w14:paraId="0BE35FB1" w14:textId="77777777" w:rsidR="00860A4C" w:rsidRPr="0028428E" w:rsidRDefault="00860A4C" w:rsidP="00860A4C">
      <w:pPr>
        <w:spacing w:after="0"/>
        <w:rPr>
          <w:rFonts w:ascii="Garamond" w:eastAsia="Garamond" w:hAnsi="Garamond" w:cs="Garamond"/>
          <w:color w:val="000000" w:themeColor="text1"/>
        </w:rPr>
      </w:pPr>
      <w:r w:rsidRPr="51E2C3F9">
        <w:rPr>
          <w:rFonts w:ascii="Garamond" w:eastAsia="Garamond" w:hAnsi="Garamond" w:cs="Garamond"/>
          <w:b/>
          <w:bCs/>
          <w:i/>
          <w:iCs/>
          <w:color w:val="000000" w:themeColor="text1"/>
        </w:rPr>
        <w:t>3.3 Data Analysis</w:t>
      </w:r>
      <w:r w:rsidRPr="51E2C3F9">
        <w:rPr>
          <w:rFonts w:ascii="Garamond" w:eastAsia="Garamond" w:hAnsi="Garamond" w:cs="Garamond"/>
          <w:color w:val="000000" w:themeColor="text1"/>
        </w:rPr>
        <w:t xml:space="preserve"> </w:t>
      </w:r>
    </w:p>
    <w:p w14:paraId="4B136655" w14:textId="7652268C" w:rsidR="74751309" w:rsidRDefault="74751309" w:rsidP="00860A4C">
      <w:pPr>
        <w:spacing w:after="0"/>
        <w:rPr>
          <w:rFonts w:ascii="Garamond" w:eastAsia="Garamond" w:hAnsi="Garamond" w:cs="Garamond"/>
          <w:color w:val="000000" w:themeColor="text1"/>
        </w:rPr>
      </w:pPr>
      <w:r w:rsidRPr="2F8970AE">
        <w:rPr>
          <w:rFonts w:ascii="Garamond" w:eastAsia="Garamond" w:hAnsi="Garamond" w:cs="Garamond"/>
          <w:color w:val="000000" w:themeColor="text1"/>
        </w:rPr>
        <w:t xml:space="preserve">With the crop masked variables, </w:t>
      </w:r>
      <w:r w:rsidR="00FB304E">
        <w:rPr>
          <w:rFonts w:ascii="Garamond" w:eastAsia="Garamond" w:hAnsi="Garamond" w:cs="Garamond"/>
          <w:color w:val="000000" w:themeColor="text1"/>
        </w:rPr>
        <w:t xml:space="preserve">we </w:t>
      </w:r>
      <w:r w:rsidRPr="2F8970AE">
        <w:rPr>
          <w:rFonts w:ascii="Garamond" w:eastAsia="Garamond" w:hAnsi="Garamond" w:cs="Garamond"/>
          <w:color w:val="000000" w:themeColor="text1"/>
        </w:rPr>
        <w:t xml:space="preserve">produced a time series analysis to visualize the yearly-seasonal trends during the megadrought. Furthermore, for </w:t>
      </w:r>
      <w:r w:rsidR="00860A4C">
        <w:rPr>
          <w:rFonts w:ascii="Garamond" w:eastAsia="Garamond" w:hAnsi="Garamond" w:cs="Garamond"/>
          <w:color w:val="000000" w:themeColor="text1"/>
        </w:rPr>
        <w:t>SM and ET</w:t>
      </w:r>
      <w:r w:rsidRPr="2F8970AE">
        <w:rPr>
          <w:rFonts w:ascii="Garamond" w:eastAsia="Garamond" w:hAnsi="Garamond" w:cs="Garamond"/>
          <w:color w:val="000000" w:themeColor="text1"/>
        </w:rPr>
        <w:t xml:space="preserve">, we applied a second land use type mask, natural forests, to determine if SM and ET </w:t>
      </w:r>
      <w:r w:rsidR="00860A4C">
        <w:rPr>
          <w:rFonts w:ascii="Garamond" w:eastAsia="Garamond" w:hAnsi="Garamond" w:cs="Garamond"/>
          <w:color w:val="000000" w:themeColor="text1"/>
        </w:rPr>
        <w:t>are</w:t>
      </w:r>
      <w:r w:rsidRPr="2F8970AE">
        <w:rPr>
          <w:rFonts w:ascii="Garamond" w:eastAsia="Garamond" w:hAnsi="Garamond" w:cs="Garamond"/>
          <w:color w:val="000000" w:themeColor="text1"/>
        </w:rPr>
        <w:t xml:space="preserve"> changing only in agricultural lands or in other land use types in the region. This comparative analysis allows our CIREN partners to visualize and validate irrigation changes in the drought period while controlling for </w:t>
      </w:r>
      <w:r w:rsidR="00860A4C">
        <w:rPr>
          <w:rFonts w:ascii="Garamond" w:eastAsia="Garamond" w:hAnsi="Garamond" w:cs="Garamond"/>
          <w:color w:val="000000" w:themeColor="text1"/>
        </w:rPr>
        <w:t>SM</w:t>
      </w:r>
      <w:r w:rsidRPr="2F8970AE">
        <w:rPr>
          <w:rFonts w:ascii="Garamond" w:eastAsia="Garamond" w:hAnsi="Garamond" w:cs="Garamond"/>
          <w:color w:val="000000" w:themeColor="text1"/>
        </w:rPr>
        <w:t xml:space="preserve"> and </w:t>
      </w:r>
      <w:r w:rsidR="00860A4C">
        <w:rPr>
          <w:rFonts w:ascii="Garamond" w:eastAsia="Garamond" w:hAnsi="Garamond" w:cs="Garamond"/>
          <w:color w:val="000000" w:themeColor="text1"/>
        </w:rPr>
        <w:t>ET</w:t>
      </w:r>
      <w:r w:rsidRPr="2F8970AE">
        <w:rPr>
          <w:rFonts w:ascii="Garamond" w:eastAsia="Garamond" w:hAnsi="Garamond" w:cs="Garamond"/>
          <w:color w:val="000000" w:themeColor="text1"/>
        </w:rPr>
        <w:t xml:space="preserve"> variations in the ARB.</w:t>
      </w:r>
    </w:p>
    <w:p w14:paraId="489DCFA8" w14:textId="77777777" w:rsidR="00860A4C" w:rsidRDefault="00860A4C" w:rsidP="00860A4C">
      <w:pPr>
        <w:spacing w:after="0"/>
        <w:rPr>
          <w:rFonts w:ascii="Garamond" w:eastAsia="Garamond" w:hAnsi="Garamond" w:cs="Garamond"/>
          <w:color w:val="000000" w:themeColor="text1"/>
        </w:rPr>
      </w:pPr>
    </w:p>
    <w:p w14:paraId="7A571E85" w14:textId="05E359E3" w:rsidR="74751309" w:rsidRDefault="1D7F11C2" w:rsidP="00860A4C">
      <w:pPr>
        <w:spacing w:after="0"/>
        <w:rPr>
          <w:rFonts w:ascii="Garamond" w:eastAsia="Garamond" w:hAnsi="Garamond" w:cs="Garamond"/>
          <w:color w:val="000000" w:themeColor="text1"/>
        </w:rPr>
      </w:pPr>
      <w:r w:rsidRPr="35A161B2">
        <w:rPr>
          <w:rFonts w:ascii="Garamond" w:eastAsia="Garamond" w:hAnsi="Garamond" w:cs="Garamond"/>
          <w:color w:val="000000" w:themeColor="text1"/>
        </w:rPr>
        <w:t xml:space="preserve">Delving into water usage, </w:t>
      </w:r>
      <w:r w:rsidR="00FB304E">
        <w:rPr>
          <w:rFonts w:ascii="Garamond" w:eastAsia="Garamond" w:hAnsi="Garamond" w:cs="Garamond"/>
          <w:color w:val="000000" w:themeColor="text1"/>
        </w:rPr>
        <w:t>we</w:t>
      </w:r>
      <w:r w:rsidRPr="35A161B2">
        <w:rPr>
          <w:rFonts w:ascii="Garamond" w:eastAsia="Garamond" w:hAnsi="Garamond" w:cs="Garamond"/>
          <w:color w:val="000000" w:themeColor="text1"/>
        </w:rPr>
        <w:t xml:space="preserve"> analyzed the average water allocation by comuna and compared to the average soil moisture and accumulated evapotranspiration as well. The comuna label that was embedded in the point metadata for each water extraction location was overlaid with the comuna polygons to achieve a water usage average per comuna. This water extraction in cubic meters per second layer was applied to the agriculture masked SM and ET polygon layers. These analyses were displayed in a ratio format </w:t>
      </w:r>
      <w:r w:rsidR="00860A4C">
        <w:rPr>
          <w:rFonts w:ascii="Garamond" w:eastAsia="Garamond" w:hAnsi="Garamond" w:cs="Garamond"/>
          <w:color w:val="000000" w:themeColor="text1"/>
        </w:rPr>
        <w:t>as</w:t>
      </w:r>
      <w:r w:rsidRPr="35A161B2">
        <w:rPr>
          <w:rFonts w:ascii="Garamond" w:eastAsia="Garamond" w:hAnsi="Garamond" w:cs="Garamond"/>
          <w:color w:val="000000" w:themeColor="text1"/>
        </w:rPr>
        <w:t xml:space="preserve"> </w:t>
      </w:r>
      <w:r w:rsidR="0089395E">
        <w:rPr>
          <w:rFonts w:ascii="Garamond" w:eastAsia="Garamond" w:hAnsi="Garamond" w:cs="Garamond"/>
          <w:color w:val="000000" w:themeColor="text1"/>
        </w:rPr>
        <w:t xml:space="preserve">hydrologic variable (e.g., SM or ET) per </w:t>
      </w:r>
      <w:r w:rsidRPr="35A161B2">
        <w:rPr>
          <w:rFonts w:ascii="Garamond" w:eastAsia="Garamond" w:hAnsi="Garamond" w:cs="Garamond"/>
          <w:color w:val="000000" w:themeColor="text1"/>
        </w:rPr>
        <w:t>comuna</w:t>
      </w:r>
      <w:r w:rsidR="0089395E">
        <w:rPr>
          <w:rFonts w:ascii="Garamond" w:eastAsia="Garamond" w:hAnsi="Garamond" w:cs="Garamond"/>
          <w:color w:val="000000" w:themeColor="text1"/>
        </w:rPr>
        <w:t xml:space="preserve"> water</w:t>
      </w:r>
      <w:r w:rsidR="00860A4C">
        <w:rPr>
          <w:rFonts w:ascii="Garamond" w:eastAsia="Garamond" w:hAnsi="Garamond" w:cs="Garamond"/>
          <w:color w:val="000000" w:themeColor="text1"/>
        </w:rPr>
        <w:t xml:space="preserve"> </w:t>
      </w:r>
      <w:r w:rsidR="0089395E">
        <w:rPr>
          <w:rFonts w:ascii="Garamond" w:eastAsia="Garamond" w:hAnsi="Garamond" w:cs="Garamond"/>
          <w:color w:val="000000" w:themeColor="text1"/>
        </w:rPr>
        <w:t>allocation</w:t>
      </w:r>
      <w:r w:rsidRPr="35A161B2">
        <w:rPr>
          <w:rFonts w:ascii="Garamond" w:eastAsia="Garamond" w:hAnsi="Garamond" w:cs="Garamond"/>
          <w:color w:val="000000" w:themeColor="text1"/>
        </w:rPr>
        <w:t>. With this ratio analysis, it is possible to determine which comunas are using more water than allocated compared to others.</w:t>
      </w:r>
    </w:p>
    <w:p w14:paraId="1C1AF7CD" w14:textId="1A4FFC7D" w:rsidR="00F121FB" w:rsidRPr="0066138C" w:rsidRDefault="00F121FB" w:rsidP="33FD0A6D">
      <w:pPr>
        <w:spacing w:after="0"/>
        <w:rPr>
          <w:rFonts w:ascii="Garamond" w:eastAsia="Garamond" w:hAnsi="Garamond" w:cs="Garamond"/>
        </w:rPr>
      </w:pPr>
    </w:p>
    <w:p w14:paraId="48F1E61D" w14:textId="021BA664" w:rsidR="1F91120E" w:rsidRPr="004F0F2B" w:rsidRDefault="00621AB9" w:rsidP="004F0F2B">
      <w:pPr>
        <w:pStyle w:val="Heading1"/>
        <w:spacing w:before="0"/>
        <w:rPr>
          <w:rFonts w:ascii="Garamond" w:hAnsi="Garamond"/>
        </w:rPr>
      </w:pPr>
      <w:bookmarkStart w:id="3" w:name="_Toc334198730"/>
      <w:r w:rsidRPr="1F91120E">
        <w:rPr>
          <w:rFonts w:ascii="Garamond" w:hAnsi="Garamond"/>
        </w:rPr>
        <w:t>4</w:t>
      </w:r>
      <w:r w:rsidR="008B7071" w:rsidRPr="1F91120E">
        <w:rPr>
          <w:rFonts w:ascii="Garamond" w:hAnsi="Garamond"/>
        </w:rPr>
        <w:t xml:space="preserve">. </w:t>
      </w:r>
      <w:r w:rsidR="00E41324" w:rsidRPr="1F91120E">
        <w:rPr>
          <w:rFonts w:ascii="Garamond" w:hAnsi="Garamond"/>
        </w:rPr>
        <w:t>Results</w:t>
      </w:r>
      <w:bookmarkEnd w:id="3"/>
      <w:r w:rsidR="001F1328" w:rsidRPr="1F91120E">
        <w:rPr>
          <w:rFonts w:ascii="Garamond" w:hAnsi="Garamond"/>
        </w:rPr>
        <w:t xml:space="preserve"> &amp; Discussion</w:t>
      </w:r>
    </w:p>
    <w:p w14:paraId="194721F5" w14:textId="514BDA15" w:rsidR="0028428E" w:rsidRPr="0028428E" w:rsidRDefault="0E17C414" w:rsidP="0028428E">
      <w:pPr>
        <w:spacing w:after="0"/>
        <w:rPr>
          <w:rFonts w:ascii="Garamond" w:hAnsi="Garamond"/>
          <w:b/>
          <w:bCs/>
          <w:i/>
          <w:iCs/>
        </w:rPr>
      </w:pPr>
      <w:r w:rsidRPr="35A161B2">
        <w:rPr>
          <w:rFonts w:ascii="Garamond" w:hAnsi="Garamond"/>
          <w:b/>
          <w:bCs/>
          <w:i/>
          <w:iCs/>
        </w:rPr>
        <w:t>4.1 Analysis of Results</w:t>
      </w:r>
    </w:p>
    <w:p w14:paraId="58EE8407" w14:textId="3CD26C4D" w:rsidR="0028428E" w:rsidRPr="004F0F2B" w:rsidRDefault="0028428E" w:rsidP="00860A4C">
      <w:pPr>
        <w:spacing w:after="0"/>
        <w:rPr>
          <w:rFonts w:ascii="Garamond" w:hAnsi="Garamond"/>
        </w:rPr>
      </w:pPr>
      <w:r w:rsidRPr="35A161B2">
        <w:rPr>
          <w:rFonts w:ascii="Garamond" w:hAnsi="Garamond"/>
        </w:rPr>
        <w:t xml:space="preserve">The data presented in Figure 3 shed light on the hydrological patterns of the studied region before and during drought periods. The findings suggest that precipitation levels decrease during intra-drought periods, indicating a prolonged drought in the </w:t>
      </w:r>
      <w:r w:rsidR="0051716F">
        <w:rPr>
          <w:rFonts w:ascii="Garamond" w:hAnsi="Garamond"/>
        </w:rPr>
        <w:t>ARB</w:t>
      </w:r>
      <w:r w:rsidRPr="35A161B2">
        <w:rPr>
          <w:rFonts w:ascii="Garamond" w:hAnsi="Garamond"/>
        </w:rPr>
        <w:t xml:space="preserve">. Furthermore, there is a drop in </w:t>
      </w:r>
      <w:r w:rsidR="00F464D2">
        <w:rPr>
          <w:rFonts w:ascii="Garamond" w:hAnsi="Garamond"/>
        </w:rPr>
        <w:t>ET</w:t>
      </w:r>
      <w:r w:rsidRPr="35A161B2">
        <w:rPr>
          <w:rFonts w:ascii="Garamond" w:hAnsi="Garamond"/>
        </w:rPr>
        <w:t>, which implies that the soil and vegetation are experiencing moisture</w:t>
      </w:r>
      <w:r w:rsidR="00F464D2">
        <w:rPr>
          <w:rFonts w:ascii="Garamond" w:hAnsi="Garamond"/>
        </w:rPr>
        <w:t xml:space="preserve"> loss</w:t>
      </w:r>
      <w:r w:rsidRPr="35A161B2">
        <w:rPr>
          <w:rFonts w:ascii="Garamond" w:hAnsi="Garamond"/>
        </w:rPr>
        <w:t xml:space="preserve">, likely due to the limited water availability. In addition, Figure 3 shows an increase in Land Surface Temperature (LST) during intra-drought periods. This rise in LST is a sign of higher surface heating and reduced moisture content, both of which are common traits of drought conditions. </w:t>
      </w:r>
    </w:p>
    <w:p w14:paraId="68CEB6AF" w14:textId="02A70121" w:rsidR="2F8970AE" w:rsidRDefault="2F8970AE" w:rsidP="2F8970AE">
      <w:pPr>
        <w:spacing w:after="0"/>
      </w:pPr>
    </w:p>
    <w:p w14:paraId="562AA5DC" w14:textId="42C1F89D" w:rsidR="62DF8DEA" w:rsidRDefault="62DF8DEA" w:rsidP="2F8970AE">
      <w:pPr>
        <w:spacing w:after="0"/>
      </w:pPr>
      <w:r>
        <w:rPr>
          <w:noProof/>
        </w:rPr>
        <w:lastRenderedPageBreak/>
        <w:drawing>
          <wp:inline distT="0" distB="0" distL="0" distR="0" wp14:anchorId="08CC8D0F" wp14:editId="1BB99959">
            <wp:extent cx="5829300" cy="3133249"/>
            <wp:effectExtent l="0" t="0" r="0" b="0"/>
            <wp:docPr id="1218653711" name="Picture 121865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29300" cy="3133249"/>
                    </a:xfrm>
                    <a:prstGeom prst="rect">
                      <a:avLst/>
                    </a:prstGeom>
                  </pic:spPr>
                </pic:pic>
              </a:graphicData>
            </a:graphic>
          </wp:inline>
        </w:drawing>
      </w:r>
    </w:p>
    <w:p w14:paraId="7CA1A323" w14:textId="262B11B9" w:rsidR="2F8970AE" w:rsidRDefault="2F8970AE" w:rsidP="2F8970AE">
      <w:pPr>
        <w:spacing w:after="0"/>
      </w:pPr>
    </w:p>
    <w:p w14:paraId="0738ED7F" w14:textId="3E050E58" w:rsidR="2F8970AE" w:rsidRDefault="4BAD21D5" w:rsidP="1F91120E">
      <w:pPr>
        <w:spacing w:after="0"/>
        <w:jc w:val="center"/>
        <w:rPr>
          <w:rFonts w:ascii="Garamond" w:hAnsi="Garamond"/>
        </w:rPr>
      </w:pPr>
      <w:r w:rsidRPr="004F0F2B">
        <w:rPr>
          <w:rFonts w:ascii="Garamond" w:hAnsi="Garamond"/>
          <w:i/>
          <w:iCs/>
        </w:rPr>
        <w:t>Figure 3.</w:t>
      </w:r>
      <w:r w:rsidRPr="33FD0A6D">
        <w:rPr>
          <w:rFonts w:ascii="Garamond" w:hAnsi="Garamond"/>
        </w:rPr>
        <w:t xml:space="preserve"> </w:t>
      </w:r>
      <w:r w:rsidRPr="004F0F2B">
        <w:rPr>
          <w:rFonts w:ascii="Garamond" w:hAnsi="Garamond"/>
        </w:rPr>
        <w:t>Hydrology Norms</w:t>
      </w:r>
      <w:r w:rsidR="6378CA97" w:rsidRPr="004F0F2B">
        <w:rPr>
          <w:rFonts w:ascii="Garamond" w:hAnsi="Garamond"/>
        </w:rPr>
        <w:t xml:space="preserve"> of precipitation, land surface temperature, and evapotranspiration f</w:t>
      </w:r>
      <w:r w:rsidR="004F0F2B">
        <w:rPr>
          <w:rFonts w:ascii="Garamond" w:hAnsi="Garamond"/>
        </w:rPr>
        <w:t>or</w:t>
      </w:r>
      <w:r w:rsidR="6378CA97" w:rsidRPr="004F0F2B">
        <w:rPr>
          <w:rFonts w:ascii="Garamond" w:hAnsi="Garamond"/>
        </w:rPr>
        <w:t xml:space="preserve"> 20</w:t>
      </w:r>
      <w:r w:rsidR="65926202" w:rsidRPr="004F0F2B">
        <w:rPr>
          <w:rFonts w:ascii="Garamond" w:hAnsi="Garamond"/>
        </w:rPr>
        <w:t>00</w:t>
      </w:r>
      <w:r w:rsidR="004F0F2B">
        <w:rPr>
          <w:rFonts w:ascii="Garamond" w:hAnsi="Garamond"/>
        </w:rPr>
        <w:t>-</w:t>
      </w:r>
      <w:r w:rsidR="65926202" w:rsidRPr="004F0F2B">
        <w:rPr>
          <w:rFonts w:ascii="Garamond" w:hAnsi="Garamond"/>
        </w:rPr>
        <w:t>2023</w:t>
      </w:r>
    </w:p>
    <w:p w14:paraId="63042E7E" w14:textId="32788086" w:rsidR="00F464D2" w:rsidRDefault="00F464D2" w:rsidP="1F91120E">
      <w:pPr>
        <w:spacing w:after="0"/>
        <w:jc w:val="center"/>
        <w:rPr>
          <w:rFonts w:ascii="Garamond" w:hAnsi="Garamond"/>
        </w:rPr>
      </w:pPr>
    </w:p>
    <w:p w14:paraId="53E76BF8" w14:textId="7C037404" w:rsidR="00F464D2" w:rsidRDefault="00F464D2" w:rsidP="00F464D2">
      <w:pPr>
        <w:spacing w:after="0"/>
        <w:rPr>
          <w:rFonts w:ascii="Garamond" w:hAnsi="Garamond"/>
        </w:rPr>
      </w:pPr>
      <w:r w:rsidRPr="35A161B2">
        <w:rPr>
          <w:rFonts w:ascii="Garamond" w:hAnsi="Garamond"/>
        </w:rPr>
        <w:t xml:space="preserve">The information shown in Figure 4 is only a small part of a larger analysis of seven seasons. Figure A1 from Appendix A contains the complete seasonal analysis. The figure gives </w:t>
      </w:r>
      <w:proofErr w:type="gramStart"/>
      <w:r w:rsidRPr="35A161B2">
        <w:rPr>
          <w:rFonts w:ascii="Garamond" w:hAnsi="Garamond"/>
        </w:rPr>
        <w:t>a brief summary</w:t>
      </w:r>
      <w:proofErr w:type="gramEnd"/>
      <w:r w:rsidRPr="35A161B2">
        <w:rPr>
          <w:rFonts w:ascii="Garamond" w:hAnsi="Garamond"/>
        </w:rPr>
        <w:t xml:space="preserve"> of certain observed trends. Crop area soil moisture levels have consistently increased, which may be due to better irrigation practices, increased use of irrigation, or changes in land management techniques. It is important to investigate the factors behind this trend to gain a better understanding of regional hydrological processes and to make informed decisions related to agriculture and the environment.</w:t>
      </w:r>
    </w:p>
    <w:p w14:paraId="6A275620" w14:textId="3EB94201" w:rsidR="1F91120E" w:rsidRDefault="1F91120E" w:rsidP="1F91120E">
      <w:pPr>
        <w:spacing w:after="0"/>
        <w:jc w:val="center"/>
        <w:rPr>
          <w:rFonts w:ascii="Garamond" w:hAnsi="Garamond"/>
        </w:rPr>
      </w:pPr>
    </w:p>
    <w:p w14:paraId="2BB90817" w14:textId="2615900B" w:rsidR="1FE8DC01" w:rsidRDefault="1FE8DC01" w:rsidP="33FD0A6D">
      <w:pPr>
        <w:spacing w:after="0"/>
        <w:jc w:val="center"/>
      </w:pPr>
      <w:r>
        <w:rPr>
          <w:noProof/>
        </w:rPr>
        <w:drawing>
          <wp:inline distT="0" distB="0" distL="0" distR="0" wp14:anchorId="6F228F33" wp14:editId="063C7D6C">
            <wp:extent cx="2286732" cy="2414478"/>
            <wp:effectExtent l="0" t="0" r="0" b="0"/>
            <wp:docPr id="1559966723" name="Picture 155996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11036" b="3395"/>
                    <a:stretch>
                      <a:fillRect/>
                    </a:stretch>
                  </pic:blipFill>
                  <pic:spPr>
                    <a:xfrm>
                      <a:off x="0" y="0"/>
                      <a:ext cx="2286732" cy="2414478"/>
                    </a:xfrm>
                    <a:prstGeom prst="rect">
                      <a:avLst/>
                    </a:prstGeom>
                  </pic:spPr>
                </pic:pic>
              </a:graphicData>
            </a:graphic>
          </wp:inline>
        </w:drawing>
      </w:r>
      <w:r w:rsidR="529DC9D8">
        <w:rPr>
          <w:noProof/>
        </w:rPr>
        <w:drawing>
          <wp:inline distT="0" distB="0" distL="0" distR="0" wp14:anchorId="5DB9D1E8" wp14:editId="77A5B8B1">
            <wp:extent cx="2286027" cy="2414016"/>
            <wp:effectExtent l="0" t="0" r="0" b="0"/>
            <wp:docPr id="986778373" name="Picture 98677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t="11028" b="3393"/>
                    <a:stretch>
                      <a:fillRect/>
                    </a:stretch>
                  </pic:blipFill>
                  <pic:spPr>
                    <a:xfrm>
                      <a:off x="0" y="0"/>
                      <a:ext cx="2286027" cy="2414016"/>
                    </a:xfrm>
                    <a:prstGeom prst="rect">
                      <a:avLst/>
                    </a:prstGeom>
                  </pic:spPr>
                </pic:pic>
              </a:graphicData>
            </a:graphic>
          </wp:inline>
        </w:drawing>
      </w:r>
    </w:p>
    <w:p w14:paraId="38AE2018" w14:textId="615F704F" w:rsidR="33FD0A6D" w:rsidRDefault="33FD0A6D" w:rsidP="33FD0A6D">
      <w:pPr>
        <w:spacing w:after="0"/>
        <w:jc w:val="center"/>
      </w:pPr>
    </w:p>
    <w:p w14:paraId="01B2628B" w14:textId="5F3F0CBD" w:rsidR="283BA45B" w:rsidRDefault="03CB43DF" w:rsidP="33FD0A6D">
      <w:pPr>
        <w:spacing w:after="0"/>
        <w:jc w:val="center"/>
        <w:rPr>
          <w:rFonts w:ascii="Garamond" w:hAnsi="Garamond"/>
        </w:rPr>
      </w:pPr>
      <w:r w:rsidRPr="004F0F2B">
        <w:rPr>
          <w:rFonts w:ascii="Garamond" w:hAnsi="Garamond"/>
          <w:i/>
          <w:iCs/>
        </w:rPr>
        <w:t xml:space="preserve">Figure </w:t>
      </w:r>
      <w:r w:rsidR="2C0BAC38" w:rsidRPr="004F0F2B">
        <w:rPr>
          <w:rFonts w:ascii="Garamond" w:hAnsi="Garamond"/>
          <w:i/>
          <w:iCs/>
        </w:rPr>
        <w:t>4</w:t>
      </w:r>
      <w:r w:rsidRPr="004F0F2B">
        <w:rPr>
          <w:rFonts w:ascii="Garamond" w:hAnsi="Garamond"/>
          <w:i/>
          <w:iCs/>
        </w:rPr>
        <w:t xml:space="preserve">. </w:t>
      </w:r>
      <w:r w:rsidR="532750BD" w:rsidRPr="004F0F2B">
        <w:rPr>
          <w:rFonts w:ascii="Garamond" w:hAnsi="Garamond"/>
        </w:rPr>
        <w:t>S</w:t>
      </w:r>
      <w:r w:rsidRPr="004F0F2B">
        <w:rPr>
          <w:rFonts w:ascii="Garamond" w:hAnsi="Garamond"/>
        </w:rPr>
        <w:t>easonal soil moisture</w:t>
      </w:r>
      <w:r w:rsidR="5090EAB5" w:rsidRPr="004F0F2B">
        <w:rPr>
          <w:rFonts w:ascii="Garamond" w:hAnsi="Garamond"/>
        </w:rPr>
        <w:t xml:space="preserve"> in 2015-2016 (left image) and 2021-2022 (right image).</w:t>
      </w:r>
    </w:p>
    <w:p w14:paraId="75CE2D33" w14:textId="231AD643" w:rsidR="33FD0A6D" w:rsidRDefault="33FD0A6D" w:rsidP="33FD0A6D">
      <w:pPr>
        <w:spacing w:after="0"/>
        <w:rPr>
          <w:rFonts w:ascii="Garamond" w:hAnsi="Garamond"/>
        </w:rPr>
      </w:pPr>
    </w:p>
    <w:p w14:paraId="5DB00038" w14:textId="77777777" w:rsidR="00AB09E0" w:rsidRDefault="00AB09E0" w:rsidP="00AB09E0">
      <w:pPr>
        <w:spacing w:after="0"/>
        <w:rPr>
          <w:rFonts w:ascii="Garamond" w:hAnsi="Garamond"/>
        </w:rPr>
      </w:pPr>
      <w:r w:rsidRPr="35A161B2">
        <w:rPr>
          <w:rFonts w:ascii="Garamond" w:hAnsi="Garamond"/>
        </w:rPr>
        <w:t xml:space="preserve">Figure 5 represents only two seasons out of the twelve analyzed in the complete seasonal analysis, which can be found in Figure A2 from Appendix A. The analysis of ET shows a negative trend in seasonal variations over crop areas, indicating a consistent decrease over time. This intriguing finding suggests that a persistent drought is impacting the region's overall water balance, despite the observed increase in soil moisture levels. </w:t>
      </w:r>
      <w:r w:rsidRPr="35A161B2">
        <w:rPr>
          <w:rFonts w:ascii="Garamond" w:hAnsi="Garamond"/>
        </w:rPr>
        <w:lastRenderedPageBreak/>
        <w:t>The declining trend in ET signifies that crops and vegetation are experiencing reduced water loss rates through evaporation and transpiration, likely due to the limited water availability in the soil and the atmosphere. This scenario could lead to water stress for plants, restricting their growth and overall productivity.</w:t>
      </w:r>
    </w:p>
    <w:p w14:paraId="5BC44EE7" w14:textId="6C0EFD27" w:rsidR="33FD0A6D" w:rsidRDefault="33FD0A6D" w:rsidP="33FD0A6D">
      <w:pPr>
        <w:spacing w:after="0"/>
      </w:pPr>
    </w:p>
    <w:p w14:paraId="7C3134DE" w14:textId="035CDE99" w:rsidR="6256BA8B" w:rsidRDefault="6256BA8B" w:rsidP="33FD0A6D">
      <w:pPr>
        <w:spacing w:after="0"/>
        <w:jc w:val="center"/>
      </w:pPr>
      <w:r>
        <w:rPr>
          <w:noProof/>
        </w:rPr>
        <w:drawing>
          <wp:inline distT="0" distB="0" distL="0" distR="0" wp14:anchorId="0856B1DC" wp14:editId="0144DA0A">
            <wp:extent cx="2108100" cy="2414016"/>
            <wp:effectExtent l="0" t="0" r="0" b="0"/>
            <wp:docPr id="513662610" name="Picture 51366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7198"/>
                    <a:stretch>
                      <a:fillRect/>
                    </a:stretch>
                  </pic:blipFill>
                  <pic:spPr>
                    <a:xfrm>
                      <a:off x="0" y="0"/>
                      <a:ext cx="2108100" cy="2414016"/>
                    </a:xfrm>
                    <a:prstGeom prst="rect">
                      <a:avLst/>
                    </a:prstGeom>
                  </pic:spPr>
                </pic:pic>
              </a:graphicData>
            </a:graphic>
          </wp:inline>
        </w:drawing>
      </w:r>
      <w:r>
        <w:rPr>
          <w:noProof/>
        </w:rPr>
        <w:drawing>
          <wp:inline distT="0" distB="0" distL="0" distR="0" wp14:anchorId="255517CE" wp14:editId="2A20C9F3">
            <wp:extent cx="2112174" cy="2414016"/>
            <wp:effectExtent l="0" t="0" r="0" b="0"/>
            <wp:docPr id="1593258588" name="Picture 159325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t="7377"/>
                    <a:stretch>
                      <a:fillRect/>
                    </a:stretch>
                  </pic:blipFill>
                  <pic:spPr>
                    <a:xfrm>
                      <a:off x="0" y="0"/>
                      <a:ext cx="2112174" cy="2414016"/>
                    </a:xfrm>
                    <a:prstGeom prst="rect">
                      <a:avLst/>
                    </a:prstGeom>
                  </pic:spPr>
                </pic:pic>
              </a:graphicData>
            </a:graphic>
          </wp:inline>
        </w:drawing>
      </w:r>
    </w:p>
    <w:p w14:paraId="6BCE05E3" w14:textId="59403703" w:rsidR="68CD60C7" w:rsidRPr="004F0F2B" w:rsidRDefault="68CD60C7" w:rsidP="33FD0A6D">
      <w:pPr>
        <w:spacing w:after="0"/>
        <w:jc w:val="center"/>
        <w:rPr>
          <w:rFonts w:ascii="Garamond" w:hAnsi="Garamond"/>
        </w:rPr>
      </w:pPr>
      <w:r w:rsidRPr="004F0F2B">
        <w:rPr>
          <w:rFonts w:ascii="Garamond" w:hAnsi="Garamond"/>
          <w:i/>
          <w:iCs/>
        </w:rPr>
        <w:t>Figure 5.</w:t>
      </w:r>
      <w:r w:rsidRPr="004F0F2B">
        <w:rPr>
          <w:rFonts w:ascii="Garamond" w:hAnsi="Garamond"/>
        </w:rPr>
        <w:t xml:space="preserve"> </w:t>
      </w:r>
      <w:r w:rsidR="1D5F05F5" w:rsidRPr="004F0F2B">
        <w:rPr>
          <w:rFonts w:ascii="Garamond" w:hAnsi="Garamond"/>
        </w:rPr>
        <w:t>Seasonal evapotranspiration in 2010-2011 (left image) and 2021-2022 (right image)</w:t>
      </w:r>
    </w:p>
    <w:p w14:paraId="31984BBA" w14:textId="14761D18" w:rsidR="6D0DB2D2" w:rsidRDefault="6D0DB2D2" w:rsidP="6D0DB2D2">
      <w:pPr>
        <w:spacing w:after="0"/>
      </w:pPr>
    </w:p>
    <w:p w14:paraId="1CE081DB" w14:textId="0E5147C5" w:rsidR="5B3D9D38" w:rsidRDefault="427FB248" w:rsidP="33FD0A6D">
      <w:pPr>
        <w:spacing w:after="0"/>
        <w:jc w:val="center"/>
      </w:pPr>
      <w:r>
        <w:rPr>
          <w:noProof/>
        </w:rPr>
        <w:drawing>
          <wp:inline distT="0" distB="0" distL="0" distR="0" wp14:anchorId="3C871B12" wp14:editId="6151FCD8">
            <wp:extent cx="5169607" cy="4071068"/>
            <wp:effectExtent l="0" t="0" r="0" b="5715"/>
            <wp:docPr id="44486582" name="Picture 4448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5653" cy="4099455"/>
                    </a:xfrm>
                    <a:prstGeom prst="rect">
                      <a:avLst/>
                    </a:prstGeom>
                  </pic:spPr>
                </pic:pic>
              </a:graphicData>
            </a:graphic>
          </wp:inline>
        </w:drawing>
      </w:r>
    </w:p>
    <w:p w14:paraId="04E10F1D" w14:textId="15A29753" w:rsidR="23DE6C70" w:rsidRDefault="23DE6C70" w:rsidP="1F91120E">
      <w:pPr>
        <w:spacing w:after="0"/>
      </w:pPr>
    </w:p>
    <w:p w14:paraId="191CB99A" w14:textId="1E066109" w:rsidR="5B3D9D38" w:rsidRDefault="5B3D9D38" w:rsidP="33FD0A6D">
      <w:pPr>
        <w:spacing w:after="0"/>
        <w:jc w:val="center"/>
        <w:rPr>
          <w:rFonts w:ascii="Garamond" w:hAnsi="Garamond"/>
          <w:sz w:val="24"/>
          <w:szCs w:val="24"/>
        </w:rPr>
      </w:pPr>
      <w:r w:rsidRPr="004F0F2B">
        <w:rPr>
          <w:rFonts w:ascii="Garamond" w:hAnsi="Garamond"/>
          <w:i/>
          <w:iCs/>
        </w:rPr>
        <w:t>Figure 6.</w:t>
      </w:r>
      <w:r w:rsidRPr="33FD0A6D">
        <w:rPr>
          <w:rFonts w:ascii="Garamond" w:hAnsi="Garamond"/>
        </w:rPr>
        <w:t xml:space="preserve"> </w:t>
      </w:r>
      <w:r w:rsidRPr="004F0F2B">
        <w:rPr>
          <w:rFonts w:ascii="Garamond" w:hAnsi="Garamond"/>
        </w:rPr>
        <w:t>Spatial average time series of soil moisture and evapotranspiration by different crops.</w:t>
      </w:r>
    </w:p>
    <w:p w14:paraId="0D5ED688" w14:textId="34158CBB" w:rsidR="33FD0A6D" w:rsidRDefault="33FD0A6D" w:rsidP="33FD0A6D">
      <w:pPr>
        <w:spacing w:after="0"/>
        <w:jc w:val="center"/>
        <w:rPr>
          <w:rFonts w:ascii="Garamond" w:hAnsi="Garamond"/>
        </w:rPr>
      </w:pPr>
    </w:p>
    <w:p w14:paraId="07BE56FB" w14:textId="50A7C53F" w:rsidR="1F91120E" w:rsidRDefault="3B5FB4B9" w:rsidP="00AB09E0">
      <w:pPr>
        <w:spacing w:after="0"/>
        <w:rPr>
          <w:rFonts w:ascii="Garamond" w:hAnsi="Garamond"/>
        </w:rPr>
      </w:pPr>
      <w:r w:rsidRPr="10056428">
        <w:rPr>
          <w:rFonts w:ascii="Garamond" w:hAnsi="Garamond"/>
        </w:rPr>
        <w:lastRenderedPageBreak/>
        <w:t xml:space="preserve">Figure 6 shows the water demand for walnuts, fruit trees, grapes, and avocados in the study area. The results provide important insights, especially regarding avocados. They consistently require higher soil moisture levels, indicating a significant need for </w:t>
      </w:r>
      <w:r w:rsidR="00AB09E0">
        <w:rPr>
          <w:rFonts w:ascii="Garamond" w:hAnsi="Garamond"/>
        </w:rPr>
        <w:t xml:space="preserve">higher </w:t>
      </w:r>
      <w:r w:rsidRPr="10056428">
        <w:rPr>
          <w:rFonts w:ascii="Garamond" w:hAnsi="Garamond"/>
        </w:rPr>
        <w:t xml:space="preserve">irrigation </w:t>
      </w:r>
      <w:r w:rsidR="00AB09E0">
        <w:rPr>
          <w:rFonts w:ascii="Garamond" w:hAnsi="Garamond"/>
        </w:rPr>
        <w:t>than</w:t>
      </w:r>
      <w:r w:rsidRPr="10056428">
        <w:rPr>
          <w:rFonts w:ascii="Garamond" w:hAnsi="Garamond"/>
        </w:rPr>
        <w:t xml:space="preserve"> other crops. When analyzing the evapotranspiration rates of the same crops, avocados also exhibit consistently higher values. However, there is an interesting observation when comparing the peak evapotranspiration periods between crops. Grapes have higher ET values and dominated the peak periods from 2010 to 2014, while avocados became the most water-demanding crop from 2014 onwards. These findings collectively highlight avocados as the crop with the highest water demand among the four studied and agree with the information from CIREN about avocados increasing over time in the region.</w:t>
      </w:r>
    </w:p>
    <w:p w14:paraId="4F46ECBC" w14:textId="77777777" w:rsidR="00AB09E0" w:rsidRDefault="00AB09E0" w:rsidP="00AB09E0">
      <w:pPr>
        <w:spacing w:after="0"/>
        <w:rPr>
          <w:rFonts w:ascii="Garamond" w:hAnsi="Garamond"/>
        </w:rPr>
      </w:pPr>
    </w:p>
    <w:p w14:paraId="557252E3" w14:textId="59A4D70E" w:rsidR="1F91120E" w:rsidRDefault="5F05D43F" w:rsidP="10056428">
      <w:pPr>
        <w:spacing w:after="0"/>
        <w:jc w:val="center"/>
      </w:pPr>
      <w:r>
        <w:rPr>
          <w:noProof/>
        </w:rPr>
        <w:drawing>
          <wp:inline distT="0" distB="0" distL="0" distR="0" wp14:anchorId="16634EC4" wp14:editId="4FF04C31">
            <wp:extent cx="5265977" cy="4333461"/>
            <wp:effectExtent l="0" t="0" r="0" b="0"/>
            <wp:docPr id="701124885" name="Picture 70112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108" cy="4345090"/>
                    </a:xfrm>
                    <a:prstGeom prst="rect">
                      <a:avLst/>
                    </a:prstGeom>
                  </pic:spPr>
                </pic:pic>
              </a:graphicData>
            </a:graphic>
          </wp:inline>
        </w:drawing>
      </w:r>
    </w:p>
    <w:p w14:paraId="20272767" w14:textId="3CE0ED45" w:rsidR="4058A123" w:rsidRDefault="4058A123" w:rsidP="1F91120E">
      <w:pPr>
        <w:spacing w:after="0"/>
      </w:pPr>
    </w:p>
    <w:p w14:paraId="6454FAB8" w14:textId="624F7474" w:rsidR="4058A123" w:rsidRDefault="5BEF39D9" w:rsidP="33FD0A6D">
      <w:pPr>
        <w:spacing w:after="0"/>
        <w:jc w:val="center"/>
        <w:rPr>
          <w:rFonts w:ascii="Garamond" w:hAnsi="Garamond"/>
          <w:i/>
          <w:iCs/>
        </w:rPr>
      </w:pPr>
      <w:r w:rsidRPr="004F0F2B">
        <w:rPr>
          <w:rFonts w:ascii="Garamond" w:hAnsi="Garamond"/>
          <w:i/>
          <w:iCs/>
        </w:rPr>
        <w:t>Figure 7.</w:t>
      </w:r>
      <w:r w:rsidRPr="004F0F2B">
        <w:rPr>
          <w:rFonts w:ascii="Garamond" w:hAnsi="Garamond"/>
        </w:rPr>
        <w:t xml:space="preserve"> </w:t>
      </w:r>
      <w:r w:rsidR="1FC95D58" w:rsidRPr="004F0F2B">
        <w:rPr>
          <w:rFonts w:ascii="Garamond" w:hAnsi="Garamond"/>
        </w:rPr>
        <w:t>(Upper</w:t>
      </w:r>
      <w:r w:rsidR="77F893B1" w:rsidRPr="004F0F2B">
        <w:rPr>
          <w:rFonts w:ascii="Garamond" w:hAnsi="Garamond"/>
        </w:rPr>
        <w:t xml:space="preserve"> image</w:t>
      </w:r>
      <w:r w:rsidR="1FC95D58" w:rsidRPr="004F0F2B">
        <w:rPr>
          <w:rFonts w:ascii="Garamond" w:hAnsi="Garamond"/>
        </w:rPr>
        <w:t xml:space="preserve">) </w:t>
      </w:r>
      <w:r w:rsidR="6BF5F1B8" w:rsidRPr="004F0F2B">
        <w:rPr>
          <w:rFonts w:ascii="Garamond" w:hAnsi="Garamond"/>
        </w:rPr>
        <w:t>Accumulated w</w:t>
      </w:r>
      <w:r w:rsidRPr="004F0F2B">
        <w:rPr>
          <w:rFonts w:ascii="Garamond" w:hAnsi="Garamond"/>
        </w:rPr>
        <w:t xml:space="preserve">ater </w:t>
      </w:r>
      <w:r w:rsidR="22C35D5C" w:rsidRPr="004F0F2B">
        <w:rPr>
          <w:rFonts w:ascii="Garamond" w:hAnsi="Garamond"/>
        </w:rPr>
        <w:t>r</w:t>
      </w:r>
      <w:r w:rsidRPr="004F0F2B">
        <w:rPr>
          <w:rFonts w:ascii="Garamond" w:hAnsi="Garamond"/>
        </w:rPr>
        <w:t xml:space="preserve">ights </w:t>
      </w:r>
      <w:r w:rsidR="2D3EE0F3" w:rsidRPr="004F0F2B">
        <w:rPr>
          <w:rFonts w:ascii="Garamond" w:hAnsi="Garamond"/>
        </w:rPr>
        <w:t>allocated by comuna in t</w:t>
      </w:r>
      <w:r w:rsidR="48E267FC" w:rsidRPr="004F0F2B">
        <w:rPr>
          <w:rFonts w:ascii="Garamond" w:hAnsi="Garamond"/>
        </w:rPr>
        <w:t>ime</w:t>
      </w:r>
      <w:r w:rsidR="2D3EE0F3" w:rsidRPr="004F0F2B">
        <w:rPr>
          <w:rFonts w:ascii="Garamond" w:hAnsi="Garamond"/>
        </w:rPr>
        <w:t>, and</w:t>
      </w:r>
      <w:r w:rsidR="4AC5F98B" w:rsidRPr="004F0F2B">
        <w:rPr>
          <w:rFonts w:ascii="Garamond" w:hAnsi="Garamond"/>
        </w:rPr>
        <w:t xml:space="preserve"> (lower</w:t>
      </w:r>
      <w:r w:rsidR="758BDC3E" w:rsidRPr="004F0F2B">
        <w:rPr>
          <w:rFonts w:ascii="Garamond" w:hAnsi="Garamond"/>
        </w:rPr>
        <w:t xml:space="preserve"> image</w:t>
      </w:r>
      <w:r w:rsidR="4AC5F98B" w:rsidRPr="004F0F2B">
        <w:rPr>
          <w:rFonts w:ascii="Garamond" w:hAnsi="Garamond"/>
        </w:rPr>
        <w:t>)</w:t>
      </w:r>
      <w:r w:rsidR="2D3EE0F3" w:rsidRPr="004F0F2B">
        <w:rPr>
          <w:rFonts w:ascii="Garamond" w:hAnsi="Garamond"/>
        </w:rPr>
        <w:t xml:space="preserve"> average water table condition in the central region on the ARB</w:t>
      </w:r>
    </w:p>
    <w:p w14:paraId="1FA073D9" w14:textId="2AE82B11" w:rsidR="33FD0A6D" w:rsidRDefault="33FD0A6D" w:rsidP="33FD0A6D">
      <w:pPr>
        <w:spacing w:after="0"/>
      </w:pPr>
    </w:p>
    <w:p w14:paraId="168F391C" w14:textId="7E1C83D3" w:rsidR="4E6025AD" w:rsidRDefault="4E6025AD" w:rsidP="00AB09E0">
      <w:pPr>
        <w:spacing w:after="0"/>
        <w:rPr>
          <w:rFonts w:ascii="Garamond" w:hAnsi="Garamond"/>
        </w:rPr>
      </w:pPr>
      <w:r w:rsidRPr="10056428">
        <w:rPr>
          <w:rFonts w:ascii="Garamond" w:hAnsi="Garamond"/>
        </w:rPr>
        <w:t>Figure 7</w:t>
      </w:r>
      <w:r w:rsidR="1DED51D0" w:rsidRPr="10056428">
        <w:rPr>
          <w:rFonts w:ascii="Garamond" w:hAnsi="Garamond"/>
        </w:rPr>
        <w:t xml:space="preserve"> illustrates the water rights allocated by ten different comunas in the central region of the ARB. While most comunas have seen an increase in water rights, it is noteworthy that the comuna 'Llay-llay' has experienced the greatest increase since 2007</w:t>
      </w:r>
      <w:r w:rsidR="15C2712E" w:rsidRPr="10056428">
        <w:rPr>
          <w:rFonts w:ascii="Garamond" w:hAnsi="Garamond"/>
        </w:rPr>
        <w:t>.</w:t>
      </w:r>
      <w:r w:rsidR="1F526B2F" w:rsidRPr="10056428">
        <w:rPr>
          <w:rFonts w:ascii="Garamond" w:hAnsi="Garamond"/>
        </w:rPr>
        <w:t xml:space="preserve"> </w:t>
      </w:r>
      <w:r w:rsidR="4EB1CFEC" w:rsidRPr="10056428">
        <w:rPr>
          <w:rFonts w:ascii="Garamond" w:hAnsi="Garamond"/>
        </w:rPr>
        <w:t xml:space="preserve">Additionally, a vertical gray line </w:t>
      </w:r>
      <w:r w:rsidR="2292622B" w:rsidRPr="10056428">
        <w:rPr>
          <w:rFonts w:ascii="Garamond" w:hAnsi="Garamond"/>
        </w:rPr>
        <w:t xml:space="preserve">indicated </w:t>
      </w:r>
      <w:r w:rsidR="4EB1CFEC" w:rsidRPr="10056428">
        <w:rPr>
          <w:rFonts w:ascii="Garamond" w:hAnsi="Garamond"/>
        </w:rPr>
        <w:t>the beginning of the time series plot for the water table in 2010. However, due to inconsistent data from many wells with groundwater observations, we calculated the average groundwater level in the central regions to gain a general understanding of how the ongoing megadrought affects groundwater. As expected, the average water table has been steadily decreasing since 2010, and this alarming declining trend raises concerns within the community.</w:t>
      </w:r>
    </w:p>
    <w:p w14:paraId="5C004EF6" w14:textId="17808FFD" w:rsidR="1F91120E" w:rsidRDefault="1F91120E" w:rsidP="1F91120E">
      <w:pPr>
        <w:spacing w:after="0"/>
        <w:rPr>
          <w:rFonts w:ascii="Garamond" w:hAnsi="Garamond"/>
        </w:rPr>
      </w:pPr>
    </w:p>
    <w:p w14:paraId="163247D8" w14:textId="1A00D878" w:rsidR="223BFA15" w:rsidRDefault="003B1538" w:rsidP="2F8970AE">
      <w:pPr>
        <w:spacing w:after="0"/>
      </w:pPr>
      <w:r>
        <w:rPr>
          <w:noProof/>
        </w:rPr>
        <w:lastRenderedPageBreak/>
        <w:drawing>
          <wp:anchor distT="0" distB="0" distL="114300" distR="114300" simplePos="0" relativeHeight="251659264" behindDoc="1" locked="0" layoutInCell="1" allowOverlap="1" wp14:anchorId="1F25B2BF" wp14:editId="70D6F6DA">
            <wp:simplePos x="0" y="0"/>
            <wp:positionH relativeFrom="margin">
              <wp:align>center</wp:align>
            </wp:positionH>
            <wp:positionV relativeFrom="paragraph">
              <wp:posOffset>4445</wp:posOffset>
            </wp:positionV>
            <wp:extent cx="5274945" cy="2065655"/>
            <wp:effectExtent l="0" t="0" r="1905" b="0"/>
            <wp:wrapTight wrapText="bothSides">
              <wp:wrapPolygon edited="0">
                <wp:start x="0" y="0"/>
                <wp:lineTo x="0" y="9562"/>
                <wp:lineTo x="78" y="20717"/>
                <wp:lineTo x="702" y="21314"/>
                <wp:lineTo x="2262" y="21314"/>
                <wp:lineTo x="21530" y="21314"/>
                <wp:lineTo x="21530" y="598"/>
                <wp:lineTo x="14821" y="0"/>
                <wp:lineTo x="0" y="0"/>
              </wp:wrapPolygon>
            </wp:wrapTight>
            <wp:docPr id="1059482485" name="Picture 105948248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82485" name="Picture 1059482485" descr="A screenshot of a 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945" cy="2065655"/>
                    </a:xfrm>
                    <a:prstGeom prst="rect">
                      <a:avLst/>
                    </a:prstGeom>
                  </pic:spPr>
                </pic:pic>
              </a:graphicData>
            </a:graphic>
            <wp14:sizeRelH relativeFrom="margin">
              <wp14:pctWidth>0</wp14:pctWidth>
            </wp14:sizeRelH>
            <wp14:sizeRelV relativeFrom="margin">
              <wp14:pctHeight>0</wp14:pctHeight>
            </wp14:sizeRelV>
          </wp:anchor>
        </w:drawing>
      </w:r>
    </w:p>
    <w:p w14:paraId="5C733DD4" w14:textId="383DAB3A" w:rsidR="3B467613" w:rsidRDefault="3B467613" w:rsidP="1F91120E">
      <w:pPr>
        <w:spacing w:after="0"/>
      </w:pPr>
    </w:p>
    <w:p w14:paraId="5E16C78C" w14:textId="54DC9EF6" w:rsidR="2F8970AE" w:rsidRDefault="2F8970AE" w:rsidP="2F8970AE">
      <w:pPr>
        <w:spacing w:after="0"/>
        <w:rPr>
          <w:rFonts w:ascii="Garamond" w:hAnsi="Garamond"/>
        </w:rPr>
      </w:pPr>
    </w:p>
    <w:p w14:paraId="68FA1305" w14:textId="3BADEA43" w:rsidR="2F8970AE" w:rsidRDefault="2F8970AE" w:rsidP="33FD0A6D">
      <w:pPr>
        <w:spacing w:after="0"/>
        <w:rPr>
          <w:rFonts w:ascii="Garamond" w:hAnsi="Garamond"/>
        </w:rPr>
      </w:pPr>
    </w:p>
    <w:p w14:paraId="53286257" w14:textId="7E4FB254" w:rsidR="44531EEA" w:rsidRDefault="44531EEA" w:rsidP="33FD0A6D">
      <w:pPr>
        <w:spacing w:after="0"/>
        <w:jc w:val="center"/>
        <w:rPr>
          <w:rFonts w:ascii="Garamond" w:eastAsia="Garamond" w:hAnsi="Garamond" w:cs="Garamond"/>
          <w:sz w:val="24"/>
          <w:szCs w:val="24"/>
        </w:rPr>
      </w:pPr>
    </w:p>
    <w:p w14:paraId="38758B00" w14:textId="77777777" w:rsidR="003B1538" w:rsidRDefault="003B1538" w:rsidP="35A161B2">
      <w:pPr>
        <w:spacing w:after="0"/>
        <w:jc w:val="center"/>
        <w:rPr>
          <w:rFonts w:ascii="Garamond" w:eastAsia="Garamond" w:hAnsi="Garamond" w:cs="Garamond"/>
          <w:b/>
          <w:bCs/>
          <w:sz w:val="24"/>
          <w:szCs w:val="24"/>
        </w:rPr>
      </w:pPr>
    </w:p>
    <w:p w14:paraId="2772C7BA" w14:textId="77777777" w:rsidR="003B1538" w:rsidRDefault="003B1538" w:rsidP="35A161B2">
      <w:pPr>
        <w:spacing w:after="0"/>
        <w:jc w:val="center"/>
        <w:rPr>
          <w:rFonts w:ascii="Garamond" w:eastAsia="Garamond" w:hAnsi="Garamond" w:cs="Garamond"/>
          <w:b/>
          <w:bCs/>
          <w:sz w:val="24"/>
          <w:szCs w:val="24"/>
        </w:rPr>
      </w:pPr>
    </w:p>
    <w:p w14:paraId="32FF8679" w14:textId="77777777" w:rsidR="003B1538" w:rsidRDefault="003B1538" w:rsidP="35A161B2">
      <w:pPr>
        <w:spacing w:after="0"/>
        <w:jc w:val="center"/>
        <w:rPr>
          <w:rFonts w:ascii="Garamond" w:eastAsia="Garamond" w:hAnsi="Garamond" w:cs="Garamond"/>
          <w:b/>
          <w:bCs/>
          <w:sz w:val="24"/>
          <w:szCs w:val="24"/>
        </w:rPr>
      </w:pPr>
    </w:p>
    <w:p w14:paraId="386DD218" w14:textId="77777777" w:rsidR="003B1538" w:rsidRDefault="003B1538" w:rsidP="35A161B2">
      <w:pPr>
        <w:spacing w:after="0"/>
        <w:jc w:val="center"/>
        <w:rPr>
          <w:rFonts w:ascii="Garamond" w:eastAsia="Garamond" w:hAnsi="Garamond" w:cs="Garamond"/>
          <w:b/>
          <w:bCs/>
          <w:sz w:val="24"/>
          <w:szCs w:val="24"/>
        </w:rPr>
      </w:pPr>
    </w:p>
    <w:p w14:paraId="6FB35DFC" w14:textId="77777777" w:rsidR="003B1538" w:rsidRDefault="003B1538" w:rsidP="35A161B2">
      <w:pPr>
        <w:spacing w:after="0"/>
        <w:jc w:val="center"/>
        <w:rPr>
          <w:rFonts w:ascii="Garamond" w:eastAsia="Garamond" w:hAnsi="Garamond" w:cs="Garamond"/>
          <w:b/>
          <w:bCs/>
          <w:sz w:val="24"/>
          <w:szCs w:val="24"/>
        </w:rPr>
      </w:pPr>
    </w:p>
    <w:p w14:paraId="03AE25AE" w14:textId="77777777" w:rsidR="003B1538" w:rsidRDefault="003B1538" w:rsidP="35A161B2">
      <w:pPr>
        <w:spacing w:after="0"/>
        <w:jc w:val="center"/>
        <w:rPr>
          <w:rFonts w:ascii="Garamond" w:eastAsia="Garamond" w:hAnsi="Garamond" w:cs="Garamond"/>
          <w:b/>
          <w:bCs/>
          <w:sz w:val="24"/>
          <w:szCs w:val="24"/>
        </w:rPr>
      </w:pPr>
    </w:p>
    <w:p w14:paraId="48CFD691" w14:textId="77777777" w:rsidR="003B1538" w:rsidRDefault="003B1538" w:rsidP="35A161B2">
      <w:pPr>
        <w:spacing w:after="0"/>
        <w:jc w:val="center"/>
        <w:rPr>
          <w:rFonts w:ascii="Garamond" w:eastAsia="Garamond" w:hAnsi="Garamond" w:cs="Garamond"/>
          <w:b/>
          <w:bCs/>
          <w:sz w:val="24"/>
          <w:szCs w:val="24"/>
        </w:rPr>
      </w:pPr>
    </w:p>
    <w:p w14:paraId="13742DE7" w14:textId="5F9D62FE" w:rsidR="6B907D18" w:rsidRDefault="3CA456C2" w:rsidP="35A161B2">
      <w:pPr>
        <w:spacing w:after="0"/>
        <w:jc w:val="center"/>
        <w:rPr>
          <w:rFonts w:ascii="Garamond" w:eastAsia="Garamond" w:hAnsi="Garamond" w:cs="Garamond"/>
          <w:i/>
          <w:iCs/>
          <w:sz w:val="24"/>
          <w:szCs w:val="24"/>
        </w:rPr>
      </w:pPr>
      <w:r w:rsidRPr="004F0F2B">
        <w:rPr>
          <w:rFonts w:ascii="Garamond" w:eastAsia="Garamond" w:hAnsi="Garamond" w:cs="Garamond"/>
          <w:i/>
          <w:iCs/>
          <w:sz w:val="24"/>
          <w:szCs w:val="24"/>
        </w:rPr>
        <w:t xml:space="preserve">Figure </w:t>
      </w:r>
      <w:r w:rsidR="03F79E50" w:rsidRPr="004F0F2B">
        <w:rPr>
          <w:rFonts w:ascii="Garamond" w:eastAsia="Garamond" w:hAnsi="Garamond" w:cs="Garamond"/>
          <w:i/>
          <w:iCs/>
          <w:sz w:val="24"/>
          <w:szCs w:val="24"/>
        </w:rPr>
        <w:t>8</w:t>
      </w:r>
      <w:r w:rsidRPr="004F0F2B">
        <w:rPr>
          <w:rFonts w:ascii="Garamond" w:eastAsia="Garamond" w:hAnsi="Garamond" w:cs="Garamond"/>
          <w:i/>
          <w:iCs/>
          <w:sz w:val="24"/>
          <w:szCs w:val="24"/>
        </w:rPr>
        <w:t>.</w:t>
      </w:r>
      <w:r w:rsidRPr="35A161B2">
        <w:rPr>
          <w:rFonts w:ascii="Garamond" w:eastAsia="Garamond" w:hAnsi="Garamond" w:cs="Garamond"/>
          <w:i/>
          <w:iCs/>
          <w:sz w:val="24"/>
          <w:szCs w:val="24"/>
        </w:rPr>
        <w:t xml:space="preserve"> </w:t>
      </w:r>
      <w:r w:rsidR="00AB09E0" w:rsidRPr="00AB09E0">
        <w:rPr>
          <w:rFonts w:ascii="Garamond" w:eastAsia="Garamond" w:hAnsi="Garamond" w:cs="Garamond"/>
          <w:sz w:val="24"/>
          <w:szCs w:val="24"/>
        </w:rPr>
        <w:t>a)</w:t>
      </w:r>
      <w:r w:rsidR="00AB09E0">
        <w:rPr>
          <w:rFonts w:ascii="Garamond" w:eastAsia="Garamond" w:hAnsi="Garamond" w:cs="Garamond"/>
          <w:i/>
          <w:iCs/>
          <w:sz w:val="24"/>
          <w:szCs w:val="24"/>
        </w:rPr>
        <w:t xml:space="preserve"> </w:t>
      </w:r>
      <w:r w:rsidRPr="004F0F2B">
        <w:rPr>
          <w:rFonts w:ascii="Garamond" w:eastAsia="Garamond" w:hAnsi="Garamond" w:cs="Garamond"/>
          <w:color w:val="000000" w:themeColor="text1"/>
          <w:sz w:val="24"/>
          <w:szCs w:val="24"/>
        </w:rPr>
        <w:t>Water allocation (m</w:t>
      </w:r>
      <w:r w:rsidRPr="004F0F2B">
        <w:rPr>
          <w:rFonts w:ascii="Garamond" w:eastAsia="Garamond" w:hAnsi="Garamond" w:cs="Garamond"/>
          <w:color w:val="000000" w:themeColor="text1"/>
          <w:sz w:val="24"/>
          <w:szCs w:val="24"/>
          <w:vertAlign w:val="superscript"/>
        </w:rPr>
        <w:t>3</w:t>
      </w:r>
      <w:r w:rsidRPr="004F0F2B">
        <w:rPr>
          <w:rFonts w:ascii="Garamond" w:eastAsia="Garamond" w:hAnsi="Garamond" w:cs="Garamond"/>
          <w:color w:val="000000" w:themeColor="text1"/>
          <w:sz w:val="24"/>
          <w:szCs w:val="24"/>
        </w:rPr>
        <w:t>/s, WA) and dominant crop type per comuna within central ARB in the 2020-2021 growing season. WA is normalized by agriculture area in each comuna</w:t>
      </w:r>
      <w:r w:rsidR="00AB09E0">
        <w:rPr>
          <w:rFonts w:ascii="Garamond" w:eastAsia="Garamond" w:hAnsi="Garamond" w:cs="Garamond"/>
          <w:color w:val="000000" w:themeColor="text1"/>
          <w:sz w:val="24"/>
          <w:szCs w:val="24"/>
        </w:rPr>
        <w:t>. b) ET by comuna. c) SM by comuna.</w:t>
      </w:r>
    </w:p>
    <w:p w14:paraId="2B704E1C" w14:textId="37B88564" w:rsidR="2F8970AE" w:rsidRDefault="2F8970AE" w:rsidP="33FD0A6D">
      <w:pPr>
        <w:spacing w:after="0"/>
        <w:rPr>
          <w:rFonts w:ascii="Garamond" w:eastAsia="Garamond" w:hAnsi="Garamond" w:cs="Garamond"/>
          <w:sz w:val="24"/>
          <w:szCs w:val="24"/>
        </w:rPr>
      </w:pPr>
    </w:p>
    <w:p w14:paraId="2C0C5AFC" w14:textId="39A4BA02" w:rsidR="773810A7" w:rsidRDefault="773810A7" w:rsidP="00AB09E0">
      <w:pPr>
        <w:spacing w:after="0"/>
        <w:rPr>
          <w:rFonts w:ascii="Garamond" w:eastAsia="Garamond" w:hAnsi="Garamond" w:cs="Garamond"/>
          <w:sz w:val="24"/>
          <w:szCs w:val="24"/>
        </w:rPr>
      </w:pPr>
      <w:r w:rsidRPr="35A161B2">
        <w:rPr>
          <w:rFonts w:ascii="Garamond" w:eastAsia="Garamond" w:hAnsi="Garamond" w:cs="Garamond"/>
          <w:sz w:val="24"/>
          <w:szCs w:val="24"/>
        </w:rPr>
        <w:t xml:space="preserve">Figure </w:t>
      </w:r>
      <w:r w:rsidR="49DCA952" w:rsidRPr="35A161B2">
        <w:rPr>
          <w:rFonts w:ascii="Garamond" w:eastAsia="Garamond" w:hAnsi="Garamond" w:cs="Garamond"/>
          <w:sz w:val="24"/>
          <w:szCs w:val="24"/>
        </w:rPr>
        <w:t>8</w:t>
      </w:r>
      <w:r w:rsidR="19103C95" w:rsidRPr="35A161B2">
        <w:rPr>
          <w:rFonts w:ascii="Garamond" w:eastAsia="Garamond" w:hAnsi="Garamond" w:cs="Garamond"/>
          <w:sz w:val="24"/>
          <w:szCs w:val="24"/>
        </w:rPr>
        <w:t>a</w:t>
      </w:r>
      <w:r w:rsidRPr="35A161B2">
        <w:rPr>
          <w:rFonts w:ascii="Garamond" w:eastAsia="Garamond" w:hAnsi="Garamond" w:cs="Garamond"/>
          <w:sz w:val="24"/>
          <w:szCs w:val="24"/>
        </w:rPr>
        <w:t xml:space="preserve"> </w:t>
      </w:r>
      <w:r w:rsidR="1870D2CA" w:rsidRPr="35A161B2">
        <w:rPr>
          <w:rFonts w:ascii="Garamond" w:eastAsia="Garamond" w:hAnsi="Garamond" w:cs="Garamond"/>
          <w:sz w:val="24"/>
          <w:szCs w:val="24"/>
        </w:rPr>
        <w:t>provides an overview of water allocation in the central ARB region</w:t>
      </w:r>
      <w:r w:rsidR="1340FD38" w:rsidRPr="35A161B2">
        <w:rPr>
          <w:rFonts w:ascii="Garamond" w:eastAsia="Garamond" w:hAnsi="Garamond" w:cs="Garamond"/>
          <w:sz w:val="24"/>
          <w:szCs w:val="24"/>
        </w:rPr>
        <w:t>.</w:t>
      </w:r>
      <w:r w:rsidR="4C999641" w:rsidRPr="35A161B2">
        <w:rPr>
          <w:rFonts w:ascii="Garamond" w:eastAsia="Garamond" w:hAnsi="Garamond" w:cs="Garamond"/>
          <w:sz w:val="24"/>
          <w:szCs w:val="24"/>
        </w:rPr>
        <w:t xml:space="preserve"> </w:t>
      </w:r>
      <w:r w:rsidR="410B8684" w:rsidRPr="35A161B2">
        <w:rPr>
          <w:rFonts w:ascii="Garamond" w:eastAsia="Garamond" w:hAnsi="Garamond" w:cs="Garamond"/>
          <w:sz w:val="24"/>
          <w:szCs w:val="24"/>
        </w:rPr>
        <w:t>The accompanying pie charts depict the proportional area occupied by major crops within individual comunas. Predominantly, the central ARB region cultivates table grapes, avocados, and walnuts as its primary crops</w:t>
      </w:r>
      <w:r w:rsidR="2C7E4680" w:rsidRPr="35A161B2">
        <w:rPr>
          <w:rFonts w:ascii="Garamond" w:eastAsia="Garamond" w:hAnsi="Garamond" w:cs="Garamond"/>
          <w:sz w:val="24"/>
          <w:szCs w:val="24"/>
        </w:rPr>
        <w:t>.</w:t>
      </w:r>
      <w:r w:rsidR="7D4E8A99" w:rsidRPr="35A161B2">
        <w:rPr>
          <w:rFonts w:ascii="Garamond" w:eastAsia="Garamond" w:hAnsi="Garamond" w:cs="Garamond"/>
          <w:sz w:val="24"/>
          <w:szCs w:val="24"/>
        </w:rPr>
        <w:t xml:space="preserve"> I</w:t>
      </w:r>
      <w:r w:rsidR="4E03BB03" w:rsidRPr="35A161B2">
        <w:rPr>
          <w:rFonts w:ascii="Garamond" w:eastAsia="Garamond" w:hAnsi="Garamond" w:cs="Garamond"/>
          <w:sz w:val="24"/>
          <w:szCs w:val="24"/>
        </w:rPr>
        <w:t>n the eastern regions</w:t>
      </w:r>
      <w:r w:rsidR="6FC32610" w:rsidRPr="35A161B2">
        <w:rPr>
          <w:rFonts w:ascii="Garamond" w:eastAsia="Garamond" w:hAnsi="Garamond" w:cs="Garamond"/>
          <w:sz w:val="24"/>
          <w:szCs w:val="24"/>
        </w:rPr>
        <w:t xml:space="preserve"> </w:t>
      </w:r>
      <w:r w:rsidR="438E9D93" w:rsidRPr="35A161B2">
        <w:rPr>
          <w:rFonts w:ascii="Garamond" w:eastAsia="Garamond" w:hAnsi="Garamond" w:cs="Garamond"/>
          <w:sz w:val="24"/>
          <w:szCs w:val="24"/>
        </w:rPr>
        <w:t xml:space="preserve">the major </w:t>
      </w:r>
      <w:r w:rsidR="48C3B1F3" w:rsidRPr="35A161B2">
        <w:rPr>
          <w:rFonts w:ascii="Garamond" w:eastAsia="Garamond" w:hAnsi="Garamond" w:cs="Garamond"/>
          <w:sz w:val="24"/>
          <w:szCs w:val="24"/>
        </w:rPr>
        <w:t>cr</w:t>
      </w:r>
      <w:r w:rsidR="57E3D44E" w:rsidRPr="35A161B2">
        <w:rPr>
          <w:rFonts w:ascii="Garamond" w:eastAsia="Garamond" w:hAnsi="Garamond" w:cs="Garamond"/>
          <w:sz w:val="24"/>
          <w:szCs w:val="24"/>
        </w:rPr>
        <w:t>o</w:t>
      </w:r>
      <w:r w:rsidR="48C3B1F3" w:rsidRPr="35A161B2">
        <w:rPr>
          <w:rFonts w:ascii="Garamond" w:eastAsia="Garamond" w:hAnsi="Garamond" w:cs="Garamond"/>
          <w:sz w:val="24"/>
          <w:szCs w:val="24"/>
        </w:rPr>
        <w:t>p</w:t>
      </w:r>
      <w:r w:rsidR="438E9D93" w:rsidRPr="35A161B2">
        <w:rPr>
          <w:rFonts w:ascii="Garamond" w:eastAsia="Garamond" w:hAnsi="Garamond" w:cs="Garamond"/>
          <w:sz w:val="24"/>
          <w:szCs w:val="24"/>
        </w:rPr>
        <w:t xml:space="preserve"> </w:t>
      </w:r>
      <w:r w:rsidR="7B1BABF6" w:rsidRPr="35A161B2">
        <w:rPr>
          <w:rFonts w:ascii="Garamond" w:eastAsia="Garamond" w:hAnsi="Garamond" w:cs="Garamond"/>
          <w:sz w:val="24"/>
          <w:szCs w:val="24"/>
        </w:rPr>
        <w:t>is</w:t>
      </w:r>
      <w:r w:rsidR="6FC32610" w:rsidRPr="35A161B2">
        <w:rPr>
          <w:rFonts w:ascii="Garamond" w:eastAsia="Garamond" w:hAnsi="Garamond" w:cs="Garamond"/>
          <w:sz w:val="24"/>
          <w:szCs w:val="24"/>
        </w:rPr>
        <w:t xml:space="preserve"> table grapes</w:t>
      </w:r>
      <w:r w:rsidR="03CC3F3E" w:rsidRPr="35A161B2">
        <w:rPr>
          <w:rFonts w:ascii="Garamond" w:eastAsia="Garamond" w:hAnsi="Garamond" w:cs="Garamond"/>
          <w:sz w:val="24"/>
          <w:szCs w:val="24"/>
        </w:rPr>
        <w:t xml:space="preserve">, which are characterized by a low water allocation in meters cubed per second to the agriculture </w:t>
      </w:r>
      <w:r w:rsidR="4CD77F66" w:rsidRPr="35A161B2">
        <w:rPr>
          <w:rFonts w:ascii="Garamond" w:eastAsia="Garamond" w:hAnsi="Garamond" w:cs="Garamond"/>
          <w:sz w:val="24"/>
          <w:szCs w:val="24"/>
        </w:rPr>
        <w:t>areas</w:t>
      </w:r>
      <w:r w:rsidR="03CC3F3E" w:rsidRPr="35A161B2">
        <w:rPr>
          <w:rFonts w:ascii="Garamond" w:eastAsia="Garamond" w:hAnsi="Garamond" w:cs="Garamond"/>
          <w:sz w:val="24"/>
          <w:szCs w:val="24"/>
        </w:rPr>
        <w:t xml:space="preserve">. </w:t>
      </w:r>
      <w:r w:rsidR="5A0C447A" w:rsidRPr="35A161B2">
        <w:rPr>
          <w:rFonts w:ascii="Garamond" w:eastAsia="Garamond" w:hAnsi="Garamond" w:cs="Garamond"/>
          <w:sz w:val="24"/>
          <w:szCs w:val="24"/>
        </w:rPr>
        <w:t xml:space="preserve">Notably, in the eastern regions, table grapes stand out as the primary crop, marked by a relatively low water allocation in cubic meters per second for the agricultural area. Conversely, in the western regions, avocado crops </w:t>
      </w:r>
      <w:r w:rsidR="01E99F8F" w:rsidRPr="35A161B2">
        <w:rPr>
          <w:rFonts w:ascii="Garamond" w:eastAsia="Garamond" w:hAnsi="Garamond" w:cs="Garamond"/>
          <w:sz w:val="24"/>
          <w:szCs w:val="24"/>
        </w:rPr>
        <w:t>are more</w:t>
      </w:r>
      <w:r w:rsidR="00AB09E0">
        <w:rPr>
          <w:rFonts w:ascii="Garamond" w:eastAsia="Garamond" w:hAnsi="Garamond" w:cs="Garamond"/>
          <w:sz w:val="24"/>
          <w:szCs w:val="24"/>
        </w:rPr>
        <w:t xml:space="preserve"> prevalent</w:t>
      </w:r>
      <w:r w:rsidR="5A0C447A" w:rsidRPr="35A161B2">
        <w:rPr>
          <w:rFonts w:ascii="Garamond" w:eastAsia="Garamond" w:hAnsi="Garamond" w:cs="Garamond"/>
          <w:sz w:val="24"/>
          <w:szCs w:val="24"/>
        </w:rPr>
        <w:t>. It is evident that avocados dominate areas with substantial water allocations, particularly on the hillslopes towards the western part of the region.</w:t>
      </w:r>
    </w:p>
    <w:p w14:paraId="0793F4E9" w14:textId="0D193543" w:rsidR="35A161B2" w:rsidRDefault="35A161B2" w:rsidP="004F0F2B">
      <w:pPr>
        <w:spacing w:after="0"/>
        <w:rPr>
          <w:rFonts w:ascii="Garamond" w:eastAsia="Garamond" w:hAnsi="Garamond" w:cs="Garamond"/>
          <w:sz w:val="24"/>
          <w:szCs w:val="24"/>
        </w:rPr>
      </w:pPr>
    </w:p>
    <w:p w14:paraId="5CE225CE" w14:textId="77777777" w:rsidR="004F0F2B" w:rsidRPr="004F0F2B" w:rsidRDefault="0A2663F5" w:rsidP="004F0F2B">
      <w:pPr>
        <w:spacing w:after="0"/>
        <w:rPr>
          <w:rFonts w:ascii="Garamond" w:eastAsia="Garamond" w:hAnsi="Garamond" w:cs="Garamond"/>
          <w:sz w:val="24"/>
          <w:szCs w:val="24"/>
        </w:rPr>
      </w:pPr>
      <w:r w:rsidRPr="004F0F2B">
        <w:rPr>
          <w:rFonts w:ascii="Garamond" w:eastAsia="Garamond" w:hAnsi="Garamond" w:cs="Garamond"/>
          <w:sz w:val="24"/>
          <w:szCs w:val="24"/>
        </w:rPr>
        <w:t xml:space="preserve">Table </w:t>
      </w:r>
      <w:r w:rsidR="003B1538" w:rsidRPr="004F0F2B">
        <w:rPr>
          <w:rFonts w:ascii="Garamond" w:eastAsia="Garamond" w:hAnsi="Garamond" w:cs="Garamond"/>
          <w:sz w:val="24"/>
          <w:szCs w:val="24"/>
        </w:rPr>
        <w:t>2</w:t>
      </w:r>
      <w:r w:rsidRPr="004F0F2B">
        <w:rPr>
          <w:rFonts w:ascii="Garamond" w:eastAsia="Garamond" w:hAnsi="Garamond" w:cs="Garamond"/>
          <w:sz w:val="24"/>
          <w:szCs w:val="24"/>
        </w:rPr>
        <w:t xml:space="preserve">. </w:t>
      </w:r>
    </w:p>
    <w:p w14:paraId="6249C020" w14:textId="3037E897" w:rsidR="33FD0A6D" w:rsidRDefault="0A2663F5" w:rsidP="004F0F2B">
      <w:pPr>
        <w:spacing w:after="0"/>
        <w:rPr>
          <w:rFonts w:ascii="Garamond" w:eastAsia="Garamond" w:hAnsi="Garamond" w:cs="Garamond"/>
          <w:sz w:val="24"/>
          <w:szCs w:val="24"/>
        </w:rPr>
      </w:pPr>
      <w:r w:rsidRPr="33FD0A6D">
        <w:rPr>
          <w:rFonts w:ascii="Garamond" w:eastAsia="Garamond" w:hAnsi="Garamond" w:cs="Garamond"/>
          <w:i/>
          <w:iCs/>
          <w:sz w:val="24"/>
          <w:szCs w:val="24"/>
        </w:rPr>
        <w:t>R</w:t>
      </w:r>
      <w:r w:rsidR="7F8692C5" w:rsidRPr="33FD0A6D">
        <w:rPr>
          <w:rFonts w:ascii="Garamond" w:eastAsia="Garamond" w:hAnsi="Garamond" w:cs="Garamond"/>
          <w:i/>
          <w:iCs/>
          <w:sz w:val="24"/>
          <w:szCs w:val="24"/>
        </w:rPr>
        <w:t>atio of w</w:t>
      </w:r>
      <w:r w:rsidRPr="33FD0A6D">
        <w:rPr>
          <w:rFonts w:ascii="Garamond" w:eastAsia="Garamond" w:hAnsi="Garamond" w:cs="Garamond"/>
          <w:i/>
          <w:iCs/>
          <w:sz w:val="24"/>
          <w:szCs w:val="24"/>
        </w:rPr>
        <w:t>ater allocation to evapotranspiration and soil moisture</w:t>
      </w:r>
      <w:r w:rsidR="1DC2668A" w:rsidRPr="33FD0A6D">
        <w:rPr>
          <w:rFonts w:ascii="Garamond" w:eastAsia="Garamond" w:hAnsi="Garamond" w:cs="Garamond"/>
          <w:i/>
          <w:iCs/>
          <w:sz w:val="24"/>
          <w:szCs w:val="24"/>
        </w:rPr>
        <w:t xml:space="preserve"> for the 2020-2021 growing season</w:t>
      </w:r>
    </w:p>
    <w:tbl>
      <w:tblPr>
        <w:tblStyle w:val="TableGrid"/>
        <w:tblW w:w="0" w:type="auto"/>
        <w:tblInd w:w="0"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285"/>
        <w:gridCol w:w="2176"/>
        <w:gridCol w:w="2370"/>
        <w:gridCol w:w="2528"/>
      </w:tblGrid>
      <w:tr w:rsidR="33FD0A6D" w14:paraId="4BCA08B5" w14:textId="77777777" w:rsidTr="33FD0A6D">
        <w:trPr>
          <w:trHeight w:val="435"/>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000000" w:themeColor="text1"/>
            </w:tcBorders>
            <w:tcMar>
              <w:bottom w:w="75" w:type="dxa"/>
            </w:tcMar>
            <w:vAlign w:val="center"/>
          </w:tcPr>
          <w:p w14:paraId="55AC45EB" w14:textId="042D62D3" w:rsidR="1DC2668A" w:rsidRDefault="1DC2668A" w:rsidP="33FD0A6D">
            <w:pPr>
              <w:jc w:val="center"/>
              <w:rPr>
                <w:rFonts w:ascii="Garamond" w:eastAsia="Garamond" w:hAnsi="Garamond" w:cs="Garamond"/>
                <w:b/>
                <w:bCs/>
                <w:color w:val="000000" w:themeColor="text1"/>
                <w:sz w:val="24"/>
                <w:szCs w:val="24"/>
              </w:rPr>
            </w:pPr>
            <w:r w:rsidRPr="33FD0A6D">
              <w:rPr>
                <w:rFonts w:ascii="Garamond" w:eastAsia="Garamond" w:hAnsi="Garamond" w:cs="Garamond"/>
                <w:b/>
                <w:bCs/>
                <w:color w:val="000000" w:themeColor="text1"/>
                <w:sz w:val="24"/>
                <w:szCs w:val="24"/>
              </w:rPr>
              <w:t>Comuna</w:t>
            </w:r>
          </w:p>
        </w:tc>
        <w:tc>
          <w:tcPr>
            <w:tcW w:w="2176" w:type="dxa"/>
            <w:tcBorders>
              <w:top w:val="single" w:sz="6" w:space="0" w:color="000000" w:themeColor="text1"/>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center"/>
          </w:tcPr>
          <w:p w14:paraId="666B4884" w14:textId="1FF1B3DC"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b/>
                <w:bCs/>
                <w:color w:val="000000" w:themeColor="text1"/>
                <w:sz w:val="24"/>
                <w:szCs w:val="24"/>
              </w:rPr>
              <w:t>WA (m</w:t>
            </w:r>
            <w:r w:rsidRPr="33FD0A6D">
              <w:rPr>
                <w:rFonts w:ascii="Garamond" w:eastAsia="Garamond" w:hAnsi="Garamond" w:cs="Garamond"/>
                <w:b/>
                <w:bCs/>
                <w:color w:val="000000" w:themeColor="text1"/>
                <w:sz w:val="24"/>
                <w:szCs w:val="24"/>
                <w:vertAlign w:val="superscript"/>
              </w:rPr>
              <w:t>3</w:t>
            </w:r>
            <w:r w:rsidRPr="33FD0A6D">
              <w:rPr>
                <w:rFonts w:ascii="Garamond" w:eastAsia="Garamond" w:hAnsi="Garamond" w:cs="Garamond"/>
                <w:b/>
                <w:bCs/>
                <w:color w:val="000000" w:themeColor="text1"/>
                <w:sz w:val="24"/>
                <w:szCs w:val="24"/>
              </w:rPr>
              <w:t>/s)</w:t>
            </w:r>
          </w:p>
        </w:tc>
        <w:tc>
          <w:tcPr>
            <w:tcW w:w="2370" w:type="dxa"/>
            <w:tcBorders>
              <w:top w:val="single" w:sz="6" w:space="0" w:color="000000" w:themeColor="text1"/>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center"/>
          </w:tcPr>
          <w:p w14:paraId="48264735" w14:textId="2E586CA3"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b/>
                <w:bCs/>
                <w:color w:val="000000" w:themeColor="text1"/>
                <w:sz w:val="24"/>
                <w:szCs w:val="24"/>
              </w:rPr>
              <w:t>ET/WA</w:t>
            </w:r>
          </w:p>
        </w:tc>
        <w:tc>
          <w:tcPr>
            <w:tcW w:w="2528" w:type="dxa"/>
            <w:tcBorders>
              <w:top w:val="single" w:sz="6" w:space="0" w:color="000000" w:themeColor="text1"/>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center"/>
          </w:tcPr>
          <w:p w14:paraId="2C8D8566" w14:textId="5128B466"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b/>
                <w:bCs/>
                <w:color w:val="000000" w:themeColor="text1"/>
                <w:sz w:val="24"/>
                <w:szCs w:val="24"/>
              </w:rPr>
              <w:t>SM/WA</w:t>
            </w:r>
          </w:p>
        </w:tc>
      </w:tr>
      <w:tr w:rsidR="33FD0A6D" w14:paraId="271EC0CA"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3A1D057E" w14:textId="0C1AFECD"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San Felipe</w:t>
            </w:r>
          </w:p>
        </w:tc>
        <w:tc>
          <w:tcPr>
            <w:tcW w:w="2176" w:type="dxa"/>
            <w:tcBorders>
              <w:top w:val="single" w:sz="6" w:space="0" w:color="595959" w:themeColor="text1" w:themeTint="A6"/>
              <w:left w:val="single" w:sz="6" w:space="0" w:color="595959" w:themeColor="text1" w:themeTint="A6"/>
              <w:bottom w:val="single" w:sz="0" w:space="0" w:color="000000" w:themeColor="text1"/>
              <w:right w:val="single" w:sz="6" w:space="0" w:color="595959" w:themeColor="text1" w:themeTint="A6"/>
            </w:tcBorders>
            <w:shd w:val="clear" w:color="auto" w:fill="5995CA"/>
            <w:tcMar>
              <w:bottom w:w="75" w:type="dxa"/>
            </w:tcMar>
            <w:vAlign w:val="bottom"/>
          </w:tcPr>
          <w:p w14:paraId="78BD76BA" w14:textId="2352531D"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0.72</w:t>
            </w:r>
          </w:p>
        </w:tc>
        <w:tc>
          <w:tcPr>
            <w:tcW w:w="2370" w:type="dxa"/>
            <w:tcBorders>
              <w:top w:val="single" w:sz="6" w:space="0" w:color="595959" w:themeColor="text1" w:themeTint="A6"/>
              <w:left w:val="single" w:sz="6" w:space="0" w:color="595959" w:themeColor="text1" w:themeTint="A6"/>
              <w:bottom w:val="single" w:sz="0" w:space="0" w:color="000000" w:themeColor="text1"/>
              <w:right w:val="single" w:sz="6" w:space="0" w:color="595959" w:themeColor="text1" w:themeTint="A6"/>
            </w:tcBorders>
            <w:shd w:val="clear" w:color="auto" w:fill="BEDBFC"/>
            <w:tcMar>
              <w:bottom w:w="75" w:type="dxa"/>
            </w:tcMar>
            <w:vAlign w:val="bottom"/>
          </w:tcPr>
          <w:p w14:paraId="5F26BFA4" w14:textId="1DBDEB01"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20.40</w:t>
            </w:r>
          </w:p>
        </w:tc>
        <w:tc>
          <w:tcPr>
            <w:tcW w:w="2528" w:type="dxa"/>
            <w:tcBorders>
              <w:top w:val="single" w:sz="6" w:space="0" w:color="595959" w:themeColor="text1" w:themeTint="A6"/>
              <w:left w:val="single" w:sz="6" w:space="0" w:color="595959" w:themeColor="text1" w:themeTint="A6"/>
              <w:bottom w:val="single" w:sz="0" w:space="0" w:color="000000" w:themeColor="text1"/>
              <w:right w:val="single" w:sz="6" w:space="0" w:color="595959" w:themeColor="text1" w:themeTint="A6"/>
            </w:tcBorders>
            <w:shd w:val="clear" w:color="auto" w:fill="BEDBFC"/>
            <w:tcMar>
              <w:bottom w:w="75" w:type="dxa"/>
            </w:tcMar>
            <w:vAlign w:val="bottom"/>
          </w:tcPr>
          <w:p w14:paraId="5064D119" w14:textId="745CE83F"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1.21</w:t>
            </w:r>
          </w:p>
        </w:tc>
      </w:tr>
      <w:tr w:rsidR="33FD0A6D" w14:paraId="4C3B5442"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15CD9DD6" w14:textId="78B94DEE"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Panquehue</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55B3E7"/>
            <w:tcMar>
              <w:bottom w:w="75" w:type="dxa"/>
            </w:tcMar>
            <w:vAlign w:val="bottom"/>
          </w:tcPr>
          <w:p w14:paraId="7D337731" w14:textId="2B2BE820"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0.56</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FDDFF"/>
            <w:tcMar>
              <w:bottom w:w="75" w:type="dxa"/>
            </w:tcMar>
            <w:vAlign w:val="bottom"/>
          </w:tcPr>
          <w:p w14:paraId="62E5DC2A" w14:textId="051C5E59"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59.83</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FDDFF"/>
            <w:tcMar>
              <w:bottom w:w="75" w:type="dxa"/>
            </w:tcMar>
            <w:vAlign w:val="bottom"/>
          </w:tcPr>
          <w:p w14:paraId="7B8E7C62" w14:textId="7F66567A"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1.72</w:t>
            </w:r>
          </w:p>
        </w:tc>
      </w:tr>
      <w:tr w:rsidR="33FD0A6D" w14:paraId="55577C7D"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0262C04E" w14:textId="3BFCD80E"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Llaillay</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BD5E5"/>
            <w:tcMar>
              <w:bottom w:w="75" w:type="dxa"/>
            </w:tcMar>
            <w:vAlign w:val="bottom"/>
          </w:tcPr>
          <w:p w14:paraId="70E7D038" w14:textId="3200C1AE"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0.54</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7C6FD"/>
            <w:tcMar>
              <w:bottom w:w="75" w:type="dxa"/>
            </w:tcMar>
            <w:vAlign w:val="bottom"/>
          </w:tcPr>
          <w:p w14:paraId="7549C3E0" w14:textId="6BF12B3D"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52.92</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7C6FD"/>
            <w:tcMar>
              <w:bottom w:w="75" w:type="dxa"/>
            </w:tcMar>
            <w:vAlign w:val="bottom"/>
          </w:tcPr>
          <w:p w14:paraId="002F40F2" w14:textId="17DAB3CD"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1.67</w:t>
            </w:r>
          </w:p>
        </w:tc>
      </w:tr>
      <w:tr w:rsidR="33FD0A6D" w14:paraId="4B017BA5"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3135CE83" w14:textId="45ED1814"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Rinconada</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AE1F3"/>
            <w:tcMar>
              <w:bottom w:w="75" w:type="dxa"/>
            </w:tcMar>
            <w:vAlign w:val="bottom"/>
          </w:tcPr>
          <w:p w14:paraId="1817C975" w14:textId="4EF566EE"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0.15</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AE1F3"/>
            <w:tcMar>
              <w:bottom w:w="75" w:type="dxa"/>
            </w:tcMar>
            <w:vAlign w:val="bottom"/>
          </w:tcPr>
          <w:p w14:paraId="31E238A0" w14:textId="30DBC479"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135.03</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D3EFFA"/>
            <w:tcMar>
              <w:bottom w:w="75" w:type="dxa"/>
            </w:tcMar>
            <w:vAlign w:val="bottom"/>
          </w:tcPr>
          <w:p w14:paraId="51509E86" w14:textId="0AB0A735"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5.53</w:t>
            </w:r>
          </w:p>
        </w:tc>
      </w:tr>
      <w:tr w:rsidR="33FD0A6D" w14:paraId="4C1E7DA4"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6E180A6C" w14:textId="60717FEC"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Santa Maria</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92F9F9"/>
            <w:tcMar>
              <w:bottom w:w="75" w:type="dxa"/>
            </w:tcMar>
            <w:vAlign w:val="bottom"/>
          </w:tcPr>
          <w:p w14:paraId="010BB5FC" w14:textId="20841736"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0.13</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92F9F9"/>
            <w:tcMar>
              <w:bottom w:w="75" w:type="dxa"/>
            </w:tcMar>
            <w:vAlign w:val="bottom"/>
          </w:tcPr>
          <w:p w14:paraId="6E46402A" w14:textId="270A84BF"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120.01</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AE1F3"/>
            <w:tcMar>
              <w:bottom w:w="75" w:type="dxa"/>
            </w:tcMar>
            <w:vAlign w:val="bottom"/>
          </w:tcPr>
          <w:p w14:paraId="1F3CAC08" w14:textId="1D09689F"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7.15</w:t>
            </w:r>
          </w:p>
        </w:tc>
      </w:tr>
      <w:tr w:rsidR="33FD0A6D" w14:paraId="35372764"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7385E9AC" w14:textId="3C64105B"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Los Andes</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D3EFFA"/>
            <w:tcMar>
              <w:bottom w:w="75" w:type="dxa"/>
            </w:tcMar>
            <w:vAlign w:val="bottom"/>
          </w:tcPr>
          <w:p w14:paraId="6C4085BD" w14:textId="1FA30CB4"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0.12</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D3EFFA"/>
            <w:tcMar>
              <w:bottom w:w="75" w:type="dxa"/>
            </w:tcMar>
            <w:vAlign w:val="bottom"/>
          </w:tcPr>
          <w:p w14:paraId="5BD08D33" w14:textId="13B8B0DE"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85.19</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92F9F9"/>
            <w:tcMar>
              <w:bottom w:w="75" w:type="dxa"/>
            </w:tcMar>
            <w:vAlign w:val="bottom"/>
          </w:tcPr>
          <w:p w14:paraId="12E7CE47" w14:textId="63704812"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6.86</w:t>
            </w:r>
          </w:p>
        </w:tc>
      </w:tr>
      <w:tr w:rsidR="33FD0A6D" w14:paraId="5AC04348"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2E203626" w14:textId="6180398F"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Catemu</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FDDFF"/>
            <w:tcMar>
              <w:bottom w:w="75" w:type="dxa"/>
            </w:tcMar>
            <w:vAlign w:val="bottom"/>
          </w:tcPr>
          <w:p w14:paraId="677381BB" w14:textId="5C8FC3AE"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0.09</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BD5E5"/>
            <w:tcMar>
              <w:bottom w:w="75" w:type="dxa"/>
            </w:tcMar>
            <w:vAlign w:val="bottom"/>
          </w:tcPr>
          <w:p w14:paraId="54E92044" w14:textId="1E314F90"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267.07</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4BD5E5"/>
            <w:tcMar>
              <w:bottom w:w="75" w:type="dxa"/>
            </w:tcMar>
            <w:vAlign w:val="bottom"/>
          </w:tcPr>
          <w:p w14:paraId="0BB8A1A6" w14:textId="493BC416"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9.95</w:t>
            </w:r>
          </w:p>
        </w:tc>
      </w:tr>
      <w:tr w:rsidR="33FD0A6D" w14:paraId="1C812FE7"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57FC3754" w14:textId="18CEA360"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Calle Larga</w:t>
            </w:r>
          </w:p>
        </w:tc>
        <w:tc>
          <w:tcPr>
            <w:tcW w:w="2176"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E7C6FD"/>
            <w:tcMar>
              <w:bottom w:w="75" w:type="dxa"/>
            </w:tcMar>
            <w:vAlign w:val="bottom"/>
          </w:tcPr>
          <w:p w14:paraId="3D25D899" w14:textId="330CF8CC"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0.08</w:t>
            </w:r>
          </w:p>
        </w:tc>
        <w:tc>
          <w:tcPr>
            <w:tcW w:w="2370"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55B3E7"/>
            <w:tcMar>
              <w:bottom w:w="75" w:type="dxa"/>
            </w:tcMar>
            <w:vAlign w:val="bottom"/>
          </w:tcPr>
          <w:p w14:paraId="426A6948" w14:textId="2A531322"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264.64</w:t>
            </w:r>
          </w:p>
        </w:tc>
        <w:tc>
          <w:tcPr>
            <w:tcW w:w="2528" w:type="dxa"/>
            <w:tcBorders>
              <w:top w:val="single" w:sz="0" w:space="0" w:color="000000" w:themeColor="text1"/>
              <w:left w:val="single" w:sz="6" w:space="0" w:color="595959" w:themeColor="text1" w:themeTint="A6"/>
              <w:bottom w:val="single" w:sz="0" w:space="0" w:color="000000" w:themeColor="text1"/>
              <w:right w:val="single" w:sz="6" w:space="0" w:color="595959" w:themeColor="text1" w:themeTint="A6"/>
            </w:tcBorders>
            <w:shd w:val="clear" w:color="auto" w:fill="55B3E7"/>
            <w:tcMar>
              <w:bottom w:w="75" w:type="dxa"/>
            </w:tcMar>
            <w:vAlign w:val="bottom"/>
          </w:tcPr>
          <w:p w14:paraId="6707EA4C" w14:textId="6AE508F2"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11.14</w:t>
            </w:r>
          </w:p>
        </w:tc>
      </w:tr>
      <w:tr w:rsidR="33FD0A6D" w14:paraId="3719D2E3" w14:textId="77777777" w:rsidTr="33FD0A6D">
        <w:trPr>
          <w:trHeight w:val="300"/>
        </w:trPr>
        <w:tc>
          <w:tcPr>
            <w:tcW w:w="228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tcMar>
              <w:bottom w:w="75" w:type="dxa"/>
            </w:tcMar>
            <w:vAlign w:val="bottom"/>
          </w:tcPr>
          <w:p w14:paraId="668A81FD" w14:textId="69B6BCC4" w:rsidR="33FD0A6D" w:rsidRDefault="33FD0A6D" w:rsidP="33FD0A6D">
            <w:pPr>
              <w:spacing w:line="240" w:lineRule="exact"/>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San Esteban</w:t>
            </w:r>
          </w:p>
        </w:tc>
        <w:tc>
          <w:tcPr>
            <w:tcW w:w="2176" w:type="dxa"/>
            <w:tcBorders>
              <w:top w:val="single" w:sz="0" w:space="0" w:color="000000" w:themeColor="text1"/>
              <w:left w:val="single" w:sz="6" w:space="0" w:color="595959" w:themeColor="text1" w:themeTint="A6"/>
              <w:bottom w:val="single" w:sz="6" w:space="0" w:color="595959" w:themeColor="text1" w:themeTint="A6"/>
              <w:right w:val="single" w:sz="6" w:space="0" w:color="595959" w:themeColor="text1" w:themeTint="A6"/>
            </w:tcBorders>
            <w:shd w:val="clear" w:color="auto" w:fill="BEDBFC"/>
            <w:tcMar>
              <w:bottom w:w="75" w:type="dxa"/>
            </w:tcMar>
            <w:vAlign w:val="bottom"/>
          </w:tcPr>
          <w:p w14:paraId="7E6AEFE5" w14:textId="1FD0456E"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0.03</w:t>
            </w:r>
          </w:p>
        </w:tc>
        <w:tc>
          <w:tcPr>
            <w:tcW w:w="2370" w:type="dxa"/>
            <w:tcBorders>
              <w:top w:val="single" w:sz="0" w:space="0" w:color="000000" w:themeColor="text1"/>
              <w:left w:val="single" w:sz="6" w:space="0" w:color="595959" w:themeColor="text1" w:themeTint="A6"/>
              <w:bottom w:val="single" w:sz="6" w:space="0" w:color="595959" w:themeColor="text1" w:themeTint="A6"/>
              <w:right w:val="single" w:sz="6" w:space="0" w:color="595959" w:themeColor="text1" w:themeTint="A6"/>
            </w:tcBorders>
            <w:shd w:val="clear" w:color="auto" w:fill="5995CA"/>
            <w:tcMar>
              <w:bottom w:w="75" w:type="dxa"/>
            </w:tcMar>
            <w:vAlign w:val="bottom"/>
          </w:tcPr>
          <w:p w14:paraId="0A077CA1" w14:textId="1C0ACF9B"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486.12</w:t>
            </w:r>
          </w:p>
        </w:tc>
        <w:tc>
          <w:tcPr>
            <w:tcW w:w="2528" w:type="dxa"/>
            <w:tcBorders>
              <w:top w:val="single" w:sz="0" w:space="0" w:color="000000" w:themeColor="text1"/>
              <w:left w:val="single" w:sz="6" w:space="0" w:color="595959" w:themeColor="text1" w:themeTint="A6"/>
              <w:bottom w:val="single" w:sz="6" w:space="0" w:color="595959" w:themeColor="text1" w:themeTint="A6"/>
              <w:right w:val="single" w:sz="6" w:space="0" w:color="595959" w:themeColor="text1" w:themeTint="A6"/>
            </w:tcBorders>
            <w:shd w:val="clear" w:color="auto" w:fill="5995CA"/>
            <w:tcMar>
              <w:bottom w:w="75" w:type="dxa"/>
            </w:tcMar>
            <w:vAlign w:val="bottom"/>
          </w:tcPr>
          <w:p w14:paraId="6E7609E1" w14:textId="52C2AF92" w:rsidR="33FD0A6D" w:rsidRDefault="33FD0A6D" w:rsidP="33FD0A6D">
            <w:pPr>
              <w:spacing w:line="240" w:lineRule="exact"/>
              <w:jc w:val="center"/>
              <w:rPr>
                <w:rFonts w:ascii="Garamond" w:eastAsia="Garamond" w:hAnsi="Garamond" w:cs="Garamond"/>
                <w:color w:val="000000" w:themeColor="text1"/>
                <w:sz w:val="24"/>
                <w:szCs w:val="24"/>
              </w:rPr>
            </w:pPr>
            <w:r w:rsidRPr="33FD0A6D">
              <w:rPr>
                <w:rFonts w:ascii="Garamond" w:eastAsia="Garamond" w:hAnsi="Garamond" w:cs="Garamond"/>
                <w:color w:val="000000" w:themeColor="text1"/>
                <w:sz w:val="24"/>
                <w:szCs w:val="24"/>
              </w:rPr>
              <w:t>26.66</w:t>
            </w:r>
          </w:p>
        </w:tc>
      </w:tr>
    </w:tbl>
    <w:p w14:paraId="45217FDE" w14:textId="77777777" w:rsidR="00855B97" w:rsidRDefault="00855B97" w:rsidP="004F0F2B">
      <w:pPr>
        <w:pStyle w:val="NoSpacing"/>
        <w:rPr>
          <w:rFonts w:ascii="Century Gothic" w:eastAsia="Century Gothic" w:hAnsi="Century Gothic" w:cs="Century Gothic"/>
          <w:sz w:val="24"/>
          <w:szCs w:val="24"/>
        </w:rPr>
      </w:pPr>
    </w:p>
    <w:p w14:paraId="16FA0BE7" w14:textId="7DFC1495" w:rsidR="00855B97" w:rsidRDefault="00855B97" w:rsidP="00AB09E0">
      <w:pPr>
        <w:pStyle w:val="NoSpacing"/>
        <w:rPr>
          <w:rFonts w:ascii="Garamond" w:eastAsia="Times New Roman" w:hAnsi="Garamond" w:cs="Arial"/>
        </w:rPr>
      </w:pPr>
      <w:r>
        <w:rPr>
          <w:rFonts w:ascii="Garamond" w:eastAsia="Times New Roman" w:hAnsi="Garamond" w:cs="Arial"/>
        </w:rPr>
        <w:t xml:space="preserve">The normalized ratio table (Table 2) compares the water allocated to the agricultural area in each comuna to the agro-hydrological variables studied. Darker blue shades indicate an intensification of water use with disproportionately high ET and SM values compared to the water allocated to the comuna. San Esteban is the </w:t>
      </w:r>
      <w:r>
        <w:rPr>
          <w:rFonts w:ascii="Garamond" w:eastAsia="Times New Roman" w:hAnsi="Garamond" w:cs="Arial"/>
        </w:rPr>
        <w:lastRenderedPageBreak/>
        <w:t xml:space="preserve">comuna with the highest water intensification and perhaps the greatest irrigation present with the lowest water allocated for irrigation use. On the other hand, San Felipe, Panquehue, and Llaillay have more water allocated and lower ET and SM values. The table demonstrates that, while there is likely water overuse in all comunas, some have exaggerated that use compared to others. </w:t>
      </w:r>
    </w:p>
    <w:p w14:paraId="4AAE9506" w14:textId="77777777" w:rsidR="0089395E" w:rsidRDefault="0089395E" w:rsidP="00AB09E0">
      <w:pPr>
        <w:pStyle w:val="NoSpacing"/>
        <w:rPr>
          <w:rFonts w:ascii="Garamond" w:eastAsia="Times New Roman" w:hAnsi="Garamond" w:cs="Arial"/>
        </w:rPr>
      </w:pPr>
    </w:p>
    <w:p w14:paraId="40A7D474" w14:textId="2BEB0A7F" w:rsidR="00855B97" w:rsidRDefault="0FFDD837" w:rsidP="0089395E">
      <w:pPr>
        <w:pStyle w:val="NoSpacing"/>
        <w:rPr>
          <w:rFonts w:ascii="Garamond" w:eastAsia="Times New Roman" w:hAnsi="Garamond" w:cs="Arial"/>
        </w:rPr>
      </w:pPr>
      <w:r w:rsidRPr="35A161B2">
        <w:rPr>
          <w:rFonts w:ascii="Garamond" w:eastAsia="Times New Roman" w:hAnsi="Garamond" w:cs="Arial"/>
        </w:rPr>
        <w:t xml:space="preserve">As this study is to assess </w:t>
      </w:r>
      <w:r w:rsidR="4963FDC2" w:rsidRPr="35A161B2">
        <w:rPr>
          <w:rFonts w:ascii="Garamond" w:eastAsia="Times New Roman" w:hAnsi="Garamond" w:cs="Arial"/>
        </w:rPr>
        <w:t xml:space="preserve">the </w:t>
      </w:r>
      <w:r w:rsidRPr="35A161B2">
        <w:rPr>
          <w:rFonts w:ascii="Garamond" w:eastAsia="Times New Roman" w:hAnsi="Garamond" w:cs="Arial"/>
        </w:rPr>
        <w:t>feasibility of a further scientific undertaking, there are many unquantified errors that would need to be accounted for in future conc</w:t>
      </w:r>
      <w:r w:rsidR="63693627" w:rsidRPr="35A161B2">
        <w:rPr>
          <w:rFonts w:ascii="Garamond" w:eastAsia="Times New Roman" w:hAnsi="Garamond" w:cs="Arial"/>
        </w:rPr>
        <w:t>l</w:t>
      </w:r>
      <w:r w:rsidRPr="35A161B2">
        <w:rPr>
          <w:rFonts w:ascii="Garamond" w:eastAsia="Times New Roman" w:hAnsi="Garamond" w:cs="Arial"/>
        </w:rPr>
        <w:t xml:space="preserve">usions. </w:t>
      </w:r>
      <w:r w:rsidR="2A1E5B85" w:rsidRPr="35A161B2">
        <w:rPr>
          <w:rFonts w:ascii="Garamond" w:eastAsia="Times New Roman" w:hAnsi="Garamond" w:cs="Arial"/>
        </w:rPr>
        <w:t>Water allocation data availability varies by comuna, as such, Putaendo has no</w:t>
      </w:r>
      <w:r w:rsidR="76F82099" w:rsidRPr="35A161B2">
        <w:rPr>
          <w:rFonts w:ascii="Garamond" w:eastAsia="Times New Roman" w:hAnsi="Garamond" w:cs="Arial"/>
        </w:rPr>
        <w:t>t</w:t>
      </w:r>
      <w:r w:rsidR="2A1E5B85" w:rsidRPr="35A161B2">
        <w:rPr>
          <w:rFonts w:ascii="Garamond" w:eastAsia="Times New Roman" w:hAnsi="Garamond" w:cs="Arial"/>
        </w:rPr>
        <w:t xml:space="preserve"> recorded water allocation in the past 34 years. </w:t>
      </w:r>
      <w:r w:rsidR="24EB65DF" w:rsidRPr="35A161B2">
        <w:rPr>
          <w:rFonts w:ascii="Garamond" w:eastAsia="Times New Roman" w:hAnsi="Garamond" w:cs="Arial"/>
        </w:rPr>
        <w:t xml:space="preserve">Beginning in 2021, Rinconada and Calle Larga also have no </w:t>
      </w:r>
      <w:r w:rsidR="0EE2EB44" w:rsidRPr="35A161B2">
        <w:rPr>
          <w:rFonts w:ascii="Garamond" w:eastAsia="Times New Roman" w:hAnsi="Garamond" w:cs="Arial"/>
        </w:rPr>
        <w:t xml:space="preserve">water allocation data. </w:t>
      </w:r>
      <w:r w:rsidR="6455BC50" w:rsidRPr="35A161B2">
        <w:rPr>
          <w:rFonts w:ascii="Garamond" w:eastAsia="Times New Roman" w:hAnsi="Garamond" w:cs="Arial"/>
        </w:rPr>
        <w:t>From</w:t>
      </w:r>
      <w:r w:rsidR="0EE2EB44" w:rsidRPr="35A161B2">
        <w:rPr>
          <w:rFonts w:ascii="Garamond" w:eastAsia="Times New Roman" w:hAnsi="Garamond" w:cs="Arial"/>
        </w:rPr>
        <w:t xml:space="preserve"> 2022, six of the ten comunas in the central ARB no longer record water allocation. </w:t>
      </w:r>
      <w:r w:rsidR="4E665298" w:rsidRPr="35A161B2">
        <w:rPr>
          <w:rFonts w:ascii="Garamond" w:eastAsia="Times New Roman" w:hAnsi="Garamond" w:cs="Arial"/>
        </w:rPr>
        <w:t>Whatever the reason</w:t>
      </w:r>
      <w:r w:rsidR="165E586F" w:rsidRPr="35A161B2">
        <w:rPr>
          <w:rFonts w:ascii="Garamond" w:eastAsia="Times New Roman" w:hAnsi="Garamond" w:cs="Arial"/>
        </w:rPr>
        <w:t xml:space="preserve"> for this</w:t>
      </w:r>
      <w:r w:rsidR="4D28507E" w:rsidRPr="35A161B2">
        <w:rPr>
          <w:rFonts w:ascii="Garamond" w:eastAsia="Times New Roman" w:hAnsi="Garamond" w:cs="Arial"/>
        </w:rPr>
        <w:t xml:space="preserve">, water allocation research in this region may not continue past 2021. For this study, </w:t>
      </w:r>
      <w:r w:rsidR="00FB304E">
        <w:rPr>
          <w:rFonts w:ascii="Garamond" w:eastAsia="Times New Roman" w:hAnsi="Garamond" w:cs="Arial"/>
        </w:rPr>
        <w:t>we</w:t>
      </w:r>
      <w:r w:rsidR="4D28507E" w:rsidRPr="35A161B2">
        <w:rPr>
          <w:rFonts w:ascii="Garamond" w:eastAsia="Times New Roman" w:hAnsi="Garamond" w:cs="Arial"/>
        </w:rPr>
        <w:t xml:space="preserve"> used values from 2020 for the 2020-2021 water allocation season </w:t>
      </w:r>
      <w:r w:rsidR="2EEC11D7" w:rsidRPr="35A161B2">
        <w:rPr>
          <w:rFonts w:ascii="Garamond" w:eastAsia="Times New Roman" w:hAnsi="Garamond" w:cs="Arial"/>
        </w:rPr>
        <w:t xml:space="preserve">in the two aforementioned comunas, which may have resulted in a lower water allocation than the </w:t>
      </w:r>
      <w:r w:rsidR="0089395E">
        <w:rPr>
          <w:rFonts w:ascii="Garamond" w:eastAsia="Times New Roman" w:hAnsi="Garamond" w:cs="Arial"/>
        </w:rPr>
        <w:t>actual values</w:t>
      </w:r>
      <w:r w:rsidR="2EEC11D7" w:rsidRPr="35A161B2">
        <w:rPr>
          <w:rFonts w:ascii="Garamond" w:eastAsia="Times New Roman" w:hAnsi="Garamond" w:cs="Arial"/>
        </w:rPr>
        <w:t>.</w:t>
      </w:r>
    </w:p>
    <w:p w14:paraId="72FE6A6C" w14:textId="77777777" w:rsidR="0089395E" w:rsidRDefault="0089395E" w:rsidP="0089395E">
      <w:pPr>
        <w:pStyle w:val="NoSpacing"/>
        <w:rPr>
          <w:rFonts w:ascii="Garamond" w:eastAsia="Times New Roman" w:hAnsi="Garamond" w:cs="Arial"/>
        </w:rPr>
      </w:pPr>
    </w:p>
    <w:p w14:paraId="576A6B03" w14:textId="2ECD0EC6" w:rsidR="003B1538" w:rsidRDefault="268319C1" w:rsidP="0089395E">
      <w:pPr>
        <w:pStyle w:val="NoSpacing"/>
        <w:rPr>
          <w:rFonts w:ascii="Garamond" w:eastAsia="Times New Roman" w:hAnsi="Garamond" w:cs="Arial"/>
        </w:rPr>
      </w:pPr>
      <w:r w:rsidRPr="35A161B2">
        <w:rPr>
          <w:rFonts w:ascii="Garamond" w:eastAsia="Times New Roman" w:hAnsi="Garamond" w:cs="Arial"/>
        </w:rPr>
        <w:t>There is some uncertainty surrounding the in-situ data, particularly when it comes to measuring the water table. In this region, not all observations of the water table are consistent, as some observation well</w:t>
      </w:r>
      <w:r w:rsidR="0089395E">
        <w:rPr>
          <w:rFonts w:ascii="Garamond" w:eastAsia="Times New Roman" w:hAnsi="Garamond" w:cs="Arial"/>
        </w:rPr>
        <w:t>s</w:t>
      </w:r>
      <w:r w:rsidRPr="35A161B2">
        <w:rPr>
          <w:rFonts w:ascii="Garamond" w:eastAsia="Times New Roman" w:hAnsi="Garamond" w:cs="Arial"/>
        </w:rPr>
        <w:t xml:space="preserve"> have only been measured once in the past decade. As a solution, </w:t>
      </w:r>
      <w:r w:rsidR="00FB304E">
        <w:rPr>
          <w:rFonts w:ascii="Garamond" w:eastAsia="Times New Roman" w:hAnsi="Garamond" w:cs="Arial"/>
        </w:rPr>
        <w:t>we</w:t>
      </w:r>
      <w:r w:rsidRPr="35A161B2">
        <w:rPr>
          <w:rFonts w:ascii="Garamond" w:eastAsia="Times New Roman" w:hAnsi="Garamond" w:cs="Arial"/>
        </w:rPr>
        <w:t xml:space="preserve"> decided to calculate the average depth of the water table using data from the four wells in the ARB that have the most complete set of measurements. It is important to note that the observation well</w:t>
      </w:r>
      <w:r w:rsidR="0089395E">
        <w:rPr>
          <w:rFonts w:ascii="Garamond" w:eastAsia="Times New Roman" w:hAnsi="Garamond" w:cs="Arial"/>
        </w:rPr>
        <w:t>s’</w:t>
      </w:r>
      <w:r w:rsidRPr="35A161B2">
        <w:rPr>
          <w:rFonts w:ascii="Garamond" w:eastAsia="Times New Roman" w:hAnsi="Garamond" w:cs="Arial"/>
        </w:rPr>
        <w:t xml:space="preserve"> locations have differing elevations, which may also contribute to uncertainty because the depth of an unconfined aquifer can vary significantly based on the land's elevation. The water table trend presented in this study is only an approximation for the area. Unfortunately, the specific method and precision of the water table measurements were not documented. Consequently, this omission causes extra uncertainty</w:t>
      </w:r>
      <w:r w:rsidR="0089395E">
        <w:rPr>
          <w:rFonts w:ascii="Garamond" w:eastAsia="Times New Roman" w:hAnsi="Garamond" w:cs="Arial"/>
        </w:rPr>
        <w:t>.</w:t>
      </w:r>
    </w:p>
    <w:p w14:paraId="0BBC8EF6" w14:textId="77777777" w:rsidR="0089395E" w:rsidRDefault="0089395E" w:rsidP="0089395E">
      <w:pPr>
        <w:pStyle w:val="NoSpacing"/>
        <w:rPr>
          <w:rFonts w:ascii="Garamond" w:eastAsia="Times New Roman" w:hAnsi="Garamond" w:cs="Arial"/>
        </w:rPr>
      </w:pPr>
    </w:p>
    <w:p w14:paraId="26D6C1EE" w14:textId="5BC51C5A" w:rsidR="5EE1A8A8" w:rsidRDefault="5EE1A8A8" w:rsidP="0089395E">
      <w:pPr>
        <w:pStyle w:val="NoSpacing"/>
        <w:rPr>
          <w:rFonts w:ascii="Garamond" w:eastAsia="Times New Roman" w:hAnsi="Garamond" w:cs="Arial"/>
        </w:rPr>
      </w:pPr>
      <w:r w:rsidRPr="35A161B2">
        <w:rPr>
          <w:rFonts w:ascii="Garamond" w:eastAsia="Times New Roman" w:hAnsi="Garamond" w:cs="Arial"/>
        </w:rPr>
        <w:t>Another source of uncertainty arises from the use of agriculture areas and crop-type masks to determine crop water demand. These masks were obtained from a land cover census conducted in 2020. While most of the crops under study are perennials that remain planted in the same region for a decade or more, there may be changes in the crop area of these perennials and significant variations in crop cover for the annuals studied. For this study, only the 2020 census data was available, but crop masks were used to compare evapotranspiration and soil moisture across different years.</w:t>
      </w:r>
    </w:p>
    <w:p w14:paraId="33DD903F" w14:textId="77777777" w:rsidR="0089395E" w:rsidRDefault="0089395E" w:rsidP="0089395E">
      <w:pPr>
        <w:pStyle w:val="NoSpacing"/>
        <w:rPr>
          <w:rFonts w:ascii="Garamond" w:eastAsia="Times New Roman" w:hAnsi="Garamond" w:cs="Arial"/>
        </w:rPr>
      </w:pPr>
    </w:p>
    <w:p w14:paraId="1E48832B" w14:textId="7DABE16E" w:rsidR="1DB457FA" w:rsidRDefault="1DB457FA" w:rsidP="0089395E">
      <w:pPr>
        <w:pStyle w:val="NoSpacing"/>
        <w:rPr>
          <w:rFonts w:ascii="Garamond" w:eastAsia="Times New Roman" w:hAnsi="Garamond" w:cs="Arial"/>
        </w:rPr>
      </w:pPr>
      <w:r w:rsidRPr="35A161B2">
        <w:rPr>
          <w:rFonts w:ascii="Garamond" w:eastAsia="Times New Roman" w:hAnsi="Garamond" w:cs="Arial"/>
        </w:rPr>
        <w:t>When utilizing earth observation</w:t>
      </w:r>
      <w:r w:rsidR="0089395E">
        <w:rPr>
          <w:rFonts w:ascii="Garamond" w:eastAsia="Times New Roman" w:hAnsi="Garamond" w:cs="Arial"/>
        </w:rPr>
        <w:t>s</w:t>
      </w:r>
      <w:r w:rsidRPr="35A161B2">
        <w:rPr>
          <w:rFonts w:ascii="Garamond" w:eastAsia="Times New Roman" w:hAnsi="Garamond" w:cs="Arial"/>
        </w:rPr>
        <w:t>, inherent uncertainties relate to the instrument, known as instrument error, where the sensors and instruments used to collect Earth observation data can introduce uncertainty due to their design, calibration, and maintenance. Other uncertainties come from data processing, where raw earth observation data often undergo various processing steps to correct for distortions, remove noise, and convert measurements into usable formats. Hence, errors in data processing algorithms or assumptions can introduce uncertainties that affect the final results.</w:t>
      </w:r>
    </w:p>
    <w:p w14:paraId="45F42562" w14:textId="77777777" w:rsidR="0089395E" w:rsidRDefault="0089395E" w:rsidP="0089395E">
      <w:pPr>
        <w:pStyle w:val="NoSpacing"/>
        <w:rPr>
          <w:rFonts w:ascii="Garamond" w:eastAsia="Times New Roman" w:hAnsi="Garamond" w:cs="Arial"/>
        </w:rPr>
      </w:pPr>
    </w:p>
    <w:p w14:paraId="698FAFFC" w14:textId="78174721" w:rsidR="1DB457FA" w:rsidRDefault="1DB457FA" w:rsidP="35A161B2">
      <w:pPr>
        <w:pStyle w:val="NoSpacing"/>
        <w:rPr>
          <w:rFonts w:ascii="Garamond" w:eastAsia="Times New Roman" w:hAnsi="Garamond" w:cs="Arial"/>
        </w:rPr>
      </w:pPr>
      <w:r w:rsidRPr="35A161B2">
        <w:rPr>
          <w:rFonts w:ascii="Garamond" w:eastAsia="Times New Roman" w:hAnsi="Garamond" w:cs="Arial"/>
        </w:rPr>
        <w:t>To ensure accurate Earth observation data, it is essential to compare it with established sources of information, such as ground-based measurements.</w:t>
      </w:r>
      <w:r w:rsidR="006623DB">
        <w:rPr>
          <w:rFonts w:ascii="Garamond" w:eastAsia="Times New Roman" w:hAnsi="Garamond" w:cs="Arial"/>
        </w:rPr>
        <w:t xml:space="preserve"> </w:t>
      </w:r>
      <w:r w:rsidR="006623DB" w:rsidRPr="35A161B2">
        <w:rPr>
          <w:rFonts w:ascii="Garamond" w:eastAsia="Times New Roman" w:hAnsi="Garamond" w:cs="Arial"/>
        </w:rPr>
        <w:t>When validation processes are inadequate or flawed, it can introduce uncertainties into the collected data</w:t>
      </w:r>
      <w:r w:rsidR="006623DB">
        <w:rPr>
          <w:rFonts w:ascii="Garamond" w:eastAsia="Times New Roman" w:hAnsi="Garamond" w:cs="Arial"/>
        </w:rPr>
        <w:t>.</w:t>
      </w:r>
      <w:r w:rsidRPr="35A161B2">
        <w:rPr>
          <w:rFonts w:ascii="Garamond" w:eastAsia="Times New Roman" w:hAnsi="Garamond" w:cs="Arial"/>
        </w:rPr>
        <w:t xml:space="preserve"> </w:t>
      </w:r>
      <w:r w:rsidR="00287D58">
        <w:rPr>
          <w:rFonts w:ascii="Garamond" w:eastAsia="Times New Roman" w:hAnsi="Garamond" w:cs="Arial"/>
        </w:rPr>
        <w:t>For this reason, we</w:t>
      </w:r>
      <w:r w:rsidR="00287D58" w:rsidRPr="35A161B2">
        <w:rPr>
          <w:rFonts w:ascii="Garamond" w:eastAsia="Times New Roman" w:hAnsi="Garamond" w:cs="Arial"/>
        </w:rPr>
        <w:t xml:space="preserve"> cannot determine the accuracy of the seasonal analysis of ET and SM over crop areas due to the absence of </w:t>
      </w:r>
      <w:r w:rsidR="00287D58">
        <w:rPr>
          <w:rFonts w:ascii="Garamond" w:eastAsia="Times New Roman" w:hAnsi="Garamond" w:cs="Arial"/>
        </w:rPr>
        <w:t xml:space="preserve">this validating </w:t>
      </w:r>
      <w:r w:rsidR="00287D58" w:rsidRPr="35A161B2">
        <w:rPr>
          <w:rFonts w:ascii="Garamond" w:eastAsia="Times New Roman" w:hAnsi="Garamond" w:cs="Arial"/>
        </w:rPr>
        <w:t>in-situ data.</w:t>
      </w:r>
      <w:r w:rsidR="00287D58">
        <w:rPr>
          <w:rFonts w:ascii="Garamond" w:eastAsia="Times New Roman" w:hAnsi="Garamond" w:cs="Arial"/>
        </w:rPr>
        <w:t xml:space="preserve"> </w:t>
      </w:r>
      <w:r w:rsidRPr="35A161B2">
        <w:rPr>
          <w:rFonts w:ascii="Garamond" w:eastAsia="Times New Roman" w:hAnsi="Garamond" w:cs="Arial"/>
        </w:rPr>
        <w:t>Uncertainties in evapotranspiration values also arise from the Terra MODIS model, which assumes a constant biome (Mediterranean in this study area) in the region without accounting for seasonal or yearly variations. The model also pulls meteorological data that is of a coarser resolution than the 500m ET byproduct.</w:t>
      </w:r>
    </w:p>
    <w:p w14:paraId="576516C6" w14:textId="77777777" w:rsidR="0089395E" w:rsidRDefault="0089395E" w:rsidP="35A161B2">
      <w:pPr>
        <w:pStyle w:val="NoSpacing"/>
      </w:pPr>
    </w:p>
    <w:p w14:paraId="23C6BBF2" w14:textId="4294528B" w:rsidR="003C1630" w:rsidRPr="003B1538" w:rsidRDefault="1DB457FA" w:rsidP="003B1538">
      <w:pPr>
        <w:pStyle w:val="NoSpacing"/>
      </w:pPr>
      <w:r w:rsidRPr="35A161B2">
        <w:rPr>
          <w:rFonts w:ascii="Garamond" w:eastAsia="Times New Roman" w:hAnsi="Garamond" w:cs="Arial"/>
        </w:rPr>
        <w:t>Based on an elevated soil moisture and decreased evapotranspiration in the month of April, we conclude, after reviewing our results, that the growing season should end in March</w:t>
      </w:r>
      <w:r w:rsidR="0089395E">
        <w:rPr>
          <w:rFonts w:ascii="Garamond" w:eastAsia="Times New Roman" w:hAnsi="Garamond" w:cs="Arial"/>
        </w:rPr>
        <w:t xml:space="preserve"> and not include April</w:t>
      </w:r>
      <w:r w:rsidRPr="35A161B2">
        <w:rPr>
          <w:rFonts w:ascii="Garamond" w:eastAsia="Times New Roman" w:hAnsi="Garamond" w:cs="Arial"/>
        </w:rPr>
        <w:t xml:space="preserve">. April is included in the soil moisture and evapotranspiration seasonal estimates, which may skew the results positively for soil moisture and negatively for evapotranspiration.  </w:t>
      </w:r>
      <w:bookmarkStart w:id="4" w:name="_Toc334198734"/>
    </w:p>
    <w:p w14:paraId="099BF48F" w14:textId="6EDB1682" w:rsidR="0056152E" w:rsidRPr="0066138C" w:rsidRDefault="0056152E" w:rsidP="69E78D4D">
      <w:pPr>
        <w:pStyle w:val="NoSpacing"/>
        <w:rPr>
          <w:rFonts w:ascii="Garamond" w:hAnsi="Garamond"/>
        </w:rPr>
      </w:pPr>
    </w:p>
    <w:p w14:paraId="7FD48CD2" w14:textId="49C8601E" w:rsidR="00293BB8" w:rsidRDefault="00293BB8" w:rsidP="64F8C289">
      <w:pPr>
        <w:pStyle w:val="NoSpacing"/>
        <w:rPr>
          <w:rFonts w:ascii="Garamond" w:hAnsi="Garamond"/>
          <w:b/>
          <w:bCs/>
          <w:i/>
          <w:iCs/>
        </w:rPr>
      </w:pPr>
      <w:r w:rsidRPr="2F8970AE">
        <w:rPr>
          <w:rFonts w:ascii="Garamond" w:hAnsi="Garamond"/>
          <w:b/>
          <w:bCs/>
          <w:i/>
          <w:iCs/>
        </w:rPr>
        <w:lastRenderedPageBreak/>
        <w:t>4.2 Feasibility Assessment</w:t>
      </w:r>
    </w:p>
    <w:p w14:paraId="1A6F6E83" w14:textId="4EA035C5" w:rsidR="0FAAAF14" w:rsidRDefault="00287D58" w:rsidP="2F8970AE">
      <w:pPr>
        <w:pStyle w:val="NoSpacing"/>
        <w:rPr>
          <w:rFonts w:ascii="Garamond" w:eastAsia="Garamond" w:hAnsi="Garamond" w:cs="Garamond"/>
        </w:rPr>
      </w:pPr>
      <w:r>
        <w:rPr>
          <w:rFonts w:ascii="Garamond" w:hAnsi="Garamond"/>
        </w:rPr>
        <w:t xml:space="preserve">We </w:t>
      </w:r>
      <w:r w:rsidR="0FAAAF14" w:rsidRPr="2F8970AE">
        <w:rPr>
          <w:rFonts w:ascii="Garamond" w:hAnsi="Garamond"/>
        </w:rPr>
        <w:t>used soil moisture, evapotranspiration, NDVI, and other climatology variables to estimate water usage and irrigation in the central region of the Aconcagua River Basin in Chil</w:t>
      </w:r>
      <w:r w:rsidR="7D7F502B" w:rsidRPr="2F8970AE">
        <w:rPr>
          <w:rFonts w:ascii="Garamond" w:hAnsi="Garamond"/>
        </w:rPr>
        <w:t>e. The complicated method is feasible for our CIREN partners to apply to other agriculture</w:t>
      </w:r>
      <w:r w:rsidR="3C206FD6" w:rsidRPr="2F8970AE">
        <w:rPr>
          <w:rFonts w:ascii="Garamond" w:hAnsi="Garamond"/>
        </w:rPr>
        <w:t>-</w:t>
      </w:r>
      <w:r w:rsidR="7D7F502B" w:rsidRPr="2F8970AE">
        <w:rPr>
          <w:rFonts w:ascii="Garamond" w:hAnsi="Garamond"/>
        </w:rPr>
        <w:t>intensive areas in Chile as the partners are adept at cod</w:t>
      </w:r>
      <w:r w:rsidR="55288C9F" w:rsidRPr="2F8970AE">
        <w:rPr>
          <w:rFonts w:ascii="Garamond" w:hAnsi="Garamond"/>
        </w:rPr>
        <w:t xml:space="preserve">ing, using GEE, and mapping Earth </w:t>
      </w:r>
      <w:r w:rsidR="003F7DA6">
        <w:rPr>
          <w:rFonts w:ascii="Garamond" w:hAnsi="Garamond"/>
        </w:rPr>
        <w:t>o</w:t>
      </w:r>
      <w:r w:rsidR="55288C9F" w:rsidRPr="2F8970AE">
        <w:rPr>
          <w:rFonts w:ascii="Garamond" w:hAnsi="Garamond"/>
        </w:rPr>
        <w:t xml:space="preserve">bservation variables with GIS. </w:t>
      </w:r>
      <w:r w:rsidR="3F4A01E8" w:rsidRPr="2F8970AE">
        <w:rPr>
          <w:rFonts w:ascii="Garamond" w:hAnsi="Garamond"/>
        </w:rPr>
        <w:t xml:space="preserve">The </w:t>
      </w:r>
      <w:r w:rsidR="3F4A01E8" w:rsidRPr="2F8970AE">
        <w:rPr>
          <w:rFonts w:ascii="Garamond" w:eastAsia="Garamond" w:hAnsi="Garamond" w:cs="Garamond"/>
        </w:rPr>
        <w:t xml:space="preserve">Dirección General de Aguas (DGA) </w:t>
      </w:r>
      <w:r w:rsidR="41F1FE6B" w:rsidRPr="2F8970AE">
        <w:rPr>
          <w:rFonts w:ascii="Garamond" w:eastAsia="Garamond" w:hAnsi="Garamond" w:cs="Garamond"/>
        </w:rPr>
        <w:t>can feasibly use the information provided in this study to inform water allocation decisions based on an increase in irrigation</w:t>
      </w:r>
      <w:r w:rsidR="2B1B114D" w:rsidRPr="2F8970AE">
        <w:rPr>
          <w:rFonts w:ascii="Garamond" w:eastAsia="Garamond" w:hAnsi="Garamond" w:cs="Garamond"/>
        </w:rPr>
        <w:t xml:space="preserve">, crop area (especially avocados), and a rapidly lowering water table. </w:t>
      </w:r>
      <w:r w:rsidR="1AEEB04D" w:rsidRPr="2F8970AE">
        <w:rPr>
          <w:rFonts w:ascii="Garamond" w:eastAsia="Garamond" w:hAnsi="Garamond" w:cs="Garamond"/>
        </w:rPr>
        <w:t>It is possible for the project methods to be adapted for any drought</w:t>
      </w:r>
      <w:r w:rsidR="51A9DDEE" w:rsidRPr="2F8970AE">
        <w:rPr>
          <w:rFonts w:ascii="Garamond" w:eastAsia="Garamond" w:hAnsi="Garamond" w:cs="Garamond"/>
        </w:rPr>
        <w:t xml:space="preserve">-threatened region of the country that has groundwater gauges and water allocation records. </w:t>
      </w:r>
    </w:p>
    <w:p w14:paraId="5B55E859" w14:textId="77777777" w:rsidR="00287D58" w:rsidRDefault="00287D58" w:rsidP="00287D58">
      <w:pPr>
        <w:pStyle w:val="NoSpacing"/>
        <w:rPr>
          <w:rFonts w:ascii="Garamond" w:eastAsia="Garamond" w:hAnsi="Garamond" w:cs="Garamond"/>
        </w:rPr>
      </w:pPr>
    </w:p>
    <w:p w14:paraId="7B470B46" w14:textId="631E6249" w:rsidR="65DC9024" w:rsidRDefault="2CE61369" w:rsidP="00287D58">
      <w:pPr>
        <w:pStyle w:val="NoSpacing"/>
        <w:rPr>
          <w:rFonts w:ascii="Garamond" w:eastAsia="Garamond" w:hAnsi="Garamond" w:cs="Garamond"/>
        </w:rPr>
      </w:pPr>
      <w:r w:rsidRPr="35A161B2">
        <w:rPr>
          <w:rFonts w:ascii="Garamond" w:eastAsia="Garamond" w:hAnsi="Garamond" w:cs="Garamond"/>
        </w:rPr>
        <w:t>Monitoring irrigation and extraction on a farmer level is a sensitive topic within the water rights political discussion in Chile. As soil moisture and evapotranspiratio</w:t>
      </w:r>
      <w:r w:rsidR="556989B1" w:rsidRPr="35A161B2">
        <w:rPr>
          <w:rFonts w:ascii="Garamond" w:eastAsia="Garamond" w:hAnsi="Garamond" w:cs="Garamond"/>
        </w:rPr>
        <w:t>n data processing and analyzing methods developed in this study are new to our partners,</w:t>
      </w:r>
      <w:r w:rsidR="144E976D" w:rsidRPr="35A161B2">
        <w:rPr>
          <w:rFonts w:ascii="Garamond" w:eastAsia="Garamond" w:hAnsi="Garamond" w:cs="Garamond"/>
        </w:rPr>
        <w:t xml:space="preserve"> they may </w:t>
      </w:r>
      <w:r w:rsidR="00287D58">
        <w:rPr>
          <w:rFonts w:ascii="Garamond" w:eastAsia="Garamond" w:hAnsi="Garamond" w:cs="Garamond"/>
        </w:rPr>
        <w:t>provide</w:t>
      </w:r>
      <w:r w:rsidR="144E976D" w:rsidRPr="35A161B2">
        <w:rPr>
          <w:rFonts w:ascii="Garamond" w:eastAsia="Garamond" w:hAnsi="Garamond" w:cs="Garamond"/>
        </w:rPr>
        <w:t xml:space="preserve"> additional supporting data to reallocate water usage</w:t>
      </w:r>
      <w:r w:rsidR="4B27F3CC" w:rsidRPr="35A161B2">
        <w:rPr>
          <w:rFonts w:ascii="Garamond" w:eastAsia="Garamond" w:hAnsi="Garamond" w:cs="Garamond"/>
        </w:rPr>
        <w:t xml:space="preserve"> or restrict planting in acut</w:t>
      </w:r>
      <w:r w:rsidR="6FB88B94" w:rsidRPr="35A161B2">
        <w:rPr>
          <w:rFonts w:ascii="Garamond" w:eastAsia="Garamond" w:hAnsi="Garamond" w:cs="Garamond"/>
        </w:rPr>
        <w:t>ely drought-stressed areas with the ARB.</w:t>
      </w:r>
    </w:p>
    <w:p w14:paraId="06DF7E91" w14:textId="259D246F" w:rsidR="00621AB9" w:rsidRPr="0066138C" w:rsidRDefault="00621AB9" w:rsidP="64F8C289">
      <w:pPr>
        <w:pStyle w:val="NoSpacing"/>
        <w:rPr>
          <w:rFonts w:ascii="Garamond" w:hAnsi="Garamond"/>
        </w:rPr>
      </w:pPr>
    </w:p>
    <w:p w14:paraId="4EB6DFAB" w14:textId="1873398C" w:rsidR="00621AB9" w:rsidRPr="0066138C" w:rsidRDefault="00621AB9" w:rsidP="64F8C289">
      <w:pPr>
        <w:pStyle w:val="NoSpacing"/>
        <w:rPr>
          <w:rFonts w:ascii="Garamond" w:hAnsi="Garamond"/>
          <w:b/>
          <w:bCs/>
          <w:i/>
          <w:iCs/>
        </w:rPr>
      </w:pPr>
      <w:r w:rsidRPr="2F8970AE">
        <w:rPr>
          <w:rFonts w:ascii="Garamond" w:hAnsi="Garamond"/>
          <w:b/>
          <w:bCs/>
          <w:i/>
          <w:iCs/>
        </w:rPr>
        <w:t>4.</w:t>
      </w:r>
      <w:r w:rsidR="00293BB8" w:rsidRPr="2F8970AE">
        <w:rPr>
          <w:rFonts w:ascii="Garamond" w:hAnsi="Garamond"/>
          <w:b/>
          <w:bCs/>
          <w:i/>
          <w:iCs/>
        </w:rPr>
        <w:t>3</w:t>
      </w:r>
      <w:r w:rsidRPr="2F8970AE">
        <w:rPr>
          <w:rFonts w:ascii="Garamond" w:hAnsi="Garamond"/>
          <w:b/>
          <w:bCs/>
          <w:i/>
          <w:iCs/>
        </w:rPr>
        <w:t xml:space="preserve"> Future Work</w:t>
      </w:r>
    </w:p>
    <w:bookmarkEnd w:id="4"/>
    <w:p w14:paraId="47DE9CD9" w14:textId="0A0EB513" w:rsidR="7E6E1AE0" w:rsidRDefault="594874E9" w:rsidP="00287D58">
      <w:pPr>
        <w:pStyle w:val="NoSpacing"/>
        <w:rPr>
          <w:rFonts w:ascii="Garamond" w:hAnsi="Garamond"/>
        </w:rPr>
      </w:pPr>
      <w:r w:rsidRPr="2F8970AE">
        <w:rPr>
          <w:rFonts w:ascii="Garamond" w:hAnsi="Garamond"/>
        </w:rPr>
        <w:t>For better integration into CIREN</w:t>
      </w:r>
      <w:r w:rsidR="003F7DA6">
        <w:rPr>
          <w:rFonts w:ascii="Garamond" w:hAnsi="Garamond"/>
        </w:rPr>
        <w:t>’</w:t>
      </w:r>
      <w:r w:rsidRPr="2F8970AE">
        <w:rPr>
          <w:rFonts w:ascii="Garamond" w:hAnsi="Garamond"/>
        </w:rPr>
        <w:t>s decision-making process, it would be beneficial to create a clear tutorial on how to process downscaled SM data and compare SM, ET, and NDVI to water allocation and water table data</w:t>
      </w:r>
      <w:r w:rsidR="45C08638" w:rsidRPr="2F4F7808">
        <w:rPr>
          <w:rFonts w:ascii="Garamond" w:hAnsi="Garamond"/>
        </w:rPr>
        <w:t xml:space="preserve"> in Google Earth Engine and Python</w:t>
      </w:r>
      <w:r w:rsidRPr="2F8970AE">
        <w:rPr>
          <w:rFonts w:ascii="Garamond" w:hAnsi="Garamond"/>
        </w:rPr>
        <w:t xml:space="preserve">. </w:t>
      </w:r>
      <w:r w:rsidR="3126454C" w:rsidRPr="35A161B2">
        <w:rPr>
          <w:rFonts w:ascii="Garamond" w:hAnsi="Garamond"/>
        </w:rPr>
        <w:t>The CIREN partners suggested a further analysis to regrid SM, ET, and NDVI on one grid scale to compare values more directly with water usa</w:t>
      </w:r>
      <w:r w:rsidR="08C1C1AE" w:rsidRPr="35A161B2">
        <w:rPr>
          <w:rFonts w:ascii="Garamond" w:hAnsi="Garamond"/>
        </w:rPr>
        <w:t>ge data. Furthermore, it was suggested that</w:t>
      </w:r>
      <w:r w:rsidR="47D1D161" w:rsidRPr="35A161B2">
        <w:rPr>
          <w:rFonts w:ascii="Garamond" w:hAnsi="Garamond"/>
        </w:rPr>
        <w:t xml:space="preserve"> </w:t>
      </w:r>
      <w:r w:rsidR="36682F12" w:rsidRPr="35A161B2">
        <w:rPr>
          <w:rFonts w:ascii="Garamond" w:hAnsi="Garamond"/>
        </w:rPr>
        <w:t xml:space="preserve">an updated hydrological model including soil moisture and water table comparisons be made for the region. We further </w:t>
      </w:r>
      <w:r w:rsidR="65859AE0" w:rsidRPr="35A161B2">
        <w:rPr>
          <w:rFonts w:ascii="Garamond" w:hAnsi="Garamond"/>
        </w:rPr>
        <w:t>advise</w:t>
      </w:r>
      <w:r w:rsidR="36682F12" w:rsidRPr="35A161B2">
        <w:rPr>
          <w:rFonts w:ascii="Garamond" w:hAnsi="Garamond"/>
        </w:rPr>
        <w:t xml:space="preserve"> the inclusion of Snow Water Equivalent (SWE) and </w:t>
      </w:r>
      <w:r w:rsidR="16411685" w:rsidRPr="35A161B2">
        <w:rPr>
          <w:rFonts w:ascii="Garamond" w:hAnsi="Garamond"/>
        </w:rPr>
        <w:t>glacier melt variables in the analysis and prediction of hydrological norms in the area</w:t>
      </w:r>
      <w:r w:rsidR="2995301D" w:rsidRPr="35A161B2">
        <w:rPr>
          <w:rFonts w:ascii="Garamond" w:hAnsi="Garamond"/>
        </w:rPr>
        <w:t xml:space="preserve"> to update a model</w:t>
      </w:r>
      <w:r w:rsidR="16411685" w:rsidRPr="35A161B2">
        <w:rPr>
          <w:rFonts w:ascii="Garamond" w:hAnsi="Garamond"/>
        </w:rPr>
        <w:t xml:space="preserve">. </w:t>
      </w:r>
      <w:r w:rsidR="05B27D91" w:rsidRPr="35A161B2">
        <w:rPr>
          <w:rFonts w:ascii="Garamond" w:hAnsi="Garamond"/>
        </w:rPr>
        <w:t>These additional variables, along with the parameters analyzed in this study</w:t>
      </w:r>
      <w:r w:rsidR="22F09398" w:rsidRPr="35A161B2">
        <w:rPr>
          <w:rFonts w:ascii="Garamond" w:hAnsi="Garamond"/>
        </w:rPr>
        <w:t>,</w:t>
      </w:r>
      <w:r w:rsidR="05B27D91" w:rsidRPr="35A161B2">
        <w:rPr>
          <w:rFonts w:ascii="Garamond" w:hAnsi="Garamond"/>
        </w:rPr>
        <w:t xml:space="preserve"> </w:t>
      </w:r>
      <w:r w:rsidR="5591B884" w:rsidRPr="35A161B2">
        <w:rPr>
          <w:rFonts w:ascii="Garamond" w:hAnsi="Garamond"/>
        </w:rPr>
        <w:t xml:space="preserve">and using </w:t>
      </w:r>
      <w:r w:rsidR="05B27D91" w:rsidRPr="35A161B2">
        <w:rPr>
          <w:rFonts w:ascii="Garamond" w:hAnsi="Garamond"/>
        </w:rPr>
        <w:t xml:space="preserve">CMIP6 </w:t>
      </w:r>
      <w:r w:rsidR="1266E696" w:rsidRPr="35A161B2">
        <w:rPr>
          <w:rFonts w:ascii="Garamond" w:hAnsi="Garamond"/>
        </w:rPr>
        <w:t>model</w:t>
      </w:r>
      <w:r w:rsidR="59158507" w:rsidRPr="35A161B2">
        <w:rPr>
          <w:rFonts w:ascii="Garamond" w:hAnsi="Garamond"/>
        </w:rPr>
        <w:t xml:space="preserve"> </w:t>
      </w:r>
      <w:r w:rsidR="783B8DC9" w:rsidRPr="35A161B2">
        <w:rPr>
          <w:rFonts w:ascii="Garamond" w:hAnsi="Garamond"/>
        </w:rPr>
        <w:t>outputs (</w:t>
      </w:r>
      <w:r w:rsidR="05B27D91" w:rsidRPr="35A161B2">
        <w:rPr>
          <w:rFonts w:ascii="Garamond" w:hAnsi="Garamond"/>
        </w:rPr>
        <w:t>Coupled Model Intercomparison Project Phase 6)</w:t>
      </w:r>
      <w:r w:rsidR="509C497F" w:rsidRPr="35A161B2">
        <w:rPr>
          <w:rFonts w:ascii="Garamond" w:hAnsi="Garamond"/>
        </w:rPr>
        <w:t xml:space="preserve"> can be used to predict crop yield</w:t>
      </w:r>
      <w:r w:rsidR="05B27D91" w:rsidRPr="35A161B2">
        <w:rPr>
          <w:rFonts w:ascii="Garamond" w:hAnsi="Garamond"/>
        </w:rPr>
        <w:t xml:space="preserve">. </w:t>
      </w:r>
      <w:r w:rsidR="3428CD03" w:rsidRPr="35A161B2">
        <w:rPr>
          <w:rFonts w:ascii="Garamond" w:hAnsi="Garamond"/>
        </w:rPr>
        <w:t xml:space="preserve">Predictions of snowmelt, precipitation, evapotranspiration, land surface temperature, and several more may allow a comprehensive view of the fragility of </w:t>
      </w:r>
      <w:r w:rsidR="38203FF5" w:rsidRPr="35A161B2">
        <w:rPr>
          <w:rFonts w:ascii="Garamond" w:hAnsi="Garamond"/>
        </w:rPr>
        <w:t xml:space="preserve">water resources in the </w:t>
      </w:r>
      <w:r w:rsidR="458DD3D5" w:rsidRPr="35A161B2">
        <w:rPr>
          <w:rFonts w:ascii="Garamond" w:hAnsi="Garamond"/>
        </w:rPr>
        <w:t xml:space="preserve">agriculture </w:t>
      </w:r>
      <w:r w:rsidR="38203FF5" w:rsidRPr="35A161B2">
        <w:rPr>
          <w:rFonts w:ascii="Garamond" w:hAnsi="Garamond"/>
        </w:rPr>
        <w:t>region</w:t>
      </w:r>
      <w:r w:rsidR="23776FE8" w:rsidRPr="35A161B2">
        <w:rPr>
          <w:rFonts w:ascii="Garamond" w:hAnsi="Garamond"/>
        </w:rPr>
        <w:t>.</w:t>
      </w:r>
      <w:r w:rsidR="38203FF5" w:rsidRPr="35A161B2">
        <w:rPr>
          <w:rFonts w:ascii="Garamond" w:hAnsi="Garamond"/>
        </w:rPr>
        <w:t xml:space="preserve"> </w:t>
      </w:r>
    </w:p>
    <w:p w14:paraId="215D7A96" w14:textId="77777777" w:rsidR="00287D58" w:rsidRDefault="00287D58" w:rsidP="00287D58">
      <w:pPr>
        <w:pStyle w:val="NoSpacing"/>
        <w:rPr>
          <w:rFonts w:ascii="Garamond" w:hAnsi="Garamond"/>
        </w:rPr>
      </w:pPr>
    </w:p>
    <w:p w14:paraId="7D5E2CB3" w14:textId="5C401474" w:rsidR="7E6E1AE0" w:rsidRDefault="659FA8A9" w:rsidP="00287D58">
      <w:pPr>
        <w:pStyle w:val="NoSpacing"/>
        <w:rPr>
          <w:rFonts w:ascii="Garamond" w:hAnsi="Garamond"/>
        </w:rPr>
      </w:pPr>
      <w:r w:rsidRPr="2F8970AE">
        <w:rPr>
          <w:rFonts w:ascii="Garamond" w:hAnsi="Garamond"/>
        </w:rPr>
        <w:t xml:space="preserve">Taking the study one step further, a future team could </w:t>
      </w:r>
      <w:r w:rsidR="4547A6DB" w:rsidRPr="2F8970AE">
        <w:rPr>
          <w:rFonts w:ascii="Garamond" w:hAnsi="Garamond"/>
        </w:rPr>
        <w:t>use</w:t>
      </w:r>
      <w:r w:rsidRPr="2F8970AE">
        <w:rPr>
          <w:rFonts w:ascii="Garamond" w:hAnsi="Garamond"/>
        </w:rPr>
        <w:t xml:space="preserve"> satellite imagery to collect crop specifics in the region, (which crops are grown in each farmland) and feed into </w:t>
      </w:r>
      <w:r w:rsidR="561C4644" w:rsidRPr="2F8970AE">
        <w:rPr>
          <w:rFonts w:ascii="Garamond" w:hAnsi="Garamond"/>
        </w:rPr>
        <w:t>a climate modeling machine learning program to estimate crop yields based on the discussed hydrologic variables.</w:t>
      </w:r>
      <w:r w:rsidR="6A1A36B2" w:rsidRPr="2F4F7808">
        <w:rPr>
          <w:rFonts w:ascii="Garamond" w:hAnsi="Garamond"/>
        </w:rPr>
        <w:t xml:space="preserve"> To do this, </w:t>
      </w:r>
      <w:r w:rsidR="00FB304E">
        <w:rPr>
          <w:rFonts w:ascii="Garamond" w:hAnsi="Garamond"/>
        </w:rPr>
        <w:t>we</w:t>
      </w:r>
      <w:r w:rsidR="6A1A36B2" w:rsidRPr="2F4F7808">
        <w:rPr>
          <w:rFonts w:ascii="Garamond" w:hAnsi="Garamond"/>
        </w:rPr>
        <w:t xml:space="preserve"> would need to acquire previous crop yield census data to train the prediction model.</w:t>
      </w:r>
    </w:p>
    <w:p w14:paraId="6F318FD1" w14:textId="77777777" w:rsidR="00287D58" w:rsidRDefault="00287D58" w:rsidP="00287D58">
      <w:pPr>
        <w:pStyle w:val="NoSpacing"/>
        <w:rPr>
          <w:rFonts w:ascii="Garamond" w:hAnsi="Garamond"/>
        </w:rPr>
      </w:pPr>
    </w:p>
    <w:p w14:paraId="031494AD" w14:textId="1A349B2B" w:rsidR="2F8970AE" w:rsidRDefault="6437D270" w:rsidP="00287D58">
      <w:pPr>
        <w:pStyle w:val="NoSpacing"/>
        <w:rPr>
          <w:rFonts w:ascii="Garamond" w:hAnsi="Garamond"/>
        </w:rPr>
      </w:pPr>
      <w:r w:rsidRPr="2F4F7808">
        <w:rPr>
          <w:rFonts w:ascii="Garamond" w:hAnsi="Garamond"/>
        </w:rPr>
        <w:t xml:space="preserve">Moving away from agriculture in the project type, it would be useful to measure soil subsidence in the region. The ARB biome, </w:t>
      </w:r>
      <w:r w:rsidR="22DCB7A2" w:rsidRPr="2F4F7808">
        <w:rPr>
          <w:rFonts w:ascii="Garamond" w:hAnsi="Garamond"/>
        </w:rPr>
        <w:t>prolonged</w:t>
      </w:r>
      <w:r w:rsidRPr="2F4F7808">
        <w:rPr>
          <w:rFonts w:ascii="Garamond" w:hAnsi="Garamond"/>
        </w:rPr>
        <w:t xml:space="preserve"> drought</w:t>
      </w:r>
      <w:r w:rsidR="357E0F92" w:rsidRPr="2F4F7808">
        <w:rPr>
          <w:rFonts w:ascii="Garamond" w:hAnsi="Garamond"/>
        </w:rPr>
        <w:t xml:space="preserve"> effects</w:t>
      </w:r>
      <w:r w:rsidRPr="2F4F7808">
        <w:rPr>
          <w:rFonts w:ascii="Garamond" w:hAnsi="Garamond"/>
        </w:rPr>
        <w:t>, and agricultu</w:t>
      </w:r>
      <w:r w:rsidR="31D9D9B9" w:rsidRPr="2F4F7808">
        <w:rPr>
          <w:rFonts w:ascii="Garamond" w:hAnsi="Garamond"/>
        </w:rPr>
        <w:t xml:space="preserve">ral production </w:t>
      </w:r>
      <w:r w:rsidR="70B9EEA0" w:rsidRPr="2F4F7808">
        <w:rPr>
          <w:rFonts w:ascii="Garamond" w:hAnsi="Garamond"/>
        </w:rPr>
        <w:t>are</w:t>
      </w:r>
      <w:r w:rsidR="31D9D9B9" w:rsidRPr="2F4F7808">
        <w:rPr>
          <w:rFonts w:ascii="Garamond" w:hAnsi="Garamond"/>
        </w:rPr>
        <w:t xml:space="preserve"> </w:t>
      </w:r>
      <w:proofErr w:type="gramStart"/>
      <w:r w:rsidR="7C4CC5F8" w:rsidRPr="2F4F7808">
        <w:rPr>
          <w:rFonts w:ascii="Garamond" w:hAnsi="Garamond"/>
        </w:rPr>
        <w:t>similar to</w:t>
      </w:r>
      <w:proofErr w:type="gramEnd"/>
      <w:r w:rsidR="31D9D9B9" w:rsidRPr="2F4F7808">
        <w:rPr>
          <w:rFonts w:ascii="Garamond" w:hAnsi="Garamond"/>
        </w:rPr>
        <w:t xml:space="preserve"> the valley region of California</w:t>
      </w:r>
      <w:r w:rsidR="18E14AE0" w:rsidRPr="2F4F7808">
        <w:rPr>
          <w:rFonts w:ascii="Garamond" w:hAnsi="Garamond"/>
        </w:rPr>
        <w:t xml:space="preserve">. As such, the region is envisioned to have experienced clear soil subsidence from the </w:t>
      </w:r>
      <w:r w:rsidR="49C2FFF6" w:rsidRPr="2F4F7808">
        <w:rPr>
          <w:rFonts w:ascii="Garamond" w:hAnsi="Garamond"/>
        </w:rPr>
        <w:t xml:space="preserve">depletion of the aquifer by agriculturalists. This compression of the Earth’s surface may be viewed </w:t>
      </w:r>
      <w:r w:rsidR="055B58E0" w:rsidRPr="2F4F7808">
        <w:rPr>
          <w:rFonts w:ascii="Garamond" w:hAnsi="Garamond"/>
        </w:rPr>
        <w:t>with Synthetic Aperture Radar (</w:t>
      </w:r>
      <w:r w:rsidR="49C2FFF6" w:rsidRPr="2F4F7808">
        <w:rPr>
          <w:rFonts w:ascii="Garamond" w:hAnsi="Garamond"/>
        </w:rPr>
        <w:t>SAR</w:t>
      </w:r>
      <w:r w:rsidR="2901F949" w:rsidRPr="2F4F7808">
        <w:rPr>
          <w:rFonts w:ascii="Garamond" w:hAnsi="Garamond"/>
        </w:rPr>
        <w:t>)</w:t>
      </w:r>
      <w:r w:rsidR="49C2FFF6" w:rsidRPr="2F4F7808">
        <w:rPr>
          <w:rFonts w:ascii="Garamond" w:hAnsi="Garamond"/>
        </w:rPr>
        <w:t xml:space="preserve"> data</w:t>
      </w:r>
      <w:r w:rsidR="2A7E1FCF" w:rsidRPr="2F4F7808">
        <w:rPr>
          <w:rFonts w:ascii="Garamond" w:hAnsi="Garamond"/>
        </w:rPr>
        <w:t xml:space="preserve">. The results from this extended study may urge communities, agriculturalists, and the government to take </w:t>
      </w:r>
      <w:r w:rsidR="351DB7DD" w:rsidRPr="2F4F7808">
        <w:rPr>
          <w:rFonts w:ascii="Garamond" w:hAnsi="Garamond"/>
        </w:rPr>
        <w:t xml:space="preserve">additional </w:t>
      </w:r>
      <w:r w:rsidR="2A7E1FCF" w:rsidRPr="2F4F7808">
        <w:rPr>
          <w:rFonts w:ascii="Garamond" w:hAnsi="Garamond"/>
        </w:rPr>
        <w:t>water resource preservation measures.</w:t>
      </w:r>
    </w:p>
    <w:p w14:paraId="356CE0B6" w14:textId="2C9BD21F" w:rsidR="64F8C289" w:rsidRDefault="64F8C289" w:rsidP="64F8C289">
      <w:pPr>
        <w:pStyle w:val="NoSpacing"/>
        <w:rPr>
          <w:rFonts w:ascii="Garamond" w:hAnsi="Garamond"/>
        </w:rPr>
      </w:pPr>
      <w:bookmarkStart w:id="5" w:name="_Toc334198735"/>
    </w:p>
    <w:p w14:paraId="101BD566" w14:textId="33D17F64" w:rsidR="1F91120E" w:rsidRDefault="22299DB3" w:rsidP="004F0F2B">
      <w:pPr>
        <w:pStyle w:val="Heading1"/>
        <w:spacing w:before="0"/>
        <w:rPr>
          <w:rFonts w:ascii="Garamond" w:hAnsi="Garamond"/>
        </w:rPr>
      </w:pPr>
      <w:r w:rsidRPr="35A161B2">
        <w:rPr>
          <w:rFonts w:ascii="Garamond" w:hAnsi="Garamond"/>
        </w:rPr>
        <w:t>5</w:t>
      </w:r>
      <w:r w:rsidR="28FA6348" w:rsidRPr="35A161B2">
        <w:rPr>
          <w:rFonts w:ascii="Garamond" w:hAnsi="Garamond"/>
        </w:rPr>
        <w:t xml:space="preserve">. </w:t>
      </w:r>
      <w:r w:rsidR="29184F15" w:rsidRPr="35A161B2">
        <w:rPr>
          <w:rFonts w:ascii="Garamond" w:hAnsi="Garamond"/>
        </w:rPr>
        <w:t>Conclusions</w:t>
      </w:r>
      <w:bookmarkEnd w:id="5"/>
    </w:p>
    <w:p w14:paraId="746379AE" w14:textId="0F724E47" w:rsidR="2F4F7808" w:rsidRDefault="380665F9" w:rsidP="00287D58">
      <w:pPr>
        <w:spacing w:after="0"/>
        <w:rPr>
          <w:rFonts w:ascii="Garamond" w:hAnsi="Garamond"/>
        </w:rPr>
      </w:pPr>
      <w:r w:rsidRPr="35A161B2">
        <w:rPr>
          <w:rFonts w:ascii="Garamond" w:hAnsi="Garamond"/>
        </w:rPr>
        <w:t xml:space="preserve">As hypothesized in previous studies in the region and around the globe, the </w:t>
      </w:r>
      <w:r w:rsidR="177854F7" w:rsidRPr="35A161B2">
        <w:rPr>
          <w:rFonts w:ascii="Garamond" w:hAnsi="Garamond"/>
        </w:rPr>
        <w:t>precipitation and ET are lower in the drought period than the decade previous while land surface temperature is higher during the drought</w:t>
      </w:r>
      <w:r w:rsidR="1AA2D21E" w:rsidRPr="35A161B2">
        <w:rPr>
          <w:rFonts w:ascii="Garamond" w:hAnsi="Garamond"/>
        </w:rPr>
        <w:t xml:space="preserve"> when compared to</w:t>
      </w:r>
      <w:r w:rsidR="177854F7" w:rsidRPr="35A161B2">
        <w:rPr>
          <w:rFonts w:ascii="Garamond" w:hAnsi="Garamond"/>
        </w:rPr>
        <w:t xml:space="preserve"> the pre-decadal </w:t>
      </w:r>
      <w:r w:rsidR="6E5B70E1" w:rsidRPr="35A161B2">
        <w:rPr>
          <w:rFonts w:ascii="Garamond" w:hAnsi="Garamond"/>
        </w:rPr>
        <w:t>average.</w:t>
      </w:r>
      <w:r w:rsidR="41B60C11" w:rsidRPr="35A161B2">
        <w:rPr>
          <w:rFonts w:ascii="Garamond" w:hAnsi="Garamond"/>
        </w:rPr>
        <w:t xml:space="preserve"> Furthermore, the water table time series shows a decrease in the water table level since the start of the drought in 2010. As there is less surface water a</w:t>
      </w:r>
      <w:r w:rsidR="4B482E63" w:rsidRPr="35A161B2">
        <w:rPr>
          <w:rFonts w:ascii="Garamond" w:hAnsi="Garamond"/>
        </w:rPr>
        <w:t xml:space="preserve">vailable, extraction of groundwater has increased to a point where the rate of withdrawal is higher than the </w:t>
      </w:r>
      <w:r w:rsidR="79A8B906" w:rsidRPr="35A161B2">
        <w:rPr>
          <w:rFonts w:ascii="Garamond" w:hAnsi="Garamond"/>
        </w:rPr>
        <w:t>rate of recharge</w:t>
      </w:r>
      <w:r w:rsidR="39A1608F" w:rsidRPr="35A161B2">
        <w:rPr>
          <w:rFonts w:ascii="Garamond" w:hAnsi="Garamond"/>
        </w:rPr>
        <w:t xml:space="preserve"> from precipitation, snowmelt, and glacial melt.</w:t>
      </w:r>
      <w:r w:rsidR="3F3E2A7E" w:rsidRPr="35A161B2">
        <w:rPr>
          <w:rFonts w:ascii="Garamond" w:hAnsi="Garamond"/>
        </w:rPr>
        <w:t xml:space="preserve"> </w:t>
      </w:r>
    </w:p>
    <w:p w14:paraId="56F667D6" w14:textId="77777777" w:rsidR="00287D58" w:rsidRDefault="00287D58" w:rsidP="00287D58">
      <w:pPr>
        <w:spacing w:after="0"/>
        <w:rPr>
          <w:rFonts w:ascii="Garamond" w:hAnsi="Garamond"/>
        </w:rPr>
      </w:pPr>
    </w:p>
    <w:p w14:paraId="51E2E300" w14:textId="6F9187AF" w:rsidR="1DBD16D0" w:rsidRDefault="3F3E2A7E" w:rsidP="00287D58">
      <w:pPr>
        <w:spacing w:after="0"/>
        <w:rPr>
          <w:rFonts w:ascii="Garamond" w:hAnsi="Garamond"/>
        </w:rPr>
      </w:pPr>
      <w:r w:rsidRPr="35A161B2">
        <w:rPr>
          <w:rFonts w:ascii="Garamond" w:hAnsi="Garamond"/>
        </w:rPr>
        <w:t>The spatial seasonal analysis of soil moisture (</w:t>
      </w:r>
      <w:r w:rsidR="6F7A14CA" w:rsidRPr="35A161B2">
        <w:rPr>
          <w:rFonts w:ascii="Garamond" w:hAnsi="Garamond"/>
        </w:rPr>
        <w:t>Appendix A</w:t>
      </w:r>
      <w:r w:rsidRPr="35A161B2">
        <w:rPr>
          <w:rFonts w:ascii="Garamond" w:hAnsi="Garamond"/>
        </w:rPr>
        <w:t>)</w:t>
      </w:r>
      <w:r w:rsidR="57130D48" w:rsidRPr="35A161B2">
        <w:rPr>
          <w:rFonts w:ascii="Garamond" w:hAnsi="Garamond"/>
        </w:rPr>
        <w:t xml:space="preserve"> </w:t>
      </w:r>
      <w:r w:rsidR="7A7B535B" w:rsidRPr="35A161B2">
        <w:rPr>
          <w:rFonts w:ascii="Garamond" w:hAnsi="Garamond"/>
        </w:rPr>
        <w:t xml:space="preserve">in the agricultural area </w:t>
      </w:r>
      <w:r w:rsidR="57130D48" w:rsidRPr="35A161B2">
        <w:rPr>
          <w:rFonts w:ascii="Garamond" w:hAnsi="Garamond"/>
        </w:rPr>
        <w:t>indicates a clear increase in</w:t>
      </w:r>
      <w:r w:rsidR="1DB8D66B" w:rsidRPr="35A161B2">
        <w:rPr>
          <w:rFonts w:ascii="Garamond" w:hAnsi="Garamond"/>
        </w:rPr>
        <w:t xml:space="preserve"> </w:t>
      </w:r>
      <w:r w:rsidR="57130D48" w:rsidRPr="35A161B2">
        <w:rPr>
          <w:rFonts w:ascii="Garamond" w:hAnsi="Garamond"/>
        </w:rPr>
        <w:t xml:space="preserve">soil moisture from 2015 through the 2021-2022 growing season. </w:t>
      </w:r>
      <w:r w:rsidR="697B685D" w:rsidRPr="35A161B2">
        <w:rPr>
          <w:rFonts w:ascii="Garamond" w:hAnsi="Garamond"/>
        </w:rPr>
        <w:t>We attribute this increase to a necessary intensification of irrigation</w:t>
      </w:r>
      <w:r w:rsidR="7D4719AA" w:rsidRPr="35A161B2">
        <w:rPr>
          <w:rFonts w:ascii="Garamond" w:hAnsi="Garamond"/>
        </w:rPr>
        <w:t xml:space="preserve">, especially in the regions with the most water-demanding crops, </w:t>
      </w:r>
      <w:r w:rsidR="00C8044B" w:rsidRPr="35A161B2">
        <w:rPr>
          <w:rFonts w:ascii="Garamond" w:hAnsi="Garamond"/>
        </w:rPr>
        <w:t>grapes,</w:t>
      </w:r>
      <w:r w:rsidR="7D4719AA" w:rsidRPr="35A161B2">
        <w:rPr>
          <w:rFonts w:ascii="Garamond" w:hAnsi="Garamond"/>
        </w:rPr>
        <w:t xml:space="preserve"> and avocado</w:t>
      </w:r>
      <w:r w:rsidR="53FE9808" w:rsidRPr="35A161B2">
        <w:rPr>
          <w:rFonts w:ascii="Garamond" w:hAnsi="Garamond"/>
        </w:rPr>
        <w:t>s</w:t>
      </w:r>
      <w:r w:rsidR="7D4719AA" w:rsidRPr="35A161B2">
        <w:rPr>
          <w:rFonts w:ascii="Garamond" w:hAnsi="Garamond"/>
        </w:rPr>
        <w:t>.</w:t>
      </w:r>
      <w:r w:rsidR="500BF953" w:rsidRPr="35A161B2">
        <w:rPr>
          <w:rFonts w:ascii="Garamond" w:hAnsi="Garamond"/>
        </w:rPr>
        <w:t xml:space="preserve"> Since soil moisture from SMAP measures only the top 5 cm of the soil, we may not be sure if the </w:t>
      </w:r>
      <w:r w:rsidR="500BF953" w:rsidRPr="35A161B2">
        <w:rPr>
          <w:rFonts w:ascii="Garamond" w:hAnsi="Garamond"/>
        </w:rPr>
        <w:lastRenderedPageBreak/>
        <w:t>increased irrigation has cause</w:t>
      </w:r>
      <w:r w:rsidR="3AE1AC15" w:rsidRPr="35A161B2">
        <w:rPr>
          <w:rFonts w:ascii="Garamond" w:hAnsi="Garamond"/>
        </w:rPr>
        <w:t>d</w:t>
      </w:r>
      <w:r w:rsidR="500BF953" w:rsidRPr="35A161B2">
        <w:rPr>
          <w:rFonts w:ascii="Garamond" w:hAnsi="Garamond"/>
        </w:rPr>
        <w:t xml:space="preserve"> agriculture to maintain production </w:t>
      </w:r>
      <w:r w:rsidR="501EAD85" w:rsidRPr="35A161B2">
        <w:rPr>
          <w:rFonts w:ascii="Garamond" w:hAnsi="Garamond"/>
        </w:rPr>
        <w:t xml:space="preserve">during the drought. Veritably, </w:t>
      </w:r>
      <w:r w:rsidR="11D92DA9" w:rsidRPr="35A161B2">
        <w:rPr>
          <w:rFonts w:ascii="Garamond" w:hAnsi="Garamond"/>
        </w:rPr>
        <w:t xml:space="preserve">evapotranspiration had indicated that crops have suffered during the drought even if surface irrigation has increased. The slight </w:t>
      </w:r>
      <w:r w:rsidR="1F618376" w:rsidRPr="35A161B2">
        <w:rPr>
          <w:rFonts w:ascii="Garamond" w:hAnsi="Garamond"/>
        </w:rPr>
        <w:t>diminution of ET over the same agricultural area from 2010 to</w:t>
      </w:r>
      <w:r w:rsidR="5995A924" w:rsidRPr="35A161B2">
        <w:rPr>
          <w:rFonts w:ascii="Garamond" w:hAnsi="Garamond"/>
        </w:rPr>
        <w:t xml:space="preserve"> 2022 indicates that crops have transpired less in recent years. The community concern that crops are dying and </w:t>
      </w:r>
      <w:r w:rsidR="63DE62E1" w:rsidRPr="35A161B2">
        <w:rPr>
          <w:rFonts w:ascii="Garamond" w:hAnsi="Garamond"/>
        </w:rPr>
        <w:t>cannot be supported with the amount of water allocated may have evidential roots</w:t>
      </w:r>
      <w:r w:rsidR="4D281FA2" w:rsidRPr="35A161B2">
        <w:rPr>
          <w:rFonts w:ascii="Garamond" w:hAnsi="Garamond"/>
        </w:rPr>
        <w:t xml:space="preserve"> from ET analysis.</w:t>
      </w:r>
      <w:r w:rsidR="4D281FA2" w:rsidRPr="35A161B2">
        <w:rPr>
          <w:rFonts w:ascii="Garamond" w:eastAsia="Garamond" w:hAnsi="Garamond" w:cs="Garamond"/>
        </w:rPr>
        <w:t xml:space="preserve"> </w:t>
      </w:r>
      <w:r w:rsidR="00892B68" w:rsidRPr="35A161B2">
        <w:rPr>
          <w:rFonts w:ascii="Garamond" w:eastAsia="Garamond" w:hAnsi="Garamond" w:cs="Garamond"/>
        </w:rPr>
        <w:t>W</w:t>
      </w:r>
      <w:r w:rsidR="7145A308" w:rsidRPr="35A161B2">
        <w:rPr>
          <w:rFonts w:ascii="Garamond" w:eastAsia="Garamond" w:hAnsi="Garamond" w:cs="Garamond"/>
        </w:rPr>
        <w:t>ater storage and</w:t>
      </w:r>
      <w:r w:rsidR="01FAD247" w:rsidRPr="35A161B2">
        <w:rPr>
          <w:rFonts w:ascii="Garamond" w:eastAsia="Garamond" w:hAnsi="Garamond" w:cs="Garamond"/>
        </w:rPr>
        <w:t xml:space="preserve"> water </w:t>
      </w:r>
      <w:r w:rsidR="7145A308" w:rsidRPr="35A161B2">
        <w:rPr>
          <w:rFonts w:ascii="Garamond" w:eastAsia="Garamond" w:hAnsi="Garamond" w:cs="Garamond"/>
        </w:rPr>
        <w:t>capture</w:t>
      </w:r>
      <w:r w:rsidR="395132BF" w:rsidRPr="35A161B2">
        <w:rPr>
          <w:rFonts w:ascii="Garamond" w:eastAsia="Garamond" w:hAnsi="Garamond" w:cs="Garamond"/>
        </w:rPr>
        <w:t xml:space="preserve"> </w:t>
      </w:r>
      <w:r w:rsidR="51EED5BA" w:rsidRPr="35A161B2">
        <w:rPr>
          <w:rFonts w:ascii="Garamond" w:eastAsia="Garamond" w:hAnsi="Garamond" w:cs="Garamond"/>
        </w:rPr>
        <w:t>are crucial in irrigated agriculture</w:t>
      </w:r>
      <w:r w:rsidR="1A3D8595" w:rsidRPr="35A161B2">
        <w:rPr>
          <w:rFonts w:ascii="Garamond" w:eastAsia="Garamond" w:hAnsi="Garamond" w:cs="Garamond"/>
        </w:rPr>
        <w:t>. P</w:t>
      </w:r>
      <w:r w:rsidR="5E3E1879" w:rsidRPr="35A161B2">
        <w:rPr>
          <w:rFonts w:ascii="Garamond" w:eastAsia="Garamond" w:hAnsi="Garamond" w:cs="Garamond"/>
        </w:rPr>
        <w:t xml:space="preserve">oor water penetration leads to inadequate </w:t>
      </w:r>
      <w:r w:rsidR="76F8DD48" w:rsidRPr="35A161B2">
        <w:rPr>
          <w:rFonts w:ascii="Garamond" w:eastAsia="Garamond" w:hAnsi="Garamond" w:cs="Garamond"/>
        </w:rPr>
        <w:t>irrigation and</w:t>
      </w:r>
      <w:r w:rsidR="5E3E1879" w:rsidRPr="35A161B2">
        <w:rPr>
          <w:rFonts w:ascii="Garamond" w:eastAsia="Garamond" w:hAnsi="Garamond" w:cs="Garamond"/>
        </w:rPr>
        <w:t xml:space="preserve"> is also associated with too much water </w:t>
      </w:r>
      <w:r w:rsidR="6AA0BE69" w:rsidRPr="35A161B2">
        <w:rPr>
          <w:rFonts w:ascii="Garamond" w:eastAsia="Garamond" w:hAnsi="Garamond" w:cs="Garamond"/>
        </w:rPr>
        <w:t xml:space="preserve">for a temporary </w:t>
      </w:r>
      <w:proofErr w:type="gramStart"/>
      <w:r w:rsidR="6AA0BE69" w:rsidRPr="35A161B2">
        <w:rPr>
          <w:rFonts w:ascii="Garamond" w:eastAsia="Garamond" w:hAnsi="Garamond" w:cs="Garamond"/>
        </w:rPr>
        <w:t>period of time</w:t>
      </w:r>
      <w:proofErr w:type="gramEnd"/>
      <w:r w:rsidR="27996463" w:rsidRPr="35A161B2">
        <w:rPr>
          <w:rFonts w:ascii="Garamond" w:eastAsia="Garamond" w:hAnsi="Garamond" w:cs="Garamond"/>
        </w:rPr>
        <w:t xml:space="preserve"> </w:t>
      </w:r>
      <w:r w:rsidR="27996463" w:rsidRPr="35A161B2">
        <w:rPr>
          <w:rFonts w:ascii="Garamond" w:eastAsia="Garamond" w:hAnsi="Garamond" w:cs="Garamond"/>
          <w:color w:val="000000" w:themeColor="text1"/>
        </w:rPr>
        <w:t>(Prichard et al., n.d.)</w:t>
      </w:r>
      <w:r w:rsidR="4D281FA2" w:rsidRPr="35A161B2">
        <w:rPr>
          <w:rFonts w:ascii="Garamond" w:eastAsia="Garamond" w:hAnsi="Garamond" w:cs="Garamond"/>
        </w:rPr>
        <w:t>.</w:t>
      </w:r>
      <w:r w:rsidR="35AFFB87" w:rsidRPr="35A161B2">
        <w:rPr>
          <w:rFonts w:ascii="Garamond" w:eastAsia="Garamond" w:hAnsi="Garamond" w:cs="Garamond"/>
        </w:rPr>
        <w:t xml:space="preserve"> </w:t>
      </w:r>
      <w:proofErr w:type="gramStart"/>
      <w:r w:rsidR="4D281FA2" w:rsidRPr="35A161B2">
        <w:rPr>
          <w:rFonts w:ascii="Garamond" w:hAnsi="Garamond"/>
        </w:rPr>
        <w:t>Similar t</w:t>
      </w:r>
      <w:r w:rsidR="14493FB9" w:rsidRPr="35A161B2">
        <w:rPr>
          <w:rFonts w:ascii="Garamond" w:hAnsi="Garamond"/>
        </w:rPr>
        <w:t>o</w:t>
      </w:r>
      <w:proofErr w:type="gramEnd"/>
      <w:r w:rsidR="14493FB9" w:rsidRPr="35A161B2">
        <w:rPr>
          <w:rFonts w:ascii="Garamond" w:hAnsi="Garamond"/>
        </w:rPr>
        <w:t xml:space="preserve"> the seasonal analysis of soil moisture by crop type, avocadoes show the highest water demand in the region. CIREN indicated that, while there is no formal record of the increase in</w:t>
      </w:r>
      <w:r w:rsidR="3827A8DF" w:rsidRPr="35A161B2">
        <w:rPr>
          <w:rFonts w:ascii="Garamond" w:hAnsi="Garamond"/>
        </w:rPr>
        <w:t xml:space="preserve"> </w:t>
      </w:r>
      <w:r w:rsidR="1D2B9C97" w:rsidRPr="35A161B2">
        <w:rPr>
          <w:rFonts w:ascii="Garamond" w:hAnsi="Garamond"/>
        </w:rPr>
        <w:t>avocado production on the hillslopes of the central ARB, it is well known in the community that planting has accelerated in the drought-stressed region with the knowledge th</w:t>
      </w:r>
      <w:r w:rsidR="526C2996" w:rsidRPr="35A161B2">
        <w:rPr>
          <w:rFonts w:ascii="Garamond" w:hAnsi="Garamond"/>
        </w:rPr>
        <w:t>at the crop is very water-demanding.</w:t>
      </w:r>
    </w:p>
    <w:p w14:paraId="300F0158" w14:textId="77777777" w:rsidR="00287D58" w:rsidRDefault="00287D58" w:rsidP="00287D58">
      <w:pPr>
        <w:spacing w:after="0"/>
        <w:rPr>
          <w:rFonts w:ascii="Garamond" w:hAnsi="Garamond"/>
        </w:rPr>
      </w:pPr>
    </w:p>
    <w:p w14:paraId="18996FC3" w14:textId="4AB364C9" w:rsidR="7FC58C57" w:rsidRDefault="377D8C45" w:rsidP="00287D58">
      <w:pPr>
        <w:spacing w:after="0"/>
        <w:rPr>
          <w:rFonts w:ascii="Garamond" w:hAnsi="Garamond"/>
        </w:rPr>
      </w:pPr>
      <w:r w:rsidRPr="35A161B2">
        <w:rPr>
          <w:rFonts w:ascii="Garamond" w:hAnsi="Garamond"/>
        </w:rPr>
        <w:t xml:space="preserve">Table </w:t>
      </w:r>
      <w:r w:rsidR="4F20611E" w:rsidRPr="35A161B2">
        <w:rPr>
          <w:rFonts w:ascii="Garamond" w:hAnsi="Garamond"/>
        </w:rPr>
        <w:t>1</w:t>
      </w:r>
      <w:r w:rsidRPr="35A161B2">
        <w:rPr>
          <w:rFonts w:ascii="Garamond" w:hAnsi="Garamond"/>
        </w:rPr>
        <w:t xml:space="preserve"> comparing the water allocated to the a</w:t>
      </w:r>
      <w:r w:rsidR="0893A6E3" w:rsidRPr="35A161B2">
        <w:rPr>
          <w:rFonts w:ascii="Garamond" w:hAnsi="Garamond"/>
        </w:rPr>
        <w:t>g</w:t>
      </w:r>
      <w:r w:rsidRPr="35A161B2">
        <w:rPr>
          <w:rFonts w:ascii="Garamond" w:hAnsi="Garamond"/>
        </w:rPr>
        <w:t xml:space="preserve">ricultural area of each comuna </w:t>
      </w:r>
      <w:r w:rsidR="3770FB38" w:rsidRPr="35A161B2">
        <w:rPr>
          <w:rFonts w:ascii="Garamond" w:hAnsi="Garamond"/>
        </w:rPr>
        <w:t>to</w:t>
      </w:r>
      <w:r w:rsidRPr="35A161B2">
        <w:rPr>
          <w:rFonts w:ascii="Garamond" w:hAnsi="Garamond"/>
        </w:rPr>
        <w:t xml:space="preserve"> SM and ET normalized values</w:t>
      </w:r>
      <w:r w:rsidR="0E728D98" w:rsidRPr="35A161B2">
        <w:rPr>
          <w:rFonts w:ascii="Garamond" w:hAnsi="Garamond"/>
        </w:rPr>
        <w:t xml:space="preserve"> represents a large disparity between comunas in the region. This table could be extremely beneficial for our partners to indicate the comunas that show the greatest intensification of water</w:t>
      </w:r>
      <w:r w:rsidR="1BC5C329" w:rsidRPr="35A161B2">
        <w:rPr>
          <w:rFonts w:ascii="Garamond" w:hAnsi="Garamond"/>
        </w:rPr>
        <w:t xml:space="preserve"> use (San Esteban, Calle Larga, and Catemu) compared to the other comunas in the central ARB. From this analysis, we expect decision-makers to be better equip</w:t>
      </w:r>
      <w:r w:rsidR="0BDC59B2" w:rsidRPr="35A161B2">
        <w:rPr>
          <w:rFonts w:ascii="Garamond" w:hAnsi="Garamond"/>
        </w:rPr>
        <w:t>p</w:t>
      </w:r>
      <w:r w:rsidR="1BC5C329" w:rsidRPr="35A161B2">
        <w:rPr>
          <w:rFonts w:ascii="Garamond" w:hAnsi="Garamond"/>
        </w:rPr>
        <w:t xml:space="preserve">ed to </w:t>
      </w:r>
      <w:r w:rsidR="1C371533" w:rsidRPr="35A161B2">
        <w:rPr>
          <w:rFonts w:ascii="Garamond" w:hAnsi="Garamond"/>
        </w:rPr>
        <w:t xml:space="preserve">tackle water allocation in the ever-greater water-stressed region. Also, the dramatic </w:t>
      </w:r>
      <w:r w:rsidR="25A979ED" w:rsidRPr="35A161B2">
        <w:rPr>
          <w:rFonts w:ascii="Garamond" w:hAnsi="Garamond"/>
        </w:rPr>
        <w:t>highlighting of water intensification and a depleting water table during a megadrought may urge greater policy action to protect the region’s water resource</w:t>
      </w:r>
      <w:r w:rsidR="4FD22FD3" w:rsidRPr="35A161B2">
        <w:rPr>
          <w:rFonts w:ascii="Garamond" w:hAnsi="Garamond"/>
        </w:rPr>
        <w:t>s</w:t>
      </w:r>
      <w:r w:rsidR="25A979ED" w:rsidRPr="35A161B2">
        <w:rPr>
          <w:rFonts w:ascii="Garamond" w:hAnsi="Garamond"/>
        </w:rPr>
        <w:t>.</w:t>
      </w:r>
    </w:p>
    <w:p w14:paraId="5F2E485C" w14:textId="77777777" w:rsidR="00287D58" w:rsidRDefault="00287D58" w:rsidP="00287D58">
      <w:pPr>
        <w:spacing w:after="0"/>
        <w:rPr>
          <w:rFonts w:ascii="Garamond" w:hAnsi="Garamond"/>
        </w:rPr>
      </w:pPr>
    </w:p>
    <w:p w14:paraId="59A4413C" w14:textId="1F87DE1B" w:rsidR="7F09B16C" w:rsidRDefault="3268B9CA" w:rsidP="00287D58">
      <w:pPr>
        <w:spacing w:after="0"/>
        <w:rPr>
          <w:rFonts w:ascii="Garamond" w:hAnsi="Garamond"/>
        </w:rPr>
      </w:pPr>
      <w:r w:rsidRPr="35A161B2">
        <w:rPr>
          <w:rFonts w:ascii="Garamond" w:hAnsi="Garamond"/>
        </w:rPr>
        <w:t>Water use monitoring and allocation is a sensitive topic in the region, especially since 2010 and urgent water constraints on farmers. This study was cautious to not point blame at specific f</w:t>
      </w:r>
      <w:r w:rsidR="43DC2AA3" w:rsidRPr="35A161B2">
        <w:rPr>
          <w:rFonts w:ascii="Garamond" w:hAnsi="Garamond"/>
        </w:rPr>
        <w:t xml:space="preserve">armers or farmlands and chose to take a comuna approach instead. However, results indicate that the current method of water use </w:t>
      </w:r>
      <w:r w:rsidR="2264284B" w:rsidRPr="35A161B2">
        <w:rPr>
          <w:rFonts w:ascii="Garamond" w:hAnsi="Garamond"/>
        </w:rPr>
        <w:t>is unsuitable for the changing climate. The water crisis in the Aconcagua River Basin of central Chile is worsening</w:t>
      </w:r>
      <w:r w:rsidR="4232AC6B" w:rsidRPr="35A161B2">
        <w:rPr>
          <w:rFonts w:ascii="Garamond" w:hAnsi="Garamond"/>
        </w:rPr>
        <w:t>; and scientific studies such as this one may be invaluable to decision-makers in mitigating the human impact of drought.</w:t>
      </w:r>
    </w:p>
    <w:p w14:paraId="5B9E7761" w14:textId="2D29570A" w:rsidR="35A161B2" w:rsidRDefault="35A161B2" w:rsidP="35A161B2">
      <w:pPr>
        <w:spacing w:after="0"/>
        <w:rPr>
          <w:rFonts w:ascii="Garamond" w:hAnsi="Garamond"/>
        </w:rPr>
      </w:pPr>
      <w:bookmarkStart w:id="6" w:name="_Toc334198736"/>
    </w:p>
    <w:p w14:paraId="4B8C5716" w14:textId="77777777" w:rsidR="00855B97" w:rsidRDefault="00855B97" w:rsidP="35A161B2">
      <w:pPr>
        <w:spacing w:after="0"/>
        <w:rPr>
          <w:rFonts w:ascii="Garamond" w:hAnsi="Garamond"/>
        </w:rPr>
      </w:pPr>
    </w:p>
    <w:p w14:paraId="2A8678F1" w14:textId="77777777" w:rsidR="00855B97" w:rsidRDefault="00855B97" w:rsidP="35A161B2">
      <w:pPr>
        <w:spacing w:after="0"/>
        <w:rPr>
          <w:rFonts w:ascii="Garamond" w:hAnsi="Garamond"/>
        </w:rPr>
      </w:pPr>
    </w:p>
    <w:p w14:paraId="38A76C9C" w14:textId="77777777" w:rsidR="00855B97" w:rsidRDefault="00855B97" w:rsidP="35A161B2">
      <w:pPr>
        <w:spacing w:after="0"/>
        <w:rPr>
          <w:rFonts w:ascii="Garamond" w:hAnsi="Garamond"/>
        </w:rPr>
      </w:pPr>
    </w:p>
    <w:p w14:paraId="0201322C" w14:textId="77777777" w:rsidR="00855B97" w:rsidRDefault="00855B97" w:rsidP="35A161B2">
      <w:pPr>
        <w:spacing w:after="0"/>
        <w:rPr>
          <w:rFonts w:ascii="Garamond" w:hAnsi="Garamond"/>
        </w:rPr>
      </w:pPr>
    </w:p>
    <w:p w14:paraId="0F9EB2BF" w14:textId="77777777" w:rsidR="00855B97" w:rsidRDefault="00855B97" w:rsidP="35A161B2">
      <w:pPr>
        <w:spacing w:after="0"/>
        <w:rPr>
          <w:rFonts w:ascii="Garamond" w:hAnsi="Garamond"/>
        </w:rPr>
      </w:pPr>
    </w:p>
    <w:p w14:paraId="55A8563F" w14:textId="77777777" w:rsidR="00855B97" w:rsidRDefault="00855B97" w:rsidP="35A161B2">
      <w:pPr>
        <w:spacing w:after="0"/>
        <w:rPr>
          <w:rFonts w:ascii="Garamond" w:hAnsi="Garamond"/>
        </w:rPr>
      </w:pPr>
    </w:p>
    <w:p w14:paraId="74A7B093" w14:textId="77777777" w:rsidR="00855B97" w:rsidRDefault="00855B97" w:rsidP="35A161B2">
      <w:pPr>
        <w:spacing w:after="0"/>
        <w:rPr>
          <w:rFonts w:ascii="Garamond" w:hAnsi="Garamond"/>
        </w:rPr>
      </w:pPr>
    </w:p>
    <w:p w14:paraId="5D4D34D1" w14:textId="77777777" w:rsidR="00855B97" w:rsidRDefault="00855B97" w:rsidP="35A161B2">
      <w:pPr>
        <w:spacing w:after="0"/>
        <w:rPr>
          <w:rFonts w:ascii="Garamond" w:hAnsi="Garamond"/>
        </w:rPr>
      </w:pPr>
    </w:p>
    <w:p w14:paraId="185FA3EF" w14:textId="77777777" w:rsidR="00855B97" w:rsidRDefault="00855B97" w:rsidP="35A161B2">
      <w:pPr>
        <w:spacing w:after="0"/>
        <w:rPr>
          <w:rFonts w:ascii="Garamond" w:hAnsi="Garamond"/>
        </w:rPr>
      </w:pPr>
    </w:p>
    <w:p w14:paraId="0D5EEC63" w14:textId="77777777" w:rsidR="00855B97" w:rsidRDefault="00855B97" w:rsidP="35A161B2">
      <w:pPr>
        <w:spacing w:after="0"/>
        <w:rPr>
          <w:rFonts w:ascii="Garamond" w:hAnsi="Garamond"/>
        </w:rPr>
      </w:pPr>
    </w:p>
    <w:p w14:paraId="315D5B8D" w14:textId="77777777" w:rsidR="00855B97" w:rsidRDefault="00855B97" w:rsidP="35A161B2">
      <w:pPr>
        <w:spacing w:after="0"/>
        <w:rPr>
          <w:rFonts w:ascii="Garamond" w:hAnsi="Garamond"/>
        </w:rPr>
      </w:pPr>
    </w:p>
    <w:p w14:paraId="16050F66" w14:textId="77777777" w:rsidR="00855B97" w:rsidRDefault="00855B97" w:rsidP="35A161B2">
      <w:pPr>
        <w:spacing w:after="0"/>
        <w:rPr>
          <w:rFonts w:ascii="Garamond" w:hAnsi="Garamond"/>
        </w:rPr>
      </w:pPr>
    </w:p>
    <w:p w14:paraId="56405DBA" w14:textId="77777777" w:rsidR="00855B97" w:rsidRDefault="00855B97" w:rsidP="35A161B2">
      <w:pPr>
        <w:spacing w:after="0"/>
        <w:rPr>
          <w:rFonts w:ascii="Garamond" w:hAnsi="Garamond"/>
        </w:rPr>
      </w:pPr>
    </w:p>
    <w:p w14:paraId="27476885" w14:textId="77777777" w:rsidR="00855B97" w:rsidRDefault="00855B97" w:rsidP="35A161B2">
      <w:pPr>
        <w:spacing w:after="0"/>
        <w:rPr>
          <w:rFonts w:ascii="Garamond" w:hAnsi="Garamond"/>
        </w:rPr>
      </w:pPr>
    </w:p>
    <w:p w14:paraId="7A78A0B8" w14:textId="77777777" w:rsidR="00855B97" w:rsidRDefault="00855B97" w:rsidP="35A161B2">
      <w:pPr>
        <w:spacing w:after="0"/>
        <w:rPr>
          <w:rFonts w:ascii="Garamond" w:hAnsi="Garamond"/>
        </w:rPr>
      </w:pPr>
    </w:p>
    <w:p w14:paraId="1220CB64" w14:textId="77777777" w:rsidR="00855B97" w:rsidRDefault="00855B97" w:rsidP="35A161B2">
      <w:pPr>
        <w:spacing w:after="0"/>
        <w:rPr>
          <w:rFonts w:ascii="Garamond" w:hAnsi="Garamond"/>
        </w:rPr>
      </w:pPr>
    </w:p>
    <w:p w14:paraId="76A1D434" w14:textId="3010C62F" w:rsidR="00855B97" w:rsidRDefault="00855B97" w:rsidP="35A161B2">
      <w:pPr>
        <w:spacing w:after="0"/>
        <w:rPr>
          <w:rFonts w:ascii="Garamond" w:hAnsi="Garamond"/>
        </w:rPr>
      </w:pPr>
    </w:p>
    <w:p w14:paraId="0E8FC308" w14:textId="3C39C819" w:rsidR="006623DB" w:rsidRDefault="006623DB" w:rsidP="35A161B2">
      <w:pPr>
        <w:spacing w:after="0"/>
        <w:rPr>
          <w:rFonts w:ascii="Garamond" w:hAnsi="Garamond"/>
        </w:rPr>
      </w:pPr>
    </w:p>
    <w:p w14:paraId="0FBE37C8" w14:textId="0F6EBF30" w:rsidR="006623DB" w:rsidRDefault="006623DB" w:rsidP="35A161B2">
      <w:pPr>
        <w:spacing w:after="0"/>
        <w:rPr>
          <w:rFonts w:ascii="Garamond" w:hAnsi="Garamond"/>
        </w:rPr>
      </w:pPr>
    </w:p>
    <w:p w14:paraId="26A94B83" w14:textId="47C2A779" w:rsidR="006623DB" w:rsidRDefault="006623DB" w:rsidP="35A161B2">
      <w:pPr>
        <w:spacing w:after="0"/>
        <w:rPr>
          <w:rFonts w:ascii="Garamond" w:hAnsi="Garamond"/>
        </w:rPr>
      </w:pPr>
    </w:p>
    <w:p w14:paraId="119FA05B" w14:textId="77777777" w:rsidR="006623DB" w:rsidRDefault="006623DB" w:rsidP="35A161B2">
      <w:pPr>
        <w:spacing w:after="0"/>
        <w:rPr>
          <w:rFonts w:ascii="Garamond" w:hAnsi="Garamond"/>
        </w:rPr>
      </w:pPr>
    </w:p>
    <w:p w14:paraId="5374806E" w14:textId="77777777" w:rsidR="00855B97" w:rsidRDefault="00855B97" w:rsidP="35A161B2">
      <w:pPr>
        <w:spacing w:after="0"/>
        <w:rPr>
          <w:rFonts w:ascii="Garamond" w:hAnsi="Garamond"/>
        </w:rPr>
      </w:pPr>
    </w:p>
    <w:p w14:paraId="2DA0BEEF" w14:textId="77777777" w:rsidR="00855B97" w:rsidRDefault="00855B97" w:rsidP="35A161B2">
      <w:pPr>
        <w:spacing w:after="0"/>
        <w:rPr>
          <w:rFonts w:ascii="Garamond" w:hAnsi="Garamond"/>
        </w:rPr>
      </w:pPr>
    </w:p>
    <w:p w14:paraId="7EEED05E" w14:textId="77777777" w:rsidR="00855B97" w:rsidRDefault="00855B97" w:rsidP="35A161B2">
      <w:pPr>
        <w:spacing w:after="0"/>
        <w:rPr>
          <w:rFonts w:ascii="Garamond" w:hAnsi="Garamond"/>
        </w:rPr>
      </w:pPr>
    </w:p>
    <w:p w14:paraId="2BF53931" w14:textId="350DBFEE" w:rsidR="00E41324" w:rsidRPr="0066138C" w:rsidRDefault="34E01DB5" w:rsidP="2F8970AE">
      <w:pPr>
        <w:pStyle w:val="Heading1"/>
        <w:spacing w:before="0"/>
        <w:rPr>
          <w:rFonts w:ascii="Garamond" w:eastAsia="Garamond" w:hAnsi="Garamond" w:cs="Garamond"/>
        </w:rPr>
      </w:pPr>
      <w:r w:rsidRPr="35A161B2">
        <w:rPr>
          <w:rFonts w:ascii="Garamond" w:hAnsi="Garamond"/>
        </w:rPr>
        <w:lastRenderedPageBreak/>
        <w:t>6</w:t>
      </w:r>
      <w:r w:rsidR="12F2E1B8" w:rsidRPr="35A161B2">
        <w:rPr>
          <w:rFonts w:ascii="Garamond" w:hAnsi="Garamond"/>
        </w:rPr>
        <w:t xml:space="preserve">. </w:t>
      </w:r>
      <w:r w:rsidR="4F99EB2B" w:rsidRPr="35A161B2">
        <w:rPr>
          <w:rFonts w:ascii="Garamond" w:hAnsi="Garamond"/>
        </w:rPr>
        <w:t>Acknowledg</w:t>
      </w:r>
      <w:r w:rsidR="699D4F0D" w:rsidRPr="35A161B2">
        <w:rPr>
          <w:rFonts w:ascii="Garamond" w:hAnsi="Garamond"/>
        </w:rPr>
        <w:t>e</w:t>
      </w:r>
      <w:r w:rsidR="4F99EB2B" w:rsidRPr="35A161B2">
        <w:rPr>
          <w:rFonts w:ascii="Garamond" w:hAnsi="Garamond"/>
        </w:rPr>
        <w:t>ments</w:t>
      </w:r>
      <w:bookmarkEnd w:id="6"/>
    </w:p>
    <w:p w14:paraId="148A2B1B" w14:textId="6A2F086E" w:rsidR="3E43DE45" w:rsidRDefault="28F85C3D" w:rsidP="2F8970AE">
      <w:pPr>
        <w:spacing w:after="120"/>
        <w:rPr>
          <w:rFonts w:ascii="Garamond" w:eastAsia="Garamond" w:hAnsi="Garamond" w:cs="Garamond"/>
          <w:color w:val="404040" w:themeColor="text1" w:themeTint="BF"/>
        </w:rPr>
      </w:pPr>
      <w:r w:rsidRPr="2F8970AE">
        <w:rPr>
          <w:rFonts w:ascii="Garamond" w:eastAsia="Garamond" w:hAnsi="Garamond" w:cs="Garamond"/>
        </w:rPr>
        <w:t xml:space="preserve">The Aconcagua Basin Agriculture Team thanks our project partners from El Centro de </w:t>
      </w:r>
      <w:r w:rsidR="003F7DA6">
        <w:rPr>
          <w:rFonts w:ascii="Garamond" w:eastAsia="Garamond" w:hAnsi="Garamond" w:cs="Garamond"/>
        </w:rPr>
        <w:t>I</w:t>
      </w:r>
      <w:r w:rsidRPr="2F8970AE">
        <w:rPr>
          <w:rFonts w:ascii="Garamond" w:eastAsia="Garamond" w:hAnsi="Garamond" w:cs="Garamond"/>
        </w:rPr>
        <w:t xml:space="preserve">nformación de Recursos Naturales (CIREN), </w:t>
      </w:r>
      <w:r w:rsidR="01D3C604" w:rsidRPr="2F8970AE">
        <w:rPr>
          <w:rFonts w:ascii="Garamond" w:eastAsia="Garamond" w:hAnsi="Garamond" w:cs="Garamond"/>
        </w:rPr>
        <w:t>specifically</w:t>
      </w:r>
      <w:r w:rsidRPr="2F8970AE">
        <w:rPr>
          <w:rFonts w:ascii="Garamond" w:eastAsia="Garamond" w:hAnsi="Garamond" w:cs="Garamond"/>
        </w:rPr>
        <w:t xml:space="preserve"> </w:t>
      </w:r>
      <w:r w:rsidR="4012F626" w:rsidRPr="2F8970AE">
        <w:rPr>
          <w:rFonts w:ascii="Garamond" w:eastAsia="Garamond" w:hAnsi="Garamond" w:cs="Garamond"/>
        </w:rPr>
        <w:t xml:space="preserve">our point of contact, </w:t>
      </w:r>
      <w:r w:rsidR="751C02B3" w:rsidRPr="2F8970AE">
        <w:rPr>
          <w:rFonts w:ascii="Garamond" w:eastAsia="Garamond" w:hAnsi="Garamond" w:cs="Garamond"/>
        </w:rPr>
        <w:t>Felipe Antonio Arróspide Alarcón</w:t>
      </w:r>
      <w:r w:rsidR="6DD0B5D2" w:rsidRPr="2F8970AE">
        <w:rPr>
          <w:rFonts w:ascii="Garamond" w:eastAsia="Garamond" w:hAnsi="Garamond" w:cs="Garamond"/>
        </w:rPr>
        <w:t>. We would like to thank our partner</w:t>
      </w:r>
      <w:r w:rsidR="242C815E" w:rsidRPr="2F8970AE">
        <w:rPr>
          <w:rFonts w:ascii="Garamond" w:eastAsia="Garamond" w:hAnsi="Garamond" w:cs="Garamond"/>
        </w:rPr>
        <w:t xml:space="preserve"> Fernando Vasquez </w:t>
      </w:r>
      <w:r w:rsidR="53E06F66" w:rsidRPr="2F8970AE">
        <w:rPr>
          <w:rFonts w:ascii="Garamond" w:eastAsia="Garamond" w:hAnsi="Garamond" w:cs="Garamond"/>
        </w:rPr>
        <w:t xml:space="preserve">in the </w:t>
      </w:r>
      <w:r w:rsidR="53E06F66" w:rsidRPr="2F8970AE">
        <w:rPr>
          <w:rFonts w:ascii="Garamond" w:eastAsia="Garamond" w:hAnsi="Garamond" w:cs="Garamond"/>
          <w:color w:val="404040" w:themeColor="text1" w:themeTint="BF"/>
        </w:rPr>
        <w:t xml:space="preserve">Embassy of Chile, Agricultural Office. We are grateful </w:t>
      </w:r>
      <w:r w:rsidR="39997863" w:rsidRPr="2F8970AE">
        <w:rPr>
          <w:rFonts w:ascii="Garamond" w:eastAsia="Garamond" w:hAnsi="Garamond" w:cs="Garamond"/>
          <w:color w:val="404040" w:themeColor="text1" w:themeTint="BF"/>
        </w:rPr>
        <w:t>to</w:t>
      </w:r>
      <w:r w:rsidR="53E06F66" w:rsidRPr="2F8970AE">
        <w:rPr>
          <w:rFonts w:ascii="Garamond" w:eastAsia="Garamond" w:hAnsi="Garamond" w:cs="Garamond"/>
          <w:color w:val="404040" w:themeColor="text1" w:themeTint="BF"/>
        </w:rPr>
        <w:t xml:space="preserve"> </w:t>
      </w:r>
      <w:r w:rsidR="658ECC8A" w:rsidRPr="2F8970AE">
        <w:rPr>
          <w:rFonts w:ascii="Garamond" w:eastAsia="Garamond" w:hAnsi="Garamond" w:cs="Garamond"/>
          <w:color w:val="404040" w:themeColor="text1" w:themeTint="BF"/>
        </w:rPr>
        <w:t>Dr. Venkat Lakshmi and Dr. Kenton Ross for advising the study</w:t>
      </w:r>
      <w:r w:rsidR="6F219193" w:rsidRPr="2F8970AE">
        <w:rPr>
          <w:rFonts w:ascii="Garamond" w:eastAsia="Garamond" w:hAnsi="Garamond" w:cs="Garamond"/>
          <w:color w:val="404040" w:themeColor="text1" w:themeTint="BF"/>
        </w:rPr>
        <w:t xml:space="preserve"> and aiding in project finalization</w:t>
      </w:r>
      <w:r w:rsidR="658ECC8A" w:rsidRPr="2F8970AE">
        <w:rPr>
          <w:rFonts w:ascii="Garamond" w:eastAsia="Garamond" w:hAnsi="Garamond" w:cs="Garamond"/>
          <w:color w:val="404040" w:themeColor="text1" w:themeTint="BF"/>
        </w:rPr>
        <w:t>,</w:t>
      </w:r>
      <w:r w:rsidR="68BAFB2F" w:rsidRPr="2F8970AE">
        <w:rPr>
          <w:rFonts w:ascii="Garamond" w:eastAsia="Garamond" w:hAnsi="Garamond" w:cs="Garamond"/>
          <w:color w:val="404040" w:themeColor="text1" w:themeTint="BF"/>
        </w:rPr>
        <w:t xml:space="preserve"> </w:t>
      </w:r>
      <w:r w:rsidR="758827F7" w:rsidRPr="2F8970AE">
        <w:rPr>
          <w:rFonts w:ascii="Garamond" w:eastAsia="Garamond" w:hAnsi="Garamond" w:cs="Garamond"/>
          <w:color w:val="404040" w:themeColor="text1" w:themeTint="BF"/>
        </w:rPr>
        <w:t xml:space="preserve">and </w:t>
      </w:r>
      <w:r w:rsidR="658ECC8A" w:rsidRPr="2F8970AE">
        <w:rPr>
          <w:rFonts w:ascii="Garamond" w:eastAsia="Garamond" w:hAnsi="Garamond" w:cs="Garamond"/>
          <w:color w:val="404040" w:themeColor="text1" w:themeTint="BF"/>
        </w:rPr>
        <w:t xml:space="preserve">Olivia Landry and Cecil Byles </w:t>
      </w:r>
      <w:r w:rsidR="725BF952" w:rsidRPr="2F8970AE">
        <w:rPr>
          <w:rFonts w:ascii="Garamond" w:eastAsia="Garamond" w:hAnsi="Garamond" w:cs="Garamond"/>
          <w:color w:val="404040" w:themeColor="text1" w:themeTint="BF"/>
        </w:rPr>
        <w:t>for offering support, guidance, and feedback during the session</w:t>
      </w:r>
      <w:r w:rsidR="30562D20" w:rsidRPr="2F8970AE">
        <w:rPr>
          <w:rFonts w:ascii="Garamond" w:eastAsia="Garamond" w:hAnsi="Garamond" w:cs="Garamond"/>
          <w:color w:val="404040" w:themeColor="text1" w:themeTint="BF"/>
        </w:rPr>
        <w:t>.</w:t>
      </w:r>
    </w:p>
    <w:p w14:paraId="3E7D27C7" w14:textId="786F0733" w:rsidR="64F8C289" w:rsidRDefault="64F8C289" w:rsidP="64F8C289">
      <w:pPr>
        <w:spacing w:after="0"/>
        <w:rPr>
          <w:rFonts w:ascii="Garamond" w:eastAsia="Garamond" w:hAnsi="Garamond" w:cs="Garamond"/>
        </w:rPr>
      </w:pPr>
    </w:p>
    <w:p w14:paraId="33DBD467" w14:textId="10BCC6D6" w:rsidR="000057A6" w:rsidRPr="0066138C" w:rsidRDefault="53F22133" w:rsidP="64F8C289">
      <w:pPr>
        <w:spacing w:after="0"/>
        <w:rPr>
          <w:rFonts w:ascii="Garamond" w:hAnsi="Garamond" w:cs="Arial"/>
          <w:color w:val="000000"/>
        </w:rPr>
      </w:pPr>
      <w:r w:rsidRPr="2F8970AE">
        <w:rPr>
          <w:rFonts w:ascii="Garamond" w:hAnsi="Garamond" w:cs="Arial"/>
          <w:color w:val="000000" w:themeColor="text1"/>
        </w:rPr>
        <w:t>A</w:t>
      </w:r>
      <w:r w:rsidR="0A0D1C63" w:rsidRPr="2F8970AE">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64F8C289">
      <w:pPr>
        <w:spacing w:after="0"/>
        <w:rPr>
          <w:rFonts w:ascii="Garamond" w:hAnsi="Garamond"/>
        </w:rPr>
      </w:pPr>
    </w:p>
    <w:p w14:paraId="108F742C" w14:textId="675DB84B" w:rsidR="00FC670A" w:rsidRPr="0066138C" w:rsidRDefault="3524DF36" w:rsidP="64F8C289">
      <w:pPr>
        <w:spacing w:after="0"/>
        <w:rPr>
          <w:rFonts w:ascii="Garamond" w:hAnsi="Garamond"/>
        </w:rPr>
      </w:pPr>
      <w:r w:rsidRPr="2F8970AE">
        <w:rPr>
          <w:rFonts w:ascii="Garamond" w:hAnsi="Garamond"/>
        </w:rPr>
        <w:t xml:space="preserve">This material is based upon work supported by NASA </w:t>
      </w:r>
      <w:r w:rsidR="01CCA437" w:rsidRPr="2F8970AE">
        <w:rPr>
          <w:rFonts w:ascii="Garamond" w:hAnsi="Garamond"/>
        </w:rPr>
        <w:t>through</w:t>
      </w:r>
      <w:r w:rsidR="166E25EC" w:rsidRPr="2F8970AE">
        <w:rPr>
          <w:rFonts w:ascii="Garamond" w:hAnsi="Garamond"/>
        </w:rPr>
        <w:t xml:space="preserve"> contract NNL16AA05C</w:t>
      </w:r>
      <w:r w:rsidRPr="2F8970AE">
        <w:rPr>
          <w:rFonts w:ascii="Garamond" w:hAnsi="Garamond"/>
        </w:rPr>
        <w:t>.</w:t>
      </w:r>
    </w:p>
    <w:p w14:paraId="208BE60E" w14:textId="77777777" w:rsidR="0056152E" w:rsidRPr="00040AE0" w:rsidRDefault="0056152E" w:rsidP="64F8C289">
      <w:pPr>
        <w:pStyle w:val="Heading1"/>
        <w:keepNext w:val="0"/>
        <w:keepLines w:val="0"/>
        <w:spacing w:before="0"/>
        <w:rPr>
          <w:rFonts w:ascii="Garamond" w:hAnsi="Garamond"/>
          <w:sz w:val="22"/>
          <w:szCs w:val="22"/>
        </w:rPr>
      </w:pPr>
      <w:bookmarkStart w:id="7" w:name="_Toc334198737"/>
    </w:p>
    <w:p w14:paraId="5E048FEB" w14:textId="699BFED3" w:rsidR="001A67C2" w:rsidRPr="0066138C" w:rsidRDefault="00621AB9" w:rsidP="0066138C">
      <w:pPr>
        <w:pStyle w:val="Heading1"/>
        <w:spacing w:before="0"/>
        <w:rPr>
          <w:rFonts w:ascii="Garamond" w:hAnsi="Garamond"/>
        </w:rPr>
      </w:pPr>
      <w:r w:rsidRPr="2F8970AE">
        <w:rPr>
          <w:rFonts w:ascii="Garamond" w:hAnsi="Garamond"/>
        </w:rPr>
        <w:t>7</w:t>
      </w:r>
      <w:r w:rsidR="008B7071" w:rsidRPr="2F8970AE">
        <w:rPr>
          <w:rFonts w:ascii="Garamond" w:hAnsi="Garamond"/>
        </w:rPr>
        <w:t xml:space="preserve">. </w:t>
      </w:r>
      <w:r w:rsidR="001A67C2" w:rsidRPr="2F8970AE">
        <w:rPr>
          <w:rFonts w:ascii="Garamond" w:hAnsi="Garamond"/>
        </w:rPr>
        <w:t>Glossary</w:t>
      </w:r>
    </w:p>
    <w:p w14:paraId="74B38AD2" w14:textId="6E22B8D5" w:rsidR="5BCE3A96" w:rsidRDefault="5BCE3A96" w:rsidP="2F8970AE">
      <w:pPr>
        <w:spacing w:after="0"/>
        <w:rPr>
          <w:rFonts w:ascii="Garamond" w:eastAsia="Garamond" w:hAnsi="Garamond" w:cs="Garamond"/>
        </w:rPr>
      </w:pPr>
      <w:r w:rsidRPr="2F8970AE">
        <w:rPr>
          <w:rFonts w:ascii="Garamond" w:hAnsi="Garamond"/>
          <w:b/>
          <w:bCs/>
        </w:rPr>
        <w:t>ARB</w:t>
      </w:r>
      <w:r w:rsidR="2055840A" w:rsidRPr="2F8970AE">
        <w:rPr>
          <w:rFonts w:ascii="Garamond" w:hAnsi="Garamond"/>
          <w:b/>
          <w:bCs/>
        </w:rPr>
        <w:t xml:space="preserve"> – </w:t>
      </w:r>
      <w:r w:rsidR="2055840A" w:rsidRPr="2F8970AE">
        <w:rPr>
          <w:rFonts w:ascii="Garamond" w:hAnsi="Garamond"/>
        </w:rPr>
        <w:t xml:space="preserve">The Aconcagua River Basin. The basin </w:t>
      </w:r>
      <w:r w:rsidR="6327CBC6" w:rsidRPr="2F8970AE">
        <w:rPr>
          <w:rFonts w:ascii="Garamond" w:hAnsi="Garamond"/>
        </w:rPr>
        <w:t xml:space="preserve">that </w:t>
      </w:r>
      <w:r w:rsidR="2055840A" w:rsidRPr="2F8970AE">
        <w:rPr>
          <w:rFonts w:ascii="Garamond" w:hAnsi="Garamond"/>
        </w:rPr>
        <w:t>contain</w:t>
      </w:r>
      <w:r w:rsidR="4D5F5116" w:rsidRPr="2F8970AE">
        <w:rPr>
          <w:rFonts w:ascii="Garamond" w:hAnsi="Garamond"/>
        </w:rPr>
        <w:t>s</w:t>
      </w:r>
      <w:r w:rsidR="2055840A" w:rsidRPr="2F8970AE">
        <w:rPr>
          <w:rFonts w:ascii="Garamond" w:hAnsi="Garamond"/>
        </w:rPr>
        <w:t xml:space="preserve"> the study area of this project. The Aconcagua River Basin is within </w:t>
      </w:r>
      <w:r w:rsidR="03D5592E" w:rsidRPr="2F8970AE">
        <w:rPr>
          <w:rFonts w:ascii="Garamond" w:hAnsi="Garamond"/>
        </w:rPr>
        <w:t xml:space="preserve">the larger region of </w:t>
      </w:r>
      <w:r w:rsidR="03D5592E" w:rsidRPr="2F8970AE">
        <w:rPr>
          <w:rFonts w:ascii="Garamond" w:eastAsia="Garamond" w:hAnsi="Garamond" w:cs="Garamond"/>
        </w:rPr>
        <w:t>Valpara</w:t>
      </w:r>
      <w:r w:rsidR="03D5592E" w:rsidRPr="2F8970AE">
        <w:rPr>
          <w:rFonts w:ascii="Garamond" w:eastAsia="Garamond" w:hAnsi="Garamond" w:cs="Garamond"/>
          <w:color w:val="202124"/>
        </w:rPr>
        <w:t>í</w:t>
      </w:r>
      <w:r w:rsidR="03D5592E" w:rsidRPr="2F8970AE">
        <w:rPr>
          <w:rFonts w:ascii="Garamond" w:eastAsia="Garamond" w:hAnsi="Garamond" w:cs="Garamond"/>
        </w:rPr>
        <w:t>so</w:t>
      </w:r>
      <w:r w:rsidR="386A7792" w:rsidRPr="2F8970AE">
        <w:rPr>
          <w:rFonts w:ascii="Garamond" w:eastAsia="Garamond" w:hAnsi="Garamond" w:cs="Garamond"/>
        </w:rPr>
        <w:t xml:space="preserve">, </w:t>
      </w:r>
      <w:r w:rsidR="63B8EBF8" w:rsidRPr="2F8970AE">
        <w:rPr>
          <w:rFonts w:ascii="Garamond" w:eastAsia="Garamond" w:hAnsi="Garamond" w:cs="Garamond"/>
        </w:rPr>
        <w:t xml:space="preserve">approximately </w:t>
      </w:r>
      <w:r w:rsidR="386A7792" w:rsidRPr="2F8970AE">
        <w:rPr>
          <w:rFonts w:ascii="Garamond" w:eastAsia="Garamond" w:hAnsi="Garamond" w:cs="Garamond"/>
        </w:rPr>
        <w:t xml:space="preserve">50 km </w:t>
      </w:r>
      <w:r w:rsidR="47162FDA" w:rsidRPr="2F8970AE">
        <w:rPr>
          <w:rFonts w:ascii="Garamond" w:eastAsia="Garamond" w:hAnsi="Garamond" w:cs="Garamond"/>
        </w:rPr>
        <w:t xml:space="preserve">North </w:t>
      </w:r>
      <w:r w:rsidR="0B15FC88" w:rsidRPr="2F8970AE">
        <w:rPr>
          <w:rFonts w:ascii="Garamond" w:eastAsia="Garamond" w:hAnsi="Garamond" w:cs="Garamond"/>
        </w:rPr>
        <w:t xml:space="preserve">of Santiago. </w:t>
      </w:r>
    </w:p>
    <w:p w14:paraId="30352631" w14:textId="4E2BB26C" w:rsidR="25DC429E" w:rsidRDefault="25DC429E" w:rsidP="2F8970AE">
      <w:pPr>
        <w:spacing w:after="0"/>
        <w:rPr>
          <w:rFonts w:ascii="Garamond" w:eastAsia="Garamond" w:hAnsi="Garamond" w:cs="Garamond"/>
        </w:rPr>
      </w:pPr>
      <w:r w:rsidRPr="2F8970AE">
        <w:rPr>
          <w:rFonts w:ascii="Garamond" w:hAnsi="Garamond"/>
          <w:b/>
          <w:bCs/>
        </w:rPr>
        <w:t>Comuna</w:t>
      </w:r>
      <w:r w:rsidRPr="2F8970AE">
        <w:rPr>
          <w:rFonts w:ascii="Garamond" w:hAnsi="Garamond"/>
        </w:rPr>
        <w:t xml:space="preserve"> – </w:t>
      </w:r>
      <w:r w:rsidR="0515E70C" w:rsidRPr="2F8970AE">
        <w:rPr>
          <w:rFonts w:ascii="Garamond" w:hAnsi="Garamond"/>
        </w:rPr>
        <w:t>A s</w:t>
      </w:r>
      <w:r w:rsidRPr="2F8970AE">
        <w:rPr>
          <w:rFonts w:ascii="Garamond" w:hAnsi="Garamond"/>
        </w:rPr>
        <w:t>ubsection of a co</w:t>
      </w:r>
      <w:r w:rsidRPr="2F8970AE">
        <w:rPr>
          <w:rFonts w:ascii="Garamond" w:eastAsia="Garamond" w:hAnsi="Garamond" w:cs="Garamond"/>
        </w:rPr>
        <w:t xml:space="preserve">unty </w:t>
      </w:r>
      <w:r w:rsidR="7BA3208B" w:rsidRPr="2F8970AE">
        <w:rPr>
          <w:rFonts w:ascii="Garamond" w:eastAsia="Garamond" w:hAnsi="Garamond" w:cs="Garamond"/>
        </w:rPr>
        <w:t>smaller than a municipality. There is no English equivalent</w:t>
      </w:r>
      <w:r w:rsidR="68DEDF5F" w:rsidRPr="2F8970AE">
        <w:rPr>
          <w:rFonts w:ascii="Garamond" w:eastAsia="Garamond" w:hAnsi="Garamond" w:cs="Garamond"/>
        </w:rPr>
        <w:t xml:space="preserve"> word that represents this level of political entity in Chile.</w:t>
      </w:r>
    </w:p>
    <w:p w14:paraId="736A8C8C" w14:textId="0F29A3B1" w:rsidR="25DC429E" w:rsidRPr="003B1538" w:rsidRDefault="25DC429E" w:rsidP="2F8970AE">
      <w:pPr>
        <w:spacing w:after="0"/>
        <w:rPr>
          <w:rFonts w:ascii="Garamond" w:eastAsia="Garamond" w:hAnsi="Garamond" w:cs="Garamond"/>
          <w:lang w:val="es-ES"/>
        </w:rPr>
      </w:pPr>
      <w:r w:rsidRPr="003B1538">
        <w:rPr>
          <w:rFonts w:ascii="Garamond" w:eastAsia="Garamond" w:hAnsi="Garamond" w:cs="Garamond"/>
          <w:b/>
          <w:bCs/>
          <w:lang w:val="es-ES"/>
        </w:rPr>
        <w:t>CIREN</w:t>
      </w:r>
      <w:r w:rsidR="7134013D" w:rsidRPr="003B1538">
        <w:rPr>
          <w:rFonts w:ascii="Garamond" w:eastAsia="Garamond" w:hAnsi="Garamond" w:cs="Garamond"/>
          <w:lang w:val="es-ES"/>
        </w:rPr>
        <w:t xml:space="preserve"> – The partners </w:t>
      </w:r>
      <w:r w:rsidRPr="003B1538">
        <w:rPr>
          <w:rFonts w:ascii="Garamond" w:eastAsia="Garamond" w:hAnsi="Garamond" w:cs="Garamond"/>
          <w:lang w:val="es-ES"/>
        </w:rPr>
        <w:t>El Centro de información de Recursos Naturales</w:t>
      </w:r>
      <w:r w:rsidR="4BFC5B37" w:rsidRPr="003B1538">
        <w:rPr>
          <w:rFonts w:ascii="Garamond" w:eastAsia="Garamond" w:hAnsi="Garamond" w:cs="Garamond"/>
          <w:lang w:val="es-ES"/>
        </w:rPr>
        <w:t>.</w:t>
      </w:r>
    </w:p>
    <w:p w14:paraId="2DB6D07B" w14:textId="65487678" w:rsidR="330B02A8" w:rsidRDefault="330B02A8" w:rsidP="2F8970AE">
      <w:pPr>
        <w:spacing w:after="0"/>
        <w:rPr>
          <w:rFonts w:ascii="Garamond" w:eastAsia="Garamond" w:hAnsi="Garamond" w:cs="Garamond"/>
        </w:rPr>
      </w:pPr>
      <w:r w:rsidRPr="003B1538">
        <w:rPr>
          <w:rFonts w:ascii="Garamond" w:eastAsia="Garamond" w:hAnsi="Garamond" w:cs="Garamond"/>
          <w:b/>
          <w:bCs/>
          <w:lang w:val="es-ES"/>
        </w:rPr>
        <w:t>DGA</w:t>
      </w:r>
      <w:r w:rsidRPr="003B1538">
        <w:rPr>
          <w:rFonts w:ascii="Garamond" w:eastAsia="Garamond" w:hAnsi="Garamond" w:cs="Garamond"/>
          <w:lang w:val="es-ES"/>
        </w:rPr>
        <w:t xml:space="preserve"> - Dirección General de Aguas. </w:t>
      </w:r>
      <w:r w:rsidR="517560D0" w:rsidRPr="2F8970AE">
        <w:rPr>
          <w:rFonts w:ascii="Garamond" w:eastAsia="Garamond" w:hAnsi="Garamond" w:cs="Garamond"/>
        </w:rPr>
        <w:t xml:space="preserve">Governmental sector that allocates terrestrial water sources ensuring an upholding of constitutional water rights and equity. </w:t>
      </w:r>
    </w:p>
    <w:p w14:paraId="043E6CBB" w14:textId="5A0DC95D" w:rsidR="000501ED" w:rsidRPr="0066138C" w:rsidRDefault="000501ED" w:rsidP="0066138C">
      <w:pPr>
        <w:spacing w:after="0"/>
        <w:rPr>
          <w:rFonts w:ascii="Garamond" w:hAnsi="Garamond"/>
        </w:rPr>
      </w:pPr>
      <w:r w:rsidRPr="2F8970AE">
        <w:rPr>
          <w:rFonts w:ascii="Garamond" w:hAnsi="Garamond"/>
          <w:b/>
          <w:bCs/>
        </w:rPr>
        <w:t>Earth observations</w:t>
      </w:r>
      <w:r w:rsidRPr="2F8970AE">
        <w:rPr>
          <w:rFonts w:ascii="Garamond" w:hAnsi="Garamond"/>
        </w:rPr>
        <w:t xml:space="preserve"> </w:t>
      </w:r>
      <w:r w:rsidR="005418C9" w:rsidRPr="2F8970AE">
        <w:rPr>
          <w:rFonts w:ascii="Garamond" w:hAnsi="Garamond"/>
        </w:rPr>
        <w:t>–</w:t>
      </w:r>
      <w:r w:rsidRPr="2F8970AE">
        <w:rPr>
          <w:rFonts w:ascii="Garamond" w:hAnsi="Garamond"/>
        </w:rPr>
        <w:t xml:space="preserve"> </w:t>
      </w:r>
      <w:r w:rsidR="005418C9" w:rsidRPr="2F8970AE">
        <w:rPr>
          <w:rFonts w:ascii="Garamond" w:hAnsi="Garamond"/>
        </w:rPr>
        <w:t>Satellites and sensors that collect information about the Earth’s physical, chemical, and biological systems over space and time</w:t>
      </w:r>
      <w:r w:rsidR="35BB4AB1" w:rsidRPr="2F8970AE">
        <w:rPr>
          <w:rFonts w:ascii="Garamond" w:hAnsi="Garamond"/>
        </w:rPr>
        <w:t>.</w:t>
      </w:r>
    </w:p>
    <w:p w14:paraId="5BCE94D3" w14:textId="3CFC31B4" w:rsidR="7B9BD7DA" w:rsidRDefault="7B9BD7DA" w:rsidP="2F8970AE">
      <w:pPr>
        <w:spacing w:after="0"/>
        <w:rPr>
          <w:rFonts w:ascii="Garamond" w:hAnsi="Garamond"/>
        </w:rPr>
      </w:pPr>
      <w:r w:rsidRPr="2F8970AE">
        <w:rPr>
          <w:rFonts w:ascii="Garamond" w:hAnsi="Garamond"/>
          <w:b/>
          <w:bCs/>
        </w:rPr>
        <w:t>ET</w:t>
      </w:r>
      <w:r w:rsidRPr="2F8970AE">
        <w:rPr>
          <w:rFonts w:ascii="Garamond" w:hAnsi="Garamond"/>
        </w:rPr>
        <w:t xml:space="preserve"> – Evapotranspiration. The loss of water from the Earth’s surface through evaporation from soil and transpiration through the stomat</w:t>
      </w:r>
      <w:r w:rsidR="238FEBC9" w:rsidRPr="2F8970AE">
        <w:rPr>
          <w:rFonts w:ascii="Garamond" w:hAnsi="Garamond"/>
        </w:rPr>
        <w:t>a of plants.</w:t>
      </w:r>
    </w:p>
    <w:p w14:paraId="7C88EEC4" w14:textId="6A68E2CE" w:rsidR="3246F66A" w:rsidRDefault="44A1CB18" w:rsidP="2F8970AE">
      <w:pPr>
        <w:spacing w:after="0"/>
        <w:rPr>
          <w:rFonts w:ascii="Roboto" w:eastAsia="Roboto" w:hAnsi="Roboto" w:cs="Roboto"/>
          <w:color w:val="202124"/>
          <w:sz w:val="30"/>
          <w:szCs w:val="30"/>
        </w:rPr>
      </w:pPr>
      <w:r w:rsidRPr="35A161B2">
        <w:rPr>
          <w:rFonts w:ascii="Garamond" w:hAnsi="Garamond"/>
          <w:b/>
          <w:bCs/>
        </w:rPr>
        <w:t>GEE</w:t>
      </w:r>
      <w:r w:rsidR="265915E2" w:rsidRPr="35A161B2">
        <w:rPr>
          <w:rFonts w:ascii="Garamond" w:hAnsi="Garamond"/>
        </w:rPr>
        <w:t xml:space="preserve"> – Google Earth Engine. </w:t>
      </w:r>
      <w:r w:rsidR="00F32A75">
        <w:rPr>
          <w:rFonts w:ascii="Garamond" w:hAnsi="Garamond"/>
        </w:rPr>
        <w:t>This is a</w:t>
      </w:r>
      <w:r w:rsidR="265915E2" w:rsidRPr="35A161B2">
        <w:rPr>
          <w:rFonts w:ascii="Garamond" w:hAnsi="Garamond"/>
        </w:rPr>
        <w:t xml:space="preserve"> cloud-based geospatial analysis platform that </w:t>
      </w:r>
      <w:r w:rsidR="00F32A75">
        <w:rPr>
          <w:rFonts w:ascii="Garamond" w:hAnsi="Garamond"/>
        </w:rPr>
        <w:t>allows</w:t>
      </w:r>
      <w:r w:rsidR="265915E2" w:rsidRPr="35A161B2">
        <w:rPr>
          <w:rFonts w:ascii="Garamond" w:hAnsi="Garamond"/>
        </w:rPr>
        <w:t xml:space="preserve"> users to </w:t>
      </w:r>
      <w:r w:rsidR="00F32A75">
        <w:rPr>
          <w:rFonts w:ascii="Garamond" w:hAnsi="Garamond"/>
        </w:rPr>
        <w:t>acquire, process, and visualize geospatial data</w:t>
      </w:r>
      <w:r w:rsidR="265915E2" w:rsidRPr="35A161B2">
        <w:rPr>
          <w:rFonts w:ascii="Garamond" w:hAnsi="Garamond"/>
        </w:rPr>
        <w:t xml:space="preserve"> of our planet</w:t>
      </w:r>
      <w:r w:rsidR="00F32A75">
        <w:rPr>
          <w:rFonts w:ascii="Garamond" w:hAnsi="Garamond"/>
        </w:rPr>
        <w:t>.</w:t>
      </w:r>
    </w:p>
    <w:p w14:paraId="0E5B11C7" w14:textId="2DDCCB23" w:rsidR="3246F66A" w:rsidRDefault="3246F66A" w:rsidP="2F8970AE">
      <w:pPr>
        <w:spacing w:after="0"/>
        <w:rPr>
          <w:rFonts w:ascii="Garamond" w:hAnsi="Garamond"/>
        </w:rPr>
      </w:pPr>
      <w:r w:rsidRPr="2F8970AE">
        <w:rPr>
          <w:rFonts w:ascii="Garamond" w:hAnsi="Garamond"/>
          <w:b/>
          <w:bCs/>
        </w:rPr>
        <w:t>LST</w:t>
      </w:r>
      <w:r w:rsidR="121D9B25" w:rsidRPr="2F8970AE">
        <w:rPr>
          <w:rFonts w:ascii="Garamond" w:hAnsi="Garamond"/>
        </w:rPr>
        <w:t xml:space="preserve"> – Land Surface Temperature. The temperature at the surface of the Earth, as seen from satellite imagery.</w:t>
      </w:r>
    </w:p>
    <w:p w14:paraId="59DFC6F8" w14:textId="08CEC6C6" w:rsidR="0D56DF70" w:rsidRDefault="0D56DF70" w:rsidP="2F8970AE">
      <w:pPr>
        <w:spacing w:after="0"/>
        <w:rPr>
          <w:rFonts w:ascii="Garamond" w:hAnsi="Garamond"/>
        </w:rPr>
      </w:pPr>
      <w:r w:rsidRPr="2F8970AE">
        <w:rPr>
          <w:rFonts w:ascii="Garamond" w:hAnsi="Garamond"/>
          <w:b/>
          <w:bCs/>
        </w:rPr>
        <w:t>Megadrought</w:t>
      </w:r>
      <w:r w:rsidRPr="2F8970AE">
        <w:rPr>
          <w:rFonts w:ascii="Garamond" w:hAnsi="Garamond"/>
        </w:rPr>
        <w:t xml:space="preserve"> – A persistent drought period normally lasting at least one decade. </w:t>
      </w:r>
    </w:p>
    <w:p w14:paraId="4E5BA720" w14:textId="52AE4681" w:rsidR="001A67C2" w:rsidRPr="0066138C" w:rsidRDefault="001A67C2" w:rsidP="0066138C">
      <w:pPr>
        <w:spacing w:after="0"/>
        <w:rPr>
          <w:rFonts w:ascii="Garamond" w:hAnsi="Garamond"/>
        </w:rPr>
      </w:pPr>
      <w:r w:rsidRPr="2F8970AE">
        <w:rPr>
          <w:rFonts w:ascii="Garamond" w:hAnsi="Garamond"/>
          <w:b/>
          <w:bCs/>
        </w:rPr>
        <w:t>MODIS</w:t>
      </w:r>
      <w:r w:rsidRPr="2F8970AE">
        <w:rPr>
          <w:rFonts w:ascii="Garamond" w:hAnsi="Garamond"/>
        </w:rPr>
        <w:t xml:space="preserve"> – </w:t>
      </w:r>
      <w:r w:rsidR="4A18264D" w:rsidRPr="2F8970AE">
        <w:rPr>
          <w:rFonts w:ascii="Garamond" w:hAnsi="Garamond"/>
        </w:rPr>
        <w:t>Moderate</w:t>
      </w:r>
      <w:r w:rsidRPr="2F8970AE">
        <w:rPr>
          <w:rFonts w:ascii="Garamond" w:hAnsi="Garamond"/>
        </w:rPr>
        <w:t xml:space="preserve"> </w:t>
      </w:r>
      <w:r w:rsidR="40640D52" w:rsidRPr="2F8970AE">
        <w:rPr>
          <w:rFonts w:ascii="Garamond" w:hAnsi="Garamond"/>
        </w:rPr>
        <w:t>R</w:t>
      </w:r>
      <w:r w:rsidRPr="2F8970AE">
        <w:rPr>
          <w:rFonts w:ascii="Garamond" w:hAnsi="Garamond"/>
        </w:rPr>
        <w:t>esolution Imaging Spectroradiometer</w:t>
      </w:r>
      <w:r w:rsidR="15E64372" w:rsidRPr="2F8970AE">
        <w:rPr>
          <w:rFonts w:ascii="Garamond" w:hAnsi="Garamond"/>
        </w:rPr>
        <w:t>.</w:t>
      </w:r>
    </w:p>
    <w:p w14:paraId="6F5EACE1" w14:textId="49CA5F84" w:rsidR="3C0D4EF6" w:rsidRDefault="3C0D4EF6" w:rsidP="2F8970AE">
      <w:pPr>
        <w:spacing w:after="0"/>
        <w:rPr>
          <w:rFonts w:ascii="Garamond" w:hAnsi="Garamond"/>
        </w:rPr>
      </w:pPr>
      <w:r w:rsidRPr="2F8970AE">
        <w:rPr>
          <w:rFonts w:ascii="Garamond" w:hAnsi="Garamond"/>
          <w:b/>
          <w:bCs/>
        </w:rPr>
        <w:t xml:space="preserve">NDVI – </w:t>
      </w:r>
      <w:r w:rsidRPr="2F8970AE">
        <w:rPr>
          <w:rFonts w:ascii="Garamond" w:hAnsi="Garamond"/>
        </w:rPr>
        <w:t>Normalized Difference Vegetation Index. From –1 to 1 where 1 indicates maximum greenness, values around 0 represent bare soil, and values near –1 are areas covered by water or clouds.</w:t>
      </w:r>
    </w:p>
    <w:p w14:paraId="364C5D03" w14:textId="38776631" w:rsidR="2F13BF09" w:rsidRDefault="2F13BF09" w:rsidP="2F8970AE">
      <w:pPr>
        <w:spacing w:after="0"/>
        <w:rPr>
          <w:rFonts w:ascii="Garamond" w:hAnsi="Garamond"/>
        </w:rPr>
      </w:pPr>
      <w:r w:rsidRPr="2F8970AE">
        <w:rPr>
          <w:rFonts w:ascii="Garamond" w:hAnsi="Garamond"/>
          <w:b/>
          <w:bCs/>
        </w:rPr>
        <w:t>NIR</w:t>
      </w:r>
      <w:r w:rsidRPr="2F8970AE">
        <w:rPr>
          <w:rFonts w:ascii="Garamond" w:hAnsi="Garamond"/>
        </w:rPr>
        <w:t xml:space="preserve"> – Near Infrared Radiation. </w:t>
      </w:r>
      <w:r w:rsidR="34183BE0" w:rsidRPr="2F8970AE">
        <w:rPr>
          <w:rFonts w:ascii="Garamond" w:hAnsi="Garamond"/>
        </w:rPr>
        <w:t xml:space="preserve">Radiation in wavelengths from 700 to 1,300 nm. </w:t>
      </w:r>
    </w:p>
    <w:p w14:paraId="6545EB0A" w14:textId="4ED58255" w:rsidR="731EEE83" w:rsidRDefault="731EEE83" w:rsidP="2F8970AE">
      <w:pPr>
        <w:spacing w:after="0"/>
        <w:rPr>
          <w:rFonts w:ascii="Garamond" w:hAnsi="Garamond"/>
        </w:rPr>
      </w:pPr>
      <w:r w:rsidRPr="2F8970AE">
        <w:rPr>
          <w:rFonts w:ascii="Garamond" w:hAnsi="Garamond"/>
          <w:b/>
          <w:bCs/>
        </w:rPr>
        <w:t>PAR</w:t>
      </w:r>
      <w:r w:rsidRPr="2F8970AE">
        <w:rPr>
          <w:rFonts w:ascii="Garamond" w:hAnsi="Garamond"/>
        </w:rPr>
        <w:t xml:space="preserve"> – Photosynthetically Active Radiation. The solar radiation </w:t>
      </w:r>
      <w:r w:rsidR="7168DD5F" w:rsidRPr="2F8970AE">
        <w:rPr>
          <w:rFonts w:ascii="Garamond" w:hAnsi="Garamond"/>
        </w:rPr>
        <w:t xml:space="preserve">that is available for plant photosynthesis, </w:t>
      </w:r>
      <w:r w:rsidRPr="2F8970AE">
        <w:rPr>
          <w:rFonts w:ascii="Garamond" w:hAnsi="Garamond"/>
        </w:rPr>
        <w:t xml:space="preserve">between </w:t>
      </w:r>
      <w:r w:rsidR="6357FCD4" w:rsidRPr="2F8970AE">
        <w:rPr>
          <w:rFonts w:ascii="Garamond" w:hAnsi="Garamond"/>
        </w:rPr>
        <w:t>400 and 700 nm</w:t>
      </w:r>
      <w:r w:rsidR="266607F1" w:rsidRPr="2F8970AE">
        <w:rPr>
          <w:rFonts w:ascii="Garamond" w:hAnsi="Garamond"/>
        </w:rPr>
        <w:t>.</w:t>
      </w:r>
      <w:r w:rsidR="6357FCD4" w:rsidRPr="2F8970AE">
        <w:rPr>
          <w:rFonts w:ascii="Garamond" w:hAnsi="Garamond"/>
        </w:rPr>
        <w:t xml:space="preserve"> </w:t>
      </w:r>
    </w:p>
    <w:p w14:paraId="6819CC7F" w14:textId="308751D0" w:rsidR="0A2922AD" w:rsidRDefault="0A2922AD" w:rsidP="2F8970AE">
      <w:pPr>
        <w:spacing w:after="0"/>
        <w:rPr>
          <w:rFonts w:ascii="Garamond" w:hAnsi="Garamond"/>
        </w:rPr>
      </w:pPr>
      <w:r w:rsidRPr="2F8970AE">
        <w:rPr>
          <w:rFonts w:ascii="Garamond" w:hAnsi="Garamond"/>
          <w:b/>
          <w:bCs/>
        </w:rPr>
        <w:t>RS</w:t>
      </w:r>
      <w:r w:rsidRPr="2F8970AE">
        <w:rPr>
          <w:rFonts w:ascii="Garamond" w:hAnsi="Garamond"/>
        </w:rPr>
        <w:t xml:space="preserve"> – Remote Sensing. Monitoring physical characteristics </w:t>
      </w:r>
      <w:r w:rsidR="35C40835" w:rsidRPr="2F8970AE">
        <w:rPr>
          <w:rFonts w:ascii="Garamond" w:hAnsi="Garamond"/>
        </w:rPr>
        <w:t xml:space="preserve">by measuring reflected and emitted radiation. </w:t>
      </w:r>
    </w:p>
    <w:p w14:paraId="4389CAF3" w14:textId="37D488F5" w:rsidR="0A109EE9" w:rsidRDefault="0A109EE9" w:rsidP="2F8970AE">
      <w:pPr>
        <w:spacing w:after="0"/>
        <w:rPr>
          <w:rFonts w:ascii="Garamond" w:hAnsi="Garamond"/>
        </w:rPr>
      </w:pPr>
      <w:r w:rsidRPr="2F8970AE">
        <w:rPr>
          <w:rFonts w:ascii="Garamond" w:hAnsi="Garamond"/>
          <w:b/>
          <w:bCs/>
        </w:rPr>
        <w:t>SM</w:t>
      </w:r>
      <w:r w:rsidRPr="2F8970AE">
        <w:rPr>
          <w:rFonts w:ascii="Garamond" w:hAnsi="Garamond"/>
        </w:rPr>
        <w:t xml:space="preserve"> – Soil moisture. The volumetric </w:t>
      </w:r>
      <w:r w:rsidR="3605AED1" w:rsidRPr="2F8970AE">
        <w:rPr>
          <w:rFonts w:ascii="Garamond" w:hAnsi="Garamond"/>
        </w:rPr>
        <w:t xml:space="preserve">(m3/m3) </w:t>
      </w:r>
      <w:r w:rsidR="499BAB50" w:rsidRPr="2F8970AE">
        <w:rPr>
          <w:rFonts w:ascii="Garamond" w:hAnsi="Garamond"/>
        </w:rPr>
        <w:t>water per</w:t>
      </w:r>
      <w:r w:rsidR="41801335" w:rsidRPr="2F8970AE">
        <w:rPr>
          <w:rFonts w:ascii="Garamond" w:hAnsi="Garamond"/>
        </w:rPr>
        <w:t xml:space="preserve"> unit of soil in the top 5 cm of the soil.</w:t>
      </w:r>
    </w:p>
    <w:p w14:paraId="4C2A3A01" w14:textId="6B9453B3" w:rsidR="0EE33366" w:rsidRDefault="0EE33366" w:rsidP="2F8970AE">
      <w:pPr>
        <w:spacing w:after="0"/>
        <w:rPr>
          <w:rFonts w:ascii="Garamond" w:hAnsi="Garamond"/>
        </w:rPr>
      </w:pPr>
      <w:r w:rsidRPr="2F8970AE">
        <w:rPr>
          <w:rFonts w:ascii="Garamond" w:hAnsi="Garamond"/>
          <w:b/>
          <w:bCs/>
        </w:rPr>
        <w:t>SMAP</w:t>
      </w:r>
      <w:r w:rsidRPr="2F8970AE">
        <w:rPr>
          <w:rFonts w:ascii="Garamond" w:hAnsi="Garamond"/>
        </w:rPr>
        <w:t xml:space="preserve"> – Soil Moisture Active Passive. A NASA satellite that measures and maps soil moisture on Earth.</w:t>
      </w:r>
    </w:p>
    <w:p w14:paraId="368EF1CA" w14:textId="2CB3276C" w:rsidR="0174DFEE" w:rsidRDefault="0174DFEE" w:rsidP="35A161B2">
      <w:pPr>
        <w:spacing w:after="0"/>
        <w:rPr>
          <w:rFonts w:ascii="Garamond" w:hAnsi="Garamond"/>
        </w:rPr>
      </w:pPr>
      <w:r w:rsidRPr="35A161B2">
        <w:rPr>
          <w:rFonts w:ascii="Garamond" w:hAnsi="Garamond"/>
          <w:b/>
          <w:bCs/>
        </w:rPr>
        <w:t>Stomatal aperture</w:t>
      </w:r>
      <w:r w:rsidR="79576944" w:rsidRPr="35A161B2">
        <w:rPr>
          <w:rFonts w:ascii="Garamond" w:hAnsi="Garamond"/>
          <w:b/>
          <w:bCs/>
        </w:rPr>
        <w:t xml:space="preserve"> – </w:t>
      </w:r>
      <w:r w:rsidR="79576944" w:rsidRPr="35A161B2">
        <w:rPr>
          <w:rFonts w:ascii="Garamond" w:hAnsi="Garamond"/>
        </w:rPr>
        <w:t xml:space="preserve">Pores on the surface of plants located mostly on the bottom of leaves. </w:t>
      </w:r>
    </w:p>
    <w:p w14:paraId="00E0B8C0" w14:textId="33D77CE8" w:rsidR="0056152E" w:rsidRDefault="0056152E" w:rsidP="0066138C">
      <w:pPr>
        <w:pStyle w:val="Heading1"/>
        <w:spacing w:before="0"/>
        <w:rPr>
          <w:rFonts w:ascii="Garamond" w:hAnsi="Garamond"/>
          <w:sz w:val="22"/>
        </w:rPr>
      </w:pPr>
    </w:p>
    <w:p w14:paraId="6CDF8C72" w14:textId="571BEC25" w:rsidR="006623DB" w:rsidRDefault="006623DB" w:rsidP="006623DB"/>
    <w:p w14:paraId="653F35A9" w14:textId="44FA75A7" w:rsidR="006623DB" w:rsidRDefault="006623DB" w:rsidP="006623DB"/>
    <w:p w14:paraId="578058AA" w14:textId="71D65928" w:rsidR="006623DB" w:rsidRDefault="006623DB" w:rsidP="006623DB"/>
    <w:p w14:paraId="472746D9" w14:textId="48D5BB4A" w:rsidR="006623DB" w:rsidRDefault="006623DB" w:rsidP="006623DB"/>
    <w:p w14:paraId="4A7ED229" w14:textId="7E514549" w:rsidR="006623DB" w:rsidRDefault="006623DB" w:rsidP="006623DB"/>
    <w:p w14:paraId="0EDBEBEC" w14:textId="25F66D84" w:rsidR="006623DB" w:rsidRDefault="006623DB" w:rsidP="006623DB"/>
    <w:p w14:paraId="79D41DF1" w14:textId="77777777" w:rsidR="006623DB" w:rsidRPr="006623DB" w:rsidRDefault="006623DB" w:rsidP="006623DB"/>
    <w:p w14:paraId="0A02D750" w14:textId="7E866314" w:rsidR="6A9B69F2" w:rsidRPr="003B1538" w:rsidRDefault="48C099A9" w:rsidP="35A161B2">
      <w:pPr>
        <w:pStyle w:val="Heading1"/>
        <w:spacing w:before="0"/>
        <w:rPr>
          <w:rFonts w:ascii="Garamond" w:hAnsi="Garamond"/>
          <w:lang w:val="es-ES"/>
        </w:rPr>
      </w:pPr>
      <w:r w:rsidRPr="003B1538">
        <w:rPr>
          <w:rFonts w:ascii="Garamond" w:hAnsi="Garamond"/>
          <w:lang w:val="es-ES"/>
        </w:rPr>
        <w:lastRenderedPageBreak/>
        <w:t xml:space="preserve">8. </w:t>
      </w:r>
      <w:r w:rsidR="1C7D2DA4" w:rsidRPr="003B1538">
        <w:rPr>
          <w:rFonts w:ascii="Garamond" w:hAnsi="Garamond"/>
          <w:lang w:val="es-ES"/>
        </w:rPr>
        <w:t>References</w:t>
      </w:r>
      <w:bookmarkEnd w:id="7"/>
    </w:p>
    <w:p w14:paraId="4D9A3D93" w14:textId="54D1EA5A" w:rsidR="1307E4C4" w:rsidRDefault="1307E4C4" w:rsidP="6A9B69F2">
      <w:pPr>
        <w:ind w:left="440" w:hanging="440"/>
        <w:rPr>
          <w:rStyle w:val="Hyperlink"/>
          <w:rFonts w:ascii="Garamond" w:eastAsia="Garamond" w:hAnsi="Garamond" w:cs="Garamond"/>
          <w:lang w:val="de"/>
        </w:rPr>
      </w:pPr>
      <w:r w:rsidRPr="6A9B69F2">
        <w:rPr>
          <w:rFonts w:ascii="Garamond" w:eastAsia="Garamond" w:hAnsi="Garamond" w:cs="Garamond"/>
          <w:color w:val="222222"/>
          <w:lang w:val="de"/>
        </w:rPr>
        <w:t xml:space="preserve">Alvarez-Garreton, C., Mendoza, P. A., Boisier, J. P., Addor, N., Galleguillos, M., Zambrano-Bigiarini, M., Lara, A., Puelma, C., Cortes, G., Garreaud, R., McPhee, J., &amp; Ayala, A. (2018). The CAMELS-CL dataset: Catchment attributes and meteorology for large sample studies – Chile dataset. </w:t>
      </w:r>
      <w:r w:rsidRPr="6A9B69F2">
        <w:rPr>
          <w:rFonts w:ascii="Garamond" w:eastAsia="Garamond" w:hAnsi="Garamond" w:cs="Garamond"/>
          <w:i/>
          <w:iCs/>
          <w:color w:val="222222"/>
          <w:lang w:val="de"/>
        </w:rPr>
        <w:t>Hydrology and Earth System Sciences, 22(11),</w:t>
      </w:r>
      <w:r w:rsidRPr="6A9B69F2">
        <w:rPr>
          <w:rFonts w:ascii="Garamond" w:eastAsia="Garamond" w:hAnsi="Garamond" w:cs="Garamond"/>
          <w:color w:val="222222"/>
          <w:lang w:val="de"/>
        </w:rPr>
        <w:t xml:space="preserve"> 5817–5846.</w:t>
      </w:r>
      <w:hyperlink r:id="rId22">
        <w:r w:rsidRPr="6A9B69F2">
          <w:rPr>
            <w:rStyle w:val="Hyperlink"/>
            <w:rFonts w:ascii="Garamond" w:eastAsia="Garamond" w:hAnsi="Garamond" w:cs="Garamond"/>
            <w:lang w:val="de"/>
          </w:rPr>
          <w:t xml:space="preserve"> https://doi.org/10.5194/hess-22-5817-2018</w:t>
        </w:r>
      </w:hyperlink>
    </w:p>
    <w:p w14:paraId="14185FA8" w14:textId="77777777" w:rsidR="00F32A75" w:rsidRDefault="00F32A75" w:rsidP="6A9B69F2">
      <w:pPr>
        <w:ind w:left="440" w:hanging="440"/>
        <w:rPr>
          <w:rFonts w:ascii="Arial" w:eastAsia="Arial" w:hAnsi="Arial" w:cs="Arial"/>
          <w:color w:val="000000" w:themeColor="text1"/>
        </w:rPr>
      </w:pPr>
    </w:p>
    <w:p w14:paraId="1EEA456B" w14:textId="061A6529" w:rsidR="1307E4C4" w:rsidRDefault="1307E4C4" w:rsidP="6A9B69F2">
      <w:pPr>
        <w:ind w:left="720" w:hanging="720"/>
        <w:rPr>
          <w:rStyle w:val="Hyperlink"/>
          <w:rFonts w:ascii="Garamond" w:eastAsia="Garamond" w:hAnsi="Garamond" w:cs="Garamond"/>
          <w:lang w:val="de"/>
        </w:rPr>
      </w:pPr>
      <w:r w:rsidRPr="6A9B69F2">
        <w:rPr>
          <w:rFonts w:ascii="Garamond" w:eastAsia="Garamond" w:hAnsi="Garamond" w:cs="Garamond"/>
          <w:color w:val="222222"/>
          <w:lang w:val="de"/>
        </w:rPr>
        <w:t xml:space="preserve">Bown, F., Rivera Ibáñez, S., &amp; Acuña, C. (2008). Recent glacier variations at the Aconcagua basin, central Chilean Andes. </w:t>
      </w:r>
      <w:r w:rsidRPr="6A9B69F2">
        <w:rPr>
          <w:rFonts w:ascii="Garamond" w:eastAsia="Garamond" w:hAnsi="Garamond" w:cs="Garamond"/>
          <w:i/>
          <w:iCs/>
          <w:color w:val="222222"/>
          <w:lang w:val="de"/>
        </w:rPr>
        <w:t>Annals of Glaciology, Volume 48</w:t>
      </w:r>
      <w:r w:rsidRPr="6A9B69F2">
        <w:rPr>
          <w:rFonts w:ascii="Garamond" w:eastAsia="Garamond" w:hAnsi="Garamond" w:cs="Garamond"/>
          <w:color w:val="222222"/>
          <w:lang w:val="de"/>
        </w:rPr>
        <w:t>,</w:t>
      </w:r>
      <w:r w:rsidRPr="6A9B69F2">
        <w:rPr>
          <w:rFonts w:ascii="Garamond" w:eastAsia="Garamond" w:hAnsi="Garamond" w:cs="Garamond"/>
          <w:i/>
          <w:iCs/>
          <w:color w:val="222222"/>
          <w:lang w:val="de"/>
        </w:rPr>
        <w:t xml:space="preserve"> Number 1, pp. 43-48(6)</w:t>
      </w:r>
      <w:r w:rsidRPr="6A9B69F2">
        <w:rPr>
          <w:rFonts w:ascii="Garamond" w:eastAsia="Garamond" w:hAnsi="Garamond" w:cs="Garamond"/>
          <w:color w:val="222222"/>
          <w:lang w:val="de"/>
        </w:rPr>
        <w:t>, 2008</w:t>
      </w:r>
      <w:r>
        <w:fldChar w:fldCharType="begin"/>
      </w:r>
      <w:r>
        <w:instrText>HYPERLINK "https://usc-word-edit.officeapps.live.com/we/%20https:/repositorio.uchile.cl/handle/2250/117815" \h</w:instrText>
      </w:r>
      <w:r>
        <w:fldChar w:fldCharType="separate"/>
      </w:r>
      <w:r w:rsidRPr="6A9B69F2">
        <w:rPr>
          <w:rStyle w:val="Hyperlink"/>
          <w:rFonts w:ascii="Garamond" w:eastAsia="Garamond" w:hAnsi="Garamond" w:cs="Garamond"/>
          <w:lang w:val="de"/>
        </w:rPr>
        <w:t xml:space="preserve"> https://repositorio.uchile.cl/handle/2250/117815</w:t>
      </w:r>
      <w:r>
        <w:rPr>
          <w:rStyle w:val="Hyperlink"/>
          <w:rFonts w:ascii="Garamond" w:eastAsia="Garamond" w:hAnsi="Garamond" w:cs="Garamond"/>
          <w:lang w:val="de"/>
        </w:rPr>
        <w:fldChar w:fldCharType="end"/>
      </w:r>
    </w:p>
    <w:p w14:paraId="3DA7810E" w14:textId="77777777" w:rsidR="00F32A75" w:rsidRDefault="00F32A75" w:rsidP="6A9B69F2">
      <w:pPr>
        <w:ind w:left="720" w:hanging="720"/>
        <w:rPr>
          <w:rFonts w:ascii="Garamond" w:eastAsia="Garamond" w:hAnsi="Garamond" w:cs="Garamond"/>
          <w:color w:val="000000" w:themeColor="text1"/>
        </w:rPr>
      </w:pPr>
    </w:p>
    <w:p w14:paraId="3669816C" w14:textId="5E0EC18A" w:rsidR="1307E4C4" w:rsidRDefault="1307E4C4" w:rsidP="6A9B69F2">
      <w:pPr>
        <w:ind w:left="720" w:hanging="720"/>
        <w:rPr>
          <w:rStyle w:val="Hyperlink"/>
          <w:rFonts w:ascii="Garamond" w:eastAsia="Garamond" w:hAnsi="Garamond" w:cs="Garamond"/>
        </w:rPr>
      </w:pPr>
      <w:r w:rsidRPr="6A9B69F2">
        <w:rPr>
          <w:rFonts w:ascii="Garamond" w:eastAsia="Garamond" w:hAnsi="Garamond" w:cs="Garamond"/>
          <w:color w:val="222222"/>
        </w:rPr>
        <w:t>Drought and Climate Change. (n.d.). Center for Climate and Energy Solutions. Retrieved June 21, 2023, from</w:t>
      </w:r>
      <w:hyperlink r:id="rId23">
        <w:r w:rsidRPr="6A9B69F2">
          <w:rPr>
            <w:rStyle w:val="Hyperlink"/>
            <w:rFonts w:ascii="Garamond" w:eastAsia="Garamond" w:hAnsi="Garamond" w:cs="Garamond"/>
          </w:rPr>
          <w:t xml:space="preserve"> https://www.c2es.org/content/drought-and-climate-change/</w:t>
        </w:r>
      </w:hyperlink>
    </w:p>
    <w:p w14:paraId="42034C5F" w14:textId="77777777" w:rsidR="00F32A75" w:rsidRPr="003B1538" w:rsidRDefault="00F32A75" w:rsidP="6A9B69F2">
      <w:pPr>
        <w:ind w:left="720" w:hanging="720"/>
        <w:rPr>
          <w:rFonts w:ascii="Garamond" w:eastAsia="Garamond" w:hAnsi="Garamond" w:cs="Garamond"/>
          <w:color w:val="000000" w:themeColor="text1"/>
          <w:lang w:val="es-ES"/>
        </w:rPr>
      </w:pPr>
    </w:p>
    <w:p w14:paraId="5BE652A7" w14:textId="1395C336" w:rsidR="1307E4C4" w:rsidRDefault="3E684E8D" w:rsidP="6A9B69F2">
      <w:pPr>
        <w:ind w:left="720" w:hanging="720"/>
        <w:rPr>
          <w:rStyle w:val="Hyperlink"/>
          <w:rFonts w:ascii="Garamond" w:eastAsia="Garamond" w:hAnsi="Garamond" w:cs="Garamond"/>
        </w:rPr>
      </w:pPr>
      <w:r w:rsidRPr="003B1538">
        <w:rPr>
          <w:rFonts w:ascii="Garamond" w:eastAsia="Garamond" w:hAnsi="Garamond" w:cs="Garamond"/>
          <w:color w:val="222222"/>
          <w:lang w:val="es-ES"/>
        </w:rPr>
        <w:t xml:space="preserve">Garreaud, R. D., Alvarez-Garreton, C., Barichivich, J., </w:t>
      </w:r>
      <w:proofErr w:type="spellStart"/>
      <w:r w:rsidRPr="003B1538">
        <w:rPr>
          <w:rFonts w:ascii="Garamond" w:eastAsia="Garamond" w:hAnsi="Garamond" w:cs="Garamond"/>
          <w:color w:val="222222"/>
          <w:lang w:val="es-ES"/>
        </w:rPr>
        <w:t>Boisier</w:t>
      </w:r>
      <w:proofErr w:type="spellEnd"/>
      <w:r w:rsidRPr="003B1538">
        <w:rPr>
          <w:rFonts w:ascii="Garamond" w:eastAsia="Garamond" w:hAnsi="Garamond" w:cs="Garamond"/>
          <w:color w:val="222222"/>
          <w:lang w:val="es-ES"/>
        </w:rPr>
        <w:t xml:space="preserve">, J. P., Christie, D., Galleguillos, M., </w:t>
      </w:r>
      <w:proofErr w:type="spellStart"/>
      <w:r w:rsidRPr="003B1538">
        <w:rPr>
          <w:rFonts w:ascii="Garamond" w:eastAsia="Garamond" w:hAnsi="Garamond" w:cs="Garamond"/>
          <w:color w:val="222222"/>
          <w:lang w:val="es-ES"/>
        </w:rPr>
        <w:t>LeQuesne</w:t>
      </w:r>
      <w:proofErr w:type="spellEnd"/>
      <w:r w:rsidRPr="003B1538">
        <w:rPr>
          <w:rFonts w:ascii="Garamond" w:eastAsia="Garamond" w:hAnsi="Garamond" w:cs="Garamond"/>
          <w:color w:val="222222"/>
          <w:lang w:val="es-ES"/>
        </w:rPr>
        <w:t xml:space="preserve">, C., </w:t>
      </w:r>
      <w:proofErr w:type="spellStart"/>
      <w:r w:rsidRPr="003B1538">
        <w:rPr>
          <w:rFonts w:ascii="Garamond" w:eastAsia="Garamond" w:hAnsi="Garamond" w:cs="Garamond"/>
          <w:color w:val="222222"/>
          <w:lang w:val="es-ES"/>
        </w:rPr>
        <w:t>McPhee</w:t>
      </w:r>
      <w:proofErr w:type="spellEnd"/>
      <w:r w:rsidRPr="003B1538">
        <w:rPr>
          <w:rFonts w:ascii="Garamond" w:eastAsia="Garamond" w:hAnsi="Garamond" w:cs="Garamond"/>
          <w:color w:val="222222"/>
          <w:lang w:val="es-ES"/>
        </w:rPr>
        <w:t>, J., &amp; Zambrano-</w:t>
      </w:r>
      <w:proofErr w:type="spellStart"/>
      <w:r w:rsidRPr="003B1538">
        <w:rPr>
          <w:rFonts w:ascii="Garamond" w:eastAsia="Garamond" w:hAnsi="Garamond" w:cs="Garamond"/>
          <w:color w:val="222222"/>
          <w:lang w:val="es-ES"/>
        </w:rPr>
        <w:t>Bigiarini</w:t>
      </w:r>
      <w:proofErr w:type="spellEnd"/>
      <w:r w:rsidRPr="003B1538">
        <w:rPr>
          <w:rFonts w:ascii="Garamond" w:eastAsia="Garamond" w:hAnsi="Garamond" w:cs="Garamond"/>
          <w:color w:val="222222"/>
          <w:lang w:val="es-ES"/>
        </w:rPr>
        <w:t xml:space="preserve">, M. (2017). </w:t>
      </w:r>
      <w:r w:rsidRPr="35A161B2">
        <w:rPr>
          <w:rFonts w:ascii="Garamond" w:eastAsia="Garamond" w:hAnsi="Garamond" w:cs="Garamond"/>
          <w:color w:val="222222"/>
        </w:rPr>
        <w:t>The 2010–2015 megadrought in central Chile:</w:t>
      </w:r>
      <w:r w:rsidRPr="35A161B2">
        <w:rPr>
          <w:rFonts w:ascii="Garamond" w:eastAsia="Garamond" w:hAnsi="Garamond" w:cs="Garamond"/>
          <w:color w:val="000000" w:themeColor="text1"/>
        </w:rPr>
        <w:t xml:space="preserve"> Impacts on regional hydroclimate and vegetation. </w:t>
      </w:r>
      <w:r w:rsidRPr="35A161B2">
        <w:rPr>
          <w:rFonts w:ascii="Garamond" w:eastAsia="Garamond" w:hAnsi="Garamond" w:cs="Garamond"/>
          <w:i/>
          <w:iCs/>
          <w:color w:val="000000" w:themeColor="text1"/>
        </w:rPr>
        <w:t>Hydrology and Earth System Sciences,</w:t>
      </w:r>
      <w:r w:rsidRPr="35A161B2">
        <w:rPr>
          <w:rFonts w:ascii="Garamond" w:eastAsia="Garamond" w:hAnsi="Garamond" w:cs="Garamond"/>
          <w:color w:val="000000" w:themeColor="text1"/>
        </w:rPr>
        <w:t xml:space="preserve"> </w:t>
      </w:r>
      <w:r w:rsidRPr="35A161B2">
        <w:rPr>
          <w:rFonts w:ascii="Garamond" w:eastAsia="Garamond" w:hAnsi="Garamond" w:cs="Garamond"/>
          <w:i/>
          <w:iCs/>
          <w:color w:val="000000" w:themeColor="text1"/>
        </w:rPr>
        <w:t xml:space="preserve">21(12), </w:t>
      </w:r>
      <w:r w:rsidRPr="35A161B2">
        <w:rPr>
          <w:rFonts w:ascii="Garamond" w:eastAsia="Garamond" w:hAnsi="Garamond" w:cs="Garamond"/>
          <w:color w:val="000000" w:themeColor="text1"/>
        </w:rPr>
        <w:t>6307–6327.</w:t>
      </w:r>
      <w:hyperlink r:id="rId24">
        <w:r w:rsidRPr="35A161B2">
          <w:rPr>
            <w:rStyle w:val="Hyperlink"/>
            <w:rFonts w:ascii="Garamond" w:eastAsia="Garamond" w:hAnsi="Garamond" w:cs="Garamond"/>
          </w:rPr>
          <w:t xml:space="preserve"> https://doi.org/10.5194/hess-21-6307-2017</w:t>
        </w:r>
      </w:hyperlink>
    </w:p>
    <w:p w14:paraId="559608B1" w14:textId="77777777" w:rsidR="002243D7" w:rsidRDefault="002243D7" w:rsidP="002243D7">
      <w:pPr>
        <w:spacing w:after="0"/>
        <w:ind w:left="567" w:hanging="567"/>
        <w:rPr>
          <w:rFonts w:ascii="Garamond" w:eastAsia="Garamond" w:hAnsi="Garamond" w:cs="Garamond"/>
          <w:u w:val="single"/>
        </w:rPr>
      </w:pPr>
    </w:p>
    <w:p w14:paraId="77D84A3C" w14:textId="77777777" w:rsidR="002243D7" w:rsidRDefault="002243D7" w:rsidP="002243D7">
      <w:pPr>
        <w:spacing w:after="0"/>
        <w:ind w:left="567" w:hanging="567"/>
        <w:rPr>
          <w:rStyle w:val="eop"/>
          <w:rFonts w:ascii="Garamond" w:hAnsi="Garamond"/>
          <w:color w:val="333333"/>
          <w:shd w:val="clear" w:color="auto" w:fill="FFFFFF"/>
        </w:rPr>
      </w:pPr>
      <w:r>
        <w:rPr>
          <w:rStyle w:val="normaltextrun"/>
          <w:rFonts w:ascii="Garamond" w:hAnsi="Garamond"/>
          <w:color w:val="000000"/>
          <w:shd w:val="clear" w:color="auto" w:fill="FFFFFF"/>
        </w:rPr>
        <w:t xml:space="preserve">Huang, S., </w:t>
      </w:r>
      <w:proofErr w:type="spellStart"/>
      <w:r>
        <w:rPr>
          <w:rStyle w:val="normaltextrun"/>
          <w:rFonts w:ascii="Garamond" w:hAnsi="Garamond"/>
          <w:color w:val="000000"/>
          <w:shd w:val="clear" w:color="auto" w:fill="FFFFFF"/>
        </w:rPr>
        <w:t>Hupy</w:t>
      </w:r>
      <w:proofErr w:type="spellEnd"/>
      <w:r>
        <w:rPr>
          <w:rStyle w:val="normaltextrun"/>
          <w:rFonts w:ascii="Garamond" w:hAnsi="Garamond"/>
          <w:color w:val="000000"/>
          <w:shd w:val="clear" w:color="auto" w:fill="FFFFFF"/>
        </w:rPr>
        <w:t>, J. P., Shao, G., Tang, L., Wang, Y. (2020). A commentary review on the use of normalized difference vegetation index (</w:t>
      </w:r>
      <w:r>
        <w:rPr>
          <w:rStyle w:val="findhit"/>
          <w:rFonts w:ascii="Garamond" w:hAnsi="Garamond"/>
          <w:color w:val="000000"/>
          <w:shd w:val="clear" w:color="auto" w:fill="FFFFFF"/>
        </w:rPr>
        <w:t>NDVI</w:t>
      </w:r>
      <w:r>
        <w:rPr>
          <w:rStyle w:val="normaltextrun"/>
          <w:rFonts w:ascii="Garamond" w:hAnsi="Garamond"/>
          <w:color w:val="000000"/>
          <w:shd w:val="clear" w:color="auto" w:fill="FFFFFF"/>
        </w:rPr>
        <w:t xml:space="preserve">) in the era of popular remote sensing. Journal of Forestry Research, 32, 1-6. </w:t>
      </w:r>
      <w:hyperlink r:id="rId25" w:history="1">
        <w:r w:rsidRPr="0013054B">
          <w:rPr>
            <w:rStyle w:val="Hyperlink"/>
            <w:rFonts w:ascii="Garamond" w:hAnsi="Garamond"/>
            <w:shd w:val="clear" w:color="auto" w:fill="FCFCFC"/>
          </w:rPr>
          <w:t>https://doi.org/10.1007/s11676-020-01155-1</w:t>
        </w:r>
      </w:hyperlink>
      <w:r>
        <w:rPr>
          <w:rStyle w:val="eop"/>
          <w:rFonts w:ascii="Garamond" w:hAnsi="Garamond"/>
          <w:color w:val="333333"/>
          <w:shd w:val="clear" w:color="auto" w:fill="FFFFFF"/>
        </w:rPr>
        <w:t> </w:t>
      </w:r>
    </w:p>
    <w:p w14:paraId="736EBB44" w14:textId="77777777" w:rsidR="00F32A75" w:rsidRDefault="00F32A75" w:rsidP="6A9B69F2">
      <w:pPr>
        <w:ind w:left="720" w:hanging="720"/>
        <w:rPr>
          <w:rFonts w:ascii="Garamond" w:eastAsia="Garamond" w:hAnsi="Garamond" w:cs="Garamond"/>
          <w:color w:val="000000" w:themeColor="text1"/>
        </w:rPr>
      </w:pPr>
    </w:p>
    <w:p w14:paraId="5F885CE3" w14:textId="7A1318EF" w:rsidR="0F305889" w:rsidRDefault="0F305889" w:rsidP="35A161B2">
      <w:pPr>
        <w:ind w:left="720" w:hanging="720"/>
        <w:rPr>
          <w:rFonts w:ascii="Garamond" w:eastAsia="Garamond" w:hAnsi="Garamond" w:cs="Garamond"/>
        </w:rPr>
      </w:pPr>
      <w:r w:rsidRPr="35A161B2">
        <w:rPr>
          <w:rFonts w:ascii="Garamond" w:eastAsia="Garamond" w:hAnsi="Garamond" w:cs="Garamond"/>
        </w:rPr>
        <w:t xml:space="preserve">Huffman, G.J., Stocker, E.F., Bolvin, D.T., Nelkin, E.J., &amp; Tan, J. (2019). GPM IMERG Final Precipitation L3 1 month </w:t>
      </w:r>
      <w:proofErr w:type="gramStart"/>
      <w:r w:rsidRPr="35A161B2">
        <w:rPr>
          <w:rFonts w:ascii="Garamond" w:eastAsia="Garamond" w:hAnsi="Garamond" w:cs="Garamond"/>
        </w:rPr>
        <w:t>0.1 degree</w:t>
      </w:r>
      <w:proofErr w:type="gramEnd"/>
      <w:r w:rsidRPr="35A161B2">
        <w:rPr>
          <w:rFonts w:ascii="Garamond" w:eastAsia="Garamond" w:hAnsi="Garamond" w:cs="Garamond"/>
        </w:rPr>
        <w:t xml:space="preserve"> x 0.1 degree V06 [Data set]. Goddard Earth Sciences Data and Information Services Center (GES DISC). </w:t>
      </w:r>
      <w:hyperlink r:id="rId26">
        <w:r w:rsidRPr="35A161B2">
          <w:rPr>
            <w:rStyle w:val="Hyperlink"/>
            <w:rFonts w:ascii="Garamond" w:eastAsia="Garamond" w:hAnsi="Garamond" w:cs="Garamond"/>
          </w:rPr>
          <w:t>https://doi.org/10.5067/GPM/IMERG/3B-MONTH/06</w:t>
        </w:r>
      </w:hyperlink>
      <w:r w:rsidRPr="35A161B2">
        <w:rPr>
          <w:rFonts w:ascii="Garamond" w:eastAsia="Garamond" w:hAnsi="Garamond" w:cs="Garamond"/>
        </w:rPr>
        <w:t xml:space="preserve"> </w:t>
      </w:r>
    </w:p>
    <w:p w14:paraId="49B08521" w14:textId="77777777" w:rsidR="00F32A75" w:rsidRDefault="00F32A75" w:rsidP="35A161B2">
      <w:pPr>
        <w:ind w:left="720" w:hanging="720"/>
        <w:rPr>
          <w:rFonts w:ascii="Garamond" w:eastAsia="Garamond" w:hAnsi="Garamond" w:cs="Garamond"/>
        </w:rPr>
      </w:pPr>
    </w:p>
    <w:p w14:paraId="5074E618" w14:textId="13F02A05" w:rsidR="1307E4C4" w:rsidRDefault="1307E4C4" w:rsidP="6A9B69F2">
      <w:pPr>
        <w:ind w:left="720" w:hanging="720"/>
        <w:rPr>
          <w:rStyle w:val="Hyperlink"/>
          <w:rFonts w:ascii="Garamond" w:eastAsia="Garamond" w:hAnsi="Garamond" w:cs="Garamond"/>
          <w:lang w:val="de"/>
        </w:rPr>
      </w:pPr>
      <w:r w:rsidRPr="6A9B69F2">
        <w:rPr>
          <w:rFonts w:ascii="Garamond" w:eastAsia="Garamond" w:hAnsi="Garamond" w:cs="Garamond"/>
          <w:color w:val="222222"/>
        </w:rPr>
        <w:t>Jadidoleslam, N., Hornbuckle, B. K., Krajewski, W. F., Mantilla, R., &amp; Cosh, M. H. (2022). Analyzing Effects of Crops on SMAP Satellite-Based Soil Moisture Using a Rainfall–Runoff Model in the U.S. Corn Belt.</w:t>
      </w:r>
      <w:r w:rsidRPr="6A9B69F2">
        <w:rPr>
          <w:rFonts w:ascii="Garamond" w:eastAsia="Garamond" w:hAnsi="Garamond" w:cs="Garamond"/>
          <w:color w:val="000000" w:themeColor="text1"/>
        </w:rPr>
        <w:t xml:space="preserve"> </w:t>
      </w:r>
      <w:r w:rsidRPr="6A9B69F2">
        <w:rPr>
          <w:rFonts w:ascii="Garamond" w:eastAsia="Garamond" w:hAnsi="Garamond" w:cs="Garamond"/>
          <w:i/>
          <w:iCs/>
          <w:color w:val="000000" w:themeColor="text1"/>
        </w:rPr>
        <w:t>IEEE Journal of Selected Topics in Applied Earth Observations and Remote Sensing, 15,</w:t>
      </w:r>
      <w:r w:rsidRPr="6A9B69F2">
        <w:rPr>
          <w:rFonts w:ascii="Garamond" w:eastAsia="Garamond" w:hAnsi="Garamond" w:cs="Garamond"/>
          <w:color w:val="000000" w:themeColor="text1"/>
        </w:rPr>
        <w:t xml:space="preserve"> 247–260.</w:t>
      </w:r>
      <w:hyperlink r:id="rId27">
        <w:r w:rsidRPr="6A9B69F2">
          <w:rPr>
            <w:rStyle w:val="Hyperlink"/>
            <w:rFonts w:ascii="Garamond" w:eastAsia="Garamond" w:hAnsi="Garamond" w:cs="Garamond"/>
          </w:rPr>
          <w:t xml:space="preserve"> </w:t>
        </w:r>
        <w:r w:rsidRPr="003F7DA6">
          <w:rPr>
            <w:rStyle w:val="Hyperlink"/>
            <w:rFonts w:ascii="Garamond" w:eastAsia="Garamond" w:hAnsi="Garamond" w:cs="Garamond"/>
            <w:lang w:val="it-IT"/>
          </w:rPr>
          <w:t>https:</w:t>
        </w:r>
        <w:r w:rsidRPr="6A9B69F2">
          <w:rPr>
            <w:rStyle w:val="Hyperlink"/>
            <w:rFonts w:ascii="Garamond" w:eastAsia="Garamond" w:hAnsi="Garamond" w:cs="Garamond"/>
            <w:lang w:val="de"/>
          </w:rPr>
          <w:t>//doi.org/10.1109/JSTARS.2021.3131133</w:t>
        </w:r>
      </w:hyperlink>
    </w:p>
    <w:p w14:paraId="7F88ABEC" w14:textId="77777777" w:rsidR="00F32A75" w:rsidRPr="003F7DA6" w:rsidRDefault="00F32A75" w:rsidP="6A9B69F2">
      <w:pPr>
        <w:ind w:left="720" w:hanging="720"/>
        <w:rPr>
          <w:rFonts w:ascii="Garamond" w:eastAsia="Garamond" w:hAnsi="Garamond" w:cs="Garamond"/>
          <w:color w:val="000000" w:themeColor="text1"/>
          <w:lang w:val="it-IT"/>
        </w:rPr>
      </w:pPr>
    </w:p>
    <w:p w14:paraId="56A6D0FF" w14:textId="39388016" w:rsidR="1307E4C4" w:rsidRDefault="1307E4C4" w:rsidP="6A9B69F2">
      <w:pPr>
        <w:ind w:left="720" w:hanging="720"/>
        <w:rPr>
          <w:rStyle w:val="Hyperlink"/>
          <w:rFonts w:ascii="Garamond" w:eastAsia="Garamond" w:hAnsi="Garamond" w:cs="Garamond"/>
        </w:rPr>
      </w:pPr>
      <w:r w:rsidRPr="6A9B69F2">
        <w:rPr>
          <w:rFonts w:ascii="Garamond" w:eastAsia="Garamond" w:hAnsi="Garamond" w:cs="Garamond"/>
          <w:color w:val="222222"/>
          <w:lang w:val="de"/>
        </w:rPr>
        <w:t>Janke, J. R., Ng, S., &amp; Bellisario, A. (2017). An inventory and estimate of water stored in firn fields, glaciers, debris-covered glaciers, and rock glaciers in the Aconcagua River Basin,</w:t>
      </w:r>
      <w:r w:rsidRPr="6A9B69F2">
        <w:rPr>
          <w:rFonts w:ascii="Garamond" w:eastAsia="Garamond" w:hAnsi="Garamond" w:cs="Garamond"/>
          <w:color w:val="1F1F1F"/>
          <w:lang w:val="de"/>
        </w:rPr>
        <w:t xml:space="preserve"> </w:t>
      </w:r>
      <w:r w:rsidRPr="6A9B69F2">
        <w:rPr>
          <w:rFonts w:ascii="Garamond" w:eastAsia="Garamond" w:hAnsi="Garamond" w:cs="Garamond"/>
          <w:color w:val="222222"/>
          <w:lang w:val="de"/>
        </w:rPr>
        <w:t>Chile.</w:t>
      </w:r>
      <w:r w:rsidRPr="6A9B69F2">
        <w:rPr>
          <w:rFonts w:ascii="Garamond" w:eastAsia="Garamond" w:hAnsi="Garamond" w:cs="Garamond"/>
          <w:color w:val="1F1F1F"/>
          <w:lang w:val="de"/>
        </w:rPr>
        <w:t xml:space="preserve"> </w:t>
      </w:r>
      <w:r w:rsidRPr="6A9B69F2">
        <w:rPr>
          <w:rFonts w:ascii="Garamond" w:eastAsia="Garamond" w:hAnsi="Garamond" w:cs="Garamond"/>
          <w:i/>
          <w:iCs/>
          <w:color w:val="222222"/>
          <w:lang w:val="de"/>
        </w:rPr>
        <w:t>Geomorphology, 296</w:t>
      </w:r>
      <w:r w:rsidRPr="6A9B69F2">
        <w:rPr>
          <w:rFonts w:ascii="Garamond" w:eastAsia="Garamond" w:hAnsi="Garamond" w:cs="Garamond"/>
          <w:color w:val="1F1F1F"/>
        </w:rPr>
        <w:t xml:space="preserve">, </w:t>
      </w:r>
      <w:r w:rsidRPr="6A9B69F2">
        <w:rPr>
          <w:rFonts w:ascii="Garamond" w:eastAsia="Garamond" w:hAnsi="Garamond" w:cs="Garamond"/>
          <w:color w:val="222222"/>
          <w:lang w:val="de"/>
        </w:rPr>
        <w:t>142–152.</w:t>
      </w:r>
      <w:hyperlink r:id="rId28">
        <w:r w:rsidRPr="6A9B69F2">
          <w:rPr>
            <w:rStyle w:val="Hyperlink"/>
            <w:rFonts w:ascii="Garamond" w:eastAsia="Garamond" w:hAnsi="Garamond" w:cs="Garamond"/>
          </w:rPr>
          <w:t xml:space="preserve"> https://doi.org/10.1016/j.geomorph.2017.09.002</w:t>
        </w:r>
      </w:hyperlink>
    </w:p>
    <w:p w14:paraId="47968F81" w14:textId="77777777" w:rsidR="00F32A75" w:rsidRDefault="00F32A75" w:rsidP="6A9B69F2">
      <w:pPr>
        <w:ind w:left="720" w:hanging="720"/>
        <w:rPr>
          <w:rFonts w:ascii="Garamond" w:eastAsia="Garamond" w:hAnsi="Garamond" w:cs="Garamond"/>
          <w:color w:val="000000" w:themeColor="text1"/>
        </w:rPr>
      </w:pPr>
    </w:p>
    <w:p w14:paraId="58A3BBA7" w14:textId="760C1496" w:rsidR="1307E4C4" w:rsidRDefault="3E684E8D" w:rsidP="6A9B69F2">
      <w:pPr>
        <w:ind w:left="720" w:hanging="720"/>
        <w:rPr>
          <w:rStyle w:val="Hyperlink"/>
          <w:rFonts w:ascii="Garamond" w:eastAsia="Garamond" w:hAnsi="Garamond" w:cs="Garamond"/>
          <w:lang w:val="de"/>
        </w:rPr>
      </w:pPr>
      <w:r w:rsidRPr="35A161B2">
        <w:rPr>
          <w:rFonts w:ascii="Garamond" w:eastAsia="Garamond" w:hAnsi="Garamond" w:cs="Garamond"/>
          <w:color w:val="222222"/>
          <w:lang w:val="de"/>
        </w:rPr>
        <w:t xml:space="preserve">Kapoor, D., Bhardwaj, S., Landi, M., Sharma, A., Ramakrishnan, M., &amp; Sharma, A. (2020). The Impact of Drought in Plant Metabolism: How to Exploit Tolerance Mechanisms to Increase Crop Production. </w:t>
      </w:r>
      <w:r w:rsidRPr="35A161B2">
        <w:rPr>
          <w:rFonts w:ascii="Garamond" w:eastAsia="Garamond" w:hAnsi="Garamond" w:cs="Garamond"/>
          <w:i/>
          <w:iCs/>
          <w:color w:val="222222"/>
          <w:lang w:val="de"/>
        </w:rPr>
        <w:t>Applied Sciences, 10(16)</w:t>
      </w:r>
      <w:r w:rsidRPr="35A161B2">
        <w:rPr>
          <w:rFonts w:ascii="Garamond" w:eastAsia="Garamond" w:hAnsi="Garamond" w:cs="Garamond"/>
          <w:color w:val="222222"/>
          <w:lang w:val="de"/>
        </w:rPr>
        <w:t>, Article 16.</w:t>
      </w:r>
      <w:r>
        <w:fldChar w:fldCharType="begin"/>
      </w:r>
      <w:r>
        <w:instrText>HYPERLINK "https://doi.org/10.3390/app10165692" \h</w:instrText>
      </w:r>
      <w:r>
        <w:fldChar w:fldCharType="separate"/>
      </w:r>
      <w:r w:rsidRPr="35A161B2">
        <w:rPr>
          <w:rStyle w:val="Hyperlink"/>
          <w:rFonts w:ascii="Garamond" w:eastAsia="Garamond" w:hAnsi="Garamond" w:cs="Garamond"/>
          <w:lang w:val="de"/>
        </w:rPr>
        <w:t xml:space="preserve"> https://doi.org/10.3390/app10165692</w:t>
      </w:r>
      <w:r>
        <w:rPr>
          <w:rStyle w:val="Hyperlink"/>
          <w:rFonts w:ascii="Garamond" w:eastAsia="Garamond" w:hAnsi="Garamond" w:cs="Garamond"/>
          <w:lang w:val="de"/>
        </w:rPr>
        <w:fldChar w:fldCharType="end"/>
      </w:r>
    </w:p>
    <w:p w14:paraId="487EBEB2" w14:textId="77777777" w:rsidR="00F32A75" w:rsidRDefault="00F32A75" w:rsidP="6A9B69F2">
      <w:pPr>
        <w:ind w:left="720" w:hanging="720"/>
        <w:rPr>
          <w:rFonts w:ascii="Garamond" w:eastAsia="Garamond" w:hAnsi="Garamond" w:cs="Garamond"/>
          <w:color w:val="000000" w:themeColor="text1"/>
        </w:rPr>
      </w:pPr>
    </w:p>
    <w:p w14:paraId="4CF478DB" w14:textId="750E0E83" w:rsidR="1C931FB2" w:rsidRDefault="1C931FB2" w:rsidP="35A161B2">
      <w:pPr>
        <w:ind w:left="720" w:hanging="720"/>
        <w:rPr>
          <w:rFonts w:ascii="Garamond" w:eastAsia="Garamond" w:hAnsi="Garamond" w:cs="Garamond"/>
          <w:color w:val="0000FF"/>
          <w:u w:val="single"/>
          <w:lang w:val="de"/>
        </w:rPr>
      </w:pPr>
      <w:r w:rsidRPr="35A161B2">
        <w:rPr>
          <w:rFonts w:ascii="Garamond" w:eastAsia="Garamond" w:hAnsi="Garamond" w:cs="Garamond"/>
          <w:lang w:val="de"/>
        </w:rPr>
        <w:t xml:space="preserve">Lakshmi, V. and B. Fang. (2023). SMAP-Derived 1-km Downscaled Surface Soil Moisture Product, Version 1 [Data Set]. Boulder, Colorado USA. NASA National Snow and Ice Data Center Distributed Active Archive Center. </w:t>
      </w:r>
      <w:r w:rsidR="00000000">
        <w:fldChar w:fldCharType="begin"/>
      </w:r>
      <w:r w:rsidR="00000000" w:rsidRPr="003F7DA6">
        <w:rPr>
          <w:lang w:val="de"/>
        </w:rPr>
        <w:instrText xml:space="preserve"> HYPERLINK "https://doi.org/10.5067/U8QZ2AXE5V7B.%20Date%20Accessed%2008-10-2023" </w:instrText>
      </w:r>
      <w:r w:rsidR="00000000">
        <w:fldChar w:fldCharType="separate"/>
      </w:r>
      <w:r w:rsidR="00F32A75" w:rsidRPr="009D3113">
        <w:rPr>
          <w:rStyle w:val="Hyperlink"/>
          <w:rFonts w:ascii="Garamond" w:eastAsia="Garamond" w:hAnsi="Garamond" w:cs="Garamond"/>
          <w:lang w:val="de"/>
        </w:rPr>
        <w:t>https://doi.org/10.5067/U8QZ2AXE5V7B. Date Accessed 08-10-2023</w:t>
      </w:r>
      <w:r w:rsidR="00000000">
        <w:rPr>
          <w:rStyle w:val="Hyperlink"/>
          <w:rFonts w:ascii="Garamond" w:eastAsia="Garamond" w:hAnsi="Garamond" w:cs="Garamond"/>
          <w:lang w:val="de"/>
        </w:rPr>
        <w:fldChar w:fldCharType="end"/>
      </w:r>
      <w:r w:rsidRPr="35A161B2">
        <w:rPr>
          <w:rFonts w:ascii="Garamond" w:eastAsia="Garamond" w:hAnsi="Garamond" w:cs="Garamond"/>
          <w:color w:val="0000FF"/>
          <w:u w:val="single"/>
          <w:lang w:val="de"/>
        </w:rPr>
        <w:t xml:space="preserve"> </w:t>
      </w:r>
    </w:p>
    <w:p w14:paraId="14F29081" w14:textId="77777777" w:rsidR="00F32A75" w:rsidRDefault="00F32A75" w:rsidP="35A161B2">
      <w:pPr>
        <w:ind w:left="720" w:hanging="720"/>
        <w:rPr>
          <w:rFonts w:ascii="Garamond" w:eastAsia="Garamond" w:hAnsi="Garamond" w:cs="Garamond"/>
          <w:color w:val="0000FF"/>
          <w:u w:val="single"/>
          <w:lang w:val="de"/>
        </w:rPr>
      </w:pPr>
    </w:p>
    <w:p w14:paraId="0B4724A2" w14:textId="69B1BEAD" w:rsidR="1307E4C4" w:rsidRDefault="3E684E8D" w:rsidP="6A9B69F2">
      <w:pPr>
        <w:ind w:left="720" w:hanging="720"/>
        <w:rPr>
          <w:rStyle w:val="Hyperlink"/>
          <w:rFonts w:ascii="Garamond" w:eastAsia="Garamond" w:hAnsi="Garamond" w:cs="Garamond"/>
          <w:lang w:val="de"/>
        </w:rPr>
      </w:pPr>
      <w:r w:rsidRPr="35A161B2">
        <w:rPr>
          <w:rFonts w:ascii="Garamond" w:eastAsia="Garamond" w:hAnsi="Garamond" w:cs="Garamond"/>
          <w:color w:val="222222"/>
          <w:lang w:val="de"/>
        </w:rPr>
        <w:t xml:space="preserve">Mladenova, I. E., Bolten, J. D., Crow, W. T., Anderson, M. C., Hain, C. R., Johnson, D. M., &amp; Mueller, R. (2017). Intercomparison of Soil Moisture, Evaporative Stress, and Vegetation Indices for Estimating </w:t>
      </w:r>
      <w:r w:rsidRPr="35A161B2">
        <w:rPr>
          <w:rFonts w:ascii="Garamond" w:eastAsia="Garamond" w:hAnsi="Garamond" w:cs="Garamond"/>
          <w:color w:val="222222"/>
          <w:lang w:val="de"/>
        </w:rPr>
        <w:lastRenderedPageBreak/>
        <w:t xml:space="preserve">Corn and Soybean Yields Over the U.S. </w:t>
      </w:r>
      <w:r w:rsidRPr="35A161B2">
        <w:rPr>
          <w:rFonts w:ascii="Garamond" w:eastAsia="Garamond" w:hAnsi="Garamond" w:cs="Garamond"/>
          <w:i/>
          <w:iCs/>
          <w:color w:val="222222"/>
          <w:lang w:val="de"/>
        </w:rPr>
        <w:t>IEEE Journal of Selected Topics in Applied Earth Observations and Remote Sensing, 10(4)</w:t>
      </w:r>
      <w:r w:rsidRPr="35A161B2">
        <w:rPr>
          <w:rFonts w:ascii="Garamond" w:eastAsia="Garamond" w:hAnsi="Garamond" w:cs="Garamond"/>
          <w:color w:val="222222"/>
          <w:lang w:val="de"/>
        </w:rPr>
        <w:t>, 1328–1343.</w:t>
      </w:r>
      <w:r>
        <w:fldChar w:fldCharType="begin"/>
      </w:r>
      <w:r>
        <w:instrText>HYPERLINK "https://doi.org/10.1109/JSTARS.2016.2639338" \h</w:instrText>
      </w:r>
      <w:r>
        <w:fldChar w:fldCharType="separate"/>
      </w:r>
      <w:r w:rsidRPr="35A161B2">
        <w:rPr>
          <w:rStyle w:val="Hyperlink"/>
          <w:rFonts w:ascii="Garamond" w:eastAsia="Garamond" w:hAnsi="Garamond" w:cs="Garamond"/>
          <w:lang w:val="de"/>
        </w:rPr>
        <w:t xml:space="preserve"> https://doi.org/10.1109/JSTARS.2016.2639338</w:t>
      </w:r>
      <w:r>
        <w:rPr>
          <w:rStyle w:val="Hyperlink"/>
          <w:rFonts w:ascii="Garamond" w:eastAsia="Garamond" w:hAnsi="Garamond" w:cs="Garamond"/>
          <w:lang w:val="de"/>
        </w:rPr>
        <w:fldChar w:fldCharType="end"/>
      </w:r>
    </w:p>
    <w:p w14:paraId="62ECE017" w14:textId="77777777" w:rsidR="00F32A75" w:rsidRDefault="00F32A75" w:rsidP="6A9B69F2">
      <w:pPr>
        <w:ind w:left="720" w:hanging="720"/>
        <w:rPr>
          <w:rFonts w:ascii="Garamond" w:eastAsia="Garamond" w:hAnsi="Garamond" w:cs="Garamond"/>
          <w:color w:val="000000" w:themeColor="text1"/>
        </w:rPr>
      </w:pPr>
    </w:p>
    <w:p w14:paraId="5FB5A624" w14:textId="345DCC1D" w:rsidR="14C36DD8" w:rsidRDefault="14C36DD8" w:rsidP="35A161B2">
      <w:pPr>
        <w:ind w:left="720" w:hanging="720"/>
        <w:rPr>
          <w:rStyle w:val="Hyperlink"/>
          <w:rFonts w:ascii="Garamond" w:eastAsia="Garamond" w:hAnsi="Garamond" w:cs="Garamond"/>
          <w:lang w:val="de"/>
        </w:rPr>
      </w:pPr>
      <w:r w:rsidRPr="35A161B2">
        <w:rPr>
          <w:rFonts w:ascii="Garamond" w:eastAsia="Garamond" w:hAnsi="Garamond" w:cs="Garamond"/>
          <w:lang w:val="de"/>
        </w:rPr>
        <w:t xml:space="preserve">Running, S., Mu, Q., Zhao, M., Moreno, A. (2021). MODIS/Terra Net Evapotranspiration Gap-Filled 8-Day L4 Global 500m SIN Grid V061 [Data set]. NASA EOSDIS Land Processes Distributed Active Archive Center. Accessed 2023-08-10 from </w:t>
      </w:r>
      <w:hyperlink r:id="rId29">
        <w:r w:rsidRPr="35A161B2">
          <w:rPr>
            <w:rStyle w:val="Hyperlink"/>
            <w:rFonts w:ascii="Garamond" w:eastAsia="Garamond" w:hAnsi="Garamond" w:cs="Garamond"/>
            <w:lang w:val="de"/>
          </w:rPr>
          <w:t>https://doi.org/10.5067/MODIS/MOD16A2GF.061</w:t>
        </w:r>
      </w:hyperlink>
    </w:p>
    <w:p w14:paraId="0D6C54BF" w14:textId="77777777" w:rsidR="00F32A75" w:rsidRDefault="00F32A75" w:rsidP="35A161B2">
      <w:pPr>
        <w:ind w:left="720" w:hanging="720"/>
        <w:rPr>
          <w:rFonts w:ascii="Garamond" w:eastAsia="Garamond" w:hAnsi="Garamond" w:cs="Garamond"/>
          <w:lang w:val="de"/>
        </w:rPr>
      </w:pPr>
    </w:p>
    <w:p w14:paraId="18270FA5" w14:textId="1FF02B00" w:rsidR="641CD3AF" w:rsidRDefault="641CD3AF" w:rsidP="35A161B2">
      <w:pPr>
        <w:ind w:left="720" w:hanging="720"/>
      </w:pPr>
      <w:proofErr w:type="spellStart"/>
      <w:r w:rsidRPr="35A161B2">
        <w:rPr>
          <w:rFonts w:ascii="Garamond" w:eastAsia="Garamond" w:hAnsi="Garamond" w:cs="Garamond"/>
          <w:color w:val="000000" w:themeColor="text1"/>
          <w:lang w:val="fr"/>
        </w:rPr>
        <w:t>Tran</w:t>
      </w:r>
      <w:proofErr w:type="spellEnd"/>
      <w:r w:rsidRPr="35A161B2">
        <w:rPr>
          <w:rFonts w:ascii="Garamond" w:eastAsia="Garamond" w:hAnsi="Garamond" w:cs="Garamond"/>
          <w:color w:val="000000" w:themeColor="text1"/>
          <w:lang w:val="fr"/>
        </w:rPr>
        <w:t xml:space="preserve">, T.-N.-D., Le, M.-H., Zhang, R., Nguyen, B. Q., Bolten, J. D., &amp; Lakshmi, V. (2023). </w:t>
      </w:r>
      <w:r w:rsidRPr="35A161B2">
        <w:rPr>
          <w:rFonts w:ascii="Garamond" w:eastAsia="Garamond" w:hAnsi="Garamond" w:cs="Garamond"/>
          <w:color w:val="000000" w:themeColor="text1"/>
        </w:rPr>
        <w:t xml:space="preserve">Robustness of gridded precipitation products for </w:t>
      </w:r>
      <w:proofErr w:type="spellStart"/>
      <w:r w:rsidRPr="35A161B2">
        <w:rPr>
          <w:rFonts w:ascii="Garamond" w:eastAsia="Garamond" w:hAnsi="Garamond" w:cs="Garamond"/>
          <w:color w:val="000000" w:themeColor="text1"/>
        </w:rPr>
        <w:t>vietnam</w:t>
      </w:r>
      <w:proofErr w:type="spellEnd"/>
      <w:r w:rsidRPr="35A161B2">
        <w:rPr>
          <w:rFonts w:ascii="Garamond" w:eastAsia="Garamond" w:hAnsi="Garamond" w:cs="Garamond"/>
          <w:color w:val="000000" w:themeColor="text1"/>
        </w:rPr>
        <w:t xml:space="preserve"> basins using the comprehensive assessment framework of rainfall. </w:t>
      </w:r>
      <w:r w:rsidRPr="35A161B2">
        <w:rPr>
          <w:rFonts w:ascii="Garamond" w:eastAsia="Garamond" w:hAnsi="Garamond" w:cs="Garamond"/>
          <w:i/>
          <w:iCs/>
          <w:color w:val="000000" w:themeColor="text1"/>
        </w:rPr>
        <w:t>Atmospheric Research, 293(15), 106923</w:t>
      </w:r>
      <w:r w:rsidRPr="35A161B2">
        <w:rPr>
          <w:rFonts w:ascii="Garamond" w:eastAsia="Garamond" w:hAnsi="Garamond" w:cs="Garamond"/>
          <w:color w:val="000000" w:themeColor="text1"/>
        </w:rPr>
        <w:t xml:space="preserve">. </w:t>
      </w:r>
      <w:hyperlink r:id="rId30">
        <w:r w:rsidRPr="35A161B2">
          <w:rPr>
            <w:rStyle w:val="Hyperlink"/>
            <w:rFonts w:ascii="Garamond" w:eastAsia="Garamond" w:hAnsi="Garamond" w:cs="Garamond"/>
          </w:rPr>
          <w:t>https://doi.org/https://doi.org/10.1016/j.atmosres.2023.106923</w:t>
        </w:r>
      </w:hyperlink>
    </w:p>
    <w:p w14:paraId="3B2E7BDF" w14:textId="0FFBDF8F" w:rsidR="1E0BDE41" w:rsidRDefault="1E0BDE41" w:rsidP="35A161B2">
      <w:pPr>
        <w:ind w:left="720" w:hanging="720"/>
        <w:rPr>
          <w:rFonts w:ascii="Garamond" w:eastAsia="Garamond" w:hAnsi="Garamond" w:cs="Garamond"/>
          <w:color w:val="000000" w:themeColor="text1"/>
          <w:lang w:val="es-ES"/>
        </w:rPr>
      </w:pPr>
      <w:r w:rsidRPr="35A161B2">
        <w:rPr>
          <w:rFonts w:ascii="Garamond" w:eastAsia="Garamond" w:hAnsi="Garamond" w:cs="Garamond"/>
          <w:color w:val="000000" w:themeColor="text1"/>
        </w:rPr>
        <w:t xml:space="preserve">Tran, T.-N.-D., Nguyen, Q. B., Zhang, R., Aryal, A., </w:t>
      </w:r>
      <w:proofErr w:type="spellStart"/>
      <w:r w:rsidRPr="35A161B2">
        <w:rPr>
          <w:rFonts w:ascii="Garamond" w:eastAsia="Garamond" w:hAnsi="Garamond" w:cs="Garamond"/>
          <w:color w:val="000000" w:themeColor="text1"/>
        </w:rPr>
        <w:t>Łukaszewska</w:t>
      </w:r>
      <w:proofErr w:type="spellEnd"/>
      <w:r w:rsidRPr="35A161B2">
        <w:rPr>
          <w:rFonts w:ascii="Garamond" w:eastAsia="Garamond" w:hAnsi="Garamond" w:cs="Garamond"/>
          <w:color w:val="000000" w:themeColor="text1"/>
        </w:rPr>
        <w:t xml:space="preserve">, M.-G., </w:t>
      </w:r>
      <w:proofErr w:type="spellStart"/>
      <w:r w:rsidRPr="35A161B2">
        <w:rPr>
          <w:rFonts w:ascii="Garamond" w:eastAsia="Garamond" w:hAnsi="Garamond" w:cs="Garamond"/>
          <w:color w:val="000000" w:themeColor="text1"/>
        </w:rPr>
        <w:t>Sinicyn</w:t>
      </w:r>
      <w:proofErr w:type="spellEnd"/>
      <w:r w:rsidRPr="35A161B2">
        <w:rPr>
          <w:rFonts w:ascii="Garamond" w:eastAsia="Garamond" w:hAnsi="Garamond" w:cs="Garamond"/>
          <w:color w:val="000000" w:themeColor="text1"/>
        </w:rPr>
        <w:t xml:space="preserve">, G., &amp; Lakshmi, V. (2023b). Quantification of Gridded Precipitation Products for the Streamflow Simulation on the Mekong River Basin Using Rainfall Assessment Framework: A Case Study for the </w:t>
      </w:r>
      <w:proofErr w:type="spellStart"/>
      <w:r w:rsidRPr="35A161B2">
        <w:rPr>
          <w:rFonts w:ascii="Garamond" w:eastAsia="Garamond" w:hAnsi="Garamond" w:cs="Garamond"/>
          <w:color w:val="000000" w:themeColor="text1"/>
        </w:rPr>
        <w:t>Srepok</w:t>
      </w:r>
      <w:proofErr w:type="spellEnd"/>
      <w:r w:rsidRPr="35A161B2">
        <w:rPr>
          <w:rFonts w:ascii="Garamond" w:eastAsia="Garamond" w:hAnsi="Garamond" w:cs="Garamond"/>
          <w:color w:val="000000" w:themeColor="text1"/>
        </w:rPr>
        <w:t xml:space="preserve"> River Subbasin, Central Highland Vietnam. </w:t>
      </w:r>
      <w:r w:rsidRPr="35A161B2">
        <w:rPr>
          <w:rFonts w:ascii="Garamond" w:eastAsia="Garamond" w:hAnsi="Garamond" w:cs="Garamond"/>
          <w:i/>
          <w:iCs/>
          <w:color w:val="000000" w:themeColor="text1"/>
          <w:lang w:val="es"/>
        </w:rPr>
        <w:t xml:space="preserve">Remote </w:t>
      </w:r>
      <w:proofErr w:type="spellStart"/>
      <w:r w:rsidRPr="35A161B2">
        <w:rPr>
          <w:rFonts w:ascii="Garamond" w:eastAsia="Garamond" w:hAnsi="Garamond" w:cs="Garamond"/>
          <w:i/>
          <w:iCs/>
          <w:color w:val="000000" w:themeColor="text1"/>
          <w:lang w:val="es"/>
        </w:rPr>
        <w:t>Sensing</w:t>
      </w:r>
      <w:proofErr w:type="spellEnd"/>
      <w:r w:rsidRPr="35A161B2">
        <w:rPr>
          <w:rFonts w:ascii="Garamond" w:eastAsia="Garamond" w:hAnsi="Garamond" w:cs="Garamond"/>
          <w:i/>
          <w:iCs/>
          <w:color w:val="000000" w:themeColor="text1"/>
          <w:lang w:val="es"/>
        </w:rPr>
        <w:t>, 15(4), 1–27</w:t>
      </w:r>
      <w:r w:rsidRPr="35A161B2">
        <w:rPr>
          <w:rFonts w:ascii="Garamond" w:eastAsia="Garamond" w:hAnsi="Garamond" w:cs="Garamond"/>
          <w:color w:val="000000" w:themeColor="text1"/>
          <w:lang w:val="es"/>
        </w:rPr>
        <w:t xml:space="preserve">. </w:t>
      </w:r>
      <w:hyperlink r:id="rId31">
        <w:r w:rsidRPr="35A161B2">
          <w:rPr>
            <w:rStyle w:val="Hyperlink"/>
            <w:rFonts w:ascii="Garamond" w:eastAsia="Garamond" w:hAnsi="Garamond" w:cs="Garamond"/>
            <w:lang w:val="es"/>
          </w:rPr>
          <w:t>https://doi.org/10.3390/rs15041030</w:t>
        </w:r>
      </w:hyperlink>
      <w:r w:rsidRPr="003B1538">
        <w:rPr>
          <w:rFonts w:ascii="Garamond" w:eastAsia="Garamond" w:hAnsi="Garamond" w:cs="Garamond"/>
          <w:color w:val="000000" w:themeColor="text1"/>
          <w:lang w:val="es-ES"/>
        </w:rPr>
        <w:t xml:space="preserve"> </w:t>
      </w:r>
    </w:p>
    <w:p w14:paraId="4CBC1EF4" w14:textId="77777777" w:rsidR="00F32A75" w:rsidRPr="003B1538" w:rsidRDefault="00F32A75" w:rsidP="35A161B2">
      <w:pPr>
        <w:ind w:left="720" w:hanging="720"/>
        <w:rPr>
          <w:lang w:val="es-ES"/>
        </w:rPr>
      </w:pPr>
    </w:p>
    <w:p w14:paraId="5A662A19" w14:textId="67FC64B5" w:rsidR="1E0BDE41" w:rsidRDefault="1E0BDE41" w:rsidP="35A161B2">
      <w:pPr>
        <w:ind w:left="720" w:hanging="720"/>
        <w:rPr>
          <w:rStyle w:val="Hyperlink"/>
          <w:rFonts w:ascii="Garamond" w:eastAsia="Garamond" w:hAnsi="Garamond" w:cs="Garamond"/>
        </w:rPr>
      </w:pPr>
      <w:proofErr w:type="spellStart"/>
      <w:r w:rsidRPr="35A161B2">
        <w:rPr>
          <w:rFonts w:ascii="Garamond" w:eastAsia="Garamond" w:hAnsi="Garamond" w:cs="Garamond"/>
          <w:color w:val="000000" w:themeColor="text1"/>
          <w:lang w:val="fr"/>
        </w:rPr>
        <w:t>Tran</w:t>
      </w:r>
      <w:proofErr w:type="spellEnd"/>
      <w:r w:rsidRPr="35A161B2">
        <w:rPr>
          <w:rFonts w:ascii="Garamond" w:eastAsia="Garamond" w:hAnsi="Garamond" w:cs="Garamond"/>
          <w:color w:val="000000" w:themeColor="text1"/>
          <w:lang w:val="fr"/>
        </w:rPr>
        <w:t xml:space="preserve">, T. N. D., Nguyen, Q. B., Vo, N. D., Le, M. H., Nguyen, Q. D., Lakshmi, V., &amp; Bolten, J. (2023c). </w:t>
      </w:r>
      <w:r w:rsidRPr="35A161B2">
        <w:rPr>
          <w:rFonts w:ascii="Garamond" w:eastAsia="Garamond" w:hAnsi="Garamond" w:cs="Garamond"/>
          <w:color w:val="000000" w:themeColor="text1"/>
        </w:rPr>
        <w:t xml:space="preserve">Quantification of global Digital Elevation Model (DEM) – A case study of the newly released NASADEM for a river basin in Central Vietnam. </w:t>
      </w:r>
      <w:r w:rsidRPr="35A161B2">
        <w:rPr>
          <w:rFonts w:ascii="Garamond" w:eastAsia="Garamond" w:hAnsi="Garamond" w:cs="Garamond"/>
          <w:i/>
          <w:iCs/>
          <w:color w:val="000000" w:themeColor="text1"/>
        </w:rPr>
        <w:t>Journal of Hydrology: Regional Studies, 45(October 2022), 101282.</w:t>
      </w:r>
      <w:r w:rsidRPr="35A161B2">
        <w:rPr>
          <w:rFonts w:ascii="Garamond" w:eastAsia="Garamond" w:hAnsi="Garamond" w:cs="Garamond"/>
          <w:color w:val="000000" w:themeColor="text1"/>
        </w:rPr>
        <w:t xml:space="preserve"> </w:t>
      </w:r>
      <w:hyperlink r:id="rId32">
        <w:r w:rsidRPr="35A161B2">
          <w:rPr>
            <w:rStyle w:val="Hyperlink"/>
            <w:rFonts w:ascii="Garamond" w:eastAsia="Garamond" w:hAnsi="Garamond" w:cs="Garamond"/>
          </w:rPr>
          <w:t>https://doi.org/10.1016/j.ejrh.2022.101282</w:t>
        </w:r>
      </w:hyperlink>
    </w:p>
    <w:p w14:paraId="58B06D70" w14:textId="77777777" w:rsidR="00F32A75" w:rsidRDefault="00F32A75" w:rsidP="35A161B2">
      <w:pPr>
        <w:ind w:left="720" w:hanging="720"/>
        <w:rPr>
          <w:rFonts w:ascii="Garamond" w:eastAsia="Garamond" w:hAnsi="Garamond" w:cs="Garamond"/>
          <w:color w:val="000000" w:themeColor="text1"/>
        </w:rPr>
      </w:pPr>
    </w:p>
    <w:p w14:paraId="2602EDD5" w14:textId="5C36A5BE" w:rsidR="1307E4C4" w:rsidRDefault="3E684E8D" w:rsidP="6A9B69F2">
      <w:pPr>
        <w:ind w:left="720" w:hanging="720"/>
        <w:rPr>
          <w:rStyle w:val="Hyperlink"/>
          <w:rFonts w:ascii="Garamond" w:eastAsia="Garamond" w:hAnsi="Garamond" w:cs="Garamond"/>
          <w:lang w:val="de"/>
        </w:rPr>
      </w:pPr>
      <w:r w:rsidRPr="35A161B2">
        <w:rPr>
          <w:rFonts w:ascii="Garamond" w:eastAsia="Garamond" w:hAnsi="Garamond" w:cs="Garamond"/>
          <w:color w:val="222222"/>
          <w:lang w:val="de"/>
        </w:rPr>
        <w:t xml:space="preserve">Walker, V. A., Hornbuckle, B. K., Cosh, M. H., &amp; Prueger, J. H. (2019). Seasonal Evaluation of SMAP Soil Moisture in the U.S. Corn Belt. </w:t>
      </w:r>
      <w:r w:rsidRPr="35A161B2">
        <w:rPr>
          <w:rFonts w:ascii="Garamond" w:eastAsia="Garamond" w:hAnsi="Garamond" w:cs="Garamond"/>
          <w:i/>
          <w:iCs/>
          <w:color w:val="222222"/>
          <w:lang w:val="de"/>
        </w:rPr>
        <w:t>Remote Sensing, 11(21),</w:t>
      </w:r>
      <w:r w:rsidRPr="35A161B2">
        <w:rPr>
          <w:rFonts w:ascii="Garamond" w:eastAsia="Garamond" w:hAnsi="Garamond" w:cs="Garamond"/>
          <w:color w:val="222222"/>
          <w:lang w:val="de"/>
        </w:rPr>
        <w:t xml:space="preserve"> Article 21.</w:t>
      </w:r>
      <w:hyperlink r:id="rId33">
        <w:r w:rsidRPr="35A161B2">
          <w:rPr>
            <w:rStyle w:val="Hyperlink"/>
            <w:rFonts w:ascii="Garamond" w:eastAsia="Garamond" w:hAnsi="Garamond" w:cs="Garamond"/>
            <w:lang w:val="de"/>
          </w:rPr>
          <w:t xml:space="preserve"> https://doi.org/10.3390/rs11212488</w:t>
        </w:r>
      </w:hyperlink>
    </w:p>
    <w:p w14:paraId="37815B9E" w14:textId="77777777" w:rsidR="00F32A75" w:rsidRDefault="00F32A75" w:rsidP="6A9B69F2">
      <w:pPr>
        <w:ind w:left="720" w:hanging="720"/>
        <w:rPr>
          <w:rFonts w:ascii="Garamond" w:eastAsia="Garamond" w:hAnsi="Garamond" w:cs="Garamond"/>
          <w:color w:val="000000" w:themeColor="text1"/>
        </w:rPr>
      </w:pPr>
    </w:p>
    <w:p w14:paraId="375F486C" w14:textId="78A47DF5" w:rsidR="26355E90" w:rsidRDefault="26355E90" w:rsidP="35A161B2">
      <w:pPr>
        <w:ind w:left="720" w:hanging="720"/>
        <w:rPr>
          <w:rStyle w:val="Hyperlink"/>
          <w:rFonts w:ascii="Garamond" w:eastAsia="Garamond" w:hAnsi="Garamond" w:cs="Garamond"/>
          <w:lang w:val="de"/>
        </w:rPr>
      </w:pPr>
      <w:r w:rsidRPr="35A161B2">
        <w:rPr>
          <w:rFonts w:ascii="Garamond" w:eastAsia="Garamond" w:hAnsi="Garamond" w:cs="Garamond"/>
          <w:lang w:val="de"/>
        </w:rPr>
        <w:t xml:space="preserve">Wan, Z., Hook, S., Hulley, G. (2021). &lt;i&gt;MODIS/Aqua Land Surface Temperature/Emissivity Daily L3 Global 1km SIN Grid V061&lt;/i&gt; [Data set]. NASA EOSDIS Land Processes Distributed Active Archive Center. Accessed 2023-08-10 from </w:t>
      </w:r>
      <w:hyperlink r:id="rId34">
        <w:r w:rsidRPr="35A161B2">
          <w:rPr>
            <w:rStyle w:val="Hyperlink"/>
            <w:rFonts w:ascii="Garamond" w:eastAsia="Garamond" w:hAnsi="Garamond" w:cs="Garamond"/>
            <w:lang w:val="de"/>
          </w:rPr>
          <w:t>https://doi.org/10.5067/MODIS/MYD11A1.061</w:t>
        </w:r>
      </w:hyperlink>
    </w:p>
    <w:p w14:paraId="59811DBB" w14:textId="77777777" w:rsidR="00F32A75" w:rsidRDefault="00F32A75" w:rsidP="35A161B2">
      <w:pPr>
        <w:ind w:left="720" w:hanging="720"/>
        <w:rPr>
          <w:rFonts w:ascii="Garamond" w:eastAsia="Garamond" w:hAnsi="Garamond" w:cs="Garamond"/>
          <w:lang w:val="de"/>
        </w:rPr>
      </w:pPr>
    </w:p>
    <w:p w14:paraId="5D3FCC10" w14:textId="7F86D72E" w:rsidR="1307E4C4" w:rsidRDefault="1307E4C4" w:rsidP="6A9B69F2">
      <w:pPr>
        <w:ind w:left="720" w:hanging="720"/>
        <w:rPr>
          <w:rFonts w:ascii="Garamond" w:eastAsia="Garamond" w:hAnsi="Garamond" w:cs="Garamond"/>
          <w:color w:val="000000" w:themeColor="text1"/>
        </w:rPr>
      </w:pPr>
      <w:r w:rsidRPr="6A9B69F2">
        <w:rPr>
          <w:rFonts w:ascii="Garamond" w:eastAsia="Garamond" w:hAnsi="Garamond" w:cs="Garamond"/>
          <w:color w:val="222222"/>
          <w:lang w:val="de"/>
        </w:rPr>
        <w:t xml:space="preserve">Webb, M. J., Winter, J. M., Spera, S. A., Chipman, J. W., &amp; Osterberg, E. C. (2021). Water, agriculture, and climate dynamics in central Chile’s Aconcagua River Basin. </w:t>
      </w:r>
      <w:r w:rsidRPr="6A9B69F2">
        <w:rPr>
          <w:rFonts w:ascii="Garamond" w:eastAsia="Garamond" w:hAnsi="Garamond" w:cs="Garamond"/>
          <w:i/>
          <w:iCs/>
          <w:color w:val="222222"/>
          <w:lang w:val="de"/>
        </w:rPr>
        <w:t>Physical Geography, 42(5),</w:t>
      </w:r>
      <w:r w:rsidRPr="6A9B69F2">
        <w:rPr>
          <w:rFonts w:ascii="Garamond" w:eastAsia="Garamond" w:hAnsi="Garamond" w:cs="Garamond"/>
          <w:color w:val="222222"/>
          <w:lang w:val="de"/>
        </w:rPr>
        <w:t xml:space="preserve"> 395–415.</w:t>
      </w:r>
      <w:hyperlink r:id="rId35">
        <w:r w:rsidRPr="6A9B69F2">
          <w:rPr>
            <w:rStyle w:val="Hyperlink"/>
            <w:rFonts w:ascii="Garamond" w:eastAsia="Garamond" w:hAnsi="Garamond" w:cs="Garamond"/>
            <w:lang w:val="de"/>
          </w:rPr>
          <w:t xml:space="preserve"> https://doi.org/10.1080/02723646.2020.1790719</w:t>
        </w:r>
      </w:hyperlink>
    </w:p>
    <w:p w14:paraId="5EC53D5D" w14:textId="132A047A" w:rsidR="6A9B69F2" w:rsidRDefault="6A9B69F2" w:rsidP="6A9B69F2">
      <w:pPr>
        <w:spacing w:after="0"/>
        <w:ind w:left="720" w:hanging="720"/>
        <w:rPr>
          <w:rFonts w:ascii="Garamond" w:eastAsia="Garamond" w:hAnsi="Garamond" w:cs="Garamond"/>
          <w:color w:val="000000" w:themeColor="text1"/>
        </w:rPr>
      </w:pPr>
    </w:p>
    <w:p w14:paraId="6D197E3A" w14:textId="36674659" w:rsidR="6A9B69F2" w:rsidRDefault="6A9B69F2" w:rsidP="6A9B69F2">
      <w:pPr>
        <w:spacing w:after="0"/>
        <w:ind w:left="720" w:hanging="720"/>
        <w:rPr>
          <w:rFonts w:ascii="Garamond" w:eastAsia="Garamond" w:hAnsi="Garamond" w:cs="Garamond"/>
          <w:color w:val="000000" w:themeColor="text1"/>
        </w:rPr>
      </w:pPr>
    </w:p>
    <w:p w14:paraId="2BAF3FE0" w14:textId="717AD8CE" w:rsidR="5019F98D" w:rsidRDefault="5FB7301C" w:rsidP="6A9B69F2">
      <w:pPr>
        <w:ind w:left="720" w:hanging="720"/>
      </w:pPr>
      <w:r w:rsidRPr="33FD0A6D">
        <w:rPr>
          <w:rFonts w:ascii="Times New Roman" w:eastAsia="Times New Roman" w:hAnsi="Times New Roman" w:cs="Times New Roman"/>
          <w:sz w:val="24"/>
          <w:szCs w:val="24"/>
        </w:rPr>
        <w:t xml:space="preserve">  </w:t>
      </w:r>
    </w:p>
    <w:p w14:paraId="51ED3BF7" w14:textId="61295DBF" w:rsidR="33FD0A6D" w:rsidRDefault="33FD0A6D" w:rsidP="33FD0A6D">
      <w:pPr>
        <w:ind w:left="720" w:hanging="720"/>
        <w:rPr>
          <w:rFonts w:ascii="Times New Roman" w:eastAsia="Times New Roman" w:hAnsi="Times New Roman" w:cs="Times New Roman"/>
          <w:sz w:val="24"/>
          <w:szCs w:val="24"/>
        </w:rPr>
      </w:pPr>
    </w:p>
    <w:p w14:paraId="4B29B30F" w14:textId="7A60FBD4" w:rsidR="33FD0A6D" w:rsidRDefault="33FD0A6D" w:rsidP="33FD0A6D">
      <w:pPr>
        <w:ind w:left="720" w:hanging="720"/>
        <w:rPr>
          <w:rFonts w:ascii="Times New Roman" w:eastAsia="Times New Roman" w:hAnsi="Times New Roman" w:cs="Times New Roman"/>
          <w:sz w:val="24"/>
          <w:szCs w:val="24"/>
        </w:rPr>
      </w:pPr>
    </w:p>
    <w:p w14:paraId="364E7950" w14:textId="16FFDC7A" w:rsidR="35A161B2" w:rsidRDefault="35A161B2" w:rsidP="35A161B2">
      <w:pPr>
        <w:rPr>
          <w:rFonts w:ascii="Times New Roman" w:eastAsia="Times New Roman" w:hAnsi="Times New Roman" w:cs="Times New Roman"/>
          <w:sz w:val="24"/>
          <w:szCs w:val="24"/>
        </w:rPr>
      </w:pPr>
    </w:p>
    <w:p w14:paraId="31C8F5E5" w14:textId="11A3115A" w:rsidR="35A161B2" w:rsidRDefault="35A161B2" w:rsidP="35A161B2">
      <w:pPr>
        <w:rPr>
          <w:rFonts w:ascii="Times New Roman" w:eastAsia="Times New Roman" w:hAnsi="Times New Roman" w:cs="Times New Roman"/>
          <w:sz w:val="24"/>
          <w:szCs w:val="24"/>
        </w:rPr>
      </w:pPr>
    </w:p>
    <w:p w14:paraId="666D5C23" w14:textId="058E606F" w:rsidR="35A161B2" w:rsidRDefault="35A161B2" w:rsidP="35A161B2">
      <w:pPr>
        <w:rPr>
          <w:rFonts w:ascii="Times New Roman" w:eastAsia="Times New Roman" w:hAnsi="Times New Roman" w:cs="Times New Roman"/>
          <w:sz w:val="24"/>
          <w:szCs w:val="24"/>
        </w:rPr>
      </w:pPr>
    </w:p>
    <w:p w14:paraId="55F9B95A" w14:textId="6683D932" w:rsidR="35A161B2" w:rsidRDefault="35A161B2" w:rsidP="35A161B2">
      <w:pPr>
        <w:rPr>
          <w:rFonts w:ascii="Times New Roman" w:eastAsia="Times New Roman" w:hAnsi="Times New Roman" w:cs="Times New Roman"/>
          <w:sz w:val="24"/>
          <w:szCs w:val="24"/>
        </w:rPr>
      </w:pPr>
    </w:p>
    <w:p w14:paraId="3CB87662" w14:textId="77777777" w:rsidR="002243D7" w:rsidRDefault="002243D7" w:rsidP="35A161B2">
      <w:pPr>
        <w:rPr>
          <w:rFonts w:ascii="Times New Roman" w:eastAsia="Times New Roman" w:hAnsi="Times New Roman" w:cs="Times New Roman"/>
          <w:sz w:val="24"/>
          <w:szCs w:val="24"/>
        </w:rPr>
      </w:pPr>
    </w:p>
    <w:p w14:paraId="573B9251" w14:textId="2048941E" w:rsidR="35A161B2" w:rsidRDefault="35A161B2" w:rsidP="35A161B2">
      <w:pPr>
        <w:ind w:left="720" w:hanging="720"/>
        <w:rPr>
          <w:rFonts w:ascii="Times New Roman" w:eastAsia="Times New Roman" w:hAnsi="Times New Roman" w:cs="Times New Roman"/>
          <w:sz w:val="24"/>
          <w:szCs w:val="24"/>
        </w:rPr>
      </w:pPr>
    </w:p>
    <w:p w14:paraId="7CA9A253" w14:textId="20F47FE9" w:rsidR="00615E3A" w:rsidRPr="0066138C" w:rsidRDefault="56B78BB9" w:rsidP="0066138C">
      <w:pPr>
        <w:pStyle w:val="Heading1"/>
        <w:spacing w:before="0"/>
        <w:rPr>
          <w:rFonts w:ascii="Garamond" w:hAnsi="Garamond"/>
        </w:rPr>
      </w:pPr>
      <w:r w:rsidRPr="35A161B2">
        <w:rPr>
          <w:rFonts w:ascii="Garamond" w:hAnsi="Garamond"/>
        </w:rPr>
        <w:lastRenderedPageBreak/>
        <w:t>9</w:t>
      </w:r>
      <w:r w:rsidR="4DFCE766" w:rsidRPr="35A161B2">
        <w:rPr>
          <w:rFonts w:ascii="Garamond" w:hAnsi="Garamond"/>
        </w:rPr>
        <w:t xml:space="preserve">. </w:t>
      </w:r>
      <w:r w:rsidR="5A9BAE8C" w:rsidRPr="35A161B2">
        <w:rPr>
          <w:rFonts w:ascii="Garamond" w:hAnsi="Garamond"/>
        </w:rPr>
        <w:t>Appendix A</w:t>
      </w:r>
    </w:p>
    <w:p w14:paraId="127292CD" w14:textId="4CB1310E" w:rsidR="33FD0A6D" w:rsidRDefault="33FD0A6D" w:rsidP="33FD0A6D">
      <w:pPr>
        <w:spacing w:after="0"/>
        <w:rPr>
          <w:rFonts w:ascii="Garamond" w:hAnsi="Garamond"/>
        </w:rPr>
      </w:pPr>
    </w:p>
    <w:p w14:paraId="6AD7D371" w14:textId="3EA9A790" w:rsidR="3C961DA8" w:rsidRDefault="3C961DA8" w:rsidP="35A161B2">
      <w:pPr>
        <w:spacing w:after="0"/>
        <w:rPr>
          <w:rFonts w:ascii="Garamond" w:eastAsia="Garamond" w:hAnsi="Garamond" w:cs="Garamond"/>
          <w:color w:val="404040" w:themeColor="text1" w:themeTint="BF"/>
        </w:rPr>
      </w:pPr>
      <w:r w:rsidRPr="35A161B2">
        <w:rPr>
          <w:rFonts w:ascii="Garamond" w:eastAsia="Garamond" w:hAnsi="Garamond" w:cs="Garamond"/>
          <w:color w:val="404040" w:themeColor="text1" w:themeTint="BF"/>
        </w:rPr>
        <w:t xml:space="preserve">Appendix A contains the complete season analysis of soil moisture (Figure A1), evapotranspiration (Figure A2), and NDVI (Figure A3) over crop areas.  </w:t>
      </w:r>
    </w:p>
    <w:p w14:paraId="409886D1" w14:textId="78056ECC" w:rsidR="33FD0A6D" w:rsidRDefault="33FD0A6D" w:rsidP="33FD0A6D">
      <w:pPr>
        <w:spacing w:after="0"/>
        <w:rPr>
          <w:rFonts w:ascii="Garamond" w:hAnsi="Garamond"/>
        </w:rPr>
      </w:pPr>
    </w:p>
    <w:p w14:paraId="57E1AF76" w14:textId="2612CC77" w:rsidR="3853810F" w:rsidRDefault="706204C3" w:rsidP="33FD0A6D">
      <w:pPr>
        <w:spacing w:after="0"/>
        <w:rPr>
          <w:rFonts w:ascii="Garamond" w:hAnsi="Garamond"/>
        </w:rPr>
      </w:pPr>
      <w:r>
        <w:rPr>
          <w:noProof/>
        </w:rPr>
        <w:drawing>
          <wp:inline distT="0" distB="0" distL="0" distR="0" wp14:anchorId="685D8D6F" wp14:editId="264C7102">
            <wp:extent cx="6636706" cy="3733146"/>
            <wp:effectExtent l="0" t="0" r="0" b="0"/>
            <wp:docPr id="1567972236" name="Picture 159736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362508"/>
                    <pic:cNvPicPr/>
                  </pic:nvPicPr>
                  <pic:blipFill>
                    <a:blip r:embed="rId36">
                      <a:extLst>
                        <a:ext uri="{28A0092B-C50C-407E-A947-70E740481C1C}">
                          <a14:useLocalDpi xmlns:a14="http://schemas.microsoft.com/office/drawing/2010/main" val="0"/>
                        </a:ext>
                      </a:extLst>
                    </a:blip>
                    <a:stretch>
                      <a:fillRect/>
                    </a:stretch>
                  </pic:blipFill>
                  <pic:spPr>
                    <a:xfrm>
                      <a:off x="0" y="0"/>
                      <a:ext cx="6636706" cy="3733146"/>
                    </a:xfrm>
                    <a:prstGeom prst="rect">
                      <a:avLst/>
                    </a:prstGeom>
                  </pic:spPr>
                </pic:pic>
              </a:graphicData>
            </a:graphic>
          </wp:inline>
        </w:drawing>
      </w:r>
    </w:p>
    <w:p w14:paraId="60F3A25F" w14:textId="348538EE" w:rsidR="4CDFB9B5" w:rsidRPr="006623DB" w:rsidRDefault="4CDFB9B5" w:rsidP="35A161B2">
      <w:pPr>
        <w:spacing w:after="0"/>
        <w:jc w:val="center"/>
        <w:rPr>
          <w:rFonts w:ascii="Garamond" w:hAnsi="Garamond"/>
          <w:i/>
          <w:iCs/>
        </w:rPr>
      </w:pPr>
      <w:r w:rsidRPr="006623DB">
        <w:rPr>
          <w:rFonts w:ascii="Garamond" w:hAnsi="Garamond"/>
          <w:i/>
          <w:iCs/>
        </w:rPr>
        <w:t xml:space="preserve">Figure A1 </w:t>
      </w:r>
      <w:r w:rsidRPr="006623DB">
        <w:rPr>
          <w:rFonts w:ascii="Garamond" w:hAnsi="Garamond"/>
        </w:rPr>
        <w:t xml:space="preserve">Seasonal </w:t>
      </w:r>
      <w:r w:rsidR="1C6CC263" w:rsidRPr="006623DB">
        <w:rPr>
          <w:rFonts w:ascii="Garamond" w:hAnsi="Garamond"/>
        </w:rPr>
        <w:t xml:space="preserve">average </w:t>
      </w:r>
      <w:r w:rsidRPr="006623DB">
        <w:rPr>
          <w:rFonts w:ascii="Garamond" w:hAnsi="Garamond"/>
        </w:rPr>
        <w:t>soil moisture from 2015-2022</w:t>
      </w:r>
      <w:r w:rsidRPr="006623DB">
        <w:rPr>
          <w:rFonts w:ascii="Garamond" w:hAnsi="Garamond"/>
          <w:i/>
          <w:iCs/>
        </w:rPr>
        <w:t xml:space="preserve"> </w:t>
      </w:r>
    </w:p>
    <w:p w14:paraId="111576C0" w14:textId="37976EC4" w:rsidR="35A161B2" w:rsidRDefault="35A161B2" w:rsidP="35A161B2">
      <w:pPr>
        <w:spacing w:after="0"/>
        <w:rPr>
          <w:rFonts w:ascii="Garamond" w:hAnsi="Garamond"/>
        </w:rPr>
      </w:pPr>
    </w:p>
    <w:p w14:paraId="6483A9AD" w14:textId="31DDCF9E" w:rsidR="35A161B2" w:rsidRDefault="35A161B2" w:rsidP="35A161B2">
      <w:pPr>
        <w:spacing w:after="0"/>
        <w:rPr>
          <w:rFonts w:ascii="Garamond" w:hAnsi="Garamond"/>
        </w:rPr>
      </w:pPr>
    </w:p>
    <w:p w14:paraId="256C31DD" w14:textId="731AFE41" w:rsidR="35A161B2" w:rsidRDefault="35A161B2" w:rsidP="35A161B2">
      <w:pPr>
        <w:spacing w:after="0"/>
        <w:rPr>
          <w:rFonts w:ascii="Garamond" w:hAnsi="Garamond"/>
        </w:rPr>
      </w:pPr>
    </w:p>
    <w:p w14:paraId="0E7349D7" w14:textId="6192AEAB" w:rsidR="35A161B2" w:rsidRDefault="35A161B2" w:rsidP="35A161B2">
      <w:pPr>
        <w:spacing w:after="0"/>
        <w:rPr>
          <w:rFonts w:ascii="Garamond" w:hAnsi="Garamond"/>
        </w:rPr>
      </w:pPr>
    </w:p>
    <w:p w14:paraId="52849B19" w14:textId="7598B42D" w:rsidR="35A161B2" w:rsidRDefault="35A161B2" w:rsidP="35A161B2">
      <w:pPr>
        <w:spacing w:after="0"/>
        <w:rPr>
          <w:rFonts w:ascii="Garamond" w:hAnsi="Garamond"/>
        </w:rPr>
      </w:pPr>
    </w:p>
    <w:p w14:paraId="7F7ACFCD" w14:textId="6C3FEE43" w:rsidR="35A161B2" w:rsidRDefault="35A161B2" w:rsidP="35A161B2">
      <w:pPr>
        <w:spacing w:after="0"/>
        <w:rPr>
          <w:rFonts w:ascii="Garamond" w:hAnsi="Garamond"/>
        </w:rPr>
      </w:pPr>
    </w:p>
    <w:p w14:paraId="7231F4D4" w14:textId="379EF217" w:rsidR="35A161B2" w:rsidRDefault="35A161B2" w:rsidP="35A161B2">
      <w:pPr>
        <w:spacing w:after="0"/>
        <w:rPr>
          <w:rFonts w:ascii="Garamond" w:hAnsi="Garamond"/>
        </w:rPr>
      </w:pPr>
    </w:p>
    <w:p w14:paraId="21CA7F7C" w14:textId="36377B8C" w:rsidR="35A161B2" w:rsidRDefault="35A161B2" w:rsidP="35A161B2">
      <w:pPr>
        <w:spacing w:after="0"/>
        <w:rPr>
          <w:rFonts w:ascii="Garamond" w:hAnsi="Garamond"/>
        </w:rPr>
      </w:pPr>
    </w:p>
    <w:p w14:paraId="0FE3FE42" w14:textId="1352B79F" w:rsidR="5522E275" w:rsidRDefault="5522E275" w:rsidP="33FD0A6D">
      <w:pPr>
        <w:spacing w:after="0"/>
        <w:rPr>
          <w:rFonts w:ascii="Garamond" w:hAnsi="Garamond"/>
        </w:rPr>
      </w:pPr>
      <w:r>
        <w:rPr>
          <w:noProof/>
        </w:rPr>
        <w:lastRenderedPageBreak/>
        <w:drawing>
          <wp:inline distT="0" distB="0" distL="0" distR="0" wp14:anchorId="2FA19B4B" wp14:editId="74A8CAB9">
            <wp:extent cx="6663056" cy="5524786"/>
            <wp:effectExtent l="0" t="0" r="0" b="0"/>
            <wp:docPr id="1974219642" name="Picture 197421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3056" cy="5524786"/>
                    </a:xfrm>
                    <a:prstGeom prst="rect">
                      <a:avLst/>
                    </a:prstGeom>
                  </pic:spPr>
                </pic:pic>
              </a:graphicData>
            </a:graphic>
          </wp:inline>
        </w:drawing>
      </w:r>
    </w:p>
    <w:p w14:paraId="431B7C1D" w14:textId="62A2625F" w:rsidR="33FD0A6D" w:rsidRDefault="33FD0A6D" w:rsidP="33FD0A6D">
      <w:pPr>
        <w:spacing w:after="0"/>
        <w:rPr>
          <w:rFonts w:ascii="Garamond" w:hAnsi="Garamond"/>
        </w:rPr>
      </w:pPr>
    </w:p>
    <w:p w14:paraId="7BF931F4" w14:textId="3D42106C" w:rsidR="33FD0A6D" w:rsidRPr="006623DB" w:rsidRDefault="7B3B02D9" w:rsidP="35A161B2">
      <w:pPr>
        <w:spacing w:after="0"/>
        <w:jc w:val="center"/>
        <w:rPr>
          <w:rFonts w:ascii="Garamond" w:hAnsi="Garamond"/>
        </w:rPr>
      </w:pPr>
      <w:r w:rsidRPr="006623DB">
        <w:rPr>
          <w:rFonts w:ascii="Garamond" w:hAnsi="Garamond"/>
          <w:i/>
          <w:iCs/>
        </w:rPr>
        <w:t xml:space="preserve">Figure A2. </w:t>
      </w:r>
      <w:r w:rsidRPr="006623DB">
        <w:rPr>
          <w:rFonts w:ascii="Garamond" w:hAnsi="Garamond"/>
        </w:rPr>
        <w:t xml:space="preserve">Seasonal </w:t>
      </w:r>
      <w:r w:rsidR="052B41BE" w:rsidRPr="006623DB">
        <w:rPr>
          <w:rFonts w:ascii="Garamond" w:hAnsi="Garamond"/>
        </w:rPr>
        <w:t xml:space="preserve">accumulated </w:t>
      </w:r>
      <w:r w:rsidRPr="006623DB">
        <w:rPr>
          <w:rFonts w:ascii="Garamond" w:hAnsi="Garamond"/>
        </w:rPr>
        <w:t xml:space="preserve">evapotranspiration from 2010-2022 </w:t>
      </w:r>
    </w:p>
    <w:p w14:paraId="4711BBC5" w14:textId="39727945" w:rsidR="33FD0A6D" w:rsidRDefault="33FD0A6D" w:rsidP="33FD0A6D">
      <w:pPr>
        <w:spacing w:after="0"/>
        <w:rPr>
          <w:rFonts w:ascii="Garamond" w:hAnsi="Garamond"/>
        </w:rPr>
      </w:pPr>
    </w:p>
    <w:p w14:paraId="44542F10" w14:textId="17C31EB0" w:rsidR="33FD0A6D" w:rsidRDefault="33FD0A6D" w:rsidP="33FD0A6D">
      <w:pPr>
        <w:spacing w:after="0"/>
        <w:rPr>
          <w:rFonts w:ascii="Garamond" w:hAnsi="Garamond"/>
        </w:rPr>
      </w:pPr>
    </w:p>
    <w:p w14:paraId="5ED55683" w14:textId="6AA60F88" w:rsidR="33FD0A6D" w:rsidRDefault="33FD0A6D" w:rsidP="33FD0A6D">
      <w:pPr>
        <w:spacing w:after="0"/>
        <w:rPr>
          <w:rFonts w:ascii="Garamond" w:hAnsi="Garamond"/>
        </w:rPr>
      </w:pPr>
    </w:p>
    <w:p w14:paraId="5A94388E" w14:textId="55E3B451" w:rsidR="33FD0A6D" w:rsidRDefault="33FD0A6D" w:rsidP="33FD0A6D">
      <w:pPr>
        <w:spacing w:after="0"/>
        <w:rPr>
          <w:rFonts w:ascii="Garamond" w:hAnsi="Garamond"/>
        </w:rPr>
      </w:pPr>
    </w:p>
    <w:p w14:paraId="13FBBB8A" w14:textId="6C888DA7" w:rsidR="33FD0A6D" w:rsidRDefault="33FD0A6D" w:rsidP="33FD0A6D">
      <w:pPr>
        <w:spacing w:after="0"/>
        <w:rPr>
          <w:rFonts w:ascii="Garamond" w:hAnsi="Garamond"/>
        </w:rPr>
      </w:pPr>
    </w:p>
    <w:p w14:paraId="699298EC" w14:textId="401CD0F3" w:rsidR="33FD0A6D" w:rsidRDefault="33FD0A6D" w:rsidP="33FD0A6D">
      <w:pPr>
        <w:spacing w:after="0"/>
        <w:rPr>
          <w:rFonts w:ascii="Garamond" w:hAnsi="Garamond"/>
        </w:rPr>
      </w:pPr>
    </w:p>
    <w:p w14:paraId="2C3A5C39" w14:textId="7F1DEEA7" w:rsidR="33FD0A6D" w:rsidRDefault="33FD0A6D" w:rsidP="33FD0A6D">
      <w:pPr>
        <w:spacing w:after="0"/>
        <w:rPr>
          <w:rFonts w:ascii="Garamond" w:hAnsi="Garamond"/>
        </w:rPr>
      </w:pPr>
    </w:p>
    <w:p w14:paraId="1F273532" w14:textId="38B2983F" w:rsidR="00BA28AD" w:rsidRDefault="36C46F3C" w:rsidP="35A161B2">
      <w:pPr>
        <w:spacing w:after="0"/>
        <w:rPr>
          <w:rFonts w:ascii="Garamond" w:hAnsi="Garamond"/>
        </w:rPr>
      </w:pPr>
      <w:r>
        <w:rPr>
          <w:noProof/>
        </w:rPr>
        <w:lastRenderedPageBreak/>
        <w:drawing>
          <wp:inline distT="0" distB="0" distL="0" distR="0" wp14:anchorId="71E9B3D1" wp14:editId="5FC1D992">
            <wp:extent cx="6419482" cy="5309450"/>
            <wp:effectExtent l="0" t="0" r="0" b="0"/>
            <wp:docPr id="441648121" name="Picture 44164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19482" cy="5309450"/>
                    </a:xfrm>
                    <a:prstGeom prst="rect">
                      <a:avLst/>
                    </a:prstGeom>
                  </pic:spPr>
                </pic:pic>
              </a:graphicData>
            </a:graphic>
          </wp:inline>
        </w:drawing>
      </w:r>
    </w:p>
    <w:p w14:paraId="59B59106" w14:textId="1C98A1AA" w:rsidR="00BA28AD" w:rsidRPr="006623DB" w:rsidRDefault="2C5F14A7" w:rsidP="35A161B2">
      <w:pPr>
        <w:spacing w:after="0"/>
        <w:jc w:val="center"/>
        <w:rPr>
          <w:rFonts w:ascii="Garamond" w:hAnsi="Garamond"/>
          <w:i/>
          <w:iCs/>
        </w:rPr>
      </w:pPr>
      <w:r w:rsidRPr="006623DB">
        <w:rPr>
          <w:rFonts w:ascii="Garamond" w:hAnsi="Garamond"/>
          <w:i/>
          <w:iCs/>
        </w:rPr>
        <w:t xml:space="preserve">Figure A3. </w:t>
      </w:r>
      <w:r w:rsidRPr="006623DB">
        <w:rPr>
          <w:rFonts w:ascii="Garamond" w:hAnsi="Garamond"/>
        </w:rPr>
        <w:t>Seasonal average NDVI from 2013-2022</w:t>
      </w:r>
    </w:p>
    <w:p w14:paraId="27B566E1" w14:textId="5DCE28C0" w:rsidR="00BA28AD" w:rsidRDefault="00BA28AD" w:rsidP="35A161B2">
      <w:pPr>
        <w:spacing w:after="0"/>
        <w:rPr>
          <w:rFonts w:ascii="Garamond" w:hAnsi="Garamond"/>
        </w:rPr>
      </w:pPr>
    </w:p>
    <w:p w14:paraId="398D0F5C" w14:textId="2D207331" w:rsidR="00BA28AD" w:rsidRDefault="00BA28AD" w:rsidP="33FD0A6D">
      <w:pPr>
        <w:spacing w:after="0"/>
        <w:rPr>
          <w:rFonts w:ascii="Garamond" w:hAnsi="Garamond"/>
        </w:rPr>
      </w:pPr>
    </w:p>
    <w:sectPr w:rsidR="00BA28AD" w:rsidSect="0064280B">
      <w:headerReference w:type="default" r:id="rId39"/>
      <w:footerReference w:type="default" r:id="rId40"/>
      <w:headerReference w:type="first" r:id="rId41"/>
      <w:footerReference w:type="first" r:id="rId4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2BEB5" w14:textId="77777777" w:rsidR="003C0ED3" w:rsidRDefault="003C0ED3" w:rsidP="00242822">
      <w:pPr>
        <w:spacing w:after="0"/>
      </w:pPr>
      <w:r>
        <w:separator/>
      </w:r>
    </w:p>
  </w:endnote>
  <w:endnote w:type="continuationSeparator" w:id="0">
    <w:p w14:paraId="6020D75D" w14:textId="77777777" w:rsidR="003C0ED3" w:rsidRDefault="003C0ED3" w:rsidP="00242822">
      <w:pPr>
        <w:spacing w:after="0"/>
      </w:pPr>
      <w:r>
        <w:continuationSeparator/>
      </w:r>
    </w:p>
  </w:endnote>
  <w:endnote w:type="continuationNotice" w:id="1">
    <w:p w14:paraId="1089F0AB" w14:textId="77777777" w:rsidR="003C0ED3" w:rsidRDefault="003C0E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31CB3692" w:rsidR="0064280B" w:rsidRDefault="00271320">
        <w:pPr>
          <w:pStyle w:val="Footer"/>
          <w:jc w:val="center"/>
        </w:pPr>
        <w:r>
          <w:rPr>
            <w:rFonts w:ascii="Times New Roman" w:hAnsi="Times New Roman"/>
            <w:noProof/>
            <w:sz w:val="24"/>
            <w:szCs w:val="24"/>
          </w:rPr>
          <mc:AlternateContent>
            <mc:Choice Requires="wpg">
              <w:drawing>
                <wp:anchor distT="0" distB="0" distL="114300" distR="114300" simplePos="0" relativeHeight="251658242" behindDoc="1" locked="0" layoutInCell="1" allowOverlap="1" wp14:anchorId="723DC084" wp14:editId="6C5680C6">
                  <wp:simplePos x="0" y="0"/>
                  <wp:positionH relativeFrom="margin">
                    <wp:align>center</wp:align>
                  </wp:positionH>
                  <wp:positionV relativeFrom="paragraph">
                    <wp:posOffset>46886</wp:posOffset>
                  </wp:positionV>
                  <wp:extent cx="6907530" cy="549275"/>
                  <wp:effectExtent l="0" t="0" r="7620" b="3175"/>
                  <wp:wrapNone/>
                  <wp:docPr id="4" name="Group 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0" name="Picture 10"/>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11" name="Group 11"/>
                          <wpg:cNvGrpSpPr/>
                          <wpg:grpSpPr>
                            <a:xfrm>
                              <a:off x="0" y="350520"/>
                              <a:ext cx="6907306" cy="198755"/>
                              <a:chOff x="0" y="350520"/>
                              <a:chExt cx="6613378" cy="198755"/>
                            </a:xfrm>
                          </wpg:grpSpPr>
                          <wps:wsp>
                            <wps:cNvPr id="12" name="Rectangle 12"/>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44804B8B"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723DC084" id="Group 4" o:spid="_x0000_s1026" style="position:absolute;left:0;text-align:left;margin-left:0;margin-top:3.7pt;width:543.9pt;height:43.25pt;z-index:-251658238;mso-position-horizontal:center;mso-position-horizontal-relative:margin;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">
                    <v:imagedata r:id="rId2" o:title="" cropbottom="15660f"/>
                  </v:shape>
                  <v:group id="Group 11"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4804B8B"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w10:wrap anchorx="margin"/>
                </v:group>
              </w:pict>
            </mc:Fallback>
          </mc:AlternateContent>
        </w:r>
        <w:r w:rsidR="00B2307C" w:rsidRPr="00AB025A">
          <w:rPr>
            <w:rFonts w:ascii="Garamond" w:hAnsi="Garamond"/>
            <w:color w:val="2B579A"/>
            <w:shd w:val="clear" w:color="auto" w:fill="E6E6E6"/>
          </w:rPr>
          <w:fldChar w:fldCharType="begin"/>
        </w:r>
        <w:r w:rsidR="0064280B" w:rsidRPr="00AB025A">
          <w:rPr>
            <w:rFonts w:ascii="Garamond" w:hAnsi="Garamond"/>
          </w:rPr>
          <w:instrText xml:space="preserve"> PAGE   \* MERGEFORMAT </w:instrText>
        </w:r>
        <w:r w:rsidR="00B2307C" w:rsidRPr="00AB025A">
          <w:rPr>
            <w:rFonts w:ascii="Garamond" w:hAnsi="Garamond"/>
            <w:color w:val="2B579A"/>
            <w:shd w:val="clear" w:color="auto" w:fill="E6E6E6"/>
          </w:rPr>
          <w:fldChar w:fldCharType="separate"/>
        </w:r>
        <w:r w:rsidR="008D4B2B" w:rsidRPr="00AB025A">
          <w:rPr>
            <w:rFonts w:ascii="Garamond" w:hAnsi="Garamond"/>
            <w:noProof/>
          </w:rPr>
          <w:t>4</w:t>
        </w:r>
        <w:r w:rsidR="00B2307C" w:rsidRPr="00AB025A">
          <w:rPr>
            <w:rFonts w:ascii="Garamond" w:hAnsi="Garamond"/>
            <w:noProof/>
            <w:color w:val="2B579A"/>
            <w:shd w:val="clear" w:color="auto" w:fill="E6E6E6"/>
          </w:rPr>
          <w:fldChar w:fldCharType="end"/>
        </w:r>
      </w:p>
    </w:sdtContent>
  </w:sdt>
  <w:p w14:paraId="472788A1" w14:textId="1FA90255"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58241" behindDoc="1" locked="0" layoutInCell="1" allowOverlap="1" wp14:anchorId="1DE99AA0" wp14:editId="73397AD0">
              <wp:simplePos x="0" y="0"/>
              <wp:positionH relativeFrom="column">
                <wp:posOffset>-480349</wp:posOffset>
              </wp:positionH>
              <wp:positionV relativeFrom="paragraph">
                <wp:posOffset>46299</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69340" cy="384175"/>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8pt;margin-top:3.65pt;width:543.9pt;height:43.25pt;z-index:-251658239;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cuX79+/2OAAA&#10;AAAAWVAt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69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Default="00271320" w:rsidP="00271320">
                        <w:pPr>
                          <w:rPr>
                            <w:b/>
                            <w:bCs/>
                            <w:color w:val="FFFFFF" w:themeColor="background1"/>
                            <w:spacing w:val="60"/>
                            <w:sz w:val="14"/>
                            <w:szCs w:val="14"/>
                          </w:rPr>
                        </w:pPr>
                        <w:r>
                          <w:rPr>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491EA" w14:textId="77777777" w:rsidR="003C0ED3" w:rsidRDefault="003C0ED3" w:rsidP="00242822">
      <w:pPr>
        <w:spacing w:after="0"/>
      </w:pPr>
      <w:r>
        <w:separator/>
      </w:r>
    </w:p>
  </w:footnote>
  <w:footnote w:type="continuationSeparator" w:id="0">
    <w:p w14:paraId="23797F45" w14:textId="77777777" w:rsidR="003C0ED3" w:rsidRDefault="003C0ED3" w:rsidP="00242822">
      <w:pPr>
        <w:spacing w:after="0"/>
      </w:pPr>
      <w:r>
        <w:continuationSeparator/>
      </w:r>
    </w:p>
  </w:footnote>
  <w:footnote w:type="continuationNotice" w:id="1">
    <w:p w14:paraId="30FAE76E" w14:textId="77777777" w:rsidR="003C0ED3" w:rsidRDefault="003C0E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9D9A" w14:textId="0228A199" w:rsidR="000B6E68" w:rsidRPr="004F0F2B" w:rsidRDefault="2F8970AE" w:rsidP="004F0F2B">
    <w:pPr>
      <w:spacing w:after="0"/>
      <w:jc w:val="right"/>
      <w:rPr>
        <w:rFonts w:ascii="Garamond" w:hAnsi="Garamond"/>
        <w:b/>
        <w:sz w:val="32"/>
        <w:szCs w:val="32"/>
      </w:rPr>
    </w:pPr>
    <w:r w:rsidRPr="2F8970AE">
      <w:rPr>
        <w:rFonts w:ascii="Garamond" w:hAnsi="Garamond"/>
        <w:b/>
        <w:bCs/>
        <w:sz w:val="32"/>
        <w:szCs w:val="32"/>
      </w:rPr>
      <w:t>NASA DEVELOP National Program</w:t>
    </w:r>
    <w:r w:rsidR="0077554A"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p>
  <w:p w14:paraId="2F683015" w14:textId="71463FB5" w:rsidR="00AA4C5F" w:rsidRPr="004F0F2B" w:rsidRDefault="004F0F2B" w:rsidP="003F7A9F">
    <w:pPr>
      <w:tabs>
        <w:tab w:val="left" w:pos="7329"/>
      </w:tabs>
      <w:spacing w:after="0"/>
      <w:jc w:val="right"/>
      <w:rPr>
        <w:rFonts w:ascii="Garamond" w:hAnsi="Garamond"/>
        <w:sz w:val="32"/>
        <w:szCs w:val="32"/>
      </w:rPr>
    </w:pPr>
    <w:r w:rsidRPr="004F0F2B">
      <w:rPr>
        <w:rFonts w:ascii="Garamond" w:hAnsi="Garamond"/>
        <w:sz w:val="32"/>
        <w:szCs w:val="32"/>
      </w:rPr>
      <w:t>Pop-Up Project</w:t>
    </w:r>
  </w:p>
  <w:p w14:paraId="6A067FC6" w14:textId="5A1031F4" w:rsidR="004F0F2B" w:rsidRPr="004F0F2B" w:rsidRDefault="004F0F2B" w:rsidP="004F0F2B">
    <w:pPr>
      <w:tabs>
        <w:tab w:val="left" w:pos="7329"/>
      </w:tabs>
      <w:spacing w:after="0"/>
      <w:jc w:val="right"/>
      <w:rPr>
        <w:rFonts w:ascii="Garamond" w:hAnsi="Garamond"/>
        <w:i/>
        <w:iCs/>
        <w:sz w:val="32"/>
        <w:szCs w:val="32"/>
      </w:rPr>
    </w:pPr>
    <w:r w:rsidRPr="2F8970AE">
      <w:rPr>
        <w:rFonts w:ascii="Garamond" w:hAnsi="Garamond"/>
        <w:i/>
        <w:iCs/>
        <w:sz w:val="32"/>
        <w:szCs w:val="32"/>
      </w:rPr>
      <w:t>Summer 2023</w:t>
    </w:r>
  </w:p>
</w:hdr>
</file>

<file path=word/intelligence2.xml><?xml version="1.0" encoding="utf-8"?>
<int2:intelligence xmlns:int2="http://schemas.microsoft.com/office/intelligence/2020/intelligence" xmlns:oel="http://schemas.microsoft.com/office/2019/extlst">
  <int2:observations>
    <int2:textHash int2:hashCode="kJIAEXzgt8QJSQ" int2:id="9ds8mlVk">
      <int2:state int2:value="Rejected" int2:type="AugLoop_Text_Critique"/>
    </int2:textHash>
    <int2:textHash int2:hashCode="ruFYyMOi3Oj+UU" int2:id="Y0WSFWrJ">
      <int2:state int2:value="Rejected" int2:type="AugLoop_Text_Critique"/>
    </int2:textHash>
    <int2:textHash int2:hashCode="742O4Cbo3n77xq" int2:id="DxxhM18x">
      <int2:state int2:value="Rejected" int2:type="AugLoop_Text_Critique"/>
    </int2:textHash>
    <int2:textHash int2:hashCode="OAqgWyWBqXJCzP" int2:id="JWdGGYxK">
      <int2:state int2:value="Rejected" int2:type="AugLoop_Text_Critique"/>
    </int2:textHash>
    <int2:textHash int2:hashCode="J9YDL47/xclSTm" int2:id="PmzzhRoi">
      <int2:state int2:value="Rejected" int2:type="AugLoop_Text_Critique"/>
    </int2:textHash>
    <int2:textHash int2:hashCode="wfDd5cu1bmQkeA" int2:id="fCpEFZoW">
      <int2:state int2:value="Rejected" int2:type="AugLoop_Text_Critique"/>
    </int2:textHash>
    <int2:textHash int2:hashCode="PhAyDUJk+HXXwe" int2:id="oDnVYJA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2"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3"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14"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1963459141">
    <w:abstractNumId w:val="13"/>
  </w:num>
  <w:num w:numId="2" w16cid:durableId="1721057133">
    <w:abstractNumId w:val="10"/>
  </w:num>
  <w:num w:numId="3" w16cid:durableId="1095248679">
    <w:abstractNumId w:val="6"/>
  </w:num>
  <w:num w:numId="4" w16cid:durableId="1452438977">
    <w:abstractNumId w:val="11"/>
  </w:num>
  <w:num w:numId="5" w16cid:durableId="1561400529">
    <w:abstractNumId w:val="5"/>
  </w:num>
  <w:num w:numId="6" w16cid:durableId="1017584534">
    <w:abstractNumId w:val="0"/>
  </w:num>
  <w:num w:numId="7" w16cid:durableId="1684941064">
    <w:abstractNumId w:val="14"/>
  </w:num>
  <w:num w:numId="8" w16cid:durableId="1583099643">
    <w:abstractNumId w:val="4"/>
  </w:num>
  <w:num w:numId="9" w16cid:durableId="1083533245">
    <w:abstractNumId w:val="7"/>
  </w:num>
  <w:num w:numId="10" w16cid:durableId="472646156">
    <w:abstractNumId w:val="9"/>
  </w:num>
  <w:num w:numId="11" w16cid:durableId="50469341">
    <w:abstractNumId w:val="1"/>
  </w:num>
  <w:num w:numId="12" w16cid:durableId="1937131801">
    <w:abstractNumId w:val="2"/>
  </w:num>
  <w:num w:numId="13" w16cid:durableId="224806485">
    <w:abstractNumId w:val="8"/>
  </w:num>
  <w:num w:numId="14" w16cid:durableId="859926">
    <w:abstractNumId w:val="12"/>
  </w:num>
  <w:num w:numId="15" w16cid:durableId="71022993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40AE0"/>
    <w:rsid w:val="000456D3"/>
    <w:rsid w:val="000501ED"/>
    <w:rsid w:val="00054474"/>
    <w:rsid w:val="00054A1A"/>
    <w:rsid w:val="00066E9C"/>
    <w:rsid w:val="000801F4"/>
    <w:rsid w:val="00086B7E"/>
    <w:rsid w:val="0009499C"/>
    <w:rsid w:val="00096016"/>
    <w:rsid w:val="000A0AA2"/>
    <w:rsid w:val="000B300C"/>
    <w:rsid w:val="000B3F87"/>
    <w:rsid w:val="000B6E68"/>
    <w:rsid w:val="000C58B8"/>
    <w:rsid w:val="000CC94A"/>
    <w:rsid w:val="000D0AF9"/>
    <w:rsid w:val="000D5104"/>
    <w:rsid w:val="000D6939"/>
    <w:rsid w:val="000D79AC"/>
    <w:rsid w:val="000F1545"/>
    <w:rsid w:val="000F1EE7"/>
    <w:rsid w:val="000F2ADA"/>
    <w:rsid w:val="00101280"/>
    <w:rsid w:val="00106FD6"/>
    <w:rsid w:val="001238C6"/>
    <w:rsid w:val="001277EC"/>
    <w:rsid w:val="0014039E"/>
    <w:rsid w:val="0014286F"/>
    <w:rsid w:val="00145FA8"/>
    <w:rsid w:val="0015019B"/>
    <w:rsid w:val="001556CC"/>
    <w:rsid w:val="00163111"/>
    <w:rsid w:val="00163EFB"/>
    <w:rsid w:val="00171796"/>
    <w:rsid w:val="00173976"/>
    <w:rsid w:val="001821EB"/>
    <w:rsid w:val="00194FE1"/>
    <w:rsid w:val="00195D23"/>
    <w:rsid w:val="001A67C2"/>
    <w:rsid w:val="001E158F"/>
    <w:rsid w:val="001F1328"/>
    <w:rsid w:val="001F2623"/>
    <w:rsid w:val="00205E47"/>
    <w:rsid w:val="00206AB6"/>
    <w:rsid w:val="00206AFA"/>
    <w:rsid w:val="00214B8F"/>
    <w:rsid w:val="00220831"/>
    <w:rsid w:val="0022176E"/>
    <w:rsid w:val="00221CE5"/>
    <w:rsid w:val="002243D7"/>
    <w:rsid w:val="00234F37"/>
    <w:rsid w:val="0023574D"/>
    <w:rsid w:val="002414E0"/>
    <w:rsid w:val="00242822"/>
    <w:rsid w:val="00250CD0"/>
    <w:rsid w:val="002539A7"/>
    <w:rsid w:val="00265D20"/>
    <w:rsid w:val="002672C0"/>
    <w:rsid w:val="00271320"/>
    <w:rsid w:val="0028428E"/>
    <w:rsid w:val="00287D58"/>
    <w:rsid w:val="0029214C"/>
    <w:rsid w:val="00293BB8"/>
    <w:rsid w:val="00293F47"/>
    <w:rsid w:val="00294368"/>
    <w:rsid w:val="002A2D97"/>
    <w:rsid w:val="002A37F8"/>
    <w:rsid w:val="002B1159"/>
    <w:rsid w:val="002B2BE4"/>
    <w:rsid w:val="002C28E6"/>
    <w:rsid w:val="002C4C2E"/>
    <w:rsid w:val="002C7837"/>
    <w:rsid w:val="002D5DCD"/>
    <w:rsid w:val="002D5F9B"/>
    <w:rsid w:val="002D6167"/>
    <w:rsid w:val="002E2A19"/>
    <w:rsid w:val="002E7B25"/>
    <w:rsid w:val="002F204B"/>
    <w:rsid w:val="00307D86"/>
    <w:rsid w:val="00313805"/>
    <w:rsid w:val="00324AF7"/>
    <w:rsid w:val="0035532B"/>
    <w:rsid w:val="00366BA2"/>
    <w:rsid w:val="0037C411"/>
    <w:rsid w:val="003A24D5"/>
    <w:rsid w:val="003A6D33"/>
    <w:rsid w:val="003B1538"/>
    <w:rsid w:val="003C0ED3"/>
    <w:rsid w:val="003C1630"/>
    <w:rsid w:val="003C2097"/>
    <w:rsid w:val="003C3508"/>
    <w:rsid w:val="003D3A5B"/>
    <w:rsid w:val="003F318B"/>
    <w:rsid w:val="003F3792"/>
    <w:rsid w:val="003F39BF"/>
    <w:rsid w:val="003F7A9F"/>
    <w:rsid w:val="003F7DA6"/>
    <w:rsid w:val="0041150E"/>
    <w:rsid w:val="0041500B"/>
    <w:rsid w:val="004178B6"/>
    <w:rsid w:val="00417A61"/>
    <w:rsid w:val="0043112E"/>
    <w:rsid w:val="00436161"/>
    <w:rsid w:val="00436E69"/>
    <w:rsid w:val="0044423A"/>
    <w:rsid w:val="00451695"/>
    <w:rsid w:val="00482519"/>
    <w:rsid w:val="00482CE3"/>
    <w:rsid w:val="00494746"/>
    <w:rsid w:val="004951A9"/>
    <w:rsid w:val="004A2010"/>
    <w:rsid w:val="004A7E41"/>
    <w:rsid w:val="004C4352"/>
    <w:rsid w:val="004D19D3"/>
    <w:rsid w:val="004D7212"/>
    <w:rsid w:val="004D75BF"/>
    <w:rsid w:val="004D75CF"/>
    <w:rsid w:val="004E726C"/>
    <w:rsid w:val="004E730A"/>
    <w:rsid w:val="004EAFEA"/>
    <w:rsid w:val="004F0F2B"/>
    <w:rsid w:val="004F3873"/>
    <w:rsid w:val="004F4F71"/>
    <w:rsid w:val="004F656D"/>
    <w:rsid w:val="004F6CB4"/>
    <w:rsid w:val="0051716F"/>
    <w:rsid w:val="00524715"/>
    <w:rsid w:val="005418C9"/>
    <w:rsid w:val="005447A6"/>
    <w:rsid w:val="0055005F"/>
    <w:rsid w:val="00552C75"/>
    <w:rsid w:val="0056152E"/>
    <w:rsid w:val="00561C9E"/>
    <w:rsid w:val="00571F90"/>
    <w:rsid w:val="00583B86"/>
    <w:rsid w:val="005974B9"/>
    <w:rsid w:val="005A457F"/>
    <w:rsid w:val="005A5711"/>
    <w:rsid w:val="005A78B0"/>
    <w:rsid w:val="005B6AE3"/>
    <w:rsid w:val="005C723F"/>
    <w:rsid w:val="005D3B17"/>
    <w:rsid w:val="005D5E63"/>
    <w:rsid w:val="005E75E3"/>
    <w:rsid w:val="005ED824"/>
    <w:rsid w:val="005F6188"/>
    <w:rsid w:val="005F6AD4"/>
    <w:rsid w:val="006043FF"/>
    <w:rsid w:val="00611ACB"/>
    <w:rsid w:val="00615E3A"/>
    <w:rsid w:val="00621AB9"/>
    <w:rsid w:val="00624E1E"/>
    <w:rsid w:val="00627667"/>
    <w:rsid w:val="00632F67"/>
    <w:rsid w:val="0063420A"/>
    <w:rsid w:val="006368EC"/>
    <w:rsid w:val="0064280B"/>
    <w:rsid w:val="006528A0"/>
    <w:rsid w:val="0066075C"/>
    <w:rsid w:val="0066138C"/>
    <w:rsid w:val="006623DB"/>
    <w:rsid w:val="0066727D"/>
    <w:rsid w:val="006822ED"/>
    <w:rsid w:val="00684FE5"/>
    <w:rsid w:val="00695331"/>
    <w:rsid w:val="006A005B"/>
    <w:rsid w:val="006A0BCE"/>
    <w:rsid w:val="006A440C"/>
    <w:rsid w:val="006B23FA"/>
    <w:rsid w:val="006B6FAA"/>
    <w:rsid w:val="006C6154"/>
    <w:rsid w:val="006C7B8F"/>
    <w:rsid w:val="006D1A28"/>
    <w:rsid w:val="006D5E8B"/>
    <w:rsid w:val="006E1497"/>
    <w:rsid w:val="006E2A1C"/>
    <w:rsid w:val="006E2B65"/>
    <w:rsid w:val="006E4509"/>
    <w:rsid w:val="006E74BC"/>
    <w:rsid w:val="006F0FAB"/>
    <w:rsid w:val="00703C4B"/>
    <w:rsid w:val="007152DE"/>
    <w:rsid w:val="00716586"/>
    <w:rsid w:val="007205EF"/>
    <w:rsid w:val="0072613C"/>
    <w:rsid w:val="00732B10"/>
    <w:rsid w:val="00753B16"/>
    <w:rsid w:val="007566D3"/>
    <w:rsid w:val="00756C0F"/>
    <w:rsid w:val="00770650"/>
    <w:rsid w:val="00771691"/>
    <w:rsid w:val="0077554A"/>
    <w:rsid w:val="007775D4"/>
    <w:rsid w:val="00781908"/>
    <w:rsid w:val="00787A7E"/>
    <w:rsid w:val="00793FBF"/>
    <w:rsid w:val="007A20DC"/>
    <w:rsid w:val="007B11F1"/>
    <w:rsid w:val="007C0A06"/>
    <w:rsid w:val="007C1AEA"/>
    <w:rsid w:val="007D0214"/>
    <w:rsid w:val="007E508C"/>
    <w:rsid w:val="007E68B5"/>
    <w:rsid w:val="007E7C44"/>
    <w:rsid w:val="007F035F"/>
    <w:rsid w:val="007F0CEC"/>
    <w:rsid w:val="007F5769"/>
    <w:rsid w:val="007F6093"/>
    <w:rsid w:val="007F7748"/>
    <w:rsid w:val="0081261B"/>
    <w:rsid w:val="0082104E"/>
    <w:rsid w:val="00824CC4"/>
    <w:rsid w:val="008328B7"/>
    <w:rsid w:val="00832B48"/>
    <w:rsid w:val="0083391E"/>
    <w:rsid w:val="00855532"/>
    <w:rsid w:val="00855B97"/>
    <w:rsid w:val="0085638E"/>
    <w:rsid w:val="00860A4C"/>
    <w:rsid w:val="00865A53"/>
    <w:rsid w:val="00870E95"/>
    <w:rsid w:val="00871621"/>
    <w:rsid w:val="00872A13"/>
    <w:rsid w:val="008741CE"/>
    <w:rsid w:val="00876DBF"/>
    <w:rsid w:val="00887B07"/>
    <w:rsid w:val="008921B2"/>
    <w:rsid w:val="00892B68"/>
    <w:rsid w:val="0089395E"/>
    <w:rsid w:val="00893A40"/>
    <w:rsid w:val="008975BD"/>
    <w:rsid w:val="008A357F"/>
    <w:rsid w:val="008B2FF6"/>
    <w:rsid w:val="008B7071"/>
    <w:rsid w:val="008C0234"/>
    <w:rsid w:val="008C36E1"/>
    <w:rsid w:val="008C7380"/>
    <w:rsid w:val="008C783C"/>
    <w:rsid w:val="008D4B2B"/>
    <w:rsid w:val="008D5500"/>
    <w:rsid w:val="008E14C4"/>
    <w:rsid w:val="008E5453"/>
    <w:rsid w:val="009009B5"/>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D6888"/>
    <w:rsid w:val="009E13E2"/>
    <w:rsid w:val="009F5966"/>
    <w:rsid w:val="009F5B6F"/>
    <w:rsid w:val="009F60A9"/>
    <w:rsid w:val="009F72F8"/>
    <w:rsid w:val="00A0128A"/>
    <w:rsid w:val="00A11DB7"/>
    <w:rsid w:val="00A12C21"/>
    <w:rsid w:val="00A212CE"/>
    <w:rsid w:val="00A252F8"/>
    <w:rsid w:val="00A2773A"/>
    <w:rsid w:val="00A402E2"/>
    <w:rsid w:val="00A43059"/>
    <w:rsid w:val="00A44FFF"/>
    <w:rsid w:val="00A45D20"/>
    <w:rsid w:val="00A462A1"/>
    <w:rsid w:val="00A542DA"/>
    <w:rsid w:val="00A571A1"/>
    <w:rsid w:val="00A60645"/>
    <w:rsid w:val="00A715D8"/>
    <w:rsid w:val="00A774D7"/>
    <w:rsid w:val="00A84352"/>
    <w:rsid w:val="00A85097"/>
    <w:rsid w:val="00A95E7B"/>
    <w:rsid w:val="00A96390"/>
    <w:rsid w:val="00AA4C5F"/>
    <w:rsid w:val="00AB025A"/>
    <w:rsid w:val="00AB09E0"/>
    <w:rsid w:val="00AB12D0"/>
    <w:rsid w:val="00AB6D21"/>
    <w:rsid w:val="00AD131D"/>
    <w:rsid w:val="00AD19DE"/>
    <w:rsid w:val="00AD5D0D"/>
    <w:rsid w:val="00AD6E52"/>
    <w:rsid w:val="00AE1F6A"/>
    <w:rsid w:val="00AF73E3"/>
    <w:rsid w:val="00B00BCB"/>
    <w:rsid w:val="00B068FE"/>
    <w:rsid w:val="00B07E78"/>
    <w:rsid w:val="00B173A5"/>
    <w:rsid w:val="00B1778F"/>
    <w:rsid w:val="00B17AB7"/>
    <w:rsid w:val="00B2307C"/>
    <w:rsid w:val="00B24E61"/>
    <w:rsid w:val="00B265D9"/>
    <w:rsid w:val="00B3322E"/>
    <w:rsid w:val="00B35B60"/>
    <w:rsid w:val="00B365F0"/>
    <w:rsid w:val="00B468A3"/>
    <w:rsid w:val="00B564AC"/>
    <w:rsid w:val="00B64CCF"/>
    <w:rsid w:val="00B7A555"/>
    <w:rsid w:val="00B8577D"/>
    <w:rsid w:val="00BA1173"/>
    <w:rsid w:val="00BA28AD"/>
    <w:rsid w:val="00BA41F7"/>
    <w:rsid w:val="00BA7E76"/>
    <w:rsid w:val="00BB1B7B"/>
    <w:rsid w:val="00BB78A4"/>
    <w:rsid w:val="00BC113C"/>
    <w:rsid w:val="00BC47BB"/>
    <w:rsid w:val="00BC5578"/>
    <w:rsid w:val="00BD1A87"/>
    <w:rsid w:val="00BD38D8"/>
    <w:rsid w:val="00BE096C"/>
    <w:rsid w:val="00BF00C8"/>
    <w:rsid w:val="00BF2838"/>
    <w:rsid w:val="00C01BCB"/>
    <w:rsid w:val="00C12147"/>
    <w:rsid w:val="00C15E9C"/>
    <w:rsid w:val="00C20E39"/>
    <w:rsid w:val="00C3045C"/>
    <w:rsid w:val="00C41401"/>
    <w:rsid w:val="00C46DF0"/>
    <w:rsid w:val="00C50F66"/>
    <w:rsid w:val="00C53D85"/>
    <w:rsid w:val="00C53F96"/>
    <w:rsid w:val="00C60F7D"/>
    <w:rsid w:val="00C8044B"/>
    <w:rsid w:val="00C82473"/>
    <w:rsid w:val="00C86E0B"/>
    <w:rsid w:val="00CA2E07"/>
    <w:rsid w:val="00CB0C33"/>
    <w:rsid w:val="00CB1C0F"/>
    <w:rsid w:val="00CB7AFE"/>
    <w:rsid w:val="00CC6A0E"/>
    <w:rsid w:val="00CD092A"/>
    <w:rsid w:val="00CD4494"/>
    <w:rsid w:val="00CD51C8"/>
    <w:rsid w:val="00CE7909"/>
    <w:rsid w:val="00CE7FDD"/>
    <w:rsid w:val="00CF17F8"/>
    <w:rsid w:val="00CF6083"/>
    <w:rsid w:val="00D1374C"/>
    <w:rsid w:val="00D15940"/>
    <w:rsid w:val="00D19F7D"/>
    <w:rsid w:val="00D2536E"/>
    <w:rsid w:val="00D3013B"/>
    <w:rsid w:val="00D34229"/>
    <w:rsid w:val="00D37248"/>
    <w:rsid w:val="00D41203"/>
    <w:rsid w:val="00D41395"/>
    <w:rsid w:val="00D41B46"/>
    <w:rsid w:val="00D523CD"/>
    <w:rsid w:val="00D55F9E"/>
    <w:rsid w:val="00D5CB7C"/>
    <w:rsid w:val="00D61206"/>
    <w:rsid w:val="00D7644D"/>
    <w:rsid w:val="00D83B1E"/>
    <w:rsid w:val="00D94371"/>
    <w:rsid w:val="00DA5145"/>
    <w:rsid w:val="00DA6C24"/>
    <w:rsid w:val="00DA7B77"/>
    <w:rsid w:val="00DA7F96"/>
    <w:rsid w:val="00DB15B2"/>
    <w:rsid w:val="00DB17D1"/>
    <w:rsid w:val="00DB3418"/>
    <w:rsid w:val="00DC52E2"/>
    <w:rsid w:val="00DC546B"/>
    <w:rsid w:val="00DE048E"/>
    <w:rsid w:val="00DE11A1"/>
    <w:rsid w:val="00E00E6B"/>
    <w:rsid w:val="00E02B08"/>
    <w:rsid w:val="00E03B8E"/>
    <w:rsid w:val="00E139E4"/>
    <w:rsid w:val="00E16257"/>
    <w:rsid w:val="00E40B9D"/>
    <w:rsid w:val="00E41324"/>
    <w:rsid w:val="00E42D68"/>
    <w:rsid w:val="00E43BB7"/>
    <w:rsid w:val="00E578D6"/>
    <w:rsid w:val="00E6103B"/>
    <w:rsid w:val="00E6105B"/>
    <w:rsid w:val="00E64FEA"/>
    <w:rsid w:val="00E74845"/>
    <w:rsid w:val="00E75D54"/>
    <w:rsid w:val="00E91B1A"/>
    <w:rsid w:val="00E91C8B"/>
    <w:rsid w:val="00EB1428"/>
    <w:rsid w:val="00EB565D"/>
    <w:rsid w:val="00ED281B"/>
    <w:rsid w:val="00ED4EBF"/>
    <w:rsid w:val="00EF4E37"/>
    <w:rsid w:val="00F04FF7"/>
    <w:rsid w:val="00F116A4"/>
    <w:rsid w:val="00F121FB"/>
    <w:rsid w:val="00F21946"/>
    <w:rsid w:val="00F24FCE"/>
    <w:rsid w:val="00F309D0"/>
    <w:rsid w:val="00F32A75"/>
    <w:rsid w:val="00F37B0F"/>
    <w:rsid w:val="00F425A7"/>
    <w:rsid w:val="00F464D2"/>
    <w:rsid w:val="00F54C5E"/>
    <w:rsid w:val="00F608C9"/>
    <w:rsid w:val="00F80774"/>
    <w:rsid w:val="00F85D9B"/>
    <w:rsid w:val="00FA2B26"/>
    <w:rsid w:val="00FB2F9A"/>
    <w:rsid w:val="00FB304E"/>
    <w:rsid w:val="00FB5846"/>
    <w:rsid w:val="00FB5D9B"/>
    <w:rsid w:val="00FC670A"/>
    <w:rsid w:val="00FD12A3"/>
    <w:rsid w:val="00FD2B86"/>
    <w:rsid w:val="00FD2E28"/>
    <w:rsid w:val="00FD5F1A"/>
    <w:rsid w:val="00FE08DD"/>
    <w:rsid w:val="00FE5203"/>
    <w:rsid w:val="00FE69E0"/>
    <w:rsid w:val="00FF241B"/>
    <w:rsid w:val="00FF7D1E"/>
    <w:rsid w:val="011332FA"/>
    <w:rsid w:val="01172488"/>
    <w:rsid w:val="012CB798"/>
    <w:rsid w:val="0144F2D2"/>
    <w:rsid w:val="0174DFEE"/>
    <w:rsid w:val="018B9910"/>
    <w:rsid w:val="01A0CD1B"/>
    <w:rsid w:val="01AC68F9"/>
    <w:rsid w:val="01C75369"/>
    <w:rsid w:val="01CCA437"/>
    <w:rsid w:val="01D1AAB7"/>
    <w:rsid w:val="01D26365"/>
    <w:rsid w:val="01D3C604"/>
    <w:rsid w:val="01E2108F"/>
    <w:rsid w:val="01E501FF"/>
    <w:rsid w:val="01E99F8F"/>
    <w:rsid w:val="01FAD247"/>
    <w:rsid w:val="0227B596"/>
    <w:rsid w:val="026D6FDE"/>
    <w:rsid w:val="02719BDD"/>
    <w:rsid w:val="0275C19E"/>
    <w:rsid w:val="027ABA23"/>
    <w:rsid w:val="028C91D2"/>
    <w:rsid w:val="02901A72"/>
    <w:rsid w:val="029F3F4E"/>
    <w:rsid w:val="02B3D32D"/>
    <w:rsid w:val="02B5A67D"/>
    <w:rsid w:val="02CA8D78"/>
    <w:rsid w:val="02CC0C35"/>
    <w:rsid w:val="02E0EE73"/>
    <w:rsid w:val="030D444A"/>
    <w:rsid w:val="03111B32"/>
    <w:rsid w:val="03140D4B"/>
    <w:rsid w:val="031AC954"/>
    <w:rsid w:val="03255152"/>
    <w:rsid w:val="0325608E"/>
    <w:rsid w:val="03302116"/>
    <w:rsid w:val="033BEFEE"/>
    <w:rsid w:val="0350ACA1"/>
    <w:rsid w:val="035DC3E5"/>
    <w:rsid w:val="0364D40F"/>
    <w:rsid w:val="0384D4B4"/>
    <w:rsid w:val="038811E7"/>
    <w:rsid w:val="039130E2"/>
    <w:rsid w:val="03A3457A"/>
    <w:rsid w:val="03A8D7F2"/>
    <w:rsid w:val="03ADF0A5"/>
    <w:rsid w:val="03C47707"/>
    <w:rsid w:val="03C5B585"/>
    <w:rsid w:val="03CB43DF"/>
    <w:rsid w:val="03CC3F3E"/>
    <w:rsid w:val="03CDB508"/>
    <w:rsid w:val="03D5592E"/>
    <w:rsid w:val="03DD21C9"/>
    <w:rsid w:val="03DFF3D1"/>
    <w:rsid w:val="03F79E50"/>
    <w:rsid w:val="03F869A2"/>
    <w:rsid w:val="03FBAA68"/>
    <w:rsid w:val="0416B8F5"/>
    <w:rsid w:val="041A5BA5"/>
    <w:rsid w:val="04224F90"/>
    <w:rsid w:val="0465FFFE"/>
    <w:rsid w:val="046ACB39"/>
    <w:rsid w:val="047FBF42"/>
    <w:rsid w:val="0481E1A2"/>
    <w:rsid w:val="04825484"/>
    <w:rsid w:val="04834FC8"/>
    <w:rsid w:val="0494A260"/>
    <w:rsid w:val="04A6C87E"/>
    <w:rsid w:val="04C02FBF"/>
    <w:rsid w:val="04E161D0"/>
    <w:rsid w:val="04FF77DA"/>
    <w:rsid w:val="0503A123"/>
    <w:rsid w:val="050D6240"/>
    <w:rsid w:val="0515E70C"/>
    <w:rsid w:val="052B41BE"/>
    <w:rsid w:val="053AC3E0"/>
    <w:rsid w:val="055B58E0"/>
    <w:rsid w:val="056FBBE2"/>
    <w:rsid w:val="05773E80"/>
    <w:rsid w:val="058AC3C8"/>
    <w:rsid w:val="05977AC9"/>
    <w:rsid w:val="059D3F04"/>
    <w:rsid w:val="05B27D91"/>
    <w:rsid w:val="05B9215E"/>
    <w:rsid w:val="05BD5336"/>
    <w:rsid w:val="05BF88B1"/>
    <w:rsid w:val="05C3A978"/>
    <w:rsid w:val="05DA3425"/>
    <w:rsid w:val="05E6A41D"/>
    <w:rsid w:val="05FCC16A"/>
    <w:rsid w:val="060ED63A"/>
    <w:rsid w:val="0620C8ED"/>
    <w:rsid w:val="0627EBE7"/>
    <w:rsid w:val="06375686"/>
    <w:rsid w:val="0649566F"/>
    <w:rsid w:val="067054A9"/>
    <w:rsid w:val="067C9C66"/>
    <w:rsid w:val="068D3E01"/>
    <w:rsid w:val="068DA7B0"/>
    <w:rsid w:val="06BE7D9A"/>
    <w:rsid w:val="06C8124F"/>
    <w:rsid w:val="06ECC749"/>
    <w:rsid w:val="06F36083"/>
    <w:rsid w:val="06F55871"/>
    <w:rsid w:val="06F5EB27"/>
    <w:rsid w:val="070A8EFE"/>
    <w:rsid w:val="07138520"/>
    <w:rsid w:val="0717EEBB"/>
    <w:rsid w:val="07561C93"/>
    <w:rsid w:val="07636A0F"/>
    <w:rsid w:val="0764DF46"/>
    <w:rsid w:val="0775B50C"/>
    <w:rsid w:val="07C890C5"/>
    <w:rsid w:val="07D962A6"/>
    <w:rsid w:val="080D330E"/>
    <w:rsid w:val="08174E97"/>
    <w:rsid w:val="08375337"/>
    <w:rsid w:val="083C7154"/>
    <w:rsid w:val="085A4DFB"/>
    <w:rsid w:val="087635DF"/>
    <w:rsid w:val="0893A6E3"/>
    <w:rsid w:val="089800BF"/>
    <w:rsid w:val="08B0C5BD"/>
    <w:rsid w:val="08C1C1AE"/>
    <w:rsid w:val="08C8B089"/>
    <w:rsid w:val="08CBDAC5"/>
    <w:rsid w:val="08D33D72"/>
    <w:rsid w:val="08EB6D11"/>
    <w:rsid w:val="091E5B7D"/>
    <w:rsid w:val="09212870"/>
    <w:rsid w:val="09240631"/>
    <w:rsid w:val="093EEDC6"/>
    <w:rsid w:val="09565A53"/>
    <w:rsid w:val="096A7229"/>
    <w:rsid w:val="096EA454"/>
    <w:rsid w:val="09790D6A"/>
    <w:rsid w:val="098D9646"/>
    <w:rsid w:val="098FC787"/>
    <w:rsid w:val="099EB123"/>
    <w:rsid w:val="09A67EA9"/>
    <w:rsid w:val="09D1E60C"/>
    <w:rsid w:val="0A01392F"/>
    <w:rsid w:val="0A0D1C63"/>
    <w:rsid w:val="0A109EE9"/>
    <w:rsid w:val="0A11DE07"/>
    <w:rsid w:val="0A2663F5"/>
    <w:rsid w:val="0A2922AD"/>
    <w:rsid w:val="0A3D530D"/>
    <w:rsid w:val="0A41FD48"/>
    <w:rsid w:val="0A60906C"/>
    <w:rsid w:val="0A71104D"/>
    <w:rsid w:val="0A71FB5C"/>
    <w:rsid w:val="0A7ADE3B"/>
    <w:rsid w:val="0A8DB98E"/>
    <w:rsid w:val="0A8FE7FA"/>
    <w:rsid w:val="0AA13044"/>
    <w:rsid w:val="0AC2F02E"/>
    <w:rsid w:val="0ACC74C3"/>
    <w:rsid w:val="0AE2475D"/>
    <w:rsid w:val="0AE32DF0"/>
    <w:rsid w:val="0AF7A00F"/>
    <w:rsid w:val="0B018366"/>
    <w:rsid w:val="0B09F960"/>
    <w:rsid w:val="0B0B5946"/>
    <w:rsid w:val="0B13D2F4"/>
    <w:rsid w:val="0B15FC88"/>
    <w:rsid w:val="0B1893CE"/>
    <w:rsid w:val="0B1E85BB"/>
    <w:rsid w:val="0B220A9E"/>
    <w:rsid w:val="0B30D69B"/>
    <w:rsid w:val="0B39AD20"/>
    <w:rsid w:val="0B3C6582"/>
    <w:rsid w:val="0B62E72F"/>
    <w:rsid w:val="0B9323CC"/>
    <w:rsid w:val="0BA06575"/>
    <w:rsid w:val="0BB107BA"/>
    <w:rsid w:val="0BB704C1"/>
    <w:rsid w:val="0BBF8BAB"/>
    <w:rsid w:val="0BC6BE74"/>
    <w:rsid w:val="0BD5D62D"/>
    <w:rsid w:val="0BDC59B2"/>
    <w:rsid w:val="0BE7400F"/>
    <w:rsid w:val="0BE973B4"/>
    <w:rsid w:val="0BED93F0"/>
    <w:rsid w:val="0C118087"/>
    <w:rsid w:val="0C1F2F64"/>
    <w:rsid w:val="0C22A581"/>
    <w:rsid w:val="0C3066DC"/>
    <w:rsid w:val="0C4F53F1"/>
    <w:rsid w:val="0C580B15"/>
    <w:rsid w:val="0C6AE98C"/>
    <w:rsid w:val="0C7A1921"/>
    <w:rsid w:val="0C7E17BE"/>
    <w:rsid w:val="0C7E30D0"/>
    <w:rsid w:val="0C7E601F"/>
    <w:rsid w:val="0C810385"/>
    <w:rsid w:val="0C86E084"/>
    <w:rsid w:val="0C8C3CBD"/>
    <w:rsid w:val="0C8DC86C"/>
    <w:rsid w:val="0C935FB7"/>
    <w:rsid w:val="0CAD9384"/>
    <w:rsid w:val="0CB6A4A1"/>
    <w:rsid w:val="0CBD6338"/>
    <w:rsid w:val="0CC0883D"/>
    <w:rsid w:val="0CDD7FF7"/>
    <w:rsid w:val="0CE89860"/>
    <w:rsid w:val="0CF17845"/>
    <w:rsid w:val="0CF7F106"/>
    <w:rsid w:val="0CFBE7A5"/>
    <w:rsid w:val="0CFF4830"/>
    <w:rsid w:val="0D29D74F"/>
    <w:rsid w:val="0D2CC789"/>
    <w:rsid w:val="0D3880D5"/>
    <w:rsid w:val="0D56DF70"/>
    <w:rsid w:val="0D5A250C"/>
    <w:rsid w:val="0D5E7B46"/>
    <w:rsid w:val="0DE2049D"/>
    <w:rsid w:val="0DEF5D15"/>
    <w:rsid w:val="0DF841BA"/>
    <w:rsid w:val="0E079B99"/>
    <w:rsid w:val="0E17C414"/>
    <w:rsid w:val="0E182E52"/>
    <w:rsid w:val="0E255577"/>
    <w:rsid w:val="0E43BBCF"/>
    <w:rsid w:val="0E4C8DBE"/>
    <w:rsid w:val="0E4F1DE3"/>
    <w:rsid w:val="0E728D98"/>
    <w:rsid w:val="0E8640BA"/>
    <w:rsid w:val="0E8D46B2"/>
    <w:rsid w:val="0E9F932E"/>
    <w:rsid w:val="0EA9AF16"/>
    <w:rsid w:val="0EBAE30E"/>
    <w:rsid w:val="0EBC60BB"/>
    <w:rsid w:val="0EC693CD"/>
    <w:rsid w:val="0EE2EB44"/>
    <w:rsid w:val="0EE33366"/>
    <w:rsid w:val="0EE58F93"/>
    <w:rsid w:val="0EF6DE5F"/>
    <w:rsid w:val="0EFF6B96"/>
    <w:rsid w:val="0F2136DF"/>
    <w:rsid w:val="0F22CEB1"/>
    <w:rsid w:val="0F305889"/>
    <w:rsid w:val="0F3DB997"/>
    <w:rsid w:val="0F4BF9B5"/>
    <w:rsid w:val="0F6C5BAF"/>
    <w:rsid w:val="0F841306"/>
    <w:rsid w:val="0F927A95"/>
    <w:rsid w:val="0FAAAF14"/>
    <w:rsid w:val="0FB0654A"/>
    <w:rsid w:val="0FB39390"/>
    <w:rsid w:val="0FB5B880"/>
    <w:rsid w:val="0FCA1B44"/>
    <w:rsid w:val="0FDC6920"/>
    <w:rsid w:val="0FE11936"/>
    <w:rsid w:val="0FFDD837"/>
    <w:rsid w:val="10056428"/>
    <w:rsid w:val="1012B3FB"/>
    <w:rsid w:val="1014FD2B"/>
    <w:rsid w:val="102458FA"/>
    <w:rsid w:val="1042F4AE"/>
    <w:rsid w:val="10753DB2"/>
    <w:rsid w:val="10756453"/>
    <w:rsid w:val="108FB0DF"/>
    <w:rsid w:val="109962ED"/>
    <w:rsid w:val="10A22402"/>
    <w:rsid w:val="10A50594"/>
    <w:rsid w:val="10B64405"/>
    <w:rsid w:val="10CA4361"/>
    <w:rsid w:val="10F53943"/>
    <w:rsid w:val="1101E8FF"/>
    <w:rsid w:val="1121BBB2"/>
    <w:rsid w:val="1121FAE5"/>
    <w:rsid w:val="11296D62"/>
    <w:rsid w:val="114F12D1"/>
    <w:rsid w:val="115A3FB5"/>
    <w:rsid w:val="11772468"/>
    <w:rsid w:val="119D0A43"/>
    <w:rsid w:val="11A189D2"/>
    <w:rsid w:val="11B2B184"/>
    <w:rsid w:val="11C4A7C9"/>
    <w:rsid w:val="11C7A9E5"/>
    <w:rsid w:val="11CB3C78"/>
    <w:rsid w:val="11D92DA9"/>
    <w:rsid w:val="11E19A91"/>
    <w:rsid w:val="11F649E5"/>
    <w:rsid w:val="1200B460"/>
    <w:rsid w:val="120AC4F6"/>
    <w:rsid w:val="121D9B25"/>
    <w:rsid w:val="12477534"/>
    <w:rsid w:val="124F6355"/>
    <w:rsid w:val="1266E696"/>
    <w:rsid w:val="126C9930"/>
    <w:rsid w:val="12764924"/>
    <w:rsid w:val="12766D59"/>
    <w:rsid w:val="127F160F"/>
    <w:rsid w:val="12849CF2"/>
    <w:rsid w:val="12850F15"/>
    <w:rsid w:val="12D7168D"/>
    <w:rsid w:val="12DD0813"/>
    <w:rsid w:val="12F2E1B8"/>
    <w:rsid w:val="1307E4C4"/>
    <w:rsid w:val="130E7770"/>
    <w:rsid w:val="1329DD41"/>
    <w:rsid w:val="132B0A98"/>
    <w:rsid w:val="13321354"/>
    <w:rsid w:val="1336ADBD"/>
    <w:rsid w:val="1340FD38"/>
    <w:rsid w:val="134232EE"/>
    <w:rsid w:val="136E3CB8"/>
    <w:rsid w:val="13791607"/>
    <w:rsid w:val="13A16D27"/>
    <w:rsid w:val="13A84E90"/>
    <w:rsid w:val="13CB73AA"/>
    <w:rsid w:val="13CFAD3B"/>
    <w:rsid w:val="13D98957"/>
    <w:rsid w:val="13DA6549"/>
    <w:rsid w:val="13E482C4"/>
    <w:rsid w:val="13F222E9"/>
    <w:rsid w:val="13F8025D"/>
    <w:rsid w:val="13FFCF20"/>
    <w:rsid w:val="140F8AE8"/>
    <w:rsid w:val="14235A3C"/>
    <w:rsid w:val="14418A07"/>
    <w:rsid w:val="14493FB9"/>
    <w:rsid w:val="144E976D"/>
    <w:rsid w:val="1451EC6E"/>
    <w:rsid w:val="146E6D6F"/>
    <w:rsid w:val="147FB88F"/>
    <w:rsid w:val="1487A56F"/>
    <w:rsid w:val="1488D1D3"/>
    <w:rsid w:val="14945A02"/>
    <w:rsid w:val="14AF0C59"/>
    <w:rsid w:val="14C36DD8"/>
    <w:rsid w:val="14C58145"/>
    <w:rsid w:val="14EF407F"/>
    <w:rsid w:val="14F083B2"/>
    <w:rsid w:val="1520DDB5"/>
    <w:rsid w:val="1540973E"/>
    <w:rsid w:val="157CB873"/>
    <w:rsid w:val="15B3CE67"/>
    <w:rsid w:val="15C2712E"/>
    <w:rsid w:val="15C87EAF"/>
    <w:rsid w:val="15E1494D"/>
    <w:rsid w:val="15E64372"/>
    <w:rsid w:val="15EA6BEE"/>
    <w:rsid w:val="15FA535E"/>
    <w:rsid w:val="16073A3E"/>
    <w:rsid w:val="1608FBC2"/>
    <w:rsid w:val="162CC0D9"/>
    <w:rsid w:val="162DC905"/>
    <w:rsid w:val="1632B506"/>
    <w:rsid w:val="163A7F66"/>
    <w:rsid w:val="16411685"/>
    <w:rsid w:val="16575309"/>
    <w:rsid w:val="165E586F"/>
    <w:rsid w:val="166E25EC"/>
    <w:rsid w:val="166E98DE"/>
    <w:rsid w:val="1677E241"/>
    <w:rsid w:val="167E946E"/>
    <w:rsid w:val="168E65F9"/>
    <w:rsid w:val="16C28B30"/>
    <w:rsid w:val="16F2DC8B"/>
    <w:rsid w:val="1707CDF8"/>
    <w:rsid w:val="170C1F9A"/>
    <w:rsid w:val="1734BFA0"/>
    <w:rsid w:val="173FA90B"/>
    <w:rsid w:val="1742544A"/>
    <w:rsid w:val="1744D3C0"/>
    <w:rsid w:val="176A43B5"/>
    <w:rsid w:val="177854F7"/>
    <w:rsid w:val="177C9864"/>
    <w:rsid w:val="17850A9E"/>
    <w:rsid w:val="17961197"/>
    <w:rsid w:val="179719E4"/>
    <w:rsid w:val="1798E04C"/>
    <w:rsid w:val="17B7C8B1"/>
    <w:rsid w:val="17D0F8BD"/>
    <w:rsid w:val="17EF9C7D"/>
    <w:rsid w:val="18011A35"/>
    <w:rsid w:val="180484CC"/>
    <w:rsid w:val="180B6149"/>
    <w:rsid w:val="1813B2A2"/>
    <w:rsid w:val="1819AF44"/>
    <w:rsid w:val="1820C059"/>
    <w:rsid w:val="182A365A"/>
    <w:rsid w:val="182BFC66"/>
    <w:rsid w:val="184252FE"/>
    <w:rsid w:val="184ECF8D"/>
    <w:rsid w:val="18630A54"/>
    <w:rsid w:val="1863F220"/>
    <w:rsid w:val="1870D2CA"/>
    <w:rsid w:val="18889D4B"/>
    <w:rsid w:val="188C5B3B"/>
    <w:rsid w:val="1893954C"/>
    <w:rsid w:val="189F7074"/>
    <w:rsid w:val="18A44C81"/>
    <w:rsid w:val="18AE057A"/>
    <w:rsid w:val="18BDA8D3"/>
    <w:rsid w:val="18CDD160"/>
    <w:rsid w:val="18D1CD13"/>
    <w:rsid w:val="18E14AE0"/>
    <w:rsid w:val="18E19A55"/>
    <w:rsid w:val="18E5B8FF"/>
    <w:rsid w:val="18EEA2D1"/>
    <w:rsid w:val="19001F71"/>
    <w:rsid w:val="1901BDB6"/>
    <w:rsid w:val="1903934B"/>
    <w:rsid w:val="19045CD0"/>
    <w:rsid w:val="190A7A7C"/>
    <w:rsid w:val="19103C95"/>
    <w:rsid w:val="19137269"/>
    <w:rsid w:val="19187AFE"/>
    <w:rsid w:val="1937CCD5"/>
    <w:rsid w:val="193FD275"/>
    <w:rsid w:val="19487495"/>
    <w:rsid w:val="1958DC60"/>
    <w:rsid w:val="197652AF"/>
    <w:rsid w:val="19767AFF"/>
    <w:rsid w:val="198CB5A4"/>
    <w:rsid w:val="19ABF7CB"/>
    <w:rsid w:val="19B13128"/>
    <w:rsid w:val="19CB7DC4"/>
    <w:rsid w:val="19CE9FB2"/>
    <w:rsid w:val="19DAE280"/>
    <w:rsid w:val="19FCAE7E"/>
    <w:rsid w:val="19FF95C6"/>
    <w:rsid w:val="1A1ED46D"/>
    <w:rsid w:val="1A22DB08"/>
    <w:rsid w:val="1A28423A"/>
    <w:rsid w:val="1A37FEAA"/>
    <w:rsid w:val="1A3D8595"/>
    <w:rsid w:val="1A72231B"/>
    <w:rsid w:val="1A7E84B9"/>
    <w:rsid w:val="1A859956"/>
    <w:rsid w:val="1A9AEF57"/>
    <w:rsid w:val="1AA2D21E"/>
    <w:rsid w:val="1AB039C3"/>
    <w:rsid w:val="1ABC1FBC"/>
    <w:rsid w:val="1ACC1498"/>
    <w:rsid w:val="1AD30683"/>
    <w:rsid w:val="1ADC6AB7"/>
    <w:rsid w:val="1ADF6D45"/>
    <w:rsid w:val="1AEEB04D"/>
    <w:rsid w:val="1AFF7EB4"/>
    <w:rsid w:val="1B28C923"/>
    <w:rsid w:val="1B4AACDE"/>
    <w:rsid w:val="1B4F4FDA"/>
    <w:rsid w:val="1B71AC15"/>
    <w:rsid w:val="1B780079"/>
    <w:rsid w:val="1B7FCE5C"/>
    <w:rsid w:val="1B8FB2C5"/>
    <w:rsid w:val="1B922366"/>
    <w:rsid w:val="1BA25093"/>
    <w:rsid w:val="1BC4C641"/>
    <w:rsid w:val="1BC5C329"/>
    <w:rsid w:val="1BD74A9F"/>
    <w:rsid w:val="1BDD3865"/>
    <w:rsid w:val="1BDE7315"/>
    <w:rsid w:val="1BED5972"/>
    <w:rsid w:val="1BF003F2"/>
    <w:rsid w:val="1C145B72"/>
    <w:rsid w:val="1C371533"/>
    <w:rsid w:val="1C3D5C1F"/>
    <w:rsid w:val="1C495115"/>
    <w:rsid w:val="1C5B9A39"/>
    <w:rsid w:val="1C6CC263"/>
    <w:rsid w:val="1C7D2DA4"/>
    <w:rsid w:val="1C7F740C"/>
    <w:rsid w:val="1C931FB2"/>
    <w:rsid w:val="1CA878CB"/>
    <w:rsid w:val="1CC45666"/>
    <w:rsid w:val="1CC791FE"/>
    <w:rsid w:val="1CD99519"/>
    <w:rsid w:val="1CDFBCEA"/>
    <w:rsid w:val="1CE0AFE8"/>
    <w:rsid w:val="1CE9322E"/>
    <w:rsid w:val="1CEE916D"/>
    <w:rsid w:val="1D2B9C97"/>
    <w:rsid w:val="1D5D7784"/>
    <w:rsid w:val="1D5F05F5"/>
    <w:rsid w:val="1D68F96D"/>
    <w:rsid w:val="1D75A7B8"/>
    <w:rsid w:val="1D7F11C2"/>
    <w:rsid w:val="1D9EC7B7"/>
    <w:rsid w:val="1DA1E936"/>
    <w:rsid w:val="1DAC0CE8"/>
    <w:rsid w:val="1DB457FA"/>
    <w:rsid w:val="1DB8D66B"/>
    <w:rsid w:val="1DBD16D0"/>
    <w:rsid w:val="1DC2668A"/>
    <w:rsid w:val="1DC4FA4C"/>
    <w:rsid w:val="1DE9A484"/>
    <w:rsid w:val="1DED51D0"/>
    <w:rsid w:val="1E0BDE41"/>
    <w:rsid w:val="1E1ED861"/>
    <w:rsid w:val="1E2250E4"/>
    <w:rsid w:val="1E2841EC"/>
    <w:rsid w:val="1E6EEAC8"/>
    <w:rsid w:val="1E941EE6"/>
    <w:rsid w:val="1E9F0775"/>
    <w:rsid w:val="1EA9B17E"/>
    <w:rsid w:val="1ECC2D3E"/>
    <w:rsid w:val="1ECFAD81"/>
    <w:rsid w:val="1ED68F5F"/>
    <w:rsid w:val="1EE334AA"/>
    <w:rsid w:val="1F0CE2E4"/>
    <w:rsid w:val="1F201543"/>
    <w:rsid w:val="1F23DBBB"/>
    <w:rsid w:val="1F2F440D"/>
    <w:rsid w:val="1F34B8EA"/>
    <w:rsid w:val="1F39BAD1"/>
    <w:rsid w:val="1F3D24C4"/>
    <w:rsid w:val="1F526B2F"/>
    <w:rsid w:val="1F618376"/>
    <w:rsid w:val="1F777A32"/>
    <w:rsid w:val="1F91120E"/>
    <w:rsid w:val="1F9CE738"/>
    <w:rsid w:val="1FB92B7F"/>
    <w:rsid w:val="1FBB82EE"/>
    <w:rsid w:val="1FC4ADD0"/>
    <w:rsid w:val="1FC4E6AC"/>
    <w:rsid w:val="1FC95D58"/>
    <w:rsid w:val="1FE8DC01"/>
    <w:rsid w:val="201AFC85"/>
    <w:rsid w:val="20344188"/>
    <w:rsid w:val="20382687"/>
    <w:rsid w:val="2038AFFD"/>
    <w:rsid w:val="20400245"/>
    <w:rsid w:val="2050AD63"/>
    <w:rsid w:val="2055840A"/>
    <w:rsid w:val="205DBCBB"/>
    <w:rsid w:val="2075C1B6"/>
    <w:rsid w:val="208E4014"/>
    <w:rsid w:val="20AB270D"/>
    <w:rsid w:val="20B25069"/>
    <w:rsid w:val="20C2171A"/>
    <w:rsid w:val="20DBE355"/>
    <w:rsid w:val="20E8C1E0"/>
    <w:rsid w:val="21022F17"/>
    <w:rsid w:val="2105BB8B"/>
    <w:rsid w:val="2112ED58"/>
    <w:rsid w:val="2133513F"/>
    <w:rsid w:val="21493118"/>
    <w:rsid w:val="21613913"/>
    <w:rsid w:val="216D7541"/>
    <w:rsid w:val="219B2A4A"/>
    <w:rsid w:val="21A522B4"/>
    <w:rsid w:val="21E556E5"/>
    <w:rsid w:val="21E83C96"/>
    <w:rsid w:val="21FB0FB4"/>
    <w:rsid w:val="21FB6F85"/>
    <w:rsid w:val="22011E04"/>
    <w:rsid w:val="22056B35"/>
    <w:rsid w:val="22187C03"/>
    <w:rsid w:val="221E06B2"/>
    <w:rsid w:val="221F2D26"/>
    <w:rsid w:val="22299DB3"/>
    <w:rsid w:val="222FD95D"/>
    <w:rsid w:val="223BFA15"/>
    <w:rsid w:val="225DDEFE"/>
    <w:rsid w:val="225E6F8D"/>
    <w:rsid w:val="2263656F"/>
    <w:rsid w:val="2264284B"/>
    <w:rsid w:val="226BE552"/>
    <w:rsid w:val="227CCA93"/>
    <w:rsid w:val="2280ABE1"/>
    <w:rsid w:val="2285CA32"/>
    <w:rsid w:val="2292622B"/>
    <w:rsid w:val="2295FA0B"/>
    <w:rsid w:val="22AFE779"/>
    <w:rsid w:val="22C35D5C"/>
    <w:rsid w:val="22D45260"/>
    <w:rsid w:val="22DCB7A2"/>
    <w:rsid w:val="22F09398"/>
    <w:rsid w:val="22FA0A8D"/>
    <w:rsid w:val="23007A8E"/>
    <w:rsid w:val="233D46D7"/>
    <w:rsid w:val="23486663"/>
    <w:rsid w:val="234C3898"/>
    <w:rsid w:val="235B76DE"/>
    <w:rsid w:val="23776FE8"/>
    <w:rsid w:val="237C3F8E"/>
    <w:rsid w:val="2389B5E3"/>
    <w:rsid w:val="238FEBC9"/>
    <w:rsid w:val="2393E6CF"/>
    <w:rsid w:val="23A1F183"/>
    <w:rsid w:val="23A63AC7"/>
    <w:rsid w:val="23CBA9BE"/>
    <w:rsid w:val="23DE6C70"/>
    <w:rsid w:val="23EDBDA0"/>
    <w:rsid w:val="23F87B2E"/>
    <w:rsid w:val="23FFDC2F"/>
    <w:rsid w:val="240C518F"/>
    <w:rsid w:val="24169875"/>
    <w:rsid w:val="24189AF4"/>
    <w:rsid w:val="241B65EA"/>
    <w:rsid w:val="242C815E"/>
    <w:rsid w:val="2451A9DF"/>
    <w:rsid w:val="245C11F2"/>
    <w:rsid w:val="245C7762"/>
    <w:rsid w:val="24645644"/>
    <w:rsid w:val="2469D207"/>
    <w:rsid w:val="248CC76D"/>
    <w:rsid w:val="248D389D"/>
    <w:rsid w:val="249B2306"/>
    <w:rsid w:val="24A54C6B"/>
    <w:rsid w:val="24B7B0A7"/>
    <w:rsid w:val="24CBC48A"/>
    <w:rsid w:val="24CF684B"/>
    <w:rsid w:val="24CFA86C"/>
    <w:rsid w:val="24D90D4D"/>
    <w:rsid w:val="24E3D45B"/>
    <w:rsid w:val="24E6FE34"/>
    <w:rsid w:val="24EB65DF"/>
    <w:rsid w:val="24F1302F"/>
    <w:rsid w:val="2510109C"/>
    <w:rsid w:val="25137368"/>
    <w:rsid w:val="25147E25"/>
    <w:rsid w:val="252A1C98"/>
    <w:rsid w:val="25494B65"/>
    <w:rsid w:val="2557C0D1"/>
    <w:rsid w:val="25674575"/>
    <w:rsid w:val="257ACE96"/>
    <w:rsid w:val="259793B5"/>
    <w:rsid w:val="25A979ED"/>
    <w:rsid w:val="25B42E8E"/>
    <w:rsid w:val="25C0DEED"/>
    <w:rsid w:val="25D82CF9"/>
    <w:rsid w:val="25D92CAE"/>
    <w:rsid w:val="25DC429E"/>
    <w:rsid w:val="25E166F1"/>
    <w:rsid w:val="25F48ED7"/>
    <w:rsid w:val="26052611"/>
    <w:rsid w:val="26355E90"/>
    <w:rsid w:val="2650317F"/>
    <w:rsid w:val="26572C51"/>
    <w:rsid w:val="265915E2"/>
    <w:rsid w:val="266607F1"/>
    <w:rsid w:val="267B7CD3"/>
    <w:rsid w:val="268319C1"/>
    <w:rsid w:val="26974907"/>
    <w:rsid w:val="26AF43C9"/>
    <w:rsid w:val="26B8A5AD"/>
    <w:rsid w:val="26C91E53"/>
    <w:rsid w:val="26EEF462"/>
    <w:rsid w:val="271E6F38"/>
    <w:rsid w:val="272D1531"/>
    <w:rsid w:val="2733829E"/>
    <w:rsid w:val="273ED67D"/>
    <w:rsid w:val="2774FD0F"/>
    <w:rsid w:val="27762D2E"/>
    <w:rsid w:val="277C60C0"/>
    <w:rsid w:val="278458DE"/>
    <w:rsid w:val="278F1BB1"/>
    <w:rsid w:val="278F3BD3"/>
    <w:rsid w:val="27996463"/>
    <w:rsid w:val="279E88F5"/>
    <w:rsid w:val="27B67340"/>
    <w:rsid w:val="27F16665"/>
    <w:rsid w:val="281E1F27"/>
    <w:rsid w:val="283BA45B"/>
    <w:rsid w:val="28482B8C"/>
    <w:rsid w:val="284AD10C"/>
    <w:rsid w:val="284BB95E"/>
    <w:rsid w:val="285CFAF6"/>
    <w:rsid w:val="285F1894"/>
    <w:rsid w:val="2884A5D3"/>
    <w:rsid w:val="28864C0D"/>
    <w:rsid w:val="28A9ADEC"/>
    <w:rsid w:val="28EBCF50"/>
    <w:rsid w:val="28F85C3D"/>
    <w:rsid w:val="28FA6348"/>
    <w:rsid w:val="2901F949"/>
    <w:rsid w:val="290EAD27"/>
    <w:rsid w:val="29184F15"/>
    <w:rsid w:val="294784E3"/>
    <w:rsid w:val="294995BF"/>
    <w:rsid w:val="2963EFAC"/>
    <w:rsid w:val="2995301D"/>
    <w:rsid w:val="29AD051B"/>
    <w:rsid w:val="29B5044E"/>
    <w:rsid w:val="29C234A4"/>
    <w:rsid w:val="29D1BDC2"/>
    <w:rsid w:val="29DA2FA6"/>
    <w:rsid w:val="29DCB9DB"/>
    <w:rsid w:val="29E15472"/>
    <w:rsid w:val="29F0BE26"/>
    <w:rsid w:val="2A03FC55"/>
    <w:rsid w:val="2A097EB1"/>
    <w:rsid w:val="2A1E5B85"/>
    <w:rsid w:val="2A1FA6A5"/>
    <w:rsid w:val="2A26ED88"/>
    <w:rsid w:val="2A46AEA0"/>
    <w:rsid w:val="2A4FE64E"/>
    <w:rsid w:val="2A669ABA"/>
    <w:rsid w:val="2A7E1FCF"/>
    <w:rsid w:val="2A91539A"/>
    <w:rsid w:val="2AA91BAB"/>
    <w:rsid w:val="2AAC780F"/>
    <w:rsid w:val="2ADC8151"/>
    <w:rsid w:val="2AEC651B"/>
    <w:rsid w:val="2AF6997E"/>
    <w:rsid w:val="2B0AE800"/>
    <w:rsid w:val="2B1B114D"/>
    <w:rsid w:val="2B258172"/>
    <w:rsid w:val="2B477DE7"/>
    <w:rsid w:val="2B77A21E"/>
    <w:rsid w:val="2B7A4C4E"/>
    <w:rsid w:val="2B7F8F37"/>
    <w:rsid w:val="2B7FB2DE"/>
    <w:rsid w:val="2B835A20"/>
    <w:rsid w:val="2B98895F"/>
    <w:rsid w:val="2B9A1F87"/>
    <w:rsid w:val="2BA43BCC"/>
    <w:rsid w:val="2BA760C6"/>
    <w:rsid w:val="2BC2BDE9"/>
    <w:rsid w:val="2BD104BD"/>
    <w:rsid w:val="2BE1B98B"/>
    <w:rsid w:val="2C00FA64"/>
    <w:rsid w:val="2C0BAC38"/>
    <w:rsid w:val="2C212592"/>
    <w:rsid w:val="2C265829"/>
    <w:rsid w:val="2C31F3B2"/>
    <w:rsid w:val="2C355ED6"/>
    <w:rsid w:val="2C3980E9"/>
    <w:rsid w:val="2C3DC399"/>
    <w:rsid w:val="2C3F12ED"/>
    <w:rsid w:val="2C42AC82"/>
    <w:rsid w:val="2C5C486F"/>
    <w:rsid w:val="2C5F14A7"/>
    <w:rsid w:val="2C626858"/>
    <w:rsid w:val="2C6BB56A"/>
    <w:rsid w:val="2C76016D"/>
    <w:rsid w:val="2C7E1AC8"/>
    <w:rsid w:val="2C7E4680"/>
    <w:rsid w:val="2C97124D"/>
    <w:rsid w:val="2C9DFB8A"/>
    <w:rsid w:val="2C9E1664"/>
    <w:rsid w:val="2CB6D65B"/>
    <w:rsid w:val="2CE61369"/>
    <w:rsid w:val="2CED3669"/>
    <w:rsid w:val="2D09085B"/>
    <w:rsid w:val="2D0F457F"/>
    <w:rsid w:val="2D14A560"/>
    <w:rsid w:val="2D3D9D65"/>
    <w:rsid w:val="2D3EE0F3"/>
    <w:rsid w:val="2D499476"/>
    <w:rsid w:val="2D4FD888"/>
    <w:rsid w:val="2D5444BE"/>
    <w:rsid w:val="2D5AE90F"/>
    <w:rsid w:val="2D7990E1"/>
    <w:rsid w:val="2D9EA383"/>
    <w:rsid w:val="2DA5539D"/>
    <w:rsid w:val="2DA61816"/>
    <w:rsid w:val="2DA7F319"/>
    <w:rsid w:val="2DC2F640"/>
    <w:rsid w:val="2DF9E931"/>
    <w:rsid w:val="2E0CC2BF"/>
    <w:rsid w:val="2E2A8FCE"/>
    <w:rsid w:val="2E2E595A"/>
    <w:rsid w:val="2E53E4C7"/>
    <w:rsid w:val="2E630A22"/>
    <w:rsid w:val="2E77655B"/>
    <w:rsid w:val="2E78BCDB"/>
    <w:rsid w:val="2EB9F465"/>
    <w:rsid w:val="2EDA532D"/>
    <w:rsid w:val="2EDBCBFD"/>
    <w:rsid w:val="2EE3A4A7"/>
    <w:rsid w:val="2EEC11D7"/>
    <w:rsid w:val="2EEDA1FC"/>
    <w:rsid w:val="2F083CC5"/>
    <w:rsid w:val="2F13BF09"/>
    <w:rsid w:val="2F15E2D5"/>
    <w:rsid w:val="2F2FCB5C"/>
    <w:rsid w:val="2F4F7808"/>
    <w:rsid w:val="2F5F52D9"/>
    <w:rsid w:val="2F8970AE"/>
    <w:rsid w:val="2F9C0E9A"/>
    <w:rsid w:val="2FC29442"/>
    <w:rsid w:val="2FD8F68B"/>
    <w:rsid w:val="2FDDE46E"/>
    <w:rsid w:val="2FE3D812"/>
    <w:rsid w:val="2FEFEA7D"/>
    <w:rsid w:val="2FF7CA11"/>
    <w:rsid w:val="2FFA8411"/>
    <w:rsid w:val="2FFF72FC"/>
    <w:rsid w:val="30045741"/>
    <w:rsid w:val="302D8176"/>
    <w:rsid w:val="3032099C"/>
    <w:rsid w:val="3039019C"/>
    <w:rsid w:val="3045E585"/>
    <w:rsid w:val="3053C196"/>
    <w:rsid w:val="30562D20"/>
    <w:rsid w:val="3056FDBB"/>
    <w:rsid w:val="307FAB43"/>
    <w:rsid w:val="30875321"/>
    <w:rsid w:val="3092978D"/>
    <w:rsid w:val="3099779C"/>
    <w:rsid w:val="309E1F17"/>
    <w:rsid w:val="30AF7E6A"/>
    <w:rsid w:val="30CE1533"/>
    <w:rsid w:val="30E5A65E"/>
    <w:rsid w:val="30EEF3AF"/>
    <w:rsid w:val="30F1AA1F"/>
    <w:rsid w:val="30F28FAE"/>
    <w:rsid w:val="30FB9820"/>
    <w:rsid w:val="31057609"/>
    <w:rsid w:val="3113F70B"/>
    <w:rsid w:val="3119E0CE"/>
    <w:rsid w:val="31204067"/>
    <w:rsid w:val="3126454C"/>
    <w:rsid w:val="312F2CB2"/>
    <w:rsid w:val="312F3C62"/>
    <w:rsid w:val="3152AECB"/>
    <w:rsid w:val="317343D0"/>
    <w:rsid w:val="3184A5C6"/>
    <w:rsid w:val="3196418A"/>
    <w:rsid w:val="31993DCA"/>
    <w:rsid w:val="31C0A855"/>
    <w:rsid w:val="31C675FE"/>
    <w:rsid w:val="31D32ABE"/>
    <w:rsid w:val="31D61588"/>
    <w:rsid w:val="31D9D9B9"/>
    <w:rsid w:val="32018BA2"/>
    <w:rsid w:val="321B4569"/>
    <w:rsid w:val="321C00EF"/>
    <w:rsid w:val="3229987A"/>
    <w:rsid w:val="32346B6A"/>
    <w:rsid w:val="3246F66A"/>
    <w:rsid w:val="3260246E"/>
    <w:rsid w:val="326208FB"/>
    <w:rsid w:val="3268B9CA"/>
    <w:rsid w:val="3275C755"/>
    <w:rsid w:val="3278002D"/>
    <w:rsid w:val="327D3F06"/>
    <w:rsid w:val="328FF049"/>
    <w:rsid w:val="329B4238"/>
    <w:rsid w:val="32A68DEB"/>
    <w:rsid w:val="32A7BDDD"/>
    <w:rsid w:val="32D21507"/>
    <w:rsid w:val="32D9E71C"/>
    <w:rsid w:val="32E4C4DC"/>
    <w:rsid w:val="32FA04E1"/>
    <w:rsid w:val="33025077"/>
    <w:rsid w:val="33033687"/>
    <w:rsid w:val="330B02A8"/>
    <w:rsid w:val="33153C97"/>
    <w:rsid w:val="333EF7C4"/>
    <w:rsid w:val="33757C44"/>
    <w:rsid w:val="337F0C9F"/>
    <w:rsid w:val="3380A62E"/>
    <w:rsid w:val="338FC1DA"/>
    <w:rsid w:val="33A4AF94"/>
    <w:rsid w:val="33AE00AD"/>
    <w:rsid w:val="33AFF89F"/>
    <w:rsid w:val="33C1273C"/>
    <w:rsid w:val="33C510C0"/>
    <w:rsid w:val="33CBFEB7"/>
    <w:rsid w:val="33D4C119"/>
    <w:rsid w:val="33F75695"/>
    <w:rsid w:val="33FD0A6D"/>
    <w:rsid w:val="3410DB21"/>
    <w:rsid w:val="34183BE0"/>
    <w:rsid w:val="34190F67"/>
    <w:rsid w:val="3425C703"/>
    <w:rsid w:val="3428CD03"/>
    <w:rsid w:val="343A719A"/>
    <w:rsid w:val="34416CC5"/>
    <w:rsid w:val="345CA290"/>
    <w:rsid w:val="345D7CA3"/>
    <w:rsid w:val="345E449D"/>
    <w:rsid w:val="3478F9E8"/>
    <w:rsid w:val="3498D449"/>
    <w:rsid w:val="34A7EB98"/>
    <w:rsid w:val="34AB9A88"/>
    <w:rsid w:val="34CDF534"/>
    <w:rsid w:val="34D5F447"/>
    <w:rsid w:val="34E01DB5"/>
    <w:rsid w:val="34E52C28"/>
    <w:rsid w:val="34EC82EF"/>
    <w:rsid w:val="35035549"/>
    <w:rsid w:val="3508BF57"/>
    <w:rsid w:val="351DB7DD"/>
    <w:rsid w:val="3524DF36"/>
    <w:rsid w:val="352A4327"/>
    <w:rsid w:val="35370452"/>
    <w:rsid w:val="353A2D2F"/>
    <w:rsid w:val="353AE277"/>
    <w:rsid w:val="353CCE0F"/>
    <w:rsid w:val="354103FA"/>
    <w:rsid w:val="3541CBFE"/>
    <w:rsid w:val="354BA58D"/>
    <w:rsid w:val="3574D859"/>
    <w:rsid w:val="357E0F92"/>
    <w:rsid w:val="358106DD"/>
    <w:rsid w:val="35A161B2"/>
    <w:rsid w:val="35A685F3"/>
    <w:rsid w:val="35AFFB87"/>
    <w:rsid w:val="35B91781"/>
    <w:rsid w:val="35BB4AB1"/>
    <w:rsid w:val="35C40835"/>
    <w:rsid w:val="35E2FE12"/>
    <w:rsid w:val="35E82ADD"/>
    <w:rsid w:val="35E8D31E"/>
    <w:rsid w:val="3605AED1"/>
    <w:rsid w:val="360BD60C"/>
    <w:rsid w:val="360D8014"/>
    <w:rsid w:val="361A4AA9"/>
    <w:rsid w:val="361B1270"/>
    <w:rsid w:val="3625D45C"/>
    <w:rsid w:val="364AC274"/>
    <w:rsid w:val="36538852"/>
    <w:rsid w:val="3667D325"/>
    <w:rsid w:val="36682F12"/>
    <w:rsid w:val="3669C595"/>
    <w:rsid w:val="3683983F"/>
    <w:rsid w:val="36A0C09B"/>
    <w:rsid w:val="36A22396"/>
    <w:rsid w:val="36B188D8"/>
    <w:rsid w:val="36B6AD61"/>
    <w:rsid w:val="36C46F3C"/>
    <w:rsid w:val="36C95700"/>
    <w:rsid w:val="36D61AE2"/>
    <w:rsid w:val="36E40969"/>
    <w:rsid w:val="3702047A"/>
    <w:rsid w:val="3734AB97"/>
    <w:rsid w:val="373A984A"/>
    <w:rsid w:val="375E3533"/>
    <w:rsid w:val="3764764D"/>
    <w:rsid w:val="37673A99"/>
    <w:rsid w:val="376BC68F"/>
    <w:rsid w:val="3770FB38"/>
    <w:rsid w:val="37738CF5"/>
    <w:rsid w:val="377D8C45"/>
    <w:rsid w:val="37853F21"/>
    <w:rsid w:val="3789A568"/>
    <w:rsid w:val="37C130AD"/>
    <w:rsid w:val="37C323CC"/>
    <w:rsid w:val="37C4C211"/>
    <w:rsid w:val="380665F9"/>
    <w:rsid w:val="381CE89A"/>
    <w:rsid w:val="38203FF5"/>
    <w:rsid w:val="3827A8DF"/>
    <w:rsid w:val="382E7295"/>
    <w:rsid w:val="3838025B"/>
    <w:rsid w:val="38470FC8"/>
    <w:rsid w:val="3853810F"/>
    <w:rsid w:val="3862B435"/>
    <w:rsid w:val="386A7792"/>
    <w:rsid w:val="38713130"/>
    <w:rsid w:val="388DA67D"/>
    <w:rsid w:val="38CDD0DF"/>
    <w:rsid w:val="38D63A8F"/>
    <w:rsid w:val="38E339FE"/>
    <w:rsid w:val="38E8CABD"/>
    <w:rsid w:val="38EA6584"/>
    <w:rsid w:val="38F2155C"/>
    <w:rsid w:val="38FCE3B4"/>
    <w:rsid w:val="38FFF7B5"/>
    <w:rsid w:val="39435C96"/>
    <w:rsid w:val="394457EB"/>
    <w:rsid w:val="394CE623"/>
    <w:rsid w:val="394DB956"/>
    <w:rsid w:val="395132BF"/>
    <w:rsid w:val="3954636F"/>
    <w:rsid w:val="396F1A4B"/>
    <w:rsid w:val="39784841"/>
    <w:rsid w:val="39997863"/>
    <w:rsid w:val="39A01BD4"/>
    <w:rsid w:val="39A1608F"/>
    <w:rsid w:val="39B48F76"/>
    <w:rsid w:val="39BF3011"/>
    <w:rsid w:val="39DF1EF8"/>
    <w:rsid w:val="39F3E101"/>
    <w:rsid w:val="3A0DBBA4"/>
    <w:rsid w:val="3A331EA3"/>
    <w:rsid w:val="3A41DA2F"/>
    <w:rsid w:val="3A605C96"/>
    <w:rsid w:val="3A79FD63"/>
    <w:rsid w:val="3A8198C0"/>
    <w:rsid w:val="3A849B1E"/>
    <w:rsid w:val="3A88AA31"/>
    <w:rsid w:val="3A8F5680"/>
    <w:rsid w:val="3A918038"/>
    <w:rsid w:val="3A95D5F5"/>
    <w:rsid w:val="3A987773"/>
    <w:rsid w:val="3A9BC816"/>
    <w:rsid w:val="3AA573F9"/>
    <w:rsid w:val="3AA696C5"/>
    <w:rsid w:val="3AB81A0C"/>
    <w:rsid w:val="3AD024EC"/>
    <w:rsid w:val="3AD6EC29"/>
    <w:rsid w:val="3ADD26FE"/>
    <w:rsid w:val="3AE1AC15"/>
    <w:rsid w:val="3AF697A6"/>
    <w:rsid w:val="3B102B7A"/>
    <w:rsid w:val="3B1DD15D"/>
    <w:rsid w:val="3B24A68B"/>
    <w:rsid w:val="3B2D325B"/>
    <w:rsid w:val="3B31BA4F"/>
    <w:rsid w:val="3B3A0C0F"/>
    <w:rsid w:val="3B467613"/>
    <w:rsid w:val="3B513BF1"/>
    <w:rsid w:val="3B5FB4B9"/>
    <w:rsid w:val="3B624D55"/>
    <w:rsid w:val="3B666021"/>
    <w:rsid w:val="3B6895C8"/>
    <w:rsid w:val="3B71DF44"/>
    <w:rsid w:val="3B9335FB"/>
    <w:rsid w:val="3BA03723"/>
    <w:rsid w:val="3BD088E7"/>
    <w:rsid w:val="3BD54F41"/>
    <w:rsid w:val="3BD82359"/>
    <w:rsid w:val="3BDCB3E0"/>
    <w:rsid w:val="3BDD52FB"/>
    <w:rsid w:val="3BDDAA90"/>
    <w:rsid w:val="3BFDF2A4"/>
    <w:rsid w:val="3BFFDC1A"/>
    <w:rsid w:val="3C031BB6"/>
    <w:rsid w:val="3C08389E"/>
    <w:rsid w:val="3C0D4EF6"/>
    <w:rsid w:val="3C16F8FC"/>
    <w:rsid w:val="3C17E4EE"/>
    <w:rsid w:val="3C1E4A14"/>
    <w:rsid w:val="3C1F9E11"/>
    <w:rsid w:val="3C206FD6"/>
    <w:rsid w:val="3C2C0CF0"/>
    <w:rsid w:val="3C2FA850"/>
    <w:rsid w:val="3C4681EF"/>
    <w:rsid w:val="3C86B11E"/>
    <w:rsid w:val="3C8936B6"/>
    <w:rsid w:val="3C961DA8"/>
    <w:rsid w:val="3CA0E8B1"/>
    <w:rsid w:val="3CA456C2"/>
    <w:rsid w:val="3CA76F55"/>
    <w:rsid w:val="3CBFC7E1"/>
    <w:rsid w:val="3CCFEA38"/>
    <w:rsid w:val="3D045FB1"/>
    <w:rsid w:val="3D17FBFF"/>
    <w:rsid w:val="3D36BADC"/>
    <w:rsid w:val="3D468FE3"/>
    <w:rsid w:val="3D536B56"/>
    <w:rsid w:val="3D53F0B9"/>
    <w:rsid w:val="3D677CAC"/>
    <w:rsid w:val="3D740ACB"/>
    <w:rsid w:val="3D7DD181"/>
    <w:rsid w:val="3D80E406"/>
    <w:rsid w:val="3DA30B15"/>
    <w:rsid w:val="3DB1AAF0"/>
    <w:rsid w:val="3DB6F5BD"/>
    <w:rsid w:val="3DBF41F5"/>
    <w:rsid w:val="3DC7A51E"/>
    <w:rsid w:val="3DF25314"/>
    <w:rsid w:val="3DF933EE"/>
    <w:rsid w:val="3DFBEB09"/>
    <w:rsid w:val="3E125F3F"/>
    <w:rsid w:val="3E313D93"/>
    <w:rsid w:val="3E3C84D8"/>
    <w:rsid w:val="3E43DE45"/>
    <w:rsid w:val="3E5C474D"/>
    <w:rsid w:val="3E684E8D"/>
    <w:rsid w:val="3E6D6B12"/>
    <w:rsid w:val="3E789DF0"/>
    <w:rsid w:val="3EA9E211"/>
    <w:rsid w:val="3EF2257C"/>
    <w:rsid w:val="3F030670"/>
    <w:rsid w:val="3F107BE2"/>
    <w:rsid w:val="3F3CB6A9"/>
    <w:rsid w:val="3F3E2A7E"/>
    <w:rsid w:val="3F4A01E8"/>
    <w:rsid w:val="3F4CD257"/>
    <w:rsid w:val="3F4D0098"/>
    <w:rsid w:val="3F5460FB"/>
    <w:rsid w:val="3F60822B"/>
    <w:rsid w:val="3F759E1C"/>
    <w:rsid w:val="3F75F123"/>
    <w:rsid w:val="3F81810F"/>
    <w:rsid w:val="3F94C4FF"/>
    <w:rsid w:val="3FAA5D4C"/>
    <w:rsid w:val="3FD3665D"/>
    <w:rsid w:val="3FE1A410"/>
    <w:rsid w:val="3FE4192F"/>
    <w:rsid w:val="3FECD1F6"/>
    <w:rsid w:val="3FF9FF47"/>
    <w:rsid w:val="401188A9"/>
    <w:rsid w:val="4012F626"/>
    <w:rsid w:val="40431440"/>
    <w:rsid w:val="4043A540"/>
    <w:rsid w:val="404ED6F1"/>
    <w:rsid w:val="40504C8D"/>
    <w:rsid w:val="4052255D"/>
    <w:rsid w:val="4058A123"/>
    <w:rsid w:val="40640D52"/>
    <w:rsid w:val="406EB642"/>
    <w:rsid w:val="40A9F6D0"/>
    <w:rsid w:val="40B56D3B"/>
    <w:rsid w:val="40CDD8C1"/>
    <w:rsid w:val="40DEFDE4"/>
    <w:rsid w:val="40FE8443"/>
    <w:rsid w:val="4105B215"/>
    <w:rsid w:val="410B8684"/>
    <w:rsid w:val="410CF284"/>
    <w:rsid w:val="4110A475"/>
    <w:rsid w:val="4110FBBD"/>
    <w:rsid w:val="41256293"/>
    <w:rsid w:val="412CE0A9"/>
    <w:rsid w:val="41315B17"/>
    <w:rsid w:val="413BCD7B"/>
    <w:rsid w:val="4145E7DD"/>
    <w:rsid w:val="416C5DBC"/>
    <w:rsid w:val="416F5DD9"/>
    <w:rsid w:val="417E4EB9"/>
    <w:rsid w:val="41801335"/>
    <w:rsid w:val="4187EFB3"/>
    <w:rsid w:val="419C2296"/>
    <w:rsid w:val="41B60C11"/>
    <w:rsid w:val="41C15C70"/>
    <w:rsid w:val="41C4BC67"/>
    <w:rsid w:val="41CE6901"/>
    <w:rsid w:val="41D664BE"/>
    <w:rsid w:val="41E50FC1"/>
    <w:rsid w:val="41F1FE6B"/>
    <w:rsid w:val="41F321F3"/>
    <w:rsid w:val="41F8E209"/>
    <w:rsid w:val="4208F23F"/>
    <w:rsid w:val="42317FCC"/>
    <w:rsid w:val="4232AC6B"/>
    <w:rsid w:val="423CAAD7"/>
    <w:rsid w:val="42404EFD"/>
    <w:rsid w:val="42505182"/>
    <w:rsid w:val="425D53FE"/>
    <w:rsid w:val="427339A4"/>
    <w:rsid w:val="427FB248"/>
    <w:rsid w:val="428AAB71"/>
    <w:rsid w:val="428DB19E"/>
    <w:rsid w:val="4293D8BC"/>
    <w:rsid w:val="429A9C63"/>
    <w:rsid w:val="42BAF35F"/>
    <w:rsid w:val="42BE3248"/>
    <w:rsid w:val="42E5D166"/>
    <w:rsid w:val="42EC5E61"/>
    <w:rsid w:val="42EDC889"/>
    <w:rsid w:val="4313C9CC"/>
    <w:rsid w:val="43142D66"/>
    <w:rsid w:val="4334FD32"/>
    <w:rsid w:val="4341E56B"/>
    <w:rsid w:val="43503623"/>
    <w:rsid w:val="4364D5EB"/>
    <w:rsid w:val="438E9D93"/>
    <w:rsid w:val="4392AFC4"/>
    <w:rsid w:val="43A50CA3"/>
    <w:rsid w:val="43A8E10C"/>
    <w:rsid w:val="43C053B3"/>
    <w:rsid w:val="43CEF9C4"/>
    <w:rsid w:val="43DC2AA3"/>
    <w:rsid w:val="43DDDE9E"/>
    <w:rsid w:val="43F329BE"/>
    <w:rsid w:val="43FDFB6E"/>
    <w:rsid w:val="440CC223"/>
    <w:rsid w:val="440D90A3"/>
    <w:rsid w:val="4412C8BF"/>
    <w:rsid w:val="44159065"/>
    <w:rsid w:val="44207E84"/>
    <w:rsid w:val="44336AEA"/>
    <w:rsid w:val="44531EEA"/>
    <w:rsid w:val="4459D54A"/>
    <w:rsid w:val="44A03AD9"/>
    <w:rsid w:val="44A1CB18"/>
    <w:rsid w:val="44AB8F22"/>
    <w:rsid w:val="44BBCDD7"/>
    <w:rsid w:val="44BD1838"/>
    <w:rsid w:val="44C780CA"/>
    <w:rsid w:val="44D067BE"/>
    <w:rsid w:val="44EDB0A0"/>
    <w:rsid w:val="44FBD525"/>
    <w:rsid w:val="45188B0C"/>
    <w:rsid w:val="451E6098"/>
    <w:rsid w:val="452F3CAA"/>
    <w:rsid w:val="45301A41"/>
    <w:rsid w:val="4547A6DB"/>
    <w:rsid w:val="4551A1C8"/>
    <w:rsid w:val="45607A29"/>
    <w:rsid w:val="4561DD89"/>
    <w:rsid w:val="456747C7"/>
    <w:rsid w:val="458DD3D5"/>
    <w:rsid w:val="4598B631"/>
    <w:rsid w:val="45A0D93D"/>
    <w:rsid w:val="45A27BAA"/>
    <w:rsid w:val="45C08638"/>
    <w:rsid w:val="45C3A27F"/>
    <w:rsid w:val="45C68057"/>
    <w:rsid w:val="45C8DD94"/>
    <w:rsid w:val="45C9A9A0"/>
    <w:rsid w:val="45DADA10"/>
    <w:rsid w:val="45F098FB"/>
    <w:rsid w:val="45F5A5AB"/>
    <w:rsid w:val="4618F633"/>
    <w:rsid w:val="461A20FB"/>
    <w:rsid w:val="461CC76D"/>
    <w:rsid w:val="462C362C"/>
    <w:rsid w:val="462DABE2"/>
    <w:rsid w:val="4650BE49"/>
    <w:rsid w:val="465FA682"/>
    <w:rsid w:val="466B1493"/>
    <w:rsid w:val="4673F10F"/>
    <w:rsid w:val="4689A385"/>
    <w:rsid w:val="468FDE9B"/>
    <w:rsid w:val="46900BE9"/>
    <w:rsid w:val="46BB49E8"/>
    <w:rsid w:val="46C58F86"/>
    <w:rsid w:val="46D2C6A7"/>
    <w:rsid w:val="46E029E9"/>
    <w:rsid w:val="46E1253F"/>
    <w:rsid w:val="4700AE89"/>
    <w:rsid w:val="47030B68"/>
    <w:rsid w:val="47162FDA"/>
    <w:rsid w:val="47399422"/>
    <w:rsid w:val="474983BF"/>
    <w:rsid w:val="475A89FD"/>
    <w:rsid w:val="475D790A"/>
    <w:rsid w:val="476BD14D"/>
    <w:rsid w:val="4773AC52"/>
    <w:rsid w:val="4775D65D"/>
    <w:rsid w:val="47873D8A"/>
    <w:rsid w:val="478C65AE"/>
    <w:rsid w:val="478DA7E5"/>
    <w:rsid w:val="47983C96"/>
    <w:rsid w:val="47CE4D45"/>
    <w:rsid w:val="47D14959"/>
    <w:rsid w:val="47D1D161"/>
    <w:rsid w:val="480D8484"/>
    <w:rsid w:val="481042BF"/>
    <w:rsid w:val="4813050C"/>
    <w:rsid w:val="481744D3"/>
    <w:rsid w:val="481943CF"/>
    <w:rsid w:val="481FA72E"/>
    <w:rsid w:val="4822AB81"/>
    <w:rsid w:val="48417100"/>
    <w:rsid w:val="485A96E6"/>
    <w:rsid w:val="485C96C1"/>
    <w:rsid w:val="48615FE7"/>
    <w:rsid w:val="48844BD3"/>
    <w:rsid w:val="48910FAD"/>
    <w:rsid w:val="48C099A9"/>
    <w:rsid w:val="48C155A9"/>
    <w:rsid w:val="48C2C986"/>
    <w:rsid w:val="48C3B1F3"/>
    <w:rsid w:val="48D9E5FC"/>
    <w:rsid w:val="48DC4661"/>
    <w:rsid w:val="48E267FC"/>
    <w:rsid w:val="491B32BA"/>
    <w:rsid w:val="49268C0D"/>
    <w:rsid w:val="4938086C"/>
    <w:rsid w:val="495115B0"/>
    <w:rsid w:val="4963FDC2"/>
    <w:rsid w:val="4969794F"/>
    <w:rsid w:val="4980BF7B"/>
    <w:rsid w:val="49982658"/>
    <w:rsid w:val="49983CF6"/>
    <w:rsid w:val="499BAB50"/>
    <w:rsid w:val="49A28F6B"/>
    <w:rsid w:val="49ABFE21"/>
    <w:rsid w:val="49BF0CFB"/>
    <w:rsid w:val="49C2FFF6"/>
    <w:rsid w:val="49C4D0F0"/>
    <w:rsid w:val="49CF0242"/>
    <w:rsid w:val="49DCA952"/>
    <w:rsid w:val="49E7A5D1"/>
    <w:rsid w:val="49E837B9"/>
    <w:rsid w:val="49F2EAAA"/>
    <w:rsid w:val="4A0A37F5"/>
    <w:rsid w:val="4A18264D"/>
    <w:rsid w:val="4A18513E"/>
    <w:rsid w:val="4A42A9BD"/>
    <w:rsid w:val="4A450285"/>
    <w:rsid w:val="4A628234"/>
    <w:rsid w:val="4A68905E"/>
    <w:rsid w:val="4A6F6A29"/>
    <w:rsid w:val="4A7C6949"/>
    <w:rsid w:val="4AB6103F"/>
    <w:rsid w:val="4AB6C520"/>
    <w:rsid w:val="4AC5221C"/>
    <w:rsid w:val="4AC5F98B"/>
    <w:rsid w:val="4AC888CC"/>
    <w:rsid w:val="4AD57C28"/>
    <w:rsid w:val="4ADBC71A"/>
    <w:rsid w:val="4B0C09EC"/>
    <w:rsid w:val="4B232816"/>
    <w:rsid w:val="4B27F3CC"/>
    <w:rsid w:val="4B316A6F"/>
    <w:rsid w:val="4B482E63"/>
    <w:rsid w:val="4B4F3950"/>
    <w:rsid w:val="4B51BAEB"/>
    <w:rsid w:val="4B57AD7C"/>
    <w:rsid w:val="4B5E5951"/>
    <w:rsid w:val="4B652918"/>
    <w:rsid w:val="4B7CC623"/>
    <w:rsid w:val="4BA0281A"/>
    <w:rsid w:val="4BA3533C"/>
    <w:rsid w:val="4BAD21D5"/>
    <w:rsid w:val="4BF59A97"/>
    <w:rsid w:val="4BFC5B37"/>
    <w:rsid w:val="4C04184C"/>
    <w:rsid w:val="4C0460BF"/>
    <w:rsid w:val="4C1FF280"/>
    <w:rsid w:val="4C261001"/>
    <w:rsid w:val="4C2DF518"/>
    <w:rsid w:val="4C388EE1"/>
    <w:rsid w:val="4C63552D"/>
    <w:rsid w:val="4C64E72F"/>
    <w:rsid w:val="4C6A4D20"/>
    <w:rsid w:val="4C77977B"/>
    <w:rsid w:val="4C999641"/>
    <w:rsid w:val="4CC7440D"/>
    <w:rsid w:val="4CCFDDB8"/>
    <w:rsid w:val="4CD77F66"/>
    <w:rsid w:val="4CDF4D14"/>
    <w:rsid w:val="4CDFB9B5"/>
    <w:rsid w:val="4CF2F755"/>
    <w:rsid w:val="4CF71869"/>
    <w:rsid w:val="4D281FA2"/>
    <w:rsid w:val="4D28507E"/>
    <w:rsid w:val="4D28AC71"/>
    <w:rsid w:val="4D28C768"/>
    <w:rsid w:val="4D34D10A"/>
    <w:rsid w:val="4D3B8D13"/>
    <w:rsid w:val="4D431AFF"/>
    <w:rsid w:val="4D5AB8AB"/>
    <w:rsid w:val="4D5D8672"/>
    <w:rsid w:val="4D5F5116"/>
    <w:rsid w:val="4D601AA9"/>
    <w:rsid w:val="4D61AD19"/>
    <w:rsid w:val="4D67E677"/>
    <w:rsid w:val="4D6C9B55"/>
    <w:rsid w:val="4D7DED4D"/>
    <w:rsid w:val="4D987B11"/>
    <w:rsid w:val="4D9AB36F"/>
    <w:rsid w:val="4DB83EAA"/>
    <w:rsid w:val="4DBBB325"/>
    <w:rsid w:val="4DC10872"/>
    <w:rsid w:val="4DDAF449"/>
    <w:rsid w:val="4DDC8AA4"/>
    <w:rsid w:val="4DE7E7C6"/>
    <w:rsid w:val="4DFC5655"/>
    <w:rsid w:val="4DFCE749"/>
    <w:rsid w:val="4DFCE766"/>
    <w:rsid w:val="4E03BB03"/>
    <w:rsid w:val="4E0CDA58"/>
    <w:rsid w:val="4E1E152F"/>
    <w:rsid w:val="4E26FF8B"/>
    <w:rsid w:val="4E5FB278"/>
    <w:rsid w:val="4E6025AD"/>
    <w:rsid w:val="4E665298"/>
    <w:rsid w:val="4E6F8909"/>
    <w:rsid w:val="4E7C8C53"/>
    <w:rsid w:val="4E8B6EF1"/>
    <w:rsid w:val="4E8C243E"/>
    <w:rsid w:val="4E9299F0"/>
    <w:rsid w:val="4EAC2CD2"/>
    <w:rsid w:val="4EB0B00D"/>
    <w:rsid w:val="4EB1CFEC"/>
    <w:rsid w:val="4EBBF076"/>
    <w:rsid w:val="4EBC5DF1"/>
    <w:rsid w:val="4ECABC2F"/>
    <w:rsid w:val="4ECDB04B"/>
    <w:rsid w:val="4EE32969"/>
    <w:rsid w:val="4EEB8B69"/>
    <w:rsid w:val="4EF016FB"/>
    <w:rsid w:val="4EF612F9"/>
    <w:rsid w:val="4F022841"/>
    <w:rsid w:val="4F20611E"/>
    <w:rsid w:val="4F2B7DAA"/>
    <w:rsid w:val="4F3265F2"/>
    <w:rsid w:val="4F5A195D"/>
    <w:rsid w:val="4F6B3775"/>
    <w:rsid w:val="4F77C912"/>
    <w:rsid w:val="4F7B017A"/>
    <w:rsid w:val="4F90F4EA"/>
    <w:rsid w:val="4F929BCB"/>
    <w:rsid w:val="4F93ED12"/>
    <w:rsid w:val="4F976FE2"/>
    <w:rsid w:val="4F99EB2B"/>
    <w:rsid w:val="4FB1F80A"/>
    <w:rsid w:val="4FBA6432"/>
    <w:rsid w:val="4FBCED4D"/>
    <w:rsid w:val="4FCEA4F8"/>
    <w:rsid w:val="4FD22FD3"/>
    <w:rsid w:val="4FE4733D"/>
    <w:rsid w:val="4FEF78E0"/>
    <w:rsid w:val="4FFD26B5"/>
    <w:rsid w:val="50002743"/>
    <w:rsid w:val="500BF953"/>
    <w:rsid w:val="5010D341"/>
    <w:rsid w:val="5012EA40"/>
    <w:rsid w:val="5015F3A4"/>
    <w:rsid w:val="5016EDD6"/>
    <w:rsid w:val="5019F98D"/>
    <w:rsid w:val="501EAD85"/>
    <w:rsid w:val="50347108"/>
    <w:rsid w:val="504C806E"/>
    <w:rsid w:val="505CA6F6"/>
    <w:rsid w:val="5070CE59"/>
    <w:rsid w:val="507DD883"/>
    <w:rsid w:val="508468AC"/>
    <w:rsid w:val="5090EAB5"/>
    <w:rsid w:val="509C497F"/>
    <w:rsid w:val="50AECA28"/>
    <w:rsid w:val="50B1AC30"/>
    <w:rsid w:val="50CDF719"/>
    <w:rsid w:val="50CEE463"/>
    <w:rsid w:val="50FBBE65"/>
    <w:rsid w:val="50FBCD52"/>
    <w:rsid w:val="51084CF8"/>
    <w:rsid w:val="51460D81"/>
    <w:rsid w:val="514AB03A"/>
    <w:rsid w:val="514C43E1"/>
    <w:rsid w:val="516231E3"/>
    <w:rsid w:val="517560D0"/>
    <w:rsid w:val="5184F6CD"/>
    <w:rsid w:val="5189DBB4"/>
    <w:rsid w:val="51A8474C"/>
    <w:rsid w:val="51A9D754"/>
    <w:rsid w:val="51A9DDEE"/>
    <w:rsid w:val="51AB6F72"/>
    <w:rsid w:val="51C4265A"/>
    <w:rsid w:val="51C4A709"/>
    <w:rsid w:val="51D7D2A9"/>
    <w:rsid w:val="51D98F59"/>
    <w:rsid w:val="51E2C3F9"/>
    <w:rsid w:val="51E3CD94"/>
    <w:rsid w:val="51EED5BA"/>
    <w:rsid w:val="51FBAF6E"/>
    <w:rsid w:val="51FBF407"/>
    <w:rsid w:val="520A2E3E"/>
    <w:rsid w:val="522AEEEF"/>
    <w:rsid w:val="523128BC"/>
    <w:rsid w:val="5238D39E"/>
    <w:rsid w:val="523BA046"/>
    <w:rsid w:val="523E1631"/>
    <w:rsid w:val="523F4713"/>
    <w:rsid w:val="525F3E97"/>
    <w:rsid w:val="526C2996"/>
    <w:rsid w:val="529DC9D8"/>
    <w:rsid w:val="52AE6159"/>
    <w:rsid w:val="52B1EC91"/>
    <w:rsid w:val="52C70F97"/>
    <w:rsid w:val="52EC9E84"/>
    <w:rsid w:val="52F70098"/>
    <w:rsid w:val="52FD6613"/>
    <w:rsid w:val="531DE823"/>
    <w:rsid w:val="532750BD"/>
    <w:rsid w:val="5328C963"/>
    <w:rsid w:val="5338516C"/>
    <w:rsid w:val="533D0F11"/>
    <w:rsid w:val="5347F6DB"/>
    <w:rsid w:val="535A9978"/>
    <w:rsid w:val="53685309"/>
    <w:rsid w:val="53737AD6"/>
    <w:rsid w:val="537595C7"/>
    <w:rsid w:val="53877CA3"/>
    <w:rsid w:val="538CA0A9"/>
    <w:rsid w:val="53C6055D"/>
    <w:rsid w:val="53CCF91D"/>
    <w:rsid w:val="53DB1774"/>
    <w:rsid w:val="53E06F66"/>
    <w:rsid w:val="53E975D8"/>
    <w:rsid w:val="53EC2E89"/>
    <w:rsid w:val="53F22133"/>
    <w:rsid w:val="53FE9808"/>
    <w:rsid w:val="5405D715"/>
    <w:rsid w:val="5414FDB8"/>
    <w:rsid w:val="5416D8AF"/>
    <w:rsid w:val="542558D3"/>
    <w:rsid w:val="54351828"/>
    <w:rsid w:val="546186CF"/>
    <w:rsid w:val="5462C7C8"/>
    <w:rsid w:val="54667B7A"/>
    <w:rsid w:val="54739413"/>
    <w:rsid w:val="5476BF9E"/>
    <w:rsid w:val="54945E80"/>
    <w:rsid w:val="54974EDC"/>
    <w:rsid w:val="5498DC70"/>
    <w:rsid w:val="54D2158B"/>
    <w:rsid w:val="54DA4DCF"/>
    <w:rsid w:val="54ED768D"/>
    <w:rsid w:val="5500E939"/>
    <w:rsid w:val="551FCF73"/>
    <w:rsid w:val="5522E275"/>
    <w:rsid w:val="55288C9F"/>
    <w:rsid w:val="552E26F8"/>
    <w:rsid w:val="55334B50"/>
    <w:rsid w:val="556634DA"/>
    <w:rsid w:val="5568F482"/>
    <w:rsid w:val="556989B1"/>
    <w:rsid w:val="556D1D25"/>
    <w:rsid w:val="557BEB80"/>
    <w:rsid w:val="557DD236"/>
    <w:rsid w:val="5582F1C5"/>
    <w:rsid w:val="558F3C2C"/>
    <w:rsid w:val="5591B884"/>
    <w:rsid w:val="559BFAE6"/>
    <w:rsid w:val="55A4C694"/>
    <w:rsid w:val="55A4E0EF"/>
    <w:rsid w:val="55AAD028"/>
    <w:rsid w:val="55AB490C"/>
    <w:rsid w:val="55B3A6CE"/>
    <w:rsid w:val="55B88877"/>
    <w:rsid w:val="55C3C194"/>
    <w:rsid w:val="55CA7EE4"/>
    <w:rsid w:val="55D58427"/>
    <w:rsid w:val="55D6C69C"/>
    <w:rsid w:val="55E12584"/>
    <w:rsid w:val="55FFB29C"/>
    <w:rsid w:val="561C4644"/>
    <w:rsid w:val="561D1EED"/>
    <w:rsid w:val="5637B020"/>
    <w:rsid w:val="5638C167"/>
    <w:rsid w:val="563B51C4"/>
    <w:rsid w:val="565D4D52"/>
    <w:rsid w:val="5693EB79"/>
    <w:rsid w:val="569BD0EF"/>
    <w:rsid w:val="56A07841"/>
    <w:rsid w:val="56AAD846"/>
    <w:rsid w:val="56ADD764"/>
    <w:rsid w:val="56B78BB9"/>
    <w:rsid w:val="56C253D8"/>
    <w:rsid w:val="56C646CE"/>
    <w:rsid w:val="56D96686"/>
    <w:rsid w:val="56DD9F61"/>
    <w:rsid w:val="56E501C9"/>
    <w:rsid w:val="56EA5CDF"/>
    <w:rsid w:val="56F06D8C"/>
    <w:rsid w:val="56F4CF5D"/>
    <w:rsid w:val="57130D48"/>
    <w:rsid w:val="572DA0BA"/>
    <w:rsid w:val="57368F8F"/>
    <w:rsid w:val="573B1901"/>
    <w:rsid w:val="574D8B48"/>
    <w:rsid w:val="575B4058"/>
    <w:rsid w:val="575C6A6D"/>
    <w:rsid w:val="576C3FF6"/>
    <w:rsid w:val="576FC2A6"/>
    <w:rsid w:val="5770A7BF"/>
    <w:rsid w:val="577A3F61"/>
    <w:rsid w:val="577BF886"/>
    <w:rsid w:val="57812F76"/>
    <w:rsid w:val="5793A433"/>
    <w:rsid w:val="57BF54C2"/>
    <w:rsid w:val="57D73FD5"/>
    <w:rsid w:val="57E3D44E"/>
    <w:rsid w:val="57EE2634"/>
    <w:rsid w:val="581516E4"/>
    <w:rsid w:val="582C4AC0"/>
    <w:rsid w:val="582FBBDA"/>
    <w:rsid w:val="5842A1AF"/>
    <w:rsid w:val="58477C20"/>
    <w:rsid w:val="58579253"/>
    <w:rsid w:val="5859922E"/>
    <w:rsid w:val="5861BA8A"/>
    <w:rsid w:val="587365FD"/>
    <w:rsid w:val="58769DEA"/>
    <w:rsid w:val="587C051A"/>
    <w:rsid w:val="5881CF46"/>
    <w:rsid w:val="5896040F"/>
    <w:rsid w:val="589747E9"/>
    <w:rsid w:val="5899334F"/>
    <w:rsid w:val="58AF55D7"/>
    <w:rsid w:val="58DE0AD4"/>
    <w:rsid w:val="58F8E021"/>
    <w:rsid w:val="59158507"/>
    <w:rsid w:val="59264D28"/>
    <w:rsid w:val="59309FFF"/>
    <w:rsid w:val="593C06AD"/>
    <w:rsid w:val="5942B7AB"/>
    <w:rsid w:val="594874E9"/>
    <w:rsid w:val="594D67C3"/>
    <w:rsid w:val="595321D7"/>
    <w:rsid w:val="5954063B"/>
    <w:rsid w:val="59562885"/>
    <w:rsid w:val="595DDC4C"/>
    <w:rsid w:val="5981EE70"/>
    <w:rsid w:val="598494CD"/>
    <w:rsid w:val="598DB53E"/>
    <w:rsid w:val="5995A924"/>
    <w:rsid w:val="59CACE39"/>
    <w:rsid w:val="59D73B76"/>
    <w:rsid w:val="59E7AAE6"/>
    <w:rsid w:val="59E7D224"/>
    <w:rsid w:val="59E836B5"/>
    <w:rsid w:val="59EC01A1"/>
    <w:rsid w:val="59EEDF79"/>
    <w:rsid w:val="59FFC461"/>
    <w:rsid w:val="5A09553F"/>
    <w:rsid w:val="5A0A28C4"/>
    <w:rsid w:val="5A0C447A"/>
    <w:rsid w:val="5A12518C"/>
    <w:rsid w:val="5A26B34B"/>
    <w:rsid w:val="5A51BE66"/>
    <w:rsid w:val="5A62CD0A"/>
    <w:rsid w:val="5A6DC3DD"/>
    <w:rsid w:val="5A6FD95F"/>
    <w:rsid w:val="5A7B123E"/>
    <w:rsid w:val="5A9BAE8C"/>
    <w:rsid w:val="5AC63A74"/>
    <w:rsid w:val="5AD3A791"/>
    <w:rsid w:val="5AEB390F"/>
    <w:rsid w:val="5B022CF4"/>
    <w:rsid w:val="5B25F769"/>
    <w:rsid w:val="5B304CF2"/>
    <w:rsid w:val="5B3D9D38"/>
    <w:rsid w:val="5B6617D5"/>
    <w:rsid w:val="5B87D202"/>
    <w:rsid w:val="5B8B4E32"/>
    <w:rsid w:val="5BA0FA5F"/>
    <w:rsid w:val="5BA1BC6F"/>
    <w:rsid w:val="5BAEE995"/>
    <w:rsid w:val="5BC283AC"/>
    <w:rsid w:val="5BCE3A96"/>
    <w:rsid w:val="5BD3872B"/>
    <w:rsid w:val="5BEF39D9"/>
    <w:rsid w:val="5C0C89ED"/>
    <w:rsid w:val="5C126058"/>
    <w:rsid w:val="5C35E558"/>
    <w:rsid w:val="5C47B49B"/>
    <w:rsid w:val="5C5906CF"/>
    <w:rsid w:val="5C94041C"/>
    <w:rsid w:val="5C964A23"/>
    <w:rsid w:val="5C9E7A81"/>
    <w:rsid w:val="5CA5D2D4"/>
    <w:rsid w:val="5CD5A403"/>
    <w:rsid w:val="5D11ED99"/>
    <w:rsid w:val="5D1612D2"/>
    <w:rsid w:val="5D25C31D"/>
    <w:rsid w:val="5D3AB1FB"/>
    <w:rsid w:val="5D3FD030"/>
    <w:rsid w:val="5D4C1024"/>
    <w:rsid w:val="5D51B0DD"/>
    <w:rsid w:val="5D64E90A"/>
    <w:rsid w:val="5D86E8BA"/>
    <w:rsid w:val="5D8CF32C"/>
    <w:rsid w:val="5D92DAC8"/>
    <w:rsid w:val="5D962398"/>
    <w:rsid w:val="5D96B01C"/>
    <w:rsid w:val="5DABFF8E"/>
    <w:rsid w:val="5DCE5C2D"/>
    <w:rsid w:val="5DE936DF"/>
    <w:rsid w:val="5DEA336B"/>
    <w:rsid w:val="5DFBB39C"/>
    <w:rsid w:val="5DFDF37D"/>
    <w:rsid w:val="5E0F77D0"/>
    <w:rsid w:val="5E2FCDBC"/>
    <w:rsid w:val="5E3E1879"/>
    <w:rsid w:val="5E442AF4"/>
    <w:rsid w:val="5E5E99CF"/>
    <w:rsid w:val="5E628E68"/>
    <w:rsid w:val="5E855923"/>
    <w:rsid w:val="5E8A730F"/>
    <w:rsid w:val="5E8E938F"/>
    <w:rsid w:val="5E8FD50D"/>
    <w:rsid w:val="5EADF1B3"/>
    <w:rsid w:val="5EE1A8A8"/>
    <w:rsid w:val="5F05D43F"/>
    <w:rsid w:val="5F06A99B"/>
    <w:rsid w:val="5F11681B"/>
    <w:rsid w:val="5F333DA1"/>
    <w:rsid w:val="5F54B8DE"/>
    <w:rsid w:val="5F5F7D91"/>
    <w:rsid w:val="5F634D36"/>
    <w:rsid w:val="5F66BEEE"/>
    <w:rsid w:val="5F68ED51"/>
    <w:rsid w:val="5F6CFB2B"/>
    <w:rsid w:val="5F784C0D"/>
    <w:rsid w:val="5F7BC213"/>
    <w:rsid w:val="5F87744A"/>
    <w:rsid w:val="5F9FCA5C"/>
    <w:rsid w:val="5FB7301C"/>
    <w:rsid w:val="5FBD9A12"/>
    <w:rsid w:val="5FC6FBCB"/>
    <w:rsid w:val="5FE083D6"/>
    <w:rsid w:val="5FE33895"/>
    <w:rsid w:val="5FF4A6F7"/>
    <w:rsid w:val="5FF5D91A"/>
    <w:rsid w:val="602AE0B0"/>
    <w:rsid w:val="60308439"/>
    <w:rsid w:val="603AFDC5"/>
    <w:rsid w:val="603E348D"/>
    <w:rsid w:val="605C112C"/>
    <w:rsid w:val="605F7407"/>
    <w:rsid w:val="6074A2E5"/>
    <w:rsid w:val="6079F0DB"/>
    <w:rsid w:val="6080424E"/>
    <w:rsid w:val="6085B0F3"/>
    <w:rsid w:val="608CC93A"/>
    <w:rsid w:val="60A496AD"/>
    <w:rsid w:val="60AF29B8"/>
    <w:rsid w:val="60B45E3D"/>
    <w:rsid w:val="60B5C015"/>
    <w:rsid w:val="60B85B9E"/>
    <w:rsid w:val="60BFDE59"/>
    <w:rsid w:val="60EB562D"/>
    <w:rsid w:val="60EE59FA"/>
    <w:rsid w:val="60FEF639"/>
    <w:rsid w:val="610D90A9"/>
    <w:rsid w:val="611A6B07"/>
    <w:rsid w:val="611DE60F"/>
    <w:rsid w:val="612811BC"/>
    <w:rsid w:val="612B9C58"/>
    <w:rsid w:val="6135BE33"/>
    <w:rsid w:val="6181857B"/>
    <w:rsid w:val="618BA026"/>
    <w:rsid w:val="6198BBDC"/>
    <w:rsid w:val="619F04FA"/>
    <w:rsid w:val="61A2DE88"/>
    <w:rsid w:val="61A76010"/>
    <w:rsid w:val="61D0D613"/>
    <w:rsid w:val="6207D172"/>
    <w:rsid w:val="62081915"/>
    <w:rsid w:val="620950F7"/>
    <w:rsid w:val="62180255"/>
    <w:rsid w:val="622916B2"/>
    <w:rsid w:val="6237B594"/>
    <w:rsid w:val="6238C1CE"/>
    <w:rsid w:val="623A302C"/>
    <w:rsid w:val="6244CD49"/>
    <w:rsid w:val="62493897"/>
    <w:rsid w:val="624AF1AA"/>
    <w:rsid w:val="624E2147"/>
    <w:rsid w:val="62533736"/>
    <w:rsid w:val="6256BA8B"/>
    <w:rsid w:val="62575B24"/>
    <w:rsid w:val="62A49BED"/>
    <w:rsid w:val="62B7A16C"/>
    <w:rsid w:val="62B9B670"/>
    <w:rsid w:val="62D4F28F"/>
    <w:rsid w:val="62D56F04"/>
    <w:rsid w:val="62D9B942"/>
    <w:rsid w:val="62DF8DEA"/>
    <w:rsid w:val="62F43767"/>
    <w:rsid w:val="630537A6"/>
    <w:rsid w:val="6306C816"/>
    <w:rsid w:val="630F8904"/>
    <w:rsid w:val="630FDC20"/>
    <w:rsid w:val="63166EFF"/>
    <w:rsid w:val="6327CBC6"/>
    <w:rsid w:val="6335E21C"/>
    <w:rsid w:val="63389FE7"/>
    <w:rsid w:val="634EFB92"/>
    <w:rsid w:val="63502218"/>
    <w:rsid w:val="63505B5C"/>
    <w:rsid w:val="6357FCD4"/>
    <w:rsid w:val="635AB4B4"/>
    <w:rsid w:val="63693627"/>
    <w:rsid w:val="63715055"/>
    <w:rsid w:val="6378CA97"/>
    <w:rsid w:val="639B1F76"/>
    <w:rsid w:val="639CD5AB"/>
    <w:rsid w:val="63A5F001"/>
    <w:rsid w:val="63A600FE"/>
    <w:rsid w:val="63B8EBF8"/>
    <w:rsid w:val="63D2D6A2"/>
    <w:rsid w:val="63D7A77E"/>
    <w:rsid w:val="63DE62E1"/>
    <w:rsid w:val="63E3CC33"/>
    <w:rsid w:val="63E5FA7F"/>
    <w:rsid w:val="63EAEEB7"/>
    <w:rsid w:val="6406CFE0"/>
    <w:rsid w:val="640BC51D"/>
    <w:rsid w:val="64183830"/>
    <w:rsid w:val="641CD3AF"/>
    <w:rsid w:val="642FC6FE"/>
    <w:rsid w:val="6437D270"/>
    <w:rsid w:val="6455BC50"/>
    <w:rsid w:val="647A0925"/>
    <w:rsid w:val="647D122A"/>
    <w:rsid w:val="648984B2"/>
    <w:rsid w:val="64BB6437"/>
    <w:rsid w:val="64D735A7"/>
    <w:rsid w:val="64E67DFB"/>
    <w:rsid w:val="64EC72EE"/>
    <w:rsid w:val="64F24B84"/>
    <w:rsid w:val="64F8C289"/>
    <w:rsid w:val="6514D57A"/>
    <w:rsid w:val="651E01D8"/>
    <w:rsid w:val="6524A5AE"/>
    <w:rsid w:val="65281C30"/>
    <w:rsid w:val="652F475D"/>
    <w:rsid w:val="6538B51A"/>
    <w:rsid w:val="653BF895"/>
    <w:rsid w:val="6564ADEA"/>
    <w:rsid w:val="65859AE0"/>
    <w:rsid w:val="6585F860"/>
    <w:rsid w:val="658BD719"/>
    <w:rsid w:val="658ECC8A"/>
    <w:rsid w:val="65926202"/>
    <w:rsid w:val="659B6F2F"/>
    <w:rsid w:val="659FA8A9"/>
    <w:rsid w:val="65A24E02"/>
    <w:rsid w:val="65A5C089"/>
    <w:rsid w:val="65B9429E"/>
    <w:rsid w:val="65C2003B"/>
    <w:rsid w:val="65DC9024"/>
    <w:rsid w:val="662ABC13"/>
    <w:rsid w:val="663D4E67"/>
    <w:rsid w:val="66530E27"/>
    <w:rsid w:val="666903E5"/>
    <w:rsid w:val="66803B7D"/>
    <w:rsid w:val="66886777"/>
    <w:rsid w:val="6692AC5E"/>
    <w:rsid w:val="66A48DBE"/>
    <w:rsid w:val="66BB778E"/>
    <w:rsid w:val="66F070FC"/>
    <w:rsid w:val="66F2AE83"/>
    <w:rsid w:val="670844A2"/>
    <w:rsid w:val="6708ED2F"/>
    <w:rsid w:val="6728BD0F"/>
    <w:rsid w:val="673354D7"/>
    <w:rsid w:val="674D2D78"/>
    <w:rsid w:val="6761ECB3"/>
    <w:rsid w:val="677153A7"/>
    <w:rsid w:val="67A17DE8"/>
    <w:rsid w:val="67A57F83"/>
    <w:rsid w:val="67B9DE05"/>
    <w:rsid w:val="67C5A8AF"/>
    <w:rsid w:val="67CEEAFB"/>
    <w:rsid w:val="67DE639F"/>
    <w:rsid w:val="67E2DC5A"/>
    <w:rsid w:val="67E4352F"/>
    <w:rsid w:val="67E87C66"/>
    <w:rsid w:val="67E8B5AB"/>
    <w:rsid w:val="67F10F8F"/>
    <w:rsid w:val="67FE58FB"/>
    <w:rsid w:val="67FF19E1"/>
    <w:rsid w:val="6800F00F"/>
    <w:rsid w:val="6841B983"/>
    <w:rsid w:val="6849C779"/>
    <w:rsid w:val="6872A1DB"/>
    <w:rsid w:val="6889EEF5"/>
    <w:rsid w:val="68946126"/>
    <w:rsid w:val="6894F89B"/>
    <w:rsid w:val="68A6FC56"/>
    <w:rsid w:val="68BAFB2F"/>
    <w:rsid w:val="68BB11EB"/>
    <w:rsid w:val="68CD60C7"/>
    <w:rsid w:val="68D2F9A3"/>
    <w:rsid w:val="68DEDF5F"/>
    <w:rsid w:val="68E8FDD9"/>
    <w:rsid w:val="69013FA3"/>
    <w:rsid w:val="690782EF"/>
    <w:rsid w:val="69352AC1"/>
    <w:rsid w:val="69374EBB"/>
    <w:rsid w:val="693A3011"/>
    <w:rsid w:val="697B685D"/>
    <w:rsid w:val="697D2363"/>
    <w:rsid w:val="699ADECF"/>
    <w:rsid w:val="699D4F0D"/>
    <w:rsid w:val="69B724A3"/>
    <w:rsid w:val="69C95062"/>
    <w:rsid w:val="69E4C719"/>
    <w:rsid w:val="69E78D4D"/>
    <w:rsid w:val="69EE26CD"/>
    <w:rsid w:val="69F2689F"/>
    <w:rsid w:val="69FAEC03"/>
    <w:rsid w:val="6A1A36B2"/>
    <w:rsid w:val="6A219A8C"/>
    <w:rsid w:val="6A2D1B9E"/>
    <w:rsid w:val="6A329695"/>
    <w:rsid w:val="6A49742C"/>
    <w:rsid w:val="6A4C9E68"/>
    <w:rsid w:val="6A598473"/>
    <w:rsid w:val="6A686A48"/>
    <w:rsid w:val="6A7D20AA"/>
    <w:rsid w:val="6A7DFD80"/>
    <w:rsid w:val="6A8AD8DD"/>
    <w:rsid w:val="6A9B69F2"/>
    <w:rsid w:val="6A9D824C"/>
    <w:rsid w:val="6AA0BE69"/>
    <w:rsid w:val="6AA18E52"/>
    <w:rsid w:val="6AAFADD2"/>
    <w:rsid w:val="6AC542A1"/>
    <w:rsid w:val="6AC659D1"/>
    <w:rsid w:val="6AD84153"/>
    <w:rsid w:val="6AE39ACA"/>
    <w:rsid w:val="6B22F85B"/>
    <w:rsid w:val="6B27187E"/>
    <w:rsid w:val="6B2B6452"/>
    <w:rsid w:val="6B468069"/>
    <w:rsid w:val="6B5CE895"/>
    <w:rsid w:val="6B65B830"/>
    <w:rsid w:val="6B80977A"/>
    <w:rsid w:val="6B907D18"/>
    <w:rsid w:val="6BBEF489"/>
    <w:rsid w:val="6BCBBC04"/>
    <w:rsid w:val="6BD46796"/>
    <w:rsid w:val="6BF5F1B8"/>
    <w:rsid w:val="6BF7D565"/>
    <w:rsid w:val="6BFBDFA3"/>
    <w:rsid w:val="6C0938BC"/>
    <w:rsid w:val="6C16C89D"/>
    <w:rsid w:val="6C245779"/>
    <w:rsid w:val="6C26DCD7"/>
    <w:rsid w:val="6C46B3A8"/>
    <w:rsid w:val="6C5246BB"/>
    <w:rsid w:val="6C5980E6"/>
    <w:rsid w:val="6C5E18DA"/>
    <w:rsid w:val="6C8F9EAF"/>
    <w:rsid w:val="6C9869BD"/>
    <w:rsid w:val="6CC35339"/>
    <w:rsid w:val="6CC9B35C"/>
    <w:rsid w:val="6CD6E184"/>
    <w:rsid w:val="6CFA529E"/>
    <w:rsid w:val="6CFC137E"/>
    <w:rsid w:val="6D0519F6"/>
    <w:rsid w:val="6D0DB2D2"/>
    <w:rsid w:val="6D0F7ACF"/>
    <w:rsid w:val="6D1670AA"/>
    <w:rsid w:val="6D466609"/>
    <w:rsid w:val="6D4A15E4"/>
    <w:rsid w:val="6D503D16"/>
    <w:rsid w:val="6D50B7E8"/>
    <w:rsid w:val="6D539B82"/>
    <w:rsid w:val="6D55ED25"/>
    <w:rsid w:val="6D5FFDC1"/>
    <w:rsid w:val="6D61009B"/>
    <w:rsid w:val="6D639B56"/>
    <w:rsid w:val="6D7165B7"/>
    <w:rsid w:val="6D7B1AC0"/>
    <w:rsid w:val="6D8AF6F0"/>
    <w:rsid w:val="6DA2F932"/>
    <w:rsid w:val="6DCF2BCD"/>
    <w:rsid w:val="6DD0B5D2"/>
    <w:rsid w:val="6DEF54D2"/>
    <w:rsid w:val="6E00B3BB"/>
    <w:rsid w:val="6E1BCD3C"/>
    <w:rsid w:val="6E25AF3A"/>
    <w:rsid w:val="6E313466"/>
    <w:rsid w:val="6E32AB57"/>
    <w:rsid w:val="6E3B39A4"/>
    <w:rsid w:val="6E4501AD"/>
    <w:rsid w:val="6E49DEF4"/>
    <w:rsid w:val="6E5B70E1"/>
    <w:rsid w:val="6E5EB76B"/>
    <w:rsid w:val="6E62A43C"/>
    <w:rsid w:val="6E6E95D9"/>
    <w:rsid w:val="6E7BEFD1"/>
    <w:rsid w:val="6E8D0DBC"/>
    <w:rsid w:val="6E992DCA"/>
    <w:rsid w:val="6EB7503A"/>
    <w:rsid w:val="6EC2B048"/>
    <w:rsid w:val="6EFE1C20"/>
    <w:rsid w:val="6F219193"/>
    <w:rsid w:val="6F3747CE"/>
    <w:rsid w:val="6F376970"/>
    <w:rsid w:val="6F42BD92"/>
    <w:rsid w:val="6F5967E6"/>
    <w:rsid w:val="6F5C1AD6"/>
    <w:rsid w:val="6F69F698"/>
    <w:rsid w:val="6F744024"/>
    <w:rsid w:val="6F7A14CA"/>
    <w:rsid w:val="6F858EDE"/>
    <w:rsid w:val="6F93A0B9"/>
    <w:rsid w:val="6FABDD7C"/>
    <w:rsid w:val="6FB641A4"/>
    <w:rsid w:val="6FB88B94"/>
    <w:rsid w:val="6FC32610"/>
    <w:rsid w:val="6FCEA0C5"/>
    <w:rsid w:val="6FE8CEA2"/>
    <w:rsid w:val="6FEBD9C7"/>
    <w:rsid w:val="6FEE2B61"/>
    <w:rsid w:val="6FF618E7"/>
    <w:rsid w:val="700529C2"/>
    <w:rsid w:val="701529FA"/>
    <w:rsid w:val="70264739"/>
    <w:rsid w:val="704215CB"/>
    <w:rsid w:val="705B1C6A"/>
    <w:rsid w:val="705E59E9"/>
    <w:rsid w:val="706204C3"/>
    <w:rsid w:val="7097D714"/>
    <w:rsid w:val="709848AE"/>
    <w:rsid w:val="70B159AA"/>
    <w:rsid w:val="70B9EEA0"/>
    <w:rsid w:val="70BE836F"/>
    <w:rsid w:val="70CE31F6"/>
    <w:rsid w:val="70D5A02E"/>
    <w:rsid w:val="70DF55CB"/>
    <w:rsid w:val="70E183F4"/>
    <w:rsid w:val="70F24A65"/>
    <w:rsid w:val="7104B577"/>
    <w:rsid w:val="710FD595"/>
    <w:rsid w:val="711DAF10"/>
    <w:rsid w:val="7134013D"/>
    <w:rsid w:val="71435886"/>
    <w:rsid w:val="7145A308"/>
    <w:rsid w:val="7168DD5F"/>
    <w:rsid w:val="7170C2AE"/>
    <w:rsid w:val="7176E606"/>
    <w:rsid w:val="719D247F"/>
    <w:rsid w:val="719DFB3B"/>
    <w:rsid w:val="71D5EEF3"/>
    <w:rsid w:val="71DE73B0"/>
    <w:rsid w:val="71E8E30A"/>
    <w:rsid w:val="71F28B68"/>
    <w:rsid w:val="71F53CEA"/>
    <w:rsid w:val="7215139C"/>
    <w:rsid w:val="722CAC71"/>
    <w:rsid w:val="725BF952"/>
    <w:rsid w:val="726D81A9"/>
    <w:rsid w:val="726E742A"/>
    <w:rsid w:val="7285C181"/>
    <w:rsid w:val="728B3101"/>
    <w:rsid w:val="729F00F7"/>
    <w:rsid w:val="729F92AC"/>
    <w:rsid w:val="729FB32C"/>
    <w:rsid w:val="72B2FE71"/>
    <w:rsid w:val="72C5A01C"/>
    <w:rsid w:val="72E6985E"/>
    <w:rsid w:val="72EC818C"/>
    <w:rsid w:val="7302340E"/>
    <w:rsid w:val="731001FB"/>
    <w:rsid w:val="73168B38"/>
    <w:rsid w:val="73186117"/>
    <w:rsid w:val="731EEE83"/>
    <w:rsid w:val="732A63E7"/>
    <w:rsid w:val="732FA6F3"/>
    <w:rsid w:val="735EE41A"/>
    <w:rsid w:val="7366F21C"/>
    <w:rsid w:val="73751C85"/>
    <w:rsid w:val="73770D88"/>
    <w:rsid w:val="739A8514"/>
    <w:rsid w:val="73B02E11"/>
    <w:rsid w:val="73B5CBA7"/>
    <w:rsid w:val="73DD9917"/>
    <w:rsid w:val="73E48B5D"/>
    <w:rsid w:val="73FBCB8A"/>
    <w:rsid w:val="740C3A63"/>
    <w:rsid w:val="740C44D1"/>
    <w:rsid w:val="741EFB15"/>
    <w:rsid w:val="7438C2D9"/>
    <w:rsid w:val="7452FC8A"/>
    <w:rsid w:val="745413BA"/>
    <w:rsid w:val="74751309"/>
    <w:rsid w:val="747F6C52"/>
    <w:rsid w:val="7486801F"/>
    <w:rsid w:val="749E7DAC"/>
    <w:rsid w:val="74AA0EF1"/>
    <w:rsid w:val="74B43933"/>
    <w:rsid w:val="74C8019A"/>
    <w:rsid w:val="74DB4814"/>
    <w:rsid w:val="74DF712F"/>
    <w:rsid w:val="74E8F0E5"/>
    <w:rsid w:val="74F4A993"/>
    <w:rsid w:val="74F9ED75"/>
    <w:rsid w:val="74FBF0A7"/>
    <w:rsid w:val="750B1890"/>
    <w:rsid w:val="751C02B3"/>
    <w:rsid w:val="7522EEE8"/>
    <w:rsid w:val="7538EF1C"/>
    <w:rsid w:val="754D60F5"/>
    <w:rsid w:val="7569D5A9"/>
    <w:rsid w:val="756C2362"/>
    <w:rsid w:val="7578F392"/>
    <w:rsid w:val="757D90D2"/>
    <w:rsid w:val="75877742"/>
    <w:rsid w:val="758827F7"/>
    <w:rsid w:val="758BDC3E"/>
    <w:rsid w:val="7590D3A4"/>
    <w:rsid w:val="75B55F77"/>
    <w:rsid w:val="75B9E919"/>
    <w:rsid w:val="75BBECFF"/>
    <w:rsid w:val="75BBFDFD"/>
    <w:rsid w:val="75CC9A85"/>
    <w:rsid w:val="75F9FA07"/>
    <w:rsid w:val="761B432B"/>
    <w:rsid w:val="763B78DD"/>
    <w:rsid w:val="76446D01"/>
    <w:rsid w:val="76802FCC"/>
    <w:rsid w:val="76AB571B"/>
    <w:rsid w:val="76C6BED2"/>
    <w:rsid w:val="76E9636F"/>
    <w:rsid w:val="76ED6C69"/>
    <w:rsid w:val="76F82099"/>
    <w:rsid w:val="76F8DD48"/>
    <w:rsid w:val="771C4949"/>
    <w:rsid w:val="77202BAC"/>
    <w:rsid w:val="7723CB64"/>
    <w:rsid w:val="773810A7"/>
    <w:rsid w:val="773BE419"/>
    <w:rsid w:val="773DA99C"/>
    <w:rsid w:val="77414415"/>
    <w:rsid w:val="77518DAC"/>
    <w:rsid w:val="77635975"/>
    <w:rsid w:val="7783B63F"/>
    <w:rsid w:val="779802A2"/>
    <w:rsid w:val="779DCC47"/>
    <w:rsid w:val="77A06D19"/>
    <w:rsid w:val="77A8CA47"/>
    <w:rsid w:val="77B04C63"/>
    <w:rsid w:val="77B6DB13"/>
    <w:rsid w:val="77BBD796"/>
    <w:rsid w:val="77BF387B"/>
    <w:rsid w:val="77D383F5"/>
    <w:rsid w:val="77D6FC7D"/>
    <w:rsid w:val="77DCD686"/>
    <w:rsid w:val="77F6D337"/>
    <w:rsid w:val="77F893B1"/>
    <w:rsid w:val="780739A2"/>
    <w:rsid w:val="781ABEA2"/>
    <w:rsid w:val="783A1D2E"/>
    <w:rsid w:val="783B8DC9"/>
    <w:rsid w:val="7847C0CA"/>
    <w:rsid w:val="784E2D07"/>
    <w:rsid w:val="78579016"/>
    <w:rsid w:val="7858D351"/>
    <w:rsid w:val="787DE5F3"/>
    <w:rsid w:val="7895309B"/>
    <w:rsid w:val="78A93179"/>
    <w:rsid w:val="78AB4C71"/>
    <w:rsid w:val="78B74AD4"/>
    <w:rsid w:val="78CB6829"/>
    <w:rsid w:val="791E6AFA"/>
    <w:rsid w:val="79424651"/>
    <w:rsid w:val="794D4847"/>
    <w:rsid w:val="79576944"/>
    <w:rsid w:val="7961052E"/>
    <w:rsid w:val="79798A13"/>
    <w:rsid w:val="797F8A60"/>
    <w:rsid w:val="79818A3B"/>
    <w:rsid w:val="7996369B"/>
    <w:rsid w:val="79A8B906"/>
    <w:rsid w:val="79CC1884"/>
    <w:rsid w:val="79D6E816"/>
    <w:rsid w:val="79DD37AE"/>
    <w:rsid w:val="79DE2072"/>
    <w:rsid w:val="79DF7095"/>
    <w:rsid w:val="79F595F4"/>
    <w:rsid w:val="7A0AF56A"/>
    <w:rsid w:val="7A0F9417"/>
    <w:rsid w:val="7A335E5D"/>
    <w:rsid w:val="7A394F12"/>
    <w:rsid w:val="7A531B35"/>
    <w:rsid w:val="7A707917"/>
    <w:rsid w:val="7A7B535B"/>
    <w:rsid w:val="7A81B1C9"/>
    <w:rsid w:val="7A957CBC"/>
    <w:rsid w:val="7A9A843E"/>
    <w:rsid w:val="7A9C95E2"/>
    <w:rsid w:val="7ABA3B5B"/>
    <w:rsid w:val="7ABCF20C"/>
    <w:rsid w:val="7ACCECE0"/>
    <w:rsid w:val="7AE4DA60"/>
    <w:rsid w:val="7AEE83B1"/>
    <w:rsid w:val="7AF65529"/>
    <w:rsid w:val="7AF9F99A"/>
    <w:rsid w:val="7B05FD3E"/>
    <w:rsid w:val="7B08FB65"/>
    <w:rsid w:val="7B1157A9"/>
    <w:rsid w:val="7B1BABF6"/>
    <w:rsid w:val="7B250F30"/>
    <w:rsid w:val="7B3B02D9"/>
    <w:rsid w:val="7B3FEB26"/>
    <w:rsid w:val="7B471093"/>
    <w:rsid w:val="7B9BD7DA"/>
    <w:rsid w:val="7BA3208B"/>
    <w:rsid w:val="7C0B789E"/>
    <w:rsid w:val="7C15BDC3"/>
    <w:rsid w:val="7C20B4FD"/>
    <w:rsid w:val="7C3E648E"/>
    <w:rsid w:val="7C3FC044"/>
    <w:rsid w:val="7C4CC5F8"/>
    <w:rsid w:val="7C51F42C"/>
    <w:rsid w:val="7C5AB337"/>
    <w:rsid w:val="7C662280"/>
    <w:rsid w:val="7C919204"/>
    <w:rsid w:val="7CE0D93D"/>
    <w:rsid w:val="7D27952C"/>
    <w:rsid w:val="7D44D63E"/>
    <w:rsid w:val="7D4719AA"/>
    <w:rsid w:val="7D4E8A99"/>
    <w:rsid w:val="7D551A52"/>
    <w:rsid w:val="7D63ACB7"/>
    <w:rsid w:val="7D7F502B"/>
    <w:rsid w:val="7D8ABBF7"/>
    <w:rsid w:val="7DA342EA"/>
    <w:rsid w:val="7DC9606A"/>
    <w:rsid w:val="7DCAE3FC"/>
    <w:rsid w:val="7DCC10A6"/>
    <w:rsid w:val="7DCFC365"/>
    <w:rsid w:val="7DD65126"/>
    <w:rsid w:val="7DEE8CD3"/>
    <w:rsid w:val="7E0D176A"/>
    <w:rsid w:val="7E14F21D"/>
    <w:rsid w:val="7E212636"/>
    <w:rsid w:val="7E31BC76"/>
    <w:rsid w:val="7E361D59"/>
    <w:rsid w:val="7E6E1AE0"/>
    <w:rsid w:val="7E6F7C1B"/>
    <w:rsid w:val="7E7B6978"/>
    <w:rsid w:val="7E804D88"/>
    <w:rsid w:val="7E814968"/>
    <w:rsid w:val="7E8C7A93"/>
    <w:rsid w:val="7E8F240B"/>
    <w:rsid w:val="7ECB9C7C"/>
    <w:rsid w:val="7ED885AB"/>
    <w:rsid w:val="7EDB0AC9"/>
    <w:rsid w:val="7EDB5A81"/>
    <w:rsid w:val="7EF37BE7"/>
    <w:rsid w:val="7EFA30FF"/>
    <w:rsid w:val="7F09B16C"/>
    <w:rsid w:val="7F21E86C"/>
    <w:rsid w:val="7F31E4C1"/>
    <w:rsid w:val="7F3333A8"/>
    <w:rsid w:val="7F4EE86A"/>
    <w:rsid w:val="7F57CD33"/>
    <w:rsid w:val="7F62DCAC"/>
    <w:rsid w:val="7F6ED8FA"/>
    <w:rsid w:val="7F832FAF"/>
    <w:rsid w:val="7F8692C5"/>
    <w:rsid w:val="7FA74E18"/>
    <w:rsid w:val="7FBA4CC6"/>
    <w:rsid w:val="7FC58C57"/>
    <w:rsid w:val="7FDE2300"/>
    <w:rsid w:val="7FE8481E"/>
    <w:rsid w:val="7FF6EBC2"/>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58847D00-1FE3-47DA-8574-7C13A42D9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538"/>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pPr>
  </w:style>
  <w:style w:type="paragraph" w:customStyle="1" w:styleId="paragraph">
    <w:name w:val="paragraph"/>
    <w:basedOn w:val="Normal"/>
    <w:rsid w:val="00293BB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customStyle="1" w:styleId="findhit">
    <w:name w:val="findhit"/>
    <w:basedOn w:val="DefaultParagraphFont"/>
    <w:rsid w:val="00224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5067/GPM/IMERG/3B-MONTH/06" TargetMode="External"/><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hyperlink" Target="https://doi.org/10.5067/MODIS/MYD11A1.061"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5067/MODIS/MOD16A2GF.06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5194/hess-21-6307-2017" TargetMode="External"/><Relationship Id="rId32" Type="http://schemas.openxmlformats.org/officeDocument/2006/relationships/hyperlink" Target="https://doi.org/10.1016/j.ejrh.2022.101282" TargetMode="External"/><Relationship Id="rId37" Type="http://schemas.openxmlformats.org/officeDocument/2006/relationships/image" Target="media/image13.png"/><Relationship Id="rId40" Type="http://schemas.openxmlformats.org/officeDocument/2006/relationships/footer" Target="footer1.xml"/><Relationship Id="rId45"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c2es.org/content/drought-and-climate-change/" TargetMode="External"/><Relationship Id="rId28" Type="http://schemas.openxmlformats.org/officeDocument/2006/relationships/hyperlink" Target="https://doi.org/10.1016/j.geomorph.2017.09.002"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oi.org/10.3390/rs15041030"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5194/hess-22-5817-2018" TargetMode="External"/><Relationship Id="rId27" Type="http://schemas.openxmlformats.org/officeDocument/2006/relationships/hyperlink" Target="https://doi.org/10.1109/JSTARS.2021.3131133" TargetMode="External"/><Relationship Id="rId30" Type="http://schemas.openxmlformats.org/officeDocument/2006/relationships/hyperlink" Target="https://doi.org/https:/doi.org/10.1016/j.atmosres.2023.106923" TargetMode="External"/><Relationship Id="rId35" Type="http://schemas.openxmlformats.org/officeDocument/2006/relationships/hyperlink" Target="https://doi.org/10.1080/02723646.2020.1790719"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07/s11676-020-01155-1" TargetMode="External"/><Relationship Id="rId33" Type="http://schemas.openxmlformats.org/officeDocument/2006/relationships/hyperlink" Target="https://doi.org/10.3390/rs11212488" TargetMode="External"/><Relationship Id="rId38" Type="http://schemas.openxmlformats.org/officeDocument/2006/relationships/image" Target="media/image14.png"/><Relationship Id="rId20" Type="http://schemas.openxmlformats.org/officeDocument/2006/relationships/image" Target="media/image10.png"/><Relationship Id="rId41"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Cecil Byles</DisplayName>
        <AccountId>9</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D40CDD50-A61F-421E-88EA-B48FE9A78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5</TotalTime>
  <Pages>19</Pages>
  <Words>6364</Words>
  <Characters>36275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2</cp:revision>
  <dcterms:created xsi:type="dcterms:W3CDTF">2023-09-29T22:07:00Z</dcterms:created>
  <dcterms:modified xsi:type="dcterms:W3CDTF">2023-09-29T22:07:00Z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GrammarlyDocumentId">
    <vt:lpwstr>daaa7fd0690dcb7c50ddb9ef44d8b1b007c5ee37dde0667f7d3191c6b1653088</vt:lpwstr>
  </property>
</Properties>
</file>