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7D6ED" w14:textId="381E51F5" w:rsidR="00E223F2" w:rsidRDefault="00025090" w:rsidP="00E223F2">
      <w:pPr>
        <w:pStyle w:val="BodyText"/>
        <w:jc w:val="center"/>
      </w:pPr>
      <w:bookmarkStart w:id="0" w:name="_Hlk143267790"/>
      <w:bookmarkEnd w:id="0"/>
      <w:r w:rsidRPr="00025090">
        <w:t xml:space="preserve">LunaNet </w:t>
      </w:r>
      <w:r w:rsidR="006911A8">
        <w:t>Position, Navigation, and Timing</w:t>
      </w:r>
      <w:r w:rsidR="006911A8" w:rsidRPr="00025090">
        <w:t xml:space="preserve"> </w:t>
      </w:r>
      <w:r w:rsidR="006911A8">
        <w:t>S</w:t>
      </w:r>
      <w:r w:rsidRPr="00025090">
        <w:t xml:space="preserve">ervices and </w:t>
      </w:r>
      <w:r w:rsidR="006911A8">
        <w:t>S</w:t>
      </w:r>
      <w:r w:rsidR="006911A8" w:rsidRPr="00025090">
        <w:t>ignal</w:t>
      </w:r>
      <w:r w:rsidR="0084684A">
        <w:t>s</w:t>
      </w:r>
      <w:r w:rsidRPr="00025090">
        <w:t>,</w:t>
      </w:r>
      <w:r w:rsidRPr="00025090" w:rsidDel="006911A8">
        <w:t xml:space="preserve"> </w:t>
      </w:r>
      <w:r w:rsidR="006911A8">
        <w:t>E</w:t>
      </w:r>
      <w:r w:rsidR="006911A8" w:rsidRPr="00025090">
        <w:t xml:space="preserve">nabling </w:t>
      </w:r>
      <w:r w:rsidRPr="00025090">
        <w:t xml:space="preserve">the </w:t>
      </w:r>
      <w:r w:rsidR="006911A8">
        <w:t>F</w:t>
      </w:r>
      <w:r w:rsidR="006911A8" w:rsidRPr="00025090">
        <w:t xml:space="preserve">uture </w:t>
      </w:r>
      <w:r w:rsidRPr="00025090">
        <w:t xml:space="preserve">of </w:t>
      </w:r>
      <w:r w:rsidR="006911A8">
        <w:t>L</w:t>
      </w:r>
      <w:r w:rsidR="006911A8" w:rsidRPr="00025090">
        <w:t xml:space="preserve">unar </w:t>
      </w:r>
      <w:r w:rsidR="006911A8">
        <w:t>E</w:t>
      </w:r>
      <w:r w:rsidR="006911A8" w:rsidRPr="00025090">
        <w:t>xploration</w:t>
      </w:r>
      <w:r w:rsidR="006911A8">
        <w:t xml:space="preserve"> </w:t>
      </w:r>
    </w:p>
    <w:p w14:paraId="4FED3C01" w14:textId="77777777" w:rsidR="00E223F2" w:rsidRDefault="00E223F2" w:rsidP="00E223F2">
      <w:pPr>
        <w:jc w:val="center"/>
      </w:pPr>
    </w:p>
    <w:p w14:paraId="5B23E082" w14:textId="77777777" w:rsidR="00E223F2" w:rsidRDefault="00E223F2" w:rsidP="00E223F2">
      <w:pPr>
        <w:jc w:val="center"/>
      </w:pPr>
    </w:p>
    <w:p w14:paraId="6E085E12" w14:textId="37A9CBA6" w:rsidR="00E223F2" w:rsidRDefault="00025090" w:rsidP="00025090">
      <w:pPr>
        <w:jc w:val="center"/>
        <w:rPr>
          <w:i/>
          <w:iCs/>
          <w:sz w:val="20"/>
        </w:rPr>
      </w:pPr>
      <w:r w:rsidRPr="00141338">
        <w:rPr>
          <w:sz w:val="20"/>
        </w:rPr>
        <w:t>Pietro Giordano</w:t>
      </w:r>
      <w:r w:rsidR="00E223F2">
        <w:rPr>
          <w:sz w:val="20"/>
        </w:rPr>
        <w:t xml:space="preserve">, </w:t>
      </w:r>
      <w:r w:rsidRPr="00025090">
        <w:rPr>
          <w:i/>
          <w:iCs/>
          <w:sz w:val="20"/>
        </w:rPr>
        <w:t>European Space Agency</w:t>
      </w:r>
      <w:r>
        <w:rPr>
          <w:i/>
          <w:iCs/>
          <w:sz w:val="20"/>
        </w:rPr>
        <w:t xml:space="preserve"> (ESA)</w:t>
      </w:r>
    </w:p>
    <w:p w14:paraId="520DBF91" w14:textId="131CFB70" w:rsidR="00E223F2" w:rsidRDefault="00025090" w:rsidP="00E223F2">
      <w:pPr>
        <w:jc w:val="center"/>
        <w:rPr>
          <w:i/>
          <w:iCs/>
          <w:sz w:val="20"/>
        </w:rPr>
      </w:pPr>
      <w:r>
        <w:rPr>
          <w:sz w:val="20"/>
        </w:rPr>
        <w:t xml:space="preserve">Richard </w:t>
      </w:r>
      <w:proofErr w:type="spellStart"/>
      <w:r>
        <w:rPr>
          <w:sz w:val="20"/>
        </w:rPr>
        <w:t>Swinden</w:t>
      </w:r>
      <w:proofErr w:type="spellEnd"/>
      <w:r w:rsidR="00E223F2">
        <w:rPr>
          <w:sz w:val="20"/>
        </w:rPr>
        <w:t>,</w:t>
      </w:r>
      <w:r w:rsidR="00E223F2">
        <w:rPr>
          <w:i/>
          <w:iCs/>
          <w:sz w:val="20"/>
        </w:rPr>
        <w:t xml:space="preserve"> </w:t>
      </w:r>
      <w:r w:rsidRPr="00025090">
        <w:rPr>
          <w:i/>
          <w:iCs/>
          <w:sz w:val="20"/>
        </w:rPr>
        <w:t>European Space Agency</w:t>
      </w:r>
      <w:r>
        <w:rPr>
          <w:i/>
          <w:iCs/>
          <w:sz w:val="20"/>
        </w:rPr>
        <w:t xml:space="preserve"> (ESA)</w:t>
      </w:r>
    </w:p>
    <w:p w14:paraId="520BC776" w14:textId="51ED3CE5" w:rsidR="00025090" w:rsidRDefault="00025090" w:rsidP="00025090">
      <w:pPr>
        <w:jc w:val="center"/>
        <w:rPr>
          <w:i/>
          <w:iCs/>
          <w:sz w:val="20"/>
        </w:rPr>
      </w:pPr>
      <w:r w:rsidRPr="00025090">
        <w:rPr>
          <w:sz w:val="20"/>
        </w:rPr>
        <w:t xml:space="preserve">Cheryl Gramling, </w:t>
      </w:r>
      <w:r w:rsidRPr="00025090">
        <w:rPr>
          <w:i/>
          <w:iCs/>
          <w:sz w:val="20"/>
        </w:rPr>
        <w:t>National Aeronautics and Space Administration</w:t>
      </w:r>
      <w:r>
        <w:rPr>
          <w:i/>
          <w:iCs/>
          <w:sz w:val="20"/>
        </w:rPr>
        <w:t xml:space="preserve"> (NASA)</w:t>
      </w:r>
    </w:p>
    <w:p w14:paraId="31989401" w14:textId="5341AE94" w:rsidR="00025090" w:rsidRPr="00025090" w:rsidRDefault="00025090" w:rsidP="00025090">
      <w:pPr>
        <w:jc w:val="center"/>
        <w:rPr>
          <w:i/>
          <w:iCs/>
          <w:sz w:val="20"/>
        </w:rPr>
      </w:pPr>
      <w:r>
        <w:t xml:space="preserve"> </w:t>
      </w:r>
      <w:r w:rsidRPr="00025090">
        <w:rPr>
          <w:sz w:val="20"/>
        </w:rPr>
        <w:t>Juan Crenshaw</w:t>
      </w:r>
      <w:r>
        <w:rPr>
          <w:sz w:val="20"/>
        </w:rPr>
        <w:t xml:space="preserve">, </w:t>
      </w:r>
      <w:r w:rsidRPr="00025090">
        <w:rPr>
          <w:i/>
          <w:iCs/>
          <w:sz w:val="20"/>
        </w:rPr>
        <w:t>National Aeronautics and Space Administration</w:t>
      </w:r>
      <w:r>
        <w:rPr>
          <w:i/>
          <w:iCs/>
          <w:sz w:val="20"/>
        </w:rPr>
        <w:t xml:space="preserve"> (NASA)</w:t>
      </w:r>
    </w:p>
    <w:p w14:paraId="04D92722" w14:textId="0801D821" w:rsidR="00025090" w:rsidRPr="00025090" w:rsidRDefault="00025090" w:rsidP="00025090">
      <w:pPr>
        <w:jc w:val="center"/>
        <w:rPr>
          <w:i/>
          <w:iCs/>
          <w:sz w:val="20"/>
        </w:rPr>
      </w:pPr>
      <w:r>
        <w:t xml:space="preserve"> </w:t>
      </w:r>
      <w:r w:rsidRPr="00025090">
        <w:rPr>
          <w:sz w:val="20"/>
        </w:rPr>
        <w:t>Javier Ventura-</w:t>
      </w:r>
      <w:proofErr w:type="spellStart"/>
      <w:r w:rsidRPr="00025090">
        <w:rPr>
          <w:sz w:val="20"/>
        </w:rPr>
        <w:t>Traveset</w:t>
      </w:r>
      <w:proofErr w:type="spellEnd"/>
      <w:r>
        <w:rPr>
          <w:sz w:val="20"/>
        </w:rPr>
        <w:t xml:space="preserve">, </w:t>
      </w:r>
      <w:r w:rsidRPr="00025090">
        <w:rPr>
          <w:i/>
          <w:iCs/>
          <w:sz w:val="20"/>
        </w:rPr>
        <w:t>European Space Agency</w:t>
      </w:r>
      <w:r>
        <w:rPr>
          <w:i/>
          <w:iCs/>
          <w:sz w:val="20"/>
        </w:rPr>
        <w:t xml:space="preserve"> (ESA)</w:t>
      </w:r>
    </w:p>
    <w:p w14:paraId="747AEE39" w14:textId="77777777" w:rsidR="00E223F2" w:rsidRDefault="00E223F2" w:rsidP="00E223F2">
      <w:pPr>
        <w:rPr>
          <w:sz w:val="20"/>
        </w:rPr>
      </w:pPr>
    </w:p>
    <w:p w14:paraId="2B11E4AA" w14:textId="77777777" w:rsidR="00E223F2" w:rsidRDefault="00E223F2" w:rsidP="00E223F2">
      <w:pPr>
        <w:rPr>
          <w:sz w:val="20"/>
        </w:rPr>
      </w:pPr>
    </w:p>
    <w:p w14:paraId="687E0D38" w14:textId="3B26FDC6" w:rsidR="00E223F2" w:rsidRPr="00211472" w:rsidRDefault="00E223F2" w:rsidP="00E223F2">
      <w:pPr>
        <w:pStyle w:val="Heading1"/>
        <w:rPr>
          <w:b w:val="0"/>
          <w:bCs w:val="0"/>
          <w:caps w:val="0"/>
          <w:sz w:val="20"/>
        </w:rPr>
      </w:pPr>
      <w:r w:rsidRPr="00597FC4">
        <w:rPr>
          <w:caps w:val="0"/>
          <w:sz w:val="20"/>
        </w:rPr>
        <w:t>Biograph</w:t>
      </w:r>
      <w:r w:rsidR="00597FC4">
        <w:rPr>
          <w:caps w:val="0"/>
          <w:sz w:val="20"/>
        </w:rPr>
        <w:t>ies</w:t>
      </w:r>
    </w:p>
    <w:p w14:paraId="46CE17C7" w14:textId="77777777" w:rsidR="00E223F2" w:rsidRDefault="00E223F2" w:rsidP="00E223F2">
      <w:pPr>
        <w:jc w:val="both"/>
        <w:rPr>
          <w:sz w:val="20"/>
        </w:rPr>
      </w:pPr>
    </w:p>
    <w:p w14:paraId="6819A21F" w14:textId="77777777" w:rsidR="00025090" w:rsidRPr="00025090" w:rsidRDefault="00025090" w:rsidP="00025090">
      <w:pPr>
        <w:jc w:val="both"/>
        <w:rPr>
          <w:sz w:val="20"/>
        </w:rPr>
      </w:pPr>
      <w:r w:rsidRPr="00025090">
        <w:rPr>
          <w:b/>
          <w:bCs/>
          <w:sz w:val="20"/>
        </w:rPr>
        <w:t>Pietro Giordano</w:t>
      </w:r>
      <w:r w:rsidRPr="00025090">
        <w:rPr>
          <w:sz w:val="20"/>
        </w:rPr>
        <w:t xml:space="preserve"> </w:t>
      </w:r>
      <w:proofErr w:type="gramStart"/>
      <w:r w:rsidRPr="00025090">
        <w:rPr>
          <w:sz w:val="20"/>
        </w:rPr>
        <w:t>is in charge of</w:t>
      </w:r>
      <w:proofErr w:type="gramEnd"/>
      <w:r w:rsidRPr="00025090">
        <w:rPr>
          <w:sz w:val="20"/>
        </w:rPr>
        <w:t xml:space="preserve"> multiple activities related with space GNSS receivers and space PNT concepts at ESA. He </w:t>
      </w:r>
      <w:proofErr w:type="gramStart"/>
      <w:r w:rsidRPr="00025090">
        <w:rPr>
          <w:sz w:val="20"/>
        </w:rPr>
        <w:t>is</w:t>
      </w:r>
      <w:proofErr w:type="gramEnd"/>
    </w:p>
    <w:p w14:paraId="3A6D6AEF" w14:textId="77777777" w:rsidR="00025090" w:rsidRPr="00025090" w:rsidRDefault="00025090" w:rsidP="00025090">
      <w:pPr>
        <w:jc w:val="both"/>
        <w:rPr>
          <w:sz w:val="20"/>
        </w:rPr>
      </w:pPr>
      <w:r w:rsidRPr="00025090">
        <w:rPr>
          <w:sz w:val="20"/>
        </w:rPr>
        <w:t>currently the technical lead for spaceborne GNSS receivers for lunar applications and the navigation chain lead for the navigation</w:t>
      </w:r>
    </w:p>
    <w:p w14:paraId="12AC2D57" w14:textId="77777777" w:rsidR="00025090" w:rsidRDefault="00025090" w:rsidP="00025090">
      <w:pPr>
        <w:jc w:val="both"/>
        <w:rPr>
          <w:sz w:val="20"/>
        </w:rPr>
      </w:pPr>
      <w:r w:rsidRPr="00025090">
        <w:rPr>
          <w:sz w:val="20"/>
        </w:rPr>
        <w:t xml:space="preserve">services within the ESA Moonlight </w:t>
      </w:r>
      <w:proofErr w:type="spellStart"/>
      <w:r w:rsidRPr="00025090">
        <w:rPr>
          <w:sz w:val="20"/>
        </w:rPr>
        <w:t>programme</w:t>
      </w:r>
      <w:proofErr w:type="spellEnd"/>
      <w:r w:rsidRPr="00025090">
        <w:rPr>
          <w:sz w:val="20"/>
        </w:rPr>
        <w:t>.</w:t>
      </w:r>
    </w:p>
    <w:p w14:paraId="759E0D3D" w14:textId="77777777" w:rsidR="00025090" w:rsidRPr="00025090" w:rsidRDefault="00025090" w:rsidP="00025090">
      <w:pPr>
        <w:jc w:val="both"/>
        <w:rPr>
          <w:sz w:val="20"/>
        </w:rPr>
      </w:pPr>
    </w:p>
    <w:p w14:paraId="72542643" w14:textId="77777777" w:rsidR="00025090" w:rsidRPr="00025090" w:rsidRDefault="00025090" w:rsidP="00025090">
      <w:pPr>
        <w:jc w:val="both"/>
        <w:rPr>
          <w:sz w:val="20"/>
        </w:rPr>
      </w:pPr>
      <w:r w:rsidRPr="00025090">
        <w:rPr>
          <w:b/>
          <w:bCs/>
          <w:sz w:val="20"/>
        </w:rPr>
        <w:t xml:space="preserve">Richard </w:t>
      </w:r>
      <w:proofErr w:type="spellStart"/>
      <w:r w:rsidRPr="00025090">
        <w:rPr>
          <w:b/>
          <w:bCs/>
          <w:sz w:val="20"/>
        </w:rPr>
        <w:t>Swinden</w:t>
      </w:r>
      <w:proofErr w:type="spellEnd"/>
      <w:r w:rsidRPr="00025090">
        <w:rPr>
          <w:sz w:val="20"/>
        </w:rPr>
        <w:t xml:space="preserve"> is a Navigation System Engineer in the Commercial User Segment and Navigation System Validation Section</w:t>
      </w:r>
    </w:p>
    <w:p w14:paraId="214CD95E" w14:textId="77777777" w:rsidR="00025090" w:rsidRPr="00025090" w:rsidRDefault="00025090" w:rsidP="00025090">
      <w:pPr>
        <w:jc w:val="both"/>
        <w:rPr>
          <w:sz w:val="20"/>
        </w:rPr>
      </w:pPr>
      <w:r w:rsidRPr="00025090">
        <w:rPr>
          <w:sz w:val="20"/>
        </w:rPr>
        <w:t xml:space="preserve">at ESA - ESTEC in </w:t>
      </w:r>
      <w:proofErr w:type="spellStart"/>
      <w:r w:rsidRPr="00025090">
        <w:rPr>
          <w:sz w:val="20"/>
        </w:rPr>
        <w:t>Noordwijk</w:t>
      </w:r>
      <w:proofErr w:type="spellEnd"/>
      <w:r w:rsidRPr="00025090">
        <w:rPr>
          <w:sz w:val="20"/>
        </w:rPr>
        <w:t>, The Netherlands. His main current responsibilities involve providing System and Navigation</w:t>
      </w:r>
    </w:p>
    <w:p w14:paraId="1C3BBCE6" w14:textId="77777777" w:rsidR="00025090" w:rsidRPr="00025090" w:rsidRDefault="00025090" w:rsidP="00025090">
      <w:pPr>
        <w:jc w:val="both"/>
        <w:rPr>
          <w:sz w:val="20"/>
        </w:rPr>
      </w:pPr>
      <w:r w:rsidRPr="00025090">
        <w:rPr>
          <w:sz w:val="20"/>
        </w:rPr>
        <w:t>Engineering support to lunar and Mars-related projects. He holds a first-class Master of Electronic Engineering degree from the</w:t>
      </w:r>
    </w:p>
    <w:p w14:paraId="3ACA7D8D" w14:textId="77777777" w:rsidR="00025090" w:rsidRDefault="00025090" w:rsidP="00025090">
      <w:pPr>
        <w:jc w:val="both"/>
        <w:rPr>
          <w:sz w:val="20"/>
        </w:rPr>
      </w:pPr>
      <w:r w:rsidRPr="00025090">
        <w:rPr>
          <w:sz w:val="20"/>
        </w:rPr>
        <w:t>University of Nottingham and has more than 15 years of experience in GNSS and space domains.</w:t>
      </w:r>
    </w:p>
    <w:p w14:paraId="77FE0138" w14:textId="77777777" w:rsidR="00025090" w:rsidRDefault="00025090" w:rsidP="00025090">
      <w:pPr>
        <w:jc w:val="both"/>
        <w:rPr>
          <w:sz w:val="20"/>
        </w:rPr>
      </w:pPr>
    </w:p>
    <w:p w14:paraId="17AC2F0F" w14:textId="2B6454D8" w:rsidR="00025090" w:rsidRPr="00EE61C8" w:rsidRDefault="00025090" w:rsidP="00025090">
      <w:pPr>
        <w:jc w:val="both"/>
        <w:rPr>
          <w:b/>
          <w:bCs/>
          <w:sz w:val="20"/>
          <w:szCs w:val="20"/>
        </w:rPr>
      </w:pPr>
      <w:r w:rsidRPr="00025090">
        <w:rPr>
          <w:b/>
          <w:bCs/>
          <w:sz w:val="20"/>
        </w:rPr>
        <w:t>Cheryl Gramling</w:t>
      </w:r>
      <w:r w:rsidR="00EE61C8">
        <w:rPr>
          <w:b/>
          <w:bCs/>
          <w:sz w:val="20"/>
        </w:rPr>
        <w:t xml:space="preserve"> </w:t>
      </w:r>
      <w:r w:rsidR="00EE61C8" w:rsidRPr="005F2473">
        <w:rPr>
          <w:sz w:val="20"/>
          <w:szCs w:val="20"/>
        </w:rPr>
        <w:t xml:space="preserve">is the </w:t>
      </w:r>
      <w:r w:rsidR="00FB1CDD">
        <w:rPr>
          <w:sz w:val="20"/>
          <w:szCs w:val="20"/>
        </w:rPr>
        <w:t>Associate Chief for Technology for the Mission Engineering and Systems Analysis Division</w:t>
      </w:r>
      <w:r w:rsidR="00FB1CDD" w:rsidRPr="00E6156B">
        <w:rPr>
          <w:sz w:val="20"/>
          <w:szCs w:val="20"/>
        </w:rPr>
        <w:t xml:space="preserve"> at NASA Goddard Space Flight Center</w:t>
      </w:r>
      <w:r w:rsidR="00246A18">
        <w:rPr>
          <w:sz w:val="20"/>
          <w:szCs w:val="20"/>
        </w:rPr>
        <w:t xml:space="preserve"> and a Goddard Senior Fellow.</w:t>
      </w:r>
      <w:r w:rsidR="00FB1CDD">
        <w:rPr>
          <w:sz w:val="20"/>
          <w:szCs w:val="20"/>
        </w:rPr>
        <w:t xml:space="preserve"> She serves as the </w:t>
      </w:r>
      <w:r w:rsidR="009C19E1" w:rsidRPr="007D1703">
        <w:rPr>
          <w:sz w:val="20"/>
          <w:szCs w:val="20"/>
        </w:rPr>
        <w:t xml:space="preserve">Lunar PNT Lead </w:t>
      </w:r>
      <w:r w:rsidR="009C19E1">
        <w:rPr>
          <w:sz w:val="20"/>
          <w:szCs w:val="20"/>
        </w:rPr>
        <w:t xml:space="preserve">for </w:t>
      </w:r>
      <w:r w:rsidR="00353C21">
        <w:rPr>
          <w:sz w:val="20"/>
          <w:szCs w:val="20"/>
        </w:rPr>
        <w:t xml:space="preserve">NASA Headquarters </w:t>
      </w:r>
      <w:r w:rsidR="00EE61C8" w:rsidRPr="005F2473">
        <w:rPr>
          <w:sz w:val="20"/>
          <w:szCs w:val="20"/>
        </w:rPr>
        <w:t>Space Communications and Navigation (SCaN)</w:t>
      </w:r>
      <w:r w:rsidR="00353C21" w:rsidRPr="003000D2">
        <w:rPr>
          <w:sz w:val="20"/>
          <w:szCs w:val="20"/>
        </w:rPr>
        <w:t xml:space="preserve">. </w:t>
      </w:r>
      <w:r w:rsidR="00A03F93" w:rsidRPr="003000D2">
        <w:rPr>
          <w:sz w:val="20"/>
          <w:szCs w:val="20"/>
        </w:rPr>
        <w:t xml:space="preserve">She has 40 years of experience </w:t>
      </w:r>
      <w:r w:rsidR="00A413D2" w:rsidRPr="005F2473">
        <w:rPr>
          <w:sz w:val="20"/>
          <w:szCs w:val="20"/>
        </w:rPr>
        <w:t xml:space="preserve">leading trajectory design and navigation for NASA missions in LEO, GEO, HEO, lunar, and </w:t>
      </w:r>
      <w:proofErr w:type="spellStart"/>
      <w:r w:rsidR="00A413D2" w:rsidRPr="005F2473">
        <w:rPr>
          <w:sz w:val="20"/>
          <w:szCs w:val="20"/>
        </w:rPr>
        <w:t>libration</w:t>
      </w:r>
      <w:proofErr w:type="spellEnd"/>
      <w:r w:rsidR="00A413D2" w:rsidRPr="005F2473">
        <w:rPr>
          <w:sz w:val="20"/>
          <w:szCs w:val="20"/>
        </w:rPr>
        <w:t xml:space="preserve"> points, including communications and navigation relay systems</w:t>
      </w:r>
      <w:r w:rsidR="0018300D" w:rsidRPr="005F2473">
        <w:rPr>
          <w:sz w:val="20"/>
          <w:szCs w:val="20"/>
        </w:rPr>
        <w:t xml:space="preserve"> and formations</w:t>
      </w:r>
      <w:r w:rsidR="00810EC8">
        <w:rPr>
          <w:sz w:val="20"/>
          <w:szCs w:val="20"/>
        </w:rPr>
        <w:t>.</w:t>
      </w:r>
    </w:p>
    <w:p w14:paraId="4F8F006A" w14:textId="77777777" w:rsidR="00025090" w:rsidRDefault="00025090" w:rsidP="00025090">
      <w:pPr>
        <w:jc w:val="both"/>
        <w:rPr>
          <w:sz w:val="20"/>
        </w:rPr>
      </w:pPr>
    </w:p>
    <w:p w14:paraId="428E55F2" w14:textId="64F4CFB9" w:rsidR="00025090" w:rsidRPr="00025090" w:rsidRDefault="00025090" w:rsidP="00025090">
      <w:pPr>
        <w:jc w:val="both"/>
        <w:rPr>
          <w:b/>
          <w:bCs/>
          <w:sz w:val="20"/>
        </w:rPr>
      </w:pPr>
      <w:r w:rsidRPr="00025090">
        <w:rPr>
          <w:b/>
          <w:bCs/>
          <w:sz w:val="20"/>
        </w:rPr>
        <w:t>Juan Crenshaw</w:t>
      </w:r>
      <w:r w:rsidR="00524BF1">
        <w:rPr>
          <w:b/>
          <w:bCs/>
          <w:sz w:val="20"/>
        </w:rPr>
        <w:t xml:space="preserve"> </w:t>
      </w:r>
      <w:r w:rsidR="00524BF1" w:rsidRPr="00524BF1">
        <w:rPr>
          <w:b/>
          <w:bCs/>
          <w:sz w:val="20"/>
          <w:szCs w:val="20"/>
        </w:rPr>
        <w:t>i</w:t>
      </w:r>
      <w:r w:rsidR="00524BF1" w:rsidRPr="007A0634">
        <w:rPr>
          <w:rStyle w:val="ui-provider"/>
          <w:sz w:val="20"/>
          <w:szCs w:val="20"/>
        </w:rPr>
        <w:t>s a member of the Navigation and Mission Design Branch at NASA Goddard Space Flight Center. He is a technical lead for technology development efforts in support of lunar PNT for NASA's Lunar Communications Relay and Navigation Systems.</w:t>
      </w:r>
    </w:p>
    <w:p w14:paraId="6FB5AC84" w14:textId="77777777" w:rsidR="00025090" w:rsidRPr="00025090" w:rsidRDefault="00025090" w:rsidP="00025090">
      <w:pPr>
        <w:jc w:val="both"/>
        <w:rPr>
          <w:sz w:val="20"/>
        </w:rPr>
      </w:pPr>
    </w:p>
    <w:p w14:paraId="053F5455" w14:textId="77777777" w:rsidR="00025090" w:rsidRPr="00025090" w:rsidRDefault="00025090" w:rsidP="00025090">
      <w:pPr>
        <w:jc w:val="both"/>
        <w:rPr>
          <w:sz w:val="20"/>
        </w:rPr>
      </w:pPr>
      <w:r w:rsidRPr="00025090">
        <w:rPr>
          <w:b/>
          <w:bCs/>
          <w:sz w:val="20"/>
        </w:rPr>
        <w:t>Dr. Ventura-</w:t>
      </w:r>
      <w:proofErr w:type="spellStart"/>
      <w:r w:rsidRPr="00025090">
        <w:rPr>
          <w:b/>
          <w:bCs/>
          <w:sz w:val="20"/>
        </w:rPr>
        <w:t>Traveset</w:t>
      </w:r>
      <w:proofErr w:type="spellEnd"/>
      <w:r w:rsidRPr="00025090">
        <w:rPr>
          <w:sz w:val="20"/>
        </w:rPr>
        <w:t xml:space="preserve"> is working at ESA since more than 30 years, having been involved in multiple space programs, </w:t>
      </w:r>
      <w:proofErr w:type="gramStart"/>
      <w:r w:rsidRPr="00025090">
        <w:rPr>
          <w:sz w:val="20"/>
        </w:rPr>
        <w:t>covering</w:t>
      </w:r>
      <w:proofErr w:type="gramEnd"/>
    </w:p>
    <w:p w14:paraId="6992E6A4" w14:textId="77777777" w:rsidR="00025090" w:rsidRPr="00025090" w:rsidRDefault="00025090" w:rsidP="00025090">
      <w:pPr>
        <w:jc w:val="both"/>
        <w:rPr>
          <w:sz w:val="20"/>
        </w:rPr>
      </w:pPr>
      <w:r w:rsidRPr="00025090">
        <w:rPr>
          <w:sz w:val="20"/>
        </w:rPr>
        <w:t>satellite communications; earth observation; science; microgravity; technology; lunar exploration; and notably satellite</w:t>
      </w:r>
    </w:p>
    <w:p w14:paraId="43A71066" w14:textId="77777777" w:rsidR="00025090" w:rsidRPr="00025090" w:rsidRDefault="00025090" w:rsidP="00025090">
      <w:pPr>
        <w:jc w:val="both"/>
        <w:rPr>
          <w:sz w:val="20"/>
        </w:rPr>
      </w:pPr>
      <w:r w:rsidRPr="00025090">
        <w:rPr>
          <w:sz w:val="20"/>
        </w:rPr>
        <w:t>navigation. He is currently the Head of ESA’s Navigation Science Office, coordinating all GNSS scientific activities of the</w:t>
      </w:r>
    </w:p>
    <w:p w14:paraId="7B2CE554" w14:textId="77777777" w:rsidR="00025090" w:rsidRPr="00025090" w:rsidRDefault="00025090" w:rsidP="00025090">
      <w:pPr>
        <w:jc w:val="both"/>
        <w:rPr>
          <w:sz w:val="20"/>
        </w:rPr>
      </w:pPr>
      <w:r w:rsidRPr="00025090">
        <w:rPr>
          <w:sz w:val="20"/>
        </w:rPr>
        <w:t xml:space="preserve">Agency and ESA’s Moonlight Program Navigation Manager, managing all ESA lunar navigation-related activities, </w:t>
      </w:r>
      <w:proofErr w:type="gramStart"/>
      <w:r w:rsidRPr="00025090">
        <w:rPr>
          <w:sz w:val="20"/>
        </w:rPr>
        <w:t>including</w:t>
      </w:r>
      <w:proofErr w:type="gramEnd"/>
    </w:p>
    <w:p w14:paraId="716194D7" w14:textId="0466C446" w:rsidR="00025090" w:rsidRDefault="00025090" w:rsidP="00025090">
      <w:pPr>
        <w:jc w:val="both"/>
        <w:rPr>
          <w:sz w:val="20"/>
        </w:rPr>
      </w:pPr>
      <w:r w:rsidRPr="00025090">
        <w:rPr>
          <w:sz w:val="20"/>
        </w:rPr>
        <w:t>Lunar Pathfinder and Moonlight. He is also the Executive Secretary of the ESA GNSS Scientific Advisory Committee.</w:t>
      </w:r>
    </w:p>
    <w:p w14:paraId="759CFA94" w14:textId="77777777" w:rsidR="00025090" w:rsidRDefault="00025090" w:rsidP="00E223F2">
      <w:pPr>
        <w:jc w:val="both"/>
        <w:rPr>
          <w:sz w:val="20"/>
        </w:rPr>
      </w:pPr>
    </w:p>
    <w:p w14:paraId="2245FFD2" w14:textId="5953BD4B" w:rsidR="00E223F2" w:rsidRPr="00211472" w:rsidRDefault="00E223F2" w:rsidP="00E223F2">
      <w:pPr>
        <w:pStyle w:val="Heading1"/>
        <w:spacing w:before="120"/>
        <w:rPr>
          <w:b w:val="0"/>
          <w:bCs w:val="0"/>
          <w:caps w:val="0"/>
          <w:sz w:val="20"/>
        </w:rPr>
      </w:pPr>
      <w:r w:rsidRPr="00597FC4">
        <w:rPr>
          <w:caps w:val="0"/>
          <w:sz w:val="20"/>
        </w:rPr>
        <w:t>Abstract</w:t>
      </w:r>
      <w:r w:rsidR="00211472">
        <w:rPr>
          <w:b w:val="0"/>
          <w:bCs w:val="0"/>
          <w:caps w:val="0"/>
          <w:sz w:val="20"/>
        </w:rPr>
        <w:t xml:space="preserve"> </w:t>
      </w:r>
    </w:p>
    <w:p w14:paraId="53D27C62" w14:textId="76BE117D" w:rsidR="00025090" w:rsidRDefault="00025090" w:rsidP="00E223F2">
      <w:pPr>
        <w:jc w:val="both"/>
        <w:rPr>
          <w:sz w:val="20"/>
        </w:rPr>
      </w:pPr>
      <w:r w:rsidRPr="00025090">
        <w:rPr>
          <w:sz w:val="20"/>
        </w:rPr>
        <w:t>The International Space Exploration Coordination Group established in 2018 the 3rd edition of the</w:t>
      </w:r>
      <w:r>
        <w:rPr>
          <w:sz w:val="20"/>
        </w:rPr>
        <w:t xml:space="preserve"> </w:t>
      </w:r>
      <w:r w:rsidRPr="00025090">
        <w:rPr>
          <w:sz w:val="20"/>
        </w:rPr>
        <w:t>Global Exploration Roadmap</w:t>
      </w:r>
      <w:r w:rsidR="00A554CA">
        <w:rPr>
          <w:sz w:val="20"/>
        </w:rPr>
        <w:t xml:space="preserve"> </w:t>
      </w:r>
      <w:sdt>
        <w:sdtPr>
          <w:rPr>
            <w:sz w:val="20"/>
          </w:rPr>
          <w:id w:val="-1057010542"/>
          <w:citation/>
        </w:sdtPr>
        <w:sdtContent>
          <w:r w:rsidR="00A554CA">
            <w:rPr>
              <w:sz w:val="20"/>
            </w:rPr>
            <w:fldChar w:fldCharType="begin"/>
          </w:r>
          <w:r w:rsidR="00A554CA">
            <w:rPr>
              <w:sz w:val="20"/>
              <w:lang w:val="en-GB"/>
            </w:rPr>
            <w:instrText xml:space="preserve"> CITATION ISE18 \l 2057 </w:instrText>
          </w:r>
          <w:r w:rsidR="00A554CA">
            <w:rPr>
              <w:sz w:val="20"/>
            </w:rPr>
            <w:fldChar w:fldCharType="separate"/>
          </w:r>
          <w:r w:rsidRPr="007A0634">
            <w:rPr>
              <w:sz w:val="20"/>
              <w:lang w:val="en-GB"/>
            </w:rPr>
            <w:t>(ISECG, 2018</w:t>
          </w:r>
          <w:r w:rsidR="00F357B2" w:rsidRPr="007A0634">
            <w:rPr>
              <w:noProof/>
              <w:sz w:val="20"/>
              <w:lang w:val="en-GB"/>
            </w:rPr>
            <w:t>)</w:t>
          </w:r>
          <w:r w:rsidR="00A554CA">
            <w:rPr>
              <w:sz w:val="20"/>
            </w:rPr>
            <w:fldChar w:fldCharType="end"/>
          </w:r>
        </w:sdtContent>
      </w:sdt>
      <w:r w:rsidRPr="00025090">
        <w:rPr>
          <w:sz w:val="20"/>
        </w:rPr>
        <w:t xml:space="preserve"> that aims to achieve Mars human surface activities and identifies</w:t>
      </w:r>
      <w:r>
        <w:rPr>
          <w:sz w:val="20"/>
        </w:rPr>
        <w:t xml:space="preserve"> </w:t>
      </w:r>
      <w:r w:rsidRPr="00025090">
        <w:rPr>
          <w:sz w:val="20"/>
        </w:rPr>
        <w:t>the exploration of the Moon as a critical intermediate step. A supplement covering updates on</w:t>
      </w:r>
      <w:r>
        <w:rPr>
          <w:sz w:val="20"/>
        </w:rPr>
        <w:t xml:space="preserve"> </w:t>
      </w:r>
      <w:r w:rsidRPr="00025090">
        <w:rPr>
          <w:sz w:val="20"/>
        </w:rPr>
        <w:t xml:space="preserve">surface exploration scenarios was released in 2020 </w:t>
      </w:r>
      <w:sdt>
        <w:sdtPr>
          <w:rPr>
            <w:sz w:val="20"/>
          </w:rPr>
          <w:id w:val="-323976822"/>
          <w:citation/>
        </w:sdtPr>
        <w:sdtContent>
          <w:r w:rsidR="00A554CA">
            <w:rPr>
              <w:sz w:val="20"/>
            </w:rPr>
            <w:fldChar w:fldCharType="begin"/>
          </w:r>
          <w:r w:rsidR="00A554CA">
            <w:rPr>
              <w:sz w:val="20"/>
              <w:lang w:val="en-GB"/>
            </w:rPr>
            <w:instrText xml:space="preserve"> CITATION ISE20 \l 2057 </w:instrText>
          </w:r>
          <w:r w:rsidR="00A554CA">
            <w:rPr>
              <w:sz w:val="20"/>
            </w:rPr>
            <w:fldChar w:fldCharType="separate"/>
          </w:r>
          <w:r w:rsidRPr="007A0634">
            <w:rPr>
              <w:sz w:val="20"/>
              <w:lang w:val="en-GB"/>
            </w:rPr>
            <w:t>(ISECG, 2020</w:t>
          </w:r>
          <w:r w:rsidR="00F357B2" w:rsidRPr="007A0634">
            <w:rPr>
              <w:noProof/>
              <w:sz w:val="20"/>
              <w:lang w:val="en-GB"/>
            </w:rPr>
            <w:t>)</w:t>
          </w:r>
          <w:r w:rsidR="00A554CA">
            <w:rPr>
              <w:sz w:val="20"/>
            </w:rPr>
            <w:fldChar w:fldCharType="end"/>
          </w:r>
        </w:sdtContent>
      </w:sdt>
      <w:r w:rsidR="00A554CA">
        <w:rPr>
          <w:sz w:val="20"/>
        </w:rPr>
        <w:t>.</w:t>
      </w:r>
      <w:r>
        <w:rPr>
          <w:sz w:val="20"/>
        </w:rPr>
        <w:t xml:space="preserve"> </w:t>
      </w:r>
      <w:r w:rsidR="00AF4F95">
        <w:rPr>
          <w:sz w:val="20"/>
        </w:rPr>
        <w:t>The Artemis Accords</w:t>
      </w:r>
      <w:r w:rsidR="00D16B72">
        <w:rPr>
          <w:sz w:val="20"/>
        </w:rPr>
        <w:t xml:space="preserve"> </w:t>
      </w:r>
      <w:sdt>
        <w:sdtPr>
          <w:rPr>
            <w:sz w:val="20"/>
          </w:rPr>
          <w:id w:val="-556463893"/>
          <w:citation/>
        </w:sdtPr>
        <w:sdtContent>
          <w:r w:rsidR="00D16B72">
            <w:rPr>
              <w:sz w:val="20"/>
            </w:rPr>
            <w:fldChar w:fldCharType="begin"/>
          </w:r>
          <w:r w:rsidR="00B37722">
            <w:rPr>
              <w:sz w:val="20"/>
              <w:lang w:val="en-GB"/>
            </w:rPr>
            <w:instrText xml:space="preserve">CITATION NASART \l 2057 </w:instrText>
          </w:r>
          <w:r w:rsidR="00D16B72">
            <w:rPr>
              <w:sz w:val="20"/>
            </w:rPr>
            <w:fldChar w:fldCharType="separate"/>
          </w:r>
          <w:r w:rsidRPr="007A0634">
            <w:rPr>
              <w:sz w:val="20"/>
              <w:lang w:val="en-GB"/>
            </w:rPr>
            <w:t>(NASA Artemis, 2020</w:t>
          </w:r>
          <w:r w:rsidR="00F357B2" w:rsidRPr="007A0634">
            <w:rPr>
              <w:noProof/>
              <w:sz w:val="20"/>
              <w:lang w:val="en-GB"/>
            </w:rPr>
            <w:t>)</w:t>
          </w:r>
          <w:r w:rsidR="00D16B72">
            <w:rPr>
              <w:sz w:val="20"/>
            </w:rPr>
            <w:fldChar w:fldCharType="end"/>
          </w:r>
        </w:sdtContent>
      </w:sdt>
      <w:r w:rsidR="00AF4F95">
        <w:rPr>
          <w:sz w:val="20"/>
        </w:rPr>
        <w:t xml:space="preserve">, first signed in October 2020, now </w:t>
      </w:r>
      <w:r w:rsidR="00D56AA0">
        <w:rPr>
          <w:sz w:val="20"/>
        </w:rPr>
        <w:t xml:space="preserve">includes </w:t>
      </w:r>
      <w:r w:rsidR="007D072C">
        <w:rPr>
          <w:sz w:val="20"/>
        </w:rPr>
        <w:t xml:space="preserve">over two dozen nations, in an agreement </w:t>
      </w:r>
      <w:r w:rsidR="008570EE">
        <w:rPr>
          <w:sz w:val="20"/>
        </w:rPr>
        <w:t xml:space="preserve">on the principles for </w:t>
      </w:r>
      <w:r w:rsidR="00893FE3">
        <w:rPr>
          <w:sz w:val="20"/>
        </w:rPr>
        <w:t>best practices</w:t>
      </w:r>
      <w:r w:rsidR="00FA08AC">
        <w:rPr>
          <w:sz w:val="20"/>
        </w:rPr>
        <w:t>, including interoperability</w:t>
      </w:r>
      <w:r w:rsidR="00E272CB">
        <w:rPr>
          <w:sz w:val="20"/>
        </w:rPr>
        <w:t xml:space="preserve">. </w:t>
      </w:r>
      <w:r w:rsidR="009B3F91">
        <w:rPr>
          <w:sz w:val="20"/>
        </w:rPr>
        <w:t xml:space="preserve">In </w:t>
      </w:r>
      <w:r w:rsidR="002353DB">
        <w:rPr>
          <w:sz w:val="20"/>
        </w:rPr>
        <w:t xml:space="preserve">September 2022 </w:t>
      </w:r>
      <w:r w:rsidR="00E522DC">
        <w:rPr>
          <w:sz w:val="20"/>
        </w:rPr>
        <w:t>the National Aeronautics and Space Administration (</w:t>
      </w:r>
      <w:r w:rsidR="002353DB">
        <w:rPr>
          <w:sz w:val="20"/>
        </w:rPr>
        <w:t>NASA</w:t>
      </w:r>
      <w:r w:rsidR="00E522DC">
        <w:rPr>
          <w:sz w:val="20"/>
        </w:rPr>
        <w:t>)</w:t>
      </w:r>
      <w:r w:rsidR="002353DB">
        <w:rPr>
          <w:sz w:val="20"/>
        </w:rPr>
        <w:t xml:space="preserve"> </w:t>
      </w:r>
      <w:r w:rsidR="009B3F91">
        <w:rPr>
          <w:sz w:val="20"/>
        </w:rPr>
        <w:t xml:space="preserve">introduced the </w:t>
      </w:r>
      <w:r w:rsidR="002353DB">
        <w:rPr>
          <w:sz w:val="20"/>
        </w:rPr>
        <w:t>Moon to Mars Objectives</w:t>
      </w:r>
      <w:r w:rsidR="00BC5195">
        <w:rPr>
          <w:sz w:val="20"/>
        </w:rPr>
        <w:t xml:space="preserve"> highlighting recurring tenets </w:t>
      </w:r>
      <w:r w:rsidR="00ED0478">
        <w:rPr>
          <w:sz w:val="20"/>
        </w:rPr>
        <w:t xml:space="preserve">of </w:t>
      </w:r>
      <w:r w:rsidR="007404E5">
        <w:rPr>
          <w:sz w:val="20"/>
        </w:rPr>
        <w:t xml:space="preserve">collaboration with </w:t>
      </w:r>
      <w:r w:rsidR="00ED0478">
        <w:rPr>
          <w:sz w:val="20"/>
        </w:rPr>
        <w:t xml:space="preserve">international and industry </w:t>
      </w:r>
      <w:r w:rsidR="007404E5">
        <w:rPr>
          <w:sz w:val="20"/>
        </w:rPr>
        <w:t>partners</w:t>
      </w:r>
      <w:r w:rsidR="00573731">
        <w:rPr>
          <w:sz w:val="20"/>
        </w:rPr>
        <w:t xml:space="preserve"> and interoperability</w:t>
      </w:r>
      <w:r w:rsidR="007404E5">
        <w:rPr>
          <w:sz w:val="20"/>
        </w:rPr>
        <w:t xml:space="preserve">, </w:t>
      </w:r>
      <w:r w:rsidR="00573731">
        <w:rPr>
          <w:sz w:val="20"/>
        </w:rPr>
        <w:t>along with</w:t>
      </w:r>
      <w:r w:rsidR="007404E5">
        <w:rPr>
          <w:sz w:val="20"/>
        </w:rPr>
        <w:t xml:space="preserve"> infrastructure objectives for Position, Navigation, and Timing (PNT).</w:t>
      </w:r>
      <w:r w:rsidR="002353DB">
        <w:rPr>
          <w:sz w:val="20"/>
        </w:rPr>
        <w:t xml:space="preserve"> </w:t>
      </w:r>
      <w:r w:rsidRPr="00025090">
        <w:rPr>
          <w:sz w:val="20"/>
        </w:rPr>
        <w:t>The successful Artemis 1 mission paved the way to the ambitious plans to establish a sustainable</w:t>
      </w:r>
      <w:r>
        <w:rPr>
          <w:sz w:val="20"/>
        </w:rPr>
        <w:t xml:space="preserve"> </w:t>
      </w:r>
      <w:r w:rsidRPr="00025090">
        <w:rPr>
          <w:sz w:val="20"/>
        </w:rPr>
        <w:t xml:space="preserve">human presence on the Moon. Just a few months after Artemis 1 launch </w:t>
      </w:r>
      <w:sdt>
        <w:sdtPr>
          <w:rPr>
            <w:sz w:val="20"/>
          </w:rPr>
          <w:id w:val="-948391815"/>
          <w:citation/>
        </w:sdtPr>
        <w:sdtContent>
          <w:r w:rsidR="00A554CA">
            <w:rPr>
              <w:sz w:val="20"/>
            </w:rPr>
            <w:fldChar w:fldCharType="begin"/>
          </w:r>
          <w:r w:rsidR="00A554CA">
            <w:rPr>
              <w:sz w:val="20"/>
              <w:lang w:val="en-GB"/>
            </w:rPr>
            <w:instrText xml:space="preserve"> CITATION NAS22 \l 2057 </w:instrText>
          </w:r>
          <w:r w:rsidR="00A554CA">
            <w:rPr>
              <w:sz w:val="20"/>
            </w:rPr>
            <w:fldChar w:fldCharType="separate"/>
          </w:r>
          <w:r w:rsidRPr="007A0634">
            <w:rPr>
              <w:sz w:val="20"/>
              <w:lang w:val="en-GB"/>
            </w:rPr>
            <w:t>(NASA, 2022</w:t>
          </w:r>
          <w:r w:rsidR="00F357B2" w:rsidRPr="007A0634">
            <w:rPr>
              <w:noProof/>
              <w:sz w:val="20"/>
              <w:lang w:val="en-GB"/>
            </w:rPr>
            <w:t>)</w:t>
          </w:r>
          <w:r w:rsidR="00A554CA">
            <w:rPr>
              <w:sz w:val="20"/>
            </w:rPr>
            <w:fldChar w:fldCharType="end"/>
          </w:r>
        </w:sdtContent>
      </w:sdt>
      <w:r w:rsidR="00A554CA">
        <w:rPr>
          <w:sz w:val="20"/>
        </w:rPr>
        <w:t>,</w:t>
      </w:r>
      <w:r w:rsidRPr="00025090">
        <w:rPr>
          <w:sz w:val="20"/>
        </w:rPr>
        <w:t xml:space="preserve"> iSpace HAKUTO-R</w:t>
      </w:r>
      <w:r>
        <w:rPr>
          <w:sz w:val="20"/>
        </w:rPr>
        <w:t xml:space="preserve"> </w:t>
      </w:r>
      <w:r w:rsidRPr="00025090">
        <w:rPr>
          <w:sz w:val="20"/>
        </w:rPr>
        <w:t xml:space="preserve">Mission1 </w:t>
      </w:r>
      <w:sdt>
        <w:sdtPr>
          <w:rPr>
            <w:sz w:val="20"/>
          </w:rPr>
          <w:id w:val="2144232394"/>
          <w:citation/>
        </w:sdtPr>
        <w:sdtContent>
          <w:r w:rsidR="00A554CA">
            <w:rPr>
              <w:sz w:val="20"/>
            </w:rPr>
            <w:fldChar w:fldCharType="begin"/>
          </w:r>
          <w:r w:rsidR="00A554CA">
            <w:rPr>
              <w:sz w:val="20"/>
              <w:lang w:val="en-GB"/>
            </w:rPr>
            <w:instrText xml:space="preserve"> CITATION iSp22 \l 2057 </w:instrText>
          </w:r>
          <w:r w:rsidR="00A554CA">
            <w:rPr>
              <w:sz w:val="20"/>
            </w:rPr>
            <w:fldChar w:fldCharType="separate"/>
          </w:r>
          <w:r w:rsidRPr="007A0634">
            <w:rPr>
              <w:sz w:val="20"/>
              <w:lang w:val="en-GB"/>
            </w:rPr>
            <w:t>(iSpace, 2022</w:t>
          </w:r>
          <w:r w:rsidR="00F357B2" w:rsidRPr="007A0634">
            <w:rPr>
              <w:noProof/>
              <w:sz w:val="20"/>
              <w:lang w:val="en-GB"/>
            </w:rPr>
            <w:t>)</w:t>
          </w:r>
          <w:r w:rsidR="00A554CA">
            <w:rPr>
              <w:sz w:val="20"/>
            </w:rPr>
            <w:fldChar w:fldCharType="end"/>
          </w:r>
        </w:sdtContent>
      </w:sdt>
      <w:r w:rsidRPr="00025090">
        <w:rPr>
          <w:sz w:val="20"/>
        </w:rPr>
        <w:t xml:space="preserve"> launched, being the first-ever mission launched by a commercial launch</w:t>
      </w:r>
      <w:r>
        <w:rPr>
          <w:sz w:val="20"/>
        </w:rPr>
        <w:t xml:space="preserve"> </w:t>
      </w:r>
      <w:r w:rsidRPr="00025090">
        <w:rPr>
          <w:sz w:val="20"/>
        </w:rPr>
        <w:t>service provider aiming to land on the lunar surface. The NASA Artemis program plans initial</w:t>
      </w:r>
      <w:r>
        <w:rPr>
          <w:sz w:val="20"/>
        </w:rPr>
        <w:t xml:space="preserve"> </w:t>
      </w:r>
      <w:r w:rsidRPr="00025090">
        <w:rPr>
          <w:sz w:val="20"/>
        </w:rPr>
        <w:t xml:space="preserve">crewed landings and </w:t>
      </w:r>
      <w:r w:rsidR="009B3F91">
        <w:rPr>
          <w:sz w:val="20"/>
        </w:rPr>
        <w:t xml:space="preserve">surface </w:t>
      </w:r>
      <w:r w:rsidRPr="00025090">
        <w:rPr>
          <w:sz w:val="20"/>
        </w:rPr>
        <w:lastRenderedPageBreak/>
        <w:t>traverses in 2025, supported by the Lunar Gateway</w:t>
      </w:r>
      <w:r w:rsidR="009B3F91">
        <w:rPr>
          <w:sz w:val="20"/>
        </w:rPr>
        <w:t>.</w:t>
      </w:r>
      <w:r w:rsidRPr="00025090">
        <w:rPr>
          <w:sz w:val="20"/>
        </w:rPr>
        <w:t xml:space="preserve"> </w:t>
      </w:r>
      <w:r w:rsidR="009B3F91">
        <w:rPr>
          <w:sz w:val="20"/>
        </w:rPr>
        <w:t>R</w:t>
      </w:r>
      <w:r w:rsidRPr="00025090">
        <w:rPr>
          <w:sz w:val="20"/>
        </w:rPr>
        <w:t>egular</w:t>
      </w:r>
      <w:r>
        <w:rPr>
          <w:sz w:val="20"/>
        </w:rPr>
        <w:t xml:space="preserve"> </w:t>
      </w:r>
      <w:r w:rsidRPr="00025090">
        <w:rPr>
          <w:sz w:val="20"/>
        </w:rPr>
        <w:t xml:space="preserve">launches </w:t>
      </w:r>
      <w:r w:rsidR="009B3F91">
        <w:rPr>
          <w:sz w:val="20"/>
        </w:rPr>
        <w:t xml:space="preserve">will follow </w:t>
      </w:r>
      <w:r w:rsidRPr="00025090">
        <w:rPr>
          <w:sz w:val="20"/>
        </w:rPr>
        <w:t>to build the lunar systems</w:t>
      </w:r>
      <w:r w:rsidR="00194FFC">
        <w:rPr>
          <w:sz w:val="20"/>
        </w:rPr>
        <w:t xml:space="preserve"> for a sustained presence as presented in the Artemis Plan</w:t>
      </w:r>
      <w:r w:rsidR="00E63086">
        <w:rPr>
          <w:sz w:val="20"/>
        </w:rPr>
        <w:t xml:space="preserve"> </w:t>
      </w:r>
      <w:sdt>
        <w:sdtPr>
          <w:rPr>
            <w:sz w:val="20"/>
          </w:rPr>
          <w:id w:val="-1905673942"/>
          <w:citation/>
        </w:sdtPr>
        <w:sdtContent>
          <w:r w:rsidR="00E63086">
            <w:rPr>
              <w:sz w:val="20"/>
            </w:rPr>
            <w:fldChar w:fldCharType="begin"/>
          </w:r>
          <w:r w:rsidR="00B37722">
            <w:rPr>
              <w:sz w:val="20"/>
              <w:lang w:val="en-GB"/>
            </w:rPr>
            <w:instrText xml:space="preserve">CITATION NAS20 \l 2057 </w:instrText>
          </w:r>
          <w:r w:rsidR="00E63086">
            <w:rPr>
              <w:sz w:val="20"/>
            </w:rPr>
            <w:fldChar w:fldCharType="separate"/>
          </w:r>
          <w:r w:rsidRPr="007A0634">
            <w:rPr>
              <w:sz w:val="20"/>
              <w:lang w:val="en-GB"/>
            </w:rPr>
            <w:t>(NASA Artemis Plan, 2020</w:t>
          </w:r>
          <w:r w:rsidR="00F357B2" w:rsidRPr="007A0634">
            <w:rPr>
              <w:noProof/>
              <w:sz w:val="20"/>
              <w:lang w:val="en-GB"/>
            </w:rPr>
            <w:t>)</w:t>
          </w:r>
          <w:r w:rsidR="00E63086">
            <w:rPr>
              <w:sz w:val="20"/>
            </w:rPr>
            <w:fldChar w:fldCharType="end"/>
          </w:r>
        </w:sdtContent>
      </w:sdt>
      <w:r w:rsidR="00E63086">
        <w:rPr>
          <w:sz w:val="20"/>
        </w:rPr>
        <w:t xml:space="preserve">, </w:t>
      </w:r>
      <w:sdt>
        <w:sdtPr>
          <w:rPr>
            <w:sz w:val="20"/>
          </w:rPr>
          <w:id w:val="-1732687658"/>
          <w:citation/>
        </w:sdtPr>
        <w:sdtContent>
          <w:r w:rsidR="00E63086">
            <w:rPr>
              <w:sz w:val="20"/>
            </w:rPr>
            <w:fldChar w:fldCharType="begin"/>
          </w:r>
          <w:r w:rsidR="00E63086">
            <w:rPr>
              <w:sz w:val="20"/>
              <w:lang w:val="en-GB"/>
            </w:rPr>
            <w:instrText xml:space="preserve">CITATION NAS \l 2057 </w:instrText>
          </w:r>
          <w:r w:rsidR="00E63086">
            <w:rPr>
              <w:sz w:val="20"/>
            </w:rPr>
            <w:fldChar w:fldCharType="separate"/>
          </w:r>
          <w:r w:rsidRPr="007A0634">
            <w:rPr>
              <w:sz w:val="20"/>
              <w:lang w:val="en-GB"/>
            </w:rPr>
            <w:t>(NASA, 2022</w:t>
          </w:r>
          <w:r w:rsidR="00F357B2" w:rsidRPr="007A0634">
            <w:rPr>
              <w:noProof/>
              <w:sz w:val="20"/>
              <w:lang w:val="en-GB"/>
            </w:rPr>
            <w:t>)</w:t>
          </w:r>
          <w:r w:rsidR="00E63086">
            <w:rPr>
              <w:sz w:val="20"/>
            </w:rPr>
            <w:fldChar w:fldCharType="end"/>
          </w:r>
        </w:sdtContent>
      </w:sdt>
      <w:r w:rsidRPr="00025090">
        <w:rPr>
          <w:sz w:val="20"/>
        </w:rPr>
        <w:t xml:space="preserve">. </w:t>
      </w:r>
      <w:r w:rsidR="00E4395D">
        <w:rPr>
          <w:sz w:val="20"/>
        </w:rPr>
        <w:t>NASA</w:t>
      </w:r>
      <w:r w:rsidR="000E126A">
        <w:rPr>
          <w:sz w:val="20"/>
        </w:rPr>
        <w:t xml:space="preserve">’s </w:t>
      </w:r>
      <w:r w:rsidR="00F475E9">
        <w:rPr>
          <w:sz w:val="20"/>
        </w:rPr>
        <w:t>co</w:t>
      </w:r>
      <w:r w:rsidR="0025412F">
        <w:rPr>
          <w:sz w:val="20"/>
        </w:rPr>
        <w:t xml:space="preserve">ntracts with </w:t>
      </w:r>
      <w:r w:rsidR="00194FFC">
        <w:rPr>
          <w:sz w:val="20"/>
        </w:rPr>
        <w:t xml:space="preserve">commercial providers through the </w:t>
      </w:r>
      <w:r w:rsidR="0025412F">
        <w:rPr>
          <w:sz w:val="20"/>
        </w:rPr>
        <w:t>Commercial Lunar Payload Services</w:t>
      </w:r>
      <w:r w:rsidR="00194FFC">
        <w:rPr>
          <w:sz w:val="20"/>
        </w:rPr>
        <w:t xml:space="preserve"> program</w:t>
      </w:r>
      <w:r w:rsidR="0025412F">
        <w:rPr>
          <w:sz w:val="20"/>
        </w:rPr>
        <w:t xml:space="preserve"> (CLPS</w:t>
      </w:r>
      <w:r w:rsidR="00B37722">
        <w:rPr>
          <w:sz w:val="20"/>
        </w:rPr>
        <w:t xml:space="preserve">, </w:t>
      </w:r>
      <w:sdt>
        <w:sdtPr>
          <w:rPr>
            <w:sz w:val="20"/>
          </w:rPr>
          <w:id w:val="-559937656"/>
          <w:citation/>
        </w:sdtPr>
        <w:sdtContent>
          <w:r w:rsidR="00B37722">
            <w:rPr>
              <w:sz w:val="20"/>
            </w:rPr>
            <w:fldChar w:fldCharType="begin"/>
          </w:r>
          <w:r w:rsidR="00B37722">
            <w:rPr>
              <w:sz w:val="20"/>
              <w:lang w:val="en-GB"/>
            </w:rPr>
            <w:instrText xml:space="preserve">CITATION NASCLPS \l 2057 </w:instrText>
          </w:r>
          <w:r w:rsidR="00B37722">
            <w:rPr>
              <w:sz w:val="20"/>
            </w:rPr>
            <w:fldChar w:fldCharType="separate"/>
          </w:r>
          <w:r w:rsidRPr="007A0634">
            <w:rPr>
              <w:sz w:val="20"/>
              <w:lang w:val="en-GB"/>
            </w:rPr>
            <w:t>(NASA, n.d</w:t>
          </w:r>
          <w:r w:rsidR="00F357B2" w:rsidRPr="007A0634">
            <w:rPr>
              <w:noProof/>
              <w:sz w:val="20"/>
              <w:lang w:val="en-GB"/>
            </w:rPr>
            <w:t>.)</w:t>
          </w:r>
          <w:r w:rsidR="00B37722">
            <w:rPr>
              <w:sz w:val="20"/>
            </w:rPr>
            <w:fldChar w:fldCharType="end"/>
          </w:r>
        </w:sdtContent>
      </w:sdt>
      <w:r w:rsidR="0025412F">
        <w:rPr>
          <w:sz w:val="20"/>
        </w:rPr>
        <w:t xml:space="preserve">) </w:t>
      </w:r>
      <w:r w:rsidR="004E5269">
        <w:rPr>
          <w:sz w:val="20"/>
        </w:rPr>
        <w:t xml:space="preserve">will </w:t>
      </w:r>
      <w:r w:rsidR="00A22A84">
        <w:rPr>
          <w:sz w:val="20"/>
        </w:rPr>
        <w:t xml:space="preserve">deliver science and technology </w:t>
      </w:r>
      <w:r w:rsidR="004E5269">
        <w:rPr>
          <w:sz w:val="20"/>
        </w:rPr>
        <w:t xml:space="preserve">demonstration missions </w:t>
      </w:r>
      <w:r w:rsidR="00A22A84">
        <w:rPr>
          <w:sz w:val="20"/>
        </w:rPr>
        <w:t>to the Moon</w:t>
      </w:r>
      <w:r w:rsidR="00040EBC">
        <w:rPr>
          <w:sz w:val="20"/>
        </w:rPr>
        <w:t xml:space="preserve"> </w:t>
      </w:r>
      <w:r w:rsidR="00D55D5B">
        <w:rPr>
          <w:sz w:val="20"/>
        </w:rPr>
        <w:t>starting</w:t>
      </w:r>
      <w:r w:rsidR="00040EBC">
        <w:rPr>
          <w:sz w:val="20"/>
        </w:rPr>
        <w:t xml:space="preserve"> in November 2023. </w:t>
      </w:r>
      <w:r w:rsidRPr="00025090">
        <w:rPr>
          <w:sz w:val="20"/>
        </w:rPr>
        <w:t xml:space="preserve">The </w:t>
      </w:r>
      <w:r w:rsidR="00ED7D41">
        <w:rPr>
          <w:sz w:val="20"/>
        </w:rPr>
        <w:t>European Space Agency (</w:t>
      </w:r>
      <w:r w:rsidRPr="00025090">
        <w:rPr>
          <w:sz w:val="20"/>
        </w:rPr>
        <w:t>ESA</w:t>
      </w:r>
      <w:r w:rsidR="00ED7D41">
        <w:rPr>
          <w:sz w:val="20"/>
        </w:rPr>
        <w:t>)</w:t>
      </w:r>
      <w:r w:rsidRPr="00025090">
        <w:rPr>
          <w:sz w:val="20"/>
        </w:rPr>
        <w:t xml:space="preserve"> Argonaut</w:t>
      </w:r>
      <w:r w:rsidR="00E63086">
        <w:rPr>
          <w:sz w:val="20"/>
        </w:rPr>
        <w:t xml:space="preserve"> </w:t>
      </w:r>
      <w:sdt>
        <w:sdtPr>
          <w:rPr>
            <w:sz w:val="20"/>
          </w:rPr>
          <w:id w:val="1449504472"/>
          <w:citation/>
        </w:sdtPr>
        <w:sdtContent>
          <w:r w:rsidR="00E63086">
            <w:rPr>
              <w:sz w:val="20"/>
            </w:rPr>
            <w:fldChar w:fldCharType="begin"/>
          </w:r>
          <w:r w:rsidR="00B37722">
            <w:rPr>
              <w:sz w:val="20"/>
              <w:lang w:val="en-GB"/>
            </w:rPr>
            <w:instrText xml:space="preserve">CITATION ESA22 \l 2057 </w:instrText>
          </w:r>
          <w:r w:rsidR="00E63086">
            <w:rPr>
              <w:sz w:val="20"/>
            </w:rPr>
            <w:fldChar w:fldCharType="separate"/>
          </w:r>
          <w:r w:rsidRPr="007A0634">
            <w:rPr>
              <w:sz w:val="20"/>
              <w:lang w:val="en-GB"/>
            </w:rPr>
            <w:t>(ESA Argonaut, 2022</w:t>
          </w:r>
          <w:r w:rsidR="00F357B2" w:rsidRPr="007A0634">
            <w:rPr>
              <w:noProof/>
              <w:sz w:val="20"/>
              <w:lang w:val="en-GB"/>
            </w:rPr>
            <w:t>)</w:t>
          </w:r>
          <w:r w:rsidR="00E63086">
            <w:rPr>
              <w:sz w:val="20"/>
            </w:rPr>
            <w:fldChar w:fldCharType="end"/>
          </w:r>
        </w:sdtContent>
      </w:sdt>
      <w:r w:rsidRPr="00025090">
        <w:rPr>
          <w:sz w:val="20"/>
        </w:rPr>
        <w:t xml:space="preserve"> program plans to have recurrent</w:t>
      </w:r>
      <w:r>
        <w:rPr>
          <w:sz w:val="20"/>
        </w:rPr>
        <w:t xml:space="preserve"> </w:t>
      </w:r>
      <w:r w:rsidRPr="00025090">
        <w:rPr>
          <w:sz w:val="20"/>
        </w:rPr>
        <w:t>missions to bring payloads to the lunar surface, supporting lunar exploration. These are just a few</w:t>
      </w:r>
      <w:r>
        <w:rPr>
          <w:sz w:val="20"/>
        </w:rPr>
        <w:t xml:space="preserve"> </w:t>
      </w:r>
      <w:r w:rsidRPr="00025090">
        <w:rPr>
          <w:sz w:val="20"/>
        </w:rPr>
        <w:t>examples of planned missions that will target Earth’s natural satellite in the next decade, with</w:t>
      </w:r>
      <w:r>
        <w:rPr>
          <w:sz w:val="20"/>
        </w:rPr>
        <w:t xml:space="preserve"> </w:t>
      </w:r>
      <w:r w:rsidRPr="00025090">
        <w:rPr>
          <w:sz w:val="20"/>
        </w:rPr>
        <w:t>forecasts of tens of missions per year</w:t>
      </w:r>
      <w:r w:rsidR="00E63086">
        <w:rPr>
          <w:sz w:val="20"/>
        </w:rPr>
        <w:t xml:space="preserve"> </w:t>
      </w:r>
      <w:sdt>
        <w:sdtPr>
          <w:rPr>
            <w:sz w:val="20"/>
          </w:rPr>
          <w:id w:val="-74981155"/>
          <w:citation/>
        </w:sdtPr>
        <w:sdtContent>
          <w:r w:rsidR="00E63086">
            <w:rPr>
              <w:sz w:val="20"/>
            </w:rPr>
            <w:fldChar w:fldCharType="begin"/>
          </w:r>
          <w:r w:rsidR="00E63086">
            <w:rPr>
              <w:sz w:val="20"/>
              <w:lang w:val="en-GB"/>
            </w:rPr>
            <w:instrText xml:space="preserve"> CITATION NSR22 \l 2057 </w:instrText>
          </w:r>
          <w:r w:rsidR="00E63086">
            <w:rPr>
              <w:sz w:val="20"/>
            </w:rPr>
            <w:fldChar w:fldCharType="separate"/>
          </w:r>
          <w:r w:rsidRPr="007A0634">
            <w:rPr>
              <w:sz w:val="20"/>
              <w:lang w:val="en-GB"/>
            </w:rPr>
            <w:t>(NSR, 2022</w:t>
          </w:r>
          <w:r w:rsidR="00F357B2" w:rsidRPr="007A0634">
            <w:rPr>
              <w:noProof/>
              <w:sz w:val="20"/>
              <w:lang w:val="en-GB"/>
            </w:rPr>
            <w:t>)</w:t>
          </w:r>
          <w:r w:rsidR="00E63086">
            <w:rPr>
              <w:sz w:val="20"/>
            </w:rPr>
            <w:fldChar w:fldCharType="end"/>
          </w:r>
        </w:sdtContent>
      </w:sdt>
      <w:r w:rsidRPr="00025090">
        <w:rPr>
          <w:sz w:val="20"/>
        </w:rPr>
        <w:t xml:space="preserve">, </w:t>
      </w:r>
      <w:sdt>
        <w:sdtPr>
          <w:rPr>
            <w:sz w:val="20"/>
          </w:rPr>
          <w:id w:val="-2007975053"/>
          <w:citation/>
        </w:sdtPr>
        <w:sdtContent>
          <w:r w:rsidR="00E63086">
            <w:rPr>
              <w:sz w:val="20"/>
            </w:rPr>
            <w:fldChar w:fldCharType="begin"/>
          </w:r>
          <w:r w:rsidR="00E63086">
            <w:rPr>
              <w:sz w:val="20"/>
              <w:lang w:val="en-GB"/>
            </w:rPr>
            <w:instrText xml:space="preserve"> CITATION Eur201 \l 2057 </w:instrText>
          </w:r>
          <w:r w:rsidR="00E63086">
            <w:rPr>
              <w:sz w:val="20"/>
            </w:rPr>
            <w:fldChar w:fldCharType="separate"/>
          </w:r>
          <w:r w:rsidRPr="007A0634">
            <w:rPr>
              <w:sz w:val="20"/>
              <w:lang w:val="en-GB"/>
            </w:rPr>
            <w:t>(Euroconsult, 2020</w:t>
          </w:r>
          <w:r w:rsidR="00F357B2" w:rsidRPr="007A0634">
            <w:rPr>
              <w:noProof/>
              <w:sz w:val="20"/>
              <w:lang w:val="en-GB"/>
            </w:rPr>
            <w:t>)</w:t>
          </w:r>
          <w:r w:rsidR="00E63086">
            <w:rPr>
              <w:sz w:val="20"/>
            </w:rPr>
            <w:fldChar w:fldCharType="end"/>
          </w:r>
        </w:sdtContent>
      </w:sdt>
      <w:r w:rsidRPr="00025090">
        <w:rPr>
          <w:sz w:val="20"/>
        </w:rPr>
        <w:t>. The large number of missions and the complexity of</w:t>
      </w:r>
      <w:r>
        <w:rPr>
          <w:sz w:val="20"/>
        </w:rPr>
        <w:t xml:space="preserve"> </w:t>
      </w:r>
      <w:r w:rsidRPr="00025090">
        <w:rPr>
          <w:sz w:val="20"/>
        </w:rPr>
        <w:t>landing and operating are expected to demand a change of paradigm from the current Earth-based</w:t>
      </w:r>
      <w:r>
        <w:rPr>
          <w:sz w:val="20"/>
        </w:rPr>
        <w:t xml:space="preserve"> </w:t>
      </w:r>
      <w:r w:rsidRPr="00025090">
        <w:rPr>
          <w:sz w:val="20"/>
        </w:rPr>
        <w:t>communication and navigation services</w:t>
      </w:r>
      <w:r w:rsidR="0022038E">
        <w:rPr>
          <w:sz w:val="20"/>
        </w:rPr>
        <w:t>, that may be combined with onboard sensors</w:t>
      </w:r>
      <w:r w:rsidRPr="00025090">
        <w:rPr>
          <w:sz w:val="20"/>
        </w:rPr>
        <w:t>. In recent years, several agencies have proposed to deploy</w:t>
      </w:r>
      <w:r>
        <w:rPr>
          <w:sz w:val="20"/>
        </w:rPr>
        <w:t xml:space="preserve"> </w:t>
      </w:r>
      <w:r w:rsidRPr="00025090">
        <w:rPr>
          <w:sz w:val="20"/>
        </w:rPr>
        <w:t>cislunar communication and navigation services to support lunar missions</w:t>
      </w:r>
      <w:sdt>
        <w:sdtPr>
          <w:rPr>
            <w:sz w:val="20"/>
          </w:rPr>
          <w:id w:val="-452722944"/>
          <w:citation/>
        </w:sdtPr>
        <w:sdtContent>
          <w:r w:rsidR="00E63086">
            <w:rPr>
              <w:sz w:val="20"/>
            </w:rPr>
            <w:fldChar w:fldCharType="begin"/>
          </w:r>
          <w:r w:rsidR="00B37722">
            <w:rPr>
              <w:sz w:val="20"/>
              <w:lang w:val="en-GB"/>
            </w:rPr>
            <w:instrText xml:space="preserve">CITATION NAS221 \l 2057 </w:instrText>
          </w:r>
          <w:r w:rsidR="00E63086">
            <w:rPr>
              <w:sz w:val="20"/>
            </w:rPr>
            <w:fldChar w:fldCharType="separate"/>
          </w:r>
          <w:r w:rsidR="00F357B2">
            <w:rPr>
              <w:noProof/>
              <w:sz w:val="20"/>
              <w:lang w:val="en-GB"/>
            </w:rPr>
            <w:t xml:space="preserve"> </w:t>
          </w:r>
          <w:r w:rsidR="00F357B2" w:rsidRPr="007A0634">
            <w:rPr>
              <w:noProof/>
              <w:sz w:val="20"/>
              <w:lang w:val="en-GB"/>
            </w:rPr>
            <w:t>(NASA LCRNS, 2022)</w:t>
          </w:r>
          <w:r w:rsidR="00E63086">
            <w:rPr>
              <w:sz w:val="20"/>
            </w:rPr>
            <w:fldChar w:fldCharType="end"/>
          </w:r>
        </w:sdtContent>
      </w:sdt>
      <w:r w:rsidRPr="00025090">
        <w:rPr>
          <w:sz w:val="20"/>
        </w:rPr>
        <w:t xml:space="preserve">, </w:t>
      </w:r>
      <w:sdt>
        <w:sdtPr>
          <w:rPr>
            <w:sz w:val="20"/>
          </w:rPr>
          <w:id w:val="-1672101738"/>
          <w:citation/>
        </w:sdtPr>
        <w:sdtContent>
          <w:r w:rsidR="004821BF">
            <w:rPr>
              <w:sz w:val="20"/>
            </w:rPr>
            <w:fldChar w:fldCharType="begin"/>
          </w:r>
          <w:r w:rsidR="00B37722">
            <w:rPr>
              <w:sz w:val="20"/>
              <w:lang w:val="en-GB"/>
            </w:rPr>
            <w:instrText xml:space="preserve">CITATION ESA221 \l 2057 </w:instrText>
          </w:r>
          <w:r w:rsidR="004821BF">
            <w:rPr>
              <w:sz w:val="20"/>
            </w:rPr>
            <w:fldChar w:fldCharType="separate"/>
          </w:r>
          <w:r w:rsidRPr="007A0634">
            <w:rPr>
              <w:sz w:val="20"/>
              <w:lang w:val="en-GB"/>
            </w:rPr>
            <w:t>(ESA Moonlight, 2022</w:t>
          </w:r>
          <w:r w:rsidR="00F357B2" w:rsidRPr="007A0634">
            <w:rPr>
              <w:noProof/>
              <w:sz w:val="20"/>
              <w:lang w:val="en-GB"/>
            </w:rPr>
            <w:t>)</w:t>
          </w:r>
          <w:r w:rsidR="004821BF">
            <w:rPr>
              <w:sz w:val="20"/>
            </w:rPr>
            <w:fldChar w:fldCharType="end"/>
          </w:r>
        </w:sdtContent>
      </w:sdt>
      <w:r w:rsidRPr="00025090">
        <w:rPr>
          <w:sz w:val="20"/>
        </w:rPr>
        <w:t xml:space="preserve">, </w:t>
      </w:r>
      <w:sdt>
        <w:sdtPr>
          <w:rPr>
            <w:sz w:val="20"/>
          </w:rPr>
          <w:id w:val="-1935117916"/>
          <w:citation/>
        </w:sdtPr>
        <w:sdtContent>
          <w:r w:rsidR="004821BF">
            <w:rPr>
              <w:sz w:val="20"/>
            </w:rPr>
            <w:fldChar w:fldCharType="begin"/>
          </w:r>
          <w:r w:rsidR="004821BF">
            <w:rPr>
              <w:sz w:val="20"/>
              <w:lang w:val="en-GB"/>
            </w:rPr>
            <w:instrText xml:space="preserve"> CITATION JAX22 \l 2057 </w:instrText>
          </w:r>
          <w:r w:rsidR="004821BF">
            <w:rPr>
              <w:sz w:val="20"/>
            </w:rPr>
            <w:fldChar w:fldCharType="separate"/>
          </w:r>
          <w:r w:rsidRPr="007A0634">
            <w:rPr>
              <w:sz w:val="20"/>
              <w:lang w:val="en-GB"/>
            </w:rPr>
            <w:t>(JAXA, 2022</w:t>
          </w:r>
          <w:r w:rsidR="00F357B2" w:rsidRPr="007A0634">
            <w:rPr>
              <w:noProof/>
              <w:sz w:val="20"/>
              <w:lang w:val="en-GB"/>
            </w:rPr>
            <w:t>)</w:t>
          </w:r>
          <w:r w:rsidR="004821BF">
            <w:rPr>
              <w:sz w:val="20"/>
            </w:rPr>
            <w:fldChar w:fldCharType="end"/>
          </w:r>
        </w:sdtContent>
      </w:sdt>
      <w:r w:rsidRPr="00025090">
        <w:rPr>
          <w:sz w:val="20"/>
        </w:rPr>
        <w:t>). All these</w:t>
      </w:r>
      <w:r>
        <w:rPr>
          <w:sz w:val="20"/>
        </w:rPr>
        <w:t xml:space="preserve"> </w:t>
      </w:r>
      <w:r w:rsidRPr="00025090">
        <w:rPr>
          <w:sz w:val="20"/>
        </w:rPr>
        <w:t>proposals seek to deploy service-providing satellites in lunar orbit to ease the user missions’</w:t>
      </w:r>
      <w:r>
        <w:rPr>
          <w:sz w:val="20"/>
        </w:rPr>
        <w:t xml:space="preserve"> </w:t>
      </w:r>
      <w:r w:rsidRPr="00025090">
        <w:rPr>
          <w:sz w:val="20"/>
        </w:rPr>
        <w:t>operations. The</w:t>
      </w:r>
      <w:r w:rsidRPr="00025090" w:rsidDel="0018393C">
        <w:rPr>
          <w:sz w:val="20"/>
        </w:rPr>
        <w:t xml:space="preserve"> </w:t>
      </w:r>
      <w:r w:rsidR="0018393C">
        <w:rPr>
          <w:sz w:val="20"/>
        </w:rPr>
        <w:t>PNT</w:t>
      </w:r>
      <w:r w:rsidR="0018393C" w:rsidRPr="00025090">
        <w:rPr>
          <w:sz w:val="20"/>
        </w:rPr>
        <w:t xml:space="preserve"> </w:t>
      </w:r>
      <w:r w:rsidRPr="00025090">
        <w:rPr>
          <w:sz w:val="20"/>
        </w:rPr>
        <w:t>services objective is to support all types of lunar users (e.g.</w:t>
      </w:r>
      <w:r w:rsidR="005C5B46" w:rsidDel="003B74A7">
        <w:rPr>
          <w:sz w:val="20"/>
        </w:rPr>
        <w:t>:</w:t>
      </w:r>
      <w:r w:rsidRPr="00025090">
        <w:rPr>
          <w:sz w:val="20"/>
        </w:rPr>
        <w:t xml:space="preserve"> orbiters,</w:t>
      </w:r>
      <w:r>
        <w:rPr>
          <w:sz w:val="20"/>
        </w:rPr>
        <w:t xml:space="preserve"> </w:t>
      </w:r>
      <w:r w:rsidRPr="00025090">
        <w:rPr>
          <w:sz w:val="20"/>
        </w:rPr>
        <w:t>landers, ascent vehicles, surface crew</w:t>
      </w:r>
      <w:r w:rsidR="00194FFC">
        <w:rPr>
          <w:sz w:val="20"/>
        </w:rPr>
        <w:t>,</w:t>
      </w:r>
      <w:r w:rsidRPr="00025090">
        <w:rPr>
          <w:sz w:val="20"/>
        </w:rPr>
        <w:t xml:space="preserve"> rovers</w:t>
      </w:r>
      <w:r w:rsidR="00194FFC">
        <w:rPr>
          <w:sz w:val="20"/>
        </w:rPr>
        <w:t>, and deployed science payloads</w:t>
      </w:r>
      <w:r w:rsidRPr="00025090">
        <w:rPr>
          <w:sz w:val="20"/>
        </w:rPr>
        <w:t>). At the same time, NASA and ESA initiated an</w:t>
      </w:r>
      <w:r w:rsidR="002B1D5B">
        <w:rPr>
          <w:sz w:val="20"/>
        </w:rPr>
        <w:t xml:space="preserve"> </w:t>
      </w:r>
      <w:r w:rsidRPr="00025090">
        <w:rPr>
          <w:sz w:val="20"/>
        </w:rPr>
        <w:t>effort to define a common framework to ensure interoperability among different service providers:</w:t>
      </w:r>
      <w:r>
        <w:rPr>
          <w:sz w:val="20"/>
        </w:rPr>
        <w:t xml:space="preserve"> </w:t>
      </w:r>
      <w:r w:rsidRPr="00025090">
        <w:rPr>
          <w:sz w:val="20"/>
        </w:rPr>
        <w:t xml:space="preserve">the LunaNet framework. The LunaNet Interoperability Specification </w:t>
      </w:r>
      <w:sdt>
        <w:sdtPr>
          <w:rPr>
            <w:sz w:val="20"/>
          </w:rPr>
          <w:id w:val="-293223063"/>
          <w:citation/>
        </w:sdtPr>
        <w:sdtContent>
          <w:r w:rsidR="004821BF">
            <w:rPr>
              <w:sz w:val="20"/>
            </w:rPr>
            <w:fldChar w:fldCharType="begin"/>
          </w:r>
          <w:r w:rsidR="004821BF">
            <w:rPr>
              <w:sz w:val="20"/>
              <w:lang w:val="en-GB"/>
            </w:rPr>
            <w:instrText xml:space="preserve"> CITATION NAS23 \l 2057 </w:instrText>
          </w:r>
          <w:r w:rsidR="004821BF">
            <w:rPr>
              <w:sz w:val="20"/>
            </w:rPr>
            <w:fldChar w:fldCharType="separate"/>
          </w:r>
          <w:r w:rsidRPr="007A0634">
            <w:rPr>
              <w:sz w:val="20"/>
              <w:lang w:val="en-GB"/>
            </w:rPr>
            <w:t>(NASA and ESA, 2023</w:t>
          </w:r>
          <w:r w:rsidR="00F357B2" w:rsidRPr="007A0634">
            <w:rPr>
              <w:noProof/>
              <w:sz w:val="20"/>
              <w:lang w:val="en-GB"/>
            </w:rPr>
            <w:t>)</w:t>
          </w:r>
          <w:r w:rsidR="004821BF">
            <w:rPr>
              <w:sz w:val="20"/>
            </w:rPr>
            <w:fldChar w:fldCharType="end"/>
          </w:r>
        </w:sdtContent>
      </w:sdt>
      <w:r w:rsidRPr="00025090">
        <w:rPr>
          <w:sz w:val="20"/>
        </w:rPr>
        <w:t xml:space="preserve"> covers communication,</w:t>
      </w:r>
      <w:r>
        <w:rPr>
          <w:sz w:val="20"/>
        </w:rPr>
        <w:t xml:space="preserve"> </w:t>
      </w:r>
      <w:r w:rsidRPr="00025090">
        <w:rPr>
          <w:sz w:val="20"/>
        </w:rPr>
        <w:t>PNT</w:t>
      </w:r>
      <w:r w:rsidRPr="00025090" w:rsidDel="0063702B">
        <w:rPr>
          <w:sz w:val="20"/>
        </w:rPr>
        <w:t xml:space="preserve">, and </w:t>
      </w:r>
      <w:r w:rsidRPr="00025090">
        <w:rPr>
          <w:sz w:val="20"/>
        </w:rPr>
        <w:t>auxiliary services</w:t>
      </w:r>
      <w:r w:rsidR="005D73D9">
        <w:rPr>
          <w:sz w:val="20"/>
        </w:rPr>
        <w:t>,</w:t>
      </w:r>
      <w:r w:rsidRPr="00025090">
        <w:rPr>
          <w:sz w:val="20"/>
        </w:rPr>
        <w:t xml:space="preserve"> by establishing a common set of</w:t>
      </w:r>
      <w:r>
        <w:rPr>
          <w:sz w:val="20"/>
        </w:rPr>
        <w:t xml:space="preserve"> </w:t>
      </w:r>
      <w:r w:rsidRPr="00025090">
        <w:rPr>
          <w:sz w:val="20"/>
        </w:rPr>
        <w:t>requirements to ensure interoperability. This conference contribution will present the LunaNet</w:t>
      </w:r>
      <w:r w:rsidR="002B1D5B">
        <w:rPr>
          <w:sz w:val="20"/>
        </w:rPr>
        <w:t xml:space="preserve"> </w:t>
      </w:r>
      <w:r w:rsidR="0068191F">
        <w:rPr>
          <w:sz w:val="20"/>
        </w:rPr>
        <w:t>PNT</w:t>
      </w:r>
      <w:r w:rsidR="0068191F" w:rsidRPr="00025090">
        <w:rPr>
          <w:sz w:val="20"/>
        </w:rPr>
        <w:t xml:space="preserve"> </w:t>
      </w:r>
      <w:r w:rsidRPr="00025090">
        <w:rPr>
          <w:sz w:val="20"/>
        </w:rPr>
        <w:t xml:space="preserve">services, focusing on the Lunar Augmented Navigation Service (LANS) that </w:t>
      </w:r>
      <w:r w:rsidR="00194FFC">
        <w:rPr>
          <w:sz w:val="20"/>
        </w:rPr>
        <w:t xml:space="preserve">would be provided by a system that </w:t>
      </w:r>
      <w:r w:rsidRPr="00025090">
        <w:rPr>
          <w:sz w:val="20"/>
        </w:rPr>
        <w:t>resembles the</w:t>
      </w:r>
      <w:r>
        <w:rPr>
          <w:sz w:val="20"/>
        </w:rPr>
        <w:t xml:space="preserve"> </w:t>
      </w:r>
      <w:r w:rsidR="00735B15">
        <w:rPr>
          <w:sz w:val="20"/>
        </w:rPr>
        <w:t>Global Navigation Satellite System (</w:t>
      </w:r>
      <w:r w:rsidRPr="00025090">
        <w:rPr>
          <w:sz w:val="20"/>
        </w:rPr>
        <w:t>GNSS</w:t>
      </w:r>
      <w:r w:rsidR="00735B15">
        <w:rPr>
          <w:sz w:val="20"/>
        </w:rPr>
        <w:t>)</w:t>
      </w:r>
      <w:r w:rsidRPr="00025090">
        <w:rPr>
          <w:sz w:val="20"/>
        </w:rPr>
        <w:t xml:space="preserve"> concept on Earth: constellations of satellites broadcasting a radio navigation signal</w:t>
      </w:r>
      <w:r>
        <w:rPr>
          <w:sz w:val="20"/>
        </w:rPr>
        <w:t xml:space="preserve"> </w:t>
      </w:r>
      <w:r w:rsidR="0068191F" w:rsidRPr="00025090">
        <w:rPr>
          <w:sz w:val="20"/>
        </w:rPr>
        <w:t>synchroni</w:t>
      </w:r>
      <w:r w:rsidR="0068191F">
        <w:rPr>
          <w:sz w:val="20"/>
        </w:rPr>
        <w:t>z</w:t>
      </w:r>
      <w:r w:rsidR="0068191F" w:rsidRPr="00025090">
        <w:rPr>
          <w:sz w:val="20"/>
        </w:rPr>
        <w:t xml:space="preserve">ed </w:t>
      </w:r>
      <w:r w:rsidRPr="00025090">
        <w:rPr>
          <w:sz w:val="20"/>
        </w:rPr>
        <w:t xml:space="preserve">to a common </w:t>
      </w:r>
      <w:r w:rsidR="003C5E09">
        <w:rPr>
          <w:sz w:val="20"/>
        </w:rPr>
        <w:t xml:space="preserve">reference </w:t>
      </w:r>
      <w:r w:rsidRPr="00025090">
        <w:rPr>
          <w:sz w:val="20"/>
        </w:rPr>
        <w:t>clock, with augmentations to accommodate users’ needs in an</w:t>
      </w:r>
      <w:r>
        <w:rPr>
          <w:sz w:val="20"/>
        </w:rPr>
        <w:t xml:space="preserve"> </w:t>
      </w:r>
      <w:r w:rsidRPr="00025090">
        <w:rPr>
          <w:sz w:val="20"/>
        </w:rPr>
        <w:t xml:space="preserve">environment away from Earth. This </w:t>
      </w:r>
      <w:r w:rsidR="00194FFC">
        <w:rPr>
          <w:sz w:val="20"/>
        </w:rPr>
        <w:t xml:space="preserve">paper </w:t>
      </w:r>
      <w:r w:rsidRPr="00025090">
        <w:rPr>
          <w:sz w:val="20"/>
        </w:rPr>
        <w:t>includes a description of the high-level LANS concept</w:t>
      </w:r>
      <w:r w:rsidR="004C1C46">
        <w:rPr>
          <w:sz w:val="20"/>
        </w:rPr>
        <w:t>,</w:t>
      </w:r>
      <w:r w:rsidRPr="00025090">
        <w:rPr>
          <w:sz w:val="20"/>
        </w:rPr>
        <w:t xml:space="preserve"> and the</w:t>
      </w:r>
      <w:r w:rsidR="00A55AD2">
        <w:rPr>
          <w:sz w:val="20"/>
        </w:rPr>
        <w:t xml:space="preserve"> </w:t>
      </w:r>
      <w:r w:rsidRPr="00025090">
        <w:rPr>
          <w:sz w:val="20"/>
        </w:rPr>
        <w:t>basic principles defined to ensure interoperability. In addition, it will describe the common S-band</w:t>
      </w:r>
      <w:r>
        <w:rPr>
          <w:sz w:val="20"/>
        </w:rPr>
        <w:t xml:space="preserve"> </w:t>
      </w:r>
      <w:r w:rsidRPr="00025090">
        <w:rPr>
          <w:sz w:val="20"/>
        </w:rPr>
        <w:t xml:space="preserve">PNT Augmented Forward Signal (AFS) and common messages </w:t>
      </w:r>
      <w:r w:rsidR="006B5BD5">
        <w:rPr>
          <w:sz w:val="20"/>
        </w:rPr>
        <w:t>to be adopted for</w:t>
      </w:r>
      <w:r>
        <w:rPr>
          <w:sz w:val="20"/>
        </w:rPr>
        <w:t xml:space="preserve"> </w:t>
      </w:r>
      <w:r w:rsidRPr="00025090">
        <w:rPr>
          <w:sz w:val="20"/>
        </w:rPr>
        <w:t>complian</w:t>
      </w:r>
      <w:r w:rsidR="006B5BD5">
        <w:rPr>
          <w:sz w:val="20"/>
        </w:rPr>
        <w:t>ce</w:t>
      </w:r>
      <w:r w:rsidRPr="00025090">
        <w:rPr>
          <w:sz w:val="20"/>
        </w:rPr>
        <w:t xml:space="preserve"> with the LunaNet framework</w:t>
      </w:r>
      <w:r w:rsidR="000F0AE2">
        <w:rPr>
          <w:sz w:val="20"/>
        </w:rPr>
        <w:t>,</w:t>
      </w:r>
      <w:r w:rsidRPr="00025090">
        <w:rPr>
          <w:sz w:val="20"/>
        </w:rPr>
        <w:t xml:space="preserve"> and the justification of the selected approach.</w:t>
      </w:r>
    </w:p>
    <w:p w14:paraId="329AC4EE" w14:textId="57410EF2" w:rsidR="00E223F2" w:rsidRDefault="00E223F2" w:rsidP="00E223F2">
      <w:pPr>
        <w:jc w:val="both"/>
        <w:rPr>
          <w:sz w:val="20"/>
        </w:rPr>
      </w:pPr>
    </w:p>
    <w:p w14:paraId="6564F3A0" w14:textId="38BABD62" w:rsidR="002B1D5B" w:rsidRDefault="002B1D5B" w:rsidP="00E223F2">
      <w:pPr>
        <w:jc w:val="both"/>
        <w:rPr>
          <w:b/>
          <w:bCs/>
          <w:sz w:val="20"/>
        </w:rPr>
      </w:pPr>
      <w:r>
        <w:rPr>
          <w:b/>
          <w:bCs/>
          <w:sz w:val="20"/>
        </w:rPr>
        <w:t>1 INTRODUCTION</w:t>
      </w:r>
    </w:p>
    <w:p w14:paraId="293A0B51" w14:textId="618E4849" w:rsidR="007F2C75" w:rsidRDefault="005C5B46" w:rsidP="00927DCA">
      <w:pPr>
        <w:jc w:val="both"/>
        <w:rPr>
          <w:sz w:val="20"/>
        </w:rPr>
      </w:pPr>
      <w:r w:rsidRPr="005C5B46">
        <w:rPr>
          <w:sz w:val="20"/>
        </w:rPr>
        <w:t xml:space="preserve">The past years have marked the beginning of a new era for human solar system </w:t>
      </w:r>
      <w:r w:rsidR="00C46D15" w:rsidRPr="005C5B46">
        <w:rPr>
          <w:sz w:val="20"/>
        </w:rPr>
        <w:t>exploration</w:t>
      </w:r>
      <w:r w:rsidR="0055298E">
        <w:rPr>
          <w:sz w:val="20"/>
        </w:rPr>
        <w:t xml:space="preserve">, </w:t>
      </w:r>
      <w:r w:rsidR="005220CD">
        <w:rPr>
          <w:sz w:val="20"/>
        </w:rPr>
        <w:t>with plans underway for</w:t>
      </w:r>
      <w:r w:rsidR="0055298E">
        <w:rPr>
          <w:sz w:val="20"/>
        </w:rPr>
        <w:t xml:space="preserve"> a sustainable human and robotic presence on the Moon</w:t>
      </w:r>
      <w:r w:rsidR="00C46D15" w:rsidRPr="005C5B46">
        <w:rPr>
          <w:sz w:val="20"/>
        </w:rPr>
        <w:t>.</w:t>
      </w:r>
      <w:r w:rsidR="00C46D15">
        <w:rPr>
          <w:sz w:val="20"/>
        </w:rPr>
        <w:t xml:space="preserve"> </w:t>
      </w:r>
      <w:r w:rsidR="0055298E">
        <w:rPr>
          <w:sz w:val="20"/>
        </w:rPr>
        <w:t>In the last 10 years</w:t>
      </w:r>
      <w:r w:rsidR="00667BEB">
        <w:rPr>
          <w:sz w:val="20"/>
        </w:rPr>
        <w:t>,</w:t>
      </w:r>
      <w:r w:rsidR="0055298E">
        <w:rPr>
          <w:sz w:val="20"/>
        </w:rPr>
        <w:t xml:space="preserve"> more than 10 missions have been launched to</w:t>
      </w:r>
      <w:r w:rsidR="0055298E" w:rsidDel="00667BEB">
        <w:rPr>
          <w:sz w:val="20"/>
        </w:rPr>
        <w:t xml:space="preserve"> </w:t>
      </w:r>
      <w:r w:rsidR="0055298E">
        <w:rPr>
          <w:sz w:val="20"/>
        </w:rPr>
        <w:t>Earth</w:t>
      </w:r>
      <w:r w:rsidR="00667BEB">
        <w:rPr>
          <w:sz w:val="20"/>
        </w:rPr>
        <w:t>’s</w:t>
      </w:r>
      <w:r w:rsidR="0055298E">
        <w:rPr>
          <w:sz w:val="20"/>
        </w:rPr>
        <w:t xml:space="preserve"> natural satellite, and many more are foreseen to be launched in the next decade </w:t>
      </w:r>
      <w:sdt>
        <w:sdtPr>
          <w:rPr>
            <w:sz w:val="20"/>
          </w:rPr>
          <w:id w:val="-909764134"/>
          <w:citation/>
        </w:sdtPr>
        <w:sdtContent>
          <w:r w:rsidR="0055298E">
            <w:rPr>
              <w:sz w:val="20"/>
            </w:rPr>
            <w:fldChar w:fldCharType="begin"/>
          </w:r>
          <w:r w:rsidR="0055298E">
            <w:rPr>
              <w:sz w:val="20"/>
              <w:lang w:val="en-GB"/>
            </w:rPr>
            <w:instrText xml:space="preserve"> CITATION NSR22 \l 2057 </w:instrText>
          </w:r>
          <w:r w:rsidR="0055298E">
            <w:rPr>
              <w:sz w:val="20"/>
            </w:rPr>
            <w:fldChar w:fldCharType="separate"/>
          </w:r>
          <w:r w:rsidRPr="007A0634">
            <w:rPr>
              <w:sz w:val="20"/>
              <w:lang w:val="en-GB"/>
            </w:rPr>
            <w:t>(NSR, 2022</w:t>
          </w:r>
          <w:r w:rsidR="00F357B2" w:rsidRPr="007A0634">
            <w:rPr>
              <w:noProof/>
              <w:sz w:val="20"/>
              <w:lang w:val="en-GB"/>
            </w:rPr>
            <w:t>)</w:t>
          </w:r>
          <w:r w:rsidR="0055298E">
            <w:rPr>
              <w:sz w:val="20"/>
            </w:rPr>
            <w:fldChar w:fldCharType="end"/>
          </w:r>
        </w:sdtContent>
      </w:sdt>
      <w:r w:rsidR="0055298E" w:rsidRPr="00025090">
        <w:rPr>
          <w:sz w:val="20"/>
        </w:rPr>
        <w:t xml:space="preserve">, </w:t>
      </w:r>
      <w:sdt>
        <w:sdtPr>
          <w:rPr>
            <w:sz w:val="20"/>
          </w:rPr>
          <w:id w:val="434557684"/>
          <w:citation/>
        </w:sdtPr>
        <w:sdtContent>
          <w:r w:rsidR="0055298E">
            <w:rPr>
              <w:sz w:val="20"/>
            </w:rPr>
            <w:fldChar w:fldCharType="begin"/>
          </w:r>
          <w:r w:rsidR="0055298E">
            <w:rPr>
              <w:sz w:val="20"/>
              <w:lang w:val="en-GB"/>
            </w:rPr>
            <w:instrText xml:space="preserve"> CITATION Eur201 \l 2057 </w:instrText>
          </w:r>
          <w:r w:rsidR="0055298E">
            <w:rPr>
              <w:sz w:val="20"/>
            </w:rPr>
            <w:fldChar w:fldCharType="separate"/>
          </w:r>
          <w:r w:rsidRPr="007A0634">
            <w:rPr>
              <w:sz w:val="20"/>
              <w:lang w:val="en-GB"/>
            </w:rPr>
            <w:t>(Euroconsult, 2020</w:t>
          </w:r>
          <w:r w:rsidR="00F357B2" w:rsidRPr="007A0634">
            <w:rPr>
              <w:noProof/>
              <w:sz w:val="20"/>
              <w:lang w:val="en-GB"/>
            </w:rPr>
            <w:t>)</w:t>
          </w:r>
          <w:r w:rsidR="0055298E">
            <w:rPr>
              <w:sz w:val="20"/>
            </w:rPr>
            <w:fldChar w:fldCharType="end"/>
          </w:r>
        </w:sdtContent>
      </w:sdt>
      <w:r w:rsidR="0055298E">
        <w:rPr>
          <w:sz w:val="20"/>
        </w:rPr>
        <w:t>. The current approach that relies on Earth ground station network</w:t>
      </w:r>
      <w:r w:rsidR="00116D39">
        <w:rPr>
          <w:sz w:val="20"/>
        </w:rPr>
        <w:t>s</w:t>
      </w:r>
      <w:r w:rsidR="0055298E">
        <w:rPr>
          <w:sz w:val="20"/>
        </w:rPr>
        <w:t xml:space="preserve"> will not be sustainable in the long term. The use of ground stations for communication and navigation services have shown its limitations in the recent past </w:t>
      </w:r>
      <w:sdt>
        <w:sdtPr>
          <w:rPr>
            <w:sz w:val="20"/>
          </w:rPr>
          <w:id w:val="-1400512591"/>
          <w:citation/>
        </w:sdtPr>
        <w:sdtContent>
          <w:r w:rsidR="0055298E">
            <w:rPr>
              <w:sz w:val="20"/>
            </w:rPr>
            <w:fldChar w:fldCharType="begin"/>
          </w:r>
          <w:r w:rsidR="0055298E">
            <w:rPr>
              <w:sz w:val="20"/>
              <w:lang w:val="en-GB"/>
            </w:rPr>
            <w:instrText xml:space="preserve"> CITATION Spa22 \l 2057 </w:instrText>
          </w:r>
          <w:r w:rsidR="0055298E">
            <w:rPr>
              <w:sz w:val="20"/>
            </w:rPr>
            <w:fldChar w:fldCharType="separate"/>
          </w:r>
          <w:r w:rsidRPr="007A0634">
            <w:rPr>
              <w:sz w:val="20"/>
              <w:lang w:val="en-GB"/>
            </w:rPr>
            <w:t>(Space.com, 2022</w:t>
          </w:r>
          <w:r w:rsidR="00F357B2" w:rsidRPr="007A0634">
            <w:rPr>
              <w:noProof/>
              <w:sz w:val="20"/>
              <w:lang w:val="en-GB"/>
            </w:rPr>
            <w:t>)</w:t>
          </w:r>
          <w:r w:rsidR="0055298E">
            <w:rPr>
              <w:sz w:val="20"/>
            </w:rPr>
            <w:fldChar w:fldCharType="end"/>
          </w:r>
        </w:sdtContent>
      </w:sdt>
      <w:r w:rsidR="0055298E">
        <w:rPr>
          <w:sz w:val="20"/>
        </w:rPr>
        <w:t xml:space="preserve"> and, despite recent efforts by multiple agencies to increase the ground network capabilities, </w:t>
      </w:r>
      <w:r w:rsidR="0087576B">
        <w:rPr>
          <w:sz w:val="20"/>
        </w:rPr>
        <w:t xml:space="preserve">it is becoming evident that </w:t>
      </w:r>
      <w:r w:rsidR="0055298E">
        <w:rPr>
          <w:sz w:val="20"/>
        </w:rPr>
        <w:t>in-situ services</w:t>
      </w:r>
      <w:r w:rsidR="0087576B">
        <w:rPr>
          <w:sz w:val="20"/>
        </w:rPr>
        <w:t xml:space="preserve"> will be paramount to support future lunar exploration</w:t>
      </w:r>
      <w:r w:rsidR="0055298E">
        <w:rPr>
          <w:sz w:val="20"/>
        </w:rPr>
        <w:t>.</w:t>
      </w:r>
      <w:r w:rsidR="00412F57">
        <w:rPr>
          <w:sz w:val="20"/>
        </w:rPr>
        <w:t xml:space="preserve"> </w:t>
      </w:r>
      <w:r w:rsidR="00927DCA">
        <w:rPr>
          <w:sz w:val="20"/>
        </w:rPr>
        <w:t>The extensive dissemination of internet, mobile wireless, cellular networks and GNSS</w:t>
      </w:r>
      <w:r w:rsidR="005220CD">
        <w:rPr>
          <w:sz w:val="20"/>
        </w:rPr>
        <w:t xml:space="preserve"> on Earth</w:t>
      </w:r>
      <w:r w:rsidR="00927DCA">
        <w:rPr>
          <w:sz w:val="20"/>
        </w:rPr>
        <w:t xml:space="preserve"> </w:t>
      </w:r>
      <w:r w:rsidR="006976C9">
        <w:rPr>
          <w:sz w:val="20"/>
        </w:rPr>
        <w:t>is</w:t>
      </w:r>
      <w:r w:rsidR="00927DCA">
        <w:rPr>
          <w:sz w:val="20"/>
        </w:rPr>
        <w:t xml:space="preserve"> attribut</w:t>
      </w:r>
      <w:r w:rsidR="006976C9">
        <w:rPr>
          <w:sz w:val="20"/>
        </w:rPr>
        <w:t>able</w:t>
      </w:r>
      <w:r w:rsidR="00927DCA">
        <w:rPr>
          <w:sz w:val="20"/>
        </w:rPr>
        <w:t xml:space="preserve"> to the eas</w:t>
      </w:r>
      <w:r w:rsidR="006976C9">
        <w:rPr>
          <w:sz w:val="20"/>
        </w:rPr>
        <w:t>e of</w:t>
      </w:r>
      <w:r w:rsidR="00927DCA">
        <w:rPr>
          <w:sz w:val="20"/>
        </w:rPr>
        <w:t xml:space="preserve"> develop</w:t>
      </w:r>
      <w:r w:rsidR="006976C9">
        <w:rPr>
          <w:sz w:val="20"/>
        </w:rPr>
        <w:t>ing</w:t>
      </w:r>
      <w:r w:rsidR="00927DCA">
        <w:rPr>
          <w:sz w:val="20"/>
        </w:rPr>
        <w:t xml:space="preserve"> user terminals that are compatible with every network. Standardization processes have been and </w:t>
      </w:r>
      <w:r w:rsidR="00EB7052">
        <w:rPr>
          <w:sz w:val="20"/>
        </w:rPr>
        <w:t>remain</w:t>
      </w:r>
      <w:r w:rsidR="00927DCA">
        <w:rPr>
          <w:sz w:val="20"/>
        </w:rPr>
        <w:t xml:space="preserve"> </w:t>
      </w:r>
      <w:r w:rsidR="00D16B72">
        <w:rPr>
          <w:sz w:val="20"/>
        </w:rPr>
        <w:t>central</w:t>
      </w:r>
      <w:r w:rsidR="00927DCA">
        <w:rPr>
          <w:sz w:val="20"/>
        </w:rPr>
        <w:t xml:space="preserve"> to adoption of new technolog</w:t>
      </w:r>
      <w:r w:rsidR="00015B11">
        <w:rPr>
          <w:sz w:val="20"/>
        </w:rPr>
        <w:t>ies</w:t>
      </w:r>
      <w:r w:rsidR="00177AC8">
        <w:rPr>
          <w:sz w:val="20"/>
        </w:rPr>
        <w:t>.</w:t>
      </w:r>
      <w:r w:rsidR="00927DCA">
        <w:rPr>
          <w:sz w:val="20"/>
        </w:rPr>
        <w:t xml:space="preserve"> </w:t>
      </w:r>
      <w:r w:rsidR="00177AC8">
        <w:rPr>
          <w:sz w:val="20"/>
        </w:rPr>
        <w:t>Today</w:t>
      </w:r>
      <w:r w:rsidR="005220CD">
        <w:rPr>
          <w:sz w:val="20"/>
        </w:rPr>
        <w:t>’s Earth-based</w:t>
      </w:r>
      <w:r w:rsidR="00927DCA" w:rsidDel="00676C3C">
        <w:rPr>
          <w:sz w:val="20"/>
        </w:rPr>
        <w:t xml:space="preserve"> </w:t>
      </w:r>
      <w:r w:rsidR="00927DCA">
        <w:rPr>
          <w:sz w:val="20"/>
        </w:rPr>
        <w:t xml:space="preserve">communication service providers </w:t>
      </w:r>
      <w:r w:rsidR="005220CD">
        <w:rPr>
          <w:sz w:val="20"/>
        </w:rPr>
        <w:t xml:space="preserve">unquestioningly </w:t>
      </w:r>
      <w:r w:rsidR="00927DCA">
        <w:rPr>
          <w:sz w:val="20"/>
        </w:rPr>
        <w:t>adher</w:t>
      </w:r>
      <w:r w:rsidR="005220CD">
        <w:rPr>
          <w:sz w:val="20"/>
        </w:rPr>
        <w:t>e</w:t>
      </w:r>
      <w:r w:rsidR="00927DCA">
        <w:rPr>
          <w:sz w:val="20"/>
        </w:rPr>
        <w:t xml:space="preserve"> to the existing standards</w:t>
      </w:r>
      <w:r w:rsidR="00AA486D">
        <w:rPr>
          <w:sz w:val="20"/>
        </w:rPr>
        <w:t>.</w:t>
      </w:r>
      <w:r w:rsidR="00927DCA">
        <w:rPr>
          <w:sz w:val="20"/>
        </w:rPr>
        <w:t xml:space="preserve"> </w:t>
      </w:r>
      <w:r w:rsidR="008E5495">
        <w:rPr>
          <w:sz w:val="20"/>
        </w:rPr>
        <w:t>Concurrently,</w:t>
      </w:r>
      <w:r w:rsidR="00927DCA">
        <w:rPr>
          <w:sz w:val="20"/>
        </w:rPr>
        <w:t xml:space="preserve"> the large success of GNSS </w:t>
      </w:r>
      <w:r w:rsidR="008E5495">
        <w:rPr>
          <w:sz w:val="20"/>
        </w:rPr>
        <w:t>can</w:t>
      </w:r>
      <w:r w:rsidR="00927DCA">
        <w:rPr>
          <w:sz w:val="20"/>
        </w:rPr>
        <w:t xml:space="preserve"> be attributed to the agreements to achieve interoperable signals. In addition, even if not formally required, GNSS service providers aim to align their system time to </w:t>
      </w:r>
      <w:r w:rsidR="000B6CEA">
        <w:rPr>
          <w:sz w:val="20"/>
        </w:rPr>
        <w:t>Coordinated Universal Time (</w:t>
      </w:r>
      <w:r w:rsidR="00927DCA">
        <w:rPr>
          <w:sz w:val="20"/>
        </w:rPr>
        <w:t>UTC</w:t>
      </w:r>
      <w:r w:rsidR="000B6CEA">
        <w:rPr>
          <w:sz w:val="20"/>
        </w:rPr>
        <w:t>)</w:t>
      </w:r>
      <w:r w:rsidR="00927DCA">
        <w:rPr>
          <w:sz w:val="20"/>
        </w:rPr>
        <w:t xml:space="preserve"> and their reference frame to </w:t>
      </w:r>
      <w:r w:rsidR="000B6CEA">
        <w:rPr>
          <w:sz w:val="20"/>
        </w:rPr>
        <w:t>International Terrestrial Reference Frame (</w:t>
      </w:r>
      <w:r w:rsidR="00927DCA">
        <w:rPr>
          <w:sz w:val="20"/>
        </w:rPr>
        <w:t>ITRF</w:t>
      </w:r>
      <w:r w:rsidR="000B6CEA">
        <w:rPr>
          <w:sz w:val="20"/>
        </w:rPr>
        <w:t>)</w:t>
      </w:r>
      <w:r w:rsidR="00927DCA">
        <w:rPr>
          <w:sz w:val="20"/>
        </w:rPr>
        <w:t xml:space="preserve">, </w:t>
      </w:r>
      <w:r w:rsidR="00411599">
        <w:rPr>
          <w:sz w:val="20"/>
        </w:rPr>
        <w:t xml:space="preserve">which </w:t>
      </w:r>
      <w:r w:rsidR="00927DCA">
        <w:rPr>
          <w:sz w:val="20"/>
        </w:rPr>
        <w:t xml:space="preserve">de facto </w:t>
      </w:r>
      <w:r w:rsidR="008C32A4">
        <w:rPr>
          <w:sz w:val="20"/>
        </w:rPr>
        <w:t xml:space="preserve">implements </w:t>
      </w:r>
      <w:r w:rsidR="00927DCA">
        <w:rPr>
          <w:sz w:val="20"/>
        </w:rPr>
        <w:t xml:space="preserve">interoperability. </w:t>
      </w:r>
      <w:r w:rsidR="00882889">
        <w:rPr>
          <w:sz w:val="20"/>
        </w:rPr>
        <w:t xml:space="preserve">Following the terrestrial paradigm, </w:t>
      </w:r>
      <w:r w:rsidR="00927DCA">
        <w:rPr>
          <w:sz w:val="20"/>
        </w:rPr>
        <w:t xml:space="preserve">ESA and NASA </w:t>
      </w:r>
      <w:r w:rsidR="001C5C3A">
        <w:rPr>
          <w:sz w:val="20"/>
        </w:rPr>
        <w:t>are collaborating</w:t>
      </w:r>
      <w:r w:rsidR="00927DCA">
        <w:rPr>
          <w:sz w:val="20"/>
        </w:rPr>
        <w:t xml:space="preserve"> on a concept aiming to ensure that future lunar communication and </w:t>
      </w:r>
      <w:r w:rsidR="003E5C45">
        <w:rPr>
          <w:sz w:val="20"/>
        </w:rPr>
        <w:t xml:space="preserve">PNT </w:t>
      </w:r>
      <w:r w:rsidR="00927DCA">
        <w:rPr>
          <w:sz w:val="20"/>
        </w:rPr>
        <w:t xml:space="preserve">services, provided by institutional or commercial entities, will be interoperable. </w:t>
      </w:r>
      <w:r w:rsidR="007F2C75">
        <w:rPr>
          <w:sz w:val="20"/>
        </w:rPr>
        <w:t>The LunaNet Interoperability Specification</w:t>
      </w:r>
      <w:r w:rsidR="00D11B44">
        <w:rPr>
          <w:sz w:val="20"/>
        </w:rPr>
        <w:t xml:space="preserve"> (LNIS)</w:t>
      </w:r>
      <w:r w:rsidR="007F2C75">
        <w:rPr>
          <w:sz w:val="20"/>
        </w:rPr>
        <w:t xml:space="preserve"> </w:t>
      </w:r>
      <w:sdt>
        <w:sdtPr>
          <w:rPr>
            <w:sz w:val="20"/>
          </w:rPr>
          <w:id w:val="-1810170371"/>
          <w:citation/>
        </w:sdtPr>
        <w:sdtContent>
          <w:r w:rsidR="007F2C75">
            <w:rPr>
              <w:sz w:val="20"/>
            </w:rPr>
            <w:fldChar w:fldCharType="begin"/>
          </w:r>
          <w:r w:rsidR="007F2C75">
            <w:rPr>
              <w:sz w:val="20"/>
              <w:lang w:val="en-GB"/>
            </w:rPr>
            <w:instrText xml:space="preserve"> CITATION NAS23 \l 2057 </w:instrText>
          </w:r>
          <w:r w:rsidR="007F2C75">
            <w:rPr>
              <w:sz w:val="20"/>
            </w:rPr>
            <w:fldChar w:fldCharType="separate"/>
          </w:r>
          <w:r w:rsidRPr="007A0634">
            <w:rPr>
              <w:sz w:val="20"/>
              <w:lang w:val="en-GB"/>
            </w:rPr>
            <w:t>(NASA and ESA, 2023</w:t>
          </w:r>
          <w:r w:rsidR="00F357B2" w:rsidRPr="007A0634">
            <w:rPr>
              <w:noProof/>
              <w:sz w:val="20"/>
              <w:lang w:val="en-GB"/>
            </w:rPr>
            <w:t>)</w:t>
          </w:r>
          <w:r w:rsidR="007F2C75">
            <w:rPr>
              <w:sz w:val="20"/>
            </w:rPr>
            <w:fldChar w:fldCharType="end"/>
          </w:r>
        </w:sdtContent>
      </w:sdt>
      <w:r w:rsidR="007F2C75">
        <w:rPr>
          <w:sz w:val="20"/>
        </w:rPr>
        <w:t xml:space="preserve"> is the outcome of the work of the two agencies. The following text, extracted from </w:t>
      </w:r>
      <w:sdt>
        <w:sdtPr>
          <w:rPr>
            <w:sz w:val="20"/>
          </w:rPr>
          <w:id w:val="96838477"/>
          <w:citation/>
        </w:sdtPr>
        <w:sdtContent>
          <w:r w:rsidR="007F2C75">
            <w:rPr>
              <w:sz w:val="20"/>
            </w:rPr>
            <w:fldChar w:fldCharType="begin"/>
          </w:r>
          <w:r w:rsidR="007F2C75">
            <w:rPr>
              <w:sz w:val="20"/>
              <w:lang w:val="en-GB"/>
            </w:rPr>
            <w:instrText xml:space="preserve"> CITATION NAS23 \l 2057 </w:instrText>
          </w:r>
          <w:r w:rsidR="007F2C75">
            <w:rPr>
              <w:sz w:val="20"/>
            </w:rPr>
            <w:fldChar w:fldCharType="separate"/>
          </w:r>
          <w:r w:rsidRPr="007A0634">
            <w:rPr>
              <w:sz w:val="20"/>
              <w:lang w:val="en-GB"/>
            </w:rPr>
            <w:t>(NASA and ESA, 2023</w:t>
          </w:r>
          <w:r w:rsidR="00F357B2" w:rsidRPr="007A0634">
            <w:rPr>
              <w:noProof/>
              <w:sz w:val="20"/>
              <w:lang w:val="en-GB"/>
            </w:rPr>
            <w:t>)</w:t>
          </w:r>
          <w:r w:rsidR="007F2C75">
            <w:rPr>
              <w:sz w:val="20"/>
            </w:rPr>
            <w:fldChar w:fldCharType="end"/>
          </w:r>
        </w:sdtContent>
      </w:sdt>
      <w:r w:rsidR="007F2C75" w:rsidRPr="007F2C75">
        <w:rPr>
          <w:sz w:val="20"/>
        </w:rPr>
        <w:t xml:space="preserve"> </w:t>
      </w:r>
      <w:r w:rsidR="009516CA">
        <w:rPr>
          <w:sz w:val="20"/>
        </w:rPr>
        <w:t>explains</w:t>
      </w:r>
      <w:r w:rsidR="009516CA" w:rsidDel="00CE5FF4">
        <w:rPr>
          <w:sz w:val="20"/>
        </w:rPr>
        <w:t xml:space="preserve"> </w:t>
      </w:r>
      <w:r w:rsidR="009516CA">
        <w:rPr>
          <w:sz w:val="20"/>
        </w:rPr>
        <w:t>the scope of the document: “</w:t>
      </w:r>
      <w:r w:rsidR="007F2C75" w:rsidRPr="007F2C75">
        <w:rPr>
          <w:sz w:val="20"/>
        </w:rPr>
        <w:t>LunaNet is envisioned as a network of cooperating networks (network of networks, akin to the terrestrial Internet) upon which providers can deliver communications, navigation, and other services for users on and around the Moon. LunaNet is based on a framework of mutually agreed-upon standards, protocols, and interface specifications that enable interoperability. LunaNet is intended to allow many lunar mission users to engage the services of diverse commercial and government service providers in an open and evolvable architecture</w:t>
      </w:r>
      <w:r w:rsidR="007F2C75">
        <w:rPr>
          <w:sz w:val="20"/>
        </w:rPr>
        <w:t xml:space="preserve">. </w:t>
      </w:r>
      <w:r w:rsidR="007F2C75" w:rsidRPr="007F2C75">
        <w:rPr>
          <w:sz w:val="20"/>
        </w:rPr>
        <w:t>This document specifies a set of standards for services so that users may design their systems with the expectation of interoperability with multiple providers and users. Any individual provider is not required to offer all services and interfaces in this document, but the aggregation of providers will have the interfaces and services described. It is also possible for providers to offer services and interfaces beyond what is described in this document. However, those services and interfaces will likely not be interoperable between service providers, thereby limiting the service options for a user on or around the Moon.</w:t>
      </w:r>
      <w:r w:rsidR="009516CA">
        <w:rPr>
          <w:sz w:val="20"/>
        </w:rPr>
        <w:t>”</w:t>
      </w:r>
    </w:p>
    <w:p w14:paraId="2363B80C" w14:textId="77777777" w:rsidR="007F2C75" w:rsidRDefault="007F2C75" w:rsidP="00927DCA">
      <w:pPr>
        <w:jc w:val="both"/>
        <w:rPr>
          <w:sz w:val="20"/>
        </w:rPr>
      </w:pPr>
    </w:p>
    <w:p w14:paraId="730F6814" w14:textId="7EFA06F2" w:rsidR="002B1D5B" w:rsidRDefault="002330AF" w:rsidP="00927DCA">
      <w:pPr>
        <w:jc w:val="both"/>
        <w:rPr>
          <w:sz w:val="20"/>
        </w:rPr>
      </w:pPr>
      <w:r>
        <w:rPr>
          <w:sz w:val="20"/>
        </w:rPr>
        <w:t xml:space="preserve">The </w:t>
      </w:r>
      <w:r w:rsidR="006C22D9">
        <w:rPr>
          <w:sz w:val="20"/>
        </w:rPr>
        <w:t>contribution</w:t>
      </w:r>
      <w:r>
        <w:rPr>
          <w:sz w:val="20"/>
        </w:rPr>
        <w:t xml:space="preserve"> in this paper</w:t>
      </w:r>
      <w:r w:rsidR="006C22D9">
        <w:rPr>
          <w:sz w:val="20"/>
        </w:rPr>
        <w:t xml:space="preserve"> focuses on the </w:t>
      </w:r>
      <w:r w:rsidR="008D7371">
        <w:rPr>
          <w:sz w:val="20"/>
        </w:rPr>
        <w:t xml:space="preserve">LunaNet </w:t>
      </w:r>
      <w:r w:rsidR="006A4C5F">
        <w:rPr>
          <w:sz w:val="20"/>
        </w:rPr>
        <w:t xml:space="preserve">PNT </w:t>
      </w:r>
      <w:r w:rsidR="006C22D9">
        <w:rPr>
          <w:sz w:val="20"/>
        </w:rPr>
        <w:t>services</w:t>
      </w:r>
      <w:r w:rsidR="00450207">
        <w:rPr>
          <w:sz w:val="20"/>
        </w:rPr>
        <w:t>, that align with</w:t>
      </w:r>
      <w:r w:rsidR="006C22D9">
        <w:rPr>
          <w:sz w:val="20"/>
        </w:rPr>
        <w:t xml:space="preserve"> </w:t>
      </w:r>
      <w:r w:rsidR="009516CA">
        <w:rPr>
          <w:sz w:val="20"/>
        </w:rPr>
        <w:t xml:space="preserve">the definition of </w:t>
      </w:r>
      <w:r w:rsidR="00927DCA">
        <w:rPr>
          <w:sz w:val="20"/>
        </w:rPr>
        <w:t xml:space="preserve">interoperability in </w:t>
      </w:r>
      <w:r w:rsidR="006A4C5F">
        <w:rPr>
          <w:sz w:val="20"/>
        </w:rPr>
        <w:t>International Committee on GNSS (</w:t>
      </w:r>
      <w:r w:rsidR="00927DCA">
        <w:rPr>
          <w:sz w:val="20"/>
        </w:rPr>
        <w:t>ICG</w:t>
      </w:r>
      <w:r w:rsidR="006A4C5F">
        <w:rPr>
          <w:sz w:val="20"/>
        </w:rPr>
        <w:t>)</w:t>
      </w:r>
      <w:r w:rsidR="00927DCA">
        <w:rPr>
          <w:sz w:val="20"/>
        </w:rPr>
        <w:t xml:space="preserve"> </w:t>
      </w:r>
      <w:sdt>
        <w:sdtPr>
          <w:rPr>
            <w:sz w:val="20"/>
          </w:rPr>
          <w:id w:val="-448404575"/>
          <w:citation/>
        </w:sdtPr>
        <w:sdtContent>
          <w:r w:rsidR="00927DCA">
            <w:rPr>
              <w:sz w:val="20"/>
            </w:rPr>
            <w:fldChar w:fldCharType="begin"/>
          </w:r>
          <w:r w:rsidR="00B37722">
            <w:rPr>
              <w:sz w:val="20"/>
              <w:lang w:val="en-GB"/>
            </w:rPr>
            <w:instrText xml:space="preserve">CITATION ICG18 \l 2057 </w:instrText>
          </w:r>
          <w:r w:rsidR="00927DCA">
            <w:rPr>
              <w:sz w:val="20"/>
            </w:rPr>
            <w:fldChar w:fldCharType="separate"/>
          </w:r>
          <w:r w:rsidRPr="007A0634">
            <w:rPr>
              <w:sz w:val="20"/>
              <w:lang w:val="en-GB"/>
            </w:rPr>
            <w:t>(International Commitee on Global Navigation Satellite Systems, 2018</w:t>
          </w:r>
          <w:r w:rsidR="00F357B2" w:rsidRPr="007A0634">
            <w:rPr>
              <w:noProof/>
              <w:sz w:val="20"/>
              <w:lang w:val="en-GB"/>
            </w:rPr>
            <w:t>)</w:t>
          </w:r>
          <w:r w:rsidR="00927DCA">
            <w:rPr>
              <w:sz w:val="20"/>
            </w:rPr>
            <w:fldChar w:fldCharType="end"/>
          </w:r>
        </w:sdtContent>
      </w:sdt>
      <w:r w:rsidR="009B7202">
        <w:rPr>
          <w:sz w:val="20"/>
        </w:rPr>
        <w:t>,</w:t>
      </w:r>
      <w:r w:rsidR="00927DCA">
        <w:rPr>
          <w:sz w:val="20"/>
        </w:rPr>
        <w:t xml:space="preserve">  </w:t>
      </w:r>
      <w:r w:rsidR="009B7202">
        <w:rPr>
          <w:sz w:val="20"/>
        </w:rPr>
        <w:t xml:space="preserve">which </w:t>
      </w:r>
      <w:r w:rsidR="005220CD">
        <w:rPr>
          <w:sz w:val="20"/>
        </w:rPr>
        <w:t xml:space="preserve">is </w:t>
      </w:r>
      <w:r w:rsidR="009516CA">
        <w:rPr>
          <w:sz w:val="20"/>
        </w:rPr>
        <w:t>suit</w:t>
      </w:r>
      <w:r w:rsidR="005220CD">
        <w:rPr>
          <w:sz w:val="20"/>
        </w:rPr>
        <w:t>able for</w:t>
      </w:r>
      <w:r w:rsidR="009516CA">
        <w:rPr>
          <w:sz w:val="20"/>
        </w:rPr>
        <w:t xml:space="preserve"> the lunar environment</w:t>
      </w:r>
      <w:r w:rsidR="00927DCA">
        <w:rPr>
          <w:sz w:val="20"/>
        </w:rPr>
        <w:t xml:space="preserve"> </w:t>
      </w:r>
      <w:r w:rsidR="00927DCA" w:rsidRPr="00927DCA">
        <w:rPr>
          <w:sz w:val="20"/>
        </w:rPr>
        <w:t>“</w:t>
      </w:r>
      <w:r w:rsidR="009516CA">
        <w:rPr>
          <w:sz w:val="20"/>
        </w:rPr>
        <w:t>(</w:t>
      </w:r>
      <w:r w:rsidR="009516CA" w:rsidRPr="009516CA">
        <w:rPr>
          <w:sz w:val="20"/>
        </w:rPr>
        <w:t>interoperability</w:t>
      </w:r>
      <w:r w:rsidR="009516CA" w:rsidRPr="00927DCA">
        <w:rPr>
          <w:sz w:val="20"/>
        </w:rPr>
        <w:t xml:space="preserve"> </w:t>
      </w:r>
      <w:r w:rsidR="009516CA">
        <w:rPr>
          <w:sz w:val="20"/>
        </w:rPr>
        <w:t xml:space="preserve">is defined as) </w:t>
      </w:r>
      <w:r w:rsidR="00927DCA" w:rsidRPr="00927DCA">
        <w:rPr>
          <w:sz w:val="20"/>
        </w:rPr>
        <w:t>the ability of global</w:t>
      </w:r>
      <w:r w:rsidR="00927DCA">
        <w:rPr>
          <w:sz w:val="20"/>
        </w:rPr>
        <w:t xml:space="preserve"> </w:t>
      </w:r>
      <w:r w:rsidR="00927DCA" w:rsidRPr="00927DCA">
        <w:rPr>
          <w:sz w:val="20"/>
        </w:rPr>
        <w:t>and regional navigation satellite systems, and augmentations and the services they provide,</w:t>
      </w:r>
      <w:r w:rsidR="00927DCA">
        <w:rPr>
          <w:sz w:val="20"/>
        </w:rPr>
        <w:t xml:space="preserve"> </w:t>
      </w:r>
      <w:r w:rsidR="00927DCA" w:rsidRPr="00927DCA">
        <w:rPr>
          <w:sz w:val="20"/>
        </w:rPr>
        <w:t>to be used together to provide better capabilities at the user level than would be achieved</w:t>
      </w:r>
      <w:r w:rsidR="00927DCA">
        <w:rPr>
          <w:sz w:val="20"/>
        </w:rPr>
        <w:t xml:space="preserve"> </w:t>
      </w:r>
      <w:r w:rsidR="00927DCA" w:rsidRPr="00927DCA">
        <w:rPr>
          <w:sz w:val="20"/>
        </w:rPr>
        <w:t>by relying solely on the open signals of one system</w:t>
      </w:r>
      <w:r w:rsidR="00927DCA">
        <w:rPr>
          <w:sz w:val="20"/>
        </w:rPr>
        <w:t>”</w:t>
      </w:r>
      <w:r w:rsidR="006C22D9">
        <w:rPr>
          <w:sz w:val="20"/>
        </w:rPr>
        <w:t xml:space="preserve">. </w:t>
      </w:r>
    </w:p>
    <w:p w14:paraId="45F0A235" w14:textId="77777777" w:rsidR="006C22D9" w:rsidRDefault="006C22D9" w:rsidP="00927DCA">
      <w:pPr>
        <w:jc w:val="both"/>
        <w:rPr>
          <w:sz w:val="20"/>
        </w:rPr>
      </w:pPr>
    </w:p>
    <w:p w14:paraId="78E18906" w14:textId="7EE79657" w:rsidR="006C22D9" w:rsidRDefault="006C22D9" w:rsidP="00927DCA">
      <w:pPr>
        <w:jc w:val="both"/>
        <w:rPr>
          <w:sz w:val="20"/>
        </w:rPr>
      </w:pPr>
      <w:r>
        <w:rPr>
          <w:sz w:val="20"/>
        </w:rPr>
        <w:t xml:space="preserve">The following sections describe the </w:t>
      </w:r>
      <w:proofErr w:type="spellStart"/>
      <w:r>
        <w:rPr>
          <w:sz w:val="20"/>
        </w:rPr>
        <w:t>LunaNet</w:t>
      </w:r>
      <w:proofErr w:type="spellEnd"/>
      <w:r>
        <w:rPr>
          <w:sz w:val="20"/>
        </w:rPr>
        <w:t xml:space="preserve"> </w:t>
      </w:r>
      <w:r w:rsidR="0025487E">
        <w:rPr>
          <w:sz w:val="20"/>
        </w:rPr>
        <w:t xml:space="preserve">PNT </w:t>
      </w:r>
      <w:r>
        <w:rPr>
          <w:sz w:val="20"/>
        </w:rPr>
        <w:t>services</w:t>
      </w:r>
      <w:r w:rsidR="005220CD">
        <w:rPr>
          <w:sz w:val="20"/>
        </w:rPr>
        <w:t>.</w:t>
      </w:r>
      <w:r w:rsidR="00A90E58">
        <w:rPr>
          <w:sz w:val="20"/>
        </w:rPr>
        <w:t xml:space="preserve"> </w:t>
      </w:r>
      <w:r w:rsidR="005220CD">
        <w:rPr>
          <w:sz w:val="20"/>
        </w:rPr>
        <w:t>S</w:t>
      </w:r>
      <w:r>
        <w:rPr>
          <w:sz w:val="20"/>
        </w:rPr>
        <w:t xml:space="preserve">ection 2 </w:t>
      </w:r>
      <w:r w:rsidR="005220CD">
        <w:rPr>
          <w:sz w:val="20"/>
        </w:rPr>
        <w:t xml:space="preserve">focuses </w:t>
      </w:r>
      <w:r>
        <w:rPr>
          <w:sz w:val="20"/>
        </w:rPr>
        <w:t>on the Lunar Augmented Navigation Service (LANS) that is provided by means of the Augmented Forward Signal (AFS)</w:t>
      </w:r>
      <w:r w:rsidR="00A90E58">
        <w:rPr>
          <w:sz w:val="20"/>
        </w:rPr>
        <w:t>. T</w:t>
      </w:r>
      <w:r>
        <w:rPr>
          <w:sz w:val="20"/>
        </w:rPr>
        <w:t>he proposed signal characteristics, navigation message frame structure</w:t>
      </w:r>
      <w:r w:rsidR="00721C5B">
        <w:rPr>
          <w:sz w:val="20"/>
        </w:rPr>
        <w:t>,</w:t>
      </w:r>
      <w:r>
        <w:rPr>
          <w:sz w:val="20"/>
        </w:rPr>
        <w:t xml:space="preserve"> and message specifications will be covered in section 3. Section 4 provides the conclusions.</w:t>
      </w:r>
    </w:p>
    <w:p w14:paraId="1B1141BA" w14:textId="77777777" w:rsidR="002B1D5B" w:rsidRDefault="002B1D5B" w:rsidP="00E223F2">
      <w:pPr>
        <w:jc w:val="both"/>
        <w:rPr>
          <w:sz w:val="20"/>
        </w:rPr>
      </w:pPr>
    </w:p>
    <w:p w14:paraId="63EE3DE9" w14:textId="26371746" w:rsidR="008E1400" w:rsidRDefault="008E1400" w:rsidP="008E1400">
      <w:pPr>
        <w:jc w:val="both"/>
        <w:rPr>
          <w:b/>
          <w:bCs/>
          <w:sz w:val="20"/>
        </w:rPr>
      </w:pPr>
      <w:r>
        <w:rPr>
          <w:b/>
          <w:bCs/>
          <w:sz w:val="20"/>
        </w:rPr>
        <w:t>2 LUNANET NAVIGATION SERVICES</w:t>
      </w:r>
    </w:p>
    <w:p w14:paraId="4736FF8D" w14:textId="77777777" w:rsidR="006C22D9" w:rsidRDefault="006C22D9" w:rsidP="008E1400">
      <w:pPr>
        <w:jc w:val="both"/>
        <w:rPr>
          <w:b/>
          <w:bCs/>
          <w:sz w:val="20"/>
        </w:rPr>
      </w:pPr>
    </w:p>
    <w:p w14:paraId="78059835" w14:textId="2D43FA7D" w:rsidR="009516CA" w:rsidRPr="009516CA" w:rsidRDefault="009516CA" w:rsidP="009516CA">
      <w:pPr>
        <w:jc w:val="both"/>
        <w:rPr>
          <w:sz w:val="20"/>
          <w:szCs w:val="20"/>
        </w:rPr>
      </w:pPr>
      <w:r w:rsidRPr="009516CA">
        <w:rPr>
          <w:sz w:val="20"/>
          <w:szCs w:val="20"/>
        </w:rPr>
        <w:t xml:space="preserve">The PNT services </w:t>
      </w:r>
      <w:r>
        <w:rPr>
          <w:sz w:val="20"/>
          <w:szCs w:val="20"/>
        </w:rPr>
        <w:t xml:space="preserve">in LunaNet </w:t>
      </w:r>
      <w:r w:rsidRPr="009516CA">
        <w:rPr>
          <w:sz w:val="20"/>
          <w:szCs w:val="20"/>
        </w:rPr>
        <w:t xml:space="preserve">can be grouped into two categories, as shown in </w:t>
      </w:r>
      <w:r w:rsidRPr="009516CA">
        <w:rPr>
          <w:sz w:val="20"/>
          <w:szCs w:val="20"/>
        </w:rPr>
        <w:fldChar w:fldCharType="begin"/>
      </w:r>
      <w:r w:rsidRPr="009516CA">
        <w:rPr>
          <w:sz w:val="20"/>
          <w:szCs w:val="20"/>
        </w:rPr>
        <w:instrText xml:space="preserve"> REF _Ref142311031 \h  \* MERGEFORMAT </w:instrText>
      </w:r>
      <w:r w:rsidRPr="009516CA">
        <w:rPr>
          <w:sz w:val="20"/>
          <w:szCs w:val="20"/>
        </w:rPr>
      </w:r>
      <w:r w:rsidRPr="009516CA">
        <w:rPr>
          <w:sz w:val="20"/>
          <w:szCs w:val="20"/>
        </w:rPr>
        <w:fldChar w:fldCharType="separate"/>
      </w:r>
      <w:r w:rsidR="00DE2C55">
        <w:rPr>
          <w:sz w:val="20"/>
          <w:szCs w:val="20"/>
        </w:rPr>
        <w:t>FIGURE</w:t>
      </w:r>
      <w:r w:rsidR="00DE2C55" w:rsidRPr="009516CA">
        <w:rPr>
          <w:sz w:val="20"/>
          <w:szCs w:val="20"/>
        </w:rPr>
        <w:t xml:space="preserve"> </w:t>
      </w:r>
      <w:r w:rsidR="00DE2C55">
        <w:rPr>
          <w:noProof/>
          <w:sz w:val="20"/>
          <w:szCs w:val="20"/>
        </w:rPr>
        <w:t>1</w:t>
      </w:r>
      <w:r w:rsidRPr="009516CA">
        <w:rPr>
          <w:sz w:val="20"/>
          <w:szCs w:val="20"/>
        </w:rPr>
        <w:fldChar w:fldCharType="end"/>
      </w:r>
      <w:r>
        <w:rPr>
          <w:sz w:val="20"/>
          <w:szCs w:val="20"/>
        </w:rPr>
        <w:t>:</w:t>
      </w:r>
    </w:p>
    <w:p w14:paraId="09AD209E" w14:textId="77777777" w:rsidR="009516CA" w:rsidRPr="009516CA" w:rsidRDefault="009516CA" w:rsidP="009516CA">
      <w:pPr>
        <w:jc w:val="both"/>
        <w:rPr>
          <w:sz w:val="20"/>
          <w:szCs w:val="20"/>
        </w:rPr>
      </w:pPr>
    </w:p>
    <w:p w14:paraId="51C90E83" w14:textId="154BC901" w:rsidR="009516CA" w:rsidRPr="009516CA" w:rsidRDefault="000D4A14" w:rsidP="009516CA">
      <w:pPr>
        <w:pStyle w:val="ListParagraph"/>
        <w:numPr>
          <w:ilvl w:val="0"/>
          <w:numId w:val="8"/>
        </w:numPr>
        <w:jc w:val="both"/>
        <w:rPr>
          <w:sz w:val="20"/>
          <w:szCs w:val="20"/>
        </w:rPr>
      </w:pPr>
      <w:r>
        <w:rPr>
          <w:sz w:val="20"/>
          <w:szCs w:val="20"/>
        </w:rPr>
        <w:t xml:space="preserve">Point-to-Point (P2P, </w:t>
      </w:r>
      <w:r w:rsidR="009516CA" w:rsidRPr="009516CA">
        <w:rPr>
          <w:sz w:val="20"/>
          <w:szCs w:val="20"/>
        </w:rPr>
        <w:t>Dedicated Links</w:t>
      </w:r>
      <w:r>
        <w:rPr>
          <w:sz w:val="20"/>
          <w:szCs w:val="20"/>
        </w:rPr>
        <w:t>)</w:t>
      </w:r>
      <w:r w:rsidR="009516CA" w:rsidRPr="009516CA">
        <w:rPr>
          <w:sz w:val="20"/>
          <w:szCs w:val="20"/>
        </w:rPr>
        <w:t>: These services are to be provided by direct links between the user and the provider. A dedicated link can provide a reference signal for PNT observables with associated messages</w:t>
      </w:r>
      <w:r w:rsidR="00BF0972">
        <w:rPr>
          <w:sz w:val="20"/>
          <w:szCs w:val="20"/>
        </w:rPr>
        <w:t>,</w:t>
      </w:r>
      <w:r w:rsidR="005B4D8B">
        <w:rPr>
          <w:sz w:val="20"/>
          <w:szCs w:val="20"/>
        </w:rPr>
        <w:t xml:space="preserve"> </w:t>
      </w:r>
      <w:r w:rsidR="00025175">
        <w:rPr>
          <w:sz w:val="20"/>
          <w:szCs w:val="20"/>
        </w:rPr>
        <w:t>and</w:t>
      </w:r>
      <w:r w:rsidR="005B4D8B">
        <w:rPr>
          <w:sz w:val="20"/>
          <w:szCs w:val="20"/>
        </w:rPr>
        <w:t xml:space="preserve"> additional messages relevant to PNT</w:t>
      </w:r>
      <w:r w:rsidR="009516CA" w:rsidRPr="009516CA">
        <w:rPr>
          <w:sz w:val="20"/>
          <w:szCs w:val="20"/>
        </w:rPr>
        <w:t>. Alternatively, a signal that is not inherently designed to offer PNT observables</w:t>
      </w:r>
      <w:r w:rsidR="009516CA">
        <w:rPr>
          <w:sz w:val="20"/>
          <w:szCs w:val="20"/>
        </w:rPr>
        <w:t xml:space="preserve"> (e.g.</w:t>
      </w:r>
      <w:r w:rsidR="009516CA" w:rsidDel="00FA307D">
        <w:rPr>
          <w:sz w:val="20"/>
          <w:szCs w:val="20"/>
        </w:rPr>
        <w:t>:</w:t>
      </w:r>
      <w:r w:rsidR="009516CA">
        <w:rPr>
          <w:sz w:val="20"/>
          <w:szCs w:val="20"/>
        </w:rPr>
        <w:t xml:space="preserve"> a communication data relay link)</w:t>
      </w:r>
      <w:r w:rsidR="009516CA" w:rsidRPr="009516CA">
        <w:rPr>
          <w:sz w:val="20"/>
          <w:szCs w:val="20"/>
        </w:rPr>
        <w:t xml:space="preserve"> may still be employed to transmit messages that support PNT.</w:t>
      </w:r>
      <w:r w:rsidR="00BF0972" w:rsidRPr="00BF0972">
        <w:rPr>
          <w:sz w:val="20"/>
          <w:szCs w:val="20"/>
        </w:rPr>
        <w:t xml:space="preserve"> </w:t>
      </w:r>
      <w:r w:rsidR="00BF0972" w:rsidRPr="009516CA">
        <w:rPr>
          <w:sz w:val="20"/>
          <w:szCs w:val="20"/>
        </w:rPr>
        <w:t>This group include</w:t>
      </w:r>
      <w:r w:rsidR="00BF0972">
        <w:rPr>
          <w:sz w:val="20"/>
          <w:szCs w:val="20"/>
        </w:rPr>
        <w:t>s</w:t>
      </w:r>
      <w:r w:rsidR="00BF0972" w:rsidRPr="009516CA">
        <w:rPr>
          <w:sz w:val="20"/>
          <w:szCs w:val="20"/>
        </w:rPr>
        <w:t xml:space="preserve"> all the </w:t>
      </w:r>
      <w:r w:rsidR="00BF0972">
        <w:rPr>
          <w:sz w:val="20"/>
          <w:szCs w:val="20"/>
        </w:rPr>
        <w:t>services</w:t>
      </w:r>
      <w:r w:rsidR="00BF0972" w:rsidRPr="009516CA">
        <w:rPr>
          <w:sz w:val="20"/>
          <w:szCs w:val="20"/>
        </w:rPr>
        <w:t xml:space="preserve"> that are not broadcast in 2483.5-2500 </w:t>
      </w:r>
      <w:proofErr w:type="spellStart"/>
      <w:r w:rsidR="00BF0972" w:rsidRPr="009516CA">
        <w:rPr>
          <w:sz w:val="20"/>
          <w:szCs w:val="20"/>
        </w:rPr>
        <w:t>Mega</w:t>
      </w:r>
      <w:r w:rsidR="00BF0972">
        <w:rPr>
          <w:sz w:val="20"/>
          <w:szCs w:val="20"/>
        </w:rPr>
        <w:t>H</w:t>
      </w:r>
      <w:r w:rsidR="00BF0972" w:rsidRPr="009516CA">
        <w:rPr>
          <w:sz w:val="20"/>
          <w:szCs w:val="20"/>
        </w:rPr>
        <w:t>ertz</w:t>
      </w:r>
      <w:proofErr w:type="spellEnd"/>
      <w:r w:rsidR="00BF0972" w:rsidRPr="009516CA">
        <w:rPr>
          <w:sz w:val="20"/>
          <w:szCs w:val="20"/>
        </w:rPr>
        <w:t xml:space="preserve"> (MHz).</w:t>
      </w:r>
    </w:p>
    <w:p w14:paraId="293E8B83" w14:textId="77777777" w:rsidR="009516CA" w:rsidRPr="009516CA" w:rsidRDefault="009516CA" w:rsidP="009516CA">
      <w:pPr>
        <w:pStyle w:val="ListParagraph"/>
        <w:rPr>
          <w:sz w:val="20"/>
          <w:szCs w:val="20"/>
        </w:rPr>
      </w:pPr>
    </w:p>
    <w:p w14:paraId="5F7AE4D9" w14:textId="5DB153C9" w:rsidR="009516CA" w:rsidRPr="009516CA" w:rsidRDefault="009516CA" w:rsidP="009516CA">
      <w:pPr>
        <w:pStyle w:val="ListParagraph"/>
        <w:numPr>
          <w:ilvl w:val="0"/>
          <w:numId w:val="8"/>
        </w:numPr>
        <w:jc w:val="both"/>
        <w:rPr>
          <w:sz w:val="20"/>
          <w:szCs w:val="20"/>
        </w:rPr>
      </w:pPr>
      <w:r w:rsidRPr="009516CA">
        <w:rPr>
          <w:sz w:val="20"/>
          <w:szCs w:val="20"/>
        </w:rPr>
        <w:t>Lunar Augmented Navigation S</w:t>
      </w:r>
      <w:r w:rsidR="00FB16CE">
        <w:rPr>
          <w:sz w:val="20"/>
          <w:szCs w:val="20"/>
        </w:rPr>
        <w:t>ervice</w:t>
      </w:r>
      <w:r w:rsidRPr="009516CA">
        <w:rPr>
          <w:sz w:val="20"/>
          <w:szCs w:val="20"/>
        </w:rPr>
        <w:t xml:space="preserve"> (LANS): This service is provided from multiple provider nodes to multiple users at the same time. The concept is </w:t>
      </w:r>
      <w:proofErr w:type="gramStart"/>
      <w:r w:rsidRPr="009516CA">
        <w:rPr>
          <w:sz w:val="20"/>
          <w:szCs w:val="20"/>
        </w:rPr>
        <w:t>similar to</w:t>
      </w:r>
      <w:proofErr w:type="gramEnd"/>
      <w:r w:rsidRPr="009516CA">
        <w:rPr>
          <w:sz w:val="20"/>
          <w:szCs w:val="20"/>
        </w:rPr>
        <w:t xml:space="preserve"> GNSS. </w:t>
      </w:r>
      <w:r w:rsidR="00E275C1">
        <w:rPr>
          <w:sz w:val="20"/>
          <w:szCs w:val="20"/>
        </w:rPr>
        <w:t>The</w:t>
      </w:r>
      <w:r w:rsidRPr="009516CA" w:rsidDel="00C77FC0">
        <w:rPr>
          <w:sz w:val="20"/>
          <w:szCs w:val="20"/>
        </w:rPr>
        <w:t xml:space="preserve"> </w:t>
      </w:r>
      <w:r w:rsidR="00C77FC0">
        <w:rPr>
          <w:sz w:val="20"/>
          <w:szCs w:val="20"/>
        </w:rPr>
        <w:t>AFS</w:t>
      </w:r>
      <w:r w:rsidR="00CA5574">
        <w:rPr>
          <w:sz w:val="20"/>
          <w:szCs w:val="20"/>
        </w:rPr>
        <w:t xml:space="preserve"> broadcast</w:t>
      </w:r>
      <w:r w:rsidR="00E275C1">
        <w:rPr>
          <w:sz w:val="20"/>
          <w:szCs w:val="20"/>
        </w:rPr>
        <w:t>s</w:t>
      </w:r>
      <w:r w:rsidR="00C77FC0" w:rsidRPr="009516CA">
        <w:rPr>
          <w:sz w:val="20"/>
          <w:szCs w:val="20"/>
        </w:rPr>
        <w:t xml:space="preserve"> </w:t>
      </w:r>
      <w:r w:rsidRPr="009516CA">
        <w:rPr>
          <w:sz w:val="20"/>
          <w:szCs w:val="20"/>
        </w:rPr>
        <w:t xml:space="preserve">in </w:t>
      </w:r>
      <w:r w:rsidR="00BD2CED">
        <w:rPr>
          <w:sz w:val="20"/>
          <w:szCs w:val="20"/>
        </w:rPr>
        <w:t xml:space="preserve">the </w:t>
      </w:r>
      <w:r w:rsidRPr="009516CA">
        <w:rPr>
          <w:sz w:val="20"/>
          <w:szCs w:val="20"/>
        </w:rPr>
        <w:t xml:space="preserve">2483.5-2500MHz band </w:t>
      </w:r>
      <w:r w:rsidR="007A343A">
        <w:rPr>
          <w:sz w:val="20"/>
          <w:szCs w:val="20"/>
        </w:rPr>
        <w:t>and the</w:t>
      </w:r>
      <w:r w:rsidRPr="009516CA">
        <w:rPr>
          <w:sz w:val="20"/>
          <w:szCs w:val="20"/>
        </w:rPr>
        <w:t xml:space="preserve"> service is expected to </w:t>
      </w:r>
      <w:r w:rsidR="00BB666B">
        <w:rPr>
          <w:sz w:val="20"/>
          <w:szCs w:val="20"/>
        </w:rPr>
        <w:t>transmit</w:t>
      </w:r>
      <w:r w:rsidRPr="009516CA">
        <w:rPr>
          <w:sz w:val="20"/>
          <w:szCs w:val="20"/>
        </w:rPr>
        <w:t xml:space="preserve"> with relatively large field-of-view antennas to cover a </w:t>
      </w:r>
      <w:r w:rsidR="00BB666B">
        <w:rPr>
          <w:sz w:val="20"/>
          <w:szCs w:val="20"/>
        </w:rPr>
        <w:t>significant portion</w:t>
      </w:r>
      <w:r w:rsidRPr="009516CA">
        <w:rPr>
          <w:sz w:val="20"/>
          <w:szCs w:val="20"/>
        </w:rPr>
        <w:t xml:space="preserve"> of the service volume with the same signal. </w:t>
      </w:r>
      <w:r w:rsidR="00BF0972">
        <w:rPr>
          <w:sz w:val="20"/>
          <w:szCs w:val="20"/>
        </w:rPr>
        <w:t>A</w:t>
      </w:r>
      <w:r w:rsidRPr="009516CA">
        <w:rPr>
          <w:sz w:val="20"/>
          <w:szCs w:val="20"/>
        </w:rPr>
        <w:t xml:space="preserve"> collection of </w:t>
      </w:r>
      <w:proofErr w:type="spellStart"/>
      <w:r>
        <w:rPr>
          <w:sz w:val="20"/>
          <w:szCs w:val="20"/>
        </w:rPr>
        <w:t>LunaNet</w:t>
      </w:r>
      <w:proofErr w:type="spellEnd"/>
      <w:r>
        <w:rPr>
          <w:sz w:val="20"/>
          <w:szCs w:val="20"/>
        </w:rPr>
        <w:t xml:space="preserve"> Service Provider (LNSP)</w:t>
      </w:r>
      <w:r w:rsidRPr="009516CA">
        <w:rPr>
          <w:sz w:val="20"/>
          <w:szCs w:val="20"/>
        </w:rPr>
        <w:t xml:space="preserve"> nodes </w:t>
      </w:r>
      <w:r w:rsidR="00BF0972">
        <w:rPr>
          <w:sz w:val="20"/>
          <w:szCs w:val="20"/>
        </w:rPr>
        <w:t>will coordinate to</w:t>
      </w:r>
      <w:r w:rsidRPr="009516CA">
        <w:rPr>
          <w:sz w:val="20"/>
          <w:szCs w:val="20"/>
        </w:rPr>
        <w:t xml:space="preserve"> achiev</w:t>
      </w:r>
      <w:r w:rsidR="00BF0972">
        <w:rPr>
          <w:sz w:val="20"/>
          <w:szCs w:val="20"/>
        </w:rPr>
        <w:t>e</w:t>
      </w:r>
      <w:r w:rsidRPr="009516CA">
        <w:rPr>
          <w:sz w:val="20"/>
          <w:szCs w:val="20"/>
        </w:rPr>
        <w:t xml:space="preserve"> global lunar coverage </w:t>
      </w:r>
      <w:r w:rsidR="00C06716">
        <w:rPr>
          <w:sz w:val="20"/>
          <w:szCs w:val="20"/>
        </w:rPr>
        <w:t>by</w:t>
      </w:r>
      <w:r w:rsidR="00C06716" w:rsidRPr="009516CA">
        <w:rPr>
          <w:sz w:val="20"/>
          <w:szCs w:val="20"/>
        </w:rPr>
        <w:t xml:space="preserve"> </w:t>
      </w:r>
      <w:r w:rsidRPr="009516CA">
        <w:rPr>
          <w:sz w:val="20"/>
          <w:szCs w:val="20"/>
        </w:rPr>
        <w:t xml:space="preserve">a minimum of four simultaneous nodes in view </w:t>
      </w:r>
      <w:r w:rsidR="00BF0972">
        <w:rPr>
          <w:sz w:val="20"/>
          <w:szCs w:val="20"/>
        </w:rPr>
        <w:t xml:space="preserve">to a user in the service volume </w:t>
      </w:r>
      <w:r w:rsidRPr="009516CA">
        <w:rPr>
          <w:sz w:val="20"/>
          <w:szCs w:val="20"/>
        </w:rPr>
        <w:t>at any given time</w:t>
      </w:r>
      <w:r w:rsidR="00BF0972">
        <w:rPr>
          <w:sz w:val="20"/>
          <w:szCs w:val="20"/>
        </w:rPr>
        <w:t>, creating LANS</w:t>
      </w:r>
      <w:r w:rsidRPr="009516CA">
        <w:rPr>
          <w:sz w:val="20"/>
          <w:szCs w:val="20"/>
        </w:rPr>
        <w:t xml:space="preserve">. </w:t>
      </w:r>
      <w:r w:rsidR="00BF0972">
        <w:rPr>
          <w:sz w:val="20"/>
          <w:szCs w:val="20"/>
        </w:rPr>
        <w:t>Therefore, u</w:t>
      </w:r>
      <w:r w:rsidRPr="009516CA">
        <w:rPr>
          <w:sz w:val="20"/>
          <w:szCs w:val="20"/>
        </w:rPr>
        <w:t xml:space="preserve">sers employing omnidirectional or hemispherical antennas can receive signals from </w:t>
      </w:r>
      <w:r w:rsidR="00BF0972">
        <w:rPr>
          <w:sz w:val="20"/>
          <w:szCs w:val="20"/>
        </w:rPr>
        <w:t>at least four</w:t>
      </w:r>
      <w:r w:rsidR="00BF0972" w:rsidRPr="009516CA">
        <w:rPr>
          <w:sz w:val="20"/>
          <w:szCs w:val="20"/>
        </w:rPr>
        <w:t xml:space="preserve"> </w:t>
      </w:r>
      <w:r>
        <w:rPr>
          <w:sz w:val="20"/>
          <w:szCs w:val="20"/>
        </w:rPr>
        <w:t>LNSP</w:t>
      </w:r>
      <w:r w:rsidRPr="009516CA">
        <w:rPr>
          <w:sz w:val="20"/>
          <w:szCs w:val="20"/>
        </w:rPr>
        <w:t xml:space="preserve"> nodes simultaneously. It should be noted that LANS can also be implemented over a select (local) lunar region (e.g., </w:t>
      </w:r>
      <w:r w:rsidR="00821CE8">
        <w:rPr>
          <w:sz w:val="20"/>
          <w:szCs w:val="20"/>
        </w:rPr>
        <w:t xml:space="preserve">the </w:t>
      </w:r>
      <w:r w:rsidRPr="009516CA">
        <w:rPr>
          <w:sz w:val="20"/>
          <w:szCs w:val="20"/>
        </w:rPr>
        <w:t>South Pole), if the right number of vehicles (nodes) are in view at any given time.</w:t>
      </w:r>
    </w:p>
    <w:p w14:paraId="08AA44E2" w14:textId="77777777" w:rsidR="009516CA" w:rsidRPr="00DA126F" w:rsidRDefault="009516CA" w:rsidP="009516CA"/>
    <w:p w14:paraId="072142BC" w14:textId="77777777" w:rsidR="009516CA" w:rsidRDefault="009516CA" w:rsidP="009516CA">
      <w:pPr>
        <w:keepNext/>
        <w:jc w:val="center"/>
      </w:pPr>
      <w:r>
        <w:rPr>
          <w:noProof/>
        </w:rPr>
        <w:drawing>
          <wp:inline distT="0" distB="0" distL="0" distR="0" wp14:anchorId="6E4ABA3B" wp14:editId="43D74FC9">
            <wp:extent cx="4771010" cy="2415105"/>
            <wp:effectExtent l="0" t="0" r="4445" b="0"/>
            <wp:docPr id="1162082384" name="Picture 1162082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2082384"/>
                    <pic:cNvPicPr/>
                  </pic:nvPicPr>
                  <pic:blipFill>
                    <a:blip r:embed="rId11">
                      <a:extLst>
                        <a:ext uri="{28A0092B-C50C-407E-A947-70E740481C1C}">
                          <a14:useLocalDpi xmlns:a14="http://schemas.microsoft.com/office/drawing/2010/main" val="0"/>
                        </a:ext>
                      </a:extLst>
                    </a:blip>
                    <a:srcRect l="6627" t="2433" r="13068" b="45764"/>
                    <a:stretch>
                      <a:fillRect/>
                    </a:stretch>
                  </pic:blipFill>
                  <pic:spPr>
                    <a:xfrm>
                      <a:off x="0" y="0"/>
                      <a:ext cx="4771010" cy="2415105"/>
                    </a:xfrm>
                    <a:prstGeom prst="rect">
                      <a:avLst/>
                    </a:prstGeom>
                  </pic:spPr>
                </pic:pic>
              </a:graphicData>
            </a:graphic>
          </wp:inline>
        </w:drawing>
      </w:r>
    </w:p>
    <w:p w14:paraId="2209D55B" w14:textId="4CA059C7" w:rsidR="009516CA" w:rsidRPr="00237796" w:rsidRDefault="009516CA" w:rsidP="009516CA">
      <w:pPr>
        <w:pStyle w:val="Figure"/>
      </w:pPr>
      <w:bookmarkStart w:id="1" w:name="_Ref142311031"/>
      <w:bookmarkStart w:id="2" w:name="_Toc142314847"/>
      <w:r>
        <w:rPr>
          <w:sz w:val="20"/>
          <w:szCs w:val="20"/>
        </w:rPr>
        <w:t>FIGURE</w:t>
      </w:r>
      <w:r w:rsidRPr="009516CA">
        <w:rPr>
          <w:sz w:val="20"/>
          <w:szCs w:val="20"/>
        </w:rPr>
        <w:t xml:space="preserve"> </w:t>
      </w:r>
      <w:r w:rsidRPr="009516CA">
        <w:rPr>
          <w:sz w:val="20"/>
          <w:szCs w:val="20"/>
        </w:rPr>
        <w:fldChar w:fldCharType="begin"/>
      </w:r>
      <w:r w:rsidRPr="009516CA">
        <w:rPr>
          <w:sz w:val="20"/>
          <w:szCs w:val="20"/>
        </w:rPr>
        <w:instrText xml:space="preserve"> SEQ Figure \* ARABIC </w:instrText>
      </w:r>
      <w:r w:rsidRPr="009516CA">
        <w:rPr>
          <w:sz w:val="20"/>
          <w:szCs w:val="20"/>
        </w:rPr>
        <w:fldChar w:fldCharType="separate"/>
      </w:r>
      <w:r w:rsidR="00C56198">
        <w:rPr>
          <w:noProof/>
          <w:sz w:val="20"/>
          <w:szCs w:val="20"/>
        </w:rPr>
        <w:t>1</w:t>
      </w:r>
      <w:r w:rsidRPr="009516CA">
        <w:rPr>
          <w:sz w:val="20"/>
          <w:szCs w:val="20"/>
        </w:rPr>
        <w:fldChar w:fldCharType="end"/>
      </w:r>
      <w:bookmarkEnd w:id="1"/>
      <w:r w:rsidRPr="00237796">
        <w:t xml:space="preserve">: </w:t>
      </w:r>
      <w:r w:rsidRPr="009516CA">
        <w:rPr>
          <w:b w:val="0"/>
          <w:sz w:val="20"/>
          <w:szCs w:val="20"/>
        </w:rPr>
        <w:t xml:space="preserve">PNT Services </w:t>
      </w:r>
      <w:r w:rsidR="008B1534">
        <w:rPr>
          <w:b w:val="0"/>
          <w:sz w:val="20"/>
          <w:szCs w:val="20"/>
        </w:rPr>
        <w:t>p</w:t>
      </w:r>
      <w:r w:rsidR="008B1534" w:rsidRPr="009516CA">
        <w:rPr>
          <w:b w:val="0"/>
          <w:sz w:val="20"/>
          <w:szCs w:val="20"/>
        </w:rPr>
        <w:t xml:space="preserve">rovided </w:t>
      </w:r>
      <w:r w:rsidRPr="009516CA">
        <w:rPr>
          <w:b w:val="0"/>
          <w:sz w:val="20"/>
          <w:szCs w:val="20"/>
        </w:rPr>
        <w:t xml:space="preserve">by </w:t>
      </w:r>
      <w:r w:rsidR="008B1534">
        <w:rPr>
          <w:b w:val="0"/>
          <w:sz w:val="20"/>
          <w:szCs w:val="20"/>
        </w:rPr>
        <w:t>m</w:t>
      </w:r>
      <w:r w:rsidR="00973482">
        <w:rPr>
          <w:b w:val="0"/>
          <w:sz w:val="20"/>
          <w:szCs w:val="20"/>
        </w:rPr>
        <w:t xml:space="preserve">ultiple </w:t>
      </w:r>
      <w:proofErr w:type="gramStart"/>
      <w:r w:rsidRPr="009516CA">
        <w:rPr>
          <w:b w:val="0"/>
          <w:sz w:val="20"/>
          <w:szCs w:val="20"/>
        </w:rPr>
        <w:t>LNSP</w:t>
      </w:r>
      <w:bookmarkEnd w:id="2"/>
      <w:proofErr w:type="gramEnd"/>
    </w:p>
    <w:p w14:paraId="479637EC" w14:textId="35130BC9" w:rsidR="006C22D9" w:rsidRDefault="009516CA" w:rsidP="008E1400">
      <w:pPr>
        <w:jc w:val="both"/>
        <w:rPr>
          <w:sz w:val="20"/>
          <w:szCs w:val="20"/>
        </w:rPr>
      </w:pPr>
      <w:r w:rsidRPr="009516CA">
        <w:rPr>
          <w:sz w:val="20"/>
          <w:szCs w:val="20"/>
        </w:rPr>
        <w:t>In this publication we will focus on the LANS concept</w:t>
      </w:r>
      <w:r>
        <w:rPr>
          <w:sz w:val="20"/>
          <w:szCs w:val="20"/>
        </w:rPr>
        <w:t>, but many of the aspects described apply to the other services as well.</w:t>
      </w:r>
    </w:p>
    <w:p w14:paraId="46EF4FA9" w14:textId="77777777" w:rsidR="009516CA" w:rsidRDefault="009516CA" w:rsidP="008E1400">
      <w:pPr>
        <w:jc w:val="both"/>
        <w:rPr>
          <w:sz w:val="20"/>
          <w:szCs w:val="20"/>
        </w:rPr>
      </w:pPr>
    </w:p>
    <w:p w14:paraId="7535E5A6" w14:textId="7C8F0A9F" w:rsidR="00E24B28" w:rsidRDefault="00E549F0" w:rsidP="008E1400">
      <w:pPr>
        <w:jc w:val="both"/>
        <w:rPr>
          <w:sz w:val="20"/>
          <w:szCs w:val="20"/>
        </w:rPr>
      </w:pPr>
      <w:r>
        <w:rPr>
          <w:sz w:val="20"/>
          <w:szCs w:val="20"/>
        </w:rPr>
        <w:t xml:space="preserve">Deriving the </w:t>
      </w:r>
      <w:r w:rsidR="00E24B28">
        <w:rPr>
          <w:sz w:val="20"/>
          <w:szCs w:val="20"/>
        </w:rPr>
        <w:t xml:space="preserve">interoperability definition presented earlier for LANS </w:t>
      </w:r>
      <w:r w:rsidR="00BD7740">
        <w:rPr>
          <w:sz w:val="20"/>
          <w:szCs w:val="20"/>
        </w:rPr>
        <w:t xml:space="preserve">results </w:t>
      </w:r>
      <w:r w:rsidR="00E24B28">
        <w:rPr>
          <w:sz w:val="20"/>
          <w:szCs w:val="20"/>
        </w:rPr>
        <w:t>in the following 3 points</w:t>
      </w:r>
      <w:r w:rsidR="00BD7740">
        <w:rPr>
          <w:sz w:val="20"/>
          <w:szCs w:val="20"/>
        </w:rPr>
        <w:t>,</w:t>
      </w:r>
      <w:r w:rsidR="00E24B28">
        <w:rPr>
          <w:sz w:val="20"/>
          <w:szCs w:val="20"/>
        </w:rPr>
        <w:t xml:space="preserve"> </w:t>
      </w:r>
      <w:r w:rsidR="00BD7740">
        <w:rPr>
          <w:sz w:val="20"/>
          <w:szCs w:val="20"/>
        </w:rPr>
        <w:t xml:space="preserve">for </w:t>
      </w:r>
      <w:r w:rsidR="00E24B28">
        <w:rPr>
          <w:sz w:val="20"/>
          <w:szCs w:val="20"/>
        </w:rPr>
        <w:t>which each service provider that claims to be LunaNet compliant (becoming a LNSP), must adhere:</w:t>
      </w:r>
    </w:p>
    <w:p w14:paraId="71188007" w14:textId="4EE6A5F4" w:rsidR="00E24B28" w:rsidRDefault="00E24B28" w:rsidP="00E24B28">
      <w:pPr>
        <w:pStyle w:val="ListParagraph"/>
        <w:numPr>
          <w:ilvl w:val="0"/>
          <w:numId w:val="9"/>
        </w:numPr>
        <w:jc w:val="both"/>
        <w:rPr>
          <w:sz w:val="20"/>
          <w:szCs w:val="20"/>
        </w:rPr>
      </w:pPr>
      <w:r>
        <w:rPr>
          <w:sz w:val="20"/>
          <w:szCs w:val="20"/>
        </w:rPr>
        <w:t>Compliance to a common signal and message structure (Augmented Forward Signal, AFS).</w:t>
      </w:r>
    </w:p>
    <w:p w14:paraId="3B33D367" w14:textId="13F03F9F" w:rsidR="00E24B28" w:rsidRDefault="00E24B28" w:rsidP="00E24B28">
      <w:pPr>
        <w:pStyle w:val="ListParagraph"/>
        <w:numPr>
          <w:ilvl w:val="0"/>
          <w:numId w:val="9"/>
        </w:numPr>
        <w:jc w:val="both"/>
        <w:rPr>
          <w:sz w:val="20"/>
          <w:szCs w:val="20"/>
        </w:rPr>
      </w:pPr>
      <w:r>
        <w:rPr>
          <w:sz w:val="20"/>
          <w:szCs w:val="20"/>
        </w:rPr>
        <w:t>Adoption of a common lunar reference system (including reference frame) and lunar time system.</w:t>
      </w:r>
    </w:p>
    <w:p w14:paraId="0EFBF7A0" w14:textId="6594C90C" w:rsidR="00E24B28" w:rsidRPr="00E24B28" w:rsidRDefault="00E24B28" w:rsidP="00E24B28">
      <w:pPr>
        <w:pStyle w:val="ListParagraph"/>
        <w:numPr>
          <w:ilvl w:val="0"/>
          <w:numId w:val="9"/>
        </w:numPr>
        <w:jc w:val="both"/>
        <w:rPr>
          <w:sz w:val="20"/>
          <w:szCs w:val="20"/>
        </w:rPr>
      </w:pPr>
      <w:r>
        <w:rPr>
          <w:sz w:val="20"/>
          <w:szCs w:val="20"/>
        </w:rPr>
        <w:t xml:space="preserve">Compliance to Signal </w:t>
      </w:r>
      <w:proofErr w:type="gramStart"/>
      <w:r>
        <w:rPr>
          <w:sz w:val="20"/>
          <w:szCs w:val="20"/>
        </w:rPr>
        <w:t>In</w:t>
      </w:r>
      <w:proofErr w:type="gramEnd"/>
      <w:r>
        <w:rPr>
          <w:sz w:val="20"/>
          <w:szCs w:val="20"/>
        </w:rPr>
        <w:t xml:space="preserve"> Space Error </w:t>
      </w:r>
      <w:r w:rsidR="00832D64">
        <w:rPr>
          <w:sz w:val="20"/>
          <w:szCs w:val="20"/>
        </w:rPr>
        <w:t xml:space="preserve">(SISE) </w:t>
      </w:r>
      <w:r>
        <w:rPr>
          <w:sz w:val="20"/>
          <w:szCs w:val="20"/>
        </w:rPr>
        <w:t>requirements.</w:t>
      </w:r>
    </w:p>
    <w:p w14:paraId="796643DC" w14:textId="77777777" w:rsidR="00E24B28" w:rsidRDefault="00E24B28" w:rsidP="008E1400">
      <w:pPr>
        <w:jc w:val="both"/>
        <w:rPr>
          <w:sz w:val="20"/>
          <w:szCs w:val="20"/>
        </w:rPr>
      </w:pPr>
    </w:p>
    <w:p w14:paraId="6A2463B8" w14:textId="3F499D0C" w:rsidR="00E24B28" w:rsidRDefault="00E24B28" w:rsidP="008E1400">
      <w:pPr>
        <w:jc w:val="both"/>
        <w:rPr>
          <w:sz w:val="20"/>
          <w:szCs w:val="20"/>
        </w:rPr>
      </w:pPr>
      <w:r w:rsidRPr="00E24B28">
        <w:rPr>
          <w:sz w:val="20"/>
          <w:szCs w:val="20"/>
        </w:rPr>
        <w:t xml:space="preserve">A collection of </w:t>
      </w:r>
      <w:r w:rsidR="00346AC3">
        <w:rPr>
          <w:sz w:val="20"/>
          <w:szCs w:val="20"/>
        </w:rPr>
        <w:t xml:space="preserve">at least four </w:t>
      </w:r>
      <w:r w:rsidRPr="00E24B28">
        <w:rPr>
          <w:sz w:val="20"/>
          <w:szCs w:val="20"/>
        </w:rPr>
        <w:t xml:space="preserve">LNSP nodes transmitting the AFS constitutes the LANS, which is illustrated in </w:t>
      </w:r>
      <w:r>
        <w:rPr>
          <w:sz w:val="20"/>
          <w:szCs w:val="20"/>
        </w:rPr>
        <w:fldChar w:fldCharType="begin"/>
      </w:r>
      <w:r>
        <w:rPr>
          <w:sz w:val="20"/>
          <w:szCs w:val="20"/>
        </w:rPr>
        <w:instrText xml:space="preserve"> REF _Ref143265406 \h </w:instrText>
      </w:r>
      <w:r>
        <w:rPr>
          <w:sz w:val="20"/>
          <w:szCs w:val="20"/>
        </w:rPr>
      </w:r>
      <w:r>
        <w:rPr>
          <w:sz w:val="20"/>
          <w:szCs w:val="20"/>
        </w:rPr>
        <w:fldChar w:fldCharType="separate"/>
      </w:r>
      <w:r w:rsidR="00DE2C55">
        <w:rPr>
          <w:sz w:val="20"/>
          <w:szCs w:val="20"/>
        </w:rPr>
        <w:t>FIGURE</w:t>
      </w:r>
      <w:r w:rsidR="00DE2C55" w:rsidRPr="009516CA">
        <w:rPr>
          <w:sz w:val="20"/>
          <w:szCs w:val="20"/>
        </w:rPr>
        <w:t xml:space="preserve"> </w:t>
      </w:r>
      <w:r w:rsidR="00DE2C55">
        <w:rPr>
          <w:noProof/>
          <w:sz w:val="20"/>
          <w:szCs w:val="20"/>
        </w:rPr>
        <w:t>2</w:t>
      </w:r>
      <w:r>
        <w:rPr>
          <w:sz w:val="20"/>
          <w:szCs w:val="20"/>
        </w:rPr>
        <w:fldChar w:fldCharType="end"/>
      </w:r>
      <w:r>
        <w:rPr>
          <w:sz w:val="20"/>
          <w:szCs w:val="20"/>
        </w:rPr>
        <w:t>.</w:t>
      </w:r>
    </w:p>
    <w:p w14:paraId="71789F60" w14:textId="268B0F6A" w:rsidR="009516CA" w:rsidRDefault="00E24B28" w:rsidP="00E24B28">
      <w:pPr>
        <w:jc w:val="center"/>
        <w:rPr>
          <w:sz w:val="20"/>
          <w:szCs w:val="20"/>
        </w:rPr>
      </w:pPr>
      <w:r w:rsidRPr="00CF71B8">
        <w:rPr>
          <w:noProof/>
          <w:lang w:val="en-GB" w:eastAsia="en-GB"/>
        </w:rPr>
        <w:lastRenderedPageBreak/>
        <w:drawing>
          <wp:inline distT="0" distB="0" distL="0" distR="0" wp14:anchorId="0D893415" wp14:editId="639FAF3E">
            <wp:extent cx="4055166" cy="271687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58510" cy="2719115"/>
                    </a:xfrm>
                    <a:prstGeom prst="rect">
                      <a:avLst/>
                    </a:prstGeom>
                  </pic:spPr>
                </pic:pic>
              </a:graphicData>
            </a:graphic>
          </wp:inline>
        </w:drawing>
      </w:r>
    </w:p>
    <w:p w14:paraId="48C6C2B4" w14:textId="0C4AD78C" w:rsidR="00E24B28" w:rsidRPr="00237796" w:rsidRDefault="00E24B28" w:rsidP="00E24B28">
      <w:pPr>
        <w:pStyle w:val="Figure"/>
      </w:pPr>
      <w:bookmarkStart w:id="3" w:name="_Ref143265406"/>
      <w:r>
        <w:rPr>
          <w:sz w:val="20"/>
          <w:szCs w:val="20"/>
        </w:rPr>
        <w:t>FIGURE</w:t>
      </w:r>
      <w:r w:rsidRPr="009516CA">
        <w:rPr>
          <w:sz w:val="20"/>
          <w:szCs w:val="20"/>
        </w:rPr>
        <w:t xml:space="preserve"> </w:t>
      </w:r>
      <w:r w:rsidRPr="009516CA">
        <w:rPr>
          <w:sz w:val="20"/>
          <w:szCs w:val="20"/>
        </w:rPr>
        <w:fldChar w:fldCharType="begin"/>
      </w:r>
      <w:r w:rsidRPr="009516CA">
        <w:rPr>
          <w:sz w:val="20"/>
          <w:szCs w:val="20"/>
        </w:rPr>
        <w:instrText xml:space="preserve"> SEQ Figure \* ARABIC </w:instrText>
      </w:r>
      <w:r w:rsidRPr="009516CA">
        <w:rPr>
          <w:sz w:val="20"/>
          <w:szCs w:val="20"/>
        </w:rPr>
        <w:fldChar w:fldCharType="separate"/>
      </w:r>
      <w:r w:rsidR="00C56198">
        <w:rPr>
          <w:noProof/>
          <w:sz w:val="20"/>
          <w:szCs w:val="20"/>
        </w:rPr>
        <w:t>2</w:t>
      </w:r>
      <w:r w:rsidRPr="009516CA">
        <w:rPr>
          <w:sz w:val="20"/>
          <w:szCs w:val="20"/>
        </w:rPr>
        <w:fldChar w:fldCharType="end"/>
      </w:r>
      <w:bookmarkEnd w:id="3"/>
      <w:r w:rsidRPr="00237796">
        <w:t xml:space="preserve">: </w:t>
      </w:r>
      <w:r w:rsidRPr="00E24B28">
        <w:rPr>
          <w:b w:val="0"/>
          <w:sz w:val="20"/>
          <w:szCs w:val="20"/>
        </w:rPr>
        <w:t xml:space="preserve">LANS PNT </w:t>
      </w:r>
      <w:r w:rsidR="008B1534">
        <w:rPr>
          <w:b w:val="0"/>
          <w:sz w:val="20"/>
          <w:szCs w:val="20"/>
        </w:rPr>
        <w:t>c</w:t>
      </w:r>
      <w:r w:rsidR="008B1534" w:rsidRPr="00E24B28">
        <w:rPr>
          <w:b w:val="0"/>
          <w:sz w:val="20"/>
          <w:szCs w:val="20"/>
        </w:rPr>
        <w:t xml:space="preserve">oncept </w:t>
      </w:r>
      <w:r w:rsidR="008B1534">
        <w:rPr>
          <w:b w:val="0"/>
          <w:sz w:val="20"/>
          <w:szCs w:val="20"/>
        </w:rPr>
        <w:t>p</w:t>
      </w:r>
      <w:r w:rsidR="008B1534" w:rsidRPr="00E24B28">
        <w:rPr>
          <w:b w:val="0"/>
          <w:sz w:val="20"/>
          <w:szCs w:val="20"/>
        </w:rPr>
        <w:t xml:space="preserve">rovided </w:t>
      </w:r>
      <w:r w:rsidRPr="00E24B28">
        <w:rPr>
          <w:b w:val="0"/>
          <w:sz w:val="20"/>
          <w:szCs w:val="20"/>
        </w:rPr>
        <w:t xml:space="preserve">by LunaNet </w:t>
      </w:r>
      <w:proofErr w:type="gramStart"/>
      <w:r w:rsidR="008B1534">
        <w:rPr>
          <w:b w:val="0"/>
          <w:sz w:val="20"/>
          <w:szCs w:val="20"/>
        </w:rPr>
        <w:t>n</w:t>
      </w:r>
      <w:r w:rsidR="008B1534" w:rsidRPr="00E24B28">
        <w:rPr>
          <w:b w:val="0"/>
          <w:sz w:val="20"/>
          <w:szCs w:val="20"/>
        </w:rPr>
        <w:t>odes</w:t>
      </w:r>
      <w:proofErr w:type="gramEnd"/>
    </w:p>
    <w:p w14:paraId="5EE27861" w14:textId="691E2335" w:rsidR="00E24B28" w:rsidRDefault="00E24B28" w:rsidP="00E24B28">
      <w:pPr>
        <w:jc w:val="both"/>
        <w:rPr>
          <w:sz w:val="20"/>
          <w:szCs w:val="20"/>
        </w:rPr>
      </w:pPr>
      <w:r>
        <w:rPr>
          <w:sz w:val="20"/>
          <w:szCs w:val="20"/>
        </w:rPr>
        <w:t xml:space="preserve">The use of a common signal is expected to significantly </w:t>
      </w:r>
      <w:r w:rsidR="00470128">
        <w:rPr>
          <w:sz w:val="20"/>
          <w:szCs w:val="20"/>
        </w:rPr>
        <w:t xml:space="preserve">ease </w:t>
      </w:r>
      <w:r>
        <w:rPr>
          <w:sz w:val="20"/>
          <w:szCs w:val="20"/>
        </w:rPr>
        <w:t>the development of user terminals</w:t>
      </w:r>
      <w:r w:rsidR="00D00615">
        <w:rPr>
          <w:sz w:val="20"/>
          <w:szCs w:val="20"/>
        </w:rPr>
        <w:t xml:space="preserve">; section 3 provides </w:t>
      </w:r>
      <w:r>
        <w:rPr>
          <w:sz w:val="20"/>
          <w:szCs w:val="20"/>
        </w:rPr>
        <w:t>further details. The definition</w:t>
      </w:r>
      <w:r w:rsidR="0088536E">
        <w:rPr>
          <w:sz w:val="20"/>
          <w:szCs w:val="20"/>
        </w:rPr>
        <w:t>s</w:t>
      </w:r>
      <w:r>
        <w:rPr>
          <w:sz w:val="20"/>
          <w:szCs w:val="20"/>
        </w:rPr>
        <w:t xml:space="preserve"> of common lunar reference system</w:t>
      </w:r>
      <w:r w:rsidR="00C5134E">
        <w:rPr>
          <w:sz w:val="20"/>
          <w:szCs w:val="20"/>
        </w:rPr>
        <w:t xml:space="preserve"> component</w:t>
      </w:r>
      <w:r>
        <w:rPr>
          <w:sz w:val="20"/>
          <w:szCs w:val="20"/>
        </w:rPr>
        <w:t>s (</w:t>
      </w:r>
      <w:r w:rsidR="00D00615">
        <w:rPr>
          <w:sz w:val="20"/>
          <w:szCs w:val="20"/>
        </w:rPr>
        <w:t xml:space="preserve">including </w:t>
      </w:r>
      <w:r>
        <w:rPr>
          <w:sz w:val="20"/>
          <w:szCs w:val="20"/>
        </w:rPr>
        <w:t>related frames</w:t>
      </w:r>
      <w:r w:rsidR="00C5134E">
        <w:rPr>
          <w:sz w:val="20"/>
          <w:szCs w:val="20"/>
        </w:rPr>
        <w:t xml:space="preserve"> and geodetic system parameters</w:t>
      </w:r>
      <w:r>
        <w:rPr>
          <w:sz w:val="20"/>
          <w:szCs w:val="20"/>
        </w:rPr>
        <w:t xml:space="preserve">) as well as a lunar time system </w:t>
      </w:r>
      <w:r w:rsidR="00CA1F98">
        <w:rPr>
          <w:sz w:val="20"/>
          <w:szCs w:val="20"/>
        </w:rPr>
        <w:t xml:space="preserve">are </w:t>
      </w:r>
      <w:r>
        <w:rPr>
          <w:sz w:val="20"/>
          <w:szCs w:val="20"/>
        </w:rPr>
        <w:t>very important. On Earth each GNSS service provider implements its own reference frame (</w:t>
      </w:r>
      <w:proofErr w:type="gramStart"/>
      <w:r>
        <w:rPr>
          <w:sz w:val="20"/>
          <w:szCs w:val="20"/>
        </w:rPr>
        <w:t>e.g.</w:t>
      </w:r>
      <w:proofErr w:type="gramEnd"/>
      <w:r>
        <w:rPr>
          <w:sz w:val="20"/>
          <w:szCs w:val="20"/>
        </w:rPr>
        <w:t xml:space="preserve"> </w:t>
      </w:r>
      <w:r w:rsidR="00F92058">
        <w:rPr>
          <w:sz w:val="20"/>
          <w:szCs w:val="20"/>
        </w:rPr>
        <w:t>World Geodetic System-84 (</w:t>
      </w:r>
      <w:r>
        <w:rPr>
          <w:sz w:val="20"/>
          <w:szCs w:val="20"/>
        </w:rPr>
        <w:t>WGS</w:t>
      </w:r>
      <w:r w:rsidR="00F92058">
        <w:rPr>
          <w:sz w:val="20"/>
          <w:szCs w:val="20"/>
        </w:rPr>
        <w:t>-</w:t>
      </w:r>
      <w:r>
        <w:rPr>
          <w:sz w:val="20"/>
          <w:szCs w:val="20"/>
        </w:rPr>
        <w:t>84</w:t>
      </w:r>
      <w:r w:rsidR="00F92058">
        <w:rPr>
          <w:sz w:val="20"/>
          <w:szCs w:val="20"/>
        </w:rPr>
        <w:t>)</w:t>
      </w:r>
      <w:r>
        <w:rPr>
          <w:sz w:val="20"/>
          <w:szCs w:val="20"/>
        </w:rPr>
        <w:t xml:space="preserve"> or </w:t>
      </w:r>
      <w:r w:rsidR="00F92058">
        <w:rPr>
          <w:sz w:val="20"/>
          <w:szCs w:val="20"/>
        </w:rPr>
        <w:t>Geocentric Terrestrial Reference Frame (</w:t>
      </w:r>
      <w:r>
        <w:rPr>
          <w:sz w:val="20"/>
          <w:szCs w:val="20"/>
        </w:rPr>
        <w:t>GTRF</w:t>
      </w:r>
      <w:r w:rsidR="00F92058">
        <w:rPr>
          <w:sz w:val="20"/>
          <w:szCs w:val="20"/>
        </w:rPr>
        <w:t>)</w:t>
      </w:r>
      <w:r>
        <w:rPr>
          <w:sz w:val="20"/>
          <w:szCs w:val="20"/>
        </w:rPr>
        <w:t xml:space="preserve">) and its own time scale (e.g. </w:t>
      </w:r>
      <w:r w:rsidR="00B037F2">
        <w:rPr>
          <w:sz w:val="20"/>
          <w:szCs w:val="20"/>
        </w:rPr>
        <w:t>Global Positioning System (</w:t>
      </w:r>
      <w:r>
        <w:rPr>
          <w:sz w:val="20"/>
          <w:szCs w:val="20"/>
        </w:rPr>
        <w:t>GPS</w:t>
      </w:r>
      <w:r w:rsidR="00B037F2">
        <w:rPr>
          <w:sz w:val="20"/>
          <w:szCs w:val="20"/>
        </w:rPr>
        <w:t>)</w:t>
      </w:r>
      <w:r>
        <w:rPr>
          <w:sz w:val="20"/>
          <w:szCs w:val="20"/>
        </w:rPr>
        <w:t xml:space="preserve"> time or </w:t>
      </w:r>
      <w:r w:rsidR="009D6D40">
        <w:rPr>
          <w:sz w:val="20"/>
          <w:szCs w:val="20"/>
        </w:rPr>
        <w:t>Galileo System Time (</w:t>
      </w:r>
      <w:r>
        <w:rPr>
          <w:sz w:val="20"/>
          <w:szCs w:val="20"/>
        </w:rPr>
        <w:t>GST</w:t>
      </w:r>
      <w:r w:rsidR="009D6D40">
        <w:rPr>
          <w:sz w:val="20"/>
          <w:szCs w:val="20"/>
        </w:rPr>
        <w:t>)</w:t>
      </w:r>
      <w:r>
        <w:rPr>
          <w:sz w:val="20"/>
          <w:szCs w:val="20"/>
        </w:rPr>
        <w:t xml:space="preserve">). Interoperability among GNSS service providers is only possible because all specific reference frames are aligned to the ITRF to within </w:t>
      </w:r>
      <w:r w:rsidR="00A8711D">
        <w:rPr>
          <w:sz w:val="20"/>
          <w:szCs w:val="20"/>
        </w:rPr>
        <w:t xml:space="preserve">centimeter </w:t>
      </w:r>
      <w:r>
        <w:rPr>
          <w:sz w:val="20"/>
          <w:szCs w:val="20"/>
        </w:rPr>
        <w:t>or d</w:t>
      </w:r>
      <w:r w:rsidR="00A8711D">
        <w:rPr>
          <w:sz w:val="20"/>
          <w:szCs w:val="20"/>
        </w:rPr>
        <w:t>ecimeter</w:t>
      </w:r>
      <w:r>
        <w:rPr>
          <w:sz w:val="20"/>
          <w:szCs w:val="20"/>
        </w:rPr>
        <w:t xml:space="preserve"> level. For the timing aspects, the situation is more complicated, </w:t>
      </w:r>
      <w:r w:rsidR="004F0685">
        <w:rPr>
          <w:sz w:val="20"/>
          <w:szCs w:val="20"/>
        </w:rPr>
        <w:t xml:space="preserve">with </w:t>
      </w:r>
      <w:r>
        <w:rPr>
          <w:sz w:val="20"/>
          <w:szCs w:val="20"/>
        </w:rPr>
        <w:t xml:space="preserve">each service provider </w:t>
      </w:r>
      <w:r w:rsidR="00DC33D5">
        <w:rPr>
          <w:sz w:val="20"/>
          <w:szCs w:val="20"/>
        </w:rPr>
        <w:t>furnishing</w:t>
      </w:r>
      <w:r>
        <w:rPr>
          <w:sz w:val="20"/>
          <w:szCs w:val="20"/>
        </w:rPr>
        <w:t xml:space="preserve"> synchronization to UTC</w:t>
      </w:r>
      <w:r w:rsidR="00CB2AC7">
        <w:rPr>
          <w:sz w:val="20"/>
          <w:szCs w:val="20"/>
        </w:rPr>
        <w:t>.</w:t>
      </w:r>
      <w:r>
        <w:rPr>
          <w:sz w:val="20"/>
          <w:szCs w:val="20"/>
        </w:rPr>
        <w:t xml:space="preserve"> </w:t>
      </w:r>
      <w:r w:rsidR="00CB2AC7">
        <w:rPr>
          <w:sz w:val="20"/>
          <w:szCs w:val="20"/>
        </w:rPr>
        <w:t>However,</w:t>
      </w:r>
      <w:r>
        <w:rPr>
          <w:sz w:val="20"/>
          <w:szCs w:val="20"/>
        </w:rPr>
        <w:t xml:space="preserve"> the accuracy is often not sufficient to achieve precise positioning</w:t>
      </w:r>
      <w:r w:rsidR="0099530C">
        <w:rPr>
          <w:sz w:val="20"/>
          <w:szCs w:val="20"/>
        </w:rPr>
        <w:t>;</w:t>
      </w:r>
      <w:r w:rsidDel="00B3255A">
        <w:rPr>
          <w:sz w:val="20"/>
          <w:szCs w:val="20"/>
        </w:rPr>
        <w:t xml:space="preserve"> </w:t>
      </w:r>
      <w:r w:rsidR="00B3255A">
        <w:rPr>
          <w:sz w:val="20"/>
          <w:szCs w:val="20"/>
        </w:rPr>
        <w:t xml:space="preserve">hence </w:t>
      </w:r>
      <w:r>
        <w:rPr>
          <w:sz w:val="20"/>
          <w:szCs w:val="20"/>
        </w:rPr>
        <w:t xml:space="preserve">users </w:t>
      </w:r>
      <w:r w:rsidR="00CF70D7">
        <w:rPr>
          <w:sz w:val="20"/>
          <w:szCs w:val="20"/>
        </w:rPr>
        <w:t>tend</w:t>
      </w:r>
      <w:r>
        <w:rPr>
          <w:sz w:val="20"/>
          <w:szCs w:val="20"/>
        </w:rPr>
        <w:t xml:space="preserve"> to estimate the clock bias among different service providers</w:t>
      </w:r>
      <w:r w:rsidR="0099530C">
        <w:rPr>
          <w:sz w:val="20"/>
          <w:szCs w:val="20"/>
        </w:rPr>
        <w:t>, thereby</w:t>
      </w:r>
      <w:r w:rsidR="00CF70D7">
        <w:rPr>
          <w:sz w:val="20"/>
          <w:szCs w:val="20"/>
        </w:rPr>
        <w:t xml:space="preserve"> increasing the number of parameters estimated within the navigation filter</w:t>
      </w:r>
      <w:r w:rsidR="00541FB8">
        <w:rPr>
          <w:sz w:val="20"/>
          <w:szCs w:val="20"/>
        </w:rPr>
        <w:t xml:space="preserve"> </w:t>
      </w:r>
      <w:r w:rsidR="0050631C">
        <w:rPr>
          <w:sz w:val="20"/>
          <w:szCs w:val="20"/>
        </w:rPr>
        <w:t>(</w:t>
      </w:r>
      <w:r w:rsidR="005F2473">
        <w:rPr>
          <w:sz w:val="20"/>
          <w:szCs w:val="20"/>
        </w:rPr>
        <w:t>a</w:t>
      </w:r>
      <w:r w:rsidR="00541FB8">
        <w:rPr>
          <w:sz w:val="20"/>
          <w:szCs w:val="20"/>
        </w:rPr>
        <w:t>n</w:t>
      </w:r>
      <w:r w:rsidR="00CF70D7">
        <w:rPr>
          <w:sz w:val="20"/>
          <w:szCs w:val="20"/>
        </w:rPr>
        <w:t xml:space="preserve"> alternative </w:t>
      </w:r>
      <w:r w:rsidR="00541FB8">
        <w:rPr>
          <w:sz w:val="20"/>
          <w:szCs w:val="20"/>
        </w:rPr>
        <w:t xml:space="preserve">approach </w:t>
      </w:r>
      <w:r w:rsidR="005F2473">
        <w:rPr>
          <w:sz w:val="20"/>
          <w:szCs w:val="20"/>
        </w:rPr>
        <w:t>specific to users of GPS and Galileo systems</w:t>
      </w:r>
      <w:r w:rsidR="0044295C">
        <w:rPr>
          <w:sz w:val="20"/>
          <w:szCs w:val="20"/>
        </w:rPr>
        <w:t xml:space="preserve"> </w:t>
      </w:r>
      <w:r w:rsidR="00CF70D7">
        <w:rPr>
          <w:sz w:val="20"/>
          <w:szCs w:val="20"/>
        </w:rPr>
        <w:t xml:space="preserve">is </w:t>
      </w:r>
      <w:r w:rsidR="0044295C">
        <w:rPr>
          <w:sz w:val="20"/>
          <w:szCs w:val="20"/>
        </w:rPr>
        <w:t xml:space="preserve">to </w:t>
      </w:r>
      <w:r w:rsidR="00CF70D7">
        <w:rPr>
          <w:sz w:val="20"/>
          <w:szCs w:val="20"/>
        </w:rPr>
        <w:t>use the Galileo-to-GPS time offset, GGTO</w:t>
      </w:r>
      <w:r w:rsidR="005F2473">
        <w:rPr>
          <w:sz w:val="20"/>
          <w:szCs w:val="20"/>
        </w:rPr>
        <w:t xml:space="preserve">, removing the need to </w:t>
      </w:r>
      <w:r w:rsidR="00ED5B0D">
        <w:rPr>
          <w:sz w:val="20"/>
          <w:szCs w:val="20"/>
        </w:rPr>
        <w:t xml:space="preserve">estimate </w:t>
      </w:r>
      <w:r w:rsidR="00566DA5">
        <w:rPr>
          <w:sz w:val="20"/>
          <w:szCs w:val="20"/>
        </w:rPr>
        <w:t xml:space="preserve">the </w:t>
      </w:r>
      <w:r w:rsidR="00ED5B0D">
        <w:rPr>
          <w:sz w:val="20"/>
          <w:szCs w:val="20"/>
        </w:rPr>
        <w:t>offset between the system clocks</w:t>
      </w:r>
      <w:r w:rsidR="00566DA5" w:rsidRPr="00566DA5">
        <w:rPr>
          <w:sz w:val="20"/>
          <w:szCs w:val="20"/>
        </w:rPr>
        <w:t xml:space="preserve"> </w:t>
      </w:r>
      <w:r w:rsidR="00566DA5">
        <w:rPr>
          <w:sz w:val="20"/>
          <w:szCs w:val="20"/>
        </w:rPr>
        <w:t>at the receiver level</w:t>
      </w:r>
      <w:r w:rsidR="0050631C">
        <w:rPr>
          <w:sz w:val="20"/>
          <w:szCs w:val="20"/>
        </w:rPr>
        <w:t>)</w:t>
      </w:r>
      <w:r w:rsidR="00ED5B0D">
        <w:rPr>
          <w:sz w:val="20"/>
          <w:szCs w:val="20"/>
        </w:rPr>
        <w:t>.</w:t>
      </w:r>
      <w:r w:rsidR="00CF70D7">
        <w:rPr>
          <w:sz w:val="20"/>
          <w:szCs w:val="20"/>
        </w:rPr>
        <w:t xml:space="preserve"> This approach is feasible thanks to the large number of satellites visible on</w:t>
      </w:r>
      <w:r w:rsidR="00CF0A98">
        <w:rPr>
          <w:sz w:val="20"/>
          <w:szCs w:val="20"/>
        </w:rPr>
        <w:t xml:space="preserve"> or near</w:t>
      </w:r>
      <w:r w:rsidR="00CF70D7">
        <w:rPr>
          <w:sz w:val="20"/>
          <w:szCs w:val="20"/>
        </w:rPr>
        <w:t xml:space="preserve"> Earth, but </w:t>
      </w:r>
      <w:r w:rsidR="00D371AA">
        <w:rPr>
          <w:sz w:val="20"/>
          <w:szCs w:val="20"/>
        </w:rPr>
        <w:t>likely will</w:t>
      </w:r>
      <w:r w:rsidR="00CF70D7">
        <w:rPr>
          <w:sz w:val="20"/>
          <w:szCs w:val="20"/>
        </w:rPr>
        <w:t xml:space="preserve"> not be feasible on</w:t>
      </w:r>
      <w:r w:rsidR="00D371AA">
        <w:rPr>
          <w:sz w:val="20"/>
          <w:szCs w:val="20"/>
        </w:rPr>
        <w:t xml:space="preserve"> or near</w:t>
      </w:r>
      <w:r w:rsidR="00CF70D7">
        <w:rPr>
          <w:sz w:val="20"/>
          <w:szCs w:val="20"/>
        </w:rPr>
        <w:t xml:space="preserve"> the Moon</w:t>
      </w:r>
      <w:r w:rsidR="00D371AA">
        <w:rPr>
          <w:sz w:val="20"/>
          <w:szCs w:val="20"/>
        </w:rPr>
        <w:t>,</w:t>
      </w:r>
      <w:r w:rsidR="00CF70D7">
        <w:rPr>
          <w:sz w:val="20"/>
          <w:szCs w:val="20"/>
        </w:rPr>
        <w:t xml:space="preserve"> where the number of satellites is expected to be small, at least at the beginning</w:t>
      </w:r>
      <w:r w:rsidR="002644ED">
        <w:rPr>
          <w:sz w:val="20"/>
          <w:szCs w:val="20"/>
        </w:rPr>
        <w:t xml:space="preserve">, and the cumulative assets from different LNSP </w:t>
      </w:r>
      <w:r w:rsidR="00EA391B">
        <w:rPr>
          <w:sz w:val="20"/>
          <w:szCs w:val="20"/>
        </w:rPr>
        <w:t>work in concert to achieve service volume coverage</w:t>
      </w:r>
      <w:r w:rsidR="00803810">
        <w:rPr>
          <w:sz w:val="20"/>
          <w:szCs w:val="20"/>
        </w:rPr>
        <w:t xml:space="preserve"> with an adequate number of provider</w:t>
      </w:r>
      <w:r w:rsidR="0081637D">
        <w:rPr>
          <w:sz w:val="20"/>
          <w:szCs w:val="20"/>
        </w:rPr>
        <w:t xml:space="preserve"> </w:t>
      </w:r>
      <w:r w:rsidR="00803810">
        <w:rPr>
          <w:sz w:val="20"/>
          <w:szCs w:val="20"/>
        </w:rPr>
        <w:t>nodes</w:t>
      </w:r>
      <w:r w:rsidR="00CF70D7">
        <w:rPr>
          <w:sz w:val="20"/>
          <w:szCs w:val="20"/>
        </w:rPr>
        <w:t>. For this reason, LunaNet aim</w:t>
      </w:r>
      <w:r w:rsidR="00A45F8F">
        <w:rPr>
          <w:sz w:val="20"/>
          <w:szCs w:val="20"/>
        </w:rPr>
        <w:t>s</w:t>
      </w:r>
      <w:r w:rsidR="00CF70D7">
        <w:rPr>
          <w:sz w:val="20"/>
          <w:szCs w:val="20"/>
        </w:rPr>
        <w:t xml:space="preserve"> to specify common lunar reference system</w:t>
      </w:r>
      <w:r w:rsidR="00A45F8F">
        <w:rPr>
          <w:sz w:val="20"/>
          <w:szCs w:val="20"/>
        </w:rPr>
        <w:t xml:space="preserve"> components</w:t>
      </w:r>
      <w:r w:rsidR="00CF70D7">
        <w:rPr>
          <w:sz w:val="20"/>
          <w:szCs w:val="20"/>
        </w:rPr>
        <w:t xml:space="preserve"> and a common time system. Extensive work is ongoing on the subject, in cooperation with other international organizations. The outcome of this work will be subject of future publications. </w:t>
      </w:r>
    </w:p>
    <w:p w14:paraId="440E73D2" w14:textId="77777777" w:rsidR="00CF70D7" w:rsidRDefault="00CF70D7" w:rsidP="00E24B28">
      <w:pPr>
        <w:jc w:val="both"/>
        <w:rPr>
          <w:sz w:val="20"/>
          <w:szCs w:val="20"/>
        </w:rPr>
      </w:pPr>
    </w:p>
    <w:p w14:paraId="42BD6C71" w14:textId="76E81F42" w:rsidR="00CF70D7" w:rsidRPr="00CF70D7" w:rsidRDefault="00CF70D7" w:rsidP="00D27F19">
      <w:pPr>
        <w:jc w:val="both"/>
        <w:rPr>
          <w:sz w:val="20"/>
          <w:szCs w:val="20"/>
        </w:rPr>
      </w:pPr>
      <w:r>
        <w:rPr>
          <w:sz w:val="20"/>
          <w:szCs w:val="20"/>
        </w:rPr>
        <w:t xml:space="preserve">The last element to guarantee compliance to the interoperability definition is the </w:t>
      </w:r>
      <w:r w:rsidR="00832D64">
        <w:rPr>
          <w:sz w:val="20"/>
          <w:szCs w:val="20"/>
        </w:rPr>
        <w:t>SISE</w:t>
      </w:r>
      <w:r>
        <w:rPr>
          <w:sz w:val="20"/>
          <w:szCs w:val="20"/>
        </w:rPr>
        <w:t xml:space="preserve">. </w:t>
      </w:r>
      <w:r w:rsidR="00D63E02">
        <w:rPr>
          <w:sz w:val="20"/>
          <w:szCs w:val="20"/>
        </w:rPr>
        <w:t>T</w:t>
      </w:r>
      <w:r>
        <w:rPr>
          <w:sz w:val="20"/>
          <w:szCs w:val="20"/>
        </w:rPr>
        <w:t xml:space="preserve">o </w:t>
      </w:r>
      <w:r w:rsidR="00DD75E0">
        <w:rPr>
          <w:sz w:val="20"/>
          <w:szCs w:val="20"/>
        </w:rPr>
        <w:t>ensure</w:t>
      </w:r>
      <w:r>
        <w:rPr>
          <w:sz w:val="20"/>
          <w:szCs w:val="20"/>
        </w:rPr>
        <w:t xml:space="preserve"> that using more than one LNSP </w:t>
      </w:r>
      <w:r w:rsidR="00D63E02">
        <w:rPr>
          <w:sz w:val="20"/>
          <w:szCs w:val="20"/>
        </w:rPr>
        <w:t>offers</w:t>
      </w:r>
      <w:r>
        <w:rPr>
          <w:sz w:val="20"/>
          <w:szCs w:val="20"/>
        </w:rPr>
        <w:t xml:space="preserve"> benefits to the user, </w:t>
      </w:r>
      <w:r w:rsidR="00D63E02">
        <w:rPr>
          <w:sz w:val="20"/>
          <w:szCs w:val="20"/>
        </w:rPr>
        <w:t xml:space="preserve">there is a </w:t>
      </w:r>
      <w:r>
        <w:rPr>
          <w:sz w:val="20"/>
          <w:szCs w:val="20"/>
        </w:rPr>
        <w:t xml:space="preserve">need to guarantee </w:t>
      </w:r>
      <w:r w:rsidR="00832D64">
        <w:rPr>
          <w:sz w:val="20"/>
          <w:szCs w:val="20"/>
        </w:rPr>
        <w:t xml:space="preserve">a bound on </w:t>
      </w:r>
      <w:r>
        <w:rPr>
          <w:sz w:val="20"/>
          <w:szCs w:val="20"/>
        </w:rPr>
        <w:t xml:space="preserve">the errors under control of a </w:t>
      </w:r>
      <w:r w:rsidR="00622AEA">
        <w:rPr>
          <w:sz w:val="20"/>
          <w:szCs w:val="20"/>
        </w:rPr>
        <w:t xml:space="preserve">particular </w:t>
      </w:r>
      <w:r>
        <w:rPr>
          <w:sz w:val="20"/>
          <w:szCs w:val="20"/>
        </w:rPr>
        <w:t>LNSP</w:t>
      </w:r>
      <w:r w:rsidR="00622AEA">
        <w:rPr>
          <w:sz w:val="20"/>
          <w:szCs w:val="20"/>
        </w:rPr>
        <w:t>, which is the SISE</w:t>
      </w:r>
      <w:r>
        <w:rPr>
          <w:sz w:val="20"/>
          <w:szCs w:val="20"/>
        </w:rPr>
        <w:t xml:space="preserve">. </w:t>
      </w:r>
      <w:r w:rsidRPr="00CF70D7">
        <w:rPr>
          <w:sz w:val="20"/>
          <w:szCs w:val="20"/>
          <w:lang w:val="en-GB"/>
        </w:rPr>
        <w:t xml:space="preserve">The SISE is defined as the instantaneous difference between the position, velocity, and time </w:t>
      </w:r>
      <w:r w:rsidR="00510DBF">
        <w:rPr>
          <w:sz w:val="20"/>
          <w:szCs w:val="20"/>
          <w:lang w:val="en-GB"/>
        </w:rPr>
        <w:t xml:space="preserve">(PVT) </w:t>
      </w:r>
      <w:r w:rsidRPr="00CF70D7">
        <w:rPr>
          <w:sz w:val="20"/>
          <w:szCs w:val="20"/>
          <w:lang w:val="en-GB"/>
        </w:rPr>
        <w:t xml:space="preserve">of a </w:t>
      </w:r>
      <w:r w:rsidR="00750A47">
        <w:rPr>
          <w:sz w:val="20"/>
          <w:szCs w:val="20"/>
          <w:lang w:val="en-GB"/>
        </w:rPr>
        <w:t>LNSP</w:t>
      </w:r>
      <w:r w:rsidR="009F7A51">
        <w:rPr>
          <w:sz w:val="20"/>
          <w:szCs w:val="20"/>
          <w:lang w:val="en-GB"/>
        </w:rPr>
        <w:t xml:space="preserve"> </w:t>
      </w:r>
      <w:r w:rsidRPr="00CF70D7">
        <w:rPr>
          <w:sz w:val="20"/>
          <w:szCs w:val="20"/>
          <w:lang w:val="en-GB"/>
        </w:rPr>
        <w:t>node as broadcast by that node’s navigation message and the true satellite PVT</w:t>
      </w:r>
      <w:r w:rsidR="00510DBF">
        <w:rPr>
          <w:sz w:val="20"/>
          <w:szCs w:val="20"/>
          <w:lang w:val="en-GB"/>
        </w:rPr>
        <w:t>,</w:t>
      </w:r>
      <w:r w:rsidRPr="00CF70D7">
        <w:rPr>
          <w:sz w:val="20"/>
          <w:szCs w:val="20"/>
          <w:lang w:val="en-GB"/>
        </w:rPr>
        <w:t xml:space="preserve"> respectively expressed in the lunar reference system and the lunar time system standard.</w:t>
      </w:r>
      <w:r w:rsidR="002E774D">
        <w:rPr>
          <w:sz w:val="20"/>
          <w:szCs w:val="20"/>
          <w:lang w:val="en-GB"/>
        </w:rPr>
        <w:t xml:space="preserve"> </w:t>
      </w:r>
      <w:r w:rsidRPr="00CF70D7">
        <w:rPr>
          <w:sz w:val="20"/>
          <w:szCs w:val="20"/>
        </w:rPr>
        <w:t xml:space="preserve">This definition is independent of the orbital characteristics of each </w:t>
      </w:r>
      <w:r w:rsidR="00AE20D7">
        <w:rPr>
          <w:sz w:val="20"/>
          <w:szCs w:val="20"/>
        </w:rPr>
        <w:t xml:space="preserve">LNSP </w:t>
      </w:r>
      <w:r w:rsidR="00041570">
        <w:rPr>
          <w:sz w:val="20"/>
          <w:szCs w:val="20"/>
        </w:rPr>
        <w:t xml:space="preserve">satellite </w:t>
      </w:r>
      <w:r w:rsidRPr="00CF70D7">
        <w:rPr>
          <w:sz w:val="20"/>
          <w:szCs w:val="20"/>
        </w:rPr>
        <w:t xml:space="preserve">node and establishes an upper bound on the error experienced at </w:t>
      </w:r>
      <w:r w:rsidR="003862FA">
        <w:rPr>
          <w:sz w:val="20"/>
          <w:szCs w:val="20"/>
        </w:rPr>
        <w:t xml:space="preserve">the </w:t>
      </w:r>
      <w:r w:rsidRPr="00CF70D7">
        <w:rPr>
          <w:sz w:val="20"/>
          <w:szCs w:val="20"/>
        </w:rPr>
        <w:t>user level result</w:t>
      </w:r>
      <w:r w:rsidR="003862FA">
        <w:rPr>
          <w:sz w:val="20"/>
          <w:szCs w:val="20"/>
        </w:rPr>
        <w:t>ing from</w:t>
      </w:r>
      <w:r w:rsidRPr="00CF70D7">
        <w:rPr>
          <w:sz w:val="20"/>
          <w:szCs w:val="20"/>
        </w:rPr>
        <w:t xml:space="preserve"> the projection of the SISE onto the user</w:t>
      </w:r>
      <w:r w:rsidR="00622AEA">
        <w:rPr>
          <w:sz w:val="20"/>
          <w:szCs w:val="20"/>
        </w:rPr>
        <w:t>-to</w:t>
      </w:r>
      <w:r w:rsidRPr="00CF70D7">
        <w:rPr>
          <w:sz w:val="20"/>
          <w:szCs w:val="20"/>
        </w:rPr>
        <w:t>-</w:t>
      </w:r>
      <w:r w:rsidR="00622AEA">
        <w:rPr>
          <w:sz w:val="20"/>
          <w:szCs w:val="20"/>
        </w:rPr>
        <w:t xml:space="preserve">LNSP </w:t>
      </w:r>
      <w:r w:rsidRPr="00CF70D7">
        <w:rPr>
          <w:sz w:val="20"/>
          <w:szCs w:val="20"/>
        </w:rPr>
        <w:t>satellite direction.</w:t>
      </w:r>
      <w:r>
        <w:rPr>
          <w:sz w:val="20"/>
          <w:szCs w:val="20"/>
        </w:rPr>
        <w:t xml:space="preserve"> </w:t>
      </w:r>
      <w:r w:rsidRPr="00CF70D7">
        <w:rPr>
          <w:sz w:val="20"/>
          <w:szCs w:val="20"/>
        </w:rPr>
        <w:t xml:space="preserve">This allows users to derive reliable </w:t>
      </w:r>
      <w:r w:rsidR="002D2807">
        <w:rPr>
          <w:sz w:val="20"/>
          <w:szCs w:val="20"/>
        </w:rPr>
        <w:t>PVT</w:t>
      </w:r>
      <w:r w:rsidR="002D2807" w:rsidRPr="00CF70D7">
        <w:rPr>
          <w:sz w:val="20"/>
          <w:szCs w:val="20"/>
        </w:rPr>
        <w:t xml:space="preserve"> </w:t>
      </w:r>
      <w:r w:rsidRPr="00CF70D7">
        <w:rPr>
          <w:sz w:val="20"/>
          <w:szCs w:val="20"/>
        </w:rPr>
        <w:t>solutions at a dependable level when using LANS from different LNSP. The SISE consists of a combination of errors that are the responsibility of the LNSP, such as:</w:t>
      </w:r>
    </w:p>
    <w:p w14:paraId="77F6003E" w14:textId="77777777" w:rsidR="00CF70D7" w:rsidRPr="00D27F19" w:rsidRDefault="00CF70D7" w:rsidP="00D27F19">
      <w:pPr>
        <w:pStyle w:val="ListParagraph"/>
        <w:numPr>
          <w:ilvl w:val="0"/>
          <w:numId w:val="16"/>
        </w:numPr>
        <w:jc w:val="both"/>
        <w:rPr>
          <w:sz w:val="20"/>
          <w:szCs w:val="20"/>
        </w:rPr>
      </w:pPr>
      <w:r w:rsidRPr="00D27F19">
        <w:rPr>
          <w:sz w:val="20"/>
          <w:szCs w:val="20"/>
        </w:rPr>
        <w:t>LNSP ephemeris uncertainties or errors in the orbital products tendered to users, as represented in the lunar reference frame.</w:t>
      </w:r>
    </w:p>
    <w:p w14:paraId="33743885" w14:textId="77777777" w:rsidR="00CF70D7" w:rsidRPr="00D27F19" w:rsidRDefault="00CF70D7" w:rsidP="00D27F19">
      <w:pPr>
        <w:pStyle w:val="ListParagraph"/>
        <w:numPr>
          <w:ilvl w:val="0"/>
          <w:numId w:val="16"/>
        </w:numPr>
        <w:jc w:val="both"/>
        <w:rPr>
          <w:sz w:val="20"/>
          <w:szCs w:val="20"/>
        </w:rPr>
      </w:pPr>
      <w:r w:rsidRPr="00D27F19">
        <w:rPr>
          <w:sz w:val="20"/>
          <w:szCs w:val="20"/>
        </w:rPr>
        <w:t>LNSP timing errors due to time knowledge uncertainties, inaccurate clock correction information conveyed to users, or misalignments of time with the signal realization.</w:t>
      </w:r>
    </w:p>
    <w:p w14:paraId="0CA912AC" w14:textId="77777777" w:rsidR="00CF70D7" w:rsidRPr="00D27F19" w:rsidRDefault="00CF70D7" w:rsidP="00D27F19">
      <w:pPr>
        <w:pStyle w:val="ListParagraph"/>
        <w:numPr>
          <w:ilvl w:val="0"/>
          <w:numId w:val="16"/>
        </w:numPr>
        <w:jc w:val="both"/>
        <w:rPr>
          <w:sz w:val="20"/>
          <w:szCs w:val="20"/>
        </w:rPr>
      </w:pPr>
      <w:r w:rsidRPr="00D27F19">
        <w:rPr>
          <w:sz w:val="20"/>
          <w:szCs w:val="20"/>
        </w:rPr>
        <w:t>Uncalibrated or unknown LNSP group delays due to code phase offsets, antenna phase offsets and variations, unaccounted transmit path delays and variations, code-to-code incoherency, code-to-carrier incoherency, etc.</w:t>
      </w:r>
    </w:p>
    <w:p w14:paraId="4D3E077B" w14:textId="77777777" w:rsidR="00CF70D7" w:rsidRPr="00CF70D7" w:rsidRDefault="00CF70D7" w:rsidP="00CF70D7">
      <w:pPr>
        <w:pStyle w:val="ADDNormal"/>
        <w:rPr>
          <w:sz w:val="20"/>
          <w:szCs w:val="20"/>
        </w:rPr>
      </w:pPr>
    </w:p>
    <w:p w14:paraId="07237DDB" w14:textId="42040DA1" w:rsidR="00CF70D7" w:rsidRPr="00CF70D7" w:rsidRDefault="005E34EF" w:rsidP="00D27F19">
      <w:pPr>
        <w:jc w:val="both"/>
        <w:rPr>
          <w:sz w:val="20"/>
          <w:szCs w:val="20"/>
        </w:rPr>
      </w:pPr>
      <w:r>
        <w:rPr>
          <w:sz w:val="20"/>
          <w:szCs w:val="20"/>
        </w:rPr>
        <w:lastRenderedPageBreak/>
        <w:t>T</w:t>
      </w:r>
      <w:r w:rsidR="00CF70D7" w:rsidRPr="00CF70D7">
        <w:rPr>
          <w:sz w:val="20"/>
          <w:szCs w:val="20"/>
        </w:rPr>
        <w:t xml:space="preserve">he approach adopted in LunaNet </w:t>
      </w:r>
      <w:r>
        <w:rPr>
          <w:sz w:val="20"/>
          <w:szCs w:val="20"/>
        </w:rPr>
        <w:t xml:space="preserve">is defined </w:t>
      </w:r>
      <w:r w:rsidR="00CF70D7" w:rsidRPr="00CF70D7">
        <w:rPr>
          <w:sz w:val="20"/>
          <w:szCs w:val="20"/>
        </w:rPr>
        <w:t>to achieve interoperability among LNSP contributing to the LANS concept.</w:t>
      </w:r>
      <w:r w:rsidR="00CF70D7">
        <w:rPr>
          <w:sz w:val="20"/>
          <w:szCs w:val="20"/>
        </w:rPr>
        <w:t xml:space="preserve"> However, </w:t>
      </w:r>
      <w:r w:rsidR="00770294">
        <w:rPr>
          <w:sz w:val="20"/>
          <w:szCs w:val="20"/>
        </w:rPr>
        <w:t xml:space="preserve">unlike </w:t>
      </w:r>
      <w:r w:rsidR="00CF70D7">
        <w:rPr>
          <w:sz w:val="20"/>
          <w:szCs w:val="20"/>
        </w:rPr>
        <w:t>GNSS systems</w:t>
      </w:r>
      <w:r w:rsidR="00770294">
        <w:rPr>
          <w:sz w:val="20"/>
          <w:szCs w:val="20"/>
        </w:rPr>
        <w:t xml:space="preserve"> on Earth which</w:t>
      </w:r>
      <w:r w:rsidR="00CF70D7">
        <w:rPr>
          <w:sz w:val="20"/>
          <w:szCs w:val="20"/>
        </w:rPr>
        <w:t xml:space="preserve"> are controlled by governmental organizations, LunaNet is open to any private or governmental organization. In this context, it is important to allow sufficient flexibility to the LNSP to implement their own concepts.</w:t>
      </w:r>
    </w:p>
    <w:p w14:paraId="779FE963" w14:textId="77777777" w:rsidR="00CF70D7" w:rsidRDefault="00CF70D7" w:rsidP="00CF70D7">
      <w:pPr>
        <w:pStyle w:val="ADDNormal"/>
        <w:rPr>
          <w:sz w:val="22"/>
          <w:szCs w:val="22"/>
        </w:rPr>
      </w:pPr>
    </w:p>
    <w:p w14:paraId="706611C8" w14:textId="49ADEE23" w:rsidR="005C1127" w:rsidRPr="005C1127" w:rsidRDefault="005C1127" w:rsidP="00D27F19">
      <w:pPr>
        <w:pStyle w:val="Body"/>
        <w:jc w:val="both"/>
        <w:rPr>
          <w:sz w:val="20"/>
        </w:rPr>
      </w:pPr>
      <w:r w:rsidRPr="005C1127">
        <w:rPr>
          <w:sz w:val="20"/>
        </w:rPr>
        <w:t xml:space="preserve">The </w:t>
      </w:r>
      <w:r w:rsidR="00323475">
        <w:rPr>
          <w:sz w:val="20"/>
        </w:rPr>
        <w:t>LNIS</w:t>
      </w:r>
      <w:r w:rsidRPr="005C1127">
        <w:rPr>
          <w:sz w:val="20"/>
        </w:rPr>
        <w:t xml:space="preserve"> main document refers to the LunaNet Signal-In-Space Recommended Standard (LSIS)</w:t>
      </w:r>
      <w:r w:rsidR="000A7B13">
        <w:rPr>
          <w:sz w:val="20"/>
        </w:rPr>
        <w:t xml:space="preserve">, </w:t>
      </w:r>
      <w:sdt>
        <w:sdtPr>
          <w:rPr>
            <w:sz w:val="20"/>
          </w:rPr>
          <w:id w:val="-87392527"/>
          <w:citation/>
        </w:sdtPr>
        <w:sdtContent>
          <w:r w:rsidR="000A7B13">
            <w:rPr>
              <w:sz w:val="20"/>
            </w:rPr>
            <w:fldChar w:fldCharType="begin"/>
          </w:r>
          <w:r w:rsidR="00022B15">
            <w:rPr>
              <w:sz w:val="20"/>
              <w:lang w:val="en-GB"/>
            </w:rPr>
            <w:instrText xml:space="preserve">CITATION ESA23 \l 2057 </w:instrText>
          </w:r>
          <w:r w:rsidR="000A7B13">
            <w:rPr>
              <w:sz w:val="20"/>
            </w:rPr>
            <w:fldChar w:fldCharType="separate"/>
          </w:r>
          <w:r w:rsidRPr="007A0634">
            <w:rPr>
              <w:sz w:val="20"/>
              <w:lang w:val="en-GB"/>
            </w:rPr>
            <w:t>(ESA and NASA, 2023</w:t>
          </w:r>
          <w:r w:rsidR="00F357B2" w:rsidRPr="007A0634">
            <w:rPr>
              <w:noProof/>
              <w:sz w:val="20"/>
              <w:lang w:val="en-GB"/>
            </w:rPr>
            <w:t>)</w:t>
          </w:r>
          <w:r w:rsidR="000A7B13">
            <w:rPr>
              <w:sz w:val="20"/>
            </w:rPr>
            <w:fldChar w:fldCharType="end"/>
          </w:r>
        </w:sdtContent>
      </w:sdt>
      <w:r w:rsidRPr="005C1127">
        <w:rPr>
          <w:sz w:val="20"/>
        </w:rPr>
        <w:t xml:space="preserve"> for the detailed specifications of the </w:t>
      </w:r>
      <w:r w:rsidR="00594DCE">
        <w:rPr>
          <w:sz w:val="20"/>
        </w:rPr>
        <w:t>PNT</w:t>
      </w:r>
      <w:r w:rsidR="00594DCE" w:rsidRPr="005C1127">
        <w:rPr>
          <w:sz w:val="20"/>
        </w:rPr>
        <w:t xml:space="preserve"> </w:t>
      </w:r>
      <w:r w:rsidRPr="005C1127">
        <w:rPr>
          <w:sz w:val="20"/>
        </w:rPr>
        <w:t xml:space="preserve">signals (extension to other signals </w:t>
      </w:r>
      <w:r w:rsidR="00323475">
        <w:rPr>
          <w:sz w:val="20"/>
        </w:rPr>
        <w:t>to</w:t>
      </w:r>
      <w:r w:rsidR="00323475" w:rsidRPr="005C1127">
        <w:rPr>
          <w:sz w:val="20"/>
        </w:rPr>
        <w:t xml:space="preserve"> </w:t>
      </w:r>
      <w:r w:rsidRPr="005C1127">
        <w:rPr>
          <w:sz w:val="20"/>
        </w:rPr>
        <w:t>be considered in the future). Th</w:t>
      </w:r>
      <w:r w:rsidR="00594DCE">
        <w:rPr>
          <w:sz w:val="20"/>
        </w:rPr>
        <w:t>e LSIS</w:t>
      </w:r>
      <w:r w:rsidRPr="005C1127">
        <w:rPr>
          <w:sz w:val="20"/>
        </w:rPr>
        <w:t xml:space="preserve"> is intended as a </w:t>
      </w:r>
      <w:r w:rsidR="007F2FA5">
        <w:rPr>
          <w:sz w:val="20"/>
        </w:rPr>
        <w:t>r</w:t>
      </w:r>
      <w:r w:rsidR="007F2FA5" w:rsidRPr="005C1127">
        <w:rPr>
          <w:sz w:val="20"/>
        </w:rPr>
        <w:t xml:space="preserve">ecommended </w:t>
      </w:r>
      <w:r w:rsidR="007F2FA5">
        <w:rPr>
          <w:sz w:val="20"/>
        </w:rPr>
        <w:t>s</w:t>
      </w:r>
      <w:r w:rsidR="007F2FA5" w:rsidRPr="005C1127">
        <w:rPr>
          <w:sz w:val="20"/>
        </w:rPr>
        <w:t>tandard</w:t>
      </w:r>
      <w:r w:rsidRPr="005C1127">
        <w:rPr>
          <w:sz w:val="20"/>
        </w:rPr>
        <w:t>,</w:t>
      </w:r>
      <w:r w:rsidRPr="005C1127" w:rsidDel="007F2FA5">
        <w:rPr>
          <w:sz w:val="20"/>
        </w:rPr>
        <w:t xml:space="preserve"> </w:t>
      </w:r>
      <w:r w:rsidR="007F2FA5">
        <w:rPr>
          <w:sz w:val="20"/>
        </w:rPr>
        <w:t>applying</w:t>
      </w:r>
      <w:r w:rsidR="007F2FA5" w:rsidRPr="005C1127">
        <w:rPr>
          <w:sz w:val="20"/>
        </w:rPr>
        <w:t xml:space="preserve"> </w:t>
      </w:r>
      <w:r w:rsidRPr="005C1127">
        <w:rPr>
          <w:sz w:val="20"/>
        </w:rPr>
        <w:t xml:space="preserve">a definition </w:t>
      </w:r>
      <w:r w:rsidR="00746372">
        <w:rPr>
          <w:sz w:val="20"/>
        </w:rPr>
        <w:t>from</w:t>
      </w:r>
      <w:r w:rsidR="00746372" w:rsidRPr="005C1127">
        <w:rPr>
          <w:sz w:val="20"/>
        </w:rPr>
        <w:t xml:space="preserve"> </w:t>
      </w:r>
      <w:r w:rsidR="007F2FA5">
        <w:rPr>
          <w:sz w:val="20"/>
        </w:rPr>
        <w:t>Consultative Committee</w:t>
      </w:r>
      <w:r w:rsidR="00746372">
        <w:rPr>
          <w:sz w:val="20"/>
        </w:rPr>
        <w:t xml:space="preserve"> </w:t>
      </w:r>
      <w:r w:rsidR="007F2FA5">
        <w:rPr>
          <w:sz w:val="20"/>
        </w:rPr>
        <w:t>for Space Data Standards (</w:t>
      </w:r>
      <w:r w:rsidRPr="005C1127">
        <w:rPr>
          <w:sz w:val="20"/>
        </w:rPr>
        <w:t>CCSDS</w:t>
      </w:r>
      <w:r w:rsidR="007F2FA5">
        <w:rPr>
          <w:sz w:val="20"/>
        </w:rPr>
        <w:t>)</w:t>
      </w:r>
      <w:r w:rsidRPr="005C1127">
        <w:rPr>
          <w:sz w:val="20"/>
        </w:rPr>
        <w:t>. The adoption of the standard by a Service Provider is voluntary</w:t>
      </w:r>
      <w:r w:rsidR="00770294">
        <w:rPr>
          <w:sz w:val="20"/>
        </w:rPr>
        <w:t>;</w:t>
      </w:r>
      <w:r w:rsidRPr="005C1127">
        <w:rPr>
          <w:sz w:val="20"/>
        </w:rPr>
        <w:t xml:space="preserve"> however, as mentioned earlier, a Service Provider that claims to be LunaNet compliant (becoming a LNSP) must conform to this recommended standard in </w:t>
      </w:r>
      <w:proofErr w:type="gramStart"/>
      <w:r w:rsidRPr="005C1127">
        <w:rPr>
          <w:sz w:val="20"/>
        </w:rPr>
        <w:t>all of</w:t>
      </w:r>
      <w:proofErr w:type="gramEnd"/>
      <w:r w:rsidRPr="005C1127">
        <w:rPr>
          <w:sz w:val="20"/>
        </w:rPr>
        <w:t xml:space="preserve"> its parts.</w:t>
      </w:r>
    </w:p>
    <w:p w14:paraId="16C5148E" w14:textId="77777777" w:rsidR="005C1127" w:rsidRPr="005C1127" w:rsidRDefault="005C1127" w:rsidP="00D27F19">
      <w:pPr>
        <w:pStyle w:val="Body"/>
        <w:jc w:val="both"/>
        <w:rPr>
          <w:sz w:val="20"/>
        </w:rPr>
      </w:pPr>
    </w:p>
    <w:p w14:paraId="21B23878" w14:textId="6E8C37A6" w:rsidR="005C1127" w:rsidRPr="005C1127" w:rsidRDefault="005C1127" w:rsidP="00D27F19">
      <w:pPr>
        <w:pStyle w:val="Body"/>
        <w:jc w:val="both"/>
        <w:rPr>
          <w:sz w:val="20"/>
        </w:rPr>
      </w:pPr>
      <w:r w:rsidRPr="005C1127">
        <w:rPr>
          <w:sz w:val="20"/>
        </w:rPr>
        <w:t xml:space="preserve">LunaNet may encompass systems of different </w:t>
      </w:r>
      <w:r w:rsidR="00A42C05">
        <w:rPr>
          <w:sz w:val="20"/>
        </w:rPr>
        <w:t>characteristics</w:t>
      </w:r>
      <w:r w:rsidRPr="005C1127">
        <w:rPr>
          <w:sz w:val="20"/>
        </w:rPr>
        <w:t xml:space="preserve">, including </w:t>
      </w:r>
      <w:r w:rsidR="0038051E">
        <w:rPr>
          <w:sz w:val="20"/>
        </w:rPr>
        <w:t>dissimilar</w:t>
      </w:r>
      <w:r w:rsidR="0038051E" w:rsidRPr="005C1127">
        <w:rPr>
          <w:sz w:val="20"/>
        </w:rPr>
        <w:t xml:space="preserve"> </w:t>
      </w:r>
      <w:r w:rsidRPr="005C1127">
        <w:rPr>
          <w:sz w:val="20"/>
        </w:rPr>
        <w:t>orbits, di</w:t>
      </w:r>
      <w:r w:rsidR="00CF4C86">
        <w:rPr>
          <w:sz w:val="20"/>
        </w:rPr>
        <w:t>verse</w:t>
      </w:r>
      <w:r w:rsidRPr="005C1127">
        <w:rPr>
          <w:sz w:val="20"/>
        </w:rPr>
        <w:t xml:space="preserve"> Earth segment</w:t>
      </w:r>
      <w:r w:rsidR="00770294">
        <w:rPr>
          <w:sz w:val="20"/>
        </w:rPr>
        <w:t>s</w:t>
      </w:r>
      <w:r w:rsidRPr="005C1127">
        <w:rPr>
          <w:sz w:val="20"/>
        </w:rPr>
        <w:t xml:space="preserve">, etc. Thus, some aspects of specific LunaNet services might be implemented differently by </w:t>
      </w:r>
      <w:r w:rsidR="00D62FB1">
        <w:rPr>
          <w:sz w:val="20"/>
        </w:rPr>
        <w:t>various</w:t>
      </w:r>
      <w:r w:rsidRPr="005C1127">
        <w:rPr>
          <w:sz w:val="20"/>
        </w:rPr>
        <w:t xml:space="preserve"> LNSP, without impacting the service interoperability. Therefore, it is important to define specifications to the right level, leaving flexibility to </w:t>
      </w:r>
      <w:r w:rsidR="00915832">
        <w:rPr>
          <w:sz w:val="20"/>
        </w:rPr>
        <w:t xml:space="preserve">enable </w:t>
      </w:r>
      <w:r w:rsidRPr="005C1127">
        <w:rPr>
          <w:sz w:val="20"/>
        </w:rPr>
        <w:t xml:space="preserve">each LNSP to implement their specific concepts, without impacting </w:t>
      </w:r>
      <w:r w:rsidR="00B20728">
        <w:rPr>
          <w:sz w:val="20"/>
        </w:rPr>
        <w:t xml:space="preserve">core </w:t>
      </w:r>
      <w:r w:rsidRPr="005C1127">
        <w:rPr>
          <w:sz w:val="20"/>
        </w:rPr>
        <w:t>interoperability. For this reason, LSIS implements two categories of specifications, broadly defined as follows:</w:t>
      </w:r>
    </w:p>
    <w:p w14:paraId="4D2D25DD" w14:textId="042A5808" w:rsidR="005C1127" w:rsidRPr="005C1127" w:rsidRDefault="005C1127" w:rsidP="00D27F19">
      <w:pPr>
        <w:pStyle w:val="Body"/>
        <w:numPr>
          <w:ilvl w:val="0"/>
          <w:numId w:val="13"/>
        </w:numPr>
        <w:jc w:val="both"/>
        <w:rPr>
          <w:sz w:val="20"/>
        </w:rPr>
      </w:pPr>
      <w:r w:rsidRPr="005C1127">
        <w:rPr>
          <w:sz w:val="20"/>
        </w:rPr>
        <w:t xml:space="preserve">precise specifications are provided to avoid ambiguity, with no flexibility at the LNSP </w:t>
      </w:r>
      <w:proofErr w:type="gramStart"/>
      <w:r w:rsidRPr="005C1127">
        <w:rPr>
          <w:sz w:val="20"/>
        </w:rPr>
        <w:t>level</w:t>
      </w:r>
      <w:r w:rsidR="00922035">
        <w:rPr>
          <w:sz w:val="20"/>
        </w:rPr>
        <w:t>;</w:t>
      </w:r>
      <w:proofErr w:type="gramEnd"/>
    </w:p>
    <w:p w14:paraId="58127A0F" w14:textId="074BC244" w:rsidR="005C1127" w:rsidRPr="005C1127" w:rsidRDefault="005C1127" w:rsidP="00D27F19">
      <w:pPr>
        <w:pStyle w:val="Body"/>
        <w:numPr>
          <w:ilvl w:val="0"/>
          <w:numId w:val="13"/>
        </w:numPr>
        <w:jc w:val="both"/>
        <w:rPr>
          <w:sz w:val="20"/>
        </w:rPr>
      </w:pPr>
      <w:r w:rsidRPr="005C1127">
        <w:rPr>
          <w:sz w:val="20"/>
        </w:rPr>
        <w:t xml:space="preserve">general specifications are provided in order to guarantee interoperability </w:t>
      </w:r>
      <w:r w:rsidR="004A27ED">
        <w:rPr>
          <w:sz w:val="20"/>
        </w:rPr>
        <w:t>yet</w:t>
      </w:r>
      <w:r w:rsidR="004A27ED" w:rsidRPr="005C1127">
        <w:rPr>
          <w:sz w:val="20"/>
        </w:rPr>
        <w:t xml:space="preserve"> </w:t>
      </w:r>
      <w:r w:rsidR="007C75B5">
        <w:rPr>
          <w:sz w:val="20"/>
        </w:rPr>
        <w:t>allow</w:t>
      </w:r>
      <w:r w:rsidRPr="005C1127">
        <w:rPr>
          <w:sz w:val="20"/>
        </w:rPr>
        <w:t xml:space="preserve"> flexibility </w:t>
      </w:r>
      <w:r w:rsidR="004F7D00">
        <w:rPr>
          <w:sz w:val="20"/>
        </w:rPr>
        <w:t>for</w:t>
      </w:r>
      <w:r w:rsidR="004F7D00" w:rsidRPr="005C1127">
        <w:rPr>
          <w:sz w:val="20"/>
        </w:rPr>
        <w:t xml:space="preserve"> </w:t>
      </w:r>
      <w:r w:rsidRPr="005C1127">
        <w:rPr>
          <w:sz w:val="20"/>
        </w:rPr>
        <w:t xml:space="preserve">the LNSP to define a specific implementation. </w:t>
      </w:r>
    </w:p>
    <w:p w14:paraId="57E16511" w14:textId="30958CE8" w:rsidR="005C1127" w:rsidRPr="005C1127" w:rsidRDefault="005C1127" w:rsidP="00D27F19">
      <w:pPr>
        <w:pStyle w:val="Body"/>
        <w:jc w:val="both"/>
        <w:rPr>
          <w:sz w:val="20"/>
        </w:rPr>
      </w:pPr>
      <w:r w:rsidRPr="005C1127">
        <w:rPr>
          <w:sz w:val="20"/>
        </w:rPr>
        <w:t xml:space="preserve">Per number 2 above, general specifications left for definition by the LNSP are referred to as </w:t>
      </w:r>
      <w:r w:rsidRPr="005C1127">
        <w:rPr>
          <w:i/>
          <w:iCs/>
          <w:sz w:val="20"/>
        </w:rPr>
        <w:t>LNSP flexibility</w:t>
      </w:r>
      <w:r w:rsidRPr="005C1127">
        <w:rPr>
          <w:sz w:val="20"/>
        </w:rPr>
        <w:t xml:space="preserve">. Examples of LNSP flexibility </w:t>
      </w:r>
      <w:proofErr w:type="gramStart"/>
      <w:r w:rsidRPr="005C1127">
        <w:rPr>
          <w:sz w:val="20"/>
        </w:rPr>
        <w:t>are</w:t>
      </w:r>
      <w:r w:rsidR="00770294">
        <w:rPr>
          <w:sz w:val="20"/>
        </w:rPr>
        <w:t>:</w:t>
      </w:r>
      <w:proofErr w:type="gramEnd"/>
      <w:r w:rsidRPr="005C1127">
        <w:rPr>
          <w:sz w:val="20"/>
        </w:rPr>
        <w:t xml:space="preserve"> the cadence of dissemination of data content, the update rate of the data, etc.</w:t>
      </w:r>
    </w:p>
    <w:p w14:paraId="7CEF3249" w14:textId="4DB93061" w:rsidR="005C1127" w:rsidRPr="005C1127" w:rsidRDefault="0075061A" w:rsidP="00D27F19">
      <w:pPr>
        <w:pStyle w:val="Body"/>
        <w:jc w:val="both"/>
        <w:rPr>
          <w:sz w:val="20"/>
        </w:rPr>
      </w:pPr>
      <w:r>
        <w:rPr>
          <w:sz w:val="20"/>
        </w:rPr>
        <w:t>To</w:t>
      </w:r>
      <w:r w:rsidR="005C1127" w:rsidRPr="005C1127">
        <w:rPr>
          <w:sz w:val="20"/>
        </w:rPr>
        <w:t xml:space="preserve"> </w:t>
      </w:r>
      <w:r w:rsidR="00770294">
        <w:rPr>
          <w:sz w:val="20"/>
        </w:rPr>
        <w:t>develop an</w:t>
      </w:r>
      <w:r w:rsidR="00770294" w:rsidRPr="005C1127">
        <w:rPr>
          <w:sz w:val="20"/>
        </w:rPr>
        <w:t xml:space="preserve"> </w:t>
      </w:r>
      <w:r w:rsidR="005C1127" w:rsidRPr="005C1127">
        <w:rPr>
          <w:sz w:val="20"/>
        </w:rPr>
        <w:t>interoperab</w:t>
      </w:r>
      <w:r w:rsidR="00770294">
        <w:rPr>
          <w:sz w:val="20"/>
        </w:rPr>
        <w:t xml:space="preserve">le </w:t>
      </w:r>
      <w:proofErr w:type="spellStart"/>
      <w:r w:rsidR="00770294">
        <w:rPr>
          <w:sz w:val="20"/>
        </w:rPr>
        <w:t>LunaNet</w:t>
      </w:r>
      <w:proofErr w:type="spellEnd"/>
      <w:r w:rsidR="00770294">
        <w:rPr>
          <w:sz w:val="20"/>
        </w:rPr>
        <w:t xml:space="preserve"> compatible user terminal</w:t>
      </w:r>
      <w:r w:rsidR="005C1127" w:rsidRPr="005C1127">
        <w:rPr>
          <w:sz w:val="20"/>
        </w:rPr>
        <w:t xml:space="preserve">, the detailed definition </w:t>
      </w:r>
      <w:r w:rsidR="00EB53C9">
        <w:rPr>
          <w:sz w:val="20"/>
        </w:rPr>
        <w:t xml:space="preserve">of parameters </w:t>
      </w:r>
      <w:r w:rsidR="005C1127" w:rsidRPr="005C1127">
        <w:rPr>
          <w:sz w:val="20"/>
        </w:rPr>
        <w:t xml:space="preserve">covered by the LNSP flexibility </w:t>
      </w:r>
      <w:r w:rsidR="006E0422">
        <w:rPr>
          <w:sz w:val="20"/>
        </w:rPr>
        <w:t>must</w:t>
      </w:r>
      <w:r w:rsidR="005C1127" w:rsidRPr="005C1127">
        <w:rPr>
          <w:sz w:val="20"/>
        </w:rPr>
        <w:t xml:space="preserve"> be known. Therefore, an LNSP-specific </w:t>
      </w:r>
      <w:r w:rsidR="008B3D2C">
        <w:rPr>
          <w:sz w:val="20"/>
        </w:rPr>
        <w:t>S</w:t>
      </w:r>
      <w:r w:rsidR="008B3D2C" w:rsidRPr="005C1127">
        <w:rPr>
          <w:sz w:val="20"/>
        </w:rPr>
        <w:t xml:space="preserve">ignal </w:t>
      </w:r>
      <w:r w:rsidR="005C1127" w:rsidRPr="005C1127">
        <w:rPr>
          <w:sz w:val="20"/>
        </w:rPr>
        <w:t xml:space="preserve">in </w:t>
      </w:r>
      <w:r w:rsidR="008B3D2C">
        <w:rPr>
          <w:sz w:val="20"/>
        </w:rPr>
        <w:t>S</w:t>
      </w:r>
      <w:r w:rsidR="008B3D2C" w:rsidRPr="005C1127">
        <w:rPr>
          <w:sz w:val="20"/>
        </w:rPr>
        <w:t xml:space="preserve">pace </w:t>
      </w:r>
      <w:r w:rsidR="008B3D2C">
        <w:rPr>
          <w:sz w:val="20"/>
        </w:rPr>
        <w:t>I</w:t>
      </w:r>
      <w:r w:rsidR="008B3D2C" w:rsidRPr="005C1127">
        <w:rPr>
          <w:sz w:val="20"/>
        </w:rPr>
        <w:t xml:space="preserve">nterface </w:t>
      </w:r>
      <w:r w:rsidR="008B3D2C">
        <w:rPr>
          <w:sz w:val="20"/>
        </w:rPr>
        <w:t>C</w:t>
      </w:r>
      <w:r w:rsidR="008B3D2C" w:rsidRPr="005C1127">
        <w:rPr>
          <w:sz w:val="20"/>
        </w:rPr>
        <w:t>ontrol</w:t>
      </w:r>
      <w:r w:rsidR="005C1127" w:rsidRPr="005C1127" w:rsidDel="008B3D2C">
        <w:rPr>
          <w:sz w:val="20"/>
        </w:rPr>
        <w:t xml:space="preserve"> </w:t>
      </w:r>
      <w:r w:rsidR="008B3D2C">
        <w:rPr>
          <w:sz w:val="20"/>
        </w:rPr>
        <w:t>D</w:t>
      </w:r>
      <w:r w:rsidR="008B3D2C" w:rsidRPr="005C1127">
        <w:rPr>
          <w:sz w:val="20"/>
        </w:rPr>
        <w:t xml:space="preserve">ocument </w:t>
      </w:r>
      <w:r w:rsidR="005C1127" w:rsidRPr="005C1127">
        <w:rPr>
          <w:sz w:val="20"/>
        </w:rPr>
        <w:t xml:space="preserve">(SISICD) will need to be generated and made available by the LNSP </w:t>
      </w:r>
      <w:r w:rsidR="00B46869">
        <w:rPr>
          <w:sz w:val="20"/>
        </w:rPr>
        <w:t xml:space="preserve">for dissemination </w:t>
      </w:r>
      <w:r w:rsidR="005C1127" w:rsidRPr="005C1127">
        <w:rPr>
          <w:sz w:val="20"/>
        </w:rPr>
        <w:t xml:space="preserve">to a </w:t>
      </w:r>
      <w:r w:rsidR="00B46869">
        <w:rPr>
          <w:sz w:val="20"/>
        </w:rPr>
        <w:t>specified distribution</w:t>
      </w:r>
      <w:r w:rsidR="005C1127" w:rsidRPr="005C1127">
        <w:rPr>
          <w:sz w:val="20"/>
        </w:rPr>
        <w:t>.</w:t>
      </w:r>
    </w:p>
    <w:p w14:paraId="7F69170C" w14:textId="77777777" w:rsidR="005C1127" w:rsidRPr="009A3884" w:rsidRDefault="005C1127" w:rsidP="00D27F19">
      <w:pPr>
        <w:pStyle w:val="Body"/>
        <w:jc w:val="both"/>
        <w:rPr>
          <w:sz w:val="20"/>
          <w:highlight w:val="yellow"/>
        </w:rPr>
      </w:pPr>
    </w:p>
    <w:p w14:paraId="5D8AA301" w14:textId="60706882" w:rsidR="005C1127" w:rsidRPr="00D15200" w:rsidRDefault="005C1127" w:rsidP="00D27F19">
      <w:pPr>
        <w:pStyle w:val="Body"/>
        <w:jc w:val="both"/>
        <w:rPr>
          <w:sz w:val="20"/>
        </w:rPr>
      </w:pPr>
      <w:r>
        <w:rPr>
          <w:sz w:val="20"/>
        </w:rPr>
        <w:t>In summary, e</w:t>
      </w:r>
      <w:r w:rsidRPr="00D15200">
        <w:rPr>
          <w:sz w:val="20"/>
        </w:rPr>
        <w:t xml:space="preserve">ach LNSP that </w:t>
      </w:r>
      <w:r>
        <w:rPr>
          <w:sz w:val="20"/>
        </w:rPr>
        <w:t xml:space="preserve">intends </w:t>
      </w:r>
      <w:r w:rsidRPr="00D15200">
        <w:rPr>
          <w:sz w:val="20"/>
        </w:rPr>
        <w:t xml:space="preserve">to be interoperable as defined in </w:t>
      </w:r>
      <w:r>
        <w:rPr>
          <w:sz w:val="20"/>
        </w:rPr>
        <w:t>LNIS</w:t>
      </w:r>
      <w:r w:rsidRPr="00D15200">
        <w:rPr>
          <w:sz w:val="20"/>
        </w:rPr>
        <w:t xml:space="preserve"> shall:</w:t>
      </w:r>
    </w:p>
    <w:p w14:paraId="2A9C3FD2" w14:textId="1016D5F9" w:rsidR="005C1127" w:rsidRPr="00D15200" w:rsidRDefault="005C1127" w:rsidP="00D27F19">
      <w:pPr>
        <w:pStyle w:val="Body"/>
        <w:numPr>
          <w:ilvl w:val="0"/>
          <w:numId w:val="12"/>
        </w:numPr>
        <w:tabs>
          <w:tab w:val="clear" w:pos="9360"/>
        </w:tabs>
        <w:spacing w:line="360" w:lineRule="auto"/>
        <w:jc w:val="both"/>
        <w:rPr>
          <w:sz w:val="20"/>
        </w:rPr>
      </w:pPr>
      <w:r w:rsidRPr="00D15200">
        <w:rPr>
          <w:sz w:val="20"/>
        </w:rPr>
        <w:t xml:space="preserve">comply with </w:t>
      </w:r>
      <w:r w:rsidR="002F385A" w:rsidRPr="00D15200">
        <w:rPr>
          <w:sz w:val="20"/>
        </w:rPr>
        <w:t>th</w:t>
      </w:r>
      <w:r w:rsidR="002F385A">
        <w:rPr>
          <w:sz w:val="20"/>
        </w:rPr>
        <w:t>e LSIS</w:t>
      </w:r>
      <w:r w:rsidRPr="00D15200">
        <w:rPr>
          <w:sz w:val="20"/>
        </w:rPr>
        <w:t>, and</w:t>
      </w:r>
    </w:p>
    <w:p w14:paraId="474928B1" w14:textId="1590E0A9" w:rsidR="005C1127" w:rsidRPr="00D15200" w:rsidRDefault="00456AD8" w:rsidP="00D27F19">
      <w:pPr>
        <w:pStyle w:val="Body"/>
        <w:numPr>
          <w:ilvl w:val="0"/>
          <w:numId w:val="12"/>
        </w:numPr>
        <w:tabs>
          <w:tab w:val="clear" w:pos="9360"/>
        </w:tabs>
        <w:spacing w:line="360" w:lineRule="auto"/>
        <w:jc w:val="both"/>
        <w:rPr>
          <w:sz w:val="20"/>
        </w:rPr>
      </w:pPr>
      <w:r>
        <w:rPr>
          <w:sz w:val="20"/>
        </w:rPr>
        <w:t xml:space="preserve">generate and </w:t>
      </w:r>
      <w:r w:rsidR="00BA1AB7">
        <w:rPr>
          <w:sz w:val="20"/>
        </w:rPr>
        <w:t>deliver</w:t>
      </w:r>
      <w:r w:rsidRPr="00D15200">
        <w:rPr>
          <w:sz w:val="20"/>
        </w:rPr>
        <w:t xml:space="preserve"> </w:t>
      </w:r>
      <w:r w:rsidR="005C1127" w:rsidRPr="00D15200">
        <w:rPr>
          <w:sz w:val="20"/>
        </w:rPr>
        <w:t xml:space="preserve">a </w:t>
      </w:r>
      <w:r w:rsidR="005C1127">
        <w:rPr>
          <w:sz w:val="20"/>
        </w:rPr>
        <w:t>LNSP-</w:t>
      </w:r>
      <w:r w:rsidR="005C1127" w:rsidRPr="00D15200">
        <w:rPr>
          <w:sz w:val="20"/>
        </w:rPr>
        <w:t xml:space="preserve">specific </w:t>
      </w:r>
      <w:r>
        <w:rPr>
          <w:sz w:val="20"/>
        </w:rPr>
        <w:t>SISICD</w:t>
      </w:r>
      <w:r w:rsidR="005C1127" w:rsidRPr="00D15200">
        <w:rPr>
          <w:sz w:val="20"/>
        </w:rPr>
        <w:t xml:space="preserve"> that defines what is </w:t>
      </w:r>
      <w:r w:rsidR="005C1127">
        <w:rPr>
          <w:sz w:val="20"/>
        </w:rPr>
        <w:t>identified</w:t>
      </w:r>
      <w:r w:rsidR="005C1127" w:rsidRPr="00D15200">
        <w:rPr>
          <w:sz w:val="20"/>
        </w:rPr>
        <w:t xml:space="preserve"> </w:t>
      </w:r>
      <w:r w:rsidR="005C1127">
        <w:rPr>
          <w:sz w:val="20"/>
        </w:rPr>
        <w:t>as</w:t>
      </w:r>
      <w:r w:rsidR="005C1127" w:rsidRPr="00D15200">
        <w:rPr>
          <w:sz w:val="20"/>
        </w:rPr>
        <w:t xml:space="preserve"> LNSP flexibility in </w:t>
      </w:r>
      <w:r>
        <w:rPr>
          <w:sz w:val="20"/>
        </w:rPr>
        <w:t>the LSIS</w:t>
      </w:r>
      <w:r w:rsidR="005C1127" w:rsidRPr="00D15200">
        <w:rPr>
          <w:sz w:val="20"/>
        </w:rPr>
        <w:t xml:space="preserve">, </w:t>
      </w:r>
      <w:r w:rsidR="005C1127" w:rsidRPr="00D15200" w:rsidDel="00915F73">
        <w:rPr>
          <w:sz w:val="20"/>
        </w:rPr>
        <w:t>and</w:t>
      </w:r>
    </w:p>
    <w:p w14:paraId="5C265CA8" w14:textId="3FFE3470" w:rsidR="006765F7" w:rsidRDefault="005C1127" w:rsidP="00D27F19">
      <w:pPr>
        <w:pStyle w:val="Body"/>
        <w:numPr>
          <w:ilvl w:val="0"/>
          <w:numId w:val="12"/>
        </w:numPr>
        <w:tabs>
          <w:tab w:val="clear" w:pos="9360"/>
        </w:tabs>
        <w:spacing w:line="360" w:lineRule="auto"/>
        <w:jc w:val="both"/>
        <w:rPr>
          <w:sz w:val="20"/>
        </w:rPr>
      </w:pPr>
      <w:r>
        <w:rPr>
          <w:sz w:val="20"/>
        </w:rPr>
        <w:t>define</w:t>
      </w:r>
      <w:r w:rsidR="006765F7">
        <w:rPr>
          <w:sz w:val="20"/>
        </w:rPr>
        <w:t>, document,</w:t>
      </w:r>
      <w:r>
        <w:rPr>
          <w:sz w:val="20"/>
        </w:rPr>
        <w:t xml:space="preserve"> </w:t>
      </w:r>
      <w:r w:rsidR="006765F7">
        <w:rPr>
          <w:sz w:val="20"/>
        </w:rPr>
        <w:t xml:space="preserve">and deliver </w:t>
      </w:r>
      <w:r w:rsidRPr="00D15200">
        <w:rPr>
          <w:sz w:val="20"/>
        </w:rPr>
        <w:t xml:space="preserve">user algorithms and models required to process the data specified in the </w:t>
      </w:r>
      <w:proofErr w:type="gramStart"/>
      <w:r w:rsidRPr="00D15200">
        <w:rPr>
          <w:sz w:val="20"/>
        </w:rPr>
        <w:t>provider</w:t>
      </w:r>
      <w:r>
        <w:rPr>
          <w:sz w:val="20"/>
        </w:rPr>
        <w:t>-</w:t>
      </w:r>
      <w:r w:rsidRPr="00D15200">
        <w:rPr>
          <w:sz w:val="20"/>
        </w:rPr>
        <w:t>specific</w:t>
      </w:r>
      <w:proofErr w:type="gramEnd"/>
      <w:r w:rsidRPr="00D15200">
        <w:rPr>
          <w:sz w:val="20"/>
        </w:rPr>
        <w:t xml:space="preserve"> SISICD</w:t>
      </w:r>
      <w:r>
        <w:rPr>
          <w:sz w:val="20"/>
        </w:rPr>
        <w:t>,</w:t>
      </w:r>
      <w:r w:rsidRPr="00D15200">
        <w:rPr>
          <w:sz w:val="20"/>
        </w:rPr>
        <w:t xml:space="preserve"> and </w:t>
      </w:r>
    </w:p>
    <w:p w14:paraId="5CAADA20" w14:textId="175AF4EC" w:rsidR="005C1127" w:rsidRDefault="005C1127" w:rsidP="00D27F19">
      <w:pPr>
        <w:pStyle w:val="Body"/>
        <w:numPr>
          <w:ilvl w:val="0"/>
          <w:numId w:val="12"/>
        </w:numPr>
        <w:tabs>
          <w:tab w:val="clear" w:pos="9360"/>
        </w:tabs>
        <w:spacing w:line="360" w:lineRule="auto"/>
        <w:jc w:val="both"/>
        <w:rPr>
          <w:sz w:val="20"/>
        </w:rPr>
      </w:pPr>
      <w:r>
        <w:rPr>
          <w:sz w:val="20"/>
        </w:rPr>
        <w:t xml:space="preserve">develop </w:t>
      </w:r>
      <w:r w:rsidR="006765F7">
        <w:rPr>
          <w:sz w:val="20"/>
        </w:rPr>
        <w:t xml:space="preserve">and deliver </w:t>
      </w:r>
      <w:r w:rsidRPr="00D15200">
        <w:rPr>
          <w:sz w:val="20"/>
        </w:rPr>
        <w:t>an example software implementation of the user processing, including test vectors.</w:t>
      </w:r>
    </w:p>
    <w:p w14:paraId="2CEF6028" w14:textId="72077FE5" w:rsidR="005C1127" w:rsidRPr="005C1127" w:rsidRDefault="005C1127" w:rsidP="00CF70D7">
      <w:pPr>
        <w:pStyle w:val="ADDNormal"/>
        <w:rPr>
          <w:sz w:val="20"/>
          <w:szCs w:val="20"/>
        </w:rPr>
      </w:pPr>
      <w:r>
        <w:rPr>
          <w:sz w:val="20"/>
          <w:szCs w:val="20"/>
        </w:rPr>
        <w:t xml:space="preserve">The following section will address </w:t>
      </w:r>
      <w:r w:rsidR="00AE64A0">
        <w:rPr>
          <w:sz w:val="20"/>
          <w:szCs w:val="20"/>
        </w:rPr>
        <w:t>AFS specification</w:t>
      </w:r>
      <w:r w:rsidR="00AE64A0" w:rsidDel="00AE64A0">
        <w:rPr>
          <w:sz w:val="20"/>
          <w:szCs w:val="20"/>
        </w:rPr>
        <w:t xml:space="preserve"> </w:t>
      </w:r>
      <w:r>
        <w:rPr>
          <w:sz w:val="20"/>
          <w:szCs w:val="20"/>
        </w:rPr>
        <w:t>details</w:t>
      </w:r>
      <w:r w:rsidR="0019371D">
        <w:rPr>
          <w:sz w:val="20"/>
          <w:szCs w:val="20"/>
        </w:rPr>
        <w:t xml:space="preserve">. It is important to note that at the time of writing of this paper, both LNIS and LSIS are published as drafts. ESA and NASA plan to collect feedback </w:t>
      </w:r>
      <w:r w:rsidR="00445BE3">
        <w:rPr>
          <w:sz w:val="20"/>
          <w:szCs w:val="20"/>
        </w:rPr>
        <w:t xml:space="preserve">on the drafts </w:t>
      </w:r>
      <w:r w:rsidR="0019371D">
        <w:rPr>
          <w:sz w:val="20"/>
          <w:szCs w:val="20"/>
        </w:rPr>
        <w:t xml:space="preserve">and release the final </w:t>
      </w:r>
      <w:r w:rsidR="00892478">
        <w:rPr>
          <w:sz w:val="20"/>
          <w:szCs w:val="20"/>
        </w:rPr>
        <w:t xml:space="preserve">document </w:t>
      </w:r>
      <w:r w:rsidR="0019371D">
        <w:rPr>
          <w:sz w:val="20"/>
          <w:szCs w:val="20"/>
        </w:rPr>
        <w:t>version</w:t>
      </w:r>
      <w:r w:rsidR="00892478">
        <w:rPr>
          <w:sz w:val="20"/>
          <w:szCs w:val="20"/>
        </w:rPr>
        <w:t>s</w:t>
      </w:r>
      <w:r w:rsidR="0019371D">
        <w:rPr>
          <w:sz w:val="20"/>
          <w:szCs w:val="20"/>
        </w:rPr>
        <w:t xml:space="preserve"> in the future. </w:t>
      </w:r>
      <w:r w:rsidR="00B935EB">
        <w:rPr>
          <w:sz w:val="20"/>
          <w:szCs w:val="20"/>
        </w:rPr>
        <w:t>S</w:t>
      </w:r>
      <w:r w:rsidR="0019371D">
        <w:rPr>
          <w:sz w:val="20"/>
          <w:szCs w:val="20"/>
        </w:rPr>
        <w:t xml:space="preserve">ome values </w:t>
      </w:r>
      <w:r w:rsidR="00324FDD">
        <w:rPr>
          <w:sz w:val="20"/>
          <w:szCs w:val="20"/>
        </w:rPr>
        <w:t xml:space="preserve">in the draft documents </w:t>
      </w:r>
      <w:r w:rsidR="0019371D">
        <w:rPr>
          <w:sz w:val="20"/>
          <w:szCs w:val="20"/>
        </w:rPr>
        <w:t>are marked as To Be Confirmed (TBC)</w:t>
      </w:r>
      <w:r w:rsidR="00324FDD">
        <w:rPr>
          <w:sz w:val="20"/>
          <w:szCs w:val="20"/>
        </w:rPr>
        <w:t xml:space="preserve"> to allow for the solicited feedback</w:t>
      </w:r>
      <w:r w:rsidR="0019371D">
        <w:rPr>
          <w:sz w:val="20"/>
          <w:szCs w:val="20"/>
        </w:rPr>
        <w:t xml:space="preserve">. </w:t>
      </w:r>
    </w:p>
    <w:p w14:paraId="3CE93312" w14:textId="77777777" w:rsidR="008E1400" w:rsidRDefault="008E1400" w:rsidP="008E1400">
      <w:pPr>
        <w:jc w:val="both"/>
        <w:rPr>
          <w:b/>
          <w:bCs/>
          <w:sz w:val="20"/>
        </w:rPr>
      </w:pPr>
    </w:p>
    <w:p w14:paraId="48634C42" w14:textId="672B5852" w:rsidR="008E1400" w:rsidRDefault="008E1400" w:rsidP="008E1400">
      <w:pPr>
        <w:jc w:val="both"/>
        <w:rPr>
          <w:b/>
          <w:bCs/>
          <w:sz w:val="20"/>
        </w:rPr>
      </w:pPr>
      <w:r>
        <w:rPr>
          <w:b/>
          <w:bCs/>
          <w:sz w:val="20"/>
        </w:rPr>
        <w:t xml:space="preserve">3 AUGMENTED FORWARD </w:t>
      </w:r>
      <w:proofErr w:type="gramStart"/>
      <w:r>
        <w:rPr>
          <w:b/>
          <w:bCs/>
          <w:sz w:val="20"/>
        </w:rPr>
        <w:t>SIGNAL</w:t>
      </w:r>
      <w:proofErr w:type="gramEnd"/>
      <w:r>
        <w:rPr>
          <w:b/>
          <w:bCs/>
          <w:sz w:val="20"/>
        </w:rPr>
        <w:t xml:space="preserve"> (AFS)</w:t>
      </w:r>
    </w:p>
    <w:p w14:paraId="34EDF570" w14:textId="09650412" w:rsidR="009F5904" w:rsidRDefault="009F5904" w:rsidP="00D27F19">
      <w:pPr>
        <w:pStyle w:val="Body"/>
        <w:jc w:val="both"/>
        <w:rPr>
          <w:sz w:val="20"/>
        </w:rPr>
      </w:pPr>
      <w:r w:rsidRPr="009F5904">
        <w:rPr>
          <w:sz w:val="20"/>
        </w:rPr>
        <w:t xml:space="preserve">The signal has been defined </w:t>
      </w:r>
      <w:r w:rsidR="00ED5B0D">
        <w:rPr>
          <w:sz w:val="20"/>
        </w:rPr>
        <w:t xml:space="preserve">to </w:t>
      </w:r>
      <w:r w:rsidR="00ED5B0D" w:rsidRPr="00ED5B0D">
        <w:rPr>
          <w:sz w:val="20"/>
        </w:rPr>
        <w:t>reduce the user burden for using the service</w:t>
      </w:r>
      <w:r w:rsidR="00ED5B0D">
        <w:rPr>
          <w:sz w:val="20"/>
        </w:rPr>
        <w:t>, thus</w:t>
      </w:r>
      <w:r w:rsidRPr="009F5904">
        <w:rPr>
          <w:sz w:val="20"/>
        </w:rPr>
        <w:t xml:space="preserve"> </w:t>
      </w:r>
      <w:r>
        <w:rPr>
          <w:sz w:val="20"/>
        </w:rPr>
        <w:t>following these principles:</w:t>
      </w:r>
    </w:p>
    <w:p w14:paraId="32D19264" w14:textId="06F70722" w:rsidR="009F5904" w:rsidRDefault="009F5904" w:rsidP="00D27F19">
      <w:pPr>
        <w:pStyle w:val="Body"/>
        <w:numPr>
          <w:ilvl w:val="0"/>
          <w:numId w:val="17"/>
        </w:numPr>
        <w:jc w:val="both"/>
        <w:rPr>
          <w:sz w:val="20"/>
        </w:rPr>
      </w:pPr>
      <w:r w:rsidRPr="009F5904">
        <w:rPr>
          <w:sz w:val="20"/>
        </w:rPr>
        <w:t>to exploit</w:t>
      </w:r>
      <w:r w:rsidR="007672AE">
        <w:rPr>
          <w:sz w:val="20"/>
        </w:rPr>
        <w:t>,</w:t>
      </w:r>
      <w:r w:rsidRPr="009F5904">
        <w:rPr>
          <w:sz w:val="20"/>
        </w:rPr>
        <w:t xml:space="preserve"> </w:t>
      </w:r>
      <w:r w:rsidR="007672AE">
        <w:rPr>
          <w:sz w:val="20"/>
        </w:rPr>
        <w:t>to the extent</w:t>
      </w:r>
      <w:r w:rsidRPr="009F5904">
        <w:rPr>
          <w:sz w:val="20"/>
        </w:rPr>
        <w:t xml:space="preserve"> possible</w:t>
      </w:r>
      <w:r w:rsidR="007672AE">
        <w:rPr>
          <w:sz w:val="20"/>
        </w:rPr>
        <w:t>,</w:t>
      </w:r>
      <w:r w:rsidRPr="009F5904">
        <w:rPr>
          <w:sz w:val="20"/>
        </w:rPr>
        <w:t xml:space="preserve"> the </w:t>
      </w:r>
      <w:r w:rsidR="007672AE">
        <w:rPr>
          <w:sz w:val="20"/>
        </w:rPr>
        <w:t xml:space="preserve">available </w:t>
      </w:r>
      <w:r w:rsidRPr="009F5904">
        <w:rPr>
          <w:sz w:val="20"/>
        </w:rPr>
        <w:t>bandwidth</w:t>
      </w:r>
      <w:r w:rsidR="007672AE">
        <w:rPr>
          <w:sz w:val="20"/>
        </w:rPr>
        <w:t>,</w:t>
      </w:r>
      <w:r w:rsidRPr="009F5904">
        <w:rPr>
          <w:sz w:val="20"/>
        </w:rPr>
        <w:t xml:space="preserve"> as assigned by the Space Frequency Coordination Group (SFCG</w:t>
      </w:r>
      <w:r w:rsidR="00207E89">
        <w:rPr>
          <w:sz w:val="20"/>
        </w:rPr>
        <w:t xml:space="preserve"> 23</w:t>
      </w:r>
      <w:r w:rsidRPr="009F5904">
        <w:rPr>
          <w:sz w:val="20"/>
        </w:rPr>
        <w:t>),</w:t>
      </w:r>
    </w:p>
    <w:p w14:paraId="27D0277F" w14:textId="4DD95C39" w:rsidR="009F5904" w:rsidRDefault="009F5904" w:rsidP="00D27F19">
      <w:pPr>
        <w:pStyle w:val="Body"/>
        <w:numPr>
          <w:ilvl w:val="0"/>
          <w:numId w:val="17"/>
        </w:numPr>
        <w:jc w:val="both"/>
        <w:rPr>
          <w:sz w:val="20"/>
        </w:rPr>
      </w:pPr>
      <w:r>
        <w:rPr>
          <w:sz w:val="20"/>
        </w:rPr>
        <w:t>re-use GNSS concepts</w:t>
      </w:r>
      <w:r w:rsidR="00BC410C">
        <w:rPr>
          <w:sz w:val="20"/>
        </w:rPr>
        <w:t xml:space="preserve"> as much as possible, and</w:t>
      </w:r>
    </w:p>
    <w:p w14:paraId="0BEEEA65" w14:textId="26B3CB61" w:rsidR="009F5904" w:rsidRDefault="009F5904" w:rsidP="00D27F19">
      <w:pPr>
        <w:pStyle w:val="Body"/>
        <w:numPr>
          <w:ilvl w:val="0"/>
          <w:numId w:val="17"/>
        </w:numPr>
        <w:jc w:val="both"/>
        <w:rPr>
          <w:sz w:val="20"/>
        </w:rPr>
      </w:pPr>
      <w:r>
        <w:rPr>
          <w:sz w:val="20"/>
        </w:rPr>
        <w:t>re-use CCSDS concepts</w:t>
      </w:r>
      <w:r w:rsidR="00BC410C">
        <w:rPr>
          <w:sz w:val="20"/>
        </w:rPr>
        <w:t xml:space="preserve"> as much as possible.</w:t>
      </w:r>
    </w:p>
    <w:p w14:paraId="71183F56" w14:textId="77777777" w:rsidR="00D27F19" w:rsidRDefault="00D27F19" w:rsidP="00D27F19">
      <w:pPr>
        <w:pStyle w:val="Body"/>
        <w:jc w:val="both"/>
        <w:rPr>
          <w:sz w:val="20"/>
        </w:rPr>
      </w:pPr>
    </w:p>
    <w:p w14:paraId="0B105CA2" w14:textId="63414A53" w:rsidR="009F5904" w:rsidRDefault="000062AF" w:rsidP="00D27F19">
      <w:pPr>
        <w:pStyle w:val="Body"/>
        <w:jc w:val="both"/>
        <w:rPr>
          <w:sz w:val="20"/>
        </w:rPr>
      </w:pPr>
      <w:r>
        <w:rPr>
          <w:sz w:val="20"/>
        </w:rPr>
        <w:t>T</w:t>
      </w:r>
      <w:r w:rsidR="009F5904">
        <w:rPr>
          <w:sz w:val="20"/>
        </w:rPr>
        <w:t xml:space="preserve">o ease adoption of LANS </w:t>
      </w:r>
      <w:r>
        <w:rPr>
          <w:sz w:val="20"/>
        </w:rPr>
        <w:t xml:space="preserve">by the </w:t>
      </w:r>
      <w:r w:rsidR="009F5904">
        <w:rPr>
          <w:sz w:val="20"/>
        </w:rPr>
        <w:t xml:space="preserve">user, the specifications </w:t>
      </w:r>
      <w:r>
        <w:rPr>
          <w:sz w:val="20"/>
        </w:rPr>
        <w:t>should</w:t>
      </w:r>
      <w:r w:rsidR="009F5904">
        <w:rPr>
          <w:sz w:val="20"/>
        </w:rPr>
        <w:t xml:space="preserve"> allow</w:t>
      </w:r>
      <w:r w:rsidR="009F5904" w:rsidDel="000062AF">
        <w:rPr>
          <w:sz w:val="20"/>
        </w:rPr>
        <w:t xml:space="preserve"> </w:t>
      </w:r>
      <w:r w:rsidR="009F5904">
        <w:rPr>
          <w:sz w:val="20"/>
        </w:rPr>
        <w:t xml:space="preserve">re-use </w:t>
      </w:r>
      <w:r>
        <w:rPr>
          <w:sz w:val="20"/>
        </w:rPr>
        <w:t xml:space="preserve">of </w:t>
      </w:r>
      <w:r w:rsidR="009F5904">
        <w:rPr>
          <w:sz w:val="20"/>
        </w:rPr>
        <w:t xml:space="preserve">existing technologies. GNSS is currently used in </w:t>
      </w:r>
      <w:r w:rsidR="003115FE">
        <w:rPr>
          <w:sz w:val="20"/>
        </w:rPr>
        <w:t xml:space="preserve">most </w:t>
      </w:r>
      <w:r w:rsidR="001F0BA1">
        <w:rPr>
          <w:sz w:val="20"/>
        </w:rPr>
        <w:t>L</w:t>
      </w:r>
      <w:r w:rsidR="003115FE">
        <w:rPr>
          <w:sz w:val="20"/>
        </w:rPr>
        <w:t xml:space="preserve">ow Earth </w:t>
      </w:r>
      <w:r w:rsidR="001F0BA1">
        <w:rPr>
          <w:sz w:val="20"/>
        </w:rPr>
        <w:t>O</w:t>
      </w:r>
      <w:r w:rsidR="003115FE">
        <w:rPr>
          <w:sz w:val="20"/>
        </w:rPr>
        <w:t>rbit (</w:t>
      </w:r>
      <w:r w:rsidR="009F5904">
        <w:rPr>
          <w:sz w:val="20"/>
        </w:rPr>
        <w:t>LEO</w:t>
      </w:r>
      <w:r w:rsidR="003115FE">
        <w:rPr>
          <w:sz w:val="20"/>
        </w:rPr>
        <w:t>)</w:t>
      </w:r>
      <w:r w:rsidR="009F5904">
        <w:rPr>
          <w:sz w:val="20"/>
        </w:rPr>
        <w:t xml:space="preserve"> missions</w:t>
      </w:r>
      <w:r w:rsidR="001A1F37">
        <w:rPr>
          <w:sz w:val="20"/>
        </w:rPr>
        <w:t>,</w:t>
      </w:r>
      <w:r w:rsidR="009F5904">
        <w:rPr>
          <w:sz w:val="20"/>
        </w:rPr>
        <w:t xml:space="preserve"> in many </w:t>
      </w:r>
      <w:r w:rsidR="003115FE">
        <w:rPr>
          <w:sz w:val="20"/>
        </w:rPr>
        <w:t>Geos</w:t>
      </w:r>
      <w:r w:rsidR="00FE5DB6">
        <w:rPr>
          <w:sz w:val="20"/>
        </w:rPr>
        <w:t>ynchronous Transfer Orbit (</w:t>
      </w:r>
      <w:r w:rsidR="009F5904">
        <w:rPr>
          <w:sz w:val="20"/>
        </w:rPr>
        <w:t>GTO</w:t>
      </w:r>
      <w:r w:rsidR="00FE5DB6">
        <w:rPr>
          <w:sz w:val="20"/>
        </w:rPr>
        <w:t>)</w:t>
      </w:r>
      <w:r w:rsidR="001A1F37">
        <w:rPr>
          <w:sz w:val="20"/>
        </w:rPr>
        <w:t xml:space="preserve"> and</w:t>
      </w:r>
      <w:r w:rsidR="00FE5DB6">
        <w:rPr>
          <w:sz w:val="20"/>
        </w:rPr>
        <w:t xml:space="preserve"> Geosynchronous Earth </w:t>
      </w:r>
      <w:r w:rsidR="001F0BA1">
        <w:rPr>
          <w:sz w:val="20"/>
        </w:rPr>
        <w:t>Orbit</w:t>
      </w:r>
      <w:r w:rsidR="00FE5DB6">
        <w:rPr>
          <w:sz w:val="20"/>
        </w:rPr>
        <w:t xml:space="preserve"> (GEO)</w:t>
      </w:r>
      <w:r w:rsidR="009F5904" w:rsidDel="00FE5DB6">
        <w:rPr>
          <w:sz w:val="20"/>
        </w:rPr>
        <w:t xml:space="preserve"> </w:t>
      </w:r>
      <w:r w:rsidR="009F5904">
        <w:rPr>
          <w:sz w:val="20"/>
        </w:rPr>
        <w:t>missions</w:t>
      </w:r>
      <w:r w:rsidR="001A1F37">
        <w:rPr>
          <w:sz w:val="20"/>
        </w:rPr>
        <w:t>, and even by Highly Elliptical Earth Orbit</w:t>
      </w:r>
      <w:r w:rsidR="005D737E">
        <w:rPr>
          <w:sz w:val="20"/>
        </w:rPr>
        <w:t xml:space="preserve"> (HEO) spacecraft at distances half-way to the Moon</w:t>
      </w:r>
      <w:r w:rsidR="009F5904">
        <w:rPr>
          <w:sz w:val="20"/>
        </w:rPr>
        <w:t xml:space="preserve">. Spaceborne GNSS receivers are commercially available from many manufacturers. At the same time, CCSDS </w:t>
      </w:r>
      <w:r w:rsidR="0067598D">
        <w:rPr>
          <w:sz w:val="20"/>
        </w:rPr>
        <w:t>standards document</w:t>
      </w:r>
      <w:r w:rsidR="009F5904">
        <w:rPr>
          <w:sz w:val="20"/>
        </w:rPr>
        <w:t xml:space="preserve"> the basis of all communication and </w:t>
      </w:r>
      <w:r w:rsidR="00117759">
        <w:rPr>
          <w:sz w:val="20"/>
        </w:rPr>
        <w:t xml:space="preserve">PNT-over-comm </w:t>
      </w:r>
      <w:r w:rsidR="009F5904">
        <w:rPr>
          <w:sz w:val="20"/>
        </w:rPr>
        <w:t>link</w:t>
      </w:r>
      <w:r w:rsidR="00117759">
        <w:rPr>
          <w:sz w:val="20"/>
        </w:rPr>
        <w:t>s</w:t>
      </w:r>
      <w:r w:rsidR="009F5904">
        <w:rPr>
          <w:sz w:val="20"/>
        </w:rPr>
        <w:t xml:space="preserve"> between Earth</w:t>
      </w:r>
      <w:r w:rsidR="00117759">
        <w:rPr>
          <w:sz w:val="20"/>
        </w:rPr>
        <w:t>-centric networks</w:t>
      </w:r>
      <w:r w:rsidR="009F5904">
        <w:rPr>
          <w:sz w:val="20"/>
        </w:rPr>
        <w:t xml:space="preserve"> and spacecraft</w:t>
      </w:r>
      <w:r w:rsidR="00942FDC">
        <w:rPr>
          <w:sz w:val="20"/>
        </w:rPr>
        <w:t>, and terrestrial file-based data exchange</w:t>
      </w:r>
      <w:r w:rsidR="009F5904">
        <w:rPr>
          <w:sz w:val="20"/>
        </w:rPr>
        <w:t>.</w:t>
      </w:r>
    </w:p>
    <w:p w14:paraId="5BC1BDB0" w14:textId="77777777" w:rsidR="009F5904" w:rsidRDefault="009F5904" w:rsidP="00D27F19">
      <w:pPr>
        <w:pStyle w:val="Body"/>
        <w:jc w:val="both"/>
        <w:rPr>
          <w:sz w:val="20"/>
        </w:rPr>
      </w:pPr>
    </w:p>
    <w:p w14:paraId="0C729E99" w14:textId="4FE802E9" w:rsidR="009F5904" w:rsidRPr="009F5904" w:rsidRDefault="009F5904" w:rsidP="00D27F19">
      <w:pPr>
        <w:pStyle w:val="Body"/>
        <w:jc w:val="both"/>
        <w:rPr>
          <w:sz w:val="20"/>
        </w:rPr>
      </w:pPr>
      <w:r>
        <w:rPr>
          <w:sz w:val="20"/>
        </w:rPr>
        <w:t xml:space="preserve">Justification for many of the specifications included in LSIS trace back to the </w:t>
      </w:r>
      <w:r w:rsidR="00223BAB">
        <w:rPr>
          <w:sz w:val="20"/>
        </w:rPr>
        <w:t>principles</w:t>
      </w:r>
      <w:r w:rsidR="00223BAB" w:rsidDel="00223BAB">
        <w:rPr>
          <w:sz w:val="20"/>
        </w:rPr>
        <w:t xml:space="preserve"> </w:t>
      </w:r>
      <w:r>
        <w:rPr>
          <w:sz w:val="20"/>
        </w:rPr>
        <w:t>mentioned</w:t>
      </w:r>
      <w:r w:rsidR="00223BAB">
        <w:rPr>
          <w:sz w:val="20"/>
        </w:rPr>
        <w:t xml:space="preserve"> above</w:t>
      </w:r>
      <w:r>
        <w:rPr>
          <w:sz w:val="20"/>
        </w:rPr>
        <w:t xml:space="preserve">. </w:t>
      </w:r>
    </w:p>
    <w:p w14:paraId="01F9B700" w14:textId="77777777" w:rsidR="008E1400" w:rsidRDefault="008E1400" w:rsidP="00D27F19">
      <w:pPr>
        <w:pStyle w:val="Body"/>
        <w:jc w:val="both"/>
        <w:rPr>
          <w:sz w:val="20"/>
        </w:rPr>
      </w:pPr>
    </w:p>
    <w:p w14:paraId="6FEF8E25" w14:textId="6FB08CEA" w:rsidR="002B1D5B" w:rsidRDefault="008E1400" w:rsidP="00E223F2">
      <w:pPr>
        <w:jc w:val="both"/>
        <w:rPr>
          <w:b/>
          <w:bCs/>
          <w:sz w:val="20"/>
        </w:rPr>
      </w:pPr>
      <w:r>
        <w:rPr>
          <w:b/>
          <w:bCs/>
          <w:sz w:val="20"/>
        </w:rPr>
        <w:t>3</w:t>
      </w:r>
      <w:r w:rsidR="002B1D5B" w:rsidRPr="00781073">
        <w:rPr>
          <w:b/>
          <w:bCs/>
          <w:sz w:val="20"/>
        </w:rPr>
        <w:t>.</w:t>
      </w:r>
      <w:r>
        <w:rPr>
          <w:b/>
          <w:bCs/>
          <w:sz w:val="20"/>
        </w:rPr>
        <w:t>1</w:t>
      </w:r>
      <w:r w:rsidR="002B1D5B" w:rsidRPr="00781073">
        <w:rPr>
          <w:b/>
          <w:bCs/>
          <w:sz w:val="20"/>
        </w:rPr>
        <w:t xml:space="preserve"> </w:t>
      </w:r>
      <w:r w:rsidR="00A91566">
        <w:rPr>
          <w:b/>
          <w:bCs/>
          <w:sz w:val="20"/>
        </w:rPr>
        <w:t>Signal specification</w:t>
      </w:r>
    </w:p>
    <w:p w14:paraId="557F0DD3" w14:textId="3ADDFA35" w:rsidR="005E07B8" w:rsidRDefault="005C1127" w:rsidP="005C1127">
      <w:pPr>
        <w:pStyle w:val="ADDNormal"/>
        <w:rPr>
          <w:sz w:val="20"/>
          <w:szCs w:val="20"/>
        </w:rPr>
      </w:pPr>
      <w:r w:rsidRPr="005C1127">
        <w:rPr>
          <w:sz w:val="20"/>
          <w:szCs w:val="20"/>
        </w:rPr>
        <w:lastRenderedPageBreak/>
        <w:t>The AFS signal is</w:t>
      </w:r>
      <w:r w:rsidRPr="005C1127" w:rsidDel="006F059A">
        <w:rPr>
          <w:sz w:val="20"/>
          <w:szCs w:val="20"/>
        </w:rPr>
        <w:t xml:space="preserve"> </w:t>
      </w:r>
      <w:r w:rsidR="006F059A">
        <w:rPr>
          <w:sz w:val="20"/>
          <w:szCs w:val="20"/>
        </w:rPr>
        <w:t>transmitted at a</w:t>
      </w:r>
      <w:r w:rsidR="006F059A" w:rsidRPr="005C1127">
        <w:rPr>
          <w:sz w:val="20"/>
          <w:szCs w:val="20"/>
        </w:rPr>
        <w:t xml:space="preserve"> </w:t>
      </w:r>
      <w:r w:rsidRPr="005C1127">
        <w:rPr>
          <w:sz w:val="20"/>
          <w:szCs w:val="20"/>
        </w:rPr>
        <w:t>fixed frequency</w:t>
      </w:r>
      <w:r w:rsidRPr="005C1127" w:rsidDel="006F059A">
        <w:rPr>
          <w:sz w:val="20"/>
          <w:szCs w:val="20"/>
        </w:rPr>
        <w:t xml:space="preserve"> </w:t>
      </w:r>
      <w:r w:rsidR="006F059A">
        <w:rPr>
          <w:sz w:val="20"/>
          <w:szCs w:val="20"/>
        </w:rPr>
        <w:t xml:space="preserve">and </w:t>
      </w:r>
      <w:r w:rsidRPr="005C1127">
        <w:rPr>
          <w:sz w:val="20"/>
          <w:szCs w:val="20"/>
        </w:rPr>
        <w:t>consist</w:t>
      </w:r>
      <w:r w:rsidR="006F059A">
        <w:rPr>
          <w:sz w:val="20"/>
          <w:szCs w:val="20"/>
        </w:rPr>
        <w:t>s</w:t>
      </w:r>
      <w:r w:rsidRPr="005C1127">
        <w:rPr>
          <w:sz w:val="20"/>
          <w:szCs w:val="20"/>
        </w:rPr>
        <w:t xml:space="preserve"> of two main components: one denoted as AFS-I that is spread by a ranging code and modulated by a data message</w:t>
      </w:r>
      <w:r w:rsidR="005202DE">
        <w:rPr>
          <w:sz w:val="20"/>
          <w:szCs w:val="20"/>
        </w:rPr>
        <w:t>;</w:t>
      </w:r>
      <w:r w:rsidRPr="005C1127">
        <w:rPr>
          <w:sz w:val="20"/>
          <w:szCs w:val="20"/>
        </w:rPr>
        <w:t xml:space="preserve"> and </w:t>
      </w:r>
      <w:r w:rsidR="00C45AA4">
        <w:rPr>
          <w:sz w:val="20"/>
          <w:szCs w:val="20"/>
        </w:rPr>
        <w:t xml:space="preserve">the other denoted as </w:t>
      </w:r>
      <w:r w:rsidRPr="005C1127">
        <w:rPr>
          <w:sz w:val="20"/>
          <w:szCs w:val="20"/>
        </w:rPr>
        <w:t>AFS-Q that is spread by a ranging code without any data message</w:t>
      </w:r>
      <w:r w:rsidR="005202DE">
        <w:rPr>
          <w:sz w:val="20"/>
          <w:szCs w:val="20"/>
        </w:rPr>
        <w:t>,</w:t>
      </w:r>
      <w:r w:rsidRPr="005C1127">
        <w:rPr>
          <w:sz w:val="20"/>
          <w:szCs w:val="20"/>
        </w:rPr>
        <w:t xml:space="preserve"> </w:t>
      </w:r>
      <w:r w:rsidR="00C45AA4">
        <w:rPr>
          <w:sz w:val="20"/>
          <w:szCs w:val="20"/>
        </w:rPr>
        <w:t xml:space="preserve">forming the </w:t>
      </w:r>
      <w:r w:rsidRPr="005C1127">
        <w:rPr>
          <w:sz w:val="20"/>
          <w:szCs w:val="20"/>
        </w:rPr>
        <w:t>pilot component.</w:t>
      </w:r>
      <w:r>
        <w:rPr>
          <w:sz w:val="20"/>
          <w:szCs w:val="20"/>
        </w:rPr>
        <w:t xml:space="preserve"> </w:t>
      </w:r>
      <w:r w:rsidR="000A7B13">
        <w:rPr>
          <w:sz w:val="20"/>
          <w:szCs w:val="20"/>
        </w:rPr>
        <w:t>T</w:t>
      </w:r>
      <w:r w:rsidR="0053379B" w:rsidRPr="007A0634">
        <w:rPr>
          <w:sz w:val="20"/>
          <w:szCs w:val="20"/>
        </w:rPr>
        <w:t>he signal frequency, bandwidth, and polarization are reported</w:t>
      </w:r>
      <w:r w:rsidR="0053379B">
        <w:rPr>
          <w:rStyle w:val="cf01"/>
        </w:rPr>
        <w:t xml:space="preserve"> </w:t>
      </w:r>
      <w:r w:rsidR="000A7B13">
        <w:rPr>
          <w:sz w:val="20"/>
          <w:szCs w:val="20"/>
        </w:rPr>
        <w:t xml:space="preserve">in </w:t>
      </w:r>
      <w:r w:rsidR="000A7B13">
        <w:rPr>
          <w:sz w:val="20"/>
          <w:szCs w:val="20"/>
        </w:rPr>
        <w:fldChar w:fldCharType="begin"/>
      </w:r>
      <w:r w:rsidR="000A7B13">
        <w:rPr>
          <w:sz w:val="20"/>
          <w:szCs w:val="20"/>
        </w:rPr>
        <w:instrText xml:space="preserve"> REF _Ref143266955 \h </w:instrText>
      </w:r>
      <w:r w:rsidR="000A7B13">
        <w:rPr>
          <w:sz w:val="20"/>
          <w:szCs w:val="20"/>
        </w:rPr>
      </w:r>
      <w:r w:rsidR="000A7B13">
        <w:rPr>
          <w:sz w:val="20"/>
          <w:szCs w:val="20"/>
        </w:rPr>
        <w:fldChar w:fldCharType="separate"/>
      </w:r>
      <w:r w:rsidR="00DE2C55" w:rsidRPr="000A7B13">
        <w:rPr>
          <w:sz w:val="20"/>
          <w:szCs w:val="20"/>
        </w:rPr>
        <w:t xml:space="preserve">TABLE </w:t>
      </w:r>
      <w:r w:rsidR="00DE2C55">
        <w:rPr>
          <w:noProof/>
          <w:sz w:val="20"/>
          <w:szCs w:val="20"/>
        </w:rPr>
        <w:t>1</w:t>
      </w:r>
      <w:r w:rsidR="000A7B13">
        <w:rPr>
          <w:sz w:val="20"/>
          <w:szCs w:val="20"/>
        </w:rPr>
        <w:fldChar w:fldCharType="end"/>
      </w:r>
      <w:r w:rsidR="007A2199">
        <w:rPr>
          <w:sz w:val="20"/>
          <w:szCs w:val="20"/>
        </w:rPr>
        <w:t xml:space="preserve">. Details </w:t>
      </w:r>
      <w:r w:rsidR="000A7B13">
        <w:rPr>
          <w:sz w:val="20"/>
          <w:szCs w:val="20"/>
        </w:rPr>
        <w:t xml:space="preserve">of each requirement at </w:t>
      </w:r>
      <w:r w:rsidR="007A2199">
        <w:rPr>
          <w:sz w:val="20"/>
          <w:szCs w:val="20"/>
        </w:rPr>
        <w:t xml:space="preserve">the </w:t>
      </w:r>
      <w:r w:rsidR="000A7B13">
        <w:rPr>
          <w:sz w:val="20"/>
          <w:szCs w:val="20"/>
        </w:rPr>
        <w:t xml:space="preserve">signal level can be found in LSIS </w:t>
      </w:r>
      <w:sdt>
        <w:sdtPr>
          <w:rPr>
            <w:sz w:val="20"/>
          </w:rPr>
          <w:id w:val="1442877455"/>
          <w:citation/>
        </w:sdtPr>
        <w:sdtContent>
          <w:r w:rsidR="000A7B13">
            <w:rPr>
              <w:sz w:val="20"/>
            </w:rPr>
            <w:fldChar w:fldCharType="begin"/>
          </w:r>
          <w:r w:rsidR="00022B15">
            <w:rPr>
              <w:sz w:val="20"/>
              <w:lang w:val="en-GB"/>
            </w:rPr>
            <w:instrText xml:space="preserve">CITATION ESA23 \l 2057 </w:instrText>
          </w:r>
          <w:r w:rsidR="000A7B13">
            <w:rPr>
              <w:sz w:val="20"/>
            </w:rPr>
            <w:fldChar w:fldCharType="separate"/>
          </w:r>
          <w:r w:rsidRPr="007A0634">
            <w:rPr>
              <w:sz w:val="20"/>
              <w:lang w:val="en-GB"/>
            </w:rPr>
            <w:t>(ESA and NASA, 2023</w:t>
          </w:r>
          <w:r w:rsidR="00F357B2" w:rsidRPr="007A0634">
            <w:rPr>
              <w:noProof/>
              <w:sz w:val="20"/>
              <w:lang w:val="en-GB"/>
            </w:rPr>
            <w:t>)</w:t>
          </w:r>
          <w:r w:rsidR="000A7B13">
            <w:rPr>
              <w:sz w:val="20"/>
            </w:rPr>
            <w:fldChar w:fldCharType="end"/>
          </w:r>
        </w:sdtContent>
      </w:sdt>
      <w:r w:rsidR="000A7B13">
        <w:rPr>
          <w:sz w:val="20"/>
          <w:szCs w:val="20"/>
        </w:rPr>
        <w:t xml:space="preserve">. </w:t>
      </w:r>
    </w:p>
    <w:p w14:paraId="2DCB169F" w14:textId="42F8F27B" w:rsidR="005C1127" w:rsidRPr="007A0634" w:rsidRDefault="005C1127" w:rsidP="005C1127">
      <w:pPr>
        <w:pStyle w:val="ADDNormal"/>
        <w:rPr>
          <w:strike/>
          <w:sz w:val="20"/>
          <w:szCs w:val="20"/>
        </w:rPr>
      </w:pPr>
    </w:p>
    <w:tbl>
      <w:tblPr>
        <w:tblStyle w:val="TableGrid"/>
        <w:tblW w:w="0" w:type="auto"/>
        <w:jc w:val="center"/>
        <w:tblLook w:val="04A0" w:firstRow="1" w:lastRow="0" w:firstColumn="1" w:lastColumn="0" w:noHBand="0" w:noVBand="1"/>
      </w:tblPr>
      <w:tblGrid>
        <w:gridCol w:w="2138"/>
        <w:gridCol w:w="3707"/>
      </w:tblGrid>
      <w:tr w:rsidR="005C1127" w14:paraId="6D122F21" w14:textId="77777777" w:rsidTr="007A0634">
        <w:trPr>
          <w:cantSplit/>
          <w:jc w:val="center"/>
        </w:trPr>
        <w:tc>
          <w:tcPr>
            <w:tcW w:w="2138" w:type="dxa"/>
          </w:tcPr>
          <w:p w14:paraId="6AAE2825" w14:textId="50FC9BD7" w:rsidR="005C1127" w:rsidRDefault="005C1127">
            <w:pPr>
              <w:jc w:val="both"/>
              <w:rPr>
                <w:sz w:val="20"/>
              </w:rPr>
            </w:pPr>
            <w:r>
              <w:rPr>
                <w:sz w:val="20"/>
              </w:rPr>
              <w:t>Carrier frequency</w:t>
            </w:r>
          </w:p>
        </w:tc>
        <w:tc>
          <w:tcPr>
            <w:tcW w:w="3707" w:type="dxa"/>
          </w:tcPr>
          <w:p w14:paraId="3647112C" w14:textId="536D6D03" w:rsidR="005C1127" w:rsidRDefault="005C1127">
            <w:pPr>
              <w:jc w:val="both"/>
              <w:rPr>
                <w:sz w:val="20"/>
              </w:rPr>
            </w:pPr>
            <w:r w:rsidRPr="005C1127">
              <w:rPr>
                <w:sz w:val="20"/>
              </w:rPr>
              <w:t>2492.028 MHz</w:t>
            </w:r>
          </w:p>
        </w:tc>
      </w:tr>
      <w:tr w:rsidR="005C1127" w14:paraId="2993C22A" w14:textId="77777777" w:rsidTr="007A0634">
        <w:trPr>
          <w:cantSplit/>
          <w:jc w:val="center"/>
        </w:trPr>
        <w:tc>
          <w:tcPr>
            <w:tcW w:w="2138" w:type="dxa"/>
          </w:tcPr>
          <w:p w14:paraId="6DA6F83A" w14:textId="3157D1C7" w:rsidR="005C1127" w:rsidRDefault="005C1127">
            <w:pPr>
              <w:jc w:val="both"/>
              <w:rPr>
                <w:sz w:val="20"/>
              </w:rPr>
            </w:pPr>
            <w:r>
              <w:rPr>
                <w:sz w:val="20"/>
              </w:rPr>
              <w:t>Frequency band</w:t>
            </w:r>
          </w:p>
        </w:tc>
        <w:tc>
          <w:tcPr>
            <w:tcW w:w="3707" w:type="dxa"/>
          </w:tcPr>
          <w:p w14:paraId="398DB0FF" w14:textId="7BF84A96" w:rsidR="005C1127" w:rsidRDefault="004D1E69">
            <w:pPr>
              <w:jc w:val="both"/>
              <w:rPr>
                <w:sz w:val="20"/>
              </w:rPr>
            </w:pPr>
            <w:r>
              <w:rPr>
                <w:sz w:val="20"/>
              </w:rPr>
              <w:t xml:space="preserve">From </w:t>
            </w:r>
            <w:r w:rsidR="005C1127" w:rsidRPr="005C1127">
              <w:rPr>
                <w:sz w:val="20"/>
              </w:rPr>
              <w:t xml:space="preserve">2483.5 MHz </w:t>
            </w:r>
            <w:r>
              <w:rPr>
                <w:sz w:val="20"/>
              </w:rPr>
              <w:t>to</w:t>
            </w:r>
            <w:r w:rsidR="005C1127" w:rsidRPr="005C1127">
              <w:rPr>
                <w:sz w:val="20"/>
              </w:rPr>
              <w:t xml:space="preserve"> 2500 MHz</w:t>
            </w:r>
          </w:p>
        </w:tc>
      </w:tr>
      <w:tr w:rsidR="005C1127" w14:paraId="2ADC3FE0" w14:textId="77777777" w:rsidTr="007A0634">
        <w:trPr>
          <w:cantSplit/>
          <w:jc w:val="center"/>
        </w:trPr>
        <w:tc>
          <w:tcPr>
            <w:tcW w:w="2138" w:type="dxa"/>
          </w:tcPr>
          <w:p w14:paraId="248C877F" w14:textId="36240FEB" w:rsidR="005C1127" w:rsidRDefault="000A7B13">
            <w:pPr>
              <w:jc w:val="both"/>
              <w:rPr>
                <w:sz w:val="20"/>
              </w:rPr>
            </w:pPr>
            <w:r>
              <w:rPr>
                <w:sz w:val="20"/>
              </w:rPr>
              <w:t>Polarization</w:t>
            </w:r>
          </w:p>
        </w:tc>
        <w:tc>
          <w:tcPr>
            <w:tcW w:w="3707" w:type="dxa"/>
          </w:tcPr>
          <w:p w14:paraId="3E36DC7E" w14:textId="34C72883" w:rsidR="005C1127" w:rsidRDefault="000A7B13">
            <w:pPr>
              <w:jc w:val="both"/>
              <w:rPr>
                <w:sz w:val="20"/>
              </w:rPr>
            </w:pPr>
            <w:r w:rsidRPr="000A7B13">
              <w:rPr>
                <w:sz w:val="20"/>
              </w:rPr>
              <w:t>Right-Hand Circularly Polarized (RHCP).</w:t>
            </w:r>
          </w:p>
        </w:tc>
      </w:tr>
    </w:tbl>
    <w:p w14:paraId="7604DF3D" w14:textId="6FE0BE80" w:rsidR="005C1127" w:rsidRDefault="005C1127" w:rsidP="005C1127">
      <w:pPr>
        <w:pStyle w:val="Caption"/>
        <w:rPr>
          <w:sz w:val="20"/>
        </w:rPr>
      </w:pPr>
      <w:bookmarkStart w:id="4" w:name="_Ref143266955"/>
      <w:r w:rsidRPr="000A7B13">
        <w:rPr>
          <w:sz w:val="20"/>
          <w:szCs w:val="20"/>
        </w:rPr>
        <w:t>T</w:t>
      </w:r>
      <w:r w:rsidR="000A7B13" w:rsidRPr="000A7B13">
        <w:rPr>
          <w:sz w:val="20"/>
          <w:szCs w:val="20"/>
        </w:rPr>
        <w:t>ABLE</w:t>
      </w:r>
      <w:r w:rsidRPr="000A7B13">
        <w:rPr>
          <w:sz w:val="20"/>
          <w:szCs w:val="20"/>
        </w:rPr>
        <w:t xml:space="preserve"> </w:t>
      </w:r>
      <w:r w:rsidRPr="000A7B13">
        <w:rPr>
          <w:sz w:val="20"/>
          <w:szCs w:val="20"/>
        </w:rPr>
        <w:fldChar w:fldCharType="begin"/>
      </w:r>
      <w:r w:rsidRPr="000A7B13">
        <w:rPr>
          <w:sz w:val="20"/>
          <w:szCs w:val="20"/>
        </w:rPr>
        <w:instrText xml:space="preserve"> SEQ Table \* ARABIC </w:instrText>
      </w:r>
      <w:r w:rsidRPr="000A7B13">
        <w:rPr>
          <w:sz w:val="20"/>
          <w:szCs w:val="20"/>
        </w:rPr>
        <w:fldChar w:fldCharType="separate"/>
      </w:r>
      <w:r w:rsidR="00A11062">
        <w:rPr>
          <w:noProof/>
          <w:sz w:val="20"/>
          <w:szCs w:val="20"/>
        </w:rPr>
        <w:t>1</w:t>
      </w:r>
      <w:r w:rsidRPr="000A7B13">
        <w:rPr>
          <w:sz w:val="20"/>
          <w:szCs w:val="20"/>
        </w:rPr>
        <w:fldChar w:fldCharType="end"/>
      </w:r>
      <w:bookmarkEnd w:id="4"/>
      <w:r w:rsidRPr="000A7B13">
        <w:rPr>
          <w:sz w:val="20"/>
          <w:szCs w:val="20"/>
        </w:rPr>
        <w:t>:</w:t>
      </w:r>
      <w:r>
        <w:t xml:space="preserve"> </w:t>
      </w:r>
      <w:r w:rsidRPr="005C1127">
        <w:rPr>
          <w:rFonts w:eastAsia="MS Mincho"/>
          <w:b w:val="0"/>
          <w:bCs w:val="0"/>
          <w:sz w:val="20"/>
          <w:szCs w:val="20"/>
          <w:lang w:eastAsia="ja-JP"/>
        </w:rPr>
        <w:t xml:space="preserve">AFS </w:t>
      </w:r>
      <w:r w:rsidRPr="00EB5CB9" w:rsidDel="007D0D6D">
        <w:rPr>
          <w:rFonts w:eastAsia="MS Mincho"/>
          <w:b w:val="0"/>
          <w:sz w:val="20"/>
          <w:szCs w:val="20"/>
          <w:lang w:eastAsia="ja-JP"/>
        </w:rPr>
        <w:t xml:space="preserve">signal </w:t>
      </w:r>
      <w:r w:rsidR="005E07B8" w:rsidRPr="007A0634">
        <w:rPr>
          <w:rFonts w:eastAsia="MS Mincho"/>
          <w:b w:val="0"/>
          <w:bCs w:val="0"/>
          <w:sz w:val="20"/>
          <w:szCs w:val="20"/>
          <w:lang w:eastAsia="ja-JP"/>
        </w:rPr>
        <w:t>frequency, bandwidth, and polarization</w:t>
      </w:r>
      <w:r w:rsidR="005E07B8" w:rsidRPr="005C1127" w:rsidDel="005E07B8">
        <w:rPr>
          <w:rFonts w:eastAsia="MS Mincho"/>
          <w:b w:val="0"/>
          <w:bCs w:val="0"/>
          <w:sz w:val="20"/>
          <w:szCs w:val="20"/>
          <w:lang w:eastAsia="ja-JP"/>
        </w:rPr>
        <w:t xml:space="preserve"> </w:t>
      </w:r>
    </w:p>
    <w:p w14:paraId="4A80592F" w14:textId="123E0B05" w:rsidR="007E6331" w:rsidRPr="007E6331" w:rsidRDefault="000A7B13" w:rsidP="007E6331">
      <w:pPr>
        <w:pStyle w:val="ADDNormal"/>
        <w:rPr>
          <w:sz w:val="20"/>
        </w:rPr>
      </w:pPr>
      <w:r>
        <w:rPr>
          <w:sz w:val="20"/>
          <w:szCs w:val="20"/>
        </w:rPr>
        <w:t xml:space="preserve">One of the most critical aspects of interoperability for a broadcast </w:t>
      </w:r>
      <w:r w:rsidR="00907423">
        <w:rPr>
          <w:sz w:val="20"/>
          <w:szCs w:val="20"/>
        </w:rPr>
        <w:t xml:space="preserve">service </w:t>
      </w:r>
      <w:r>
        <w:rPr>
          <w:sz w:val="20"/>
          <w:szCs w:val="20"/>
        </w:rPr>
        <w:t xml:space="preserve">such as LANS is the </w:t>
      </w:r>
      <w:r w:rsidR="00395D85">
        <w:rPr>
          <w:sz w:val="20"/>
          <w:szCs w:val="20"/>
        </w:rPr>
        <w:t xml:space="preserve">user’s </w:t>
      </w:r>
      <w:r>
        <w:rPr>
          <w:sz w:val="20"/>
          <w:szCs w:val="20"/>
        </w:rPr>
        <w:t xml:space="preserve">received power. In GNSS (and in general on Earth), </w:t>
      </w:r>
      <w:r w:rsidR="000E743B">
        <w:rPr>
          <w:sz w:val="20"/>
          <w:szCs w:val="20"/>
        </w:rPr>
        <w:t>International Telecommunications Union (</w:t>
      </w:r>
      <w:r>
        <w:rPr>
          <w:sz w:val="20"/>
          <w:szCs w:val="20"/>
        </w:rPr>
        <w:t>ITU</w:t>
      </w:r>
      <w:r w:rsidR="000E743B">
        <w:rPr>
          <w:sz w:val="20"/>
          <w:szCs w:val="20"/>
        </w:rPr>
        <w:t>)</w:t>
      </w:r>
      <w:r>
        <w:rPr>
          <w:sz w:val="20"/>
          <w:szCs w:val="20"/>
        </w:rPr>
        <w:t xml:space="preserve"> establish</w:t>
      </w:r>
      <w:r w:rsidR="000E743B">
        <w:rPr>
          <w:sz w:val="20"/>
          <w:szCs w:val="20"/>
        </w:rPr>
        <w:t>es</w:t>
      </w:r>
      <w:r>
        <w:rPr>
          <w:sz w:val="20"/>
          <w:szCs w:val="20"/>
        </w:rPr>
        <w:t xml:space="preserve"> rules for the maximum power density of each system, and significant</w:t>
      </w:r>
      <w:r w:rsidDel="00600CB8">
        <w:rPr>
          <w:sz w:val="20"/>
          <w:szCs w:val="20"/>
        </w:rPr>
        <w:t xml:space="preserve"> </w:t>
      </w:r>
      <w:r>
        <w:rPr>
          <w:sz w:val="20"/>
          <w:szCs w:val="20"/>
        </w:rPr>
        <w:t xml:space="preserve">effort </w:t>
      </w:r>
      <w:r w:rsidR="00600CB8">
        <w:rPr>
          <w:sz w:val="20"/>
          <w:szCs w:val="20"/>
        </w:rPr>
        <w:t>over</w:t>
      </w:r>
      <w:r>
        <w:rPr>
          <w:sz w:val="20"/>
          <w:szCs w:val="20"/>
        </w:rPr>
        <w:t xml:space="preserve"> the last decades </w:t>
      </w:r>
      <w:r w:rsidR="00907423">
        <w:rPr>
          <w:sz w:val="20"/>
          <w:szCs w:val="20"/>
        </w:rPr>
        <w:t>has</w:t>
      </w:r>
      <w:r w:rsidR="00600CB8">
        <w:rPr>
          <w:sz w:val="20"/>
          <w:szCs w:val="20"/>
        </w:rPr>
        <w:t xml:space="preserve"> </w:t>
      </w:r>
      <w:r w:rsidR="00907423">
        <w:rPr>
          <w:sz w:val="20"/>
          <w:szCs w:val="20"/>
        </w:rPr>
        <w:t xml:space="preserve">ensured </w:t>
      </w:r>
      <w:r w:rsidR="002D0F9E">
        <w:rPr>
          <w:sz w:val="20"/>
          <w:szCs w:val="20"/>
        </w:rPr>
        <w:t xml:space="preserve">minimization </w:t>
      </w:r>
      <w:r w:rsidR="00B642EA">
        <w:rPr>
          <w:sz w:val="20"/>
          <w:szCs w:val="20"/>
        </w:rPr>
        <w:t>of</w:t>
      </w:r>
      <w:r w:rsidDel="00600CB8">
        <w:rPr>
          <w:sz w:val="20"/>
          <w:szCs w:val="20"/>
        </w:rPr>
        <w:t xml:space="preserve"> </w:t>
      </w:r>
      <w:r w:rsidR="007E6331">
        <w:rPr>
          <w:sz w:val="20"/>
          <w:szCs w:val="20"/>
        </w:rPr>
        <w:t xml:space="preserve">interference among different service providers. The same principle should be adopted in cislunar space. </w:t>
      </w:r>
      <w:r w:rsidR="00401AC7">
        <w:rPr>
          <w:sz w:val="20"/>
          <w:szCs w:val="20"/>
        </w:rPr>
        <w:t>LN</w:t>
      </w:r>
      <w:r w:rsidR="00675B40">
        <w:rPr>
          <w:sz w:val="20"/>
          <w:szCs w:val="20"/>
        </w:rPr>
        <w:t>I</w:t>
      </w:r>
      <w:r w:rsidR="00401AC7">
        <w:rPr>
          <w:sz w:val="20"/>
          <w:szCs w:val="20"/>
        </w:rPr>
        <w:t xml:space="preserve">S </w:t>
      </w:r>
      <w:r w:rsidR="007E6331">
        <w:rPr>
          <w:sz w:val="20"/>
          <w:szCs w:val="20"/>
        </w:rPr>
        <w:t xml:space="preserve">does not </w:t>
      </w:r>
      <w:r w:rsidR="00EB22B9">
        <w:rPr>
          <w:sz w:val="20"/>
          <w:szCs w:val="20"/>
        </w:rPr>
        <w:t>define the specific implementation</w:t>
      </w:r>
      <w:r w:rsidR="007E6331">
        <w:rPr>
          <w:sz w:val="20"/>
          <w:szCs w:val="20"/>
        </w:rPr>
        <w:t xml:space="preserve"> of the different systems</w:t>
      </w:r>
      <w:r w:rsidR="00557102">
        <w:rPr>
          <w:sz w:val="20"/>
          <w:szCs w:val="20"/>
        </w:rPr>
        <w:t>; instead</w:t>
      </w:r>
      <w:r w:rsidR="007E6331" w:rsidDel="00557102">
        <w:rPr>
          <w:sz w:val="20"/>
          <w:szCs w:val="20"/>
        </w:rPr>
        <w:t>,</w:t>
      </w:r>
      <w:r w:rsidR="007E6331">
        <w:rPr>
          <w:sz w:val="20"/>
          <w:szCs w:val="20"/>
        </w:rPr>
        <w:t xml:space="preserve"> the specifications are defined at service level. This</w:t>
      </w:r>
      <w:r w:rsidR="007E6331" w:rsidDel="00557102">
        <w:rPr>
          <w:sz w:val="20"/>
          <w:szCs w:val="20"/>
        </w:rPr>
        <w:t xml:space="preserve"> </w:t>
      </w:r>
      <w:r w:rsidR="00557102">
        <w:rPr>
          <w:sz w:val="20"/>
          <w:szCs w:val="20"/>
        </w:rPr>
        <w:t xml:space="preserve">level of definition is </w:t>
      </w:r>
      <w:r w:rsidR="007E6331">
        <w:rPr>
          <w:sz w:val="20"/>
          <w:szCs w:val="20"/>
        </w:rPr>
        <w:t xml:space="preserve">required because it is not possible to know, a-priori, </w:t>
      </w:r>
      <w:r w:rsidR="00F9140C">
        <w:rPr>
          <w:sz w:val="20"/>
          <w:szCs w:val="20"/>
        </w:rPr>
        <w:t xml:space="preserve">the LNSP </w:t>
      </w:r>
      <w:r w:rsidR="007E6331">
        <w:rPr>
          <w:sz w:val="20"/>
          <w:szCs w:val="20"/>
        </w:rPr>
        <w:t xml:space="preserve">orbits and thus the </w:t>
      </w:r>
      <w:r w:rsidR="004C0123">
        <w:rPr>
          <w:sz w:val="20"/>
          <w:szCs w:val="20"/>
        </w:rPr>
        <w:t xml:space="preserve">resulting </w:t>
      </w:r>
      <w:r w:rsidR="007E6331">
        <w:rPr>
          <w:sz w:val="20"/>
          <w:szCs w:val="20"/>
        </w:rPr>
        <w:t>distance between a LNSP node and a user. For this reason, the LSIS defines the maximum and minimum power level at the lunar geoid</w:t>
      </w:r>
      <w:r w:rsidR="007E6331" w:rsidRPr="007E6331">
        <w:rPr>
          <w:sz w:val="20"/>
        </w:rPr>
        <w:t xml:space="preserve"> </w:t>
      </w:r>
      <w:r w:rsidR="007E6331" w:rsidRPr="00C20B84">
        <w:rPr>
          <w:sz w:val="20"/>
        </w:rPr>
        <w:t xml:space="preserve">within the </w:t>
      </w:r>
      <w:r w:rsidR="007E6331" w:rsidRPr="00D15200">
        <w:rPr>
          <w:sz w:val="20"/>
        </w:rPr>
        <w:t xml:space="preserve">LNSP-defined </w:t>
      </w:r>
      <w:r w:rsidR="007E6331" w:rsidRPr="00C20B84">
        <w:rPr>
          <w:sz w:val="20"/>
        </w:rPr>
        <w:t>service volume</w:t>
      </w:r>
      <w:r w:rsidR="007E6331">
        <w:rPr>
          <w:sz w:val="20"/>
        </w:rPr>
        <w:t>. In fact,</w:t>
      </w:r>
      <w:r w:rsidR="007E6331" w:rsidDel="00F67E2A">
        <w:rPr>
          <w:sz w:val="20"/>
        </w:rPr>
        <w:t xml:space="preserve"> </w:t>
      </w:r>
      <w:r w:rsidR="00F67E2A">
        <w:rPr>
          <w:sz w:val="20"/>
        </w:rPr>
        <w:t xml:space="preserve">LNIS </w:t>
      </w:r>
      <w:r w:rsidR="007E6331">
        <w:rPr>
          <w:sz w:val="20"/>
        </w:rPr>
        <w:t>defines t</w:t>
      </w:r>
      <w:r w:rsidR="007E6331" w:rsidRPr="007E6331">
        <w:rPr>
          <w:sz w:val="20"/>
        </w:rPr>
        <w:t xml:space="preserve">he full LANS service volume </w:t>
      </w:r>
      <w:r w:rsidR="00BD5F25">
        <w:rPr>
          <w:sz w:val="20"/>
        </w:rPr>
        <w:t xml:space="preserve">(out to altitude of 200 km) </w:t>
      </w:r>
      <w:r w:rsidR="007E6331">
        <w:rPr>
          <w:sz w:val="20"/>
        </w:rPr>
        <w:t>as</w:t>
      </w:r>
      <w:r w:rsidR="007E6331" w:rsidRPr="007E6331">
        <w:rPr>
          <w:sz w:val="20"/>
        </w:rPr>
        <w:t xml:space="preserve"> the minimum global lunar space volume in which LANS will be provided and performance must be </w:t>
      </w:r>
      <w:r w:rsidR="007E6331" w:rsidRPr="007E6331" w:rsidDel="00635A44">
        <w:rPr>
          <w:sz w:val="20"/>
        </w:rPr>
        <w:t>met</w:t>
      </w:r>
      <w:r w:rsidR="007E6331" w:rsidRPr="007E6331">
        <w:rPr>
          <w:sz w:val="20"/>
        </w:rPr>
        <w:t xml:space="preserve">. However, an evolutionary approach is anticipated to build toward the </w:t>
      </w:r>
      <w:proofErr w:type="gramStart"/>
      <w:r w:rsidR="007E6331" w:rsidRPr="007E6331">
        <w:rPr>
          <w:sz w:val="20"/>
        </w:rPr>
        <w:t>full service</w:t>
      </w:r>
      <w:proofErr w:type="gramEnd"/>
      <w:r w:rsidR="007E6331" w:rsidRPr="007E6331">
        <w:rPr>
          <w:sz w:val="20"/>
        </w:rPr>
        <w:t xml:space="preserve"> volume, with an expected start over the South Pole of the Moon. Th</w:t>
      </w:r>
      <w:r w:rsidR="004B322E">
        <w:rPr>
          <w:sz w:val="20"/>
        </w:rPr>
        <w:t>ese are</w:t>
      </w:r>
      <w:r w:rsidR="007E6331" w:rsidRPr="007E6331">
        <w:rPr>
          <w:sz w:val="20"/>
        </w:rPr>
        <w:t xml:space="preserve"> notionally shown in </w:t>
      </w:r>
      <w:r w:rsidR="007E6331">
        <w:rPr>
          <w:sz w:val="20"/>
        </w:rPr>
        <w:fldChar w:fldCharType="begin"/>
      </w:r>
      <w:r w:rsidR="007E6331">
        <w:rPr>
          <w:sz w:val="20"/>
        </w:rPr>
        <w:instrText xml:space="preserve"> REF _Ref143267882 \h </w:instrText>
      </w:r>
      <w:r w:rsidR="007E6331">
        <w:rPr>
          <w:sz w:val="20"/>
        </w:rPr>
      </w:r>
      <w:r w:rsidR="007E6331">
        <w:rPr>
          <w:sz w:val="20"/>
        </w:rPr>
        <w:fldChar w:fldCharType="separate"/>
      </w:r>
      <w:r w:rsidR="00DE2C55">
        <w:rPr>
          <w:sz w:val="20"/>
          <w:szCs w:val="20"/>
        </w:rPr>
        <w:t>FIGURE</w:t>
      </w:r>
      <w:r w:rsidR="00DE2C55" w:rsidRPr="009516CA">
        <w:rPr>
          <w:sz w:val="20"/>
          <w:szCs w:val="20"/>
        </w:rPr>
        <w:t xml:space="preserve"> </w:t>
      </w:r>
      <w:r w:rsidR="00DE2C55">
        <w:rPr>
          <w:noProof/>
          <w:sz w:val="20"/>
          <w:szCs w:val="20"/>
        </w:rPr>
        <w:t>3</w:t>
      </w:r>
      <w:r w:rsidR="007E6331">
        <w:rPr>
          <w:sz w:val="20"/>
        </w:rPr>
        <w:fldChar w:fldCharType="end"/>
      </w:r>
      <w:r w:rsidR="007E6331" w:rsidRPr="007E6331">
        <w:rPr>
          <w:sz w:val="20"/>
        </w:rPr>
        <w:t xml:space="preserve">. </w:t>
      </w:r>
    </w:p>
    <w:p w14:paraId="38EA42E8" w14:textId="4649881C" w:rsidR="007E6331" w:rsidRDefault="007E6331" w:rsidP="007E6331">
      <w:pPr>
        <w:jc w:val="center"/>
        <w:rPr>
          <w:sz w:val="22"/>
          <w:szCs w:val="22"/>
        </w:rPr>
      </w:pPr>
      <w:r>
        <w:rPr>
          <w:noProof/>
          <w:sz w:val="22"/>
          <w:szCs w:val="22"/>
          <w:lang w:val="en-GB" w:eastAsia="en-GB"/>
        </w:rPr>
        <w:drawing>
          <wp:inline distT="0" distB="0" distL="0" distR="0" wp14:anchorId="6B5F325F" wp14:editId="75598E3D">
            <wp:extent cx="2302152" cy="2038350"/>
            <wp:effectExtent l="0" t="0" r="0" b="0"/>
            <wp:docPr id="852259279" name="Picture 852259279"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259279" name="Picture 852259279" descr="A picture containing circl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04194" cy="2040158"/>
                    </a:xfrm>
                    <a:prstGeom prst="rect">
                      <a:avLst/>
                    </a:prstGeom>
                    <a:noFill/>
                  </pic:spPr>
                </pic:pic>
              </a:graphicData>
            </a:graphic>
          </wp:inline>
        </w:drawing>
      </w:r>
      <w:r>
        <w:rPr>
          <w:noProof/>
        </w:rPr>
        <w:drawing>
          <wp:inline distT="0" distB="0" distL="0" distR="0" wp14:anchorId="0DF779A2" wp14:editId="6A01FF0F">
            <wp:extent cx="1758950" cy="1836213"/>
            <wp:effectExtent l="0" t="0" r="0" b="0"/>
            <wp:docPr id="1988401653" name="Picture 1988401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8401653"/>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l="35464" t="33239" r="43131" b="37845"/>
                    <a:stretch>
                      <a:fillRect/>
                    </a:stretch>
                  </pic:blipFill>
                  <pic:spPr>
                    <a:xfrm>
                      <a:off x="0" y="0"/>
                      <a:ext cx="1770645" cy="1848422"/>
                    </a:xfrm>
                    <a:prstGeom prst="rect">
                      <a:avLst/>
                    </a:prstGeom>
                  </pic:spPr>
                </pic:pic>
              </a:graphicData>
            </a:graphic>
          </wp:inline>
        </w:drawing>
      </w:r>
    </w:p>
    <w:p w14:paraId="0E15882A" w14:textId="77777777" w:rsidR="007E6331" w:rsidRDefault="007E6331" w:rsidP="007E6331">
      <w:pPr>
        <w:jc w:val="center"/>
        <w:rPr>
          <w:sz w:val="22"/>
          <w:szCs w:val="22"/>
        </w:rPr>
      </w:pPr>
    </w:p>
    <w:p w14:paraId="57A429C4" w14:textId="0B64F0E6" w:rsidR="007E6331" w:rsidRPr="00237796" w:rsidRDefault="007E6331" w:rsidP="007E6331">
      <w:pPr>
        <w:pStyle w:val="Figure"/>
      </w:pPr>
      <w:bookmarkStart w:id="5" w:name="_Ref143267882"/>
      <w:r>
        <w:rPr>
          <w:sz w:val="20"/>
          <w:szCs w:val="20"/>
        </w:rPr>
        <w:t>FIGURE</w:t>
      </w:r>
      <w:r w:rsidRPr="009516CA">
        <w:rPr>
          <w:sz w:val="20"/>
          <w:szCs w:val="20"/>
        </w:rPr>
        <w:t xml:space="preserve"> </w:t>
      </w:r>
      <w:r w:rsidRPr="009516CA">
        <w:rPr>
          <w:sz w:val="20"/>
          <w:szCs w:val="20"/>
        </w:rPr>
        <w:fldChar w:fldCharType="begin"/>
      </w:r>
      <w:r w:rsidRPr="009516CA">
        <w:rPr>
          <w:sz w:val="20"/>
          <w:szCs w:val="20"/>
        </w:rPr>
        <w:instrText xml:space="preserve"> SEQ Figure \* ARABIC </w:instrText>
      </w:r>
      <w:r w:rsidRPr="009516CA">
        <w:rPr>
          <w:sz w:val="20"/>
          <w:szCs w:val="20"/>
        </w:rPr>
        <w:fldChar w:fldCharType="separate"/>
      </w:r>
      <w:r w:rsidR="00C56198">
        <w:rPr>
          <w:noProof/>
          <w:sz w:val="20"/>
          <w:szCs w:val="20"/>
        </w:rPr>
        <w:t>3</w:t>
      </w:r>
      <w:r w:rsidRPr="009516CA">
        <w:rPr>
          <w:sz w:val="20"/>
          <w:szCs w:val="20"/>
        </w:rPr>
        <w:fldChar w:fldCharType="end"/>
      </w:r>
      <w:bookmarkEnd w:id="5"/>
      <w:r w:rsidRPr="00237796">
        <w:t xml:space="preserve">: </w:t>
      </w:r>
      <w:r w:rsidRPr="007E6331">
        <w:rPr>
          <w:b w:val="0"/>
          <w:sz w:val="20"/>
          <w:szCs w:val="20"/>
        </w:rPr>
        <w:t xml:space="preserve">LANS </w:t>
      </w:r>
      <w:proofErr w:type="gramStart"/>
      <w:r w:rsidRPr="007E6331">
        <w:rPr>
          <w:b w:val="0"/>
          <w:sz w:val="20"/>
          <w:szCs w:val="20"/>
        </w:rPr>
        <w:t>Full Service</w:t>
      </w:r>
      <w:proofErr w:type="gramEnd"/>
      <w:r w:rsidRPr="007E6331">
        <w:rPr>
          <w:b w:val="0"/>
          <w:sz w:val="20"/>
          <w:szCs w:val="20"/>
        </w:rPr>
        <w:t xml:space="preserve"> Volume</w:t>
      </w:r>
      <w:r>
        <w:rPr>
          <w:b w:val="0"/>
          <w:sz w:val="20"/>
          <w:szCs w:val="20"/>
        </w:rPr>
        <w:t xml:space="preserve"> (left) and </w:t>
      </w:r>
      <w:r w:rsidRPr="007E6331">
        <w:rPr>
          <w:b w:val="0"/>
          <w:sz w:val="20"/>
          <w:szCs w:val="20"/>
        </w:rPr>
        <w:t xml:space="preserve">Notional LANS South Pole </w:t>
      </w:r>
      <w:r>
        <w:rPr>
          <w:b w:val="0"/>
          <w:sz w:val="20"/>
          <w:szCs w:val="20"/>
        </w:rPr>
        <w:t>Service</w:t>
      </w:r>
      <w:r w:rsidRPr="007E6331">
        <w:rPr>
          <w:b w:val="0"/>
          <w:sz w:val="20"/>
          <w:szCs w:val="20"/>
        </w:rPr>
        <w:t xml:space="preserve"> Volume</w:t>
      </w:r>
      <w:r>
        <w:rPr>
          <w:b w:val="0"/>
          <w:sz w:val="20"/>
          <w:szCs w:val="20"/>
        </w:rPr>
        <w:t xml:space="preserve"> (right)</w:t>
      </w:r>
    </w:p>
    <w:p w14:paraId="47B6C769" w14:textId="1D561F01" w:rsidR="007E6331" w:rsidRPr="007E6331" w:rsidRDefault="007E6331" w:rsidP="007E6331">
      <w:pPr>
        <w:pStyle w:val="ADDNormal"/>
        <w:rPr>
          <w:sz w:val="20"/>
        </w:rPr>
      </w:pPr>
      <w:r>
        <w:rPr>
          <w:sz w:val="20"/>
        </w:rPr>
        <w:t xml:space="preserve">In order to guarantee interoperability </w:t>
      </w:r>
      <w:r w:rsidR="004C3C40">
        <w:rPr>
          <w:sz w:val="20"/>
        </w:rPr>
        <w:t>for</w:t>
      </w:r>
      <w:r>
        <w:rPr>
          <w:sz w:val="20"/>
        </w:rPr>
        <w:t xml:space="preserve"> situations in which service volumes from different LNSP do not completely overlap (</w:t>
      </w:r>
      <w:proofErr w:type="gramStart"/>
      <w:r>
        <w:rPr>
          <w:sz w:val="20"/>
        </w:rPr>
        <w:t>e.g.</w:t>
      </w:r>
      <w:proofErr w:type="gramEnd"/>
      <w:r>
        <w:rPr>
          <w:sz w:val="20"/>
        </w:rPr>
        <w:t xml:space="preserve"> one LNSP covers the full service volume and another only </w:t>
      </w:r>
      <w:r w:rsidR="009471F2">
        <w:rPr>
          <w:sz w:val="20"/>
        </w:rPr>
        <w:t xml:space="preserve">a </w:t>
      </w:r>
      <w:r>
        <w:rPr>
          <w:sz w:val="20"/>
        </w:rPr>
        <w:t>South Pole</w:t>
      </w:r>
      <w:r w:rsidR="009471F2">
        <w:rPr>
          <w:sz w:val="20"/>
        </w:rPr>
        <w:t xml:space="preserve"> volume</w:t>
      </w:r>
      <w:r>
        <w:rPr>
          <w:sz w:val="20"/>
        </w:rPr>
        <w:t>), LSIS specifies the maximum power on the lunar geoid outside the service volume.</w:t>
      </w:r>
      <w:r w:rsidR="0019371D">
        <w:rPr>
          <w:sz w:val="20"/>
        </w:rPr>
        <w:t xml:space="preserve"> The proposed values for the received power on the lunar geoid are provided in </w:t>
      </w:r>
      <w:r w:rsidR="00401AC7">
        <w:rPr>
          <w:sz w:val="20"/>
        </w:rPr>
        <w:fldChar w:fldCharType="begin"/>
      </w:r>
      <w:r w:rsidR="00401AC7">
        <w:rPr>
          <w:sz w:val="20"/>
        </w:rPr>
        <w:instrText xml:space="preserve"> REF _Ref144110487 \h </w:instrText>
      </w:r>
      <w:r w:rsidR="00401AC7">
        <w:rPr>
          <w:sz w:val="20"/>
        </w:rPr>
      </w:r>
      <w:r w:rsidR="00401AC7">
        <w:rPr>
          <w:sz w:val="20"/>
        </w:rPr>
        <w:fldChar w:fldCharType="separate"/>
      </w:r>
      <w:r w:rsidR="00DE2C55" w:rsidRPr="000A7B13">
        <w:rPr>
          <w:sz w:val="20"/>
          <w:szCs w:val="20"/>
        </w:rPr>
        <w:t xml:space="preserve">TABLE </w:t>
      </w:r>
      <w:r w:rsidR="00DE2C55">
        <w:rPr>
          <w:noProof/>
          <w:sz w:val="20"/>
          <w:szCs w:val="20"/>
        </w:rPr>
        <w:t>2</w:t>
      </w:r>
      <w:r w:rsidR="00401AC7">
        <w:rPr>
          <w:sz w:val="20"/>
        </w:rPr>
        <w:fldChar w:fldCharType="end"/>
      </w:r>
      <w:r w:rsidR="008E100B">
        <w:rPr>
          <w:sz w:val="20"/>
        </w:rPr>
        <w:t>.</w:t>
      </w:r>
    </w:p>
    <w:p w14:paraId="74E68F14" w14:textId="37B8A91F" w:rsidR="007E6331" w:rsidRDefault="007E6331" w:rsidP="007E6331">
      <w:pPr>
        <w:jc w:val="center"/>
        <w:rPr>
          <w:sz w:val="22"/>
          <w:szCs w:val="22"/>
        </w:rPr>
      </w:pPr>
    </w:p>
    <w:tbl>
      <w:tblPr>
        <w:tblStyle w:val="TableGrid"/>
        <w:tblW w:w="0" w:type="auto"/>
        <w:jc w:val="center"/>
        <w:tblLook w:val="04A0" w:firstRow="1" w:lastRow="0" w:firstColumn="1" w:lastColumn="0" w:noHBand="0" w:noVBand="1"/>
      </w:tblPr>
      <w:tblGrid>
        <w:gridCol w:w="1418"/>
        <w:gridCol w:w="2019"/>
        <w:gridCol w:w="2370"/>
        <w:gridCol w:w="2552"/>
      </w:tblGrid>
      <w:tr w:rsidR="007E6331" w:rsidRPr="00C20B84" w14:paraId="0677CF9E" w14:textId="1156E5F9" w:rsidTr="007A0634">
        <w:trPr>
          <w:jc w:val="center"/>
        </w:trPr>
        <w:tc>
          <w:tcPr>
            <w:tcW w:w="1418" w:type="dxa"/>
            <w:shd w:val="clear" w:color="auto" w:fill="BFBFBF" w:themeFill="background1" w:themeFillShade="BF"/>
          </w:tcPr>
          <w:p w14:paraId="024BCDD9" w14:textId="77777777" w:rsidR="007E6331" w:rsidRDefault="007E6331">
            <w:pPr>
              <w:keepNext/>
              <w:keepLines/>
              <w:jc w:val="center"/>
              <w:rPr>
                <w:b/>
                <w:bCs/>
                <w:sz w:val="20"/>
                <w:szCs w:val="20"/>
              </w:rPr>
            </w:pPr>
          </w:p>
        </w:tc>
        <w:tc>
          <w:tcPr>
            <w:tcW w:w="4389" w:type="dxa"/>
            <w:gridSpan w:val="2"/>
            <w:shd w:val="clear" w:color="auto" w:fill="BFBFBF" w:themeFill="background1" w:themeFillShade="BF"/>
          </w:tcPr>
          <w:p w14:paraId="695F421A" w14:textId="66960E7B" w:rsidR="007E6331" w:rsidRPr="00C20B84" w:rsidRDefault="007E6331">
            <w:pPr>
              <w:keepNext/>
              <w:keepLines/>
              <w:jc w:val="center"/>
              <w:rPr>
                <w:b/>
                <w:bCs/>
                <w:sz w:val="20"/>
                <w:szCs w:val="20"/>
              </w:rPr>
            </w:pPr>
            <w:r>
              <w:rPr>
                <w:b/>
                <w:bCs/>
                <w:sz w:val="20"/>
                <w:szCs w:val="20"/>
              </w:rPr>
              <w:t xml:space="preserve">Within the </w:t>
            </w:r>
            <w:r w:rsidR="00C97299">
              <w:rPr>
                <w:b/>
                <w:bCs/>
                <w:sz w:val="20"/>
                <w:szCs w:val="20"/>
              </w:rPr>
              <w:t>LNSP-</w:t>
            </w:r>
            <w:r w:rsidR="008E100B">
              <w:rPr>
                <w:b/>
                <w:bCs/>
                <w:sz w:val="20"/>
                <w:szCs w:val="20"/>
              </w:rPr>
              <w:t>Specific Service Volume</w:t>
            </w:r>
          </w:p>
        </w:tc>
        <w:tc>
          <w:tcPr>
            <w:tcW w:w="2552" w:type="dxa"/>
            <w:shd w:val="clear" w:color="auto" w:fill="BFBFBF" w:themeFill="background1" w:themeFillShade="BF"/>
          </w:tcPr>
          <w:p w14:paraId="4DC14BA3" w14:textId="35E58011" w:rsidR="007E6331" w:rsidRDefault="007E6331">
            <w:pPr>
              <w:keepNext/>
              <w:keepLines/>
              <w:jc w:val="center"/>
              <w:rPr>
                <w:b/>
                <w:bCs/>
                <w:sz w:val="20"/>
                <w:szCs w:val="20"/>
              </w:rPr>
            </w:pPr>
            <w:r>
              <w:rPr>
                <w:b/>
                <w:bCs/>
                <w:sz w:val="20"/>
                <w:szCs w:val="20"/>
              </w:rPr>
              <w:t>Outside the</w:t>
            </w:r>
            <w:r w:rsidR="00C97299">
              <w:rPr>
                <w:b/>
                <w:bCs/>
                <w:sz w:val="20"/>
                <w:szCs w:val="20"/>
              </w:rPr>
              <w:t xml:space="preserve"> LNSP-</w:t>
            </w:r>
            <w:r w:rsidR="008E100B">
              <w:rPr>
                <w:b/>
                <w:bCs/>
                <w:sz w:val="20"/>
                <w:szCs w:val="20"/>
              </w:rPr>
              <w:t>Specific Service Volume</w:t>
            </w:r>
          </w:p>
        </w:tc>
      </w:tr>
      <w:tr w:rsidR="007E6331" w:rsidRPr="00C20B84" w14:paraId="63E84006" w14:textId="089DE9B6" w:rsidTr="007A0634">
        <w:trPr>
          <w:jc w:val="center"/>
        </w:trPr>
        <w:tc>
          <w:tcPr>
            <w:tcW w:w="1418" w:type="dxa"/>
            <w:shd w:val="clear" w:color="auto" w:fill="BFBFBF" w:themeFill="background1" w:themeFillShade="BF"/>
          </w:tcPr>
          <w:p w14:paraId="41F0772A" w14:textId="77777777" w:rsidR="007E6331" w:rsidRPr="00C20B84" w:rsidRDefault="007E6331">
            <w:pPr>
              <w:keepNext/>
              <w:keepLines/>
              <w:jc w:val="center"/>
              <w:rPr>
                <w:b/>
                <w:bCs/>
                <w:sz w:val="20"/>
                <w:szCs w:val="20"/>
              </w:rPr>
            </w:pPr>
            <w:r>
              <w:rPr>
                <w:b/>
                <w:bCs/>
                <w:sz w:val="20"/>
                <w:szCs w:val="20"/>
              </w:rPr>
              <w:t>AFS</w:t>
            </w:r>
            <w:r w:rsidRPr="00C20B84">
              <w:rPr>
                <w:b/>
                <w:bCs/>
                <w:sz w:val="20"/>
                <w:szCs w:val="20"/>
              </w:rPr>
              <w:t xml:space="preserve"> Component</w:t>
            </w:r>
          </w:p>
        </w:tc>
        <w:tc>
          <w:tcPr>
            <w:tcW w:w="2019" w:type="dxa"/>
            <w:shd w:val="clear" w:color="auto" w:fill="BFBFBF" w:themeFill="background1" w:themeFillShade="BF"/>
          </w:tcPr>
          <w:p w14:paraId="411850A9" w14:textId="4096E443" w:rsidR="007E6331" w:rsidRPr="00C20B84" w:rsidRDefault="007E6331">
            <w:pPr>
              <w:keepNext/>
              <w:keepLines/>
              <w:jc w:val="center"/>
              <w:rPr>
                <w:b/>
                <w:bCs/>
                <w:sz w:val="20"/>
                <w:szCs w:val="20"/>
              </w:rPr>
            </w:pPr>
            <w:r w:rsidRPr="00C20B84">
              <w:rPr>
                <w:b/>
                <w:bCs/>
                <w:sz w:val="20"/>
                <w:szCs w:val="20"/>
              </w:rPr>
              <w:t xml:space="preserve">Received </w:t>
            </w:r>
            <w:r w:rsidR="00740E06">
              <w:rPr>
                <w:b/>
                <w:bCs/>
                <w:sz w:val="20"/>
                <w:szCs w:val="20"/>
              </w:rPr>
              <w:t>M</w:t>
            </w:r>
            <w:r w:rsidR="00740E06" w:rsidRPr="00C20B84">
              <w:rPr>
                <w:b/>
                <w:bCs/>
                <w:sz w:val="20"/>
                <w:szCs w:val="20"/>
              </w:rPr>
              <w:t xml:space="preserve">inimum </w:t>
            </w:r>
            <w:r w:rsidR="00740E06">
              <w:rPr>
                <w:b/>
                <w:bCs/>
                <w:sz w:val="20"/>
                <w:szCs w:val="20"/>
              </w:rPr>
              <w:t>P</w:t>
            </w:r>
            <w:r w:rsidR="00740E06" w:rsidRPr="00C20B84">
              <w:rPr>
                <w:b/>
                <w:bCs/>
                <w:sz w:val="20"/>
                <w:szCs w:val="20"/>
              </w:rPr>
              <w:t xml:space="preserve">ower </w:t>
            </w:r>
            <w:r w:rsidRPr="00C20B84">
              <w:rPr>
                <w:b/>
                <w:bCs/>
                <w:sz w:val="20"/>
                <w:szCs w:val="20"/>
              </w:rPr>
              <w:t>[</w:t>
            </w:r>
            <w:proofErr w:type="spellStart"/>
            <w:r w:rsidRPr="00C20B84">
              <w:rPr>
                <w:b/>
                <w:bCs/>
                <w:sz w:val="20"/>
                <w:szCs w:val="20"/>
              </w:rPr>
              <w:t>dBW</w:t>
            </w:r>
            <w:proofErr w:type="spellEnd"/>
            <w:r w:rsidRPr="00C20B84">
              <w:rPr>
                <w:b/>
                <w:bCs/>
                <w:sz w:val="20"/>
                <w:szCs w:val="20"/>
              </w:rPr>
              <w:t>]</w:t>
            </w:r>
          </w:p>
        </w:tc>
        <w:tc>
          <w:tcPr>
            <w:tcW w:w="2370" w:type="dxa"/>
            <w:shd w:val="clear" w:color="auto" w:fill="BFBFBF" w:themeFill="background1" w:themeFillShade="BF"/>
          </w:tcPr>
          <w:p w14:paraId="5CDB4B65" w14:textId="37B0EA0F" w:rsidR="007E6331" w:rsidRPr="00C20B84" w:rsidRDefault="007E6331">
            <w:pPr>
              <w:keepNext/>
              <w:keepLines/>
              <w:jc w:val="center"/>
              <w:rPr>
                <w:b/>
                <w:bCs/>
                <w:sz w:val="20"/>
                <w:szCs w:val="20"/>
              </w:rPr>
            </w:pPr>
            <w:r w:rsidRPr="00C20B84">
              <w:rPr>
                <w:b/>
                <w:bCs/>
                <w:sz w:val="20"/>
                <w:szCs w:val="20"/>
              </w:rPr>
              <w:t xml:space="preserve">Received </w:t>
            </w:r>
            <w:r w:rsidR="008E100B">
              <w:rPr>
                <w:b/>
                <w:bCs/>
                <w:sz w:val="20"/>
                <w:szCs w:val="20"/>
              </w:rPr>
              <w:t>M</w:t>
            </w:r>
            <w:r w:rsidR="008E100B" w:rsidRPr="00C20B84">
              <w:rPr>
                <w:b/>
                <w:bCs/>
                <w:sz w:val="20"/>
                <w:szCs w:val="20"/>
              </w:rPr>
              <w:t xml:space="preserve">aximum </w:t>
            </w:r>
            <w:r w:rsidR="008E100B">
              <w:rPr>
                <w:b/>
                <w:bCs/>
                <w:sz w:val="20"/>
                <w:szCs w:val="20"/>
              </w:rPr>
              <w:t>P</w:t>
            </w:r>
            <w:r w:rsidR="008E100B" w:rsidRPr="00C20B84">
              <w:rPr>
                <w:b/>
                <w:bCs/>
                <w:sz w:val="20"/>
                <w:szCs w:val="20"/>
              </w:rPr>
              <w:t xml:space="preserve">ower </w:t>
            </w:r>
            <w:r w:rsidRPr="00C20B84">
              <w:rPr>
                <w:b/>
                <w:bCs/>
                <w:sz w:val="20"/>
                <w:szCs w:val="20"/>
              </w:rPr>
              <w:t>[</w:t>
            </w:r>
            <w:proofErr w:type="spellStart"/>
            <w:r w:rsidRPr="00C20B84">
              <w:rPr>
                <w:b/>
                <w:bCs/>
                <w:sz w:val="20"/>
                <w:szCs w:val="20"/>
              </w:rPr>
              <w:t>dBW</w:t>
            </w:r>
            <w:proofErr w:type="spellEnd"/>
            <w:r w:rsidRPr="00C20B84">
              <w:rPr>
                <w:b/>
                <w:bCs/>
                <w:sz w:val="20"/>
                <w:szCs w:val="20"/>
              </w:rPr>
              <w:t>]</w:t>
            </w:r>
          </w:p>
        </w:tc>
        <w:tc>
          <w:tcPr>
            <w:tcW w:w="2552" w:type="dxa"/>
            <w:shd w:val="clear" w:color="auto" w:fill="BFBFBF" w:themeFill="background1" w:themeFillShade="BF"/>
          </w:tcPr>
          <w:p w14:paraId="2D1B97A0" w14:textId="59CDCD91" w:rsidR="007E6331" w:rsidRPr="00C20B84" w:rsidRDefault="007E6331">
            <w:pPr>
              <w:keepNext/>
              <w:keepLines/>
              <w:jc w:val="center"/>
              <w:rPr>
                <w:b/>
                <w:bCs/>
                <w:sz w:val="20"/>
                <w:szCs w:val="20"/>
              </w:rPr>
            </w:pPr>
            <w:r w:rsidRPr="00C20B84">
              <w:rPr>
                <w:b/>
                <w:bCs/>
                <w:sz w:val="20"/>
                <w:szCs w:val="20"/>
              </w:rPr>
              <w:t xml:space="preserve">Received </w:t>
            </w:r>
            <w:r w:rsidR="008E100B">
              <w:rPr>
                <w:b/>
                <w:bCs/>
                <w:sz w:val="20"/>
                <w:szCs w:val="20"/>
              </w:rPr>
              <w:t>M</w:t>
            </w:r>
            <w:r w:rsidR="008E100B" w:rsidRPr="00C20B84">
              <w:rPr>
                <w:b/>
                <w:bCs/>
                <w:sz w:val="20"/>
                <w:szCs w:val="20"/>
              </w:rPr>
              <w:t xml:space="preserve">aximum </w:t>
            </w:r>
            <w:r w:rsidR="008E100B">
              <w:rPr>
                <w:b/>
                <w:bCs/>
                <w:sz w:val="20"/>
                <w:szCs w:val="20"/>
              </w:rPr>
              <w:t>P</w:t>
            </w:r>
            <w:r w:rsidR="008E100B" w:rsidRPr="00C20B84">
              <w:rPr>
                <w:b/>
                <w:bCs/>
                <w:sz w:val="20"/>
                <w:szCs w:val="20"/>
              </w:rPr>
              <w:t xml:space="preserve">ower </w:t>
            </w:r>
            <w:r w:rsidRPr="00C20B84">
              <w:rPr>
                <w:b/>
                <w:bCs/>
                <w:sz w:val="20"/>
                <w:szCs w:val="20"/>
              </w:rPr>
              <w:t>[</w:t>
            </w:r>
            <w:proofErr w:type="spellStart"/>
            <w:r w:rsidRPr="00C20B84">
              <w:rPr>
                <w:b/>
                <w:bCs/>
                <w:sz w:val="20"/>
                <w:szCs w:val="20"/>
              </w:rPr>
              <w:t>dBW</w:t>
            </w:r>
            <w:proofErr w:type="spellEnd"/>
            <w:r w:rsidRPr="00C20B84">
              <w:rPr>
                <w:b/>
                <w:bCs/>
                <w:sz w:val="20"/>
                <w:szCs w:val="20"/>
              </w:rPr>
              <w:t>]</w:t>
            </w:r>
          </w:p>
        </w:tc>
      </w:tr>
      <w:tr w:rsidR="007E6331" w:rsidRPr="00C20B84" w14:paraId="23931ADF" w14:textId="702CF1B6" w:rsidTr="007E6331">
        <w:trPr>
          <w:jc w:val="center"/>
        </w:trPr>
        <w:tc>
          <w:tcPr>
            <w:tcW w:w="1418" w:type="dxa"/>
          </w:tcPr>
          <w:p w14:paraId="5FED1A51" w14:textId="77777777" w:rsidR="007E6331" w:rsidRPr="00C20B84" w:rsidRDefault="007E6331" w:rsidP="007E6331">
            <w:pPr>
              <w:keepNext/>
              <w:keepLines/>
              <w:jc w:val="center"/>
              <w:rPr>
                <w:sz w:val="20"/>
                <w:szCs w:val="20"/>
              </w:rPr>
            </w:pPr>
            <w:r w:rsidRPr="00C20B84">
              <w:rPr>
                <w:sz w:val="20"/>
                <w:szCs w:val="20"/>
              </w:rPr>
              <w:t>I</w:t>
            </w:r>
          </w:p>
        </w:tc>
        <w:tc>
          <w:tcPr>
            <w:tcW w:w="2019" w:type="dxa"/>
          </w:tcPr>
          <w:p w14:paraId="26178419" w14:textId="77777777" w:rsidR="007E6331" w:rsidRPr="00C20B84" w:rsidRDefault="007E6331" w:rsidP="007E6331">
            <w:pPr>
              <w:keepNext/>
              <w:keepLines/>
              <w:jc w:val="center"/>
              <w:rPr>
                <w:sz w:val="20"/>
                <w:szCs w:val="20"/>
              </w:rPr>
            </w:pPr>
            <w:r w:rsidRPr="00C20B84">
              <w:rPr>
                <w:sz w:val="20"/>
                <w:szCs w:val="20"/>
              </w:rPr>
              <w:t>-1</w:t>
            </w:r>
            <w:r>
              <w:rPr>
                <w:sz w:val="20"/>
                <w:szCs w:val="20"/>
              </w:rPr>
              <w:t>66</w:t>
            </w:r>
            <w:r w:rsidRPr="00C20B84">
              <w:rPr>
                <w:sz w:val="20"/>
                <w:szCs w:val="20"/>
              </w:rPr>
              <w:t xml:space="preserve"> (TBC)</w:t>
            </w:r>
          </w:p>
        </w:tc>
        <w:tc>
          <w:tcPr>
            <w:tcW w:w="2370" w:type="dxa"/>
          </w:tcPr>
          <w:p w14:paraId="6F33716B" w14:textId="77777777" w:rsidR="007E6331" w:rsidRPr="00C20B84" w:rsidRDefault="007E6331" w:rsidP="007E6331">
            <w:pPr>
              <w:keepNext/>
              <w:keepLines/>
              <w:jc w:val="center"/>
              <w:rPr>
                <w:sz w:val="20"/>
                <w:szCs w:val="20"/>
              </w:rPr>
            </w:pPr>
            <w:r w:rsidRPr="00C20B84">
              <w:rPr>
                <w:sz w:val="20"/>
                <w:szCs w:val="20"/>
              </w:rPr>
              <w:t>-153 (TBC)</w:t>
            </w:r>
          </w:p>
        </w:tc>
        <w:tc>
          <w:tcPr>
            <w:tcW w:w="2552" w:type="dxa"/>
          </w:tcPr>
          <w:p w14:paraId="0741B37B" w14:textId="4392BA4D" w:rsidR="007E6331" w:rsidRPr="00C20B84" w:rsidRDefault="007E6331" w:rsidP="007E6331">
            <w:pPr>
              <w:keepNext/>
              <w:keepLines/>
              <w:jc w:val="center"/>
              <w:rPr>
                <w:sz w:val="20"/>
                <w:szCs w:val="20"/>
              </w:rPr>
            </w:pPr>
            <w:r w:rsidRPr="00C20B84">
              <w:rPr>
                <w:sz w:val="20"/>
                <w:szCs w:val="20"/>
              </w:rPr>
              <w:t>-143 (TBC)</w:t>
            </w:r>
          </w:p>
        </w:tc>
      </w:tr>
      <w:tr w:rsidR="007E6331" w:rsidRPr="00C20B84" w14:paraId="18AD2108" w14:textId="4F0019F5" w:rsidTr="007E6331">
        <w:trPr>
          <w:jc w:val="center"/>
        </w:trPr>
        <w:tc>
          <w:tcPr>
            <w:tcW w:w="1418" w:type="dxa"/>
          </w:tcPr>
          <w:p w14:paraId="5D7AA05F" w14:textId="77777777" w:rsidR="007E6331" w:rsidRPr="00C20B84" w:rsidRDefault="007E6331" w:rsidP="007E6331">
            <w:pPr>
              <w:keepNext/>
              <w:keepLines/>
              <w:jc w:val="center"/>
              <w:rPr>
                <w:sz w:val="20"/>
                <w:szCs w:val="20"/>
              </w:rPr>
            </w:pPr>
            <w:r w:rsidRPr="00C20B84">
              <w:rPr>
                <w:sz w:val="20"/>
                <w:szCs w:val="20"/>
              </w:rPr>
              <w:t>Q</w:t>
            </w:r>
          </w:p>
        </w:tc>
        <w:tc>
          <w:tcPr>
            <w:tcW w:w="2019" w:type="dxa"/>
          </w:tcPr>
          <w:p w14:paraId="446741AA" w14:textId="77777777" w:rsidR="007E6331" w:rsidRPr="00C20B84" w:rsidRDefault="007E6331" w:rsidP="007E6331">
            <w:pPr>
              <w:keepNext/>
              <w:keepLines/>
              <w:jc w:val="center"/>
              <w:rPr>
                <w:sz w:val="20"/>
                <w:szCs w:val="20"/>
              </w:rPr>
            </w:pPr>
            <w:r w:rsidRPr="00C20B84">
              <w:rPr>
                <w:sz w:val="20"/>
                <w:szCs w:val="20"/>
              </w:rPr>
              <w:t>-1</w:t>
            </w:r>
            <w:r>
              <w:rPr>
                <w:sz w:val="20"/>
                <w:szCs w:val="20"/>
              </w:rPr>
              <w:t>66</w:t>
            </w:r>
            <w:r w:rsidRPr="00C20B84">
              <w:rPr>
                <w:sz w:val="20"/>
                <w:szCs w:val="20"/>
              </w:rPr>
              <w:t xml:space="preserve"> (TBC)</w:t>
            </w:r>
          </w:p>
        </w:tc>
        <w:tc>
          <w:tcPr>
            <w:tcW w:w="2370" w:type="dxa"/>
          </w:tcPr>
          <w:p w14:paraId="484EF8D7" w14:textId="77777777" w:rsidR="007E6331" w:rsidRPr="00C20B84" w:rsidRDefault="007E6331" w:rsidP="007E6331">
            <w:pPr>
              <w:keepNext/>
              <w:keepLines/>
              <w:jc w:val="center"/>
              <w:rPr>
                <w:sz w:val="20"/>
                <w:szCs w:val="20"/>
              </w:rPr>
            </w:pPr>
            <w:r w:rsidRPr="00C20B84">
              <w:rPr>
                <w:sz w:val="20"/>
                <w:szCs w:val="20"/>
              </w:rPr>
              <w:t>-153 (TBC)</w:t>
            </w:r>
          </w:p>
        </w:tc>
        <w:tc>
          <w:tcPr>
            <w:tcW w:w="2552" w:type="dxa"/>
          </w:tcPr>
          <w:p w14:paraId="51F0A6F7" w14:textId="6F01F67C" w:rsidR="007E6331" w:rsidRPr="00C20B84" w:rsidRDefault="007E6331" w:rsidP="007E6331">
            <w:pPr>
              <w:keepNext/>
              <w:keepLines/>
              <w:jc w:val="center"/>
              <w:rPr>
                <w:sz w:val="20"/>
                <w:szCs w:val="20"/>
              </w:rPr>
            </w:pPr>
            <w:r w:rsidRPr="00C20B84">
              <w:rPr>
                <w:sz w:val="20"/>
                <w:szCs w:val="20"/>
              </w:rPr>
              <w:t>-143 (TBC)</w:t>
            </w:r>
          </w:p>
        </w:tc>
      </w:tr>
    </w:tbl>
    <w:p w14:paraId="06CFEABC" w14:textId="0D52D95C" w:rsidR="0019371D" w:rsidRDefault="0019371D" w:rsidP="0019371D">
      <w:pPr>
        <w:pStyle w:val="Caption"/>
        <w:rPr>
          <w:sz w:val="20"/>
        </w:rPr>
      </w:pPr>
      <w:bookmarkStart w:id="6" w:name="_Ref144110487"/>
      <w:r w:rsidRPr="000A7B13">
        <w:rPr>
          <w:sz w:val="20"/>
          <w:szCs w:val="20"/>
        </w:rPr>
        <w:t xml:space="preserve">TABLE </w:t>
      </w:r>
      <w:r w:rsidRPr="000A7B13">
        <w:rPr>
          <w:sz w:val="20"/>
          <w:szCs w:val="20"/>
        </w:rPr>
        <w:fldChar w:fldCharType="begin"/>
      </w:r>
      <w:r w:rsidRPr="000A7B13">
        <w:rPr>
          <w:sz w:val="20"/>
          <w:szCs w:val="20"/>
        </w:rPr>
        <w:instrText xml:space="preserve"> SEQ Table \* ARABIC </w:instrText>
      </w:r>
      <w:r w:rsidRPr="000A7B13">
        <w:rPr>
          <w:sz w:val="20"/>
          <w:szCs w:val="20"/>
        </w:rPr>
        <w:fldChar w:fldCharType="separate"/>
      </w:r>
      <w:r w:rsidR="00A11062">
        <w:rPr>
          <w:noProof/>
          <w:sz w:val="20"/>
          <w:szCs w:val="20"/>
        </w:rPr>
        <w:t>2</w:t>
      </w:r>
      <w:r w:rsidRPr="000A7B13">
        <w:rPr>
          <w:sz w:val="20"/>
          <w:szCs w:val="20"/>
        </w:rPr>
        <w:fldChar w:fldCharType="end"/>
      </w:r>
      <w:bookmarkEnd w:id="6"/>
      <w:r w:rsidRPr="000A7B13">
        <w:rPr>
          <w:sz w:val="20"/>
          <w:szCs w:val="20"/>
        </w:rPr>
        <w:t>:</w:t>
      </w:r>
      <w:r>
        <w:t xml:space="preserve"> </w:t>
      </w:r>
      <w:r w:rsidRPr="0019371D">
        <w:rPr>
          <w:rFonts w:eastAsia="MS Mincho"/>
          <w:b w:val="0"/>
          <w:bCs w:val="0"/>
          <w:sz w:val="20"/>
          <w:szCs w:val="20"/>
          <w:lang w:eastAsia="ja-JP"/>
        </w:rPr>
        <w:t xml:space="preserve">Received </w:t>
      </w:r>
      <w:r w:rsidRPr="0019371D" w:rsidDel="00740E06">
        <w:rPr>
          <w:rFonts w:eastAsia="MS Mincho"/>
          <w:b w:val="0"/>
          <w:bCs w:val="0"/>
          <w:sz w:val="20"/>
          <w:szCs w:val="20"/>
          <w:lang w:eastAsia="ja-JP"/>
        </w:rPr>
        <w:t xml:space="preserve">minimum </w:t>
      </w:r>
      <w:r w:rsidRPr="0019371D">
        <w:rPr>
          <w:rFonts w:eastAsia="MS Mincho"/>
          <w:b w:val="0"/>
          <w:bCs w:val="0"/>
          <w:sz w:val="20"/>
          <w:szCs w:val="20"/>
          <w:lang w:eastAsia="ja-JP"/>
        </w:rPr>
        <w:t xml:space="preserve">and </w:t>
      </w:r>
      <w:r w:rsidRPr="0019371D" w:rsidDel="00740E06">
        <w:rPr>
          <w:rFonts w:eastAsia="MS Mincho"/>
          <w:b w:val="0"/>
          <w:bCs w:val="0"/>
          <w:sz w:val="20"/>
          <w:szCs w:val="20"/>
          <w:lang w:eastAsia="ja-JP"/>
        </w:rPr>
        <w:t xml:space="preserve">maximum </w:t>
      </w:r>
      <w:r w:rsidR="008B1534">
        <w:rPr>
          <w:rFonts w:eastAsia="MS Mincho"/>
          <w:b w:val="0"/>
          <w:bCs w:val="0"/>
          <w:sz w:val="20"/>
          <w:szCs w:val="20"/>
          <w:lang w:eastAsia="ja-JP"/>
        </w:rPr>
        <w:t>p</w:t>
      </w:r>
      <w:r w:rsidR="00740E06" w:rsidRPr="0019371D">
        <w:rPr>
          <w:rFonts w:eastAsia="MS Mincho"/>
          <w:b w:val="0"/>
          <w:bCs w:val="0"/>
          <w:sz w:val="20"/>
          <w:szCs w:val="20"/>
          <w:lang w:eastAsia="ja-JP"/>
        </w:rPr>
        <w:t>ower</w:t>
      </w:r>
      <w:r w:rsidR="00740E06">
        <w:rPr>
          <w:rFonts w:eastAsia="MS Mincho"/>
          <w:b w:val="0"/>
          <w:bCs w:val="0"/>
          <w:sz w:val="20"/>
          <w:szCs w:val="20"/>
          <w:lang w:eastAsia="ja-JP"/>
        </w:rPr>
        <w:t xml:space="preserve"> </w:t>
      </w:r>
      <w:r w:rsidDel="00740E06">
        <w:rPr>
          <w:rFonts w:eastAsia="MS Mincho"/>
          <w:b w:val="0"/>
          <w:bCs w:val="0"/>
          <w:sz w:val="20"/>
          <w:szCs w:val="20"/>
          <w:lang w:eastAsia="ja-JP"/>
        </w:rPr>
        <w:t xml:space="preserve">within </w:t>
      </w:r>
      <w:r>
        <w:rPr>
          <w:rFonts w:eastAsia="MS Mincho"/>
          <w:b w:val="0"/>
          <w:bCs w:val="0"/>
          <w:sz w:val="20"/>
          <w:szCs w:val="20"/>
          <w:lang w:eastAsia="ja-JP"/>
        </w:rPr>
        <w:t xml:space="preserve">and </w:t>
      </w:r>
      <w:r w:rsidDel="00740E06">
        <w:rPr>
          <w:rFonts w:eastAsia="MS Mincho"/>
          <w:b w:val="0"/>
          <w:bCs w:val="0"/>
          <w:sz w:val="20"/>
          <w:szCs w:val="20"/>
          <w:lang w:eastAsia="ja-JP"/>
        </w:rPr>
        <w:t xml:space="preserve">outside </w:t>
      </w:r>
      <w:r>
        <w:rPr>
          <w:rFonts w:eastAsia="MS Mincho"/>
          <w:b w:val="0"/>
          <w:bCs w:val="0"/>
          <w:sz w:val="20"/>
          <w:szCs w:val="20"/>
          <w:lang w:eastAsia="ja-JP"/>
        </w:rPr>
        <w:t>the LNSP-</w:t>
      </w:r>
      <w:r w:rsidDel="00740E06">
        <w:rPr>
          <w:rFonts w:eastAsia="MS Mincho"/>
          <w:b w:val="0"/>
          <w:bCs w:val="0"/>
          <w:sz w:val="20"/>
          <w:szCs w:val="20"/>
          <w:lang w:eastAsia="ja-JP"/>
        </w:rPr>
        <w:t xml:space="preserve">defined service </w:t>
      </w:r>
      <w:proofErr w:type="gramStart"/>
      <w:r w:rsidR="008B1534">
        <w:rPr>
          <w:rFonts w:eastAsia="MS Mincho"/>
          <w:b w:val="0"/>
          <w:bCs w:val="0"/>
          <w:sz w:val="20"/>
          <w:szCs w:val="20"/>
          <w:lang w:eastAsia="ja-JP"/>
        </w:rPr>
        <w:t>v</w:t>
      </w:r>
      <w:r w:rsidR="00740E06">
        <w:rPr>
          <w:rFonts w:eastAsia="MS Mincho"/>
          <w:b w:val="0"/>
          <w:bCs w:val="0"/>
          <w:sz w:val="20"/>
          <w:szCs w:val="20"/>
          <w:lang w:eastAsia="ja-JP"/>
        </w:rPr>
        <w:t>olume</w:t>
      </w:r>
      <w:proofErr w:type="gramEnd"/>
    </w:p>
    <w:p w14:paraId="07545CFF" w14:textId="78A1D5DC" w:rsidR="007E6331" w:rsidRDefault="00E2297B" w:rsidP="005C1127">
      <w:pPr>
        <w:pStyle w:val="ADDNormal"/>
        <w:rPr>
          <w:sz w:val="20"/>
          <w:szCs w:val="20"/>
        </w:rPr>
      </w:pPr>
      <w:r>
        <w:rPr>
          <w:sz w:val="20"/>
          <w:szCs w:val="20"/>
        </w:rPr>
        <w:t xml:space="preserve">The modulations proposed for the AFS-I and AFS-Q are </w:t>
      </w:r>
      <w:proofErr w:type="gramStart"/>
      <w:r>
        <w:rPr>
          <w:sz w:val="20"/>
          <w:szCs w:val="20"/>
        </w:rPr>
        <w:t>BPSK(</w:t>
      </w:r>
      <w:proofErr w:type="gramEnd"/>
      <w:r>
        <w:rPr>
          <w:sz w:val="20"/>
          <w:szCs w:val="20"/>
        </w:rPr>
        <w:t xml:space="preserve">1) and BPSK(5), </w:t>
      </w:r>
      <w:r w:rsidR="00522D2C">
        <w:rPr>
          <w:sz w:val="20"/>
          <w:szCs w:val="20"/>
        </w:rPr>
        <w:t>respectively</w:t>
      </w:r>
      <w:r w:rsidR="006D10DA">
        <w:rPr>
          <w:sz w:val="20"/>
          <w:szCs w:val="20"/>
        </w:rPr>
        <w:t>,</w:t>
      </w:r>
      <w:r w:rsidR="00522D2C">
        <w:rPr>
          <w:sz w:val="20"/>
          <w:szCs w:val="20"/>
        </w:rPr>
        <w:t xml:space="preserve"> </w:t>
      </w:r>
      <w:r w:rsidR="006D10DA">
        <w:rPr>
          <w:sz w:val="20"/>
          <w:szCs w:val="20"/>
        </w:rPr>
        <w:t xml:space="preserve">with </w:t>
      </w:r>
      <w:r>
        <w:rPr>
          <w:sz w:val="20"/>
          <w:szCs w:val="20"/>
        </w:rPr>
        <w:t xml:space="preserve">the </w:t>
      </w:r>
      <w:r w:rsidR="00401AC7">
        <w:rPr>
          <w:sz w:val="20"/>
          <w:szCs w:val="20"/>
        </w:rPr>
        <w:t xml:space="preserve">signal components </w:t>
      </w:r>
      <w:r>
        <w:rPr>
          <w:sz w:val="20"/>
          <w:szCs w:val="20"/>
        </w:rPr>
        <w:t xml:space="preserve">linearly multiplexed to obtain the transmitted signal. The </w:t>
      </w:r>
      <w:r w:rsidR="009F5904">
        <w:rPr>
          <w:sz w:val="20"/>
          <w:szCs w:val="20"/>
        </w:rPr>
        <w:t>signal</w:t>
      </w:r>
      <w:r>
        <w:rPr>
          <w:sz w:val="20"/>
          <w:szCs w:val="20"/>
        </w:rPr>
        <w:t xml:space="preserve"> </w:t>
      </w:r>
      <w:r w:rsidR="006A4DE0">
        <w:rPr>
          <w:sz w:val="20"/>
          <w:szCs w:val="20"/>
        </w:rPr>
        <w:t xml:space="preserve">PN code and data rate </w:t>
      </w:r>
      <w:r w:rsidR="004060D9">
        <w:rPr>
          <w:sz w:val="20"/>
          <w:szCs w:val="20"/>
        </w:rPr>
        <w:t xml:space="preserve">parameters </w:t>
      </w:r>
      <w:r>
        <w:rPr>
          <w:sz w:val="20"/>
          <w:szCs w:val="20"/>
        </w:rPr>
        <w:t>are provided in</w:t>
      </w:r>
      <w:r w:rsidR="00265F2A">
        <w:rPr>
          <w:sz w:val="20"/>
          <w:szCs w:val="20"/>
        </w:rPr>
        <w:t xml:space="preserve"> </w:t>
      </w:r>
      <w:r w:rsidR="00265F2A">
        <w:rPr>
          <w:sz w:val="20"/>
          <w:szCs w:val="20"/>
        </w:rPr>
        <w:fldChar w:fldCharType="begin"/>
      </w:r>
      <w:r w:rsidR="00265F2A">
        <w:rPr>
          <w:sz w:val="20"/>
          <w:szCs w:val="20"/>
        </w:rPr>
        <w:instrText xml:space="preserve"> REF _Ref143268783 \h </w:instrText>
      </w:r>
      <w:r w:rsidR="00265F2A">
        <w:rPr>
          <w:sz w:val="20"/>
          <w:szCs w:val="20"/>
        </w:rPr>
      </w:r>
      <w:r w:rsidR="00265F2A">
        <w:rPr>
          <w:sz w:val="20"/>
          <w:szCs w:val="20"/>
        </w:rPr>
        <w:fldChar w:fldCharType="separate"/>
      </w:r>
      <w:r w:rsidR="00DE2C55" w:rsidRPr="000A7B13">
        <w:rPr>
          <w:sz w:val="20"/>
          <w:szCs w:val="20"/>
        </w:rPr>
        <w:t xml:space="preserve">TABLE </w:t>
      </w:r>
      <w:r w:rsidR="00DE2C55">
        <w:rPr>
          <w:noProof/>
          <w:sz w:val="20"/>
          <w:szCs w:val="20"/>
        </w:rPr>
        <w:t>3</w:t>
      </w:r>
      <w:r w:rsidR="00265F2A">
        <w:rPr>
          <w:sz w:val="20"/>
          <w:szCs w:val="20"/>
        </w:rPr>
        <w:fldChar w:fldCharType="end"/>
      </w:r>
      <w:r w:rsidR="004060D9">
        <w:rPr>
          <w:sz w:val="20"/>
          <w:szCs w:val="20"/>
        </w:rPr>
        <w:t>,</w:t>
      </w:r>
      <w:r w:rsidR="009F5904">
        <w:rPr>
          <w:sz w:val="20"/>
          <w:szCs w:val="20"/>
        </w:rPr>
        <w:t xml:space="preserve"> and </w:t>
      </w:r>
      <w:r w:rsidR="00401AC7">
        <w:rPr>
          <w:sz w:val="20"/>
          <w:szCs w:val="20"/>
        </w:rPr>
        <w:fldChar w:fldCharType="begin"/>
      </w:r>
      <w:r w:rsidR="00401AC7">
        <w:rPr>
          <w:sz w:val="20"/>
          <w:szCs w:val="20"/>
        </w:rPr>
        <w:instrText xml:space="preserve"> REF _Ref143269409 \h </w:instrText>
      </w:r>
      <w:r w:rsidR="00401AC7">
        <w:rPr>
          <w:sz w:val="20"/>
          <w:szCs w:val="20"/>
        </w:rPr>
      </w:r>
      <w:r w:rsidR="00401AC7">
        <w:rPr>
          <w:sz w:val="20"/>
          <w:szCs w:val="20"/>
        </w:rPr>
        <w:fldChar w:fldCharType="separate"/>
      </w:r>
      <w:r w:rsidR="00F357B2" w:rsidRPr="00022B15">
        <w:rPr>
          <w:sz w:val="20"/>
          <w:szCs w:val="20"/>
        </w:rPr>
        <w:t xml:space="preserve"> </w:t>
      </w:r>
      <w:r w:rsidR="00DE2C55">
        <w:rPr>
          <w:sz w:val="20"/>
          <w:szCs w:val="20"/>
        </w:rPr>
        <w:t>FIGURE</w:t>
      </w:r>
      <w:r w:rsidR="00DE2C55" w:rsidRPr="009516CA">
        <w:rPr>
          <w:sz w:val="20"/>
          <w:szCs w:val="20"/>
        </w:rPr>
        <w:t xml:space="preserve"> </w:t>
      </w:r>
      <w:r w:rsidR="00F357B2">
        <w:rPr>
          <w:noProof/>
          <w:sz w:val="20"/>
          <w:szCs w:val="20"/>
        </w:rPr>
        <w:t>5</w:t>
      </w:r>
      <w:r w:rsidR="00F357B2" w:rsidRPr="00237796">
        <w:t xml:space="preserve">: </w:t>
      </w:r>
      <w:r w:rsidR="00401AC7">
        <w:rPr>
          <w:sz w:val="20"/>
          <w:szCs w:val="20"/>
        </w:rPr>
        <w:fldChar w:fldCharType="end"/>
      </w:r>
      <w:r w:rsidR="00401AC7">
        <w:rPr>
          <w:sz w:val="20"/>
          <w:szCs w:val="20"/>
        </w:rPr>
        <w:t xml:space="preserve"> </w:t>
      </w:r>
      <w:r w:rsidR="009F5904">
        <w:rPr>
          <w:sz w:val="20"/>
          <w:szCs w:val="20"/>
        </w:rPr>
        <w:t xml:space="preserve">shows the synchronization between </w:t>
      </w:r>
      <w:r w:rsidR="004060D9">
        <w:rPr>
          <w:sz w:val="20"/>
          <w:szCs w:val="20"/>
        </w:rPr>
        <w:t xml:space="preserve">the </w:t>
      </w:r>
      <w:r w:rsidR="009F5904">
        <w:rPr>
          <w:sz w:val="20"/>
          <w:szCs w:val="20"/>
        </w:rPr>
        <w:t xml:space="preserve">data and pilot </w:t>
      </w:r>
      <w:r w:rsidR="004060D9">
        <w:rPr>
          <w:sz w:val="20"/>
          <w:szCs w:val="20"/>
        </w:rPr>
        <w:t xml:space="preserve">signal </w:t>
      </w:r>
      <w:r w:rsidR="009F5904">
        <w:rPr>
          <w:sz w:val="20"/>
          <w:szCs w:val="20"/>
        </w:rPr>
        <w:t>components</w:t>
      </w:r>
      <w:r w:rsidR="00265F2A">
        <w:rPr>
          <w:sz w:val="20"/>
          <w:szCs w:val="20"/>
        </w:rPr>
        <w:t>.</w:t>
      </w:r>
    </w:p>
    <w:p w14:paraId="2D4011EF" w14:textId="77777777" w:rsidR="00E2297B" w:rsidRDefault="00E2297B" w:rsidP="005C1127">
      <w:pPr>
        <w:pStyle w:val="ADDNormal"/>
        <w:rPr>
          <w:sz w:val="20"/>
          <w:szCs w:val="20"/>
        </w:rPr>
      </w:pPr>
    </w:p>
    <w:tbl>
      <w:tblPr>
        <w:tblStyle w:val="TableGrid"/>
        <w:tblW w:w="5000" w:type="pct"/>
        <w:jc w:val="center"/>
        <w:tblLook w:val="04A0" w:firstRow="1" w:lastRow="0" w:firstColumn="1" w:lastColumn="0" w:noHBand="0" w:noVBand="1"/>
      </w:tblPr>
      <w:tblGrid>
        <w:gridCol w:w="1218"/>
        <w:gridCol w:w="2033"/>
        <w:gridCol w:w="1738"/>
        <w:gridCol w:w="1655"/>
        <w:gridCol w:w="1832"/>
        <w:gridCol w:w="938"/>
        <w:gridCol w:w="1116"/>
      </w:tblGrid>
      <w:tr w:rsidR="00E2297B" w:rsidRPr="00C20B84" w14:paraId="7C1C8230" w14:textId="7F6FFAE0" w:rsidTr="007A0634">
        <w:trPr>
          <w:jc w:val="center"/>
        </w:trPr>
        <w:tc>
          <w:tcPr>
            <w:tcW w:w="578" w:type="pct"/>
            <w:vMerge w:val="restart"/>
            <w:shd w:val="clear" w:color="auto" w:fill="BFBFBF" w:themeFill="background1" w:themeFillShade="BF"/>
          </w:tcPr>
          <w:p w14:paraId="3F9C1F21" w14:textId="77777777" w:rsidR="00E2297B" w:rsidRPr="00C20B84" w:rsidRDefault="00E2297B" w:rsidP="00E2297B">
            <w:pPr>
              <w:keepNext/>
              <w:keepLines/>
              <w:jc w:val="center"/>
              <w:rPr>
                <w:b/>
                <w:bCs/>
                <w:sz w:val="20"/>
                <w:szCs w:val="20"/>
              </w:rPr>
            </w:pPr>
            <w:r w:rsidRPr="00C20B84">
              <w:rPr>
                <w:b/>
                <w:bCs/>
                <w:sz w:val="20"/>
                <w:szCs w:val="20"/>
              </w:rPr>
              <w:t>Component</w:t>
            </w:r>
          </w:p>
        </w:tc>
        <w:tc>
          <w:tcPr>
            <w:tcW w:w="965" w:type="pct"/>
            <w:vMerge w:val="restart"/>
            <w:shd w:val="clear" w:color="auto" w:fill="BFBFBF" w:themeFill="background1" w:themeFillShade="BF"/>
          </w:tcPr>
          <w:p w14:paraId="6362FB0B" w14:textId="77777777" w:rsidR="00E2297B" w:rsidRPr="00C20B84" w:rsidRDefault="00E2297B" w:rsidP="00E2297B">
            <w:pPr>
              <w:keepNext/>
              <w:keepLines/>
              <w:jc w:val="center"/>
              <w:rPr>
                <w:b/>
                <w:bCs/>
                <w:sz w:val="20"/>
                <w:szCs w:val="20"/>
              </w:rPr>
            </w:pPr>
            <w:r w:rsidRPr="00C20B84">
              <w:rPr>
                <w:b/>
                <w:bCs/>
                <w:sz w:val="20"/>
                <w:szCs w:val="20"/>
              </w:rPr>
              <w:t>Ranging code chip-rate [</w:t>
            </w:r>
            <w:proofErr w:type="spellStart"/>
            <w:r w:rsidRPr="00C20B84">
              <w:rPr>
                <w:b/>
                <w:bCs/>
                <w:sz w:val="20"/>
                <w:szCs w:val="20"/>
              </w:rPr>
              <w:t>Mchip</w:t>
            </w:r>
            <w:proofErr w:type="spellEnd"/>
            <w:r w:rsidRPr="00C20B84">
              <w:rPr>
                <w:b/>
                <w:bCs/>
                <w:sz w:val="20"/>
                <w:szCs w:val="20"/>
              </w:rPr>
              <w:t>/s]</w:t>
            </w:r>
          </w:p>
        </w:tc>
        <w:tc>
          <w:tcPr>
            <w:tcW w:w="825" w:type="pct"/>
            <w:vMerge w:val="restart"/>
            <w:shd w:val="clear" w:color="auto" w:fill="BFBFBF" w:themeFill="background1" w:themeFillShade="BF"/>
          </w:tcPr>
          <w:p w14:paraId="6745CED4" w14:textId="77777777" w:rsidR="00E2297B" w:rsidRPr="00C20B84" w:rsidRDefault="00E2297B" w:rsidP="00E2297B">
            <w:pPr>
              <w:keepNext/>
              <w:keepLines/>
              <w:jc w:val="center"/>
              <w:rPr>
                <w:b/>
                <w:bCs/>
                <w:sz w:val="20"/>
                <w:szCs w:val="20"/>
              </w:rPr>
            </w:pPr>
            <w:r w:rsidRPr="00C20B84">
              <w:rPr>
                <w:b/>
                <w:bCs/>
                <w:sz w:val="20"/>
                <w:szCs w:val="20"/>
              </w:rPr>
              <w:t>Symbol-rate [symbols/s]</w:t>
            </w:r>
          </w:p>
        </w:tc>
        <w:tc>
          <w:tcPr>
            <w:tcW w:w="786" w:type="pct"/>
            <w:vMerge w:val="restart"/>
            <w:shd w:val="clear" w:color="auto" w:fill="BFBFBF" w:themeFill="background1" w:themeFillShade="BF"/>
          </w:tcPr>
          <w:p w14:paraId="05F86C46" w14:textId="4B424768" w:rsidR="00E2297B" w:rsidRPr="00C20B84" w:rsidRDefault="00E2297B" w:rsidP="00E2297B">
            <w:pPr>
              <w:keepNext/>
              <w:keepLines/>
              <w:jc w:val="center"/>
              <w:rPr>
                <w:b/>
                <w:bCs/>
                <w:sz w:val="20"/>
                <w:szCs w:val="20"/>
              </w:rPr>
            </w:pPr>
            <w:r w:rsidRPr="00C20B84">
              <w:rPr>
                <w:b/>
                <w:bCs/>
                <w:sz w:val="20"/>
                <w:szCs w:val="20"/>
              </w:rPr>
              <w:t>Primary code period [</w:t>
            </w:r>
            <w:proofErr w:type="spellStart"/>
            <w:r w:rsidRPr="00C20B84">
              <w:rPr>
                <w:b/>
                <w:bCs/>
                <w:sz w:val="20"/>
                <w:szCs w:val="20"/>
              </w:rPr>
              <w:t>ms</w:t>
            </w:r>
            <w:proofErr w:type="spellEnd"/>
            <w:r w:rsidRPr="00C20B84">
              <w:rPr>
                <w:b/>
                <w:bCs/>
                <w:sz w:val="20"/>
                <w:szCs w:val="20"/>
              </w:rPr>
              <w:t>]</w:t>
            </w:r>
          </w:p>
        </w:tc>
        <w:tc>
          <w:tcPr>
            <w:tcW w:w="870" w:type="pct"/>
            <w:vMerge w:val="restart"/>
            <w:shd w:val="clear" w:color="auto" w:fill="BFBFBF" w:themeFill="background1" w:themeFillShade="BF"/>
          </w:tcPr>
          <w:p w14:paraId="265E6783" w14:textId="061728F4" w:rsidR="00E2297B" w:rsidRPr="00C20B84" w:rsidRDefault="00E2297B" w:rsidP="00E2297B">
            <w:pPr>
              <w:keepNext/>
              <w:keepLines/>
              <w:jc w:val="center"/>
              <w:rPr>
                <w:b/>
                <w:bCs/>
                <w:sz w:val="20"/>
                <w:szCs w:val="20"/>
              </w:rPr>
            </w:pPr>
            <w:r>
              <w:rPr>
                <w:b/>
                <w:bCs/>
                <w:sz w:val="20"/>
                <w:szCs w:val="20"/>
              </w:rPr>
              <w:t>Secondary</w:t>
            </w:r>
            <w:r w:rsidRPr="00C20B84">
              <w:rPr>
                <w:b/>
                <w:bCs/>
                <w:sz w:val="20"/>
                <w:szCs w:val="20"/>
              </w:rPr>
              <w:t xml:space="preserve"> code period [</w:t>
            </w:r>
            <w:proofErr w:type="spellStart"/>
            <w:r w:rsidRPr="00C20B84">
              <w:rPr>
                <w:b/>
                <w:bCs/>
                <w:sz w:val="20"/>
                <w:szCs w:val="20"/>
              </w:rPr>
              <w:t>ms</w:t>
            </w:r>
            <w:proofErr w:type="spellEnd"/>
            <w:r w:rsidRPr="00C20B84">
              <w:rPr>
                <w:b/>
                <w:bCs/>
                <w:sz w:val="20"/>
                <w:szCs w:val="20"/>
              </w:rPr>
              <w:t>]</w:t>
            </w:r>
          </w:p>
        </w:tc>
        <w:tc>
          <w:tcPr>
            <w:tcW w:w="975" w:type="pct"/>
            <w:gridSpan w:val="2"/>
            <w:shd w:val="clear" w:color="auto" w:fill="BFBFBF" w:themeFill="background1" w:themeFillShade="BF"/>
          </w:tcPr>
          <w:p w14:paraId="71A98EE6" w14:textId="4CF6E383" w:rsidR="00E2297B" w:rsidRPr="00C20B84" w:rsidRDefault="00E2297B" w:rsidP="00E2297B">
            <w:pPr>
              <w:keepNext/>
              <w:keepLines/>
              <w:jc w:val="center"/>
              <w:rPr>
                <w:b/>
                <w:bCs/>
                <w:sz w:val="20"/>
                <w:szCs w:val="20"/>
              </w:rPr>
            </w:pPr>
            <w:r w:rsidRPr="00C20B84">
              <w:rPr>
                <w:b/>
                <w:bCs/>
                <w:sz w:val="20"/>
                <w:szCs w:val="20"/>
              </w:rPr>
              <w:t>Code length [chips]</w:t>
            </w:r>
          </w:p>
        </w:tc>
      </w:tr>
      <w:tr w:rsidR="00E2297B" w:rsidRPr="00C20B84" w14:paraId="134C721F" w14:textId="4BAE5686" w:rsidTr="00E2297B">
        <w:trPr>
          <w:jc w:val="center"/>
        </w:trPr>
        <w:tc>
          <w:tcPr>
            <w:tcW w:w="578" w:type="pct"/>
            <w:vMerge/>
          </w:tcPr>
          <w:p w14:paraId="6CBB7035" w14:textId="77163DA7" w:rsidR="00E2297B" w:rsidRPr="00C20B84" w:rsidRDefault="00E2297B" w:rsidP="00E2297B">
            <w:pPr>
              <w:keepNext/>
              <w:keepLines/>
              <w:jc w:val="center"/>
              <w:rPr>
                <w:sz w:val="20"/>
                <w:szCs w:val="20"/>
              </w:rPr>
            </w:pPr>
          </w:p>
        </w:tc>
        <w:tc>
          <w:tcPr>
            <w:tcW w:w="965" w:type="pct"/>
            <w:vMerge/>
          </w:tcPr>
          <w:p w14:paraId="6DCC9C5C" w14:textId="11D36D56" w:rsidR="00E2297B" w:rsidRPr="00C20B84" w:rsidRDefault="00E2297B" w:rsidP="00E2297B">
            <w:pPr>
              <w:keepNext/>
              <w:keepLines/>
              <w:jc w:val="center"/>
              <w:rPr>
                <w:sz w:val="20"/>
                <w:szCs w:val="20"/>
              </w:rPr>
            </w:pPr>
          </w:p>
        </w:tc>
        <w:tc>
          <w:tcPr>
            <w:tcW w:w="825" w:type="pct"/>
            <w:vMerge/>
          </w:tcPr>
          <w:p w14:paraId="5D97600B" w14:textId="1A7190F9" w:rsidR="00E2297B" w:rsidRPr="00C20B84" w:rsidRDefault="00E2297B" w:rsidP="00E2297B">
            <w:pPr>
              <w:keepNext/>
              <w:keepLines/>
              <w:jc w:val="center"/>
              <w:rPr>
                <w:sz w:val="20"/>
                <w:szCs w:val="20"/>
              </w:rPr>
            </w:pPr>
          </w:p>
        </w:tc>
        <w:tc>
          <w:tcPr>
            <w:tcW w:w="786" w:type="pct"/>
            <w:vMerge/>
          </w:tcPr>
          <w:p w14:paraId="7A3A1FC7" w14:textId="77777777" w:rsidR="00E2297B" w:rsidRPr="00C20B84" w:rsidRDefault="00E2297B" w:rsidP="00E2297B">
            <w:pPr>
              <w:keepNext/>
              <w:keepLines/>
              <w:jc w:val="center"/>
              <w:rPr>
                <w:sz w:val="20"/>
                <w:szCs w:val="20"/>
              </w:rPr>
            </w:pPr>
          </w:p>
        </w:tc>
        <w:tc>
          <w:tcPr>
            <w:tcW w:w="870" w:type="pct"/>
            <w:vMerge/>
          </w:tcPr>
          <w:p w14:paraId="22E211FA" w14:textId="77777777" w:rsidR="00E2297B" w:rsidRPr="00C20B84" w:rsidRDefault="00E2297B" w:rsidP="00E2297B">
            <w:pPr>
              <w:keepNext/>
              <w:keepLines/>
              <w:jc w:val="center"/>
              <w:rPr>
                <w:sz w:val="20"/>
                <w:szCs w:val="20"/>
              </w:rPr>
            </w:pPr>
          </w:p>
        </w:tc>
        <w:tc>
          <w:tcPr>
            <w:tcW w:w="445" w:type="pct"/>
          </w:tcPr>
          <w:p w14:paraId="55D860E3" w14:textId="0560A597" w:rsidR="00E2297B" w:rsidRPr="00C20B84" w:rsidRDefault="00E2297B" w:rsidP="00E2297B">
            <w:pPr>
              <w:keepNext/>
              <w:keepLines/>
              <w:jc w:val="center"/>
              <w:rPr>
                <w:sz w:val="20"/>
                <w:szCs w:val="20"/>
              </w:rPr>
            </w:pPr>
            <w:r w:rsidRPr="00C20B84">
              <w:rPr>
                <w:b/>
                <w:bCs/>
                <w:sz w:val="20"/>
                <w:szCs w:val="20"/>
              </w:rPr>
              <w:t>Primary</w:t>
            </w:r>
          </w:p>
        </w:tc>
        <w:tc>
          <w:tcPr>
            <w:tcW w:w="530" w:type="pct"/>
          </w:tcPr>
          <w:p w14:paraId="6909BFBA" w14:textId="67BD4C86" w:rsidR="00E2297B" w:rsidRPr="00C20B84" w:rsidRDefault="00E2297B" w:rsidP="00E2297B">
            <w:pPr>
              <w:keepNext/>
              <w:keepLines/>
              <w:jc w:val="center"/>
              <w:rPr>
                <w:sz w:val="20"/>
                <w:szCs w:val="20"/>
              </w:rPr>
            </w:pPr>
            <w:r w:rsidRPr="00C20B84">
              <w:rPr>
                <w:b/>
                <w:bCs/>
                <w:sz w:val="20"/>
                <w:szCs w:val="20"/>
              </w:rPr>
              <w:t>Secondary</w:t>
            </w:r>
          </w:p>
        </w:tc>
      </w:tr>
      <w:tr w:rsidR="00E2297B" w:rsidRPr="00C20B84" w14:paraId="634DCC50" w14:textId="63258EEB" w:rsidTr="00E2297B">
        <w:trPr>
          <w:jc w:val="center"/>
        </w:trPr>
        <w:tc>
          <w:tcPr>
            <w:tcW w:w="578" w:type="pct"/>
          </w:tcPr>
          <w:p w14:paraId="76C2C6DB" w14:textId="1DB8FD8B" w:rsidR="00E2297B" w:rsidRPr="00C20B84" w:rsidRDefault="00E2297B" w:rsidP="00E2297B">
            <w:pPr>
              <w:keepNext/>
              <w:keepLines/>
              <w:jc w:val="center"/>
              <w:rPr>
                <w:sz w:val="20"/>
                <w:szCs w:val="20"/>
              </w:rPr>
            </w:pPr>
            <w:r w:rsidRPr="00C20B84">
              <w:rPr>
                <w:sz w:val="20"/>
                <w:szCs w:val="20"/>
              </w:rPr>
              <w:t>I</w:t>
            </w:r>
          </w:p>
        </w:tc>
        <w:tc>
          <w:tcPr>
            <w:tcW w:w="965" w:type="pct"/>
          </w:tcPr>
          <w:p w14:paraId="2953B739" w14:textId="5CE371F2" w:rsidR="00E2297B" w:rsidRPr="00C20B84" w:rsidRDefault="00E2297B" w:rsidP="00E2297B">
            <w:pPr>
              <w:keepNext/>
              <w:keepLines/>
              <w:jc w:val="center"/>
              <w:rPr>
                <w:sz w:val="20"/>
                <w:szCs w:val="20"/>
              </w:rPr>
            </w:pPr>
            <w:r w:rsidRPr="00C20B84">
              <w:rPr>
                <w:sz w:val="20"/>
                <w:szCs w:val="20"/>
              </w:rPr>
              <w:t>1.023</w:t>
            </w:r>
          </w:p>
        </w:tc>
        <w:tc>
          <w:tcPr>
            <w:tcW w:w="825" w:type="pct"/>
          </w:tcPr>
          <w:p w14:paraId="0BA8BC55" w14:textId="1C973073" w:rsidR="00E2297B" w:rsidRPr="00C20B84" w:rsidRDefault="00E2297B" w:rsidP="00E2297B">
            <w:pPr>
              <w:keepNext/>
              <w:keepLines/>
              <w:jc w:val="center"/>
              <w:rPr>
                <w:sz w:val="20"/>
                <w:szCs w:val="20"/>
              </w:rPr>
            </w:pPr>
            <w:r w:rsidRPr="00C20B84">
              <w:rPr>
                <w:sz w:val="20"/>
                <w:szCs w:val="20"/>
              </w:rPr>
              <w:t xml:space="preserve">500 </w:t>
            </w:r>
          </w:p>
        </w:tc>
        <w:tc>
          <w:tcPr>
            <w:tcW w:w="786" w:type="pct"/>
          </w:tcPr>
          <w:p w14:paraId="32E8AD5B" w14:textId="642D9322" w:rsidR="00E2297B" w:rsidRPr="00C20B84" w:rsidRDefault="00E2297B" w:rsidP="00E2297B">
            <w:pPr>
              <w:keepNext/>
              <w:keepLines/>
              <w:jc w:val="center"/>
              <w:rPr>
                <w:sz w:val="20"/>
                <w:szCs w:val="20"/>
              </w:rPr>
            </w:pPr>
            <w:r w:rsidRPr="00C20B84">
              <w:rPr>
                <w:sz w:val="20"/>
                <w:szCs w:val="20"/>
              </w:rPr>
              <w:t>1</w:t>
            </w:r>
            <w:r>
              <w:rPr>
                <w:sz w:val="20"/>
                <w:szCs w:val="20"/>
              </w:rPr>
              <w:t xml:space="preserve"> (TBC)</w:t>
            </w:r>
          </w:p>
        </w:tc>
        <w:tc>
          <w:tcPr>
            <w:tcW w:w="870" w:type="pct"/>
          </w:tcPr>
          <w:p w14:paraId="234F49B0" w14:textId="4372731E" w:rsidR="00E2297B" w:rsidRPr="00C20B84" w:rsidRDefault="00E2297B" w:rsidP="00E2297B">
            <w:pPr>
              <w:keepNext/>
              <w:keepLines/>
              <w:jc w:val="center"/>
              <w:rPr>
                <w:sz w:val="20"/>
                <w:szCs w:val="20"/>
              </w:rPr>
            </w:pPr>
            <w:r w:rsidRPr="00C20B84">
              <w:rPr>
                <w:sz w:val="20"/>
                <w:szCs w:val="20"/>
              </w:rPr>
              <w:t>N/A</w:t>
            </w:r>
          </w:p>
        </w:tc>
        <w:tc>
          <w:tcPr>
            <w:tcW w:w="445" w:type="pct"/>
          </w:tcPr>
          <w:p w14:paraId="33CA9F4F" w14:textId="18B711BB" w:rsidR="00E2297B" w:rsidRPr="00C20B84" w:rsidRDefault="00E2297B" w:rsidP="00E2297B">
            <w:pPr>
              <w:keepNext/>
              <w:keepLines/>
              <w:jc w:val="center"/>
              <w:rPr>
                <w:sz w:val="20"/>
                <w:szCs w:val="20"/>
              </w:rPr>
            </w:pPr>
            <w:r w:rsidRPr="00C20B84">
              <w:rPr>
                <w:sz w:val="20"/>
                <w:szCs w:val="20"/>
              </w:rPr>
              <w:t>1023</w:t>
            </w:r>
          </w:p>
        </w:tc>
        <w:tc>
          <w:tcPr>
            <w:tcW w:w="530" w:type="pct"/>
          </w:tcPr>
          <w:p w14:paraId="7F4E6047" w14:textId="422FDF84" w:rsidR="00E2297B" w:rsidRPr="00C20B84" w:rsidRDefault="00E2297B" w:rsidP="00E2297B">
            <w:pPr>
              <w:keepNext/>
              <w:keepLines/>
              <w:jc w:val="center"/>
              <w:rPr>
                <w:sz w:val="20"/>
                <w:szCs w:val="20"/>
              </w:rPr>
            </w:pPr>
            <w:r w:rsidRPr="00C20B84">
              <w:rPr>
                <w:sz w:val="20"/>
                <w:szCs w:val="20"/>
              </w:rPr>
              <w:t>N/A</w:t>
            </w:r>
          </w:p>
        </w:tc>
      </w:tr>
      <w:tr w:rsidR="00E2297B" w:rsidRPr="00C20B84" w14:paraId="374C076B" w14:textId="77777777" w:rsidTr="00E2297B">
        <w:trPr>
          <w:jc w:val="center"/>
        </w:trPr>
        <w:tc>
          <w:tcPr>
            <w:tcW w:w="578" w:type="pct"/>
          </w:tcPr>
          <w:p w14:paraId="08B1AF10" w14:textId="6F2A75F4" w:rsidR="00E2297B" w:rsidRPr="00C20B84" w:rsidRDefault="00E2297B" w:rsidP="00E2297B">
            <w:pPr>
              <w:keepNext/>
              <w:keepLines/>
              <w:jc w:val="center"/>
              <w:rPr>
                <w:sz w:val="20"/>
                <w:szCs w:val="20"/>
              </w:rPr>
            </w:pPr>
            <w:r w:rsidRPr="00C20B84">
              <w:rPr>
                <w:sz w:val="20"/>
                <w:szCs w:val="20"/>
              </w:rPr>
              <w:t>Q</w:t>
            </w:r>
          </w:p>
        </w:tc>
        <w:tc>
          <w:tcPr>
            <w:tcW w:w="965" w:type="pct"/>
          </w:tcPr>
          <w:p w14:paraId="2395B236" w14:textId="4AFC0B19" w:rsidR="00E2297B" w:rsidRPr="00C20B84" w:rsidRDefault="00E2297B" w:rsidP="00E2297B">
            <w:pPr>
              <w:keepNext/>
              <w:keepLines/>
              <w:jc w:val="center"/>
              <w:rPr>
                <w:sz w:val="20"/>
                <w:szCs w:val="20"/>
              </w:rPr>
            </w:pPr>
            <w:r w:rsidRPr="00C20B84">
              <w:rPr>
                <w:sz w:val="20"/>
                <w:szCs w:val="20"/>
              </w:rPr>
              <w:t>5.115</w:t>
            </w:r>
          </w:p>
        </w:tc>
        <w:tc>
          <w:tcPr>
            <w:tcW w:w="825" w:type="pct"/>
          </w:tcPr>
          <w:p w14:paraId="40E27A57" w14:textId="4242A8DB" w:rsidR="00E2297B" w:rsidRPr="00C20B84" w:rsidRDefault="00E2297B" w:rsidP="00E2297B">
            <w:pPr>
              <w:keepNext/>
              <w:keepLines/>
              <w:jc w:val="center"/>
              <w:rPr>
                <w:sz w:val="20"/>
                <w:szCs w:val="20"/>
              </w:rPr>
            </w:pPr>
            <w:r w:rsidRPr="00C20B84">
              <w:rPr>
                <w:sz w:val="20"/>
                <w:szCs w:val="20"/>
              </w:rPr>
              <w:t>No data (pilot component)</w:t>
            </w:r>
          </w:p>
        </w:tc>
        <w:tc>
          <w:tcPr>
            <w:tcW w:w="786" w:type="pct"/>
          </w:tcPr>
          <w:p w14:paraId="4B7C2256" w14:textId="7AC55654" w:rsidR="00E2297B" w:rsidRPr="00C20B84" w:rsidRDefault="00E2297B" w:rsidP="00E2297B">
            <w:pPr>
              <w:keepNext/>
              <w:keepLines/>
              <w:jc w:val="center"/>
              <w:rPr>
                <w:sz w:val="20"/>
                <w:szCs w:val="20"/>
              </w:rPr>
            </w:pPr>
            <w:r w:rsidRPr="00C20B84">
              <w:rPr>
                <w:sz w:val="20"/>
                <w:szCs w:val="20"/>
              </w:rPr>
              <w:t>1</w:t>
            </w:r>
            <w:r>
              <w:rPr>
                <w:sz w:val="20"/>
                <w:szCs w:val="20"/>
              </w:rPr>
              <w:t xml:space="preserve"> (TBC)</w:t>
            </w:r>
          </w:p>
        </w:tc>
        <w:tc>
          <w:tcPr>
            <w:tcW w:w="870" w:type="pct"/>
          </w:tcPr>
          <w:p w14:paraId="743E2910" w14:textId="7F8DD923" w:rsidR="00E2297B" w:rsidRPr="00C20B84" w:rsidRDefault="00E2297B" w:rsidP="00E2297B">
            <w:pPr>
              <w:keepNext/>
              <w:keepLines/>
              <w:jc w:val="center"/>
              <w:rPr>
                <w:sz w:val="20"/>
                <w:szCs w:val="20"/>
              </w:rPr>
            </w:pPr>
            <w:r>
              <w:rPr>
                <w:sz w:val="20"/>
                <w:szCs w:val="20"/>
              </w:rPr>
              <w:t>20 (TBC)</w:t>
            </w:r>
          </w:p>
        </w:tc>
        <w:tc>
          <w:tcPr>
            <w:tcW w:w="445" w:type="pct"/>
          </w:tcPr>
          <w:p w14:paraId="0FBA3344" w14:textId="7FD00108" w:rsidR="00E2297B" w:rsidRPr="00C20B84" w:rsidRDefault="00E2297B" w:rsidP="00E2297B">
            <w:pPr>
              <w:keepNext/>
              <w:keepLines/>
              <w:jc w:val="center"/>
              <w:rPr>
                <w:sz w:val="20"/>
                <w:szCs w:val="20"/>
              </w:rPr>
            </w:pPr>
            <w:r w:rsidRPr="00C20B84">
              <w:rPr>
                <w:sz w:val="20"/>
                <w:szCs w:val="20"/>
              </w:rPr>
              <w:t>5115</w:t>
            </w:r>
          </w:p>
        </w:tc>
        <w:tc>
          <w:tcPr>
            <w:tcW w:w="530" w:type="pct"/>
          </w:tcPr>
          <w:p w14:paraId="754D7345" w14:textId="69C490B5" w:rsidR="00E2297B" w:rsidRPr="00C20B84" w:rsidRDefault="00E2297B" w:rsidP="00E2297B">
            <w:pPr>
              <w:keepNext/>
              <w:keepLines/>
              <w:jc w:val="center"/>
              <w:rPr>
                <w:sz w:val="20"/>
                <w:szCs w:val="20"/>
              </w:rPr>
            </w:pPr>
            <w:r>
              <w:rPr>
                <w:sz w:val="20"/>
                <w:szCs w:val="20"/>
              </w:rPr>
              <w:t>20 (TBC)</w:t>
            </w:r>
          </w:p>
        </w:tc>
      </w:tr>
    </w:tbl>
    <w:p w14:paraId="4CC76422" w14:textId="50BDC27F" w:rsidR="00E2297B" w:rsidRDefault="00E2297B" w:rsidP="00E2297B">
      <w:pPr>
        <w:pStyle w:val="Caption"/>
        <w:rPr>
          <w:sz w:val="20"/>
        </w:rPr>
      </w:pPr>
      <w:bookmarkStart w:id="7" w:name="_Ref143268783"/>
      <w:r w:rsidRPr="000A7B13">
        <w:rPr>
          <w:sz w:val="20"/>
          <w:szCs w:val="20"/>
        </w:rPr>
        <w:t xml:space="preserve">TABLE </w:t>
      </w:r>
      <w:r w:rsidRPr="000A7B13">
        <w:rPr>
          <w:sz w:val="20"/>
          <w:szCs w:val="20"/>
        </w:rPr>
        <w:fldChar w:fldCharType="begin"/>
      </w:r>
      <w:r w:rsidRPr="000A7B13">
        <w:rPr>
          <w:sz w:val="20"/>
          <w:szCs w:val="20"/>
        </w:rPr>
        <w:instrText xml:space="preserve"> SEQ Table \* ARABIC </w:instrText>
      </w:r>
      <w:r w:rsidRPr="000A7B13">
        <w:rPr>
          <w:sz w:val="20"/>
          <w:szCs w:val="20"/>
        </w:rPr>
        <w:fldChar w:fldCharType="separate"/>
      </w:r>
      <w:r w:rsidR="00A11062">
        <w:rPr>
          <w:noProof/>
          <w:sz w:val="20"/>
          <w:szCs w:val="20"/>
        </w:rPr>
        <w:t>3</w:t>
      </w:r>
      <w:r w:rsidRPr="000A7B13">
        <w:rPr>
          <w:sz w:val="20"/>
          <w:szCs w:val="20"/>
        </w:rPr>
        <w:fldChar w:fldCharType="end"/>
      </w:r>
      <w:bookmarkEnd w:id="7"/>
      <w:r w:rsidRPr="000A7B13">
        <w:rPr>
          <w:sz w:val="20"/>
          <w:szCs w:val="20"/>
        </w:rPr>
        <w:t>:</w:t>
      </w:r>
      <w:r>
        <w:t xml:space="preserve"> </w:t>
      </w:r>
      <w:r w:rsidRPr="00265F2A">
        <w:rPr>
          <w:rFonts w:eastAsia="MS Mincho"/>
          <w:b w:val="0"/>
          <w:bCs w:val="0"/>
          <w:sz w:val="20"/>
          <w:szCs w:val="20"/>
          <w:lang w:eastAsia="ja-JP"/>
        </w:rPr>
        <w:t xml:space="preserve">AFS </w:t>
      </w:r>
      <w:r w:rsidRPr="00265F2A" w:rsidDel="004060D9">
        <w:rPr>
          <w:rFonts w:eastAsia="MS Mincho"/>
          <w:b w:val="0"/>
          <w:bCs w:val="0"/>
          <w:sz w:val="20"/>
          <w:szCs w:val="20"/>
          <w:lang w:eastAsia="ja-JP"/>
        </w:rPr>
        <w:t xml:space="preserve">chip </w:t>
      </w:r>
      <w:r w:rsidR="008B1534">
        <w:rPr>
          <w:rFonts w:eastAsia="MS Mincho"/>
          <w:b w:val="0"/>
          <w:bCs w:val="0"/>
          <w:sz w:val="20"/>
          <w:szCs w:val="20"/>
          <w:lang w:eastAsia="ja-JP"/>
        </w:rPr>
        <w:t>r</w:t>
      </w:r>
      <w:r w:rsidR="004060D9" w:rsidRPr="00265F2A">
        <w:rPr>
          <w:rFonts w:eastAsia="MS Mincho"/>
          <w:b w:val="0"/>
          <w:bCs w:val="0"/>
          <w:sz w:val="20"/>
          <w:szCs w:val="20"/>
          <w:lang w:eastAsia="ja-JP"/>
        </w:rPr>
        <w:t>ates</w:t>
      </w:r>
      <w:r w:rsidRPr="00265F2A">
        <w:rPr>
          <w:rFonts w:eastAsia="MS Mincho"/>
          <w:b w:val="0"/>
          <w:bCs w:val="0"/>
          <w:sz w:val="20"/>
          <w:szCs w:val="20"/>
          <w:lang w:eastAsia="ja-JP"/>
        </w:rPr>
        <w:t xml:space="preserve">, </w:t>
      </w:r>
      <w:r w:rsidRPr="00265F2A" w:rsidDel="004060D9">
        <w:rPr>
          <w:rFonts w:eastAsia="MS Mincho"/>
          <w:b w:val="0"/>
          <w:bCs w:val="0"/>
          <w:sz w:val="20"/>
          <w:szCs w:val="20"/>
          <w:lang w:eastAsia="ja-JP"/>
        </w:rPr>
        <w:t xml:space="preserve">symbol </w:t>
      </w:r>
      <w:r w:rsidR="008B1534">
        <w:rPr>
          <w:rFonts w:eastAsia="MS Mincho"/>
          <w:b w:val="0"/>
          <w:bCs w:val="0"/>
          <w:sz w:val="20"/>
          <w:szCs w:val="20"/>
          <w:lang w:eastAsia="ja-JP"/>
        </w:rPr>
        <w:t>r</w:t>
      </w:r>
      <w:r w:rsidR="004060D9" w:rsidRPr="00265F2A">
        <w:rPr>
          <w:rFonts w:eastAsia="MS Mincho"/>
          <w:b w:val="0"/>
          <w:bCs w:val="0"/>
          <w:sz w:val="20"/>
          <w:szCs w:val="20"/>
          <w:lang w:eastAsia="ja-JP"/>
        </w:rPr>
        <w:t xml:space="preserve">ate </w:t>
      </w:r>
      <w:r w:rsidRPr="00265F2A">
        <w:rPr>
          <w:rFonts w:eastAsia="MS Mincho"/>
          <w:b w:val="0"/>
          <w:bCs w:val="0"/>
          <w:sz w:val="20"/>
          <w:szCs w:val="20"/>
          <w:lang w:eastAsia="ja-JP"/>
        </w:rPr>
        <w:t xml:space="preserve">and </w:t>
      </w:r>
      <w:r w:rsidRPr="00265F2A" w:rsidDel="004060D9">
        <w:rPr>
          <w:rFonts w:eastAsia="MS Mincho"/>
          <w:b w:val="0"/>
          <w:bCs w:val="0"/>
          <w:sz w:val="20"/>
          <w:szCs w:val="20"/>
          <w:lang w:eastAsia="ja-JP"/>
        </w:rPr>
        <w:t xml:space="preserve">code </w:t>
      </w:r>
      <w:r w:rsidR="008B1534">
        <w:rPr>
          <w:rFonts w:eastAsia="MS Mincho"/>
          <w:b w:val="0"/>
          <w:bCs w:val="0"/>
          <w:sz w:val="20"/>
          <w:szCs w:val="20"/>
          <w:lang w:eastAsia="ja-JP"/>
        </w:rPr>
        <w:t>l</w:t>
      </w:r>
      <w:r w:rsidR="004060D9" w:rsidRPr="00265F2A">
        <w:rPr>
          <w:rFonts w:eastAsia="MS Mincho"/>
          <w:b w:val="0"/>
          <w:bCs w:val="0"/>
          <w:sz w:val="20"/>
          <w:szCs w:val="20"/>
          <w:lang w:eastAsia="ja-JP"/>
        </w:rPr>
        <w:t>engths</w:t>
      </w:r>
    </w:p>
    <w:p w14:paraId="0722ABC9" w14:textId="77777777" w:rsidR="005C1127" w:rsidRDefault="009F5904" w:rsidP="009F5904">
      <w:pPr>
        <w:jc w:val="center"/>
        <w:rPr>
          <w:b/>
          <w:bCs/>
          <w:sz w:val="20"/>
        </w:rPr>
      </w:pPr>
      <w:r>
        <w:rPr>
          <w:noProof/>
          <w:sz w:val="20"/>
          <w:szCs w:val="20"/>
        </w:rPr>
        <w:drawing>
          <wp:inline distT="0" distB="0" distL="0" distR="0" wp14:anchorId="32BD2580" wp14:editId="39314F05">
            <wp:extent cx="5290820" cy="3429000"/>
            <wp:effectExtent l="0" t="0" r="5080" b="0"/>
            <wp:docPr id="466" name="Picture 466"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Picture 466" descr="A black background with white tex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90820" cy="3429000"/>
                    </a:xfrm>
                    <a:prstGeom prst="rect">
                      <a:avLst/>
                    </a:prstGeom>
                    <a:noFill/>
                  </pic:spPr>
                </pic:pic>
              </a:graphicData>
            </a:graphic>
          </wp:inline>
        </w:drawing>
      </w:r>
    </w:p>
    <w:p w14:paraId="2F2AAAEF" w14:textId="28E86C46" w:rsidR="009F5904" w:rsidRPr="00237796" w:rsidRDefault="00022B15" w:rsidP="009F5904">
      <w:pPr>
        <w:pStyle w:val="Figure"/>
      </w:pPr>
      <w:bookmarkStart w:id="8" w:name="_Ref144042013"/>
      <w:r>
        <w:rPr>
          <w:sz w:val="20"/>
          <w:szCs w:val="20"/>
        </w:rPr>
        <w:t>FIGURE</w:t>
      </w:r>
      <w:r w:rsidRPr="009516CA">
        <w:rPr>
          <w:sz w:val="20"/>
          <w:szCs w:val="20"/>
        </w:rPr>
        <w:t xml:space="preserve"> </w:t>
      </w:r>
      <w:r w:rsidRPr="009516CA">
        <w:rPr>
          <w:sz w:val="20"/>
          <w:szCs w:val="20"/>
        </w:rPr>
        <w:fldChar w:fldCharType="begin"/>
      </w:r>
      <w:r w:rsidRPr="009516CA">
        <w:rPr>
          <w:sz w:val="20"/>
          <w:szCs w:val="20"/>
        </w:rPr>
        <w:instrText xml:space="preserve"> SEQ Figure \* ARABIC </w:instrText>
      </w:r>
      <w:r w:rsidRPr="009516CA">
        <w:rPr>
          <w:sz w:val="20"/>
          <w:szCs w:val="20"/>
        </w:rPr>
        <w:fldChar w:fldCharType="separate"/>
      </w:r>
      <w:r w:rsidR="00F357B2">
        <w:rPr>
          <w:noProof/>
          <w:sz w:val="20"/>
          <w:szCs w:val="20"/>
        </w:rPr>
        <w:t>4</w:t>
      </w:r>
      <w:r w:rsidRPr="009516CA">
        <w:rPr>
          <w:sz w:val="20"/>
          <w:szCs w:val="20"/>
        </w:rPr>
        <w:fldChar w:fldCharType="end"/>
      </w:r>
      <w:r w:rsidR="009F5904" w:rsidRPr="00237796">
        <w:t xml:space="preserve">: </w:t>
      </w:r>
      <w:r w:rsidR="009F5904" w:rsidRPr="009F5904">
        <w:rPr>
          <w:b w:val="0"/>
          <w:sz w:val="20"/>
          <w:szCs w:val="20"/>
        </w:rPr>
        <w:t xml:space="preserve">Data and </w:t>
      </w:r>
      <w:r w:rsidR="008B1534">
        <w:rPr>
          <w:b w:val="0"/>
          <w:sz w:val="20"/>
          <w:szCs w:val="20"/>
        </w:rPr>
        <w:t>p</w:t>
      </w:r>
      <w:r w:rsidR="008B1534" w:rsidRPr="009F5904">
        <w:rPr>
          <w:b w:val="0"/>
          <w:sz w:val="20"/>
          <w:szCs w:val="20"/>
        </w:rPr>
        <w:t xml:space="preserve">ilot </w:t>
      </w:r>
      <w:r w:rsidR="009F5904" w:rsidRPr="009F5904" w:rsidDel="004060D9">
        <w:rPr>
          <w:b w:val="0"/>
          <w:sz w:val="20"/>
          <w:szCs w:val="20"/>
        </w:rPr>
        <w:t xml:space="preserve">channel </w:t>
      </w:r>
      <w:r w:rsidR="008B1534">
        <w:rPr>
          <w:b w:val="0"/>
          <w:sz w:val="20"/>
          <w:szCs w:val="20"/>
        </w:rPr>
        <w:t>c</w:t>
      </w:r>
      <w:r w:rsidR="004060D9" w:rsidRPr="009F5904">
        <w:rPr>
          <w:b w:val="0"/>
          <w:sz w:val="20"/>
          <w:szCs w:val="20"/>
        </w:rPr>
        <w:t xml:space="preserve">ode </w:t>
      </w:r>
      <w:r w:rsidR="009F5904" w:rsidRPr="009F5904">
        <w:rPr>
          <w:b w:val="0"/>
          <w:sz w:val="20"/>
          <w:szCs w:val="20"/>
        </w:rPr>
        <w:t xml:space="preserve">and </w:t>
      </w:r>
      <w:r w:rsidR="009F5904" w:rsidRPr="009F5904" w:rsidDel="004060D9">
        <w:rPr>
          <w:b w:val="0"/>
          <w:sz w:val="20"/>
          <w:szCs w:val="20"/>
        </w:rPr>
        <w:t xml:space="preserve">data </w:t>
      </w:r>
      <w:bookmarkEnd w:id="8"/>
      <w:r w:rsidR="008B1534">
        <w:rPr>
          <w:b w:val="0"/>
          <w:sz w:val="20"/>
          <w:szCs w:val="20"/>
        </w:rPr>
        <w:t>s</w:t>
      </w:r>
      <w:r w:rsidR="004060D9" w:rsidRPr="009F5904">
        <w:rPr>
          <w:b w:val="0"/>
          <w:sz w:val="20"/>
          <w:szCs w:val="20"/>
        </w:rPr>
        <w:t>ynchronization</w:t>
      </w:r>
    </w:p>
    <w:p w14:paraId="4436A905" w14:textId="193E9F9A" w:rsidR="009F5904" w:rsidRDefault="009F5904" w:rsidP="009F5904">
      <w:pPr>
        <w:pStyle w:val="ADDNormal"/>
        <w:rPr>
          <w:sz w:val="20"/>
          <w:szCs w:val="20"/>
        </w:rPr>
      </w:pPr>
      <w:r>
        <w:rPr>
          <w:sz w:val="20"/>
          <w:szCs w:val="20"/>
        </w:rPr>
        <w:t>The use of BPSK is expected to facilitate the adoption of AFS as it is identical to existing GNSS signals</w:t>
      </w:r>
      <w:r w:rsidR="008F56A0">
        <w:rPr>
          <w:sz w:val="20"/>
          <w:szCs w:val="20"/>
        </w:rPr>
        <w:t>,</w:t>
      </w:r>
      <w:r>
        <w:rPr>
          <w:sz w:val="20"/>
          <w:szCs w:val="20"/>
        </w:rPr>
        <w:t xml:space="preserve"> namely GPS L1C</w:t>
      </w:r>
      <w:r w:rsidR="00C018D8">
        <w:rPr>
          <w:sz w:val="20"/>
          <w:szCs w:val="20"/>
        </w:rPr>
        <w:t>/</w:t>
      </w:r>
      <w:r>
        <w:rPr>
          <w:sz w:val="20"/>
          <w:szCs w:val="20"/>
        </w:rPr>
        <w:t>A and Galileo E6BC). The length</w:t>
      </w:r>
      <w:r w:rsidR="00C018D8">
        <w:rPr>
          <w:sz w:val="20"/>
          <w:szCs w:val="20"/>
        </w:rPr>
        <w:t>s</w:t>
      </w:r>
      <w:r>
        <w:rPr>
          <w:sz w:val="20"/>
          <w:szCs w:val="20"/>
        </w:rPr>
        <w:t xml:space="preserve"> of the primary and secondary codes </w:t>
      </w:r>
      <w:r w:rsidR="00C018D8">
        <w:rPr>
          <w:sz w:val="20"/>
          <w:szCs w:val="20"/>
        </w:rPr>
        <w:t xml:space="preserve">are similarly </w:t>
      </w:r>
      <w:r>
        <w:rPr>
          <w:sz w:val="20"/>
          <w:szCs w:val="20"/>
        </w:rPr>
        <w:t xml:space="preserve">aligned </w:t>
      </w:r>
      <w:r w:rsidR="003375B6">
        <w:rPr>
          <w:sz w:val="20"/>
          <w:szCs w:val="20"/>
        </w:rPr>
        <w:t xml:space="preserve">with </w:t>
      </w:r>
      <w:r>
        <w:rPr>
          <w:sz w:val="20"/>
          <w:szCs w:val="20"/>
        </w:rPr>
        <w:t>existing GNSS signals.</w:t>
      </w:r>
    </w:p>
    <w:p w14:paraId="00443016" w14:textId="77777777" w:rsidR="009F5904" w:rsidRDefault="009F5904" w:rsidP="009F5904">
      <w:pPr>
        <w:pStyle w:val="ADDNormal"/>
        <w:rPr>
          <w:sz w:val="20"/>
          <w:szCs w:val="20"/>
        </w:rPr>
      </w:pPr>
    </w:p>
    <w:p w14:paraId="4998C2E8" w14:textId="4A79A96E" w:rsidR="009F5904" w:rsidRPr="009F5904" w:rsidRDefault="009F5904" w:rsidP="009F5904">
      <w:pPr>
        <w:pStyle w:val="ADDNormal"/>
        <w:rPr>
          <w:sz w:val="20"/>
          <w:szCs w:val="20"/>
        </w:rPr>
      </w:pPr>
      <w:r w:rsidRPr="009F5904">
        <w:rPr>
          <w:sz w:val="20"/>
          <w:szCs w:val="20"/>
        </w:rPr>
        <w:t>The current structure of the pilot signal does not preclude the use of additional information provided in the pilot channel by means of overlay symbols on top of the pilot secondary code (</w:t>
      </w:r>
      <w:proofErr w:type="gramStart"/>
      <w:r w:rsidRPr="009F5904">
        <w:rPr>
          <w:sz w:val="20"/>
          <w:szCs w:val="20"/>
        </w:rPr>
        <w:t>e.g.</w:t>
      </w:r>
      <w:proofErr w:type="gramEnd"/>
      <w:r w:rsidRPr="009F5904">
        <w:rPr>
          <w:sz w:val="20"/>
          <w:szCs w:val="20"/>
        </w:rPr>
        <w:t xml:space="preserve"> one symbol every one secondary code period), as shown in</w:t>
      </w:r>
      <w:r w:rsidR="006425F7">
        <w:rPr>
          <w:sz w:val="20"/>
          <w:szCs w:val="20"/>
        </w:rPr>
        <w:t xml:space="preserve"> </w:t>
      </w:r>
      <w:r w:rsidR="006425F7">
        <w:rPr>
          <w:sz w:val="20"/>
          <w:szCs w:val="20"/>
        </w:rPr>
        <w:fldChar w:fldCharType="begin"/>
      </w:r>
      <w:r w:rsidR="006425F7">
        <w:rPr>
          <w:sz w:val="20"/>
          <w:szCs w:val="20"/>
        </w:rPr>
        <w:instrText xml:space="preserve"> REF _Ref143269409 \h </w:instrText>
      </w:r>
      <w:r w:rsidR="006425F7">
        <w:rPr>
          <w:sz w:val="20"/>
          <w:szCs w:val="20"/>
        </w:rPr>
      </w:r>
      <w:r w:rsidR="006425F7">
        <w:rPr>
          <w:sz w:val="20"/>
          <w:szCs w:val="20"/>
        </w:rPr>
        <w:fldChar w:fldCharType="separate"/>
      </w:r>
      <w:r w:rsidR="00F357B2" w:rsidRPr="00022B15">
        <w:rPr>
          <w:sz w:val="20"/>
          <w:szCs w:val="20"/>
        </w:rPr>
        <w:t xml:space="preserve"> </w:t>
      </w:r>
      <w:r w:rsidR="00DE2C55">
        <w:rPr>
          <w:sz w:val="20"/>
          <w:szCs w:val="20"/>
        </w:rPr>
        <w:t>FIGURE</w:t>
      </w:r>
      <w:r w:rsidR="00DE2C55" w:rsidRPr="009516CA">
        <w:rPr>
          <w:sz w:val="20"/>
          <w:szCs w:val="20"/>
        </w:rPr>
        <w:t xml:space="preserve"> </w:t>
      </w:r>
      <w:r w:rsidR="00F357B2">
        <w:rPr>
          <w:noProof/>
          <w:sz w:val="20"/>
          <w:szCs w:val="20"/>
        </w:rPr>
        <w:t>5</w:t>
      </w:r>
      <w:r w:rsidR="00F357B2" w:rsidRPr="00237796">
        <w:t xml:space="preserve">: </w:t>
      </w:r>
      <w:r w:rsidR="006425F7">
        <w:rPr>
          <w:sz w:val="20"/>
          <w:szCs w:val="20"/>
        </w:rPr>
        <w:fldChar w:fldCharType="end"/>
      </w:r>
      <w:r w:rsidRPr="009F5904">
        <w:rPr>
          <w:sz w:val="20"/>
          <w:szCs w:val="20"/>
        </w:rPr>
        <w:t xml:space="preserve">. </w:t>
      </w:r>
      <w:r w:rsidRPr="009F5904">
        <w:rPr>
          <w:sz w:val="20"/>
          <w:szCs w:val="20"/>
        </w:rPr>
        <w:lastRenderedPageBreak/>
        <w:t xml:space="preserve">Examples of capabilities provided by </w:t>
      </w:r>
      <w:r w:rsidR="00DC2AB9">
        <w:rPr>
          <w:sz w:val="20"/>
          <w:szCs w:val="20"/>
        </w:rPr>
        <w:t>an</w:t>
      </w:r>
      <w:r w:rsidR="00DC2AB9" w:rsidRPr="009F5904">
        <w:rPr>
          <w:sz w:val="20"/>
          <w:szCs w:val="20"/>
        </w:rPr>
        <w:t xml:space="preserve"> </w:t>
      </w:r>
      <w:r w:rsidRPr="009F5904">
        <w:rPr>
          <w:sz w:val="20"/>
          <w:szCs w:val="20"/>
        </w:rPr>
        <w:t xml:space="preserve">overlay code </w:t>
      </w:r>
      <w:proofErr w:type="gramStart"/>
      <w:r w:rsidRPr="009F5904">
        <w:rPr>
          <w:sz w:val="20"/>
          <w:szCs w:val="20"/>
        </w:rPr>
        <w:t>are:</w:t>
      </w:r>
      <w:proofErr w:type="gramEnd"/>
      <w:r w:rsidRPr="009F5904">
        <w:rPr>
          <w:sz w:val="20"/>
          <w:szCs w:val="20"/>
        </w:rPr>
        <w:t xml:space="preserve"> faster synchronization with the data frame, faster provision of health status, faster time dissemination, etc.</w:t>
      </w:r>
      <w:r w:rsidR="006425F7">
        <w:rPr>
          <w:sz w:val="20"/>
          <w:szCs w:val="20"/>
        </w:rPr>
        <w:t xml:space="preserve"> </w:t>
      </w:r>
    </w:p>
    <w:p w14:paraId="047A246A" w14:textId="77777777" w:rsidR="009F5904" w:rsidRDefault="009F5904" w:rsidP="009F5904">
      <w:pPr>
        <w:pStyle w:val="Body"/>
        <w:ind w:left="720"/>
        <w:rPr>
          <w:sz w:val="20"/>
        </w:rPr>
      </w:pPr>
    </w:p>
    <w:p w14:paraId="5CD399B9" w14:textId="77777777" w:rsidR="009F5904" w:rsidRDefault="009F5904" w:rsidP="009F5904">
      <w:pPr>
        <w:pStyle w:val="Body"/>
        <w:ind w:left="720"/>
        <w:rPr>
          <w:sz w:val="20"/>
        </w:rPr>
      </w:pPr>
      <w:r>
        <w:rPr>
          <w:noProof/>
          <w:sz w:val="20"/>
        </w:rPr>
        <w:drawing>
          <wp:inline distT="0" distB="0" distL="0" distR="0" wp14:anchorId="22207186" wp14:editId="51AFEA5C">
            <wp:extent cx="5316451" cy="1252170"/>
            <wp:effectExtent l="0" t="0" r="0" b="5715"/>
            <wp:docPr id="31" name="Picture 3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black background with a black square&#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70134" cy="1264814"/>
                    </a:xfrm>
                    <a:prstGeom prst="rect">
                      <a:avLst/>
                    </a:prstGeom>
                    <a:noFill/>
                  </pic:spPr>
                </pic:pic>
              </a:graphicData>
            </a:graphic>
          </wp:inline>
        </w:drawing>
      </w:r>
    </w:p>
    <w:p w14:paraId="3CBD3648" w14:textId="77777777" w:rsidR="009F5904" w:rsidRPr="00FC7705" w:rsidRDefault="009F5904" w:rsidP="009F5904">
      <w:pPr>
        <w:pStyle w:val="Body"/>
        <w:ind w:left="720"/>
        <w:jc w:val="center"/>
        <w:rPr>
          <w:i/>
          <w:iCs/>
          <w:sz w:val="20"/>
        </w:rPr>
      </w:pPr>
    </w:p>
    <w:p w14:paraId="234E1862" w14:textId="1246934E" w:rsidR="006425F7" w:rsidRPr="00237796" w:rsidRDefault="00022B15" w:rsidP="007A0634">
      <w:pPr>
        <w:pStyle w:val="Caption"/>
      </w:pPr>
      <w:bookmarkStart w:id="9" w:name="_Ref143269409"/>
      <w:r w:rsidRPr="00022B15">
        <w:rPr>
          <w:sz w:val="20"/>
          <w:szCs w:val="20"/>
        </w:rPr>
        <w:t xml:space="preserve"> </w:t>
      </w:r>
      <w:r w:rsidR="006425F7">
        <w:rPr>
          <w:sz w:val="20"/>
          <w:szCs w:val="20"/>
        </w:rPr>
        <w:t>FIGURE</w:t>
      </w:r>
      <w:r w:rsidR="006425F7" w:rsidRPr="009516CA">
        <w:rPr>
          <w:sz w:val="20"/>
          <w:szCs w:val="20"/>
        </w:rPr>
        <w:t xml:space="preserve"> </w:t>
      </w:r>
      <w:r w:rsidR="006425F7" w:rsidRPr="009516CA">
        <w:rPr>
          <w:sz w:val="20"/>
          <w:szCs w:val="20"/>
        </w:rPr>
        <w:fldChar w:fldCharType="begin"/>
      </w:r>
      <w:r w:rsidR="006425F7" w:rsidRPr="009516CA">
        <w:rPr>
          <w:sz w:val="20"/>
          <w:szCs w:val="20"/>
        </w:rPr>
        <w:instrText xml:space="preserve"> SEQ Figure \* ARABIC </w:instrText>
      </w:r>
      <w:r w:rsidR="006425F7" w:rsidRPr="009516CA">
        <w:rPr>
          <w:sz w:val="20"/>
          <w:szCs w:val="20"/>
        </w:rPr>
        <w:fldChar w:fldCharType="separate"/>
      </w:r>
      <w:r w:rsidR="00F357B2">
        <w:rPr>
          <w:noProof/>
          <w:sz w:val="20"/>
          <w:szCs w:val="20"/>
        </w:rPr>
        <w:t>5</w:t>
      </w:r>
      <w:r w:rsidR="006425F7" w:rsidRPr="009516CA">
        <w:rPr>
          <w:sz w:val="20"/>
          <w:szCs w:val="20"/>
        </w:rPr>
        <w:fldChar w:fldCharType="end"/>
      </w:r>
      <w:bookmarkEnd w:id="9"/>
      <w:r w:rsidRPr="00237796">
        <w:t xml:space="preserve">: </w:t>
      </w:r>
      <w:r w:rsidR="006425F7" w:rsidRPr="006425F7">
        <w:rPr>
          <w:b w:val="0"/>
          <w:sz w:val="20"/>
          <w:szCs w:val="20"/>
        </w:rPr>
        <w:t>Tiered codes generation with overlay code</w:t>
      </w:r>
    </w:p>
    <w:p w14:paraId="1B39004C" w14:textId="77777777" w:rsidR="00A91566" w:rsidRDefault="00A91566" w:rsidP="00E223F2">
      <w:pPr>
        <w:jc w:val="both"/>
        <w:rPr>
          <w:b/>
          <w:bCs/>
          <w:sz w:val="20"/>
        </w:rPr>
      </w:pPr>
    </w:p>
    <w:p w14:paraId="7D937AC9" w14:textId="440F88C9" w:rsidR="00A91566" w:rsidRPr="005E0C6B" w:rsidRDefault="005E0C6B" w:rsidP="005E0C6B">
      <w:pPr>
        <w:jc w:val="both"/>
        <w:rPr>
          <w:b/>
          <w:bCs/>
          <w:sz w:val="20"/>
        </w:rPr>
      </w:pPr>
      <w:r>
        <w:rPr>
          <w:b/>
          <w:bCs/>
          <w:sz w:val="20"/>
        </w:rPr>
        <w:t xml:space="preserve">3.2 </w:t>
      </w:r>
      <w:r w:rsidR="00A91566" w:rsidRPr="005E0C6B">
        <w:rPr>
          <w:b/>
          <w:bCs/>
          <w:sz w:val="20"/>
        </w:rPr>
        <w:t>Frame structure specification</w:t>
      </w:r>
    </w:p>
    <w:p w14:paraId="052DE0DC" w14:textId="5D23FE54" w:rsidR="005E0C6B" w:rsidRDefault="005E0C6B" w:rsidP="005E0C6B">
      <w:pPr>
        <w:pStyle w:val="ADDNormal"/>
        <w:rPr>
          <w:sz w:val="20"/>
          <w:szCs w:val="20"/>
        </w:rPr>
      </w:pPr>
      <w:r w:rsidRPr="005E0C6B">
        <w:rPr>
          <w:sz w:val="20"/>
          <w:szCs w:val="20"/>
        </w:rPr>
        <w:t>The message dissemination</w:t>
      </w:r>
      <w:r>
        <w:rPr>
          <w:sz w:val="20"/>
          <w:szCs w:val="20"/>
        </w:rPr>
        <w:t xml:space="preserve"> within the AFS-I channel needs to comply </w:t>
      </w:r>
      <w:r w:rsidR="004B4BD3">
        <w:rPr>
          <w:sz w:val="20"/>
          <w:szCs w:val="20"/>
        </w:rPr>
        <w:t xml:space="preserve">with </w:t>
      </w:r>
      <w:r>
        <w:rPr>
          <w:sz w:val="20"/>
          <w:szCs w:val="20"/>
        </w:rPr>
        <w:t>the following high-level objectives:</w:t>
      </w:r>
    </w:p>
    <w:p w14:paraId="3E20F947" w14:textId="388DC079" w:rsidR="00D036C4" w:rsidRPr="00D036C4" w:rsidRDefault="00D036C4" w:rsidP="00D036C4">
      <w:pPr>
        <w:pStyle w:val="ADDNormal"/>
        <w:numPr>
          <w:ilvl w:val="0"/>
          <w:numId w:val="19"/>
        </w:numPr>
        <w:rPr>
          <w:sz w:val="20"/>
          <w:szCs w:val="20"/>
          <w:lang w:val="en-GB"/>
        </w:rPr>
      </w:pPr>
      <w:r w:rsidRPr="00D036C4">
        <w:rPr>
          <w:sz w:val="20"/>
          <w:szCs w:val="20"/>
        </w:rPr>
        <w:t xml:space="preserve">disseminate the mandatory messages for </w:t>
      </w:r>
      <w:r w:rsidR="00401AC7">
        <w:rPr>
          <w:sz w:val="20"/>
          <w:szCs w:val="20"/>
        </w:rPr>
        <w:t>PNT</w:t>
      </w:r>
      <w:r w:rsidR="00401AC7" w:rsidRPr="00D036C4">
        <w:rPr>
          <w:sz w:val="20"/>
          <w:szCs w:val="20"/>
        </w:rPr>
        <w:t xml:space="preserve"> </w:t>
      </w:r>
      <w:r w:rsidRPr="00D036C4">
        <w:rPr>
          <w:sz w:val="20"/>
          <w:szCs w:val="20"/>
        </w:rPr>
        <w:t>(</w:t>
      </w:r>
      <w:proofErr w:type="gramStart"/>
      <w:r w:rsidRPr="00D036C4">
        <w:rPr>
          <w:sz w:val="20"/>
          <w:szCs w:val="20"/>
        </w:rPr>
        <w:t>e.g.</w:t>
      </w:r>
      <w:proofErr w:type="gramEnd"/>
      <w:r w:rsidRPr="00D036C4">
        <w:rPr>
          <w:sz w:val="20"/>
          <w:szCs w:val="20"/>
        </w:rPr>
        <w:t xml:space="preserve"> clock and ephemeris data, time, etc.)</w:t>
      </w:r>
    </w:p>
    <w:p w14:paraId="1207F076" w14:textId="71396F24" w:rsidR="00D036C4" w:rsidRPr="00D036C4" w:rsidRDefault="00D036C4" w:rsidP="00D036C4">
      <w:pPr>
        <w:pStyle w:val="ADDNormal"/>
        <w:numPr>
          <w:ilvl w:val="0"/>
          <w:numId w:val="19"/>
        </w:numPr>
        <w:rPr>
          <w:sz w:val="20"/>
          <w:szCs w:val="20"/>
          <w:lang w:val="en-GB"/>
        </w:rPr>
      </w:pPr>
      <w:r w:rsidRPr="00D036C4">
        <w:rPr>
          <w:sz w:val="20"/>
          <w:szCs w:val="20"/>
        </w:rPr>
        <w:t xml:space="preserve">allow dissemination of </w:t>
      </w:r>
      <w:r w:rsidR="002444AE">
        <w:rPr>
          <w:sz w:val="20"/>
          <w:szCs w:val="20"/>
        </w:rPr>
        <w:t xml:space="preserve">the </w:t>
      </w:r>
      <w:r w:rsidRPr="00D036C4">
        <w:rPr>
          <w:sz w:val="20"/>
          <w:szCs w:val="20"/>
        </w:rPr>
        <w:t xml:space="preserve">optional messages defined in </w:t>
      </w:r>
      <w:r w:rsidR="00A52FD1">
        <w:rPr>
          <w:sz w:val="20"/>
          <w:szCs w:val="20"/>
        </w:rPr>
        <w:t>L</w:t>
      </w:r>
      <w:r w:rsidR="0022038E">
        <w:rPr>
          <w:sz w:val="20"/>
          <w:szCs w:val="20"/>
        </w:rPr>
        <w:t>NI</w:t>
      </w:r>
      <w:r w:rsidR="00A52FD1">
        <w:rPr>
          <w:sz w:val="20"/>
          <w:szCs w:val="20"/>
        </w:rPr>
        <w:t>S</w:t>
      </w:r>
      <w:r w:rsidRPr="00D036C4">
        <w:rPr>
          <w:sz w:val="20"/>
          <w:szCs w:val="20"/>
        </w:rPr>
        <w:t xml:space="preserve"> (meaning that it is left to the LNSP whether the information is disseminated)</w:t>
      </w:r>
    </w:p>
    <w:p w14:paraId="55A0A646" w14:textId="4369BE5A" w:rsidR="00D036C4" w:rsidRPr="00D036C4" w:rsidRDefault="00D036C4" w:rsidP="00D036C4">
      <w:pPr>
        <w:pStyle w:val="ADDNormal"/>
        <w:numPr>
          <w:ilvl w:val="0"/>
          <w:numId w:val="19"/>
        </w:numPr>
        <w:rPr>
          <w:sz w:val="20"/>
          <w:szCs w:val="20"/>
          <w:lang w:val="en-GB"/>
        </w:rPr>
      </w:pPr>
      <w:r w:rsidRPr="00D036C4">
        <w:rPr>
          <w:sz w:val="20"/>
          <w:szCs w:val="20"/>
        </w:rPr>
        <w:t xml:space="preserve">allow dissemination of </w:t>
      </w:r>
      <w:r w:rsidRPr="00D036C4" w:rsidDel="001F2FD7">
        <w:rPr>
          <w:sz w:val="20"/>
          <w:szCs w:val="20"/>
        </w:rPr>
        <w:t>LNSP</w:t>
      </w:r>
      <w:r w:rsidR="001F2FD7">
        <w:rPr>
          <w:sz w:val="20"/>
          <w:szCs w:val="20"/>
        </w:rPr>
        <w:t>-</w:t>
      </w:r>
      <w:r w:rsidRPr="00D036C4">
        <w:rPr>
          <w:sz w:val="20"/>
          <w:szCs w:val="20"/>
        </w:rPr>
        <w:t xml:space="preserve">specific information/data/messages that are not defined in </w:t>
      </w:r>
      <w:proofErr w:type="gramStart"/>
      <w:r w:rsidR="00A52FD1">
        <w:rPr>
          <w:sz w:val="20"/>
          <w:szCs w:val="20"/>
        </w:rPr>
        <w:t>L</w:t>
      </w:r>
      <w:r w:rsidR="0022038E">
        <w:rPr>
          <w:sz w:val="20"/>
          <w:szCs w:val="20"/>
        </w:rPr>
        <w:t>NI</w:t>
      </w:r>
      <w:r w:rsidR="00A52FD1">
        <w:rPr>
          <w:sz w:val="20"/>
          <w:szCs w:val="20"/>
        </w:rPr>
        <w:t>S</w:t>
      </w:r>
      <w:proofErr w:type="gramEnd"/>
    </w:p>
    <w:p w14:paraId="1F30FBDB" w14:textId="77777777" w:rsidR="005E0C6B" w:rsidRDefault="005E0C6B" w:rsidP="005E0C6B">
      <w:pPr>
        <w:pStyle w:val="ADDNormal"/>
        <w:rPr>
          <w:sz w:val="20"/>
          <w:szCs w:val="20"/>
        </w:rPr>
      </w:pPr>
    </w:p>
    <w:p w14:paraId="29AC0B04" w14:textId="236D4B02" w:rsidR="005E0C6B" w:rsidRDefault="007E7E2A" w:rsidP="005E0C6B">
      <w:pPr>
        <w:pStyle w:val="ADDNormal"/>
        <w:rPr>
          <w:sz w:val="20"/>
          <w:szCs w:val="20"/>
        </w:rPr>
      </w:pPr>
      <w:r w:rsidRPr="007E7E2A">
        <w:rPr>
          <w:sz w:val="20"/>
          <w:szCs w:val="20"/>
        </w:rPr>
        <w:fldChar w:fldCharType="begin"/>
      </w:r>
      <w:r w:rsidRPr="007E7E2A">
        <w:rPr>
          <w:sz w:val="20"/>
          <w:szCs w:val="20"/>
        </w:rPr>
        <w:instrText xml:space="preserve"> REF _Ref144195209 \h </w:instrText>
      </w:r>
      <w:r w:rsidRPr="007A0634">
        <w:rPr>
          <w:sz w:val="20"/>
          <w:szCs w:val="20"/>
        </w:rPr>
        <w:instrText xml:space="preserve"> \* MERGEFORMAT </w:instrText>
      </w:r>
      <w:r w:rsidRPr="007E7E2A">
        <w:rPr>
          <w:sz w:val="20"/>
          <w:szCs w:val="20"/>
        </w:rPr>
      </w:r>
      <w:r w:rsidRPr="007E7E2A">
        <w:rPr>
          <w:sz w:val="20"/>
          <w:szCs w:val="20"/>
        </w:rPr>
        <w:fldChar w:fldCharType="separate"/>
      </w:r>
      <w:r w:rsidR="00F357B2" w:rsidRPr="00F357B2">
        <w:rPr>
          <w:sz w:val="20"/>
          <w:szCs w:val="20"/>
        </w:rPr>
        <w:t xml:space="preserve">FIGURE </w:t>
      </w:r>
      <w:r w:rsidR="00F357B2" w:rsidRPr="007A0634">
        <w:rPr>
          <w:noProof/>
          <w:sz w:val="20"/>
          <w:szCs w:val="20"/>
        </w:rPr>
        <w:t>6</w:t>
      </w:r>
      <w:r w:rsidRPr="007E7E2A">
        <w:rPr>
          <w:sz w:val="20"/>
          <w:szCs w:val="20"/>
        </w:rPr>
        <w:fldChar w:fldCharType="end"/>
      </w:r>
      <w:r w:rsidR="005E0C6B">
        <w:rPr>
          <w:sz w:val="20"/>
          <w:szCs w:val="20"/>
        </w:rPr>
        <w:fldChar w:fldCharType="begin"/>
      </w:r>
      <w:r w:rsidR="005E0C6B">
        <w:rPr>
          <w:sz w:val="20"/>
          <w:szCs w:val="20"/>
        </w:rPr>
        <w:instrText xml:space="preserve"> REF _Ref143269892 \h </w:instrText>
      </w:r>
      <w:r w:rsidR="005E0C6B">
        <w:rPr>
          <w:sz w:val="20"/>
          <w:szCs w:val="20"/>
        </w:rPr>
      </w:r>
      <w:r w:rsidR="005E0C6B">
        <w:rPr>
          <w:sz w:val="20"/>
          <w:szCs w:val="20"/>
        </w:rPr>
        <w:fldChar w:fldCharType="end"/>
      </w:r>
      <w:r w:rsidR="005E0C6B">
        <w:rPr>
          <w:sz w:val="20"/>
          <w:szCs w:val="20"/>
        </w:rPr>
        <w:t xml:space="preserve"> provides a visual representation of the message frame structure. A frame is composed of 6000 symbols, lasting 12 seconds. The first field of the frame is the synchronization pattern</w:t>
      </w:r>
      <w:r w:rsidR="00A00C04">
        <w:rPr>
          <w:sz w:val="20"/>
          <w:szCs w:val="20"/>
        </w:rPr>
        <w:t xml:space="preserve"> (SP)</w:t>
      </w:r>
      <w:r w:rsidR="005E0C6B">
        <w:rPr>
          <w:sz w:val="20"/>
          <w:szCs w:val="20"/>
        </w:rPr>
        <w:t xml:space="preserve">, required to identify the beginning of the frame, </w:t>
      </w:r>
      <w:r w:rsidR="00951833">
        <w:rPr>
          <w:sz w:val="20"/>
          <w:szCs w:val="20"/>
        </w:rPr>
        <w:t xml:space="preserve">hence </w:t>
      </w:r>
      <w:r w:rsidR="005E0C6B">
        <w:rPr>
          <w:sz w:val="20"/>
          <w:szCs w:val="20"/>
        </w:rPr>
        <w:t>the beginning of the subframes.</w:t>
      </w:r>
      <w:r w:rsidR="00A00C04">
        <w:rPr>
          <w:sz w:val="20"/>
          <w:szCs w:val="20"/>
        </w:rPr>
        <w:t xml:space="preserve"> The synchronization pattern is followed by the subframe 1 (SB1) that contains at least two fields:</w:t>
      </w:r>
    </w:p>
    <w:p w14:paraId="28E153EC" w14:textId="32E3511C" w:rsidR="00BB7E5D" w:rsidRDefault="00A00C04" w:rsidP="00A00C04">
      <w:pPr>
        <w:pStyle w:val="ADDNormal"/>
        <w:rPr>
          <w:sz w:val="20"/>
          <w:szCs w:val="20"/>
        </w:rPr>
      </w:pPr>
      <w:r>
        <w:rPr>
          <w:sz w:val="20"/>
          <w:szCs w:val="20"/>
        </w:rPr>
        <w:t xml:space="preserve">Time of </w:t>
      </w:r>
      <w:r w:rsidR="00811B6A">
        <w:rPr>
          <w:sz w:val="20"/>
          <w:szCs w:val="20"/>
        </w:rPr>
        <w:t>Interval</w:t>
      </w:r>
      <w:r w:rsidR="008B2F3E">
        <w:rPr>
          <w:sz w:val="20"/>
          <w:szCs w:val="20"/>
        </w:rPr>
        <w:t xml:space="preserve"> and the </w:t>
      </w:r>
      <w:proofErr w:type="spellStart"/>
      <w:r w:rsidR="008B2F3E">
        <w:rPr>
          <w:sz w:val="20"/>
          <w:szCs w:val="20"/>
        </w:rPr>
        <w:t>FrameI</w:t>
      </w:r>
      <w:r w:rsidR="000D0CD9">
        <w:rPr>
          <w:sz w:val="20"/>
          <w:szCs w:val="20"/>
        </w:rPr>
        <w:t>D</w:t>
      </w:r>
      <w:proofErr w:type="spellEnd"/>
      <w:r w:rsidR="00B65BE8">
        <w:rPr>
          <w:sz w:val="20"/>
          <w:szCs w:val="20"/>
        </w:rPr>
        <w:t xml:space="preserve">, </w:t>
      </w:r>
      <w:r w:rsidR="00194BB5">
        <w:rPr>
          <w:sz w:val="20"/>
          <w:szCs w:val="20"/>
        </w:rPr>
        <w:t xml:space="preserve">for which </w:t>
      </w:r>
      <w:r w:rsidR="007908FC">
        <w:rPr>
          <w:sz w:val="20"/>
          <w:szCs w:val="20"/>
        </w:rPr>
        <w:t xml:space="preserve">both </w:t>
      </w:r>
      <w:r w:rsidR="00F963C0">
        <w:rPr>
          <w:sz w:val="20"/>
          <w:szCs w:val="20"/>
        </w:rPr>
        <w:t xml:space="preserve">bit </w:t>
      </w:r>
      <w:r w:rsidR="007908FC">
        <w:rPr>
          <w:sz w:val="20"/>
          <w:szCs w:val="20"/>
        </w:rPr>
        <w:t xml:space="preserve">values </w:t>
      </w:r>
      <w:r w:rsidR="00194BB5">
        <w:rPr>
          <w:sz w:val="20"/>
          <w:szCs w:val="20"/>
        </w:rPr>
        <w:t>will be confirmed</w:t>
      </w:r>
      <w:r w:rsidR="00BB7E5D">
        <w:rPr>
          <w:sz w:val="20"/>
          <w:szCs w:val="20"/>
        </w:rPr>
        <w:t>.</w:t>
      </w:r>
    </w:p>
    <w:p w14:paraId="6CF38EBA" w14:textId="77777777" w:rsidR="00BB7E5D" w:rsidRDefault="00BB7E5D" w:rsidP="00A00C04">
      <w:pPr>
        <w:pStyle w:val="ADDNormal"/>
        <w:rPr>
          <w:sz w:val="20"/>
          <w:szCs w:val="20"/>
        </w:rPr>
      </w:pPr>
    </w:p>
    <w:p w14:paraId="6B1BF761" w14:textId="252C8AB9" w:rsidR="00022B15" w:rsidRDefault="00022B15" w:rsidP="00A00C04">
      <w:pPr>
        <w:pStyle w:val="ADDNormal"/>
        <w:rPr>
          <w:sz w:val="20"/>
          <w:szCs w:val="20"/>
        </w:rPr>
      </w:pPr>
    </w:p>
    <w:p w14:paraId="022A0E1E" w14:textId="308B7BF7" w:rsidR="00022B15" w:rsidRDefault="00022B15" w:rsidP="00A00C04">
      <w:pPr>
        <w:pStyle w:val="ADDNormal"/>
        <w:rPr>
          <w:sz w:val="20"/>
          <w:szCs w:val="20"/>
        </w:rPr>
      </w:pPr>
    </w:p>
    <w:p w14:paraId="5EF7471B" w14:textId="77777777" w:rsidR="00022B15" w:rsidRDefault="00022B15" w:rsidP="00A00C04">
      <w:pPr>
        <w:pStyle w:val="ADDNormal"/>
        <w:rPr>
          <w:sz w:val="20"/>
          <w:szCs w:val="20"/>
        </w:rPr>
      </w:pPr>
    </w:p>
    <w:p w14:paraId="1E6475D3" w14:textId="77777777" w:rsidR="00022B15" w:rsidRDefault="00022B15" w:rsidP="00A00C04">
      <w:pPr>
        <w:pStyle w:val="ADDNormal"/>
        <w:rPr>
          <w:sz w:val="20"/>
          <w:szCs w:val="20"/>
        </w:rPr>
      </w:pPr>
    </w:p>
    <w:p w14:paraId="6E3E1541" w14:textId="77777777" w:rsidR="007E7E2A" w:rsidRDefault="007E7E2A" w:rsidP="00BB7E5D">
      <w:pPr>
        <w:pStyle w:val="ADDNormal"/>
        <w:rPr>
          <w:sz w:val="20"/>
          <w:szCs w:val="20"/>
        </w:rPr>
      </w:pPr>
    </w:p>
    <w:p w14:paraId="56C99729" w14:textId="4E462B29" w:rsidR="007E7E2A" w:rsidRDefault="007E7E2A" w:rsidP="00BB7E5D">
      <w:pPr>
        <w:pStyle w:val="ADDNormal"/>
        <w:rPr>
          <w:sz w:val="20"/>
          <w:szCs w:val="20"/>
        </w:rPr>
      </w:pPr>
    </w:p>
    <w:p w14:paraId="465B8428" w14:textId="77777777" w:rsidR="007E7E2A" w:rsidRDefault="007E7E2A" w:rsidP="00BB7E5D">
      <w:pPr>
        <w:pStyle w:val="ADDNormal"/>
        <w:rPr>
          <w:sz w:val="20"/>
          <w:szCs w:val="20"/>
        </w:rPr>
      </w:pPr>
    </w:p>
    <w:p w14:paraId="5E4FEAED" w14:textId="77777777" w:rsidR="007E7E2A" w:rsidRDefault="007E7E2A" w:rsidP="00BB7E5D">
      <w:pPr>
        <w:pStyle w:val="ADDNormal"/>
        <w:rPr>
          <w:sz w:val="20"/>
          <w:szCs w:val="20"/>
        </w:rPr>
      </w:pPr>
    </w:p>
    <w:p w14:paraId="3A22BD63" w14:textId="09530BCB" w:rsidR="007E7E2A" w:rsidRDefault="007E7E2A" w:rsidP="00BB7E5D">
      <w:pPr>
        <w:pStyle w:val="ADDNormal"/>
        <w:rPr>
          <w:sz w:val="20"/>
          <w:szCs w:val="20"/>
        </w:rPr>
      </w:pPr>
    </w:p>
    <w:p w14:paraId="4F8F0EC4" w14:textId="77777777" w:rsidR="007E7E2A" w:rsidRDefault="007E7E2A" w:rsidP="00BB7E5D">
      <w:pPr>
        <w:pStyle w:val="ADDNormal"/>
        <w:rPr>
          <w:sz w:val="20"/>
          <w:szCs w:val="20"/>
        </w:rPr>
      </w:pPr>
    </w:p>
    <w:p w14:paraId="49298A52" w14:textId="77777777" w:rsidR="007E7E2A" w:rsidRDefault="007E7E2A" w:rsidP="00BB7E5D">
      <w:pPr>
        <w:pStyle w:val="ADDNormal"/>
        <w:rPr>
          <w:sz w:val="20"/>
          <w:szCs w:val="20"/>
        </w:rPr>
      </w:pPr>
    </w:p>
    <w:p w14:paraId="501B8CF2" w14:textId="77777777" w:rsidR="007E7E2A" w:rsidRDefault="007E7E2A" w:rsidP="00BB7E5D">
      <w:pPr>
        <w:pStyle w:val="ADDNormal"/>
        <w:rPr>
          <w:sz w:val="20"/>
          <w:szCs w:val="20"/>
        </w:rPr>
      </w:pPr>
    </w:p>
    <w:p w14:paraId="6BCF55FB" w14:textId="77777777" w:rsidR="007E7E2A" w:rsidRDefault="007E7E2A" w:rsidP="00BB7E5D">
      <w:pPr>
        <w:pStyle w:val="ADDNormal"/>
        <w:rPr>
          <w:sz w:val="20"/>
          <w:szCs w:val="20"/>
        </w:rPr>
      </w:pPr>
    </w:p>
    <w:p w14:paraId="7096D36C" w14:textId="5249AAFE" w:rsidR="007E7E2A" w:rsidRDefault="007E7E2A" w:rsidP="00BB7E5D">
      <w:pPr>
        <w:pStyle w:val="ADDNormal"/>
        <w:rPr>
          <w:sz w:val="20"/>
          <w:szCs w:val="20"/>
        </w:rPr>
      </w:pPr>
    </w:p>
    <w:p w14:paraId="3E060AEA" w14:textId="721F8CCB" w:rsidR="007E7E2A" w:rsidRDefault="007E7E2A" w:rsidP="00BB7E5D">
      <w:pPr>
        <w:pStyle w:val="ADDNormal"/>
        <w:rPr>
          <w:sz w:val="20"/>
          <w:szCs w:val="20"/>
        </w:rPr>
      </w:pPr>
      <w:r>
        <w:rPr>
          <w:noProof/>
          <w:sz w:val="20"/>
          <w:szCs w:val="20"/>
        </w:rPr>
        <w:drawing>
          <wp:anchor distT="0" distB="0" distL="114300" distR="114300" simplePos="0" relativeHeight="251658241" behindDoc="0" locked="0" layoutInCell="1" allowOverlap="1" wp14:anchorId="2ADB5931" wp14:editId="43BDF691">
            <wp:simplePos x="0" y="0"/>
            <wp:positionH relativeFrom="column">
              <wp:posOffset>374045</wp:posOffset>
            </wp:positionH>
            <wp:positionV relativeFrom="paragraph">
              <wp:posOffset>-2369850</wp:posOffset>
            </wp:positionV>
            <wp:extent cx="5846445" cy="3298190"/>
            <wp:effectExtent l="0" t="0" r="190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46445" cy="3298190"/>
                    </a:xfrm>
                    <a:prstGeom prst="rect">
                      <a:avLst/>
                    </a:prstGeom>
                    <a:noFill/>
                  </pic:spPr>
                </pic:pic>
              </a:graphicData>
            </a:graphic>
          </wp:anchor>
        </w:drawing>
      </w:r>
    </w:p>
    <w:p w14:paraId="5E49FE21" w14:textId="7A540611" w:rsidR="007E7E2A" w:rsidRDefault="007E7E2A" w:rsidP="00BB7E5D">
      <w:pPr>
        <w:pStyle w:val="ADDNormal"/>
        <w:rPr>
          <w:sz w:val="20"/>
          <w:szCs w:val="20"/>
        </w:rPr>
      </w:pPr>
    </w:p>
    <w:p w14:paraId="032BAB11" w14:textId="24F32F1C" w:rsidR="007E7E2A" w:rsidRDefault="007E7E2A" w:rsidP="007E7E2A">
      <w:pPr>
        <w:pStyle w:val="ADDNormal"/>
        <w:jc w:val="center"/>
        <w:rPr>
          <w:sz w:val="20"/>
          <w:szCs w:val="20"/>
        </w:rPr>
      </w:pPr>
      <w:bookmarkStart w:id="10" w:name="_Ref144195209"/>
      <w:r w:rsidRPr="007A0634">
        <w:rPr>
          <w:b/>
          <w:bCs/>
          <w:sz w:val="20"/>
          <w:szCs w:val="20"/>
        </w:rPr>
        <w:lastRenderedPageBreak/>
        <w:t xml:space="preserve">FIGURE </w:t>
      </w:r>
      <w:r w:rsidRPr="007A0634">
        <w:rPr>
          <w:b/>
          <w:bCs/>
          <w:sz w:val="20"/>
          <w:szCs w:val="20"/>
        </w:rPr>
        <w:fldChar w:fldCharType="begin"/>
      </w:r>
      <w:r w:rsidRPr="007A0634">
        <w:rPr>
          <w:b/>
          <w:bCs/>
          <w:sz w:val="20"/>
          <w:szCs w:val="20"/>
        </w:rPr>
        <w:instrText xml:space="preserve"> SEQ Figure \* ARABIC </w:instrText>
      </w:r>
      <w:r w:rsidRPr="007A0634">
        <w:rPr>
          <w:b/>
          <w:bCs/>
          <w:sz w:val="20"/>
          <w:szCs w:val="20"/>
        </w:rPr>
        <w:fldChar w:fldCharType="separate"/>
      </w:r>
      <w:r w:rsidR="00F357B2">
        <w:rPr>
          <w:b/>
          <w:bCs/>
          <w:noProof/>
          <w:sz w:val="20"/>
          <w:szCs w:val="20"/>
        </w:rPr>
        <w:t>6</w:t>
      </w:r>
      <w:r w:rsidRPr="007A0634">
        <w:rPr>
          <w:b/>
          <w:bCs/>
          <w:sz w:val="20"/>
          <w:szCs w:val="20"/>
        </w:rPr>
        <w:fldChar w:fldCharType="end"/>
      </w:r>
      <w:bookmarkEnd w:id="10"/>
      <w:r w:rsidRPr="00237796">
        <w:t xml:space="preserve">: </w:t>
      </w:r>
      <w:r w:rsidRPr="007A0634">
        <w:rPr>
          <w:sz w:val="20"/>
          <w:szCs w:val="20"/>
        </w:rPr>
        <w:t>Generic f</w:t>
      </w:r>
      <w:r w:rsidRPr="00BB7E5D">
        <w:rPr>
          <w:sz w:val="20"/>
          <w:szCs w:val="20"/>
        </w:rPr>
        <w:t>rame structure</w:t>
      </w:r>
    </w:p>
    <w:p w14:paraId="4D9EFECC" w14:textId="77777777" w:rsidR="007E7E2A" w:rsidRDefault="007E7E2A" w:rsidP="007A0634">
      <w:pPr>
        <w:pStyle w:val="ADDNormal"/>
        <w:jc w:val="center"/>
        <w:rPr>
          <w:sz w:val="20"/>
          <w:szCs w:val="20"/>
        </w:rPr>
      </w:pPr>
    </w:p>
    <w:p w14:paraId="0D0583EE" w14:textId="415F617C" w:rsidR="00BB7E5D" w:rsidRPr="00BB7E5D" w:rsidRDefault="00BB7E5D" w:rsidP="00BB7E5D">
      <w:pPr>
        <w:pStyle w:val="ADDNormal"/>
        <w:rPr>
          <w:sz w:val="20"/>
          <w:szCs w:val="20"/>
        </w:rPr>
      </w:pPr>
      <w:r w:rsidRPr="00BB7E5D">
        <w:rPr>
          <w:sz w:val="20"/>
          <w:szCs w:val="20"/>
        </w:rPr>
        <w:t xml:space="preserve">The </w:t>
      </w:r>
      <w:proofErr w:type="spellStart"/>
      <w:r w:rsidRPr="00BB7E5D">
        <w:rPr>
          <w:sz w:val="20"/>
          <w:szCs w:val="20"/>
        </w:rPr>
        <w:t>FrameID</w:t>
      </w:r>
      <w:proofErr w:type="spellEnd"/>
      <w:r w:rsidRPr="00BB7E5D">
        <w:rPr>
          <w:sz w:val="20"/>
          <w:szCs w:val="20"/>
        </w:rPr>
        <w:t xml:space="preserve"> (FID) field is used to define different types of frames and allows for implementation of different schemes, including:</w:t>
      </w:r>
    </w:p>
    <w:p w14:paraId="27A30845" w14:textId="36B08E4A" w:rsidR="00BB7E5D" w:rsidRPr="00BB7E5D" w:rsidRDefault="00BD37B7" w:rsidP="007A0634">
      <w:pPr>
        <w:pStyle w:val="ADDNormal"/>
        <w:numPr>
          <w:ilvl w:val="0"/>
          <w:numId w:val="19"/>
        </w:numPr>
        <w:rPr>
          <w:sz w:val="20"/>
          <w:szCs w:val="20"/>
        </w:rPr>
      </w:pPr>
      <w:r>
        <w:rPr>
          <w:sz w:val="20"/>
          <w:szCs w:val="20"/>
        </w:rPr>
        <w:t>e</w:t>
      </w:r>
      <w:r w:rsidR="00BB7E5D" w:rsidRPr="00BB7E5D">
        <w:rPr>
          <w:sz w:val="20"/>
          <w:szCs w:val="20"/>
        </w:rPr>
        <w:t xml:space="preserve">ncoding of the “Other Subframes” </w:t>
      </w:r>
      <w:r>
        <w:rPr>
          <w:sz w:val="20"/>
          <w:szCs w:val="20"/>
        </w:rPr>
        <w:t>that differs from</w:t>
      </w:r>
      <w:r w:rsidR="00BB7E5D" w:rsidRPr="00BB7E5D">
        <w:rPr>
          <w:sz w:val="20"/>
          <w:szCs w:val="20"/>
        </w:rPr>
        <w:t xml:space="preserve"> SB1</w:t>
      </w:r>
      <w:r w:rsidR="00BB7E5D">
        <w:rPr>
          <w:sz w:val="20"/>
          <w:szCs w:val="20"/>
        </w:rPr>
        <w:t xml:space="preserve"> (encoding of SB1 does not depend on the FID)</w:t>
      </w:r>
      <w:r w:rsidR="00BB7E5D" w:rsidRPr="00BB7E5D">
        <w:rPr>
          <w:sz w:val="20"/>
          <w:szCs w:val="20"/>
        </w:rPr>
        <w:t>,</w:t>
      </w:r>
    </w:p>
    <w:p w14:paraId="773D9C4B" w14:textId="2AF8A89B" w:rsidR="00A00C04" w:rsidRDefault="0014674E" w:rsidP="007A0634">
      <w:pPr>
        <w:pStyle w:val="ADDNormal"/>
        <w:numPr>
          <w:ilvl w:val="0"/>
          <w:numId w:val="19"/>
        </w:numPr>
        <w:rPr>
          <w:sz w:val="20"/>
          <w:szCs w:val="20"/>
        </w:rPr>
      </w:pPr>
      <w:r>
        <w:rPr>
          <w:sz w:val="20"/>
          <w:szCs w:val="20"/>
        </w:rPr>
        <w:t>alternate</w:t>
      </w:r>
      <w:r w:rsidR="00675B40">
        <w:rPr>
          <w:sz w:val="20"/>
          <w:szCs w:val="20"/>
        </w:rPr>
        <w:t xml:space="preserve"> </w:t>
      </w:r>
      <w:r w:rsidR="00BB7E5D" w:rsidRPr="00BB7E5D">
        <w:rPr>
          <w:sz w:val="20"/>
          <w:szCs w:val="20"/>
        </w:rPr>
        <w:t xml:space="preserve">type and number of subframes. </w:t>
      </w:r>
      <w:r w:rsidR="00A00C04">
        <w:rPr>
          <w:sz w:val="20"/>
          <w:szCs w:val="20"/>
        </w:rPr>
        <w:t xml:space="preserve">The characteristics of this last part of the frame is </w:t>
      </w:r>
      <w:r w:rsidR="00D95BB5">
        <w:rPr>
          <w:sz w:val="20"/>
          <w:szCs w:val="20"/>
        </w:rPr>
        <w:t xml:space="preserve">a </w:t>
      </w:r>
      <w:r w:rsidR="00A00C04">
        <w:rPr>
          <w:sz w:val="20"/>
          <w:szCs w:val="20"/>
        </w:rPr>
        <w:t>function of the FID.</w:t>
      </w:r>
    </w:p>
    <w:p w14:paraId="2639512B" w14:textId="77777777" w:rsidR="00BB7E5D" w:rsidRDefault="00BB7E5D" w:rsidP="00A00C04">
      <w:pPr>
        <w:pStyle w:val="ADDNormal"/>
        <w:rPr>
          <w:sz w:val="20"/>
          <w:szCs w:val="20"/>
        </w:rPr>
      </w:pPr>
    </w:p>
    <w:p w14:paraId="35397896" w14:textId="497A70BE" w:rsidR="005E0C6B" w:rsidRDefault="00A00C04" w:rsidP="005E0C6B">
      <w:pPr>
        <w:pStyle w:val="ADDNormal"/>
        <w:rPr>
          <w:sz w:val="20"/>
          <w:szCs w:val="20"/>
        </w:rPr>
      </w:pPr>
      <w:r>
        <w:rPr>
          <w:sz w:val="20"/>
          <w:szCs w:val="20"/>
        </w:rPr>
        <w:t xml:space="preserve">LSIS currently defines only the case </w:t>
      </w:r>
      <w:r w:rsidR="00962E9C">
        <w:rPr>
          <w:sz w:val="20"/>
          <w:szCs w:val="20"/>
        </w:rPr>
        <w:t xml:space="preserve">for </w:t>
      </w:r>
      <w:r w:rsidR="00093AC4">
        <w:rPr>
          <w:sz w:val="20"/>
          <w:szCs w:val="20"/>
        </w:rPr>
        <w:t xml:space="preserve">when </w:t>
      </w:r>
      <w:r>
        <w:rPr>
          <w:sz w:val="20"/>
          <w:szCs w:val="20"/>
        </w:rPr>
        <w:t>FID equals zero</w:t>
      </w:r>
      <w:r w:rsidR="00BB7E5D">
        <w:rPr>
          <w:sz w:val="20"/>
          <w:szCs w:val="20"/>
        </w:rPr>
        <w:t xml:space="preserve">, leaving the other options for future use. As shown in </w:t>
      </w:r>
      <w:r w:rsidR="00022B15">
        <w:rPr>
          <w:sz w:val="20"/>
          <w:szCs w:val="20"/>
        </w:rPr>
        <w:fldChar w:fldCharType="begin"/>
      </w:r>
      <w:r w:rsidR="00022B15">
        <w:rPr>
          <w:sz w:val="20"/>
          <w:szCs w:val="20"/>
        </w:rPr>
        <w:instrText xml:space="preserve"> REF _Ref144194632 \h </w:instrText>
      </w:r>
      <w:r w:rsidR="00022B15">
        <w:rPr>
          <w:sz w:val="20"/>
          <w:szCs w:val="20"/>
        </w:rPr>
      </w:r>
      <w:r w:rsidR="00022B15">
        <w:rPr>
          <w:sz w:val="20"/>
          <w:szCs w:val="20"/>
        </w:rPr>
        <w:fldChar w:fldCharType="separate"/>
      </w:r>
      <w:r w:rsidR="00F357B2">
        <w:rPr>
          <w:sz w:val="20"/>
          <w:szCs w:val="20"/>
        </w:rPr>
        <w:t>FIGURE</w:t>
      </w:r>
      <w:r w:rsidR="00F357B2" w:rsidRPr="009516CA">
        <w:rPr>
          <w:sz w:val="20"/>
          <w:szCs w:val="20"/>
        </w:rPr>
        <w:t xml:space="preserve"> </w:t>
      </w:r>
      <w:r w:rsidR="00F357B2">
        <w:rPr>
          <w:noProof/>
          <w:sz w:val="20"/>
          <w:szCs w:val="20"/>
        </w:rPr>
        <w:t>7</w:t>
      </w:r>
      <w:r w:rsidR="00022B15">
        <w:rPr>
          <w:sz w:val="20"/>
          <w:szCs w:val="20"/>
        </w:rPr>
        <w:fldChar w:fldCharType="end"/>
      </w:r>
      <w:r w:rsidR="00BB7E5D">
        <w:rPr>
          <w:sz w:val="20"/>
          <w:szCs w:val="20"/>
        </w:rPr>
        <w:t xml:space="preserve">, the FID equals to zero structure contains </w:t>
      </w:r>
      <w:r w:rsidR="00F91C6C">
        <w:rPr>
          <w:sz w:val="20"/>
          <w:szCs w:val="20"/>
        </w:rPr>
        <w:t xml:space="preserve">three </w:t>
      </w:r>
      <w:r w:rsidR="00BB7E5D">
        <w:rPr>
          <w:sz w:val="20"/>
          <w:szCs w:val="20"/>
        </w:rPr>
        <w:t>other subframes:</w:t>
      </w:r>
    </w:p>
    <w:p w14:paraId="76210F5A" w14:textId="419BE50B" w:rsidR="00BB7E5D" w:rsidRPr="00BB7E5D" w:rsidRDefault="00BB7E5D" w:rsidP="007A0634">
      <w:pPr>
        <w:pStyle w:val="ADDNormal"/>
        <w:numPr>
          <w:ilvl w:val="0"/>
          <w:numId w:val="19"/>
        </w:numPr>
        <w:rPr>
          <w:sz w:val="20"/>
          <w:szCs w:val="20"/>
        </w:rPr>
      </w:pPr>
      <w:r w:rsidRPr="00D15200">
        <w:rPr>
          <w:sz w:val="20"/>
          <w:szCs w:val="20"/>
        </w:rPr>
        <w:t>Subframe 2</w:t>
      </w:r>
      <w:r>
        <w:rPr>
          <w:sz w:val="20"/>
          <w:szCs w:val="20"/>
        </w:rPr>
        <w:t xml:space="preserve"> (SB2)</w:t>
      </w:r>
      <w:r w:rsidRPr="00D15200">
        <w:rPr>
          <w:sz w:val="20"/>
          <w:szCs w:val="20"/>
        </w:rPr>
        <w:t xml:space="preserve"> is always broadcast in every frame and its structure </w:t>
      </w:r>
      <w:r w:rsidR="009B04A9">
        <w:rPr>
          <w:sz w:val="20"/>
          <w:szCs w:val="20"/>
        </w:rPr>
        <w:t>does</w:t>
      </w:r>
      <w:r w:rsidRPr="00D15200">
        <w:rPr>
          <w:sz w:val="20"/>
          <w:szCs w:val="20"/>
        </w:rPr>
        <w:t xml:space="preserve"> not chang</w:t>
      </w:r>
      <w:r w:rsidR="009B04A9">
        <w:rPr>
          <w:sz w:val="20"/>
          <w:szCs w:val="20"/>
        </w:rPr>
        <w:t>e</w:t>
      </w:r>
      <w:r w:rsidRPr="00D15200">
        <w:rPr>
          <w:sz w:val="20"/>
          <w:szCs w:val="20"/>
        </w:rPr>
        <w:t>.</w:t>
      </w:r>
    </w:p>
    <w:p w14:paraId="3960F1C5" w14:textId="4AB8495A" w:rsidR="00BB7E5D" w:rsidRPr="00BB7E5D" w:rsidRDefault="00BB7E5D" w:rsidP="007A0634">
      <w:pPr>
        <w:pStyle w:val="ADDNormal"/>
        <w:numPr>
          <w:ilvl w:val="0"/>
          <w:numId w:val="19"/>
        </w:numPr>
        <w:rPr>
          <w:sz w:val="20"/>
          <w:szCs w:val="20"/>
        </w:rPr>
      </w:pPr>
      <w:r w:rsidRPr="00D15200">
        <w:rPr>
          <w:sz w:val="20"/>
          <w:szCs w:val="20"/>
        </w:rPr>
        <w:t>Subframe 3</w:t>
      </w:r>
      <w:r>
        <w:rPr>
          <w:sz w:val="20"/>
          <w:szCs w:val="20"/>
        </w:rPr>
        <w:t xml:space="preserve"> (SB3)</w:t>
      </w:r>
      <w:r w:rsidRPr="00D15200">
        <w:rPr>
          <w:sz w:val="20"/>
          <w:szCs w:val="20"/>
        </w:rPr>
        <w:t xml:space="preserve"> is a variable data frame that might contain different information. The specific information broadcast is identified by the subframe identifie</w:t>
      </w:r>
      <w:r>
        <w:rPr>
          <w:sz w:val="20"/>
          <w:szCs w:val="20"/>
        </w:rPr>
        <w:t>r</w:t>
      </w:r>
      <w:r w:rsidRPr="00D15200">
        <w:rPr>
          <w:sz w:val="20"/>
          <w:szCs w:val="20"/>
        </w:rPr>
        <w:t>.</w:t>
      </w:r>
    </w:p>
    <w:p w14:paraId="131B071C" w14:textId="23B065B3" w:rsidR="00BB7E5D" w:rsidRDefault="00BB7E5D" w:rsidP="007A0634">
      <w:pPr>
        <w:pStyle w:val="ADDNormal"/>
        <w:numPr>
          <w:ilvl w:val="0"/>
          <w:numId w:val="19"/>
        </w:numPr>
        <w:rPr>
          <w:sz w:val="20"/>
          <w:szCs w:val="20"/>
        </w:rPr>
      </w:pPr>
      <w:r w:rsidRPr="00D15200">
        <w:rPr>
          <w:sz w:val="20"/>
          <w:szCs w:val="20"/>
        </w:rPr>
        <w:t>Subframe 4</w:t>
      </w:r>
      <w:r>
        <w:rPr>
          <w:sz w:val="20"/>
          <w:szCs w:val="20"/>
        </w:rPr>
        <w:t xml:space="preserve"> (SB4)</w:t>
      </w:r>
      <w:r w:rsidRPr="00D15200">
        <w:rPr>
          <w:sz w:val="20"/>
          <w:szCs w:val="20"/>
        </w:rPr>
        <w:t xml:space="preserve"> is a variable frame that</w:t>
      </w:r>
      <w:r w:rsidR="00F018E3">
        <w:rPr>
          <w:sz w:val="20"/>
          <w:szCs w:val="20"/>
        </w:rPr>
        <w:t>,</w:t>
      </w:r>
      <w:r w:rsidRPr="00D15200">
        <w:rPr>
          <w:sz w:val="20"/>
          <w:szCs w:val="20"/>
        </w:rPr>
        <w:t xml:space="preserve"> </w:t>
      </w:r>
      <w:r w:rsidR="007B2CC3">
        <w:rPr>
          <w:sz w:val="20"/>
          <w:szCs w:val="20"/>
        </w:rPr>
        <w:t xml:space="preserve">in addition to </w:t>
      </w:r>
      <w:r w:rsidR="00B54C1E">
        <w:rPr>
          <w:sz w:val="20"/>
          <w:szCs w:val="20"/>
        </w:rPr>
        <w:t xml:space="preserve">data for </w:t>
      </w:r>
      <w:r w:rsidR="007B2CC3">
        <w:rPr>
          <w:sz w:val="20"/>
          <w:szCs w:val="20"/>
        </w:rPr>
        <w:t>navigation</w:t>
      </w:r>
      <w:r w:rsidR="007769D7">
        <w:rPr>
          <w:sz w:val="20"/>
          <w:szCs w:val="20"/>
        </w:rPr>
        <w:t>,</w:t>
      </w:r>
      <w:r w:rsidR="007D03B6">
        <w:rPr>
          <w:sz w:val="20"/>
          <w:szCs w:val="20"/>
        </w:rPr>
        <w:t xml:space="preserve"> </w:t>
      </w:r>
      <w:r w:rsidR="00653DD6">
        <w:rPr>
          <w:sz w:val="20"/>
          <w:szCs w:val="20"/>
        </w:rPr>
        <w:t xml:space="preserve">can </w:t>
      </w:r>
      <w:r w:rsidR="00F018E3">
        <w:rPr>
          <w:sz w:val="20"/>
          <w:szCs w:val="20"/>
        </w:rPr>
        <w:t xml:space="preserve">potentially </w:t>
      </w:r>
      <w:r w:rsidRPr="00D15200">
        <w:rPr>
          <w:sz w:val="20"/>
          <w:szCs w:val="20"/>
        </w:rPr>
        <w:t xml:space="preserve">contain variable data supporting </w:t>
      </w:r>
      <w:r w:rsidR="00F018E3">
        <w:rPr>
          <w:sz w:val="20"/>
          <w:szCs w:val="20"/>
        </w:rPr>
        <w:t xml:space="preserve">other </w:t>
      </w:r>
      <w:r w:rsidRPr="00D15200">
        <w:rPr>
          <w:sz w:val="20"/>
          <w:szCs w:val="20"/>
        </w:rPr>
        <w:t>services</w:t>
      </w:r>
      <w:r>
        <w:rPr>
          <w:sz w:val="20"/>
          <w:szCs w:val="20"/>
        </w:rPr>
        <w:t>.</w:t>
      </w:r>
      <w:r w:rsidRPr="00BB7E5D">
        <w:rPr>
          <w:sz w:val="20"/>
          <w:szCs w:val="20"/>
        </w:rPr>
        <w:t xml:space="preserve"> </w:t>
      </w:r>
      <w:r w:rsidRPr="00D15200">
        <w:rPr>
          <w:sz w:val="20"/>
          <w:szCs w:val="20"/>
        </w:rPr>
        <w:t>The specific information broadcast is identified by the subframe identifie</w:t>
      </w:r>
      <w:r>
        <w:rPr>
          <w:sz w:val="20"/>
          <w:szCs w:val="20"/>
        </w:rPr>
        <w:t>r</w:t>
      </w:r>
      <w:r w:rsidRPr="00D15200">
        <w:rPr>
          <w:sz w:val="20"/>
          <w:szCs w:val="20"/>
        </w:rPr>
        <w:t>.</w:t>
      </w:r>
    </w:p>
    <w:p w14:paraId="16A1F2CA" w14:textId="12E64CA8" w:rsidR="00FD31E3" w:rsidRDefault="00FD31E3" w:rsidP="00FD31E3">
      <w:pPr>
        <w:pStyle w:val="ADDNormal"/>
        <w:rPr>
          <w:sz w:val="20"/>
          <w:szCs w:val="20"/>
        </w:rPr>
      </w:pPr>
      <w:r>
        <w:rPr>
          <w:sz w:val="20"/>
          <w:szCs w:val="20"/>
        </w:rPr>
        <w:t xml:space="preserve">Note that the number of bits and the encoding rate </w:t>
      </w:r>
      <w:r w:rsidR="007C4A6D">
        <w:rPr>
          <w:sz w:val="20"/>
          <w:szCs w:val="20"/>
        </w:rPr>
        <w:t xml:space="preserve">are to </w:t>
      </w:r>
      <w:r w:rsidR="00805FE5">
        <w:rPr>
          <w:sz w:val="20"/>
          <w:szCs w:val="20"/>
        </w:rPr>
        <w:t>be confirmed</w:t>
      </w:r>
      <w:r>
        <w:rPr>
          <w:sz w:val="20"/>
          <w:szCs w:val="20"/>
        </w:rPr>
        <w:t>.</w:t>
      </w:r>
    </w:p>
    <w:p w14:paraId="723B8BC9" w14:textId="5DEBE5B4" w:rsidR="005E0C6B" w:rsidRDefault="005E0C6B" w:rsidP="005E0C6B">
      <w:pPr>
        <w:pStyle w:val="ADDNormal"/>
        <w:rPr>
          <w:sz w:val="20"/>
          <w:szCs w:val="20"/>
        </w:rPr>
      </w:pPr>
    </w:p>
    <w:p w14:paraId="54CE9AB4" w14:textId="0CB6DA25" w:rsidR="005E0C6B" w:rsidRDefault="00BB7E5D" w:rsidP="007A0634">
      <w:pPr>
        <w:jc w:val="center"/>
        <w:rPr>
          <w:sz w:val="20"/>
          <w:szCs w:val="20"/>
        </w:rPr>
      </w:pPr>
      <w:r>
        <w:rPr>
          <w:noProof/>
        </w:rPr>
        <w:drawing>
          <wp:inline distT="0" distB="0" distL="0" distR="0" wp14:anchorId="5DDB653A" wp14:editId="44C74D38">
            <wp:extent cx="5363845" cy="3094442"/>
            <wp:effectExtent l="0" t="0" r="8255" b="0"/>
            <wp:docPr id="163" name="Picture 163" descr="A screenshot of a computer scre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Picture 163" descr="A screenshot of a computer screen&#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70638" cy="3098361"/>
                    </a:xfrm>
                    <a:prstGeom prst="rect">
                      <a:avLst/>
                    </a:prstGeom>
                    <a:noFill/>
                  </pic:spPr>
                </pic:pic>
              </a:graphicData>
            </a:graphic>
          </wp:inline>
        </w:drawing>
      </w:r>
    </w:p>
    <w:p w14:paraId="2169D61A" w14:textId="07B089D2" w:rsidR="00BB7E5D" w:rsidRPr="00237796" w:rsidRDefault="00BB7E5D" w:rsidP="00BB7E5D">
      <w:pPr>
        <w:pStyle w:val="Figure"/>
      </w:pPr>
      <w:bookmarkStart w:id="11" w:name="_Ref144194632"/>
      <w:r>
        <w:rPr>
          <w:sz w:val="20"/>
          <w:szCs w:val="20"/>
        </w:rPr>
        <w:t>FIGURE</w:t>
      </w:r>
      <w:r w:rsidRPr="009516CA">
        <w:rPr>
          <w:sz w:val="20"/>
          <w:szCs w:val="20"/>
        </w:rPr>
        <w:t xml:space="preserve"> </w:t>
      </w:r>
      <w:r w:rsidRPr="009516CA">
        <w:rPr>
          <w:sz w:val="20"/>
          <w:szCs w:val="20"/>
        </w:rPr>
        <w:fldChar w:fldCharType="begin"/>
      </w:r>
      <w:r w:rsidRPr="009516CA">
        <w:rPr>
          <w:sz w:val="20"/>
          <w:szCs w:val="20"/>
        </w:rPr>
        <w:instrText xml:space="preserve"> SEQ Figure \* ARABIC </w:instrText>
      </w:r>
      <w:r w:rsidRPr="009516CA">
        <w:rPr>
          <w:sz w:val="20"/>
          <w:szCs w:val="20"/>
        </w:rPr>
        <w:fldChar w:fldCharType="separate"/>
      </w:r>
      <w:r w:rsidR="00F357B2">
        <w:rPr>
          <w:noProof/>
          <w:sz w:val="20"/>
          <w:szCs w:val="20"/>
        </w:rPr>
        <w:t>7</w:t>
      </w:r>
      <w:r w:rsidRPr="009516CA">
        <w:rPr>
          <w:sz w:val="20"/>
          <w:szCs w:val="20"/>
        </w:rPr>
        <w:fldChar w:fldCharType="end"/>
      </w:r>
      <w:bookmarkEnd w:id="11"/>
      <w:r w:rsidRPr="00237796">
        <w:t xml:space="preserve">: </w:t>
      </w:r>
      <w:r w:rsidRPr="00BB7E5D">
        <w:rPr>
          <w:b w:val="0"/>
          <w:sz w:val="20"/>
          <w:szCs w:val="20"/>
        </w:rPr>
        <w:t xml:space="preserve">Frame structure of </w:t>
      </w:r>
      <w:proofErr w:type="spellStart"/>
      <w:r w:rsidRPr="00BB7E5D">
        <w:rPr>
          <w:b w:val="0"/>
          <w:sz w:val="20"/>
          <w:szCs w:val="20"/>
        </w:rPr>
        <w:t>FrameID</w:t>
      </w:r>
      <w:proofErr w:type="spellEnd"/>
      <w:r w:rsidRPr="00BB7E5D">
        <w:rPr>
          <w:b w:val="0"/>
          <w:sz w:val="20"/>
          <w:szCs w:val="20"/>
        </w:rPr>
        <w:t xml:space="preserve"> equal to zero (values are TBC)</w:t>
      </w:r>
    </w:p>
    <w:p w14:paraId="71A65682" w14:textId="77777777" w:rsidR="0070172A" w:rsidRDefault="0070172A" w:rsidP="005E0C6B">
      <w:pPr>
        <w:pStyle w:val="ADDNormal"/>
        <w:rPr>
          <w:sz w:val="20"/>
          <w:szCs w:val="20"/>
        </w:rPr>
      </w:pPr>
    </w:p>
    <w:p w14:paraId="4E4434B8" w14:textId="26E5665A" w:rsidR="00BB7E5D" w:rsidRDefault="00BB7E5D" w:rsidP="005E0C6B">
      <w:pPr>
        <w:pStyle w:val="ADDNormal"/>
        <w:rPr>
          <w:sz w:val="20"/>
          <w:szCs w:val="20"/>
        </w:rPr>
      </w:pPr>
      <w:r>
        <w:rPr>
          <w:sz w:val="20"/>
          <w:szCs w:val="20"/>
        </w:rPr>
        <w:t xml:space="preserve">SB2 contains mandatory data to be disseminated to support PNT services </w:t>
      </w:r>
      <w:r w:rsidR="00D85344">
        <w:rPr>
          <w:sz w:val="20"/>
          <w:szCs w:val="20"/>
        </w:rPr>
        <w:t xml:space="preserve">including </w:t>
      </w:r>
      <w:r>
        <w:rPr>
          <w:sz w:val="20"/>
          <w:szCs w:val="20"/>
        </w:rPr>
        <w:t xml:space="preserve">clock and ephemeris data, week number, interval time of week, </w:t>
      </w:r>
      <w:r w:rsidR="00D85344">
        <w:rPr>
          <w:sz w:val="20"/>
          <w:szCs w:val="20"/>
        </w:rPr>
        <w:t xml:space="preserve">and </w:t>
      </w:r>
      <w:r>
        <w:rPr>
          <w:sz w:val="20"/>
          <w:szCs w:val="20"/>
        </w:rPr>
        <w:t>health status. The subframe structure remains identical in every frame. On the contrary</w:t>
      </w:r>
      <w:r w:rsidR="00B9095A">
        <w:rPr>
          <w:sz w:val="20"/>
          <w:szCs w:val="20"/>
        </w:rPr>
        <w:t>,</w:t>
      </w:r>
      <w:r>
        <w:rPr>
          <w:sz w:val="20"/>
          <w:szCs w:val="20"/>
        </w:rPr>
        <w:t xml:space="preserve"> SB3 and SB4 implement a variable structure function of the respective </w:t>
      </w:r>
      <w:r w:rsidR="0070172A">
        <w:rPr>
          <w:sz w:val="20"/>
          <w:szCs w:val="20"/>
        </w:rPr>
        <w:t xml:space="preserve">subframe identifiers. Both mandatory and optional messages are disseminated using SB3 and SB4. </w:t>
      </w:r>
    </w:p>
    <w:p w14:paraId="2135687F" w14:textId="77777777" w:rsidR="0070172A" w:rsidRDefault="0070172A" w:rsidP="005E0C6B">
      <w:pPr>
        <w:pStyle w:val="ADDNormal"/>
        <w:rPr>
          <w:sz w:val="20"/>
          <w:szCs w:val="20"/>
        </w:rPr>
      </w:pPr>
    </w:p>
    <w:p w14:paraId="6DA6712C" w14:textId="2A519A07" w:rsidR="0070172A" w:rsidRDefault="0070172A" w:rsidP="005E0C6B">
      <w:pPr>
        <w:pStyle w:val="ADDNormal"/>
        <w:rPr>
          <w:sz w:val="20"/>
          <w:szCs w:val="20"/>
        </w:rPr>
      </w:pPr>
      <w:r>
        <w:rPr>
          <w:sz w:val="20"/>
          <w:szCs w:val="20"/>
        </w:rPr>
        <w:t xml:space="preserve">The adoption of generic specifications gives the flexibility to implement dissemination schemes </w:t>
      </w:r>
      <w:r w:rsidR="004849EA">
        <w:rPr>
          <w:sz w:val="20"/>
          <w:szCs w:val="20"/>
        </w:rPr>
        <w:t xml:space="preserve">specific </w:t>
      </w:r>
      <w:r>
        <w:rPr>
          <w:sz w:val="20"/>
          <w:szCs w:val="20"/>
        </w:rPr>
        <w:t xml:space="preserve">to the LNSP, </w:t>
      </w:r>
      <w:proofErr w:type="gramStart"/>
      <w:r w:rsidR="00000C0C">
        <w:rPr>
          <w:sz w:val="20"/>
          <w:szCs w:val="20"/>
        </w:rPr>
        <w:t>as long as</w:t>
      </w:r>
      <w:proofErr w:type="gramEnd"/>
      <w:r>
        <w:rPr>
          <w:sz w:val="20"/>
          <w:szCs w:val="20"/>
        </w:rPr>
        <w:t xml:space="preserve"> compliance to the LSIS is maintained. At the same time, a user terminal manufacturer ha</w:t>
      </w:r>
      <w:r w:rsidR="00000C0C">
        <w:rPr>
          <w:sz w:val="20"/>
          <w:szCs w:val="20"/>
        </w:rPr>
        <w:t>s</w:t>
      </w:r>
      <w:r>
        <w:rPr>
          <w:sz w:val="20"/>
          <w:szCs w:val="20"/>
        </w:rPr>
        <w:t xml:space="preserve"> all the necessary information to build a LunaNet compliant user terminal, </w:t>
      </w:r>
      <w:r w:rsidR="00895E27">
        <w:rPr>
          <w:sz w:val="20"/>
          <w:szCs w:val="20"/>
        </w:rPr>
        <w:t xml:space="preserve">because </w:t>
      </w:r>
      <w:r>
        <w:rPr>
          <w:sz w:val="20"/>
          <w:szCs w:val="20"/>
        </w:rPr>
        <w:t>the LNSP</w:t>
      </w:r>
      <w:r w:rsidR="00895E27">
        <w:rPr>
          <w:sz w:val="20"/>
          <w:szCs w:val="20"/>
        </w:rPr>
        <w:t>-</w:t>
      </w:r>
      <w:r>
        <w:rPr>
          <w:sz w:val="20"/>
          <w:szCs w:val="20"/>
        </w:rPr>
        <w:t xml:space="preserve">specific SISICD is expected to only influence a reduced part of the software </w:t>
      </w:r>
      <w:r>
        <w:rPr>
          <w:sz w:val="20"/>
          <w:szCs w:val="20"/>
        </w:rPr>
        <w:lastRenderedPageBreak/>
        <w:t>component within the user terminal. It is important to highlight that SB3 and SB4 allows disseminat</w:t>
      </w:r>
      <w:r w:rsidR="00002D6F">
        <w:rPr>
          <w:sz w:val="20"/>
          <w:szCs w:val="20"/>
        </w:rPr>
        <w:t>ion of</w:t>
      </w:r>
      <w:r>
        <w:rPr>
          <w:sz w:val="20"/>
          <w:szCs w:val="20"/>
        </w:rPr>
        <w:t xml:space="preserve"> custom messages defined by the LNSP.</w:t>
      </w:r>
      <w:r w:rsidR="00E31B76">
        <w:rPr>
          <w:sz w:val="20"/>
          <w:szCs w:val="20"/>
        </w:rPr>
        <w:t xml:space="preserve"> </w:t>
      </w:r>
      <w:r w:rsidR="00E31B76" w:rsidRPr="00022B15">
        <w:rPr>
          <w:sz w:val="20"/>
          <w:szCs w:val="20"/>
        </w:rPr>
        <w:fldChar w:fldCharType="begin"/>
      </w:r>
      <w:r w:rsidR="00E31B76" w:rsidRPr="00022B15">
        <w:rPr>
          <w:sz w:val="20"/>
          <w:szCs w:val="20"/>
        </w:rPr>
        <w:instrText xml:space="preserve"> REF _Ref144113744 \h </w:instrText>
      </w:r>
      <w:r w:rsidR="00022B15" w:rsidRPr="007A0634">
        <w:rPr>
          <w:sz w:val="20"/>
          <w:szCs w:val="20"/>
        </w:rPr>
        <w:instrText xml:space="preserve"> \* MERGEFORMAT </w:instrText>
      </w:r>
      <w:r w:rsidR="00E31B76" w:rsidRPr="00022B15">
        <w:rPr>
          <w:sz w:val="20"/>
          <w:szCs w:val="20"/>
        </w:rPr>
      </w:r>
      <w:r w:rsidR="00E31B76" w:rsidRPr="00022B15">
        <w:rPr>
          <w:sz w:val="20"/>
          <w:szCs w:val="20"/>
        </w:rPr>
        <w:fldChar w:fldCharType="separate"/>
      </w:r>
      <w:r w:rsidR="00F357B2" w:rsidRPr="00F357B2">
        <w:rPr>
          <w:sz w:val="20"/>
          <w:szCs w:val="20"/>
        </w:rPr>
        <w:t xml:space="preserve">TABLE </w:t>
      </w:r>
      <w:r w:rsidR="00F357B2" w:rsidRPr="007A0634">
        <w:rPr>
          <w:noProof/>
          <w:sz w:val="20"/>
          <w:szCs w:val="20"/>
        </w:rPr>
        <w:t>4</w:t>
      </w:r>
      <w:r w:rsidR="00E31B76" w:rsidRPr="00022B15">
        <w:rPr>
          <w:sz w:val="20"/>
          <w:szCs w:val="20"/>
        </w:rPr>
        <w:fldChar w:fldCharType="end"/>
      </w:r>
      <w:r w:rsidR="00E31B76">
        <w:rPr>
          <w:sz w:val="20"/>
          <w:szCs w:val="20"/>
        </w:rPr>
        <w:t xml:space="preserve"> provides the allocation of the messages defined in LNIS to the subframes of the frame </w:t>
      </w:r>
      <w:r w:rsidR="00813C70">
        <w:rPr>
          <w:sz w:val="20"/>
          <w:szCs w:val="20"/>
        </w:rPr>
        <w:t>when</w:t>
      </w:r>
      <w:r w:rsidR="00E31B76">
        <w:rPr>
          <w:sz w:val="20"/>
          <w:szCs w:val="20"/>
        </w:rPr>
        <w:t xml:space="preserve"> FID equal</w:t>
      </w:r>
      <w:r w:rsidR="00813C70">
        <w:rPr>
          <w:sz w:val="20"/>
          <w:szCs w:val="20"/>
        </w:rPr>
        <w:t>s</w:t>
      </w:r>
      <w:r w:rsidR="00E31B76">
        <w:rPr>
          <w:sz w:val="20"/>
          <w:szCs w:val="20"/>
        </w:rPr>
        <w:t xml:space="preserve"> zero. </w:t>
      </w:r>
    </w:p>
    <w:p w14:paraId="68579C9E" w14:textId="5AB13179" w:rsidR="005E0C6B" w:rsidRDefault="005E0C6B" w:rsidP="005E0C6B">
      <w:pPr>
        <w:pStyle w:val="ADDNormal"/>
        <w:rPr>
          <w:sz w:val="20"/>
          <w:szCs w:val="20"/>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2988"/>
        <w:gridCol w:w="1007"/>
        <w:gridCol w:w="1693"/>
        <w:gridCol w:w="1134"/>
      </w:tblGrid>
      <w:tr w:rsidR="00E31B76" w14:paraId="39307164" w14:textId="77777777" w:rsidTr="007A0634">
        <w:trPr>
          <w:trHeight w:val="300"/>
        </w:trPr>
        <w:tc>
          <w:tcPr>
            <w:tcW w:w="1116" w:type="dxa"/>
            <w:shd w:val="clear" w:color="auto" w:fill="BFBFBF" w:themeFill="background1" w:themeFillShade="BF"/>
            <w:noWrap/>
            <w:vAlign w:val="center"/>
            <w:hideMark/>
          </w:tcPr>
          <w:p w14:paraId="0DF934C7" w14:textId="77777777" w:rsidR="00E31B76" w:rsidRDefault="00E31B76" w:rsidP="008A2E91">
            <w:pPr>
              <w:rPr>
                <w:b/>
                <w:bCs/>
                <w:color w:val="000000"/>
                <w:sz w:val="20"/>
                <w:szCs w:val="20"/>
              </w:rPr>
            </w:pPr>
            <w:r>
              <w:rPr>
                <w:b/>
                <w:bCs/>
                <w:color w:val="000000"/>
                <w:sz w:val="20"/>
                <w:szCs w:val="20"/>
              </w:rPr>
              <w:t>MSG ID</w:t>
            </w:r>
          </w:p>
        </w:tc>
        <w:tc>
          <w:tcPr>
            <w:tcW w:w="2988" w:type="dxa"/>
            <w:shd w:val="clear" w:color="auto" w:fill="BFBFBF" w:themeFill="background1" w:themeFillShade="BF"/>
            <w:noWrap/>
            <w:vAlign w:val="center"/>
            <w:hideMark/>
          </w:tcPr>
          <w:p w14:paraId="2C6A6546" w14:textId="77777777" w:rsidR="00E31B76" w:rsidRDefault="00E31B76" w:rsidP="008A2E91">
            <w:pPr>
              <w:rPr>
                <w:b/>
                <w:bCs/>
                <w:color w:val="000000"/>
                <w:sz w:val="20"/>
                <w:szCs w:val="20"/>
              </w:rPr>
            </w:pPr>
            <w:r>
              <w:rPr>
                <w:b/>
                <w:bCs/>
                <w:color w:val="000000"/>
                <w:sz w:val="20"/>
                <w:szCs w:val="20"/>
              </w:rPr>
              <w:t>MSG Title</w:t>
            </w:r>
          </w:p>
        </w:tc>
        <w:tc>
          <w:tcPr>
            <w:tcW w:w="1007" w:type="dxa"/>
            <w:shd w:val="clear" w:color="auto" w:fill="BFBFBF" w:themeFill="background1" w:themeFillShade="BF"/>
            <w:vAlign w:val="center"/>
            <w:hideMark/>
          </w:tcPr>
          <w:p w14:paraId="08BC0400" w14:textId="77777777" w:rsidR="00E31B76" w:rsidRDefault="00E31B76" w:rsidP="008A2E91">
            <w:pPr>
              <w:rPr>
                <w:b/>
                <w:bCs/>
                <w:color w:val="000000"/>
                <w:sz w:val="20"/>
                <w:szCs w:val="20"/>
              </w:rPr>
            </w:pPr>
            <w:r>
              <w:rPr>
                <w:b/>
                <w:bCs/>
                <w:color w:val="000000"/>
                <w:sz w:val="20"/>
                <w:szCs w:val="20"/>
              </w:rPr>
              <w:t>Category</w:t>
            </w:r>
          </w:p>
        </w:tc>
        <w:tc>
          <w:tcPr>
            <w:tcW w:w="1693" w:type="dxa"/>
            <w:shd w:val="clear" w:color="auto" w:fill="BFBFBF" w:themeFill="background1" w:themeFillShade="BF"/>
            <w:vAlign w:val="center"/>
            <w:hideMark/>
          </w:tcPr>
          <w:p w14:paraId="2FF2381C" w14:textId="77777777" w:rsidR="00E31B76" w:rsidRDefault="00E31B76" w:rsidP="008A2E91">
            <w:pPr>
              <w:rPr>
                <w:b/>
                <w:bCs/>
                <w:color w:val="000000"/>
                <w:sz w:val="20"/>
                <w:szCs w:val="20"/>
              </w:rPr>
            </w:pPr>
            <w:proofErr w:type="spellStart"/>
            <w:r>
              <w:rPr>
                <w:b/>
                <w:bCs/>
                <w:color w:val="000000"/>
                <w:sz w:val="20"/>
                <w:szCs w:val="20"/>
              </w:rPr>
              <w:t>SubFrame</w:t>
            </w:r>
            <w:proofErr w:type="spellEnd"/>
          </w:p>
        </w:tc>
        <w:tc>
          <w:tcPr>
            <w:tcW w:w="1134" w:type="dxa"/>
            <w:shd w:val="clear" w:color="auto" w:fill="BFBFBF" w:themeFill="background1" w:themeFillShade="BF"/>
            <w:vAlign w:val="center"/>
            <w:hideMark/>
          </w:tcPr>
          <w:p w14:paraId="7A5F6847" w14:textId="77777777" w:rsidR="00E31B76" w:rsidRDefault="00E31B76" w:rsidP="008A2E91">
            <w:pPr>
              <w:rPr>
                <w:b/>
                <w:bCs/>
                <w:color w:val="000000"/>
                <w:sz w:val="20"/>
                <w:szCs w:val="20"/>
              </w:rPr>
            </w:pPr>
            <w:r>
              <w:rPr>
                <w:b/>
                <w:bCs/>
                <w:color w:val="000000"/>
                <w:sz w:val="20"/>
                <w:szCs w:val="20"/>
              </w:rPr>
              <w:t>Notes</w:t>
            </w:r>
          </w:p>
        </w:tc>
      </w:tr>
      <w:tr w:rsidR="00E31B76" w14:paraId="4F04122D" w14:textId="77777777" w:rsidTr="008A2E91">
        <w:trPr>
          <w:trHeight w:val="300"/>
        </w:trPr>
        <w:tc>
          <w:tcPr>
            <w:tcW w:w="1116" w:type="dxa"/>
            <w:shd w:val="clear" w:color="auto" w:fill="auto"/>
            <w:noWrap/>
            <w:vAlign w:val="center"/>
            <w:hideMark/>
          </w:tcPr>
          <w:p w14:paraId="127ADE13" w14:textId="77777777" w:rsidR="00E31B76" w:rsidRDefault="00E31B76" w:rsidP="008A2E91">
            <w:pPr>
              <w:rPr>
                <w:color w:val="000000"/>
                <w:sz w:val="20"/>
                <w:szCs w:val="20"/>
              </w:rPr>
            </w:pPr>
            <w:r>
              <w:rPr>
                <w:color w:val="000000"/>
                <w:sz w:val="20"/>
                <w:szCs w:val="20"/>
              </w:rPr>
              <w:t>MSG-G1</w:t>
            </w:r>
          </w:p>
        </w:tc>
        <w:tc>
          <w:tcPr>
            <w:tcW w:w="2988" w:type="dxa"/>
            <w:shd w:val="clear" w:color="auto" w:fill="auto"/>
            <w:noWrap/>
            <w:vAlign w:val="center"/>
            <w:hideMark/>
          </w:tcPr>
          <w:p w14:paraId="0EA64317" w14:textId="77777777" w:rsidR="00E31B76" w:rsidRDefault="00E31B76" w:rsidP="008A2E91">
            <w:pPr>
              <w:rPr>
                <w:color w:val="000000"/>
                <w:sz w:val="20"/>
                <w:szCs w:val="20"/>
              </w:rPr>
            </w:pPr>
            <w:r>
              <w:rPr>
                <w:color w:val="000000"/>
                <w:sz w:val="20"/>
                <w:szCs w:val="20"/>
              </w:rPr>
              <w:t>LunaNet Network Access Information</w:t>
            </w:r>
          </w:p>
        </w:tc>
        <w:tc>
          <w:tcPr>
            <w:tcW w:w="1007" w:type="dxa"/>
            <w:shd w:val="clear" w:color="auto" w:fill="auto"/>
            <w:vAlign w:val="center"/>
            <w:hideMark/>
          </w:tcPr>
          <w:p w14:paraId="1B688813" w14:textId="77777777" w:rsidR="00E31B76" w:rsidRDefault="00E31B76" w:rsidP="008A2E91">
            <w:pPr>
              <w:rPr>
                <w:color w:val="000000"/>
                <w:sz w:val="20"/>
                <w:szCs w:val="20"/>
              </w:rPr>
            </w:pPr>
            <w:r>
              <w:rPr>
                <w:color w:val="000000"/>
                <w:sz w:val="20"/>
                <w:szCs w:val="20"/>
              </w:rPr>
              <w:t>F</w:t>
            </w:r>
          </w:p>
        </w:tc>
        <w:tc>
          <w:tcPr>
            <w:tcW w:w="1693" w:type="dxa"/>
            <w:shd w:val="clear" w:color="auto" w:fill="auto"/>
            <w:vAlign w:val="center"/>
            <w:hideMark/>
          </w:tcPr>
          <w:p w14:paraId="1438F5A8" w14:textId="77777777" w:rsidR="00E31B76" w:rsidRDefault="00E31B76" w:rsidP="008A2E91">
            <w:pPr>
              <w:rPr>
                <w:color w:val="000000"/>
                <w:sz w:val="20"/>
                <w:szCs w:val="20"/>
              </w:rPr>
            </w:pPr>
            <w:r>
              <w:rPr>
                <w:color w:val="000000"/>
                <w:sz w:val="20"/>
                <w:szCs w:val="20"/>
              </w:rPr>
              <w:t>SB4</w:t>
            </w:r>
          </w:p>
        </w:tc>
        <w:tc>
          <w:tcPr>
            <w:tcW w:w="1134" w:type="dxa"/>
            <w:shd w:val="clear" w:color="auto" w:fill="auto"/>
            <w:vAlign w:val="center"/>
            <w:hideMark/>
          </w:tcPr>
          <w:p w14:paraId="6834DCB6" w14:textId="77777777" w:rsidR="00E31B76" w:rsidRDefault="00E31B76" w:rsidP="008A2E91">
            <w:pPr>
              <w:rPr>
                <w:color w:val="000000"/>
                <w:sz w:val="20"/>
                <w:szCs w:val="20"/>
              </w:rPr>
            </w:pPr>
            <w:r>
              <w:rPr>
                <w:color w:val="000000"/>
                <w:sz w:val="20"/>
                <w:szCs w:val="20"/>
              </w:rPr>
              <w:t>periodic</w:t>
            </w:r>
          </w:p>
        </w:tc>
      </w:tr>
      <w:tr w:rsidR="00E31B76" w14:paraId="06F84FBD" w14:textId="77777777" w:rsidTr="008A2E91">
        <w:trPr>
          <w:trHeight w:val="300"/>
        </w:trPr>
        <w:tc>
          <w:tcPr>
            <w:tcW w:w="1116" w:type="dxa"/>
            <w:shd w:val="clear" w:color="auto" w:fill="auto"/>
            <w:noWrap/>
            <w:vAlign w:val="center"/>
            <w:hideMark/>
          </w:tcPr>
          <w:p w14:paraId="6A3A1CF0" w14:textId="77777777" w:rsidR="00E31B76" w:rsidRDefault="00E31B76" w:rsidP="008A2E91">
            <w:pPr>
              <w:rPr>
                <w:color w:val="000000"/>
                <w:sz w:val="20"/>
                <w:szCs w:val="20"/>
              </w:rPr>
            </w:pPr>
            <w:r>
              <w:rPr>
                <w:color w:val="000000"/>
                <w:sz w:val="20"/>
                <w:szCs w:val="20"/>
              </w:rPr>
              <w:t>MSG-G2</w:t>
            </w:r>
          </w:p>
        </w:tc>
        <w:tc>
          <w:tcPr>
            <w:tcW w:w="2988" w:type="dxa"/>
            <w:shd w:val="clear" w:color="auto" w:fill="auto"/>
            <w:noWrap/>
            <w:vAlign w:val="center"/>
            <w:hideMark/>
          </w:tcPr>
          <w:p w14:paraId="52752629" w14:textId="77777777" w:rsidR="00E31B76" w:rsidRDefault="00E31B76" w:rsidP="008A2E91">
            <w:pPr>
              <w:rPr>
                <w:color w:val="000000"/>
                <w:sz w:val="20"/>
                <w:szCs w:val="20"/>
              </w:rPr>
            </w:pPr>
            <w:r>
              <w:rPr>
                <w:color w:val="000000"/>
                <w:sz w:val="20"/>
                <w:szCs w:val="20"/>
              </w:rPr>
              <w:t>Health and Safety</w:t>
            </w:r>
          </w:p>
        </w:tc>
        <w:tc>
          <w:tcPr>
            <w:tcW w:w="1007" w:type="dxa"/>
            <w:shd w:val="clear" w:color="auto" w:fill="auto"/>
            <w:vAlign w:val="center"/>
            <w:hideMark/>
          </w:tcPr>
          <w:p w14:paraId="7345E036" w14:textId="77777777" w:rsidR="00E31B76" w:rsidRDefault="00E31B76" w:rsidP="008A2E91">
            <w:pPr>
              <w:rPr>
                <w:color w:val="000000"/>
                <w:sz w:val="20"/>
                <w:szCs w:val="20"/>
              </w:rPr>
            </w:pPr>
            <w:r>
              <w:rPr>
                <w:color w:val="000000"/>
                <w:sz w:val="20"/>
                <w:szCs w:val="20"/>
              </w:rPr>
              <w:t>F</w:t>
            </w:r>
          </w:p>
        </w:tc>
        <w:tc>
          <w:tcPr>
            <w:tcW w:w="1693" w:type="dxa"/>
            <w:shd w:val="clear" w:color="auto" w:fill="auto"/>
            <w:vAlign w:val="center"/>
            <w:hideMark/>
          </w:tcPr>
          <w:p w14:paraId="5AB77858" w14:textId="77777777" w:rsidR="00E31B76" w:rsidRDefault="00E31B76" w:rsidP="008A2E91">
            <w:pPr>
              <w:rPr>
                <w:color w:val="000000"/>
                <w:sz w:val="20"/>
                <w:szCs w:val="20"/>
              </w:rPr>
            </w:pPr>
            <w:r>
              <w:rPr>
                <w:color w:val="000000"/>
                <w:sz w:val="20"/>
                <w:szCs w:val="20"/>
              </w:rPr>
              <w:t>SB2</w:t>
            </w:r>
          </w:p>
        </w:tc>
        <w:tc>
          <w:tcPr>
            <w:tcW w:w="1134" w:type="dxa"/>
            <w:shd w:val="clear" w:color="auto" w:fill="auto"/>
            <w:vAlign w:val="center"/>
            <w:hideMark/>
          </w:tcPr>
          <w:p w14:paraId="4B90A435" w14:textId="77777777" w:rsidR="00E31B76" w:rsidRDefault="00E31B76" w:rsidP="008A2E91">
            <w:pPr>
              <w:rPr>
                <w:color w:val="000000"/>
                <w:sz w:val="20"/>
                <w:szCs w:val="20"/>
              </w:rPr>
            </w:pPr>
            <w:r>
              <w:rPr>
                <w:color w:val="000000"/>
                <w:sz w:val="20"/>
                <w:szCs w:val="20"/>
              </w:rPr>
              <w:t>periodic</w:t>
            </w:r>
          </w:p>
        </w:tc>
      </w:tr>
      <w:tr w:rsidR="00E31B76" w14:paraId="1F31F1EE" w14:textId="77777777" w:rsidTr="008A2E91">
        <w:trPr>
          <w:trHeight w:val="300"/>
        </w:trPr>
        <w:tc>
          <w:tcPr>
            <w:tcW w:w="1116" w:type="dxa"/>
            <w:shd w:val="clear" w:color="auto" w:fill="auto"/>
            <w:noWrap/>
            <w:vAlign w:val="center"/>
            <w:hideMark/>
          </w:tcPr>
          <w:p w14:paraId="7F17A7E6" w14:textId="77777777" w:rsidR="00E31B76" w:rsidRDefault="00E31B76" w:rsidP="008A2E91">
            <w:pPr>
              <w:rPr>
                <w:color w:val="000000"/>
                <w:sz w:val="20"/>
                <w:szCs w:val="20"/>
              </w:rPr>
            </w:pPr>
            <w:r>
              <w:rPr>
                <w:color w:val="000000"/>
                <w:sz w:val="20"/>
                <w:szCs w:val="20"/>
              </w:rPr>
              <w:t>MSG-G3</w:t>
            </w:r>
          </w:p>
        </w:tc>
        <w:tc>
          <w:tcPr>
            <w:tcW w:w="2988" w:type="dxa"/>
            <w:shd w:val="clear" w:color="auto" w:fill="auto"/>
            <w:noWrap/>
            <w:vAlign w:val="center"/>
            <w:hideMark/>
          </w:tcPr>
          <w:p w14:paraId="49912322" w14:textId="77777777" w:rsidR="00E31B76" w:rsidRDefault="00E31B76" w:rsidP="008A2E91">
            <w:pPr>
              <w:rPr>
                <w:color w:val="000000"/>
                <w:sz w:val="20"/>
                <w:szCs w:val="20"/>
              </w:rPr>
            </w:pPr>
            <w:bookmarkStart w:id="12" w:name="RANGE!B5"/>
            <w:proofErr w:type="spellStart"/>
            <w:r>
              <w:rPr>
                <w:color w:val="000000"/>
                <w:sz w:val="20"/>
                <w:szCs w:val="20"/>
              </w:rPr>
              <w:t>MAntennaProperties</w:t>
            </w:r>
            <w:bookmarkEnd w:id="12"/>
            <w:proofErr w:type="spellEnd"/>
          </w:p>
        </w:tc>
        <w:tc>
          <w:tcPr>
            <w:tcW w:w="1007" w:type="dxa"/>
            <w:shd w:val="clear" w:color="auto" w:fill="auto"/>
            <w:vAlign w:val="center"/>
            <w:hideMark/>
          </w:tcPr>
          <w:p w14:paraId="5FFD9D80" w14:textId="77777777" w:rsidR="00E31B76" w:rsidRDefault="00E31B76" w:rsidP="008A2E91">
            <w:pPr>
              <w:rPr>
                <w:color w:val="000000"/>
                <w:sz w:val="20"/>
                <w:szCs w:val="20"/>
              </w:rPr>
            </w:pPr>
            <w:r>
              <w:rPr>
                <w:color w:val="000000"/>
                <w:sz w:val="20"/>
                <w:szCs w:val="20"/>
              </w:rPr>
              <w:t>O</w:t>
            </w:r>
          </w:p>
        </w:tc>
        <w:tc>
          <w:tcPr>
            <w:tcW w:w="1693" w:type="dxa"/>
            <w:shd w:val="clear" w:color="auto" w:fill="auto"/>
            <w:vAlign w:val="center"/>
            <w:hideMark/>
          </w:tcPr>
          <w:p w14:paraId="1F9022A6" w14:textId="77777777" w:rsidR="00E31B76" w:rsidRDefault="00E31B76" w:rsidP="008A2E91">
            <w:pPr>
              <w:rPr>
                <w:color w:val="000000"/>
                <w:sz w:val="20"/>
                <w:szCs w:val="20"/>
              </w:rPr>
            </w:pPr>
            <w:r>
              <w:rPr>
                <w:color w:val="000000"/>
                <w:sz w:val="20"/>
                <w:szCs w:val="20"/>
              </w:rPr>
              <w:t>SB3 and/or SB4</w:t>
            </w:r>
          </w:p>
        </w:tc>
        <w:tc>
          <w:tcPr>
            <w:tcW w:w="1134" w:type="dxa"/>
            <w:shd w:val="clear" w:color="auto" w:fill="auto"/>
            <w:vAlign w:val="center"/>
            <w:hideMark/>
          </w:tcPr>
          <w:p w14:paraId="778E0A66" w14:textId="77777777" w:rsidR="00E31B76" w:rsidRDefault="00E31B76" w:rsidP="008A2E91">
            <w:pPr>
              <w:rPr>
                <w:color w:val="000000"/>
                <w:sz w:val="20"/>
                <w:szCs w:val="20"/>
              </w:rPr>
            </w:pPr>
            <w:r>
              <w:rPr>
                <w:color w:val="000000"/>
                <w:sz w:val="20"/>
                <w:szCs w:val="20"/>
              </w:rPr>
              <w:t>TBD</w:t>
            </w:r>
          </w:p>
        </w:tc>
      </w:tr>
      <w:tr w:rsidR="00E31B76" w14:paraId="62596F70" w14:textId="77777777" w:rsidTr="008A2E91">
        <w:trPr>
          <w:trHeight w:val="300"/>
        </w:trPr>
        <w:tc>
          <w:tcPr>
            <w:tcW w:w="1116" w:type="dxa"/>
            <w:shd w:val="clear" w:color="auto" w:fill="auto"/>
            <w:noWrap/>
            <w:vAlign w:val="center"/>
            <w:hideMark/>
          </w:tcPr>
          <w:p w14:paraId="5A1AE923" w14:textId="77777777" w:rsidR="00E31B76" w:rsidRDefault="00E31B76" w:rsidP="008A2E91">
            <w:pPr>
              <w:rPr>
                <w:color w:val="000000"/>
                <w:sz w:val="20"/>
                <w:szCs w:val="20"/>
              </w:rPr>
            </w:pPr>
            <w:r>
              <w:rPr>
                <w:color w:val="000000"/>
                <w:sz w:val="20"/>
                <w:szCs w:val="20"/>
              </w:rPr>
              <w:t>MSG-G4</w:t>
            </w:r>
          </w:p>
        </w:tc>
        <w:tc>
          <w:tcPr>
            <w:tcW w:w="2988" w:type="dxa"/>
            <w:shd w:val="clear" w:color="auto" w:fill="auto"/>
            <w:noWrap/>
            <w:vAlign w:val="center"/>
            <w:hideMark/>
          </w:tcPr>
          <w:p w14:paraId="556ECDF6" w14:textId="77777777" w:rsidR="00E31B76" w:rsidRDefault="00E31B76" w:rsidP="008A2E91">
            <w:pPr>
              <w:rPr>
                <w:color w:val="000000"/>
                <w:sz w:val="20"/>
                <w:szCs w:val="20"/>
              </w:rPr>
            </w:pPr>
            <w:proofErr w:type="spellStart"/>
            <w:r>
              <w:rPr>
                <w:color w:val="000000"/>
                <w:sz w:val="20"/>
                <w:szCs w:val="20"/>
              </w:rPr>
              <w:t>Sorbit</w:t>
            </w:r>
            <w:proofErr w:type="spellEnd"/>
            <w:r>
              <w:rPr>
                <w:color w:val="000000"/>
                <w:sz w:val="20"/>
                <w:szCs w:val="20"/>
              </w:rPr>
              <w:t xml:space="preserve"> Ephemeris &amp; clock correction</w:t>
            </w:r>
          </w:p>
        </w:tc>
        <w:tc>
          <w:tcPr>
            <w:tcW w:w="1007" w:type="dxa"/>
            <w:shd w:val="clear" w:color="auto" w:fill="auto"/>
            <w:vAlign w:val="center"/>
            <w:hideMark/>
          </w:tcPr>
          <w:p w14:paraId="16E045F0" w14:textId="77777777" w:rsidR="00E31B76" w:rsidRDefault="00E31B76" w:rsidP="008A2E91">
            <w:pPr>
              <w:rPr>
                <w:color w:val="000000"/>
                <w:sz w:val="20"/>
                <w:szCs w:val="20"/>
              </w:rPr>
            </w:pPr>
            <w:r>
              <w:rPr>
                <w:color w:val="000000"/>
                <w:sz w:val="20"/>
                <w:szCs w:val="20"/>
              </w:rPr>
              <w:t>F</w:t>
            </w:r>
          </w:p>
        </w:tc>
        <w:tc>
          <w:tcPr>
            <w:tcW w:w="1693" w:type="dxa"/>
            <w:shd w:val="clear" w:color="auto" w:fill="auto"/>
            <w:vAlign w:val="center"/>
            <w:hideMark/>
          </w:tcPr>
          <w:p w14:paraId="34E7CD6C" w14:textId="77777777" w:rsidR="00E31B76" w:rsidRDefault="00E31B76" w:rsidP="008A2E91">
            <w:pPr>
              <w:rPr>
                <w:color w:val="000000"/>
                <w:sz w:val="20"/>
                <w:szCs w:val="20"/>
              </w:rPr>
            </w:pPr>
            <w:r>
              <w:rPr>
                <w:color w:val="000000"/>
                <w:sz w:val="20"/>
                <w:szCs w:val="20"/>
              </w:rPr>
              <w:t>SB2</w:t>
            </w:r>
          </w:p>
        </w:tc>
        <w:tc>
          <w:tcPr>
            <w:tcW w:w="1134" w:type="dxa"/>
            <w:shd w:val="clear" w:color="auto" w:fill="auto"/>
            <w:vAlign w:val="center"/>
            <w:hideMark/>
          </w:tcPr>
          <w:p w14:paraId="3BC07BC8" w14:textId="77777777" w:rsidR="00E31B76" w:rsidRDefault="00E31B76" w:rsidP="008A2E91">
            <w:pPr>
              <w:rPr>
                <w:color w:val="000000"/>
                <w:sz w:val="20"/>
                <w:szCs w:val="20"/>
              </w:rPr>
            </w:pPr>
            <w:r>
              <w:rPr>
                <w:color w:val="000000"/>
                <w:sz w:val="20"/>
                <w:szCs w:val="20"/>
              </w:rPr>
              <w:t>periodic</w:t>
            </w:r>
          </w:p>
        </w:tc>
      </w:tr>
      <w:tr w:rsidR="00E31B76" w14:paraId="0A806251" w14:textId="77777777" w:rsidTr="008A2E91">
        <w:trPr>
          <w:trHeight w:val="300"/>
        </w:trPr>
        <w:tc>
          <w:tcPr>
            <w:tcW w:w="1116" w:type="dxa"/>
            <w:shd w:val="clear" w:color="auto" w:fill="auto"/>
            <w:noWrap/>
            <w:vAlign w:val="center"/>
            <w:hideMark/>
          </w:tcPr>
          <w:p w14:paraId="1C14F5FB" w14:textId="77777777" w:rsidR="00E31B76" w:rsidRDefault="00E31B76" w:rsidP="008A2E91">
            <w:pPr>
              <w:rPr>
                <w:color w:val="000000"/>
                <w:sz w:val="20"/>
                <w:szCs w:val="20"/>
              </w:rPr>
            </w:pPr>
            <w:r>
              <w:rPr>
                <w:color w:val="000000"/>
                <w:sz w:val="20"/>
                <w:szCs w:val="20"/>
              </w:rPr>
              <w:t>MSG-G5</w:t>
            </w:r>
          </w:p>
        </w:tc>
        <w:tc>
          <w:tcPr>
            <w:tcW w:w="2988" w:type="dxa"/>
            <w:shd w:val="clear" w:color="auto" w:fill="auto"/>
            <w:noWrap/>
            <w:vAlign w:val="center"/>
            <w:hideMark/>
          </w:tcPr>
          <w:p w14:paraId="6B2D4CF0" w14:textId="77777777" w:rsidR="00E31B76" w:rsidRDefault="00E31B76" w:rsidP="008A2E91">
            <w:pPr>
              <w:rPr>
                <w:color w:val="000000"/>
                <w:sz w:val="20"/>
                <w:szCs w:val="20"/>
              </w:rPr>
            </w:pPr>
            <w:proofErr w:type="spellStart"/>
            <w:r>
              <w:rPr>
                <w:color w:val="000000"/>
                <w:sz w:val="20"/>
                <w:szCs w:val="20"/>
              </w:rPr>
              <w:t>MOrbit</w:t>
            </w:r>
            <w:proofErr w:type="spellEnd"/>
            <w:r>
              <w:rPr>
                <w:color w:val="000000"/>
                <w:sz w:val="20"/>
                <w:szCs w:val="20"/>
              </w:rPr>
              <w:t xml:space="preserve"> Almanac</w:t>
            </w:r>
          </w:p>
        </w:tc>
        <w:tc>
          <w:tcPr>
            <w:tcW w:w="1007" w:type="dxa"/>
            <w:shd w:val="clear" w:color="auto" w:fill="auto"/>
            <w:vAlign w:val="center"/>
            <w:hideMark/>
          </w:tcPr>
          <w:p w14:paraId="43ED7A37" w14:textId="77777777" w:rsidR="00E31B76" w:rsidRDefault="00E31B76" w:rsidP="008A2E91">
            <w:pPr>
              <w:rPr>
                <w:color w:val="000000"/>
                <w:sz w:val="20"/>
                <w:szCs w:val="20"/>
              </w:rPr>
            </w:pPr>
            <w:r>
              <w:rPr>
                <w:color w:val="000000"/>
                <w:sz w:val="20"/>
                <w:szCs w:val="20"/>
              </w:rPr>
              <w:t>F</w:t>
            </w:r>
          </w:p>
        </w:tc>
        <w:tc>
          <w:tcPr>
            <w:tcW w:w="1693" w:type="dxa"/>
            <w:shd w:val="clear" w:color="auto" w:fill="auto"/>
            <w:vAlign w:val="center"/>
            <w:hideMark/>
          </w:tcPr>
          <w:p w14:paraId="08766088" w14:textId="77777777" w:rsidR="00E31B76" w:rsidRDefault="00E31B76" w:rsidP="008A2E91">
            <w:pPr>
              <w:rPr>
                <w:color w:val="000000"/>
                <w:sz w:val="20"/>
                <w:szCs w:val="20"/>
              </w:rPr>
            </w:pPr>
            <w:r>
              <w:rPr>
                <w:color w:val="000000"/>
                <w:sz w:val="20"/>
                <w:szCs w:val="20"/>
              </w:rPr>
              <w:t>SB3 and/or SB4</w:t>
            </w:r>
          </w:p>
        </w:tc>
        <w:tc>
          <w:tcPr>
            <w:tcW w:w="1134" w:type="dxa"/>
            <w:shd w:val="clear" w:color="auto" w:fill="auto"/>
            <w:vAlign w:val="center"/>
            <w:hideMark/>
          </w:tcPr>
          <w:p w14:paraId="4061FEFF" w14:textId="77777777" w:rsidR="00E31B76" w:rsidRDefault="00E31B76" w:rsidP="008A2E91">
            <w:pPr>
              <w:rPr>
                <w:color w:val="000000"/>
                <w:sz w:val="20"/>
                <w:szCs w:val="20"/>
              </w:rPr>
            </w:pPr>
            <w:r>
              <w:rPr>
                <w:color w:val="000000"/>
                <w:sz w:val="20"/>
                <w:szCs w:val="20"/>
              </w:rPr>
              <w:t>periodic</w:t>
            </w:r>
          </w:p>
        </w:tc>
      </w:tr>
      <w:tr w:rsidR="00E31B76" w14:paraId="181B82C5" w14:textId="77777777" w:rsidTr="008A2E91">
        <w:trPr>
          <w:trHeight w:val="300"/>
        </w:trPr>
        <w:tc>
          <w:tcPr>
            <w:tcW w:w="1116" w:type="dxa"/>
            <w:shd w:val="clear" w:color="auto" w:fill="auto"/>
            <w:noWrap/>
            <w:vAlign w:val="center"/>
            <w:hideMark/>
          </w:tcPr>
          <w:p w14:paraId="7A48838E" w14:textId="77777777" w:rsidR="00E31B76" w:rsidRDefault="00E31B76" w:rsidP="008A2E91">
            <w:pPr>
              <w:rPr>
                <w:color w:val="000000"/>
                <w:sz w:val="20"/>
                <w:szCs w:val="20"/>
              </w:rPr>
            </w:pPr>
            <w:r>
              <w:rPr>
                <w:color w:val="000000"/>
                <w:sz w:val="20"/>
                <w:szCs w:val="20"/>
              </w:rPr>
              <w:t>MSG-G8</w:t>
            </w:r>
          </w:p>
        </w:tc>
        <w:tc>
          <w:tcPr>
            <w:tcW w:w="2988" w:type="dxa"/>
            <w:shd w:val="clear" w:color="auto" w:fill="auto"/>
            <w:noWrap/>
            <w:vAlign w:val="center"/>
            <w:hideMark/>
          </w:tcPr>
          <w:p w14:paraId="4AEBDF63" w14:textId="77777777" w:rsidR="00E31B76" w:rsidRDefault="00E31B76" w:rsidP="008A2E91">
            <w:pPr>
              <w:rPr>
                <w:color w:val="000000"/>
                <w:sz w:val="20"/>
                <w:szCs w:val="20"/>
              </w:rPr>
            </w:pPr>
            <w:r>
              <w:rPr>
                <w:color w:val="000000"/>
                <w:sz w:val="20"/>
                <w:szCs w:val="20"/>
              </w:rPr>
              <w:t>Time of transmission</w:t>
            </w:r>
          </w:p>
        </w:tc>
        <w:tc>
          <w:tcPr>
            <w:tcW w:w="1007" w:type="dxa"/>
            <w:shd w:val="clear" w:color="auto" w:fill="auto"/>
            <w:vAlign w:val="center"/>
            <w:hideMark/>
          </w:tcPr>
          <w:p w14:paraId="55E5BC18" w14:textId="77777777" w:rsidR="00E31B76" w:rsidRDefault="00E31B76" w:rsidP="008A2E91">
            <w:pPr>
              <w:rPr>
                <w:color w:val="000000"/>
                <w:sz w:val="20"/>
                <w:szCs w:val="20"/>
              </w:rPr>
            </w:pPr>
            <w:r>
              <w:rPr>
                <w:color w:val="000000"/>
                <w:sz w:val="20"/>
                <w:szCs w:val="20"/>
              </w:rPr>
              <w:t>F</w:t>
            </w:r>
          </w:p>
        </w:tc>
        <w:tc>
          <w:tcPr>
            <w:tcW w:w="1693" w:type="dxa"/>
            <w:shd w:val="clear" w:color="auto" w:fill="auto"/>
            <w:vAlign w:val="center"/>
            <w:hideMark/>
          </w:tcPr>
          <w:p w14:paraId="696DCA78" w14:textId="77777777" w:rsidR="00E31B76" w:rsidRDefault="00E31B76" w:rsidP="008A2E91">
            <w:pPr>
              <w:rPr>
                <w:color w:val="000000"/>
                <w:sz w:val="20"/>
                <w:szCs w:val="20"/>
              </w:rPr>
            </w:pPr>
            <w:r>
              <w:rPr>
                <w:color w:val="000000"/>
                <w:sz w:val="20"/>
                <w:szCs w:val="20"/>
              </w:rPr>
              <w:t>SB2 and SB3</w:t>
            </w:r>
          </w:p>
        </w:tc>
        <w:tc>
          <w:tcPr>
            <w:tcW w:w="1134" w:type="dxa"/>
            <w:shd w:val="clear" w:color="auto" w:fill="auto"/>
            <w:vAlign w:val="center"/>
            <w:hideMark/>
          </w:tcPr>
          <w:p w14:paraId="33FD510F" w14:textId="77777777" w:rsidR="00E31B76" w:rsidRDefault="00E31B76" w:rsidP="008A2E91">
            <w:pPr>
              <w:rPr>
                <w:color w:val="000000"/>
                <w:sz w:val="20"/>
                <w:szCs w:val="20"/>
              </w:rPr>
            </w:pPr>
            <w:r>
              <w:rPr>
                <w:color w:val="000000"/>
                <w:sz w:val="20"/>
                <w:szCs w:val="20"/>
              </w:rPr>
              <w:t>periodic</w:t>
            </w:r>
          </w:p>
        </w:tc>
      </w:tr>
      <w:tr w:rsidR="00E31B76" w14:paraId="7C210881" w14:textId="77777777" w:rsidTr="008A2E91">
        <w:trPr>
          <w:trHeight w:val="354"/>
        </w:trPr>
        <w:tc>
          <w:tcPr>
            <w:tcW w:w="1116" w:type="dxa"/>
            <w:shd w:val="clear" w:color="auto" w:fill="auto"/>
            <w:noWrap/>
            <w:vAlign w:val="center"/>
            <w:hideMark/>
          </w:tcPr>
          <w:p w14:paraId="72747CA1" w14:textId="77777777" w:rsidR="00E31B76" w:rsidRDefault="00E31B76" w:rsidP="008A2E91">
            <w:pPr>
              <w:rPr>
                <w:color w:val="000000"/>
                <w:sz w:val="20"/>
                <w:szCs w:val="20"/>
              </w:rPr>
            </w:pPr>
            <w:r>
              <w:rPr>
                <w:color w:val="000000"/>
                <w:sz w:val="20"/>
                <w:szCs w:val="20"/>
              </w:rPr>
              <w:t>MSG-G10</w:t>
            </w:r>
          </w:p>
        </w:tc>
        <w:tc>
          <w:tcPr>
            <w:tcW w:w="2988" w:type="dxa"/>
            <w:shd w:val="clear" w:color="auto" w:fill="auto"/>
            <w:noWrap/>
            <w:vAlign w:val="center"/>
            <w:hideMark/>
          </w:tcPr>
          <w:p w14:paraId="79DE2E1C" w14:textId="77777777" w:rsidR="00E31B76" w:rsidRDefault="00E31B76" w:rsidP="008A2E91">
            <w:pPr>
              <w:rPr>
                <w:color w:val="000000"/>
                <w:sz w:val="20"/>
                <w:szCs w:val="20"/>
              </w:rPr>
            </w:pPr>
            <w:r>
              <w:rPr>
                <w:color w:val="000000"/>
                <w:sz w:val="20"/>
                <w:szCs w:val="20"/>
              </w:rPr>
              <w:t>Maneuver</w:t>
            </w:r>
          </w:p>
        </w:tc>
        <w:tc>
          <w:tcPr>
            <w:tcW w:w="1007" w:type="dxa"/>
            <w:shd w:val="clear" w:color="auto" w:fill="auto"/>
            <w:vAlign w:val="center"/>
            <w:hideMark/>
          </w:tcPr>
          <w:p w14:paraId="5B9BF1AA" w14:textId="77777777" w:rsidR="00E31B76" w:rsidRDefault="00E31B76" w:rsidP="008A2E91">
            <w:pPr>
              <w:rPr>
                <w:color w:val="000000"/>
                <w:sz w:val="20"/>
                <w:szCs w:val="20"/>
              </w:rPr>
            </w:pPr>
            <w:r>
              <w:rPr>
                <w:color w:val="000000"/>
                <w:sz w:val="20"/>
                <w:szCs w:val="20"/>
              </w:rPr>
              <w:t>O</w:t>
            </w:r>
          </w:p>
        </w:tc>
        <w:tc>
          <w:tcPr>
            <w:tcW w:w="1693" w:type="dxa"/>
            <w:shd w:val="clear" w:color="auto" w:fill="auto"/>
            <w:vAlign w:val="center"/>
            <w:hideMark/>
          </w:tcPr>
          <w:p w14:paraId="0892EC97" w14:textId="77777777" w:rsidR="00E31B76" w:rsidRDefault="00E31B76" w:rsidP="008A2E91">
            <w:pPr>
              <w:rPr>
                <w:color w:val="000000"/>
                <w:sz w:val="20"/>
                <w:szCs w:val="20"/>
              </w:rPr>
            </w:pPr>
            <w:r>
              <w:rPr>
                <w:color w:val="000000"/>
                <w:sz w:val="20"/>
                <w:szCs w:val="20"/>
              </w:rPr>
              <w:t>SB3 and/or SB4</w:t>
            </w:r>
          </w:p>
        </w:tc>
        <w:tc>
          <w:tcPr>
            <w:tcW w:w="1134" w:type="dxa"/>
            <w:shd w:val="clear" w:color="auto" w:fill="auto"/>
            <w:vAlign w:val="center"/>
            <w:hideMark/>
          </w:tcPr>
          <w:p w14:paraId="078B0A91" w14:textId="77777777" w:rsidR="00E31B76" w:rsidRDefault="00E31B76" w:rsidP="008A2E91">
            <w:pPr>
              <w:rPr>
                <w:color w:val="000000"/>
                <w:sz w:val="20"/>
                <w:szCs w:val="20"/>
              </w:rPr>
            </w:pPr>
            <w:r>
              <w:rPr>
                <w:color w:val="000000"/>
                <w:sz w:val="20"/>
                <w:szCs w:val="20"/>
              </w:rPr>
              <w:t>Ad-hoc</w:t>
            </w:r>
          </w:p>
        </w:tc>
      </w:tr>
      <w:tr w:rsidR="00E31B76" w14:paraId="162E9C2C" w14:textId="77777777" w:rsidTr="008A2E91">
        <w:trPr>
          <w:trHeight w:val="393"/>
        </w:trPr>
        <w:tc>
          <w:tcPr>
            <w:tcW w:w="1116" w:type="dxa"/>
            <w:shd w:val="clear" w:color="auto" w:fill="auto"/>
            <w:noWrap/>
            <w:vAlign w:val="center"/>
            <w:hideMark/>
          </w:tcPr>
          <w:p w14:paraId="1A504709" w14:textId="77777777" w:rsidR="00E31B76" w:rsidRDefault="00E31B76" w:rsidP="008A2E91">
            <w:pPr>
              <w:rPr>
                <w:color w:val="000000"/>
                <w:sz w:val="20"/>
                <w:szCs w:val="20"/>
              </w:rPr>
            </w:pPr>
            <w:r>
              <w:rPr>
                <w:color w:val="000000"/>
                <w:sz w:val="20"/>
                <w:szCs w:val="20"/>
              </w:rPr>
              <w:t>MSG-G11</w:t>
            </w:r>
          </w:p>
        </w:tc>
        <w:tc>
          <w:tcPr>
            <w:tcW w:w="2988" w:type="dxa"/>
            <w:shd w:val="clear" w:color="auto" w:fill="auto"/>
            <w:noWrap/>
            <w:vAlign w:val="center"/>
            <w:hideMark/>
          </w:tcPr>
          <w:p w14:paraId="14C1D5A6" w14:textId="77777777" w:rsidR="00E31B76" w:rsidRDefault="00E31B76" w:rsidP="008A2E91">
            <w:pPr>
              <w:rPr>
                <w:color w:val="000000"/>
                <w:sz w:val="20"/>
                <w:szCs w:val="20"/>
              </w:rPr>
            </w:pPr>
            <w:proofErr w:type="spellStart"/>
            <w:r>
              <w:rPr>
                <w:color w:val="000000"/>
                <w:sz w:val="20"/>
                <w:szCs w:val="20"/>
              </w:rPr>
              <w:t>SAttitude</w:t>
            </w:r>
            <w:proofErr w:type="spellEnd"/>
            <w:r>
              <w:rPr>
                <w:color w:val="000000"/>
                <w:sz w:val="20"/>
                <w:szCs w:val="20"/>
              </w:rPr>
              <w:t xml:space="preserve"> State/ Ephemeris</w:t>
            </w:r>
          </w:p>
        </w:tc>
        <w:tc>
          <w:tcPr>
            <w:tcW w:w="1007" w:type="dxa"/>
            <w:shd w:val="clear" w:color="auto" w:fill="auto"/>
            <w:vAlign w:val="center"/>
            <w:hideMark/>
          </w:tcPr>
          <w:p w14:paraId="6B2E0FAD" w14:textId="77777777" w:rsidR="00E31B76" w:rsidRDefault="00E31B76" w:rsidP="008A2E91">
            <w:pPr>
              <w:rPr>
                <w:color w:val="000000"/>
                <w:sz w:val="20"/>
                <w:szCs w:val="20"/>
              </w:rPr>
            </w:pPr>
            <w:r>
              <w:rPr>
                <w:color w:val="000000"/>
                <w:sz w:val="20"/>
                <w:szCs w:val="20"/>
              </w:rPr>
              <w:t>O</w:t>
            </w:r>
          </w:p>
        </w:tc>
        <w:tc>
          <w:tcPr>
            <w:tcW w:w="1693" w:type="dxa"/>
            <w:shd w:val="clear" w:color="auto" w:fill="auto"/>
            <w:vAlign w:val="center"/>
            <w:hideMark/>
          </w:tcPr>
          <w:p w14:paraId="611C5FE6" w14:textId="77777777" w:rsidR="00E31B76" w:rsidRDefault="00E31B76" w:rsidP="008A2E91">
            <w:pPr>
              <w:rPr>
                <w:color w:val="000000"/>
                <w:sz w:val="20"/>
                <w:szCs w:val="20"/>
              </w:rPr>
            </w:pPr>
            <w:r>
              <w:rPr>
                <w:color w:val="000000"/>
                <w:sz w:val="20"/>
                <w:szCs w:val="20"/>
              </w:rPr>
              <w:t>SB3 and/or SB4</w:t>
            </w:r>
          </w:p>
        </w:tc>
        <w:tc>
          <w:tcPr>
            <w:tcW w:w="1134" w:type="dxa"/>
            <w:shd w:val="clear" w:color="auto" w:fill="auto"/>
            <w:vAlign w:val="center"/>
            <w:hideMark/>
          </w:tcPr>
          <w:p w14:paraId="1897E4BB" w14:textId="77777777" w:rsidR="00E31B76" w:rsidRDefault="00E31B76" w:rsidP="008A2E91">
            <w:pPr>
              <w:rPr>
                <w:color w:val="000000"/>
                <w:sz w:val="20"/>
                <w:szCs w:val="20"/>
              </w:rPr>
            </w:pPr>
            <w:r>
              <w:rPr>
                <w:color w:val="000000"/>
                <w:sz w:val="20"/>
                <w:szCs w:val="20"/>
              </w:rPr>
              <w:t>Ad-hoc</w:t>
            </w:r>
          </w:p>
        </w:tc>
      </w:tr>
      <w:tr w:rsidR="00E31B76" w14:paraId="03C905EE" w14:textId="77777777" w:rsidTr="008A2E91">
        <w:trPr>
          <w:trHeight w:val="300"/>
        </w:trPr>
        <w:tc>
          <w:tcPr>
            <w:tcW w:w="1116" w:type="dxa"/>
            <w:shd w:val="clear" w:color="auto" w:fill="auto"/>
            <w:noWrap/>
            <w:vAlign w:val="center"/>
            <w:hideMark/>
          </w:tcPr>
          <w:p w14:paraId="152A0D58" w14:textId="77777777" w:rsidR="00E31B76" w:rsidRDefault="00E31B76" w:rsidP="008A2E91">
            <w:pPr>
              <w:rPr>
                <w:color w:val="000000"/>
                <w:sz w:val="20"/>
                <w:szCs w:val="20"/>
              </w:rPr>
            </w:pPr>
            <w:r>
              <w:rPr>
                <w:color w:val="000000"/>
                <w:sz w:val="20"/>
                <w:szCs w:val="20"/>
              </w:rPr>
              <w:t>MSG-G14</w:t>
            </w:r>
          </w:p>
        </w:tc>
        <w:tc>
          <w:tcPr>
            <w:tcW w:w="2988" w:type="dxa"/>
            <w:shd w:val="clear" w:color="auto" w:fill="auto"/>
            <w:noWrap/>
            <w:vAlign w:val="center"/>
            <w:hideMark/>
          </w:tcPr>
          <w:p w14:paraId="094E95C8" w14:textId="77777777" w:rsidR="00E31B76" w:rsidRDefault="00E31B76" w:rsidP="008A2E91">
            <w:pPr>
              <w:rPr>
                <w:color w:val="000000"/>
                <w:sz w:val="20"/>
                <w:szCs w:val="20"/>
              </w:rPr>
            </w:pPr>
            <w:r>
              <w:rPr>
                <w:color w:val="000000"/>
                <w:sz w:val="20"/>
                <w:szCs w:val="20"/>
              </w:rPr>
              <w:t xml:space="preserve">Conjunction  </w:t>
            </w:r>
          </w:p>
        </w:tc>
        <w:tc>
          <w:tcPr>
            <w:tcW w:w="1007" w:type="dxa"/>
            <w:shd w:val="clear" w:color="auto" w:fill="auto"/>
            <w:vAlign w:val="center"/>
            <w:hideMark/>
          </w:tcPr>
          <w:p w14:paraId="26D4BE99" w14:textId="77777777" w:rsidR="00E31B76" w:rsidRDefault="00E31B76" w:rsidP="008A2E91">
            <w:pPr>
              <w:rPr>
                <w:color w:val="000000"/>
                <w:sz w:val="20"/>
                <w:szCs w:val="20"/>
              </w:rPr>
            </w:pPr>
            <w:r>
              <w:rPr>
                <w:color w:val="000000"/>
                <w:sz w:val="20"/>
                <w:szCs w:val="20"/>
              </w:rPr>
              <w:t>O</w:t>
            </w:r>
          </w:p>
        </w:tc>
        <w:tc>
          <w:tcPr>
            <w:tcW w:w="1693" w:type="dxa"/>
            <w:shd w:val="clear" w:color="auto" w:fill="auto"/>
            <w:vAlign w:val="center"/>
            <w:hideMark/>
          </w:tcPr>
          <w:p w14:paraId="4AA0BC1D" w14:textId="77777777" w:rsidR="00E31B76" w:rsidRDefault="00E31B76" w:rsidP="008A2E91">
            <w:pPr>
              <w:rPr>
                <w:color w:val="000000"/>
                <w:sz w:val="20"/>
                <w:szCs w:val="20"/>
              </w:rPr>
            </w:pPr>
            <w:r>
              <w:rPr>
                <w:color w:val="000000"/>
                <w:sz w:val="20"/>
                <w:szCs w:val="20"/>
              </w:rPr>
              <w:t>SB3 and/or SB4</w:t>
            </w:r>
          </w:p>
        </w:tc>
        <w:tc>
          <w:tcPr>
            <w:tcW w:w="1134" w:type="dxa"/>
            <w:shd w:val="clear" w:color="auto" w:fill="auto"/>
            <w:vAlign w:val="center"/>
            <w:hideMark/>
          </w:tcPr>
          <w:p w14:paraId="135D77C9" w14:textId="77777777" w:rsidR="00E31B76" w:rsidRDefault="00E31B76" w:rsidP="008A2E91">
            <w:pPr>
              <w:rPr>
                <w:color w:val="000000"/>
                <w:sz w:val="20"/>
                <w:szCs w:val="20"/>
              </w:rPr>
            </w:pPr>
            <w:r>
              <w:rPr>
                <w:color w:val="000000"/>
                <w:sz w:val="20"/>
                <w:szCs w:val="20"/>
              </w:rPr>
              <w:t>Ad-hoc</w:t>
            </w:r>
          </w:p>
        </w:tc>
      </w:tr>
      <w:tr w:rsidR="00E31B76" w14:paraId="0D37BA0D" w14:textId="77777777" w:rsidTr="008A2E91">
        <w:trPr>
          <w:trHeight w:val="300"/>
        </w:trPr>
        <w:tc>
          <w:tcPr>
            <w:tcW w:w="1116" w:type="dxa"/>
            <w:shd w:val="clear" w:color="auto" w:fill="auto"/>
            <w:noWrap/>
            <w:vAlign w:val="center"/>
            <w:hideMark/>
          </w:tcPr>
          <w:p w14:paraId="51F53FDF" w14:textId="77777777" w:rsidR="00E31B76" w:rsidRDefault="00E31B76" w:rsidP="008A2E91">
            <w:pPr>
              <w:rPr>
                <w:color w:val="000000"/>
                <w:sz w:val="20"/>
                <w:szCs w:val="20"/>
              </w:rPr>
            </w:pPr>
            <w:r>
              <w:rPr>
                <w:color w:val="000000"/>
                <w:sz w:val="20"/>
                <w:szCs w:val="20"/>
              </w:rPr>
              <w:t>MSG-G15</w:t>
            </w:r>
          </w:p>
        </w:tc>
        <w:tc>
          <w:tcPr>
            <w:tcW w:w="2988" w:type="dxa"/>
            <w:shd w:val="clear" w:color="auto" w:fill="auto"/>
            <w:noWrap/>
            <w:vAlign w:val="center"/>
            <w:hideMark/>
          </w:tcPr>
          <w:p w14:paraId="48A021A2" w14:textId="77777777" w:rsidR="00E31B76" w:rsidRDefault="00E31B76" w:rsidP="008A2E91">
            <w:pPr>
              <w:rPr>
                <w:color w:val="000000"/>
                <w:sz w:val="20"/>
                <w:szCs w:val="20"/>
              </w:rPr>
            </w:pPr>
            <w:proofErr w:type="spellStart"/>
            <w:r>
              <w:rPr>
                <w:color w:val="000000"/>
                <w:sz w:val="20"/>
                <w:szCs w:val="20"/>
              </w:rPr>
              <w:t>Maplet</w:t>
            </w:r>
            <w:proofErr w:type="spellEnd"/>
          </w:p>
        </w:tc>
        <w:tc>
          <w:tcPr>
            <w:tcW w:w="1007" w:type="dxa"/>
            <w:shd w:val="clear" w:color="auto" w:fill="auto"/>
            <w:vAlign w:val="center"/>
            <w:hideMark/>
          </w:tcPr>
          <w:p w14:paraId="4237129A" w14:textId="77777777" w:rsidR="00E31B76" w:rsidRDefault="00E31B76" w:rsidP="008A2E91">
            <w:pPr>
              <w:rPr>
                <w:color w:val="000000"/>
                <w:sz w:val="20"/>
                <w:szCs w:val="20"/>
              </w:rPr>
            </w:pPr>
            <w:r>
              <w:rPr>
                <w:color w:val="000000"/>
                <w:sz w:val="20"/>
                <w:szCs w:val="20"/>
              </w:rPr>
              <w:t>O</w:t>
            </w:r>
          </w:p>
        </w:tc>
        <w:tc>
          <w:tcPr>
            <w:tcW w:w="1693" w:type="dxa"/>
            <w:shd w:val="clear" w:color="auto" w:fill="auto"/>
            <w:vAlign w:val="center"/>
            <w:hideMark/>
          </w:tcPr>
          <w:p w14:paraId="55D1741D" w14:textId="77777777" w:rsidR="00E31B76" w:rsidRDefault="00E31B76" w:rsidP="008A2E91">
            <w:pPr>
              <w:rPr>
                <w:color w:val="000000"/>
                <w:sz w:val="20"/>
                <w:szCs w:val="20"/>
              </w:rPr>
            </w:pPr>
            <w:r>
              <w:rPr>
                <w:color w:val="000000"/>
                <w:sz w:val="20"/>
                <w:szCs w:val="20"/>
              </w:rPr>
              <w:t>SB4</w:t>
            </w:r>
          </w:p>
        </w:tc>
        <w:tc>
          <w:tcPr>
            <w:tcW w:w="1134" w:type="dxa"/>
            <w:shd w:val="clear" w:color="auto" w:fill="auto"/>
            <w:vAlign w:val="center"/>
            <w:hideMark/>
          </w:tcPr>
          <w:p w14:paraId="5F605207" w14:textId="77777777" w:rsidR="00E31B76" w:rsidRDefault="00E31B76" w:rsidP="008A2E91">
            <w:pPr>
              <w:rPr>
                <w:color w:val="000000"/>
                <w:sz w:val="20"/>
                <w:szCs w:val="20"/>
              </w:rPr>
            </w:pPr>
            <w:r>
              <w:rPr>
                <w:color w:val="000000"/>
                <w:sz w:val="20"/>
                <w:szCs w:val="20"/>
              </w:rPr>
              <w:t>Ad-hoc</w:t>
            </w:r>
          </w:p>
        </w:tc>
      </w:tr>
      <w:tr w:rsidR="00E31B76" w14:paraId="75F1B5BD" w14:textId="77777777" w:rsidTr="008A2E91">
        <w:trPr>
          <w:trHeight w:val="300"/>
        </w:trPr>
        <w:tc>
          <w:tcPr>
            <w:tcW w:w="1116" w:type="dxa"/>
            <w:shd w:val="clear" w:color="auto" w:fill="auto"/>
            <w:noWrap/>
            <w:vAlign w:val="center"/>
            <w:hideMark/>
          </w:tcPr>
          <w:p w14:paraId="2DE94097" w14:textId="77777777" w:rsidR="00E31B76" w:rsidRDefault="00E31B76" w:rsidP="008A2E91">
            <w:pPr>
              <w:rPr>
                <w:color w:val="000000"/>
                <w:sz w:val="20"/>
                <w:szCs w:val="20"/>
              </w:rPr>
            </w:pPr>
            <w:r>
              <w:rPr>
                <w:color w:val="000000"/>
                <w:sz w:val="20"/>
                <w:szCs w:val="20"/>
              </w:rPr>
              <w:t>MSG-G17</w:t>
            </w:r>
          </w:p>
        </w:tc>
        <w:tc>
          <w:tcPr>
            <w:tcW w:w="2988" w:type="dxa"/>
            <w:shd w:val="clear" w:color="auto" w:fill="auto"/>
            <w:noWrap/>
            <w:vAlign w:val="center"/>
            <w:hideMark/>
          </w:tcPr>
          <w:p w14:paraId="685FBFB6" w14:textId="77777777" w:rsidR="00E31B76" w:rsidRDefault="00E31B76" w:rsidP="008A2E91">
            <w:pPr>
              <w:rPr>
                <w:color w:val="000000"/>
                <w:sz w:val="20"/>
                <w:szCs w:val="20"/>
              </w:rPr>
            </w:pPr>
            <w:r>
              <w:rPr>
                <w:color w:val="000000"/>
                <w:sz w:val="20"/>
                <w:szCs w:val="20"/>
              </w:rPr>
              <w:t>Ancillary info</w:t>
            </w:r>
          </w:p>
        </w:tc>
        <w:tc>
          <w:tcPr>
            <w:tcW w:w="1007" w:type="dxa"/>
            <w:shd w:val="clear" w:color="auto" w:fill="auto"/>
            <w:vAlign w:val="center"/>
            <w:hideMark/>
          </w:tcPr>
          <w:p w14:paraId="3C4AA7AC" w14:textId="77777777" w:rsidR="00E31B76" w:rsidRDefault="00E31B76" w:rsidP="008A2E91">
            <w:pPr>
              <w:rPr>
                <w:color w:val="000000"/>
                <w:sz w:val="20"/>
                <w:szCs w:val="20"/>
              </w:rPr>
            </w:pPr>
            <w:r>
              <w:rPr>
                <w:color w:val="000000"/>
                <w:sz w:val="20"/>
                <w:szCs w:val="20"/>
              </w:rPr>
              <w:t>O</w:t>
            </w:r>
          </w:p>
        </w:tc>
        <w:tc>
          <w:tcPr>
            <w:tcW w:w="1693" w:type="dxa"/>
            <w:shd w:val="clear" w:color="auto" w:fill="auto"/>
            <w:vAlign w:val="center"/>
            <w:hideMark/>
          </w:tcPr>
          <w:p w14:paraId="170F434F" w14:textId="77777777" w:rsidR="00E31B76" w:rsidRDefault="00E31B76" w:rsidP="008A2E91">
            <w:pPr>
              <w:rPr>
                <w:color w:val="000000"/>
                <w:sz w:val="20"/>
                <w:szCs w:val="20"/>
              </w:rPr>
            </w:pPr>
            <w:r>
              <w:rPr>
                <w:color w:val="000000"/>
                <w:sz w:val="20"/>
                <w:szCs w:val="20"/>
              </w:rPr>
              <w:t>SB4</w:t>
            </w:r>
          </w:p>
        </w:tc>
        <w:tc>
          <w:tcPr>
            <w:tcW w:w="1134" w:type="dxa"/>
            <w:shd w:val="clear" w:color="auto" w:fill="auto"/>
            <w:vAlign w:val="center"/>
            <w:hideMark/>
          </w:tcPr>
          <w:p w14:paraId="3F95EEAA" w14:textId="77777777" w:rsidR="00E31B76" w:rsidRDefault="00E31B76" w:rsidP="008A2E91">
            <w:pPr>
              <w:rPr>
                <w:color w:val="000000"/>
                <w:sz w:val="20"/>
                <w:szCs w:val="20"/>
              </w:rPr>
            </w:pPr>
            <w:r>
              <w:rPr>
                <w:color w:val="000000"/>
                <w:sz w:val="20"/>
                <w:szCs w:val="20"/>
              </w:rPr>
              <w:t>Ad-hoc</w:t>
            </w:r>
          </w:p>
        </w:tc>
      </w:tr>
      <w:tr w:rsidR="00E31B76" w14:paraId="6AE1D67E" w14:textId="77777777" w:rsidTr="008A2E91">
        <w:trPr>
          <w:trHeight w:val="300"/>
        </w:trPr>
        <w:tc>
          <w:tcPr>
            <w:tcW w:w="1116" w:type="dxa"/>
            <w:shd w:val="clear" w:color="auto" w:fill="auto"/>
            <w:noWrap/>
            <w:vAlign w:val="center"/>
            <w:hideMark/>
          </w:tcPr>
          <w:p w14:paraId="54D60686" w14:textId="77777777" w:rsidR="00E31B76" w:rsidRDefault="00E31B76" w:rsidP="008A2E91">
            <w:pPr>
              <w:rPr>
                <w:color w:val="000000"/>
                <w:sz w:val="20"/>
                <w:szCs w:val="20"/>
              </w:rPr>
            </w:pPr>
            <w:r>
              <w:rPr>
                <w:color w:val="000000"/>
                <w:sz w:val="20"/>
                <w:szCs w:val="20"/>
              </w:rPr>
              <w:t>MSG-S19</w:t>
            </w:r>
          </w:p>
        </w:tc>
        <w:tc>
          <w:tcPr>
            <w:tcW w:w="2988" w:type="dxa"/>
            <w:shd w:val="clear" w:color="auto" w:fill="auto"/>
            <w:noWrap/>
            <w:vAlign w:val="center"/>
            <w:hideMark/>
          </w:tcPr>
          <w:p w14:paraId="31C52E0E" w14:textId="77777777" w:rsidR="00E31B76" w:rsidRDefault="00E31B76" w:rsidP="008A2E91">
            <w:pPr>
              <w:rPr>
                <w:color w:val="000000"/>
                <w:sz w:val="20"/>
                <w:szCs w:val="20"/>
              </w:rPr>
            </w:pPr>
            <w:r>
              <w:rPr>
                <w:color w:val="000000"/>
                <w:sz w:val="20"/>
                <w:szCs w:val="20"/>
              </w:rPr>
              <w:t>Acknowledge- of SAR - LvL1</w:t>
            </w:r>
          </w:p>
        </w:tc>
        <w:tc>
          <w:tcPr>
            <w:tcW w:w="1007" w:type="dxa"/>
            <w:shd w:val="clear" w:color="auto" w:fill="auto"/>
            <w:vAlign w:val="center"/>
            <w:hideMark/>
          </w:tcPr>
          <w:p w14:paraId="74848DB9" w14:textId="77777777" w:rsidR="00E31B76" w:rsidRDefault="00E31B76" w:rsidP="008A2E91">
            <w:pPr>
              <w:rPr>
                <w:color w:val="000000"/>
                <w:sz w:val="20"/>
                <w:szCs w:val="20"/>
              </w:rPr>
            </w:pPr>
            <w:r>
              <w:rPr>
                <w:color w:val="000000"/>
                <w:sz w:val="20"/>
                <w:szCs w:val="20"/>
              </w:rPr>
              <w:t>F</w:t>
            </w:r>
          </w:p>
        </w:tc>
        <w:tc>
          <w:tcPr>
            <w:tcW w:w="1693" w:type="dxa"/>
            <w:shd w:val="clear" w:color="auto" w:fill="auto"/>
            <w:vAlign w:val="center"/>
            <w:hideMark/>
          </w:tcPr>
          <w:p w14:paraId="1C3DECB8" w14:textId="77777777" w:rsidR="00E31B76" w:rsidRDefault="00E31B76" w:rsidP="008A2E91">
            <w:pPr>
              <w:rPr>
                <w:color w:val="000000"/>
                <w:sz w:val="20"/>
                <w:szCs w:val="20"/>
              </w:rPr>
            </w:pPr>
            <w:r>
              <w:rPr>
                <w:color w:val="000000"/>
                <w:sz w:val="20"/>
                <w:szCs w:val="20"/>
              </w:rPr>
              <w:t>SB3</w:t>
            </w:r>
          </w:p>
        </w:tc>
        <w:tc>
          <w:tcPr>
            <w:tcW w:w="1134" w:type="dxa"/>
            <w:shd w:val="clear" w:color="auto" w:fill="auto"/>
            <w:vAlign w:val="center"/>
            <w:hideMark/>
          </w:tcPr>
          <w:p w14:paraId="0EAF01B9" w14:textId="77777777" w:rsidR="00E31B76" w:rsidRDefault="00E31B76" w:rsidP="008A2E91">
            <w:pPr>
              <w:rPr>
                <w:color w:val="000000"/>
                <w:sz w:val="20"/>
                <w:szCs w:val="20"/>
              </w:rPr>
            </w:pPr>
            <w:r>
              <w:rPr>
                <w:color w:val="000000"/>
                <w:sz w:val="20"/>
                <w:szCs w:val="20"/>
              </w:rPr>
              <w:t>Ad-hoc</w:t>
            </w:r>
          </w:p>
        </w:tc>
      </w:tr>
      <w:tr w:rsidR="00E31B76" w14:paraId="0E2D1868" w14:textId="77777777" w:rsidTr="008A2E91">
        <w:trPr>
          <w:trHeight w:val="300"/>
        </w:trPr>
        <w:tc>
          <w:tcPr>
            <w:tcW w:w="1116" w:type="dxa"/>
            <w:shd w:val="clear" w:color="auto" w:fill="auto"/>
            <w:noWrap/>
            <w:vAlign w:val="center"/>
            <w:hideMark/>
          </w:tcPr>
          <w:p w14:paraId="74EE9A21" w14:textId="77777777" w:rsidR="00E31B76" w:rsidRDefault="00E31B76" w:rsidP="008A2E91">
            <w:pPr>
              <w:rPr>
                <w:color w:val="000000"/>
                <w:sz w:val="20"/>
                <w:szCs w:val="20"/>
              </w:rPr>
            </w:pPr>
            <w:r>
              <w:rPr>
                <w:color w:val="000000"/>
                <w:sz w:val="20"/>
                <w:szCs w:val="20"/>
              </w:rPr>
              <w:t>MSG-S20</w:t>
            </w:r>
          </w:p>
        </w:tc>
        <w:tc>
          <w:tcPr>
            <w:tcW w:w="2988" w:type="dxa"/>
            <w:shd w:val="clear" w:color="auto" w:fill="auto"/>
            <w:noWrap/>
            <w:vAlign w:val="center"/>
            <w:hideMark/>
          </w:tcPr>
          <w:p w14:paraId="009BD5A9" w14:textId="77777777" w:rsidR="00E31B76" w:rsidRDefault="00E31B76" w:rsidP="008A2E91">
            <w:pPr>
              <w:rPr>
                <w:color w:val="000000"/>
                <w:sz w:val="20"/>
                <w:szCs w:val="20"/>
              </w:rPr>
            </w:pPr>
            <w:r>
              <w:rPr>
                <w:color w:val="000000"/>
                <w:sz w:val="20"/>
                <w:szCs w:val="20"/>
              </w:rPr>
              <w:t>Acknowledge- of SAR - LvL2</w:t>
            </w:r>
          </w:p>
        </w:tc>
        <w:tc>
          <w:tcPr>
            <w:tcW w:w="1007" w:type="dxa"/>
            <w:shd w:val="clear" w:color="auto" w:fill="auto"/>
            <w:vAlign w:val="center"/>
            <w:hideMark/>
          </w:tcPr>
          <w:p w14:paraId="756056A2" w14:textId="77777777" w:rsidR="00E31B76" w:rsidRDefault="00E31B76" w:rsidP="008A2E91">
            <w:pPr>
              <w:rPr>
                <w:color w:val="000000"/>
                <w:sz w:val="20"/>
                <w:szCs w:val="20"/>
              </w:rPr>
            </w:pPr>
            <w:r>
              <w:rPr>
                <w:color w:val="000000"/>
                <w:sz w:val="20"/>
                <w:szCs w:val="20"/>
              </w:rPr>
              <w:t>F</w:t>
            </w:r>
          </w:p>
        </w:tc>
        <w:tc>
          <w:tcPr>
            <w:tcW w:w="1693" w:type="dxa"/>
            <w:shd w:val="clear" w:color="auto" w:fill="auto"/>
            <w:vAlign w:val="center"/>
            <w:hideMark/>
          </w:tcPr>
          <w:p w14:paraId="0BE8856F" w14:textId="77777777" w:rsidR="00E31B76" w:rsidRDefault="00E31B76" w:rsidP="008A2E91">
            <w:pPr>
              <w:rPr>
                <w:color w:val="000000"/>
                <w:sz w:val="20"/>
                <w:szCs w:val="20"/>
              </w:rPr>
            </w:pPr>
            <w:r>
              <w:rPr>
                <w:color w:val="000000"/>
                <w:sz w:val="20"/>
                <w:szCs w:val="20"/>
              </w:rPr>
              <w:t>SB3</w:t>
            </w:r>
          </w:p>
        </w:tc>
        <w:tc>
          <w:tcPr>
            <w:tcW w:w="1134" w:type="dxa"/>
            <w:shd w:val="clear" w:color="auto" w:fill="auto"/>
            <w:vAlign w:val="center"/>
            <w:hideMark/>
          </w:tcPr>
          <w:p w14:paraId="7253A6A6" w14:textId="77777777" w:rsidR="00E31B76" w:rsidRDefault="00E31B76" w:rsidP="008A2E91">
            <w:pPr>
              <w:rPr>
                <w:color w:val="000000"/>
                <w:sz w:val="20"/>
                <w:szCs w:val="20"/>
              </w:rPr>
            </w:pPr>
            <w:r>
              <w:rPr>
                <w:color w:val="000000"/>
                <w:sz w:val="20"/>
                <w:szCs w:val="20"/>
              </w:rPr>
              <w:t>Ad-hoc</w:t>
            </w:r>
          </w:p>
        </w:tc>
      </w:tr>
      <w:tr w:rsidR="00E31B76" w14:paraId="2585CFD3" w14:textId="77777777" w:rsidTr="008A2E91">
        <w:trPr>
          <w:trHeight w:val="300"/>
        </w:trPr>
        <w:tc>
          <w:tcPr>
            <w:tcW w:w="1116" w:type="dxa"/>
            <w:shd w:val="clear" w:color="auto" w:fill="auto"/>
            <w:noWrap/>
            <w:vAlign w:val="center"/>
            <w:hideMark/>
          </w:tcPr>
          <w:p w14:paraId="730E090C" w14:textId="77777777" w:rsidR="00E31B76" w:rsidRDefault="00E31B76" w:rsidP="008A2E91">
            <w:pPr>
              <w:rPr>
                <w:color w:val="000000"/>
                <w:sz w:val="20"/>
                <w:szCs w:val="20"/>
              </w:rPr>
            </w:pPr>
            <w:r>
              <w:rPr>
                <w:color w:val="000000"/>
                <w:sz w:val="20"/>
                <w:szCs w:val="20"/>
              </w:rPr>
              <w:t>MSG-G22</w:t>
            </w:r>
          </w:p>
        </w:tc>
        <w:tc>
          <w:tcPr>
            <w:tcW w:w="2988" w:type="dxa"/>
            <w:shd w:val="clear" w:color="auto" w:fill="auto"/>
            <w:noWrap/>
            <w:vAlign w:val="center"/>
            <w:hideMark/>
          </w:tcPr>
          <w:p w14:paraId="7C7E0532" w14:textId="77777777" w:rsidR="00E31B76" w:rsidRDefault="00E31B76" w:rsidP="008A2E91">
            <w:pPr>
              <w:rPr>
                <w:color w:val="000000"/>
                <w:sz w:val="20"/>
                <w:szCs w:val="20"/>
              </w:rPr>
            </w:pPr>
            <w:r>
              <w:rPr>
                <w:color w:val="000000"/>
                <w:sz w:val="20"/>
                <w:szCs w:val="20"/>
              </w:rPr>
              <w:t>Acknowledge- of non-SAR MSG</w:t>
            </w:r>
          </w:p>
        </w:tc>
        <w:tc>
          <w:tcPr>
            <w:tcW w:w="1007" w:type="dxa"/>
            <w:shd w:val="clear" w:color="auto" w:fill="auto"/>
            <w:vAlign w:val="center"/>
            <w:hideMark/>
          </w:tcPr>
          <w:p w14:paraId="099A487A" w14:textId="77777777" w:rsidR="00E31B76" w:rsidRDefault="00E31B76" w:rsidP="008A2E91">
            <w:pPr>
              <w:rPr>
                <w:color w:val="000000"/>
                <w:sz w:val="20"/>
                <w:szCs w:val="20"/>
              </w:rPr>
            </w:pPr>
            <w:r>
              <w:rPr>
                <w:color w:val="000000"/>
                <w:sz w:val="20"/>
                <w:szCs w:val="20"/>
              </w:rPr>
              <w:t>O</w:t>
            </w:r>
          </w:p>
        </w:tc>
        <w:tc>
          <w:tcPr>
            <w:tcW w:w="1693" w:type="dxa"/>
            <w:shd w:val="clear" w:color="auto" w:fill="auto"/>
            <w:vAlign w:val="center"/>
            <w:hideMark/>
          </w:tcPr>
          <w:p w14:paraId="7EDB26CA" w14:textId="77777777" w:rsidR="00E31B76" w:rsidRDefault="00E31B76" w:rsidP="008A2E91">
            <w:pPr>
              <w:rPr>
                <w:color w:val="000000"/>
                <w:sz w:val="20"/>
                <w:szCs w:val="20"/>
              </w:rPr>
            </w:pPr>
            <w:r>
              <w:rPr>
                <w:color w:val="000000"/>
                <w:sz w:val="20"/>
                <w:szCs w:val="20"/>
              </w:rPr>
              <w:t>SB4</w:t>
            </w:r>
          </w:p>
        </w:tc>
        <w:tc>
          <w:tcPr>
            <w:tcW w:w="1134" w:type="dxa"/>
            <w:shd w:val="clear" w:color="auto" w:fill="auto"/>
            <w:vAlign w:val="center"/>
            <w:hideMark/>
          </w:tcPr>
          <w:p w14:paraId="386C159C" w14:textId="77777777" w:rsidR="00E31B76" w:rsidRDefault="00E31B76" w:rsidP="008A2E91">
            <w:pPr>
              <w:rPr>
                <w:color w:val="000000"/>
                <w:sz w:val="20"/>
                <w:szCs w:val="20"/>
              </w:rPr>
            </w:pPr>
            <w:r>
              <w:rPr>
                <w:color w:val="000000"/>
                <w:sz w:val="20"/>
                <w:szCs w:val="20"/>
              </w:rPr>
              <w:t>Ad-hoc</w:t>
            </w:r>
          </w:p>
        </w:tc>
      </w:tr>
      <w:tr w:rsidR="00E31B76" w14:paraId="06A9CFF2" w14:textId="77777777" w:rsidTr="008A2E91">
        <w:trPr>
          <w:trHeight w:val="478"/>
        </w:trPr>
        <w:tc>
          <w:tcPr>
            <w:tcW w:w="1116" w:type="dxa"/>
            <w:shd w:val="clear" w:color="auto" w:fill="auto"/>
            <w:noWrap/>
            <w:vAlign w:val="center"/>
            <w:hideMark/>
          </w:tcPr>
          <w:p w14:paraId="19829670" w14:textId="77777777" w:rsidR="00E31B76" w:rsidRDefault="00E31B76" w:rsidP="008A2E91">
            <w:pPr>
              <w:rPr>
                <w:color w:val="000000"/>
                <w:sz w:val="20"/>
                <w:szCs w:val="20"/>
              </w:rPr>
            </w:pPr>
            <w:r>
              <w:rPr>
                <w:color w:val="000000"/>
                <w:sz w:val="20"/>
                <w:szCs w:val="20"/>
              </w:rPr>
              <w:t>MSG-G23</w:t>
            </w:r>
          </w:p>
        </w:tc>
        <w:tc>
          <w:tcPr>
            <w:tcW w:w="2988" w:type="dxa"/>
            <w:shd w:val="clear" w:color="auto" w:fill="auto"/>
            <w:noWrap/>
            <w:vAlign w:val="center"/>
            <w:hideMark/>
          </w:tcPr>
          <w:p w14:paraId="41D216C9" w14:textId="77777777" w:rsidR="00E31B76" w:rsidRDefault="00E31B76" w:rsidP="008A2E91">
            <w:pPr>
              <w:rPr>
                <w:color w:val="000000"/>
                <w:sz w:val="20"/>
                <w:szCs w:val="20"/>
              </w:rPr>
            </w:pPr>
            <w:r>
              <w:rPr>
                <w:color w:val="000000"/>
                <w:sz w:val="20"/>
                <w:szCs w:val="20"/>
              </w:rPr>
              <w:t xml:space="preserve">GNSS Augmentation </w:t>
            </w:r>
          </w:p>
        </w:tc>
        <w:tc>
          <w:tcPr>
            <w:tcW w:w="1007" w:type="dxa"/>
            <w:shd w:val="clear" w:color="auto" w:fill="auto"/>
            <w:vAlign w:val="center"/>
            <w:hideMark/>
          </w:tcPr>
          <w:p w14:paraId="33C0FD87" w14:textId="77777777" w:rsidR="00E31B76" w:rsidRDefault="00E31B76" w:rsidP="008A2E91">
            <w:pPr>
              <w:rPr>
                <w:color w:val="000000"/>
                <w:sz w:val="20"/>
                <w:szCs w:val="20"/>
              </w:rPr>
            </w:pPr>
            <w:r>
              <w:rPr>
                <w:color w:val="000000"/>
                <w:sz w:val="20"/>
                <w:szCs w:val="20"/>
              </w:rPr>
              <w:t>O</w:t>
            </w:r>
          </w:p>
        </w:tc>
        <w:tc>
          <w:tcPr>
            <w:tcW w:w="1693" w:type="dxa"/>
            <w:shd w:val="clear" w:color="auto" w:fill="auto"/>
            <w:vAlign w:val="center"/>
            <w:hideMark/>
          </w:tcPr>
          <w:p w14:paraId="0DCAFC16" w14:textId="77777777" w:rsidR="00E31B76" w:rsidRDefault="00E31B76" w:rsidP="008A2E91">
            <w:pPr>
              <w:rPr>
                <w:color w:val="000000"/>
                <w:sz w:val="20"/>
                <w:szCs w:val="20"/>
              </w:rPr>
            </w:pPr>
            <w:r>
              <w:rPr>
                <w:color w:val="000000"/>
                <w:sz w:val="20"/>
                <w:szCs w:val="20"/>
              </w:rPr>
              <w:t>SB3 and/or SB4</w:t>
            </w:r>
          </w:p>
        </w:tc>
        <w:tc>
          <w:tcPr>
            <w:tcW w:w="1134" w:type="dxa"/>
            <w:shd w:val="clear" w:color="auto" w:fill="auto"/>
            <w:vAlign w:val="center"/>
            <w:hideMark/>
          </w:tcPr>
          <w:p w14:paraId="3F359BE1" w14:textId="77777777" w:rsidR="00E31B76" w:rsidRDefault="00E31B76" w:rsidP="008A2E91">
            <w:pPr>
              <w:rPr>
                <w:color w:val="000000"/>
                <w:sz w:val="20"/>
                <w:szCs w:val="20"/>
              </w:rPr>
            </w:pPr>
            <w:r>
              <w:rPr>
                <w:color w:val="000000"/>
                <w:sz w:val="20"/>
                <w:szCs w:val="20"/>
              </w:rPr>
              <w:t>Ad-hoc</w:t>
            </w:r>
          </w:p>
        </w:tc>
      </w:tr>
      <w:tr w:rsidR="00E31B76" w14:paraId="39C79469" w14:textId="77777777" w:rsidTr="008A2E91">
        <w:trPr>
          <w:trHeight w:val="300"/>
        </w:trPr>
        <w:tc>
          <w:tcPr>
            <w:tcW w:w="1116" w:type="dxa"/>
            <w:shd w:val="clear" w:color="auto" w:fill="auto"/>
            <w:noWrap/>
            <w:vAlign w:val="center"/>
            <w:hideMark/>
          </w:tcPr>
          <w:p w14:paraId="3B9B3C26" w14:textId="77777777" w:rsidR="00E31B76" w:rsidRDefault="00E31B76" w:rsidP="008A2E91">
            <w:pPr>
              <w:rPr>
                <w:color w:val="000000"/>
                <w:sz w:val="20"/>
                <w:szCs w:val="20"/>
              </w:rPr>
            </w:pPr>
            <w:r>
              <w:rPr>
                <w:color w:val="000000"/>
                <w:sz w:val="20"/>
                <w:szCs w:val="20"/>
              </w:rPr>
              <w:t>MSG-G24</w:t>
            </w:r>
          </w:p>
        </w:tc>
        <w:tc>
          <w:tcPr>
            <w:tcW w:w="2988" w:type="dxa"/>
            <w:shd w:val="clear" w:color="auto" w:fill="auto"/>
            <w:noWrap/>
            <w:vAlign w:val="center"/>
            <w:hideMark/>
          </w:tcPr>
          <w:p w14:paraId="4D5F5159" w14:textId="77777777" w:rsidR="00E31B76" w:rsidRDefault="00E31B76" w:rsidP="008A2E91">
            <w:pPr>
              <w:rPr>
                <w:color w:val="000000"/>
                <w:sz w:val="20"/>
                <w:szCs w:val="20"/>
              </w:rPr>
            </w:pPr>
            <w:r>
              <w:rPr>
                <w:color w:val="000000"/>
                <w:sz w:val="20"/>
                <w:szCs w:val="20"/>
              </w:rPr>
              <w:t>Detection Alert</w:t>
            </w:r>
          </w:p>
        </w:tc>
        <w:tc>
          <w:tcPr>
            <w:tcW w:w="1007" w:type="dxa"/>
            <w:shd w:val="clear" w:color="auto" w:fill="auto"/>
            <w:vAlign w:val="center"/>
            <w:hideMark/>
          </w:tcPr>
          <w:p w14:paraId="5CC0B17A" w14:textId="77777777" w:rsidR="00E31B76" w:rsidRDefault="00E31B76" w:rsidP="008A2E91">
            <w:pPr>
              <w:rPr>
                <w:color w:val="000000"/>
                <w:sz w:val="20"/>
                <w:szCs w:val="20"/>
              </w:rPr>
            </w:pPr>
            <w:r>
              <w:rPr>
                <w:color w:val="000000"/>
                <w:sz w:val="20"/>
                <w:szCs w:val="20"/>
              </w:rPr>
              <w:t>O</w:t>
            </w:r>
          </w:p>
        </w:tc>
        <w:tc>
          <w:tcPr>
            <w:tcW w:w="1693" w:type="dxa"/>
            <w:shd w:val="clear" w:color="auto" w:fill="auto"/>
            <w:vAlign w:val="center"/>
            <w:hideMark/>
          </w:tcPr>
          <w:p w14:paraId="67656F9B" w14:textId="77777777" w:rsidR="00E31B76" w:rsidRDefault="00E31B76" w:rsidP="008A2E91">
            <w:pPr>
              <w:rPr>
                <w:color w:val="000000"/>
                <w:sz w:val="20"/>
                <w:szCs w:val="20"/>
              </w:rPr>
            </w:pPr>
            <w:r>
              <w:rPr>
                <w:color w:val="000000"/>
                <w:sz w:val="20"/>
                <w:szCs w:val="20"/>
              </w:rPr>
              <w:t>SB3</w:t>
            </w:r>
          </w:p>
        </w:tc>
        <w:tc>
          <w:tcPr>
            <w:tcW w:w="1134" w:type="dxa"/>
            <w:shd w:val="clear" w:color="auto" w:fill="auto"/>
            <w:vAlign w:val="center"/>
            <w:hideMark/>
          </w:tcPr>
          <w:p w14:paraId="397788CB" w14:textId="77777777" w:rsidR="00E31B76" w:rsidRDefault="00E31B76" w:rsidP="008A2E91">
            <w:pPr>
              <w:rPr>
                <w:color w:val="000000"/>
                <w:sz w:val="20"/>
                <w:szCs w:val="20"/>
              </w:rPr>
            </w:pPr>
            <w:r>
              <w:rPr>
                <w:color w:val="000000"/>
                <w:sz w:val="20"/>
                <w:szCs w:val="20"/>
              </w:rPr>
              <w:t>Ad-hoc</w:t>
            </w:r>
          </w:p>
        </w:tc>
      </w:tr>
      <w:tr w:rsidR="00E31B76" w14:paraId="390EA826" w14:textId="77777777" w:rsidTr="008A2E91">
        <w:trPr>
          <w:trHeight w:val="300"/>
        </w:trPr>
        <w:tc>
          <w:tcPr>
            <w:tcW w:w="1116" w:type="dxa"/>
            <w:shd w:val="clear" w:color="auto" w:fill="auto"/>
            <w:noWrap/>
            <w:vAlign w:val="center"/>
            <w:hideMark/>
          </w:tcPr>
          <w:p w14:paraId="3895509E" w14:textId="77777777" w:rsidR="00E31B76" w:rsidRDefault="00E31B76" w:rsidP="008A2E91">
            <w:pPr>
              <w:rPr>
                <w:color w:val="000000"/>
                <w:sz w:val="20"/>
                <w:szCs w:val="20"/>
              </w:rPr>
            </w:pPr>
            <w:r>
              <w:rPr>
                <w:color w:val="000000"/>
                <w:sz w:val="20"/>
                <w:szCs w:val="20"/>
              </w:rPr>
              <w:t>MSG-G25</w:t>
            </w:r>
          </w:p>
        </w:tc>
        <w:tc>
          <w:tcPr>
            <w:tcW w:w="2988" w:type="dxa"/>
            <w:shd w:val="clear" w:color="auto" w:fill="auto"/>
            <w:noWrap/>
            <w:vAlign w:val="center"/>
            <w:hideMark/>
          </w:tcPr>
          <w:p w14:paraId="53429A62" w14:textId="77777777" w:rsidR="00E31B76" w:rsidRDefault="00E31B76" w:rsidP="008A2E91">
            <w:pPr>
              <w:rPr>
                <w:color w:val="000000"/>
                <w:sz w:val="20"/>
                <w:szCs w:val="20"/>
              </w:rPr>
            </w:pPr>
            <w:r>
              <w:rPr>
                <w:color w:val="000000"/>
                <w:sz w:val="20"/>
                <w:szCs w:val="20"/>
              </w:rPr>
              <w:t>Science</w:t>
            </w:r>
          </w:p>
        </w:tc>
        <w:tc>
          <w:tcPr>
            <w:tcW w:w="1007" w:type="dxa"/>
            <w:shd w:val="clear" w:color="auto" w:fill="auto"/>
            <w:vAlign w:val="center"/>
            <w:hideMark/>
          </w:tcPr>
          <w:p w14:paraId="3D298B67" w14:textId="77777777" w:rsidR="00E31B76" w:rsidRDefault="00E31B76" w:rsidP="008A2E91">
            <w:pPr>
              <w:rPr>
                <w:color w:val="000000"/>
                <w:sz w:val="20"/>
                <w:szCs w:val="20"/>
              </w:rPr>
            </w:pPr>
            <w:r>
              <w:rPr>
                <w:color w:val="000000"/>
                <w:sz w:val="20"/>
                <w:szCs w:val="20"/>
              </w:rPr>
              <w:t>C</w:t>
            </w:r>
          </w:p>
        </w:tc>
        <w:tc>
          <w:tcPr>
            <w:tcW w:w="1693" w:type="dxa"/>
            <w:shd w:val="clear" w:color="auto" w:fill="auto"/>
            <w:vAlign w:val="center"/>
            <w:hideMark/>
          </w:tcPr>
          <w:p w14:paraId="7DD5B42C" w14:textId="77777777" w:rsidR="00E31B76" w:rsidRDefault="00E31B76" w:rsidP="008A2E91">
            <w:pPr>
              <w:rPr>
                <w:color w:val="000000"/>
                <w:sz w:val="20"/>
                <w:szCs w:val="20"/>
              </w:rPr>
            </w:pPr>
            <w:r>
              <w:rPr>
                <w:color w:val="000000"/>
                <w:sz w:val="20"/>
                <w:szCs w:val="20"/>
              </w:rPr>
              <w:t>SB4</w:t>
            </w:r>
          </w:p>
        </w:tc>
        <w:tc>
          <w:tcPr>
            <w:tcW w:w="1134" w:type="dxa"/>
            <w:shd w:val="clear" w:color="auto" w:fill="auto"/>
            <w:vAlign w:val="center"/>
            <w:hideMark/>
          </w:tcPr>
          <w:p w14:paraId="0A6E0050" w14:textId="77777777" w:rsidR="00E31B76" w:rsidRDefault="00E31B76" w:rsidP="008A2E91">
            <w:pPr>
              <w:rPr>
                <w:color w:val="000000"/>
                <w:sz w:val="20"/>
                <w:szCs w:val="20"/>
              </w:rPr>
            </w:pPr>
            <w:r>
              <w:rPr>
                <w:color w:val="000000"/>
                <w:sz w:val="20"/>
                <w:szCs w:val="20"/>
              </w:rPr>
              <w:t>Ad-hoc</w:t>
            </w:r>
          </w:p>
        </w:tc>
      </w:tr>
      <w:tr w:rsidR="00E31B76" w14:paraId="42C710AC" w14:textId="77777777" w:rsidTr="008A2E91">
        <w:trPr>
          <w:trHeight w:val="300"/>
        </w:trPr>
        <w:tc>
          <w:tcPr>
            <w:tcW w:w="1116" w:type="dxa"/>
            <w:shd w:val="clear" w:color="auto" w:fill="auto"/>
            <w:noWrap/>
            <w:vAlign w:val="center"/>
            <w:hideMark/>
          </w:tcPr>
          <w:p w14:paraId="02557E4B" w14:textId="77777777" w:rsidR="00E31B76" w:rsidRDefault="00E31B76" w:rsidP="008A2E91">
            <w:pPr>
              <w:rPr>
                <w:color w:val="000000"/>
                <w:sz w:val="20"/>
                <w:szCs w:val="20"/>
              </w:rPr>
            </w:pPr>
            <w:r>
              <w:rPr>
                <w:color w:val="000000"/>
                <w:sz w:val="20"/>
                <w:szCs w:val="20"/>
              </w:rPr>
              <w:t>MSG-G27</w:t>
            </w:r>
          </w:p>
        </w:tc>
        <w:tc>
          <w:tcPr>
            <w:tcW w:w="2988" w:type="dxa"/>
            <w:shd w:val="clear" w:color="auto" w:fill="auto"/>
            <w:noWrap/>
            <w:vAlign w:val="center"/>
            <w:hideMark/>
          </w:tcPr>
          <w:p w14:paraId="24DAB779" w14:textId="77777777" w:rsidR="00E31B76" w:rsidRDefault="00E31B76" w:rsidP="008A2E91">
            <w:pPr>
              <w:rPr>
                <w:color w:val="000000"/>
                <w:sz w:val="20"/>
                <w:szCs w:val="20"/>
              </w:rPr>
            </w:pPr>
            <w:r>
              <w:rPr>
                <w:color w:val="000000"/>
                <w:sz w:val="20"/>
                <w:szCs w:val="20"/>
              </w:rPr>
              <w:t>UIS Response</w:t>
            </w:r>
          </w:p>
        </w:tc>
        <w:tc>
          <w:tcPr>
            <w:tcW w:w="1007" w:type="dxa"/>
            <w:shd w:val="clear" w:color="auto" w:fill="auto"/>
            <w:vAlign w:val="center"/>
            <w:hideMark/>
          </w:tcPr>
          <w:p w14:paraId="75BD6796" w14:textId="77777777" w:rsidR="00E31B76" w:rsidRDefault="00E31B76" w:rsidP="008A2E91">
            <w:pPr>
              <w:rPr>
                <w:color w:val="000000"/>
                <w:sz w:val="20"/>
                <w:szCs w:val="20"/>
              </w:rPr>
            </w:pPr>
            <w:r>
              <w:rPr>
                <w:color w:val="000000"/>
                <w:sz w:val="20"/>
                <w:szCs w:val="20"/>
              </w:rPr>
              <w:t>C</w:t>
            </w:r>
          </w:p>
        </w:tc>
        <w:tc>
          <w:tcPr>
            <w:tcW w:w="1693" w:type="dxa"/>
            <w:shd w:val="clear" w:color="auto" w:fill="auto"/>
            <w:vAlign w:val="center"/>
            <w:hideMark/>
          </w:tcPr>
          <w:p w14:paraId="7E3BD309" w14:textId="77777777" w:rsidR="00E31B76" w:rsidRDefault="00E31B76" w:rsidP="008A2E91">
            <w:pPr>
              <w:rPr>
                <w:color w:val="000000"/>
                <w:sz w:val="20"/>
                <w:szCs w:val="20"/>
              </w:rPr>
            </w:pPr>
            <w:r>
              <w:rPr>
                <w:color w:val="000000"/>
                <w:sz w:val="20"/>
                <w:szCs w:val="20"/>
              </w:rPr>
              <w:t>SB4</w:t>
            </w:r>
          </w:p>
        </w:tc>
        <w:tc>
          <w:tcPr>
            <w:tcW w:w="1134" w:type="dxa"/>
            <w:shd w:val="clear" w:color="auto" w:fill="auto"/>
            <w:vAlign w:val="center"/>
            <w:hideMark/>
          </w:tcPr>
          <w:p w14:paraId="581BEFB0" w14:textId="77777777" w:rsidR="00E31B76" w:rsidRDefault="00E31B76" w:rsidP="008A2E91">
            <w:pPr>
              <w:rPr>
                <w:color w:val="000000"/>
                <w:sz w:val="20"/>
                <w:szCs w:val="20"/>
              </w:rPr>
            </w:pPr>
            <w:r>
              <w:rPr>
                <w:color w:val="000000"/>
                <w:sz w:val="20"/>
                <w:szCs w:val="20"/>
              </w:rPr>
              <w:t>Ad-hoc</w:t>
            </w:r>
          </w:p>
        </w:tc>
      </w:tr>
      <w:tr w:rsidR="00E31B76" w14:paraId="233EFFB7" w14:textId="77777777" w:rsidTr="008A2E91">
        <w:trPr>
          <w:trHeight w:val="300"/>
        </w:trPr>
        <w:tc>
          <w:tcPr>
            <w:tcW w:w="1116" w:type="dxa"/>
            <w:shd w:val="clear" w:color="auto" w:fill="auto"/>
            <w:noWrap/>
            <w:vAlign w:val="center"/>
            <w:hideMark/>
          </w:tcPr>
          <w:p w14:paraId="69D7793D" w14:textId="77777777" w:rsidR="00E31B76" w:rsidRDefault="00E31B76" w:rsidP="008A2E91">
            <w:pPr>
              <w:rPr>
                <w:color w:val="000000"/>
                <w:sz w:val="20"/>
                <w:szCs w:val="20"/>
              </w:rPr>
            </w:pPr>
            <w:r>
              <w:rPr>
                <w:color w:val="000000"/>
                <w:sz w:val="20"/>
                <w:szCs w:val="20"/>
              </w:rPr>
              <w:t>MSG-G28</w:t>
            </w:r>
          </w:p>
        </w:tc>
        <w:tc>
          <w:tcPr>
            <w:tcW w:w="2988" w:type="dxa"/>
            <w:shd w:val="clear" w:color="auto" w:fill="auto"/>
            <w:noWrap/>
            <w:vAlign w:val="center"/>
            <w:hideMark/>
          </w:tcPr>
          <w:p w14:paraId="0A530270" w14:textId="77777777" w:rsidR="00E31B76" w:rsidRDefault="00E31B76" w:rsidP="008A2E91">
            <w:pPr>
              <w:rPr>
                <w:color w:val="000000"/>
                <w:sz w:val="20"/>
                <w:szCs w:val="20"/>
              </w:rPr>
            </w:pPr>
            <w:r>
              <w:rPr>
                <w:color w:val="000000"/>
                <w:sz w:val="20"/>
                <w:szCs w:val="20"/>
              </w:rPr>
              <w:t>User Schedule Notice</w:t>
            </w:r>
          </w:p>
        </w:tc>
        <w:tc>
          <w:tcPr>
            <w:tcW w:w="1007" w:type="dxa"/>
            <w:shd w:val="clear" w:color="auto" w:fill="auto"/>
            <w:vAlign w:val="center"/>
            <w:hideMark/>
          </w:tcPr>
          <w:p w14:paraId="2D913E08" w14:textId="77777777" w:rsidR="00E31B76" w:rsidRDefault="00E31B76" w:rsidP="008A2E91">
            <w:pPr>
              <w:rPr>
                <w:color w:val="000000"/>
                <w:sz w:val="20"/>
                <w:szCs w:val="20"/>
              </w:rPr>
            </w:pPr>
            <w:r>
              <w:rPr>
                <w:color w:val="000000"/>
                <w:sz w:val="20"/>
                <w:szCs w:val="20"/>
              </w:rPr>
              <w:t>C</w:t>
            </w:r>
          </w:p>
        </w:tc>
        <w:tc>
          <w:tcPr>
            <w:tcW w:w="1693" w:type="dxa"/>
            <w:shd w:val="clear" w:color="auto" w:fill="auto"/>
            <w:vAlign w:val="center"/>
            <w:hideMark/>
          </w:tcPr>
          <w:p w14:paraId="38058D5A" w14:textId="77777777" w:rsidR="00E31B76" w:rsidRDefault="00E31B76" w:rsidP="008A2E91">
            <w:pPr>
              <w:rPr>
                <w:color w:val="000000"/>
                <w:sz w:val="20"/>
                <w:szCs w:val="20"/>
              </w:rPr>
            </w:pPr>
            <w:r>
              <w:rPr>
                <w:color w:val="000000"/>
                <w:sz w:val="20"/>
                <w:szCs w:val="20"/>
              </w:rPr>
              <w:t>SB4</w:t>
            </w:r>
          </w:p>
        </w:tc>
        <w:tc>
          <w:tcPr>
            <w:tcW w:w="1134" w:type="dxa"/>
            <w:shd w:val="clear" w:color="auto" w:fill="auto"/>
            <w:vAlign w:val="center"/>
            <w:hideMark/>
          </w:tcPr>
          <w:p w14:paraId="480C845F" w14:textId="77777777" w:rsidR="00E31B76" w:rsidRDefault="00E31B76" w:rsidP="008A2E91">
            <w:pPr>
              <w:rPr>
                <w:color w:val="000000"/>
                <w:sz w:val="20"/>
                <w:szCs w:val="20"/>
              </w:rPr>
            </w:pPr>
            <w:r>
              <w:rPr>
                <w:color w:val="000000"/>
                <w:sz w:val="20"/>
                <w:szCs w:val="20"/>
              </w:rPr>
              <w:t>Ad-hoc</w:t>
            </w:r>
          </w:p>
        </w:tc>
      </w:tr>
      <w:tr w:rsidR="00E31B76" w14:paraId="28A3951A" w14:textId="77777777" w:rsidTr="008A2E91">
        <w:trPr>
          <w:trHeight w:val="300"/>
        </w:trPr>
        <w:tc>
          <w:tcPr>
            <w:tcW w:w="1116" w:type="dxa"/>
            <w:shd w:val="clear" w:color="auto" w:fill="auto"/>
            <w:noWrap/>
            <w:vAlign w:val="center"/>
            <w:hideMark/>
          </w:tcPr>
          <w:p w14:paraId="42E4C2BB" w14:textId="77777777" w:rsidR="00E31B76" w:rsidRDefault="00E31B76" w:rsidP="008A2E91">
            <w:pPr>
              <w:rPr>
                <w:color w:val="000000"/>
                <w:sz w:val="20"/>
                <w:szCs w:val="20"/>
              </w:rPr>
            </w:pPr>
            <w:r>
              <w:rPr>
                <w:color w:val="000000"/>
                <w:sz w:val="20"/>
                <w:szCs w:val="20"/>
              </w:rPr>
              <w:t>MSG-G29</w:t>
            </w:r>
          </w:p>
        </w:tc>
        <w:tc>
          <w:tcPr>
            <w:tcW w:w="2988" w:type="dxa"/>
            <w:shd w:val="clear" w:color="auto" w:fill="auto"/>
            <w:noWrap/>
            <w:vAlign w:val="center"/>
            <w:hideMark/>
          </w:tcPr>
          <w:p w14:paraId="5D0F6310" w14:textId="77777777" w:rsidR="00E31B76" w:rsidRDefault="00E31B76" w:rsidP="008A2E91">
            <w:pPr>
              <w:rPr>
                <w:color w:val="000000"/>
                <w:sz w:val="20"/>
                <w:szCs w:val="20"/>
              </w:rPr>
            </w:pPr>
            <w:r>
              <w:rPr>
                <w:color w:val="000000"/>
                <w:sz w:val="20"/>
                <w:szCs w:val="20"/>
              </w:rPr>
              <w:t>FF Commands</w:t>
            </w:r>
          </w:p>
        </w:tc>
        <w:tc>
          <w:tcPr>
            <w:tcW w:w="1007" w:type="dxa"/>
            <w:shd w:val="clear" w:color="auto" w:fill="auto"/>
            <w:vAlign w:val="center"/>
            <w:hideMark/>
          </w:tcPr>
          <w:p w14:paraId="32584291" w14:textId="77777777" w:rsidR="00E31B76" w:rsidRDefault="00E31B76" w:rsidP="008A2E91">
            <w:pPr>
              <w:rPr>
                <w:color w:val="000000"/>
                <w:sz w:val="20"/>
                <w:szCs w:val="20"/>
              </w:rPr>
            </w:pPr>
            <w:r>
              <w:rPr>
                <w:color w:val="000000"/>
                <w:sz w:val="20"/>
                <w:szCs w:val="20"/>
              </w:rPr>
              <w:t>C</w:t>
            </w:r>
          </w:p>
        </w:tc>
        <w:tc>
          <w:tcPr>
            <w:tcW w:w="1693" w:type="dxa"/>
            <w:shd w:val="clear" w:color="auto" w:fill="auto"/>
            <w:vAlign w:val="center"/>
            <w:hideMark/>
          </w:tcPr>
          <w:p w14:paraId="7EFE81C6" w14:textId="77777777" w:rsidR="00E31B76" w:rsidRDefault="00E31B76" w:rsidP="008A2E91">
            <w:pPr>
              <w:rPr>
                <w:color w:val="000000"/>
                <w:sz w:val="20"/>
                <w:szCs w:val="20"/>
              </w:rPr>
            </w:pPr>
            <w:r>
              <w:rPr>
                <w:color w:val="000000"/>
                <w:sz w:val="20"/>
                <w:szCs w:val="20"/>
              </w:rPr>
              <w:t>SB4</w:t>
            </w:r>
          </w:p>
        </w:tc>
        <w:tc>
          <w:tcPr>
            <w:tcW w:w="1134" w:type="dxa"/>
            <w:shd w:val="clear" w:color="auto" w:fill="auto"/>
            <w:vAlign w:val="center"/>
            <w:hideMark/>
          </w:tcPr>
          <w:p w14:paraId="04C5859D" w14:textId="77777777" w:rsidR="00E31B76" w:rsidRDefault="00E31B76" w:rsidP="008A2E91">
            <w:pPr>
              <w:rPr>
                <w:color w:val="000000"/>
                <w:sz w:val="20"/>
                <w:szCs w:val="20"/>
              </w:rPr>
            </w:pPr>
            <w:r>
              <w:rPr>
                <w:color w:val="000000"/>
                <w:sz w:val="20"/>
                <w:szCs w:val="20"/>
              </w:rPr>
              <w:t>Ad-hoc</w:t>
            </w:r>
          </w:p>
        </w:tc>
      </w:tr>
    </w:tbl>
    <w:p w14:paraId="27D1B22D" w14:textId="5D01D3D1" w:rsidR="005E0C6B" w:rsidRPr="005E0C6B" w:rsidRDefault="00E31B76" w:rsidP="007A0634">
      <w:pPr>
        <w:pStyle w:val="ADDNormal"/>
        <w:jc w:val="center"/>
        <w:rPr>
          <w:sz w:val="20"/>
          <w:szCs w:val="20"/>
        </w:rPr>
      </w:pPr>
      <w:bookmarkStart w:id="13" w:name="_Ref144113744"/>
      <w:r w:rsidRPr="007A0634">
        <w:rPr>
          <w:b/>
          <w:bCs/>
          <w:sz w:val="20"/>
          <w:szCs w:val="20"/>
        </w:rPr>
        <w:t xml:space="preserve">TABLE </w:t>
      </w:r>
      <w:r w:rsidRPr="007A0634">
        <w:rPr>
          <w:b/>
          <w:bCs/>
          <w:sz w:val="20"/>
          <w:szCs w:val="20"/>
        </w:rPr>
        <w:fldChar w:fldCharType="begin"/>
      </w:r>
      <w:r w:rsidRPr="007A0634">
        <w:rPr>
          <w:b/>
          <w:bCs/>
          <w:sz w:val="20"/>
          <w:szCs w:val="20"/>
        </w:rPr>
        <w:instrText xml:space="preserve"> SEQ Table \* ARABIC </w:instrText>
      </w:r>
      <w:r w:rsidRPr="007A0634">
        <w:rPr>
          <w:b/>
          <w:bCs/>
          <w:sz w:val="20"/>
          <w:szCs w:val="20"/>
        </w:rPr>
        <w:fldChar w:fldCharType="separate"/>
      </w:r>
      <w:r w:rsidR="00DE2C55">
        <w:rPr>
          <w:b/>
          <w:bCs/>
          <w:noProof/>
          <w:sz w:val="20"/>
          <w:szCs w:val="20"/>
        </w:rPr>
        <w:t>4</w:t>
      </w:r>
      <w:r w:rsidRPr="007A0634">
        <w:rPr>
          <w:b/>
          <w:bCs/>
          <w:sz w:val="20"/>
          <w:szCs w:val="20"/>
        </w:rPr>
        <w:fldChar w:fldCharType="end"/>
      </w:r>
      <w:bookmarkEnd w:id="13"/>
      <w:r w:rsidRPr="000A7B13">
        <w:rPr>
          <w:sz w:val="20"/>
          <w:szCs w:val="20"/>
        </w:rPr>
        <w:t>:</w:t>
      </w:r>
      <w:r>
        <w:t xml:space="preserve"> </w:t>
      </w:r>
      <w:r>
        <w:rPr>
          <w:sz w:val="20"/>
          <w:szCs w:val="20"/>
        </w:rPr>
        <w:t xml:space="preserve">Message allocation to subframes. </w:t>
      </w:r>
      <w:r w:rsidRPr="004E1473">
        <w:rPr>
          <w:sz w:val="20"/>
        </w:rPr>
        <w:t xml:space="preserve">F = Fundamental, meaning it shall be broadcast by the LNSP; O = Optional, meaning it </w:t>
      </w:r>
      <w:r>
        <w:rPr>
          <w:sz w:val="20"/>
        </w:rPr>
        <w:t>should</w:t>
      </w:r>
      <w:r w:rsidRPr="004E1473">
        <w:rPr>
          <w:sz w:val="20"/>
        </w:rPr>
        <w:t xml:space="preserve"> be broadcast by the LNSP; and C = Comm, meaning it </w:t>
      </w:r>
      <w:r>
        <w:rPr>
          <w:sz w:val="20"/>
        </w:rPr>
        <w:t>may</w:t>
      </w:r>
      <w:r w:rsidRPr="004E1473">
        <w:rPr>
          <w:sz w:val="20"/>
        </w:rPr>
        <w:t xml:space="preserve"> be transmitted on AFS to facilitate LunaNet services.</w:t>
      </w:r>
    </w:p>
    <w:p w14:paraId="31D86CB7" w14:textId="77777777" w:rsidR="005E0C6B" w:rsidRDefault="005E0C6B" w:rsidP="005E0C6B">
      <w:pPr>
        <w:jc w:val="both"/>
        <w:rPr>
          <w:b/>
          <w:bCs/>
          <w:sz w:val="20"/>
        </w:rPr>
      </w:pPr>
    </w:p>
    <w:p w14:paraId="0FEDEAF6" w14:textId="77777777" w:rsidR="00A91566" w:rsidRDefault="00A91566" w:rsidP="00E223F2">
      <w:pPr>
        <w:jc w:val="both"/>
        <w:rPr>
          <w:b/>
          <w:bCs/>
          <w:sz w:val="20"/>
        </w:rPr>
      </w:pPr>
    </w:p>
    <w:p w14:paraId="154B3813" w14:textId="2851D6BE" w:rsidR="00A91566" w:rsidRDefault="00A91566" w:rsidP="00E223F2">
      <w:pPr>
        <w:jc w:val="both"/>
        <w:rPr>
          <w:sz w:val="20"/>
        </w:rPr>
      </w:pPr>
      <w:r>
        <w:rPr>
          <w:b/>
          <w:bCs/>
          <w:sz w:val="20"/>
        </w:rPr>
        <w:t>4 CONCLUSIONS</w:t>
      </w:r>
    </w:p>
    <w:p w14:paraId="313A1F01" w14:textId="2F164875" w:rsidR="002B1D5B" w:rsidRPr="00E31B76" w:rsidRDefault="00D46FEC" w:rsidP="007A0634">
      <w:pPr>
        <w:pStyle w:val="ADDNormal"/>
        <w:rPr>
          <w:sz w:val="20"/>
          <w:szCs w:val="20"/>
        </w:rPr>
      </w:pPr>
      <w:r w:rsidRPr="00E31B76">
        <w:rPr>
          <w:sz w:val="20"/>
          <w:szCs w:val="20"/>
        </w:rPr>
        <w:t>A</w:t>
      </w:r>
      <w:r w:rsidR="00B22D43" w:rsidRPr="00E31B76">
        <w:rPr>
          <w:sz w:val="20"/>
          <w:szCs w:val="20"/>
        </w:rPr>
        <w:t>s on Earth, a lunar</w:t>
      </w:r>
      <w:r w:rsidR="00FD2E4C" w:rsidRPr="00E31B76">
        <w:rPr>
          <w:sz w:val="20"/>
          <w:szCs w:val="20"/>
        </w:rPr>
        <w:t xml:space="preserve"> PNT infrastructure</w:t>
      </w:r>
      <w:r w:rsidR="007407D0" w:rsidRPr="00E31B76">
        <w:rPr>
          <w:sz w:val="20"/>
          <w:szCs w:val="20"/>
        </w:rPr>
        <w:t>,</w:t>
      </w:r>
      <w:r w:rsidR="00FD2E4C" w:rsidRPr="00E31B76">
        <w:rPr>
          <w:sz w:val="20"/>
          <w:szCs w:val="20"/>
        </w:rPr>
        <w:t xml:space="preserve"> </w:t>
      </w:r>
      <w:r w:rsidR="007407D0" w:rsidRPr="00E31B76">
        <w:rPr>
          <w:sz w:val="20"/>
          <w:szCs w:val="20"/>
        </w:rPr>
        <w:t xml:space="preserve">predicated on providing services, </w:t>
      </w:r>
      <w:r w:rsidR="00FD2E4C" w:rsidRPr="00E31B76">
        <w:rPr>
          <w:sz w:val="20"/>
          <w:szCs w:val="20"/>
        </w:rPr>
        <w:t xml:space="preserve">enables a vast array of </w:t>
      </w:r>
      <w:r w:rsidR="00B22D43" w:rsidRPr="00E31B76">
        <w:rPr>
          <w:sz w:val="20"/>
          <w:szCs w:val="20"/>
        </w:rPr>
        <w:t xml:space="preserve">capabilities for orbital and surface </w:t>
      </w:r>
      <w:r w:rsidR="00A50ABE" w:rsidRPr="00E31B76">
        <w:rPr>
          <w:sz w:val="20"/>
          <w:szCs w:val="20"/>
        </w:rPr>
        <w:t>users</w:t>
      </w:r>
      <w:r w:rsidR="00B22D43" w:rsidRPr="00E31B76">
        <w:rPr>
          <w:sz w:val="20"/>
          <w:szCs w:val="20"/>
        </w:rPr>
        <w:t xml:space="preserve">. </w:t>
      </w:r>
      <w:r w:rsidR="000D7960" w:rsidRPr="00E31B76">
        <w:rPr>
          <w:sz w:val="20"/>
          <w:szCs w:val="20"/>
        </w:rPr>
        <w:t xml:space="preserve">In alignment with the Artemis Accords </w:t>
      </w:r>
      <w:sdt>
        <w:sdtPr>
          <w:rPr>
            <w:sz w:val="20"/>
            <w:szCs w:val="20"/>
          </w:rPr>
          <w:id w:val="263277654"/>
          <w:citation/>
        </w:sdtPr>
        <w:sdtContent>
          <w:r w:rsidR="00E31B76" w:rsidRPr="00E31B76">
            <w:rPr>
              <w:sz w:val="20"/>
              <w:szCs w:val="20"/>
            </w:rPr>
            <w:fldChar w:fldCharType="begin"/>
          </w:r>
          <w:r w:rsidR="00B37722">
            <w:rPr>
              <w:sz w:val="20"/>
              <w:szCs w:val="20"/>
            </w:rPr>
            <w:instrText xml:space="preserve">CITATION NASART \l 2057 </w:instrText>
          </w:r>
          <w:r w:rsidR="00E31B76" w:rsidRPr="00E31B76">
            <w:rPr>
              <w:sz w:val="20"/>
              <w:szCs w:val="20"/>
            </w:rPr>
            <w:fldChar w:fldCharType="separate"/>
          </w:r>
          <w:r w:rsidRPr="007A0634">
            <w:rPr>
              <w:sz w:val="20"/>
              <w:szCs w:val="20"/>
            </w:rPr>
            <w:t>(NASA Artemis, 2020</w:t>
          </w:r>
          <w:r w:rsidR="00F357B2" w:rsidRPr="007A0634">
            <w:rPr>
              <w:noProof/>
              <w:sz w:val="20"/>
              <w:szCs w:val="20"/>
            </w:rPr>
            <w:t>)</w:t>
          </w:r>
          <w:r w:rsidR="00E31B76" w:rsidRPr="00E31B76">
            <w:rPr>
              <w:sz w:val="20"/>
              <w:szCs w:val="20"/>
            </w:rPr>
            <w:fldChar w:fldCharType="end"/>
          </w:r>
        </w:sdtContent>
      </w:sdt>
      <w:r w:rsidR="000D7960" w:rsidRPr="00E31B76">
        <w:rPr>
          <w:sz w:val="20"/>
          <w:szCs w:val="20"/>
        </w:rPr>
        <w:t xml:space="preserve"> and NASA’s Moon to Mars Objectives</w:t>
      </w:r>
      <w:r w:rsidR="00E31B76" w:rsidRPr="00E31B76">
        <w:rPr>
          <w:sz w:val="20"/>
          <w:szCs w:val="20"/>
        </w:rPr>
        <w:t xml:space="preserve"> </w:t>
      </w:r>
      <w:sdt>
        <w:sdtPr>
          <w:rPr>
            <w:sz w:val="20"/>
            <w:szCs w:val="20"/>
          </w:rPr>
          <w:id w:val="1359319227"/>
          <w:citation/>
        </w:sdtPr>
        <w:sdtContent>
          <w:r w:rsidR="00E31B76" w:rsidRPr="00E31B76">
            <w:rPr>
              <w:sz w:val="20"/>
              <w:szCs w:val="20"/>
            </w:rPr>
            <w:fldChar w:fldCharType="begin"/>
          </w:r>
          <w:r w:rsidR="00E31B76" w:rsidRPr="007A0634">
            <w:rPr>
              <w:sz w:val="20"/>
              <w:szCs w:val="20"/>
            </w:rPr>
            <w:instrText xml:space="preserve"> CITATION NAS \l 2057 </w:instrText>
          </w:r>
          <w:r w:rsidR="00E31B76" w:rsidRPr="00E31B76">
            <w:rPr>
              <w:sz w:val="20"/>
              <w:szCs w:val="20"/>
            </w:rPr>
            <w:fldChar w:fldCharType="separate"/>
          </w:r>
          <w:r w:rsidRPr="007A0634">
            <w:rPr>
              <w:sz w:val="20"/>
              <w:szCs w:val="20"/>
            </w:rPr>
            <w:t>(NASA, 2022</w:t>
          </w:r>
          <w:r w:rsidR="00F357B2" w:rsidRPr="007A0634">
            <w:rPr>
              <w:noProof/>
              <w:sz w:val="20"/>
              <w:szCs w:val="20"/>
            </w:rPr>
            <w:t>)</w:t>
          </w:r>
          <w:r w:rsidR="00E31B76" w:rsidRPr="00E31B76">
            <w:rPr>
              <w:sz w:val="20"/>
              <w:szCs w:val="20"/>
            </w:rPr>
            <w:fldChar w:fldCharType="end"/>
          </w:r>
        </w:sdtContent>
      </w:sdt>
      <w:r w:rsidR="000D7960" w:rsidRPr="00E31B76">
        <w:rPr>
          <w:sz w:val="20"/>
          <w:szCs w:val="20"/>
        </w:rPr>
        <w:t xml:space="preserve">, </w:t>
      </w:r>
      <w:r w:rsidR="00A50ABE" w:rsidRPr="00E31B76">
        <w:rPr>
          <w:sz w:val="20"/>
          <w:szCs w:val="20"/>
        </w:rPr>
        <w:t xml:space="preserve">interoperability of those </w:t>
      </w:r>
      <w:r w:rsidR="00A137F9" w:rsidRPr="00E31B76">
        <w:rPr>
          <w:sz w:val="20"/>
          <w:szCs w:val="20"/>
        </w:rPr>
        <w:t xml:space="preserve">services </w:t>
      </w:r>
      <w:r w:rsidR="00231D02" w:rsidRPr="00E31B76">
        <w:rPr>
          <w:sz w:val="20"/>
          <w:szCs w:val="20"/>
        </w:rPr>
        <w:t>i</w:t>
      </w:r>
      <w:r w:rsidR="00A137F9" w:rsidRPr="00E31B76">
        <w:rPr>
          <w:sz w:val="20"/>
          <w:szCs w:val="20"/>
        </w:rPr>
        <w:t xml:space="preserve">s a keystone </w:t>
      </w:r>
      <w:r w:rsidR="00231D02" w:rsidRPr="00E31B76">
        <w:rPr>
          <w:sz w:val="20"/>
          <w:szCs w:val="20"/>
        </w:rPr>
        <w:t xml:space="preserve">to </w:t>
      </w:r>
      <w:r w:rsidR="00254271" w:rsidRPr="00E31B76">
        <w:rPr>
          <w:sz w:val="20"/>
          <w:szCs w:val="20"/>
        </w:rPr>
        <w:t xml:space="preserve">an inclusive architecture </w:t>
      </w:r>
      <w:r w:rsidR="00CB736B" w:rsidRPr="00E31B76">
        <w:rPr>
          <w:sz w:val="20"/>
          <w:szCs w:val="20"/>
        </w:rPr>
        <w:t>for a vibrant lunar ecosystem</w:t>
      </w:r>
      <w:r w:rsidR="00EB2790" w:rsidRPr="00E31B76">
        <w:rPr>
          <w:sz w:val="20"/>
          <w:szCs w:val="20"/>
        </w:rPr>
        <w:t xml:space="preserve"> that provides safe navigation</w:t>
      </w:r>
      <w:r w:rsidR="005716FD" w:rsidRPr="00E31B76">
        <w:rPr>
          <w:sz w:val="20"/>
          <w:szCs w:val="20"/>
        </w:rPr>
        <w:t xml:space="preserve"> for all </w:t>
      </w:r>
      <w:r w:rsidR="00C05226" w:rsidRPr="00E31B76">
        <w:rPr>
          <w:sz w:val="20"/>
          <w:szCs w:val="20"/>
        </w:rPr>
        <w:t>actors involved</w:t>
      </w:r>
      <w:r w:rsidR="007B76E6" w:rsidRPr="00E31B76">
        <w:rPr>
          <w:sz w:val="20"/>
          <w:szCs w:val="20"/>
        </w:rPr>
        <w:t xml:space="preserve">. NASA and ESA </w:t>
      </w:r>
      <w:r w:rsidR="004B5003" w:rsidRPr="00E31B76">
        <w:rPr>
          <w:sz w:val="20"/>
          <w:szCs w:val="20"/>
        </w:rPr>
        <w:t xml:space="preserve">jointly </w:t>
      </w:r>
      <w:r w:rsidR="007B76E6" w:rsidRPr="00E31B76">
        <w:rPr>
          <w:sz w:val="20"/>
          <w:szCs w:val="20"/>
        </w:rPr>
        <w:t>develop</w:t>
      </w:r>
      <w:r w:rsidR="004B5003" w:rsidRPr="00E31B76">
        <w:rPr>
          <w:sz w:val="20"/>
          <w:szCs w:val="20"/>
        </w:rPr>
        <w:t>ed</w:t>
      </w:r>
      <w:r w:rsidR="007B76E6" w:rsidRPr="00E31B76">
        <w:rPr>
          <w:sz w:val="20"/>
          <w:szCs w:val="20"/>
        </w:rPr>
        <w:t xml:space="preserve"> the LunaNet framework of interoperable standards</w:t>
      </w:r>
      <w:r w:rsidR="0029117F" w:rsidRPr="00E31B76">
        <w:rPr>
          <w:sz w:val="20"/>
          <w:szCs w:val="20"/>
        </w:rPr>
        <w:t xml:space="preserve"> as defined in the LNIS</w:t>
      </w:r>
      <w:r w:rsidR="00DE2C55">
        <w:rPr>
          <w:sz w:val="20"/>
          <w:szCs w:val="20"/>
        </w:rPr>
        <w:t xml:space="preserve"> </w:t>
      </w:r>
      <w:sdt>
        <w:sdtPr>
          <w:rPr>
            <w:sz w:val="20"/>
            <w:szCs w:val="20"/>
          </w:rPr>
          <w:id w:val="235217308"/>
          <w:citation/>
        </w:sdtPr>
        <w:sdtContent>
          <w:r w:rsidR="00DE2C55">
            <w:rPr>
              <w:sz w:val="20"/>
              <w:szCs w:val="20"/>
            </w:rPr>
            <w:fldChar w:fldCharType="begin"/>
          </w:r>
          <w:r w:rsidR="00DE2C55">
            <w:rPr>
              <w:sz w:val="20"/>
              <w:szCs w:val="20"/>
              <w:lang w:val="en-GB"/>
            </w:rPr>
            <w:instrText xml:space="preserve"> CITATION NAS23 \l 2057 </w:instrText>
          </w:r>
          <w:r w:rsidR="00DE2C55">
            <w:rPr>
              <w:sz w:val="20"/>
              <w:szCs w:val="20"/>
            </w:rPr>
            <w:fldChar w:fldCharType="separate"/>
          </w:r>
          <w:r w:rsidRPr="007A0634">
            <w:rPr>
              <w:sz w:val="20"/>
              <w:szCs w:val="20"/>
              <w:lang w:val="en-GB"/>
            </w:rPr>
            <w:t>(NASA and ESA, 2023</w:t>
          </w:r>
          <w:r w:rsidR="00F357B2" w:rsidRPr="007A0634">
            <w:rPr>
              <w:noProof/>
              <w:sz w:val="20"/>
              <w:szCs w:val="20"/>
              <w:lang w:val="en-GB"/>
            </w:rPr>
            <w:t>)</w:t>
          </w:r>
          <w:r w:rsidR="00DE2C55">
            <w:rPr>
              <w:sz w:val="20"/>
              <w:szCs w:val="20"/>
            </w:rPr>
            <w:fldChar w:fldCharType="end"/>
          </w:r>
        </w:sdtContent>
      </w:sdt>
      <w:r w:rsidR="0029117F" w:rsidRPr="00E31B76">
        <w:rPr>
          <w:sz w:val="20"/>
          <w:szCs w:val="20"/>
        </w:rPr>
        <w:t xml:space="preserve">. The </w:t>
      </w:r>
      <w:r w:rsidR="00B775ED" w:rsidRPr="00E31B76">
        <w:rPr>
          <w:sz w:val="20"/>
          <w:szCs w:val="20"/>
        </w:rPr>
        <w:t>broadcast AFS and associated messages for</w:t>
      </w:r>
      <w:r w:rsidR="003A67B0" w:rsidRPr="00E31B76">
        <w:rPr>
          <w:sz w:val="20"/>
          <w:szCs w:val="20"/>
        </w:rPr>
        <w:t>m</w:t>
      </w:r>
      <w:r w:rsidR="00B775ED" w:rsidRPr="00E31B76">
        <w:rPr>
          <w:sz w:val="20"/>
          <w:szCs w:val="20"/>
        </w:rPr>
        <w:t xml:space="preserve"> the </w:t>
      </w:r>
      <w:r w:rsidR="000E40D2" w:rsidRPr="00E31B76">
        <w:rPr>
          <w:sz w:val="20"/>
          <w:szCs w:val="20"/>
        </w:rPr>
        <w:t>primary PNT service</w:t>
      </w:r>
      <w:r w:rsidR="003A67B0" w:rsidRPr="00E31B76">
        <w:rPr>
          <w:sz w:val="20"/>
          <w:szCs w:val="20"/>
        </w:rPr>
        <w:t xml:space="preserve"> known as LANS</w:t>
      </w:r>
      <w:r w:rsidR="0061488F" w:rsidRPr="00E31B76">
        <w:rPr>
          <w:sz w:val="20"/>
          <w:szCs w:val="20"/>
        </w:rPr>
        <w:t>, which is expected to evolve over time and across multiple different LNSP to cover the lunar global service volu</w:t>
      </w:r>
      <w:r w:rsidR="00610384" w:rsidRPr="00E31B76">
        <w:rPr>
          <w:sz w:val="20"/>
          <w:szCs w:val="20"/>
        </w:rPr>
        <w:t>m</w:t>
      </w:r>
      <w:r w:rsidR="0061488F" w:rsidRPr="00E31B76">
        <w:rPr>
          <w:sz w:val="20"/>
          <w:szCs w:val="20"/>
        </w:rPr>
        <w:t>e out to 200 km</w:t>
      </w:r>
      <w:r w:rsidR="007B15B4" w:rsidRPr="00E31B76">
        <w:rPr>
          <w:sz w:val="20"/>
          <w:szCs w:val="20"/>
        </w:rPr>
        <w:t xml:space="preserve">. </w:t>
      </w:r>
      <w:r w:rsidR="0063609A" w:rsidRPr="00E31B76">
        <w:rPr>
          <w:sz w:val="20"/>
          <w:szCs w:val="20"/>
        </w:rPr>
        <w:t>A</w:t>
      </w:r>
      <w:r w:rsidR="0076019D" w:rsidRPr="00E31B76">
        <w:rPr>
          <w:sz w:val="20"/>
          <w:szCs w:val="20"/>
        </w:rPr>
        <w:t xml:space="preserve"> collection of </w:t>
      </w:r>
      <w:r w:rsidR="0063609A" w:rsidRPr="00E31B76">
        <w:rPr>
          <w:sz w:val="20"/>
          <w:szCs w:val="20"/>
        </w:rPr>
        <w:t xml:space="preserve">geographically diverse LNSP nodes transmitting </w:t>
      </w:r>
      <w:r w:rsidR="0076019D" w:rsidRPr="00E31B76">
        <w:rPr>
          <w:sz w:val="20"/>
          <w:szCs w:val="20"/>
        </w:rPr>
        <w:t>AFS form</w:t>
      </w:r>
      <w:r w:rsidR="001571E3" w:rsidRPr="00E31B76">
        <w:rPr>
          <w:sz w:val="20"/>
          <w:szCs w:val="20"/>
        </w:rPr>
        <w:t>s the</w:t>
      </w:r>
      <w:r w:rsidR="0076019D" w:rsidRPr="00E31B76">
        <w:rPr>
          <w:sz w:val="20"/>
          <w:szCs w:val="20"/>
        </w:rPr>
        <w:t xml:space="preserve"> LANS</w:t>
      </w:r>
      <w:r w:rsidR="0063609A" w:rsidRPr="00E31B76">
        <w:rPr>
          <w:sz w:val="20"/>
          <w:szCs w:val="20"/>
        </w:rPr>
        <w:t xml:space="preserve">, </w:t>
      </w:r>
      <w:r w:rsidR="001571E3" w:rsidRPr="00E31B76">
        <w:rPr>
          <w:sz w:val="20"/>
          <w:szCs w:val="20"/>
        </w:rPr>
        <w:t xml:space="preserve">that </w:t>
      </w:r>
      <w:r w:rsidR="00BB5E9C" w:rsidRPr="00E31B76">
        <w:rPr>
          <w:sz w:val="20"/>
          <w:szCs w:val="20"/>
        </w:rPr>
        <w:t>enabl</w:t>
      </w:r>
      <w:r w:rsidR="0063609A" w:rsidRPr="00E31B76">
        <w:rPr>
          <w:sz w:val="20"/>
          <w:szCs w:val="20"/>
        </w:rPr>
        <w:t>es</w:t>
      </w:r>
      <w:r w:rsidR="00BB5E9C" w:rsidRPr="00E31B76">
        <w:rPr>
          <w:sz w:val="20"/>
          <w:szCs w:val="20"/>
        </w:rPr>
        <w:t xml:space="preserve"> users </w:t>
      </w:r>
      <w:r w:rsidR="00921CBF" w:rsidRPr="00E31B76">
        <w:rPr>
          <w:sz w:val="20"/>
          <w:szCs w:val="20"/>
        </w:rPr>
        <w:t xml:space="preserve">within that volume </w:t>
      </w:r>
      <w:r w:rsidR="00BB5E9C" w:rsidRPr="00E31B76">
        <w:rPr>
          <w:sz w:val="20"/>
          <w:szCs w:val="20"/>
        </w:rPr>
        <w:t>to perform near real time estimates of their position, velocity, and time</w:t>
      </w:r>
      <w:r w:rsidR="0061488F" w:rsidRPr="00E31B76">
        <w:rPr>
          <w:sz w:val="20"/>
          <w:szCs w:val="20"/>
        </w:rPr>
        <w:t>.</w:t>
      </w:r>
      <w:r w:rsidR="00921CBF" w:rsidRPr="00E31B76">
        <w:rPr>
          <w:sz w:val="20"/>
          <w:szCs w:val="20"/>
        </w:rPr>
        <w:t xml:space="preserve"> Core tenets of </w:t>
      </w:r>
      <w:r w:rsidR="00A052CF" w:rsidRPr="00E31B76">
        <w:rPr>
          <w:sz w:val="20"/>
          <w:szCs w:val="20"/>
        </w:rPr>
        <w:t>LANS</w:t>
      </w:r>
      <w:r w:rsidR="0061488F" w:rsidRPr="00E31B76">
        <w:rPr>
          <w:sz w:val="20"/>
          <w:szCs w:val="20"/>
        </w:rPr>
        <w:t xml:space="preserve"> </w:t>
      </w:r>
      <w:r w:rsidR="00A052CF" w:rsidRPr="00E31B76">
        <w:rPr>
          <w:sz w:val="20"/>
          <w:szCs w:val="20"/>
        </w:rPr>
        <w:t xml:space="preserve">include </w:t>
      </w:r>
      <w:r w:rsidR="002802E9" w:rsidRPr="00E31B76">
        <w:rPr>
          <w:sz w:val="20"/>
          <w:szCs w:val="20"/>
        </w:rPr>
        <w:t>aligning</w:t>
      </w:r>
      <w:r w:rsidR="00A052CF" w:rsidRPr="00E31B76">
        <w:rPr>
          <w:sz w:val="20"/>
          <w:szCs w:val="20"/>
        </w:rPr>
        <w:t xml:space="preserve"> </w:t>
      </w:r>
      <w:r w:rsidR="002802E9" w:rsidRPr="00E31B76">
        <w:rPr>
          <w:sz w:val="20"/>
          <w:szCs w:val="20"/>
        </w:rPr>
        <w:t>with</w:t>
      </w:r>
      <w:r w:rsidR="00A052CF" w:rsidRPr="00E31B76">
        <w:rPr>
          <w:sz w:val="20"/>
          <w:szCs w:val="20"/>
        </w:rPr>
        <w:t xml:space="preserve"> existing </w:t>
      </w:r>
      <w:r w:rsidR="00DE2579" w:rsidRPr="00E31B76">
        <w:rPr>
          <w:sz w:val="20"/>
          <w:szCs w:val="20"/>
        </w:rPr>
        <w:t xml:space="preserve">PNT </w:t>
      </w:r>
      <w:r w:rsidR="00907423">
        <w:rPr>
          <w:sz w:val="20"/>
          <w:szCs w:val="20"/>
        </w:rPr>
        <w:t>service</w:t>
      </w:r>
      <w:r w:rsidR="00907423" w:rsidRPr="00E31B76">
        <w:rPr>
          <w:sz w:val="20"/>
          <w:szCs w:val="20"/>
        </w:rPr>
        <w:t xml:space="preserve"> </w:t>
      </w:r>
      <w:r w:rsidR="00DE2579" w:rsidRPr="00E31B76">
        <w:rPr>
          <w:sz w:val="20"/>
          <w:szCs w:val="20"/>
        </w:rPr>
        <w:t>provider</w:t>
      </w:r>
      <w:r w:rsidR="00CF310B" w:rsidRPr="00E31B76">
        <w:rPr>
          <w:sz w:val="20"/>
          <w:szCs w:val="20"/>
        </w:rPr>
        <w:t xml:space="preserve"> </w:t>
      </w:r>
      <w:r w:rsidR="005F1AA4" w:rsidRPr="00E31B76">
        <w:rPr>
          <w:sz w:val="20"/>
          <w:szCs w:val="20"/>
        </w:rPr>
        <w:t xml:space="preserve">concepts and </w:t>
      </w:r>
      <w:r w:rsidR="00413E3D" w:rsidRPr="00E31B76">
        <w:rPr>
          <w:sz w:val="20"/>
          <w:szCs w:val="20"/>
        </w:rPr>
        <w:t>application of</w:t>
      </w:r>
      <w:r w:rsidR="00CF310B" w:rsidRPr="00E31B76">
        <w:rPr>
          <w:sz w:val="20"/>
          <w:szCs w:val="20"/>
        </w:rPr>
        <w:t xml:space="preserve"> interoperability,</w:t>
      </w:r>
      <w:r w:rsidR="00DE2579" w:rsidRPr="00E31B76">
        <w:rPr>
          <w:sz w:val="20"/>
          <w:szCs w:val="20"/>
        </w:rPr>
        <w:t xml:space="preserve"> </w:t>
      </w:r>
      <w:r w:rsidR="004409A2" w:rsidRPr="00E31B76">
        <w:rPr>
          <w:sz w:val="20"/>
          <w:szCs w:val="20"/>
        </w:rPr>
        <w:t>address</w:t>
      </w:r>
      <w:r w:rsidR="002E52C0" w:rsidRPr="00E31B76">
        <w:rPr>
          <w:sz w:val="20"/>
          <w:szCs w:val="20"/>
        </w:rPr>
        <w:t>ing</w:t>
      </w:r>
      <w:r w:rsidR="004409A2" w:rsidRPr="00E31B76">
        <w:rPr>
          <w:sz w:val="20"/>
          <w:szCs w:val="20"/>
        </w:rPr>
        <w:t xml:space="preserve"> specific</w:t>
      </w:r>
      <w:r w:rsidR="00385D60" w:rsidRPr="00E31B76">
        <w:rPr>
          <w:sz w:val="20"/>
          <w:szCs w:val="20"/>
        </w:rPr>
        <w:t>ations that</w:t>
      </w:r>
      <w:r w:rsidR="001E33A3" w:rsidRPr="00E31B76">
        <w:rPr>
          <w:sz w:val="20"/>
          <w:szCs w:val="20"/>
        </w:rPr>
        <w:t xml:space="preserve"> </w:t>
      </w:r>
      <w:r w:rsidR="00333EC9" w:rsidRPr="00E31B76">
        <w:rPr>
          <w:sz w:val="20"/>
          <w:szCs w:val="20"/>
        </w:rPr>
        <w:t>guarantee interoperability</w:t>
      </w:r>
      <w:r w:rsidR="00385D60" w:rsidRPr="00E31B76">
        <w:rPr>
          <w:sz w:val="20"/>
          <w:szCs w:val="20"/>
        </w:rPr>
        <w:t>,</w:t>
      </w:r>
      <w:r w:rsidR="00333EC9" w:rsidRPr="00E31B76">
        <w:rPr>
          <w:sz w:val="20"/>
          <w:szCs w:val="20"/>
        </w:rPr>
        <w:t xml:space="preserve"> </w:t>
      </w:r>
      <w:r w:rsidR="00907423">
        <w:rPr>
          <w:sz w:val="20"/>
          <w:szCs w:val="20"/>
        </w:rPr>
        <w:t>and</w:t>
      </w:r>
      <w:r w:rsidR="00907423" w:rsidRPr="00E31B76">
        <w:rPr>
          <w:sz w:val="20"/>
          <w:szCs w:val="20"/>
        </w:rPr>
        <w:t xml:space="preserve"> </w:t>
      </w:r>
      <w:r w:rsidR="00333EC9" w:rsidRPr="00E31B76">
        <w:rPr>
          <w:sz w:val="20"/>
          <w:szCs w:val="20"/>
        </w:rPr>
        <w:t>allow</w:t>
      </w:r>
      <w:r w:rsidR="00907423">
        <w:rPr>
          <w:sz w:val="20"/>
          <w:szCs w:val="20"/>
        </w:rPr>
        <w:t>ing</w:t>
      </w:r>
      <w:r w:rsidR="00333EC9" w:rsidRPr="00E31B76">
        <w:rPr>
          <w:sz w:val="20"/>
          <w:szCs w:val="20"/>
        </w:rPr>
        <w:t xml:space="preserve"> flexibility for </w:t>
      </w:r>
      <w:r w:rsidR="00385D60" w:rsidRPr="00E31B76">
        <w:rPr>
          <w:sz w:val="20"/>
          <w:szCs w:val="20"/>
        </w:rPr>
        <w:t>a particular implementation by a</w:t>
      </w:r>
      <w:r w:rsidR="00333EC9" w:rsidRPr="00E31B76">
        <w:rPr>
          <w:sz w:val="20"/>
          <w:szCs w:val="20"/>
        </w:rPr>
        <w:t xml:space="preserve"> LNSP</w:t>
      </w:r>
      <w:r w:rsidR="00482784" w:rsidRPr="00E31B76">
        <w:rPr>
          <w:sz w:val="20"/>
          <w:szCs w:val="20"/>
        </w:rPr>
        <w:t xml:space="preserve">. </w:t>
      </w:r>
      <w:r w:rsidR="001B52F5" w:rsidRPr="00E31B76">
        <w:rPr>
          <w:sz w:val="20"/>
          <w:szCs w:val="20"/>
        </w:rPr>
        <w:t xml:space="preserve">Of </w:t>
      </w:r>
      <w:r w:rsidR="007B058A" w:rsidRPr="00E31B76">
        <w:rPr>
          <w:sz w:val="20"/>
          <w:szCs w:val="20"/>
        </w:rPr>
        <w:t>noteworthy</w:t>
      </w:r>
      <w:r w:rsidR="001B52F5" w:rsidRPr="00E31B76">
        <w:rPr>
          <w:sz w:val="20"/>
          <w:szCs w:val="20"/>
        </w:rPr>
        <w:t xml:space="preserve"> </w:t>
      </w:r>
      <w:r w:rsidR="00504234" w:rsidRPr="00E31B76">
        <w:rPr>
          <w:sz w:val="20"/>
          <w:szCs w:val="20"/>
        </w:rPr>
        <w:t>significance</w:t>
      </w:r>
      <w:r w:rsidR="001B52F5" w:rsidRPr="00E31B76">
        <w:rPr>
          <w:sz w:val="20"/>
          <w:szCs w:val="20"/>
        </w:rPr>
        <w:t xml:space="preserve"> for the Moon</w:t>
      </w:r>
      <w:r w:rsidR="00C06B80" w:rsidRPr="00E31B76">
        <w:rPr>
          <w:sz w:val="20"/>
          <w:szCs w:val="20"/>
        </w:rPr>
        <w:t xml:space="preserve">, the LNIS </w:t>
      </w:r>
      <w:r w:rsidR="008A77C7" w:rsidRPr="00E31B76">
        <w:rPr>
          <w:sz w:val="20"/>
          <w:szCs w:val="20"/>
        </w:rPr>
        <w:t xml:space="preserve">seeks to define the lunar reference system </w:t>
      </w:r>
      <w:r w:rsidR="008A77C7" w:rsidRPr="00E31B76">
        <w:rPr>
          <w:sz w:val="20"/>
          <w:szCs w:val="20"/>
        </w:rPr>
        <w:lastRenderedPageBreak/>
        <w:t xml:space="preserve">components and lunar time system common to all LNSP. </w:t>
      </w:r>
      <w:r w:rsidR="001F2F75" w:rsidRPr="00E31B76">
        <w:rPr>
          <w:sz w:val="20"/>
          <w:szCs w:val="20"/>
        </w:rPr>
        <w:t>This paper focu</w:t>
      </w:r>
      <w:r w:rsidR="00C7520E" w:rsidRPr="00E31B76">
        <w:rPr>
          <w:sz w:val="20"/>
          <w:szCs w:val="20"/>
        </w:rPr>
        <w:t>s</w:t>
      </w:r>
      <w:r w:rsidR="001F2F75" w:rsidRPr="00E31B76">
        <w:rPr>
          <w:sz w:val="20"/>
          <w:szCs w:val="20"/>
        </w:rPr>
        <w:t xml:space="preserve">ed on the </w:t>
      </w:r>
      <w:r w:rsidR="00AD3B6A" w:rsidRPr="00E31B76">
        <w:rPr>
          <w:sz w:val="20"/>
          <w:szCs w:val="20"/>
        </w:rPr>
        <w:t>AFS</w:t>
      </w:r>
      <w:r w:rsidR="001F2F75" w:rsidRPr="00E31B76">
        <w:rPr>
          <w:sz w:val="20"/>
          <w:szCs w:val="20"/>
        </w:rPr>
        <w:t xml:space="preserve"> </w:t>
      </w:r>
      <w:r w:rsidR="00C7520E" w:rsidRPr="00E31B76">
        <w:rPr>
          <w:sz w:val="20"/>
          <w:szCs w:val="20"/>
        </w:rPr>
        <w:t xml:space="preserve">parameters </w:t>
      </w:r>
      <w:r w:rsidR="001F2F75" w:rsidRPr="00E31B76">
        <w:rPr>
          <w:sz w:val="20"/>
          <w:szCs w:val="20"/>
        </w:rPr>
        <w:t xml:space="preserve">and </w:t>
      </w:r>
      <w:r w:rsidR="00C7520E" w:rsidRPr="00E31B76">
        <w:rPr>
          <w:sz w:val="20"/>
          <w:szCs w:val="20"/>
        </w:rPr>
        <w:t xml:space="preserve">top-level </w:t>
      </w:r>
      <w:r w:rsidR="001F2F75" w:rsidRPr="00E31B76">
        <w:rPr>
          <w:sz w:val="20"/>
          <w:szCs w:val="20"/>
        </w:rPr>
        <w:t xml:space="preserve">message </w:t>
      </w:r>
      <w:r w:rsidR="00C7520E" w:rsidRPr="00E31B76">
        <w:rPr>
          <w:sz w:val="20"/>
          <w:szCs w:val="20"/>
        </w:rPr>
        <w:t>frame and sub-frame definitions</w:t>
      </w:r>
      <w:r w:rsidR="00AD3B6A">
        <w:rPr>
          <w:sz w:val="20"/>
          <w:szCs w:val="20"/>
        </w:rPr>
        <w:t>,</w:t>
      </w:r>
      <w:r w:rsidR="001A24BE">
        <w:rPr>
          <w:sz w:val="20"/>
          <w:szCs w:val="20"/>
        </w:rPr>
        <w:t xml:space="preserve"> </w:t>
      </w:r>
      <w:r w:rsidR="00DE2C55">
        <w:rPr>
          <w:sz w:val="20"/>
          <w:szCs w:val="20"/>
        </w:rPr>
        <w:t xml:space="preserve">as </w:t>
      </w:r>
      <w:r w:rsidR="00F357B2">
        <w:rPr>
          <w:sz w:val="20"/>
          <w:szCs w:val="20"/>
        </w:rPr>
        <w:t>documented</w:t>
      </w:r>
      <w:r w:rsidR="00DE2C55">
        <w:rPr>
          <w:sz w:val="20"/>
          <w:szCs w:val="20"/>
        </w:rPr>
        <w:t xml:space="preserve"> in </w:t>
      </w:r>
      <w:r w:rsidR="00F357B2">
        <w:rPr>
          <w:sz w:val="20"/>
          <w:szCs w:val="20"/>
        </w:rPr>
        <w:t>the draft versions of LN</w:t>
      </w:r>
      <w:r w:rsidR="00675B40">
        <w:rPr>
          <w:sz w:val="20"/>
          <w:szCs w:val="20"/>
        </w:rPr>
        <w:t>I</w:t>
      </w:r>
      <w:r w:rsidR="00F357B2">
        <w:rPr>
          <w:sz w:val="20"/>
          <w:szCs w:val="20"/>
        </w:rPr>
        <w:t xml:space="preserve">S </w:t>
      </w:r>
      <w:sdt>
        <w:sdtPr>
          <w:rPr>
            <w:sz w:val="20"/>
            <w:szCs w:val="20"/>
          </w:rPr>
          <w:id w:val="987981458"/>
          <w:citation/>
        </w:sdtPr>
        <w:sdtContent>
          <w:r w:rsidR="00F357B2">
            <w:rPr>
              <w:sz w:val="20"/>
              <w:szCs w:val="20"/>
            </w:rPr>
            <w:fldChar w:fldCharType="begin"/>
          </w:r>
          <w:r w:rsidR="00F357B2">
            <w:rPr>
              <w:sz w:val="20"/>
              <w:szCs w:val="20"/>
              <w:lang w:val="en-GB"/>
            </w:rPr>
            <w:instrText xml:space="preserve"> CITATION NAS23 \l 2057 </w:instrText>
          </w:r>
          <w:r w:rsidR="00F357B2">
            <w:rPr>
              <w:sz w:val="20"/>
              <w:szCs w:val="20"/>
            </w:rPr>
            <w:fldChar w:fldCharType="separate"/>
          </w:r>
          <w:r w:rsidRPr="007A0634">
            <w:rPr>
              <w:sz w:val="20"/>
              <w:szCs w:val="20"/>
              <w:lang w:val="en-GB"/>
            </w:rPr>
            <w:t>(NASA and ESA, 2023)</w:t>
          </w:r>
          <w:r w:rsidR="00F357B2">
            <w:rPr>
              <w:sz w:val="20"/>
              <w:szCs w:val="20"/>
            </w:rPr>
            <w:fldChar w:fldCharType="end"/>
          </w:r>
        </w:sdtContent>
      </w:sdt>
      <w:r w:rsidR="00F357B2">
        <w:rPr>
          <w:sz w:val="20"/>
          <w:szCs w:val="20"/>
        </w:rPr>
        <w:t xml:space="preserve"> and</w:t>
      </w:r>
      <w:r w:rsidR="00DE2C55">
        <w:rPr>
          <w:sz w:val="20"/>
          <w:szCs w:val="20"/>
        </w:rPr>
        <w:t xml:space="preserve"> LSIS </w:t>
      </w:r>
      <w:sdt>
        <w:sdtPr>
          <w:rPr>
            <w:sz w:val="20"/>
            <w:szCs w:val="20"/>
          </w:rPr>
          <w:id w:val="-946231445"/>
          <w:citation/>
        </w:sdtPr>
        <w:sdtContent>
          <w:r w:rsidR="00DE2C55">
            <w:rPr>
              <w:sz w:val="20"/>
              <w:szCs w:val="20"/>
            </w:rPr>
            <w:fldChar w:fldCharType="begin"/>
          </w:r>
          <w:r w:rsidR="00DE2C55">
            <w:rPr>
              <w:sz w:val="20"/>
              <w:szCs w:val="20"/>
              <w:lang w:val="en-GB"/>
            </w:rPr>
            <w:instrText xml:space="preserve"> CITATION ESA23 \l 2057 </w:instrText>
          </w:r>
          <w:r w:rsidR="00DE2C55">
            <w:rPr>
              <w:sz w:val="20"/>
              <w:szCs w:val="20"/>
            </w:rPr>
            <w:fldChar w:fldCharType="separate"/>
          </w:r>
          <w:r w:rsidRPr="007A0634">
            <w:rPr>
              <w:sz w:val="20"/>
              <w:szCs w:val="20"/>
              <w:lang w:val="en-GB"/>
            </w:rPr>
            <w:t>(ESA and NASA, 2023</w:t>
          </w:r>
          <w:r w:rsidR="00F357B2" w:rsidRPr="007A0634">
            <w:rPr>
              <w:noProof/>
              <w:sz w:val="20"/>
              <w:szCs w:val="20"/>
              <w:lang w:val="en-GB"/>
            </w:rPr>
            <w:t>)</w:t>
          </w:r>
          <w:r w:rsidR="00DE2C55">
            <w:rPr>
              <w:sz w:val="20"/>
              <w:szCs w:val="20"/>
            </w:rPr>
            <w:fldChar w:fldCharType="end"/>
          </w:r>
        </w:sdtContent>
      </w:sdt>
      <w:r w:rsidR="00F357B2">
        <w:rPr>
          <w:sz w:val="20"/>
          <w:szCs w:val="20"/>
        </w:rPr>
        <w:t xml:space="preserve"> currently released for comment</w:t>
      </w:r>
      <w:r w:rsidR="00AD3B6A" w:rsidRPr="00E31B76">
        <w:rPr>
          <w:sz w:val="20"/>
          <w:szCs w:val="20"/>
        </w:rPr>
        <w:t>,</w:t>
      </w:r>
      <w:r w:rsidR="001A24BE" w:rsidRPr="00E31B76">
        <w:rPr>
          <w:sz w:val="20"/>
          <w:szCs w:val="20"/>
        </w:rPr>
        <w:t xml:space="preserve"> and </w:t>
      </w:r>
      <w:r w:rsidR="00082C32" w:rsidRPr="00E31B76">
        <w:rPr>
          <w:sz w:val="20"/>
          <w:szCs w:val="20"/>
        </w:rPr>
        <w:t xml:space="preserve">the rationale behind the specifications. </w:t>
      </w:r>
      <w:r w:rsidR="000C60FE" w:rsidRPr="00E31B76">
        <w:rPr>
          <w:sz w:val="20"/>
          <w:szCs w:val="20"/>
        </w:rPr>
        <w:t xml:space="preserve">Future papers intend to </w:t>
      </w:r>
      <w:r w:rsidR="00CD5889" w:rsidRPr="00E31B76">
        <w:rPr>
          <w:sz w:val="20"/>
          <w:szCs w:val="20"/>
        </w:rPr>
        <w:t>provide similar content for</w:t>
      </w:r>
      <w:r w:rsidR="000C60FE" w:rsidRPr="00E31B76">
        <w:rPr>
          <w:sz w:val="20"/>
          <w:szCs w:val="20"/>
        </w:rPr>
        <w:t xml:space="preserve"> </w:t>
      </w:r>
      <w:r w:rsidR="001F2F75" w:rsidRPr="00E31B76">
        <w:rPr>
          <w:sz w:val="20"/>
          <w:szCs w:val="20"/>
        </w:rPr>
        <w:t xml:space="preserve">PNT services </w:t>
      </w:r>
      <w:r w:rsidR="003D6974" w:rsidRPr="00E31B76">
        <w:rPr>
          <w:sz w:val="20"/>
          <w:szCs w:val="20"/>
        </w:rPr>
        <w:t xml:space="preserve">available </w:t>
      </w:r>
      <w:r w:rsidR="001F2F75" w:rsidRPr="00E31B76">
        <w:rPr>
          <w:sz w:val="20"/>
          <w:szCs w:val="20"/>
        </w:rPr>
        <w:t xml:space="preserve">via dedicated links </w:t>
      </w:r>
      <w:r w:rsidR="00CD5889" w:rsidRPr="00E31B76">
        <w:rPr>
          <w:sz w:val="20"/>
          <w:szCs w:val="20"/>
        </w:rPr>
        <w:t>and additional PNT services</w:t>
      </w:r>
      <w:r w:rsidR="003D6974" w:rsidRPr="00E31B76">
        <w:rPr>
          <w:sz w:val="20"/>
          <w:szCs w:val="20"/>
        </w:rPr>
        <w:t xml:space="preserve"> identified in the LNIS</w:t>
      </w:r>
      <w:r w:rsidR="00CD5889" w:rsidRPr="00E31B76">
        <w:rPr>
          <w:sz w:val="20"/>
          <w:szCs w:val="20"/>
        </w:rPr>
        <w:t>.</w:t>
      </w:r>
    </w:p>
    <w:p w14:paraId="0CE2D89C" w14:textId="77777777" w:rsidR="002B1D5B" w:rsidRDefault="002B1D5B" w:rsidP="00E223F2">
      <w:pPr>
        <w:jc w:val="both"/>
        <w:rPr>
          <w:sz w:val="20"/>
        </w:rPr>
      </w:pPr>
    </w:p>
    <w:p w14:paraId="0E42006F" w14:textId="77777777" w:rsidR="00657F99" w:rsidRDefault="00657F99" w:rsidP="00657F99">
      <w:pPr>
        <w:pStyle w:val="Heading2"/>
        <w:spacing w:before="120"/>
      </w:pPr>
      <w:r>
        <w:t>ACKNOWLEDGMENTS</w:t>
      </w:r>
    </w:p>
    <w:p w14:paraId="151760BE" w14:textId="63B614DF" w:rsidR="00657F99" w:rsidRDefault="00DE2C55" w:rsidP="00657F99">
      <w:pPr>
        <w:pStyle w:val="BodyText2"/>
      </w:pPr>
      <w:r>
        <w:t>The authors would like to acknowledge all the members of the ESA and NASA LunaNet Interoperability Specification working groups for the valuable comments and contributions</w:t>
      </w:r>
      <w:r w:rsidR="00657F99">
        <w:t>.</w:t>
      </w:r>
    </w:p>
    <w:p w14:paraId="3026CE36" w14:textId="4F20F37F" w:rsidR="00657F99" w:rsidRDefault="00657F99" w:rsidP="00657F99">
      <w:pPr>
        <w:jc w:val="both"/>
        <w:rPr>
          <w:b/>
          <w:bCs/>
          <w:sz w:val="20"/>
        </w:rPr>
      </w:pPr>
    </w:p>
    <w:p w14:paraId="6D46115D" w14:textId="77777777" w:rsidR="00A554CA" w:rsidRDefault="00A554CA" w:rsidP="00025090"/>
    <w:sdt>
      <w:sdtPr>
        <w:rPr>
          <w:b w:val="0"/>
          <w:bCs w:val="0"/>
          <w:caps w:val="0"/>
        </w:rPr>
        <w:id w:val="1115090540"/>
        <w:docPartObj>
          <w:docPartGallery w:val="Bibliographies"/>
          <w:docPartUnique/>
        </w:docPartObj>
      </w:sdtPr>
      <w:sdtContent>
        <w:p w14:paraId="6999CF8B" w14:textId="69069CE0" w:rsidR="00025090" w:rsidRPr="00025090" w:rsidRDefault="00B37722">
          <w:pPr>
            <w:pStyle w:val="Heading1"/>
            <w:rPr>
              <w:caps w:val="0"/>
              <w:sz w:val="20"/>
            </w:rPr>
          </w:pPr>
          <w:r>
            <w:rPr>
              <w:caps w:val="0"/>
              <w:sz w:val="20"/>
            </w:rPr>
            <w:t>REFERENCES</w:t>
          </w:r>
        </w:p>
        <w:sdt>
          <w:sdtPr>
            <w:rPr>
              <w:sz w:val="24"/>
            </w:rPr>
            <w:id w:val="-573587230"/>
            <w:bibliography/>
          </w:sdtPr>
          <w:sdtContent>
            <w:p w14:paraId="6F4B2068" w14:textId="77777777" w:rsidR="002C4AA4" w:rsidRDefault="00025090">
              <w:pPr>
                <w:pStyle w:val="Bibliography"/>
                <w:ind w:left="720" w:hanging="720"/>
                <w:rPr>
                  <w:noProof/>
                  <w:sz w:val="24"/>
                </w:rPr>
              </w:pPr>
              <w:r w:rsidRPr="00025090">
                <w:rPr>
                  <w:szCs w:val="20"/>
                </w:rPr>
                <w:fldChar w:fldCharType="begin"/>
              </w:r>
              <w:r w:rsidRPr="006D1D66">
                <w:rPr>
                  <w:szCs w:val="20"/>
                </w:rPr>
                <w:instrText xml:space="preserve"> BIBLIOGRAPHY </w:instrText>
              </w:r>
              <w:r w:rsidRPr="00025090">
                <w:rPr>
                  <w:szCs w:val="20"/>
                </w:rPr>
                <w:fldChar w:fldCharType="separate"/>
              </w:r>
              <w:r>
                <w:rPr>
                  <w:noProof/>
                </w:rPr>
                <w:t xml:space="preserve">ESA and NASA. (2023). </w:t>
              </w:r>
              <w:r>
                <w:rPr>
                  <w:i/>
                  <w:iCs/>
                  <w:noProof/>
                </w:rPr>
                <w:t>LunaNet Signal-In-Space Recommended Standard (LSIS)</w:t>
              </w:r>
              <w:r>
                <w:rPr>
                  <w:noProof/>
                </w:rPr>
                <w:t>. Retrieved from xxx.</w:t>
              </w:r>
            </w:p>
            <w:p w14:paraId="30272DBE" w14:textId="77777777" w:rsidR="002C4AA4" w:rsidRDefault="00000000">
              <w:pPr>
                <w:pStyle w:val="Bibliography"/>
                <w:ind w:left="720" w:hanging="720"/>
                <w:rPr>
                  <w:noProof/>
                </w:rPr>
              </w:pPr>
              <w:r>
                <w:rPr>
                  <w:noProof/>
                </w:rPr>
                <w:t xml:space="preserve">ESA Argonaut. (2022). </w:t>
              </w:r>
              <w:r>
                <w:rPr>
                  <w:i/>
                  <w:iCs/>
                  <w:noProof/>
                </w:rPr>
                <w:t>ESA Argonaut</w:t>
              </w:r>
              <w:r>
                <w:rPr>
                  <w:noProof/>
                </w:rPr>
                <w:t>. Retrieved from https://www.esa.int/Science_Exploration/Human_and_Robotic_Exploration/Exploration/Argonaut.</w:t>
              </w:r>
            </w:p>
            <w:p w14:paraId="6A12A484" w14:textId="77777777" w:rsidR="002C4AA4" w:rsidRDefault="00000000">
              <w:pPr>
                <w:pStyle w:val="Bibliography"/>
                <w:ind w:left="720" w:hanging="720"/>
                <w:rPr>
                  <w:noProof/>
                </w:rPr>
              </w:pPr>
              <w:r>
                <w:rPr>
                  <w:noProof/>
                </w:rPr>
                <w:t xml:space="preserve">ESA Moonlight. (2022). </w:t>
              </w:r>
              <w:r>
                <w:rPr>
                  <w:i/>
                  <w:iCs/>
                  <w:noProof/>
                </w:rPr>
                <w:t>ESA Moonlight/LCNS</w:t>
              </w:r>
              <w:r>
                <w:rPr>
                  <w:noProof/>
                </w:rPr>
                <w:t>. Retrieved from https://www.esa.int/Applications/Connectivity_and_Secure_Communications/Lunar_satellites#:%7E:text=As%20part%20of%20an%20initiative,navigation%20services%20for%20the%20Moon.</w:t>
              </w:r>
            </w:p>
            <w:p w14:paraId="683E5BA1" w14:textId="77777777" w:rsidR="002C4AA4" w:rsidRDefault="00000000">
              <w:pPr>
                <w:pStyle w:val="Bibliography"/>
                <w:ind w:left="720" w:hanging="720"/>
                <w:rPr>
                  <w:noProof/>
                </w:rPr>
              </w:pPr>
              <w:r>
                <w:rPr>
                  <w:noProof/>
                </w:rPr>
                <w:t xml:space="preserve">Euroconsult. (2020). </w:t>
              </w:r>
              <w:r>
                <w:rPr>
                  <w:i/>
                  <w:iCs/>
                  <w:noProof/>
                </w:rPr>
                <w:t>The 2020s: The space exploration decade with $260 billion invested by governments</w:t>
              </w:r>
              <w:r>
                <w:rPr>
                  <w:noProof/>
                </w:rPr>
                <w:t>. Retrieved from https://www.euroconsult-ec.com/press-release/the-2020s-the-space-exploration-decade-with-260-billion-invested-by-governments/.</w:t>
              </w:r>
            </w:p>
            <w:p w14:paraId="3B4E1D1C" w14:textId="77777777" w:rsidR="002C4AA4" w:rsidRDefault="00000000">
              <w:pPr>
                <w:pStyle w:val="Bibliography"/>
                <w:ind w:left="720" w:hanging="720"/>
                <w:rPr>
                  <w:noProof/>
                </w:rPr>
              </w:pPr>
              <w:r>
                <w:rPr>
                  <w:noProof/>
                </w:rPr>
                <w:t xml:space="preserve">International Commitee on Global Navigation Satellite Systems. (2018). </w:t>
              </w:r>
              <w:r>
                <w:rPr>
                  <w:i/>
                  <w:iCs/>
                  <w:noProof/>
                </w:rPr>
                <w:t>The Interoperable Global Navigation Satellite System Space Service Volume</w:t>
              </w:r>
              <w:r>
                <w:rPr>
                  <w:noProof/>
                </w:rPr>
                <w:t>. Retrieved from https://www.unoosa.org/res/oosadoc/data/documents/2018/stspace/stspace75_0_html/st_space_75E.pdf</w:t>
              </w:r>
            </w:p>
            <w:p w14:paraId="3EBF8B0C" w14:textId="77777777" w:rsidR="002C4AA4" w:rsidRDefault="00000000">
              <w:pPr>
                <w:pStyle w:val="Bibliography"/>
                <w:ind w:left="720" w:hanging="720"/>
                <w:rPr>
                  <w:noProof/>
                </w:rPr>
              </w:pPr>
              <w:r>
                <w:rPr>
                  <w:noProof/>
                </w:rPr>
                <w:t xml:space="preserve">ISECG. (2018). </w:t>
              </w:r>
              <w:r>
                <w:rPr>
                  <w:i/>
                  <w:iCs/>
                  <w:noProof/>
                </w:rPr>
                <w:t>ISECG Global Exploration Roadmap, https://www.globalspaceexploration.org/wordpress/wpcontent/.</w:t>
              </w:r>
              <w:r>
                <w:rPr>
                  <w:noProof/>
                </w:rPr>
                <w:t xml:space="preserve"> </w:t>
              </w:r>
            </w:p>
            <w:p w14:paraId="554616F6" w14:textId="77777777" w:rsidR="002C4AA4" w:rsidRDefault="00000000">
              <w:pPr>
                <w:pStyle w:val="Bibliography"/>
                <w:ind w:left="720" w:hanging="720"/>
                <w:rPr>
                  <w:noProof/>
                </w:rPr>
              </w:pPr>
              <w:r>
                <w:rPr>
                  <w:noProof/>
                </w:rPr>
                <w:t xml:space="preserve">ISECG. (2020, August). </w:t>
              </w:r>
              <w:r>
                <w:rPr>
                  <w:i/>
                  <w:iCs/>
                  <w:noProof/>
                </w:rPr>
                <w:t>Global Exploration Roadmap (Supplement August 2020, Chapter 4)</w:t>
              </w:r>
              <w:r>
                <w:rPr>
                  <w:noProof/>
                </w:rPr>
                <w:t>. Retrieved from https://www.globalspaceexploration.org/: https://www.globalspaceexploration.org/wp-content/uploads/2020/08/GER_2020_supplement.pdf</w:t>
              </w:r>
            </w:p>
            <w:p w14:paraId="7CEBBFC5" w14:textId="77777777" w:rsidR="002C4AA4" w:rsidRDefault="00000000">
              <w:pPr>
                <w:pStyle w:val="Bibliography"/>
                <w:ind w:left="720" w:hanging="720"/>
                <w:rPr>
                  <w:noProof/>
                </w:rPr>
              </w:pPr>
              <w:r>
                <w:rPr>
                  <w:noProof/>
                </w:rPr>
                <w:t xml:space="preserve">iSpace. (2022). </w:t>
              </w:r>
              <w:r>
                <w:rPr>
                  <w:i/>
                  <w:iCs/>
                  <w:noProof/>
                </w:rPr>
                <w:t>Hakuto-R Mission 1</w:t>
              </w:r>
              <w:r>
                <w:rPr>
                  <w:noProof/>
                </w:rPr>
                <w:t>. Retrieved from https://ispace-inc.com/m1.</w:t>
              </w:r>
            </w:p>
            <w:p w14:paraId="7B28D1B0" w14:textId="77777777" w:rsidR="002C4AA4" w:rsidRDefault="00000000">
              <w:pPr>
                <w:pStyle w:val="Bibliography"/>
                <w:ind w:left="720" w:hanging="720"/>
                <w:rPr>
                  <w:noProof/>
                </w:rPr>
              </w:pPr>
              <w:r>
                <w:rPr>
                  <w:noProof/>
                </w:rPr>
                <w:t xml:space="preserve">JAXA. (2022). </w:t>
              </w:r>
              <w:r>
                <w:rPr>
                  <w:i/>
                  <w:iCs/>
                  <w:noProof/>
                </w:rPr>
                <w:t>JAXA LNSS</w:t>
              </w:r>
              <w:r>
                <w:rPr>
                  <w:noProof/>
                </w:rPr>
                <w:t>. Retrieved from https://www.unoosa.org/documents/pdf/icg/2022/ICG16/WG-B/ICG16_WG-B_03.pdf.</w:t>
              </w:r>
            </w:p>
            <w:p w14:paraId="68014725" w14:textId="77777777" w:rsidR="002C4AA4" w:rsidRDefault="00000000">
              <w:pPr>
                <w:pStyle w:val="Bibliography"/>
                <w:ind w:left="720" w:hanging="720"/>
                <w:rPr>
                  <w:noProof/>
                </w:rPr>
              </w:pPr>
              <w:r>
                <w:rPr>
                  <w:noProof/>
                </w:rPr>
                <w:t xml:space="preserve">NASA. (2022). </w:t>
              </w:r>
              <w:r>
                <w:rPr>
                  <w:i/>
                  <w:iCs/>
                  <w:noProof/>
                </w:rPr>
                <w:t>Artemis 1</w:t>
              </w:r>
              <w:r>
                <w:rPr>
                  <w:noProof/>
                </w:rPr>
                <w:t>. Retrieved from https://science.nasa.gov/science-news/artemis-I-mission-highlights.</w:t>
              </w:r>
            </w:p>
            <w:p w14:paraId="14133A2D" w14:textId="77777777" w:rsidR="002C4AA4" w:rsidRDefault="00000000">
              <w:pPr>
                <w:pStyle w:val="Bibliography"/>
                <w:ind w:left="720" w:hanging="720"/>
                <w:rPr>
                  <w:noProof/>
                </w:rPr>
              </w:pPr>
              <w:r>
                <w:rPr>
                  <w:noProof/>
                </w:rPr>
                <w:t xml:space="preserve">NASA. (2022). </w:t>
              </w:r>
              <w:r>
                <w:rPr>
                  <w:i/>
                  <w:iCs/>
                  <w:noProof/>
                </w:rPr>
                <w:t>Moon to Mars Objectives</w:t>
              </w:r>
              <w:r>
                <w:rPr>
                  <w:noProof/>
                </w:rPr>
                <w:t>. Retrieved from https://www.nasa.gov/sites/default/files/atoms/files/m2m-objectives-exec-summary.pdf.</w:t>
              </w:r>
            </w:p>
            <w:p w14:paraId="40AB7AC2" w14:textId="77777777" w:rsidR="002C4AA4" w:rsidRDefault="00000000">
              <w:pPr>
                <w:pStyle w:val="Bibliography"/>
                <w:ind w:left="720" w:hanging="720"/>
                <w:rPr>
                  <w:noProof/>
                </w:rPr>
              </w:pPr>
              <w:r>
                <w:rPr>
                  <w:noProof/>
                </w:rPr>
                <w:t xml:space="preserve">NASA and ESA. (2023). </w:t>
              </w:r>
              <w:r>
                <w:rPr>
                  <w:i/>
                  <w:iCs/>
                  <w:noProof/>
                </w:rPr>
                <w:t>LunaNet Interoperability Specification v5 draft</w:t>
              </w:r>
              <w:r>
                <w:rPr>
                  <w:noProof/>
                </w:rPr>
                <w:t>. Retrieved from TBD.</w:t>
              </w:r>
            </w:p>
            <w:p w14:paraId="0D9136FA" w14:textId="77777777" w:rsidR="002C4AA4" w:rsidRDefault="00000000">
              <w:pPr>
                <w:pStyle w:val="Bibliography"/>
                <w:ind w:left="720" w:hanging="720"/>
                <w:rPr>
                  <w:noProof/>
                </w:rPr>
              </w:pPr>
              <w:r>
                <w:rPr>
                  <w:noProof/>
                </w:rPr>
                <w:t xml:space="preserve">NASA Artemis. (2020). </w:t>
              </w:r>
              <w:r>
                <w:rPr>
                  <w:i/>
                  <w:iCs/>
                  <w:noProof/>
                </w:rPr>
                <w:t>The Artemis Accords</w:t>
              </w:r>
              <w:r>
                <w:rPr>
                  <w:noProof/>
                </w:rPr>
                <w:t>. Retrieved from The Artemis Accords: https://www.nasa.gov/specials/artemis-accords/img/Artemis-Accords-signed-13Oct2020.pdf.</w:t>
              </w:r>
            </w:p>
            <w:p w14:paraId="16F6C7C6" w14:textId="77777777" w:rsidR="002C4AA4" w:rsidRDefault="00000000">
              <w:pPr>
                <w:pStyle w:val="Bibliography"/>
                <w:ind w:left="720" w:hanging="720"/>
                <w:rPr>
                  <w:noProof/>
                </w:rPr>
              </w:pPr>
              <w:r>
                <w:rPr>
                  <w:noProof/>
                </w:rPr>
                <w:t xml:space="preserve">NASA Artemis Plan. (2020). </w:t>
              </w:r>
              <w:r>
                <w:rPr>
                  <w:i/>
                  <w:iCs/>
                  <w:noProof/>
                </w:rPr>
                <w:t>Artemis Plan</w:t>
              </w:r>
              <w:r>
                <w:rPr>
                  <w:noProof/>
                </w:rPr>
                <w:t>. Retrieved from https://www.nasa.gov/sites/default/files/atoms/files/artemis_plan-20200921.pdf.</w:t>
              </w:r>
            </w:p>
            <w:p w14:paraId="145ABE31" w14:textId="77777777" w:rsidR="002C4AA4" w:rsidRDefault="00000000">
              <w:pPr>
                <w:pStyle w:val="Bibliography"/>
                <w:ind w:left="720" w:hanging="720"/>
                <w:rPr>
                  <w:noProof/>
                </w:rPr>
              </w:pPr>
              <w:r>
                <w:rPr>
                  <w:noProof/>
                </w:rPr>
                <w:t xml:space="preserve">NASA. (n.d.). </w:t>
              </w:r>
              <w:r>
                <w:rPr>
                  <w:i/>
                  <w:iCs/>
                  <w:noProof/>
                </w:rPr>
                <w:t>Commercial Lunar Payload Services</w:t>
              </w:r>
              <w:r>
                <w:rPr>
                  <w:noProof/>
                </w:rPr>
                <w:t>. Retrieved from Commercial Lunar Payload Services: https://www.nasa.gov/commercial-lunar-payload-services</w:t>
              </w:r>
            </w:p>
            <w:p w14:paraId="783F074F" w14:textId="77777777" w:rsidR="002C4AA4" w:rsidRDefault="00000000">
              <w:pPr>
                <w:pStyle w:val="Bibliography"/>
                <w:ind w:left="720" w:hanging="720"/>
                <w:rPr>
                  <w:noProof/>
                </w:rPr>
              </w:pPr>
              <w:r>
                <w:rPr>
                  <w:noProof/>
                </w:rPr>
                <w:t xml:space="preserve">NASA LCRNS. (2022). </w:t>
              </w:r>
              <w:r>
                <w:rPr>
                  <w:i/>
                  <w:iCs/>
                  <w:noProof/>
                </w:rPr>
                <w:t>NASA LCRNS</w:t>
              </w:r>
              <w:r>
                <w:rPr>
                  <w:noProof/>
                </w:rPr>
                <w:t>. Retrieved from https://esc.gsfc.nasa.gov/projects/LCRNS/.</w:t>
              </w:r>
            </w:p>
            <w:p w14:paraId="250853AB" w14:textId="77777777" w:rsidR="002C4AA4" w:rsidRDefault="00000000">
              <w:pPr>
                <w:pStyle w:val="Bibliography"/>
                <w:ind w:left="720" w:hanging="720"/>
                <w:rPr>
                  <w:noProof/>
                </w:rPr>
              </w:pPr>
              <w:r>
                <w:rPr>
                  <w:noProof/>
                </w:rPr>
                <w:t xml:space="preserve">NSR. (2022). </w:t>
              </w:r>
              <w:r>
                <w:rPr>
                  <w:i/>
                  <w:iCs/>
                  <w:noProof/>
                </w:rPr>
                <w:t>NSR lunar economy report</w:t>
              </w:r>
              <w:r>
                <w:rPr>
                  <w:noProof/>
                </w:rPr>
                <w:t>. Retrieved from https://www.nsr.com/nsr-developing-moon-market-propelled-by-250-missions-and-105-billion-in-revenue-through-decade/.</w:t>
              </w:r>
            </w:p>
            <w:p w14:paraId="4B7E853C" w14:textId="77777777" w:rsidR="002C4AA4" w:rsidRDefault="00000000">
              <w:pPr>
                <w:pStyle w:val="Bibliography"/>
                <w:ind w:left="720" w:hanging="720"/>
                <w:rPr>
                  <w:noProof/>
                </w:rPr>
              </w:pPr>
              <w:r>
                <w:rPr>
                  <w:noProof/>
                </w:rPr>
                <w:t xml:space="preserve">SFCG. (2023). </w:t>
              </w:r>
              <w:r>
                <w:rPr>
                  <w:i/>
                  <w:iCs/>
                  <w:noProof/>
                </w:rPr>
                <w:t xml:space="preserve">SFCG 32-2R5: COMMUNICATION AND POSITIONING, NAVIGATION, AND TIMING FREQUENCY ALLOCATIONS AND SHARING IN THE LUNAR REGION </w:t>
              </w:r>
              <w:r>
                <w:rPr>
                  <w:noProof/>
                </w:rPr>
                <w:t>. Retrieved from https://www.sfcgonline.org/Recommendations/REC%20SFCG%2032-2R5%20(Freqs%20for%20Lunar%20Region).pdf.</w:t>
              </w:r>
            </w:p>
            <w:p w14:paraId="4FCA3EE4" w14:textId="77777777" w:rsidR="002C4AA4" w:rsidRDefault="00000000">
              <w:pPr>
                <w:pStyle w:val="Bibliography"/>
                <w:ind w:left="720" w:hanging="720"/>
                <w:rPr>
                  <w:noProof/>
                </w:rPr>
              </w:pPr>
              <w:r>
                <w:rPr>
                  <w:noProof/>
                </w:rPr>
                <w:t xml:space="preserve">Space.com. (2022, December 03). </w:t>
              </w:r>
              <w:r>
                <w:rPr>
                  <w:i/>
                  <w:iCs/>
                  <w:noProof/>
                </w:rPr>
                <w:t>Artemis 1 moon mission squeezing communications with James Webb Space Telescope</w:t>
              </w:r>
              <w:r>
                <w:rPr>
                  <w:noProof/>
                </w:rPr>
                <w:t>. Retrieved from https://www.space.com/james-webb-space-telescope-artemis-1-communications.</w:t>
              </w:r>
            </w:p>
            <w:p w14:paraId="738B751D" w14:textId="5840AFDF" w:rsidR="008A07ED" w:rsidRPr="002717BD" w:rsidRDefault="00025090" w:rsidP="00E223F2">
              <w:pPr>
                <w:rPr>
                  <w:sz w:val="20"/>
                  <w:szCs w:val="20"/>
                </w:rPr>
              </w:pPr>
              <w:r w:rsidRPr="00025090">
                <w:rPr>
                  <w:b/>
                  <w:bCs/>
                  <w:noProof/>
                  <w:sz w:val="20"/>
                  <w:szCs w:val="20"/>
                </w:rPr>
                <w:fldChar w:fldCharType="end"/>
              </w:r>
            </w:p>
          </w:sdtContent>
        </w:sdt>
      </w:sdtContent>
    </w:sdt>
    <w:sectPr w:rsidR="008A07ED" w:rsidRPr="002717BD" w:rsidSect="00602587">
      <w:pgSz w:w="12240" w:h="15840"/>
      <w:pgMar w:top="1699" w:right="850" w:bottom="1699" w:left="8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E14B4" w14:textId="77777777" w:rsidR="009F3501" w:rsidRDefault="009F3501" w:rsidP="005C1127">
      <w:r>
        <w:separator/>
      </w:r>
    </w:p>
  </w:endnote>
  <w:endnote w:type="continuationSeparator" w:id="0">
    <w:p w14:paraId="13B6773B" w14:textId="77777777" w:rsidR="009F3501" w:rsidRDefault="009F3501" w:rsidP="005C1127">
      <w:r>
        <w:continuationSeparator/>
      </w:r>
    </w:p>
  </w:endnote>
  <w:endnote w:type="continuationNotice" w:id="1">
    <w:p w14:paraId="21B95DFC" w14:textId="77777777" w:rsidR="009F3501" w:rsidRDefault="009F35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5BC2A" w14:textId="77777777" w:rsidR="009F3501" w:rsidRDefault="009F3501" w:rsidP="005C1127">
      <w:r>
        <w:separator/>
      </w:r>
    </w:p>
  </w:footnote>
  <w:footnote w:type="continuationSeparator" w:id="0">
    <w:p w14:paraId="138967CA" w14:textId="77777777" w:rsidR="009F3501" w:rsidRDefault="009F3501" w:rsidP="005C1127">
      <w:r>
        <w:continuationSeparator/>
      </w:r>
    </w:p>
  </w:footnote>
  <w:footnote w:type="continuationNotice" w:id="1">
    <w:p w14:paraId="7AF42730" w14:textId="77777777" w:rsidR="009F3501" w:rsidRDefault="009F35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1118"/>
    <w:multiLevelType w:val="hybridMultilevel"/>
    <w:tmpl w:val="0E44C90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171B4B"/>
    <w:multiLevelType w:val="hybridMultilevel"/>
    <w:tmpl w:val="61E87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36471"/>
    <w:multiLevelType w:val="hybridMultilevel"/>
    <w:tmpl w:val="056C4B70"/>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5021AA"/>
    <w:multiLevelType w:val="hybridMultilevel"/>
    <w:tmpl w:val="3CC81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CB00A4"/>
    <w:multiLevelType w:val="hybridMultilevel"/>
    <w:tmpl w:val="841A5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15371A"/>
    <w:multiLevelType w:val="hybridMultilevel"/>
    <w:tmpl w:val="682AA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A62A86"/>
    <w:multiLevelType w:val="hybridMultilevel"/>
    <w:tmpl w:val="0A3E6A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8A43E9"/>
    <w:multiLevelType w:val="hybridMultilevel"/>
    <w:tmpl w:val="1EE49C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971736"/>
    <w:multiLevelType w:val="hybridMultilevel"/>
    <w:tmpl w:val="D7EE77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39124A"/>
    <w:multiLevelType w:val="hybridMultilevel"/>
    <w:tmpl w:val="9DC4E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2750EC"/>
    <w:multiLevelType w:val="hybridMultilevel"/>
    <w:tmpl w:val="6722F9AA"/>
    <w:lvl w:ilvl="0" w:tplc="76C2950A">
      <w:start w:val="1"/>
      <w:numFmt w:val="bullet"/>
      <w:lvlText w:val=""/>
      <w:lvlJc w:val="left"/>
      <w:pPr>
        <w:tabs>
          <w:tab w:val="num" w:pos="720"/>
        </w:tabs>
        <w:ind w:left="720" w:hanging="360"/>
      </w:pPr>
      <w:rPr>
        <w:rFonts w:ascii="Wingdings" w:hAnsi="Wingdings" w:hint="default"/>
      </w:rPr>
    </w:lvl>
    <w:lvl w:ilvl="1" w:tplc="381CFF86" w:tentative="1">
      <w:start w:val="1"/>
      <w:numFmt w:val="bullet"/>
      <w:lvlText w:val=""/>
      <w:lvlJc w:val="left"/>
      <w:pPr>
        <w:tabs>
          <w:tab w:val="num" w:pos="1440"/>
        </w:tabs>
        <w:ind w:left="1440" w:hanging="360"/>
      </w:pPr>
      <w:rPr>
        <w:rFonts w:ascii="Wingdings" w:hAnsi="Wingdings" w:hint="default"/>
      </w:rPr>
    </w:lvl>
    <w:lvl w:ilvl="2" w:tplc="4E64C460" w:tentative="1">
      <w:start w:val="1"/>
      <w:numFmt w:val="bullet"/>
      <w:lvlText w:val=""/>
      <w:lvlJc w:val="left"/>
      <w:pPr>
        <w:tabs>
          <w:tab w:val="num" w:pos="2160"/>
        </w:tabs>
        <w:ind w:left="2160" w:hanging="360"/>
      </w:pPr>
      <w:rPr>
        <w:rFonts w:ascii="Wingdings" w:hAnsi="Wingdings" w:hint="default"/>
      </w:rPr>
    </w:lvl>
    <w:lvl w:ilvl="3" w:tplc="2B7A3E06" w:tentative="1">
      <w:start w:val="1"/>
      <w:numFmt w:val="bullet"/>
      <w:lvlText w:val=""/>
      <w:lvlJc w:val="left"/>
      <w:pPr>
        <w:tabs>
          <w:tab w:val="num" w:pos="2880"/>
        </w:tabs>
        <w:ind w:left="2880" w:hanging="360"/>
      </w:pPr>
      <w:rPr>
        <w:rFonts w:ascii="Wingdings" w:hAnsi="Wingdings" w:hint="default"/>
      </w:rPr>
    </w:lvl>
    <w:lvl w:ilvl="4" w:tplc="BE48852E" w:tentative="1">
      <w:start w:val="1"/>
      <w:numFmt w:val="bullet"/>
      <w:lvlText w:val=""/>
      <w:lvlJc w:val="left"/>
      <w:pPr>
        <w:tabs>
          <w:tab w:val="num" w:pos="3600"/>
        </w:tabs>
        <w:ind w:left="3600" w:hanging="360"/>
      </w:pPr>
      <w:rPr>
        <w:rFonts w:ascii="Wingdings" w:hAnsi="Wingdings" w:hint="default"/>
      </w:rPr>
    </w:lvl>
    <w:lvl w:ilvl="5" w:tplc="9EDCDC7C" w:tentative="1">
      <w:start w:val="1"/>
      <w:numFmt w:val="bullet"/>
      <w:lvlText w:val=""/>
      <w:lvlJc w:val="left"/>
      <w:pPr>
        <w:tabs>
          <w:tab w:val="num" w:pos="4320"/>
        </w:tabs>
        <w:ind w:left="4320" w:hanging="360"/>
      </w:pPr>
      <w:rPr>
        <w:rFonts w:ascii="Wingdings" w:hAnsi="Wingdings" w:hint="default"/>
      </w:rPr>
    </w:lvl>
    <w:lvl w:ilvl="6" w:tplc="005E54A0" w:tentative="1">
      <w:start w:val="1"/>
      <w:numFmt w:val="bullet"/>
      <w:lvlText w:val=""/>
      <w:lvlJc w:val="left"/>
      <w:pPr>
        <w:tabs>
          <w:tab w:val="num" w:pos="5040"/>
        </w:tabs>
        <w:ind w:left="5040" w:hanging="360"/>
      </w:pPr>
      <w:rPr>
        <w:rFonts w:ascii="Wingdings" w:hAnsi="Wingdings" w:hint="default"/>
      </w:rPr>
    </w:lvl>
    <w:lvl w:ilvl="7" w:tplc="EF6479A4" w:tentative="1">
      <w:start w:val="1"/>
      <w:numFmt w:val="bullet"/>
      <w:lvlText w:val=""/>
      <w:lvlJc w:val="left"/>
      <w:pPr>
        <w:tabs>
          <w:tab w:val="num" w:pos="5760"/>
        </w:tabs>
        <w:ind w:left="5760" w:hanging="360"/>
      </w:pPr>
      <w:rPr>
        <w:rFonts w:ascii="Wingdings" w:hAnsi="Wingdings" w:hint="default"/>
      </w:rPr>
    </w:lvl>
    <w:lvl w:ilvl="8" w:tplc="1C10F49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367C76"/>
    <w:multiLevelType w:val="hybridMultilevel"/>
    <w:tmpl w:val="BBBEE7BE"/>
    <w:lvl w:ilvl="0" w:tplc="BE8A314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F8C03A6"/>
    <w:multiLevelType w:val="multilevel"/>
    <w:tmpl w:val="32A2E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114F09"/>
    <w:multiLevelType w:val="multilevel"/>
    <w:tmpl w:val="52481EC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5BDD7217"/>
    <w:multiLevelType w:val="hybridMultilevel"/>
    <w:tmpl w:val="603A0270"/>
    <w:lvl w:ilvl="0" w:tplc="0409000F">
      <w:start w:val="1"/>
      <w:numFmt w:val="decimal"/>
      <w:lvlText w:val="%1."/>
      <w:lvlJc w:val="left"/>
      <w:pPr>
        <w:ind w:left="72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60991D28"/>
    <w:multiLevelType w:val="hybridMultilevel"/>
    <w:tmpl w:val="612091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F250F2"/>
    <w:multiLevelType w:val="hybridMultilevel"/>
    <w:tmpl w:val="75D020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C01CFF"/>
    <w:multiLevelType w:val="hybridMultilevel"/>
    <w:tmpl w:val="51EAD3C6"/>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D4B344B"/>
    <w:multiLevelType w:val="hybridMultilevel"/>
    <w:tmpl w:val="DE62F752"/>
    <w:lvl w:ilvl="0" w:tplc="BD38A11E">
      <w:start w:val="1"/>
      <w:numFmt w:val="bullet"/>
      <w:lvlText w:val=""/>
      <w:lvlJc w:val="left"/>
      <w:pPr>
        <w:tabs>
          <w:tab w:val="num" w:pos="720"/>
        </w:tabs>
        <w:ind w:left="720" w:hanging="360"/>
      </w:pPr>
      <w:rPr>
        <w:rFonts w:ascii="Wingdings" w:hAnsi="Wingdings" w:hint="default"/>
      </w:rPr>
    </w:lvl>
    <w:lvl w:ilvl="1" w:tplc="A164F63E" w:tentative="1">
      <w:start w:val="1"/>
      <w:numFmt w:val="bullet"/>
      <w:lvlText w:val=""/>
      <w:lvlJc w:val="left"/>
      <w:pPr>
        <w:tabs>
          <w:tab w:val="num" w:pos="1440"/>
        </w:tabs>
        <w:ind w:left="1440" w:hanging="360"/>
      </w:pPr>
      <w:rPr>
        <w:rFonts w:ascii="Wingdings" w:hAnsi="Wingdings" w:hint="default"/>
      </w:rPr>
    </w:lvl>
    <w:lvl w:ilvl="2" w:tplc="70A86BD4" w:tentative="1">
      <w:start w:val="1"/>
      <w:numFmt w:val="bullet"/>
      <w:lvlText w:val=""/>
      <w:lvlJc w:val="left"/>
      <w:pPr>
        <w:tabs>
          <w:tab w:val="num" w:pos="2160"/>
        </w:tabs>
        <w:ind w:left="2160" w:hanging="360"/>
      </w:pPr>
      <w:rPr>
        <w:rFonts w:ascii="Wingdings" w:hAnsi="Wingdings" w:hint="default"/>
      </w:rPr>
    </w:lvl>
    <w:lvl w:ilvl="3" w:tplc="3544C1B2" w:tentative="1">
      <w:start w:val="1"/>
      <w:numFmt w:val="bullet"/>
      <w:lvlText w:val=""/>
      <w:lvlJc w:val="left"/>
      <w:pPr>
        <w:tabs>
          <w:tab w:val="num" w:pos="2880"/>
        </w:tabs>
        <w:ind w:left="2880" w:hanging="360"/>
      </w:pPr>
      <w:rPr>
        <w:rFonts w:ascii="Wingdings" w:hAnsi="Wingdings" w:hint="default"/>
      </w:rPr>
    </w:lvl>
    <w:lvl w:ilvl="4" w:tplc="7062D948" w:tentative="1">
      <w:start w:val="1"/>
      <w:numFmt w:val="bullet"/>
      <w:lvlText w:val=""/>
      <w:lvlJc w:val="left"/>
      <w:pPr>
        <w:tabs>
          <w:tab w:val="num" w:pos="3600"/>
        </w:tabs>
        <w:ind w:left="3600" w:hanging="360"/>
      </w:pPr>
      <w:rPr>
        <w:rFonts w:ascii="Wingdings" w:hAnsi="Wingdings" w:hint="default"/>
      </w:rPr>
    </w:lvl>
    <w:lvl w:ilvl="5" w:tplc="34C61AC6" w:tentative="1">
      <w:start w:val="1"/>
      <w:numFmt w:val="bullet"/>
      <w:lvlText w:val=""/>
      <w:lvlJc w:val="left"/>
      <w:pPr>
        <w:tabs>
          <w:tab w:val="num" w:pos="4320"/>
        </w:tabs>
        <w:ind w:left="4320" w:hanging="360"/>
      </w:pPr>
      <w:rPr>
        <w:rFonts w:ascii="Wingdings" w:hAnsi="Wingdings" w:hint="default"/>
      </w:rPr>
    </w:lvl>
    <w:lvl w:ilvl="6" w:tplc="926CD5FC" w:tentative="1">
      <w:start w:val="1"/>
      <w:numFmt w:val="bullet"/>
      <w:lvlText w:val=""/>
      <w:lvlJc w:val="left"/>
      <w:pPr>
        <w:tabs>
          <w:tab w:val="num" w:pos="5040"/>
        </w:tabs>
        <w:ind w:left="5040" w:hanging="360"/>
      </w:pPr>
      <w:rPr>
        <w:rFonts w:ascii="Wingdings" w:hAnsi="Wingdings" w:hint="default"/>
      </w:rPr>
    </w:lvl>
    <w:lvl w:ilvl="7" w:tplc="B156DE08" w:tentative="1">
      <w:start w:val="1"/>
      <w:numFmt w:val="bullet"/>
      <w:lvlText w:val=""/>
      <w:lvlJc w:val="left"/>
      <w:pPr>
        <w:tabs>
          <w:tab w:val="num" w:pos="5760"/>
        </w:tabs>
        <w:ind w:left="5760" w:hanging="360"/>
      </w:pPr>
      <w:rPr>
        <w:rFonts w:ascii="Wingdings" w:hAnsi="Wingdings" w:hint="default"/>
      </w:rPr>
    </w:lvl>
    <w:lvl w:ilvl="8" w:tplc="8DB01CE4" w:tentative="1">
      <w:start w:val="1"/>
      <w:numFmt w:val="bullet"/>
      <w:lvlText w:val=""/>
      <w:lvlJc w:val="left"/>
      <w:pPr>
        <w:tabs>
          <w:tab w:val="num" w:pos="6480"/>
        </w:tabs>
        <w:ind w:left="6480" w:hanging="360"/>
      </w:pPr>
      <w:rPr>
        <w:rFonts w:ascii="Wingdings" w:hAnsi="Wingdings" w:hint="default"/>
      </w:rPr>
    </w:lvl>
  </w:abstractNum>
  <w:num w:numId="1" w16cid:durableId="56441905">
    <w:abstractNumId w:val="12"/>
  </w:num>
  <w:num w:numId="2" w16cid:durableId="693533637">
    <w:abstractNumId w:val="3"/>
  </w:num>
  <w:num w:numId="3" w16cid:durableId="1230111969">
    <w:abstractNumId w:val="1"/>
  </w:num>
  <w:num w:numId="4" w16cid:durableId="1886286771">
    <w:abstractNumId w:val="5"/>
  </w:num>
  <w:num w:numId="5" w16cid:durableId="2013217024">
    <w:abstractNumId w:val="17"/>
  </w:num>
  <w:num w:numId="6" w16cid:durableId="270557268">
    <w:abstractNumId w:val="0"/>
  </w:num>
  <w:num w:numId="7" w16cid:durableId="1950354930">
    <w:abstractNumId w:val="14"/>
  </w:num>
  <w:num w:numId="8" w16cid:durableId="386610625">
    <w:abstractNumId w:val="2"/>
  </w:num>
  <w:num w:numId="9" w16cid:durableId="623733115">
    <w:abstractNumId w:val="8"/>
  </w:num>
  <w:num w:numId="10" w16cid:durableId="630747358">
    <w:abstractNumId w:val="9"/>
  </w:num>
  <w:num w:numId="11" w16cid:durableId="1378160006">
    <w:abstractNumId w:val="11"/>
  </w:num>
  <w:num w:numId="12" w16cid:durableId="713847781">
    <w:abstractNumId w:val="13"/>
  </w:num>
  <w:num w:numId="13" w16cid:durableId="1868594214">
    <w:abstractNumId w:val="16"/>
  </w:num>
  <w:num w:numId="14" w16cid:durableId="2032410399">
    <w:abstractNumId w:val="7"/>
  </w:num>
  <w:num w:numId="15" w16cid:durableId="124473083">
    <w:abstractNumId w:val="15"/>
  </w:num>
  <w:num w:numId="16" w16cid:durableId="412094852">
    <w:abstractNumId w:val="4"/>
  </w:num>
  <w:num w:numId="17" w16cid:durableId="1503160003">
    <w:abstractNumId w:val="6"/>
  </w:num>
  <w:num w:numId="18" w16cid:durableId="1344626275">
    <w:abstractNumId w:val="18"/>
  </w:num>
  <w:num w:numId="19" w16cid:durableId="21310441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62C"/>
    <w:rsid w:val="00000C0C"/>
    <w:rsid w:val="00002D6F"/>
    <w:rsid w:val="00005FED"/>
    <w:rsid w:val="000062AF"/>
    <w:rsid w:val="00015B11"/>
    <w:rsid w:val="00022B15"/>
    <w:rsid w:val="00025090"/>
    <w:rsid w:val="00025175"/>
    <w:rsid w:val="00033A57"/>
    <w:rsid w:val="00040EBC"/>
    <w:rsid w:val="00041570"/>
    <w:rsid w:val="00041D8D"/>
    <w:rsid w:val="00063222"/>
    <w:rsid w:val="00066ED7"/>
    <w:rsid w:val="00073981"/>
    <w:rsid w:val="00082C32"/>
    <w:rsid w:val="000867ED"/>
    <w:rsid w:val="0008709E"/>
    <w:rsid w:val="00087323"/>
    <w:rsid w:val="00092E21"/>
    <w:rsid w:val="00093AC4"/>
    <w:rsid w:val="00097354"/>
    <w:rsid w:val="000A7B13"/>
    <w:rsid w:val="000B297F"/>
    <w:rsid w:val="000B6CEA"/>
    <w:rsid w:val="000C60FE"/>
    <w:rsid w:val="000C7DEF"/>
    <w:rsid w:val="000D0CD9"/>
    <w:rsid w:val="000D4A14"/>
    <w:rsid w:val="000D782E"/>
    <w:rsid w:val="000D7960"/>
    <w:rsid w:val="000E126A"/>
    <w:rsid w:val="000E2344"/>
    <w:rsid w:val="000E40D2"/>
    <w:rsid w:val="000E743B"/>
    <w:rsid w:val="000F0AE2"/>
    <w:rsid w:val="000F67F4"/>
    <w:rsid w:val="0010390A"/>
    <w:rsid w:val="0011669E"/>
    <w:rsid w:val="00116D39"/>
    <w:rsid w:val="00117759"/>
    <w:rsid w:val="001204B2"/>
    <w:rsid w:val="00122614"/>
    <w:rsid w:val="00141338"/>
    <w:rsid w:val="0014674E"/>
    <w:rsid w:val="00152B84"/>
    <w:rsid w:val="00155CC1"/>
    <w:rsid w:val="001571E3"/>
    <w:rsid w:val="00167B87"/>
    <w:rsid w:val="00172B82"/>
    <w:rsid w:val="00177AC8"/>
    <w:rsid w:val="001805FB"/>
    <w:rsid w:val="00180F37"/>
    <w:rsid w:val="00182406"/>
    <w:rsid w:val="0018300D"/>
    <w:rsid w:val="0018393C"/>
    <w:rsid w:val="00184550"/>
    <w:rsid w:val="0019371D"/>
    <w:rsid w:val="00194BB5"/>
    <w:rsid w:val="00194FFC"/>
    <w:rsid w:val="001A1F37"/>
    <w:rsid w:val="001A24BE"/>
    <w:rsid w:val="001A3A5C"/>
    <w:rsid w:val="001B52F5"/>
    <w:rsid w:val="001C5C3A"/>
    <w:rsid w:val="001E33A3"/>
    <w:rsid w:val="001E58A6"/>
    <w:rsid w:val="001F0BA1"/>
    <w:rsid w:val="001F2F75"/>
    <w:rsid w:val="001F2FD7"/>
    <w:rsid w:val="00207E89"/>
    <w:rsid w:val="00211472"/>
    <w:rsid w:val="00212A61"/>
    <w:rsid w:val="00217AB4"/>
    <w:rsid w:val="0022038E"/>
    <w:rsid w:val="00220BAA"/>
    <w:rsid w:val="00223BAB"/>
    <w:rsid w:val="00231D02"/>
    <w:rsid w:val="0023301C"/>
    <w:rsid w:val="002330AF"/>
    <w:rsid w:val="002353DB"/>
    <w:rsid w:val="00243EDC"/>
    <w:rsid w:val="002444AE"/>
    <w:rsid w:val="00246A18"/>
    <w:rsid w:val="0025412F"/>
    <w:rsid w:val="00254271"/>
    <w:rsid w:val="0025487E"/>
    <w:rsid w:val="002644ED"/>
    <w:rsid w:val="00265F2A"/>
    <w:rsid w:val="00270BE8"/>
    <w:rsid w:val="002717BD"/>
    <w:rsid w:val="002802E9"/>
    <w:rsid w:val="002838CA"/>
    <w:rsid w:val="00283AC5"/>
    <w:rsid w:val="00284648"/>
    <w:rsid w:val="0029117F"/>
    <w:rsid w:val="002A40F2"/>
    <w:rsid w:val="002A41CE"/>
    <w:rsid w:val="002A7D1F"/>
    <w:rsid w:val="002B1D5B"/>
    <w:rsid w:val="002B7F52"/>
    <w:rsid w:val="002C4AA4"/>
    <w:rsid w:val="002D0710"/>
    <w:rsid w:val="002D0D11"/>
    <w:rsid w:val="002D0F9E"/>
    <w:rsid w:val="002D2807"/>
    <w:rsid w:val="002D54B2"/>
    <w:rsid w:val="002E52C0"/>
    <w:rsid w:val="002E62A1"/>
    <w:rsid w:val="002E6DBE"/>
    <w:rsid w:val="002E774D"/>
    <w:rsid w:val="002F385A"/>
    <w:rsid w:val="003000D2"/>
    <w:rsid w:val="003001C8"/>
    <w:rsid w:val="00302FF9"/>
    <w:rsid w:val="00303196"/>
    <w:rsid w:val="003115FE"/>
    <w:rsid w:val="0031523B"/>
    <w:rsid w:val="00323475"/>
    <w:rsid w:val="00324FDD"/>
    <w:rsid w:val="00333EC9"/>
    <w:rsid w:val="003375B6"/>
    <w:rsid w:val="003416E7"/>
    <w:rsid w:val="00344122"/>
    <w:rsid w:val="00346AC3"/>
    <w:rsid w:val="00353C21"/>
    <w:rsid w:val="00361F68"/>
    <w:rsid w:val="00362517"/>
    <w:rsid w:val="00365DE6"/>
    <w:rsid w:val="00380308"/>
    <w:rsid w:val="0038051E"/>
    <w:rsid w:val="00385D60"/>
    <w:rsid w:val="003862FA"/>
    <w:rsid w:val="00395A83"/>
    <w:rsid w:val="00395D85"/>
    <w:rsid w:val="003A39C4"/>
    <w:rsid w:val="003A67B0"/>
    <w:rsid w:val="003B74A7"/>
    <w:rsid w:val="003C03CE"/>
    <w:rsid w:val="003C1472"/>
    <w:rsid w:val="003C5E09"/>
    <w:rsid w:val="003D6974"/>
    <w:rsid w:val="003D7446"/>
    <w:rsid w:val="003E5C45"/>
    <w:rsid w:val="003F6782"/>
    <w:rsid w:val="00401AC7"/>
    <w:rsid w:val="00404CBA"/>
    <w:rsid w:val="004060D9"/>
    <w:rsid w:val="00411599"/>
    <w:rsid w:val="00412220"/>
    <w:rsid w:val="00412F57"/>
    <w:rsid w:val="00413E3D"/>
    <w:rsid w:val="00420F79"/>
    <w:rsid w:val="004320D8"/>
    <w:rsid w:val="00440307"/>
    <w:rsid w:val="004409A2"/>
    <w:rsid w:val="0044295C"/>
    <w:rsid w:val="004449CD"/>
    <w:rsid w:val="00445BE3"/>
    <w:rsid w:val="00450207"/>
    <w:rsid w:val="004503E3"/>
    <w:rsid w:val="004521F4"/>
    <w:rsid w:val="004538A9"/>
    <w:rsid w:val="00455FBD"/>
    <w:rsid w:val="00456AD8"/>
    <w:rsid w:val="00456F75"/>
    <w:rsid w:val="00457287"/>
    <w:rsid w:val="00470128"/>
    <w:rsid w:val="004821BF"/>
    <w:rsid w:val="00482784"/>
    <w:rsid w:val="004849EA"/>
    <w:rsid w:val="004852DE"/>
    <w:rsid w:val="00494843"/>
    <w:rsid w:val="004958F0"/>
    <w:rsid w:val="004A27ED"/>
    <w:rsid w:val="004B00C2"/>
    <w:rsid w:val="004B322E"/>
    <w:rsid w:val="004B4BD3"/>
    <w:rsid w:val="004B5003"/>
    <w:rsid w:val="004B5326"/>
    <w:rsid w:val="004C0123"/>
    <w:rsid w:val="004C1C46"/>
    <w:rsid w:val="004C3815"/>
    <w:rsid w:val="004C3B8A"/>
    <w:rsid w:val="004C3C40"/>
    <w:rsid w:val="004C4AFF"/>
    <w:rsid w:val="004D05E2"/>
    <w:rsid w:val="004D1D3D"/>
    <w:rsid w:val="004D1E69"/>
    <w:rsid w:val="004E49FA"/>
    <w:rsid w:val="004E5269"/>
    <w:rsid w:val="004F0685"/>
    <w:rsid w:val="004F1068"/>
    <w:rsid w:val="004F1366"/>
    <w:rsid w:val="004F7D00"/>
    <w:rsid w:val="00504234"/>
    <w:rsid w:val="0050631C"/>
    <w:rsid w:val="00510DBF"/>
    <w:rsid w:val="005202DE"/>
    <w:rsid w:val="005220CD"/>
    <w:rsid w:val="00522D2C"/>
    <w:rsid w:val="00524BF1"/>
    <w:rsid w:val="00525C1A"/>
    <w:rsid w:val="0053379B"/>
    <w:rsid w:val="00537C2D"/>
    <w:rsid w:val="00541FB8"/>
    <w:rsid w:val="0055298E"/>
    <w:rsid w:val="00554CDF"/>
    <w:rsid w:val="00557102"/>
    <w:rsid w:val="00566DA5"/>
    <w:rsid w:val="005716FD"/>
    <w:rsid w:val="00573731"/>
    <w:rsid w:val="0057574D"/>
    <w:rsid w:val="00580E71"/>
    <w:rsid w:val="00594DCE"/>
    <w:rsid w:val="00597FC4"/>
    <w:rsid w:val="005A5A97"/>
    <w:rsid w:val="005B1BF6"/>
    <w:rsid w:val="005B4D8B"/>
    <w:rsid w:val="005C1127"/>
    <w:rsid w:val="005C5B46"/>
    <w:rsid w:val="005D3FA9"/>
    <w:rsid w:val="005D737E"/>
    <w:rsid w:val="005D73D9"/>
    <w:rsid w:val="005E07B8"/>
    <w:rsid w:val="005E0C6B"/>
    <w:rsid w:val="005E34EF"/>
    <w:rsid w:val="005F1AA4"/>
    <w:rsid w:val="005F2473"/>
    <w:rsid w:val="00600CB8"/>
    <w:rsid w:val="00602587"/>
    <w:rsid w:val="00606A8A"/>
    <w:rsid w:val="00610384"/>
    <w:rsid w:val="0061488F"/>
    <w:rsid w:val="00622AEA"/>
    <w:rsid w:val="0063269B"/>
    <w:rsid w:val="00635D5B"/>
    <w:rsid w:val="0063609A"/>
    <w:rsid w:val="0063702B"/>
    <w:rsid w:val="0063744B"/>
    <w:rsid w:val="006378BB"/>
    <w:rsid w:val="006425F7"/>
    <w:rsid w:val="00650224"/>
    <w:rsid w:val="006536BC"/>
    <w:rsid w:val="00653DD6"/>
    <w:rsid w:val="00657F99"/>
    <w:rsid w:val="0066276D"/>
    <w:rsid w:val="00667BEB"/>
    <w:rsid w:val="0067598D"/>
    <w:rsid w:val="00675B40"/>
    <w:rsid w:val="006765F7"/>
    <w:rsid w:val="00676C3C"/>
    <w:rsid w:val="0068191F"/>
    <w:rsid w:val="00685761"/>
    <w:rsid w:val="006911A8"/>
    <w:rsid w:val="00692346"/>
    <w:rsid w:val="006976C9"/>
    <w:rsid w:val="006A4C5F"/>
    <w:rsid w:val="006A4DE0"/>
    <w:rsid w:val="006A6338"/>
    <w:rsid w:val="006B5BD5"/>
    <w:rsid w:val="006B7D43"/>
    <w:rsid w:val="006C22D9"/>
    <w:rsid w:val="006C3B5B"/>
    <w:rsid w:val="006C674B"/>
    <w:rsid w:val="006C6C7D"/>
    <w:rsid w:val="006C7C15"/>
    <w:rsid w:val="006D10DA"/>
    <w:rsid w:val="006D1D66"/>
    <w:rsid w:val="006D3E04"/>
    <w:rsid w:val="006D7930"/>
    <w:rsid w:val="006E0422"/>
    <w:rsid w:val="006F059A"/>
    <w:rsid w:val="0070172A"/>
    <w:rsid w:val="00703959"/>
    <w:rsid w:val="007137FE"/>
    <w:rsid w:val="00721C5B"/>
    <w:rsid w:val="0073095B"/>
    <w:rsid w:val="00735B15"/>
    <w:rsid w:val="00736A4D"/>
    <w:rsid w:val="007404E5"/>
    <w:rsid w:val="007407D0"/>
    <w:rsid w:val="00740E06"/>
    <w:rsid w:val="00742E9D"/>
    <w:rsid w:val="007460EA"/>
    <w:rsid w:val="00746372"/>
    <w:rsid w:val="0075061A"/>
    <w:rsid w:val="00750A47"/>
    <w:rsid w:val="0076019D"/>
    <w:rsid w:val="007666F7"/>
    <w:rsid w:val="007672AE"/>
    <w:rsid w:val="00770294"/>
    <w:rsid w:val="00775E90"/>
    <w:rsid w:val="007769D7"/>
    <w:rsid w:val="007908FC"/>
    <w:rsid w:val="007A0634"/>
    <w:rsid w:val="007A0B61"/>
    <w:rsid w:val="007A0ED9"/>
    <w:rsid w:val="007A2199"/>
    <w:rsid w:val="007A343A"/>
    <w:rsid w:val="007A762C"/>
    <w:rsid w:val="007B058A"/>
    <w:rsid w:val="007B15B4"/>
    <w:rsid w:val="007B2CC3"/>
    <w:rsid w:val="007B76E6"/>
    <w:rsid w:val="007C3EDC"/>
    <w:rsid w:val="007C4A6D"/>
    <w:rsid w:val="007C5295"/>
    <w:rsid w:val="007C75B5"/>
    <w:rsid w:val="007C7F28"/>
    <w:rsid w:val="007D03B6"/>
    <w:rsid w:val="007D072C"/>
    <w:rsid w:val="007D0D6D"/>
    <w:rsid w:val="007D6EAE"/>
    <w:rsid w:val="007E6331"/>
    <w:rsid w:val="007E6D4B"/>
    <w:rsid w:val="007E7E2A"/>
    <w:rsid w:val="007F2C75"/>
    <w:rsid w:val="007F2FA5"/>
    <w:rsid w:val="00803810"/>
    <w:rsid w:val="00805FE5"/>
    <w:rsid w:val="00810EC8"/>
    <w:rsid w:val="00811B6A"/>
    <w:rsid w:val="00813C70"/>
    <w:rsid w:val="0081637D"/>
    <w:rsid w:val="00821CE8"/>
    <w:rsid w:val="008301D5"/>
    <w:rsid w:val="00832D64"/>
    <w:rsid w:val="008418E8"/>
    <w:rsid w:val="00846099"/>
    <w:rsid w:val="0084684A"/>
    <w:rsid w:val="00850207"/>
    <w:rsid w:val="008519BC"/>
    <w:rsid w:val="00852D27"/>
    <w:rsid w:val="008570EE"/>
    <w:rsid w:val="0087308C"/>
    <w:rsid w:val="0087576B"/>
    <w:rsid w:val="00876F46"/>
    <w:rsid w:val="00882889"/>
    <w:rsid w:val="00884D4E"/>
    <w:rsid w:val="0088536E"/>
    <w:rsid w:val="00890AA5"/>
    <w:rsid w:val="00891565"/>
    <w:rsid w:val="00892478"/>
    <w:rsid w:val="00893FE3"/>
    <w:rsid w:val="00895DA3"/>
    <w:rsid w:val="00895E27"/>
    <w:rsid w:val="00896885"/>
    <w:rsid w:val="008A07ED"/>
    <w:rsid w:val="008A18BB"/>
    <w:rsid w:val="008A2E91"/>
    <w:rsid w:val="008A77C7"/>
    <w:rsid w:val="008B1534"/>
    <w:rsid w:val="008B2F3E"/>
    <w:rsid w:val="008B3D2C"/>
    <w:rsid w:val="008B5AE0"/>
    <w:rsid w:val="008B7E7B"/>
    <w:rsid w:val="008C148D"/>
    <w:rsid w:val="008C32A4"/>
    <w:rsid w:val="008C4764"/>
    <w:rsid w:val="008C7821"/>
    <w:rsid w:val="008D1BDE"/>
    <w:rsid w:val="008D7371"/>
    <w:rsid w:val="008E100B"/>
    <w:rsid w:val="008E1400"/>
    <w:rsid w:val="008E5495"/>
    <w:rsid w:val="008F03D7"/>
    <w:rsid w:val="008F56A0"/>
    <w:rsid w:val="009023BC"/>
    <w:rsid w:val="00907423"/>
    <w:rsid w:val="00915832"/>
    <w:rsid w:val="00915F73"/>
    <w:rsid w:val="009165B6"/>
    <w:rsid w:val="00917BAE"/>
    <w:rsid w:val="00921CBF"/>
    <w:rsid w:val="00922035"/>
    <w:rsid w:val="0092298E"/>
    <w:rsid w:val="00927DCA"/>
    <w:rsid w:val="0093347D"/>
    <w:rsid w:val="0094010B"/>
    <w:rsid w:val="00942FDC"/>
    <w:rsid w:val="009471F2"/>
    <w:rsid w:val="00947B03"/>
    <w:rsid w:val="009516CA"/>
    <w:rsid w:val="00951833"/>
    <w:rsid w:val="00962E9C"/>
    <w:rsid w:val="00966B74"/>
    <w:rsid w:val="00967923"/>
    <w:rsid w:val="00971D27"/>
    <w:rsid w:val="00973482"/>
    <w:rsid w:val="00974237"/>
    <w:rsid w:val="00984912"/>
    <w:rsid w:val="00993B2B"/>
    <w:rsid w:val="0099530C"/>
    <w:rsid w:val="009A1215"/>
    <w:rsid w:val="009B04A9"/>
    <w:rsid w:val="009B3F91"/>
    <w:rsid w:val="009B7202"/>
    <w:rsid w:val="009C19E1"/>
    <w:rsid w:val="009D6D40"/>
    <w:rsid w:val="009E1097"/>
    <w:rsid w:val="009F3501"/>
    <w:rsid w:val="009F5904"/>
    <w:rsid w:val="009F7A51"/>
    <w:rsid w:val="00A00C04"/>
    <w:rsid w:val="00A02FED"/>
    <w:rsid w:val="00A03F93"/>
    <w:rsid w:val="00A052CF"/>
    <w:rsid w:val="00A103AD"/>
    <w:rsid w:val="00A103F4"/>
    <w:rsid w:val="00A11062"/>
    <w:rsid w:val="00A137F9"/>
    <w:rsid w:val="00A22A84"/>
    <w:rsid w:val="00A32600"/>
    <w:rsid w:val="00A35937"/>
    <w:rsid w:val="00A413D2"/>
    <w:rsid w:val="00A42C05"/>
    <w:rsid w:val="00A45F8F"/>
    <w:rsid w:val="00A50ABE"/>
    <w:rsid w:val="00A51F69"/>
    <w:rsid w:val="00A52FD1"/>
    <w:rsid w:val="00A551D7"/>
    <w:rsid w:val="00A554CA"/>
    <w:rsid w:val="00A55749"/>
    <w:rsid w:val="00A55AD2"/>
    <w:rsid w:val="00A77755"/>
    <w:rsid w:val="00A86113"/>
    <w:rsid w:val="00A8711D"/>
    <w:rsid w:val="00A90E58"/>
    <w:rsid w:val="00A91566"/>
    <w:rsid w:val="00A94DAF"/>
    <w:rsid w:val="00A9627D"/>
    <w:rsid w:val="00AA486D"/>
    <w:rsid w:val="00AB03D5"/>
    <w:rsid w:val="00AB33CA"/>
    <w:rsid w:val="00AB4426"/>
    <w:rsid w:val="00AD3B6A"/>
    <w:rsid w:val="00AE20D7"/>
    <w:rsid w:val="00AE64A0"/>
    <w:rsid w:val="00AF4F95"/>
    <w:rsid w:val="00B032F6"/>
    <w:rsid w:val="00B037F2"/>
    <w:rsid w:val="00B20728"/>
    <w:rsid w:val="00B22D43"/>
    <w:rsid w:val="00B3255A"/>
    <w:rsid w:val="00B37722"/>
    <w:rsid w:val="00B43609"/>
    <w:rsid w:val="00B46447"/>
    <w:rsid w:val="00B46869"/>
    <w:rsid w:val="00B54C1E"/>
    <w:rsid w:val="00B560C3"/>
    <w:rsid w:val="00B642EA"/>
    <w:rsid w:val="00B65BE8"/>
    <w:rsid w:val="00B660D5"/>
    <w:rsid w:val="00B70A69"/>
    <w:rsid w:val="00B775ED"/>
    <w:rsid w:val="00B80131"/>
    <w:rsid w:val="00B80C99"/>
    <w:rsid w:val="00B8129B"/>
    <w:rsid w:val="00B8599D"/>
    <w:rsid w:val="00B87D89"/>
    <w:rsid w:val="00B9095A"/>
    <w:rsid w:val="00B935EB"/>
    <w:rsid w:val="00BA1AB7"/>
    <w:rsid w:val="00BB07CD"/>
    <w:rsid w:val="00BB21B6"/>
    <w:rsid w:val="00BB22C8"/>
    <w:rsid w:val="00BB5E9C"/>
    <w:rsid w:val="00BB666B"/>
    <w:rsid w:val="00BB7E5D"/>
    <w:rsid w:val="00BC2374"/>
    <w:rsid w:val="00BC410C"/>
    <w:rsid w:val="00BC5195"/>
    <w:rsid w:val="00BD2CED"/>
    <w:rsid w:val="00BD37B7"/>
    <w:rsid w:val="00BD5F25"/>
    <w:rsid w:val="00BD7740"/>
    <w:rsid w:val="00BE35DE"/>
    <w:rsid w:val="00BF0972"/>
    <w:rsid w:val="00C018D8"/>
    <w:rsid w:val="00C05226"/>
    <w:rsid w:val="00C06716"/>
    <w:rsid w:val="00C06B80"/>
    <w:rsid w:val="00C31CF1"/>
    <w:rsid w:val="00C45AA4"/>
    <w:rsid w:val="00C46D15"/>
    <w:rsid w:val="00C5134E"/>
    <w:rsid w:val="00C56198"/>
    <w:rsid w:val="00C7520E"/>
    <w:rsid w:val="00C77FC0"/>
    <w:rsid w:val="00C80562"/>
    <w:rsid w:val="00C8643E"/>
    <w:rsid w:val="00C95D9B"/>
    <w:rsid w:val="00C9633C"/>
    <w:rsid w:val="00C96848"/>
    <w:rsid w:val="00C97299"/>
    <w:rsid w:val="00CA1F98"/>
    <w:rsid w:val="00CA5574"/>
    <w:rsid w:val="00CB0CE4"/>
    <w:rsid w:val="00CB2AC7"/>
    <w:rsid w:val="00CB736B"/>
    <w:rsid w:val="00CC3878"/>
    <w:rsid w:val="00CD40C8"/>
    <w:rsid w:val="00CD5889"/>
    <w:rsid w:val="00CE5FF4"/>
    <w:rsid w:val="00CF0A98"/>
    <w:rsid w:val="00CF310B"/>
    <w:rsid w:val="00CF4705"/>
    <w:rsid w:val="00CF4C86"/>
    <w:rsid w:val="00CF70D7"/>
    <w:rsid w:val="00D00615"/>
    <w:rsid w:val="00D021F2"/>
    <w:rsid w:val="00D036C4"/>
    <w:rsid w:val="00D11B44"/>
    <w:rsid w:val="00D15F9A"/>
    <w:rsid w:val="00D16B72"/>
    <w:rsid w:val="00D24F7A"/>
    <w:rsid w:val="00D27F19"/>
    <w:rsid w:val="00D30727"/>
    <w:rsid w:val="00D371AA"/>
    <w:rsid w:val="00D44D0A"/>
    <w:rsid w:val="00D46FEC"/>
    <w:rsid w:val="00D55D5B"/>
    <w:rsid w:val="00D56AA0"/>
    <w:rsid w:val="00D62FB1"/>
    <w:rsid w:val="00D63E02"/>
    <w:rsid w:val="00D737E1"/>
    <w:rsid w:val="00D7712C"/>
    <w:rsid w:val="00D85344"/>
    <w:rsid w:val="00D853A2"/>
    <w:rsid w:val="00D95BB5"/>
    <w:rsid w:val="00DB0ED6"/>
    <w:rsid w:val="00DC2AB9"/>
    <w:rsid w:val="00DC33D5"/>
    <w:rsid w:val="00DC369B"/>
    <w:rsid w:val="00DD6BAF"/>
    <w:rsid w:val="00DD75E0"/>
    <w:rsid w:val="00DE2579"/>
    <w:rsid w:val="00DE2C55"/>
    <w:rsid w:val="00DF1B4A"/>
    <w:rsid w:val="00E03C59"/>
    <w:rsid w:val="00E13C3C"/>
    <w:rsid w:val="00E223F2"/>
    <w:rsid w:val="00E2297B"/>
    <w:rsid w:val="00E2465D"/>
    <w:rsid w:val="00E24B28"/>
    <w:rsid w:val="00E272CB"/>
    <w:rsid w:val="00E275C1"/>
    <w:rsid w:val="00E31B76"/>
    <w:rsid w:val="00E32FB9"/>
    <w:rsid w:val="00E35D75"/>
    <w:rsid w:val="00E41264"/>
    <w:rsid w:val="00E4395D"/>
    <w:rsid w:val="00E522DC"/>
    <w:rsid w:val="00E549F0"/>
    <w:rsid w:val="00E63086"/>
    <w:rsid w:val="00E812BB"/>
    <w:rsid w:val="00E82475"/>
    <w:rsid w:val="00E86E43"/>
    <w:rsid w:val="00E9726E"/>
    <w:rsid w:val="00EA391B"/>
    <w:rsid w:val="00EA7712"/>
    <w:rsid w:val="00EB22B9"/>
    <w:rsid w:val="00EB2790"/>
    <w:rsid w:val="00EB53C9"/>
    <w:rsid w:val="00EB5CB9"/>
    <w:rsid w:val="00EB7052"/>
    <w:rsid w:val="00ED0478"/>
    <w:rsid w:val="00ED5B0D"/>
    <w:rsid w:val="00ED7D41"/>
    <w:rsid w:val="00EE61C8"/>
    <w:rsid w:val="00F018E3"/>
    <w:rsid w:val="00F0471E"/>
    <w:rsid w:val="00F052AF"/>
    <w:rsid w:val="00F308E6"/>
    <w:rsid w:val="00F357B2"/>
    <w:rsid w:val="00F44C10"/>
    <w:rsid w:val="00F475E9"/>
    <w:rsid w:val="00F533E0"/>
    <w:rsid w:val="00F623C6"/>
    <w:rsid w:val="00F67E2A"/>
    <w:rsid w:val="00F74F69"/>
    <w:rsid w:val="00F87478"/>
    <w:rsid w:val="00F9140C"/>
    <w:rsid w:val="00F91C6C"/>
    <w:rsid w:val="00F92058"/>
    <w:rsid w:val="00F963C0"/>
    <w:rsid w:val="00FA08AC"/>
    <w:rsid w:val="00FA307D"/>
    <w:rsid w:val="00FA56A8"/>
    <w:rsid w:val="00FB16CE"/>
    <w:rsid w:val="00FB1CDD"/>
    <w:rsid w:val="00FD2E4C"/>
    <w:rsid w:val="00FD31E3"/>
    <w:rsid w:val="00FD7298"/>
    <w:rsid w:val="00FE5DB6"/>
    <w:rsid w:val="00FF4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2A34E"/>
  <w15:chartTrackingRefBased/>
  <w15:docId w15:val="{1DF18B10-366D-214D-BD86-989FFDE3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3F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223F2"/>
    <w:pPr>
      <w:keepNext/>
      <w:outlineLvl w:val="0"/>
    </w:pPr>
    <w:rPr>
      <w:b/>
      <w:bCs/>
      <w:caps/>
    </w:rPr>
  </w:style>
  <w:style w:type="paragraph" w:styleId="Heading2">
    <w:name w:val="heading 2"/>
    <w:basedOn w:val="Normal"/>
    <w:next w:val="Normal"/>
    <w:link w:val="Heading2Char"/>
    <w:qFormat/>
    <w:rsid w:val="00E223F2"/>
    <w:pPr>
      <w:keepNext/>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23F2"/>
    <w:rPr>
      <w:rFonts w:ascii="Times New Roman" w:eastAsia="Times New Roman" w:hAnsi="Times New Roman" w:cs="Times New Roman"/>
      <w:b/>
      <w:bCs/>
      <w:caps/>
      <w:sz w:val="24"/>
      <w:szCs w:val="24"/>
    </w:rPr>
  </w:style>
  <w:style w:type="character" w:customStyle="1" w:styleId="Heading2Char">
    <w:name w:val="Heading 2 Char"/>
    <w:basedOn w:val="DefaultParagraphFont"/>
    <w:link w:val="Heading2"/>
    <w:rsid w:val="00E223F2"/>
    <w:rPr>
      <w:rFonts w:ascii="Times New Roman" w:eastAsia="Times New Roman" w:hAnsi="Times New Roman" w:cs="Times New Roman"/>
      <w:b/>
      <w:bCs/>
      <w:sz w:val="20"/>
      <w:szCs w:val="24"/>
    </w:rPr>
  </w:style>
  <w:style w:type="paragraph" w:styleId="BodyText">
    <w:name w:val="Body Text"/>
    <w:basedOn w:val="Normal"/>
    <w:link w:val="BodyTextChar"/>
    <w:rsid w:val="00E223F2"/>
    <w:rPr>
      <w:b/>
      <w:bCs/>
      <w:sz w:val="48"/>
    </w:rPr>
  </w:style>
  <w:style w:type="character" w:customStyle="1" w:styleId="BodyTextChar">
    <w:name w:val="Body Text Char"/>
    <w:basedOn w:val="DefaultParagraphFont"/>
    <w:link w:val="BodyText"/>
    <w:rsid w:val="00E223F2"/>
    <w:rPr>
      <w:rFonts w:ascii="Times New Roman" w:eastAsia="Times New Roman" w:hAnsi="Times New Roman" w:cs="Times New Roman"/>
      <w:b/>
      <w:bCs/>
      <w:sz w:val="48"/>
      <w:szCs w:val="24"/>
    </w:rPr>
  </w:style>
  <w:style w:type="paragraph" w:styleId="BodyText2">
    <w:name w:val="Body Text 2"/>
    <w:basedOn w:val="Normal"/>
    <w:link w:val="BodyText2Char"/>
    <w:rsid w:val="00E223F2"/>
    <w:pPr>
      <w:jc w:val="both"/>
    </w:pPr>
    <w:rPr>
      <w:sz w:val="20"/>
    </w:rPr>
  </w:style>
  <w:style w:type="character" w:customStyle="1" w:styleId="BodyText2Char">
    <w:name w:val="Body Text 2 Char"/>
    <w:basedOn w:val="DefaultParagraphFont"/>
    <w:link w:val="BodyText2"/>
    <w:rsid w:val="00E223F2"/>
    <w:rPr>
      <w:rFonts w:ascii="Times New Roman" w:eastAsia="Times New Roman" w:hAnsi="Times New Roman" w:cs="Times New Roman"/>
      <w:sz w:val="20"/>
      <w:szCs w:val="24"/>
    </w:rPr>
  </w:style>
  <w:style w:type="paragraph" w:styleId="ListParagraph">
    <w:name w:val="List Paragraph"/>
    <w:basedOn w:val="Normal"/>
    <w:uiPriority w:val="34"/>
    <w:qFormat/>
    <w:rsid w:val="00E82475"/>
    <w:pPr>
      <w:ind w:left="720"/>
      <w:contextualSpacing/>
    </w:pPr>
  </w:style>
  <w:style w:type="character" w:styleId="Hyperlink">
    <w:name w:val="Hyperlink"/>
    <w:basedOn w:val="DefaultParagraphFont"/>
    <w:uiPriority w:val="99"/>
    <w:unhideWhenUsed/>
    <w:rsid w:val="00182406"/>
    <w:rPr>
      <w:color w:val="0563C1" w:themeColor="hyperlink"/>
      <w:u w:val="single"/>
    </w:rPr>
  </w:style>
  <w:style w:type="character" w:styleId="UnresolvedMention">
    <w:name w:val="Unresolved Mention"/>
    <w:basedOn w:val="DefaultParagraphFont"/>
    <w:uiPriority w:val="99"/>
    <w:semiHidden/>
    <w:unhideWhenUsed/>
    <w:rsid w:val="00182406"/>
    <w:rPr>
      <w:color w:val="605E5C"/>
      <w:shd w:val="clear" w:color="auto" w:fill="E1DFDD"/>
    </w:rPr>
  </w:style>
  <w:style w:type="table" w:styleId="TableGrid">
    <w:name w:val="Table Grid"/>
    <w:basedOn w:val="TableNormal"/>
    <w:uiPriority w:val="39"/>
    <w:rsid w:val="00432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5090"/>
    <w:pPr>
      <w:autoSpaceDE w:val="0"/>
      <w:autoSpaceDN w:val="0"/>
      <w:adjustRightInd w:val="0"/>
      <w:spacing w:after="0" w:line="240" w:lineRule="auto"/>
    </w:pPr>
    <w:rPr>
      <w:rFonts w:ascii="Arial" w:hAnsi="Arial" w:cs="Arial"/>
      <w:color w:val="000000"/>
      <w:sz w:val="24"/>
      <w:szCs w:val="24"/>
      <w:lang w:val="en-GB"/>
    </w:rPr>
  </w:style>
  <w:style w:type="paragraph" w:styleId="Bibliography">
    <w:name w:val="Bibliography"/>
    <w:basedOn w:val="Normal"/>
    <w:next w:val="Normal"/>
    <w:uiPriority w:val="37"/>
    <w:unhideWhenUsed/>
    <w:rsid w:val="006D1D66"/>
    <w:rPr>
      <w:sz w:val="20"/>
    </w:rPr>
  </w:style>
  <w:style w:type="paragraph" w:customStyle="1" w:styleId="Figure">
    <w:name w:val="Figure"/>
    <w:basedOn w:val="Normal"/>
    <w:qFormat/>
    <w:rsid w:val="009516CA"/>
    <w:pPr>
      <w:keepNext/>
      <w:spacing w:before="120" w:after="120" w:line="360" w:lineRule="auto"/>
      <w:jc w:val="center"/>
    </w:pPr>
    <w:rPr>
      <w:b/>
      <w:sz w:val="22"/>
      <w:szCs w:val="22"/>
    </w:rPr>
  </w:style>
  <w:style w:type="paragraph" w:styleId="CommentText">
    <w:name w:val="annotation text"/>
    <w:basedOn w:val="Normal"/>
    <w:link w:val="CommentTextChar"/>
    <w:uiPriority w:val="99"/>
    <w:rsid w:val="009516CA"/>
    <w:rPr>
      <w:sz w:val="20"/>
      <w:szCs w:val="20"/>
    </w:rPr>
  </w:style>
  <w:style w:type="character" w:customStyle="1" w:styleId="CommentTextChar">
    <w:name w:val="Comment Text Char"/>
    <w:basedOn w:val="DefaultParagraphFont"/>
    <w:link w:val="CommentText"/>
    <w:uiPriority w:val="99"/>
    <w:rsid w:val="009516CA"/>
    <w:rPr>
      <w:rFonts w:ascii="Times New Roman" w:eastAsia="Times New Roman" w:hAnsi="Times New Roman" w:cs="Times New Roman"/>
      <w:sz w:val="20"/>
      <w:szCs w:val="20"/>
    </w:rPr>
  </w:style>
  <w:style w:type="character" w:styleId="CommentReference">
    <w:name w:val="annotation reference"/>
    <w:basedOn w:val="DefaultParagraphFont"/>
    <w:uiPriority w:val="99"/>
    <w:rsid w:val="009516CA"/>
    <w:rPr>
      <w:sz w:val="16"/>
      <w:szCs w:val="16"/>
    </w:rPr>
  </w:style>
  <w:style w:type="paragraph" w:styleId="Caption">
    <w:name w:val="caption"/>
    <w:aliases w:val="topic,Figure No,Legend,Ca,c,C,Figure-caption,ca,ASSET_caption,CAPTION,Figure Caption,Figure-caption1,CAPTION1,Figure Caption1,Figure-caption2,CAPTION2,Figure Caption2,Figure-caption3,CAPTION3,Figure Caption3,Figure-caption4,c1,CAPTION4,Table"/>
    <w:basedOn w:val="Normal"/>
    <w:next w:val="Normal"/>
    <w:link w:val="CaptionChar"/>
    <w:uiPriority w:val="35"/>
    <w:qFormat/>
    <w:rsid w:val="00CF70D7"/>
    <w:pPr>
      <w:keepNext/>
      <w:spacing w:before="120" w:after="120"/>
      <w:jc w:val="center"/>
    </w:pPr>
    <w:rPr>
      <w:b/>
      <w:bCs/>
    </w:rPr>
  </w:style>
  <w:style w:type="paragraph" w:customStyle="1" w:styleId="ADDNormal">
    <w:name w:val="ADD Normal"/>
    <w:link w:val="ADDNormalChar"/>
    <w:qFormat/>
    <w:rsid w:val="00CF70D7"/>
    <w:pPr>
      <w:spacing w:after="0" w:line="280" w:lineRule="exact"/>
      <w:jc w:val="both"/>
    </w:pPr>
    <w:rPr>
      <w:rFonts w:ascii="Times New Roman" w:eastAsia="MS Mincho" w:hAnsi="Times New Roman" w:cs="Times New Roman"/>
      <w:sz w:val="24"/>
      <w:szCs w:val="24"/>
      <w:lang w:eastAsia="ja-JP"/>
    </w:rPr>
  </w:style>
  <w:style w:type="character" w:customStyle="1" w:styleId="ADDNormalChar">
    <w:name w:val="ADD Normal Char"/>
    <w:basedOn w:val="DefaultParagraphFont"/>
    <w:link w:val="ADDNormal"/>
    <w:rsid w:val="00CF70D7"/>
    <w:rPr>
      <w:rFonts w:ascii="Times New Roman" w:eastAsia="MS Mincho" w:hAnsi="Times New Roman" w:cs="Times New Roman"/>
      <w:sz w:val="24"/>
      <w:szCs w:val="24"/>
      <w:lang w:eastAsia="ja-JP"/>
    </w:rPr>
  </w:style>
  <w:style w:type="character" w:customStyle="1" w:styleId="CaptionChar">
    <w:name w:val="Caption Char"/>
    <w:aliases w:val="topic Char,Figure No Char,Legend Char,Ca Char,c Char,C Char,Figure-caption Char,ca Char,ASSET_caption Char,CAPTION Char,Figure Caption Char,Figure-caption1 Char,CAPTION1 Char,Figure Caption1 Char,Figure-caption2 Char,CAPTION2 Char,c1 Char"/>
    <w:link w:val="Caption"/>
    <w:locked/>
    <w:rsid w:val="00CF70D7"/>
    <w:rPr>
      <w:rFonts w:ascii="Times New Roman" w:eastAsia="Times New Roman" w:hAnsi="Times New Roman" w:cs="Times New Roman"/>
      <w:b/>
      <w:bCs/>
      <w:sz w:val="24"/>
      <w:szCs w:val="24"/>
    </w:rPr>
  </w:style>
  <w:style w:type="paragraph" w:customStyle="1" w:styleId="Body">
    <w:name w:val="Body"/>
    <w:basedOn w:val="Normal"/>
    <w:link w:val="BodyChar"/>
    <w:qFormat/>
    <w:rsid w:val="005C1127"/>
    <w:pPr>
      <w:tabs>
        <w:tab w:val="right" w:leader="dot" w:pos="9360"/>
      </w:tabs>
    </w:pPr>
    <w:rPr>
      <w:szCs w:val="20"/>
    </w:rPr>
  </w:style>
  <w:style w:type="character" w:customStyle="1" w:styleId="BodyChar">
    <w:name w:val="Body Char"/>
    <w:basedOn w:val="DefaultParagraphFont"/>
    <w:link w:val="Body"/>
    <w:rsid w:val="005C1127"/>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5C1127"/>
    <w:rPr>
      <w:sz w:val="20"/>
      <w:szCs w:val="20"/>
    </w:rPr>
  </w:style>
  <w:style w:type="character" w:customStyle="1" w:styleId="FootnoteTextChar">
    <w:name w:val="Footnote Text Char"/>
    <w:basedOn w:val="DefaultParagraphFont"/>
    <w:link w:val="FootnoteText"/>
    <w:uiPriority w:val="99"/>
    <w:semiHidden/>
    <w:rsid w:val="005C112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C1127"/>
    <w:rPr>
      <w:vertAlign w:val="superscript"/>
    </w:rPr>
  </w:style>
  <w:style w:type="paragraph" w:styleId="Revision">
    <w:name w:val="Revision"/>
    <w:hidden/>
    <w:uiPriority w:val="99"/>
    <w:semiHidden/>
    <w:rsid w:val="004C3B8A"/>
    <w:pPr>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12220"/>
    <w:rPr>
      <w:b/>
      <w:bCs/>
    </w:rPr>
  </w:style>
  <w:style w:type="character" w:customStyle="1" w:styleId="CommentSubjectChar">
    <w:name w:val="Comment Subject Char"/>
    <w:basedOn w:val="CommentTextChar"/>
    <w:link w:val="CommentSubject"/>
    <w:uiPriority w:val="99"/>
    <w:semiHidden/>
    <w:rsid w:val="00412220"/>
    <w:rPr>
      <w:rFonts w:ascii="Times New Roman" w:eastAsia="Times New Roman" w:hAnsi="Times New Roman" w:cs="Times New Roman"/>
      <w:b/>
      <w:bCs/>
      <w:sz w:val="20"/>
      <w:szCs w:val="20"/>
    </w:rPr>
  </w:style>
  <w:style w:type="paragraph" w:styleId="Header">
    <w:name w:val="header"/>
    <w:basedOn w:val="Normal"/>
    <w:link w:val="HeaderChar"/>
    <w:uiPriority w:val="99"/>
    <w:semiHidden/>
    <w:unhideWhenUsed/>
    <w:rsid w:val="004538A9"/>
    <w:pPr>
      <w:tabs>
        <w:tab w:val="center" w:pos="4680"/>
        <w:tab w:val="right" w:pos="9360"/>
      </w:tabs>
    </w:pPr>
  </w:style>
  <w:style w:type="character" w:customStyle="1" w:styleId="HeaderChar">
    <w:name w:val="Header Char"/>
    <w:basedOn w:val="DefaultParagraphFont"/>
    <w:link w:val="Header"/>
    <w:uiPriority w:val="99"/>
    <w:semiHidden/>
    <w:rsid w:val="004538A9"/>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4538A9"/>
    <w:pPr>
      <w:tabs>
        <w:tab w:val="center" w:pos="4680"/>
        <w:tab w:val="right" w:pos="9360"/>
      </w:tabs>
    </w:pPr>
  </w:style>
  <w:style w:type="character" w:customStyle="1" w:styleId="FooterChar">
    <w:name w:val="Footer Char"/>
    <w:basedOn w:val="DefaultParagraphFont"/>
    <w:link w:val="Footer"/>
    <w:uiPriority w:val="99"/>
    <w:semiHidden/>
    <w:rsid w:val="004538A9"/>
    <w:rPr>
      <w:rFonts w:ascii="Times New Roman" w:eastAsia="Times New Roman" w:hAnsi="Times New Roman" w:cs="Times New Roman"/>
      <w:sz w:val="24"/>
      <w:szCs w:val="24"/>
    </w:rPr>
  </w:style>
  <w:style w:type="character" w:customStyle="1" w:styleId="ui-provider">
    <w:name w:val="ui-provider"/>
    <w:basedOn w:val="DefaultParagraphFont"/>
    <w:rsid w:val="00524BF1"/>
  </w:style>
  <w:style w:type="character" w:customStyle="1" w:styleId="cf01">
    <w:name w:val="cf01"/>
    <w:basedOn w:val="DefaultParagraphFont"/>
    <w:rsid w:val="00F8747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0969">
      <w:bodyDiv w:val="1"/>
      <w:marLeft w:val="0"/>
      <w:marRight w:val="0"/>
      <w:marTop w:val="0"/>
      <w:marBottom w:val="0"/>
      <w:divBdr>
        <w:top w:val="none" w:sz="0" w:space="0" w:color="auto"/>
        <w:left w:val="none" w:sz="0" w:space="0" w:color="auto"/>
        <w:bottom w:val="none" w:sz="0" w:space="0" w:color="auto"/>
        <w:right w:val="none" w:sz="0" w:space="0" w:color="auto"/>
      </w:divBdr>
    </w:div>
    <w:div w:id="32315573">
      <w:bodyDiv w:val="1"/>
      <w:marLeft w:val="0"/>
      <w:marRight w:val="0"/>
      <w:marTop w:val="0"/>
      <w:marBottom w:val="0"/>
      <w:divBdr>
        <w:top w:val="none" w:sz="0" w:space="0" w:color="auto"/>
        <w:left w:val="none" w:sz="0" w:space="0" w:color="auto"/>
        <w:bottom w:val="none" w:sz="0" w:space="0" w:color="auto"/>
        <w:right w:val="none" w:sz="0" w:space="0" w:color="auto"/>
      </w:divBdr>
    </w:div>
    <w:div w:id="37630930">
      <w:bodyDiv w:val="1"/>
      <w:marLeft w:val="0"/>
      <w:marRight w:val="0"/>
      <w:marTop w:val="0"/>
      <w:marBottom w:val="0"/>
      <w:divBdr>
        <w:top w:val="none" w:sz="0" w:space="0" w:color="auto"/>
        <w:left w:val="none" w:sz="0" w:space="0" w:color="auto"/>
        <w:bottom w:val="none" w:sz="0" w:space="0" w:color="auto"/>
        <w:right w:val="none" w:sz="0" w:space="0" w:color="auto"/>
      </w:divBdr>
    </w:div>
    <w:div w:id="46802550">
      <w:bodyDiv w:val="1"/>
      <w:marLeft w:val="0"/>
      <w:marRight w:val="0"/>
      <w:marTop w:val="0"/>
      <w:marBottom w:val="0"/>
      <w:divBdr>
        <w:top w:val="none" w:sz="0" w:space="0" w:color="auto"/>
        <w:left w:val="none" w:sz="0" w:space="0" w:color="auto"/>
        <w:bottom w:val="none" w:sz="0" w:space="0" w:color="auto"/>
        <w:right w:val="none" w:sz="0" w:space="0" w:color="auto"/>
      </w:divBdr>
    </w:div>
    <w:div w:id="47000205">
      <w:bodyDiv w:val="1"/>
      <w:marLeft w:val="0"/>
      <w:marRight w:val="0"/>
      <w:marTop w:val="0"/>
      <w:marBottom w:val="0"/>
      <w:divBdr>
        <w:top w:val="none" w:sz="0" w:space="0" w:color="auto"/>
        <w:left w:val="none" w:sz="0" w:space="0" w:color="auto"/>
        <w:bottom w:val="none" w:sz="0" w:space="0" w:color="auto"/>
        <w:right w:val="none" w:sz="0" w:space="0" w:color="auto"/>
      </w:divBdr>
    </w:div>
    <w:div w:id="54745346">
      <w:bodyDiv w:val="1"/>
      <w:marLeft w:val="0"/>
      <w:marRight w:val="0"/>
      <w:marTop w:val="0"/>
      <w:marBottom w:val="0"/>
      <w:divBdr>
        <w:top w:val="none" w:sz="0" w:space="0" w:color="auto"/>
        <w:left w:val="none" w:sz="0" w:space="0" w:color="auto"/>
        <w:bottom w:val="none" w:sz="0" w:space="0" w:color="auto"/>
        <w:right w:val="none" w:sz="0" w:space="0" w:color="auto"/>
      </w:divBdr>
    </w:div>
    <w:div w:id="57438531">
      <w:bodyDiv w:val="1"/>
      <w:marLeft w:val="0"/>
      <w:marRight w:val="0"/>
      <w:marTop w:val="0"/>
      <w:marBottom w:val="0"/>
      <w:divBdr>
        <w:top w:val="none" w:sz="0" w:space="0" w:color="auto"/>
        <w:left w:val="none" w:sz="0" w:space="0" w:color="auto"/>
        <w:bottom w:val="none" w:sz="0" w:space="0" w:color="auto"/>
        <w:right w:val="none" w:sz="0" w:space="0" w:color="auto"/>
      </w:divBdr>
    </w:div>
    <w:div w:id="59061763">
      <w:bodyDiv w:val="1"/>
      <w:marLeft w:val="0"/>
      <w:marRight w:val="0"/>
      <w:marTop w:val="0"/>
      <w:marBottom w:val="0"/>
      <w:divBdr>
        <w:top w:val="none" w:sz="0" w:space="0" w:color="auto"/>
        <w:left w:val="none" w:sz="0" w:space="0" w:color="auto"/>
        <w:bottom w:val="none" w:sz="0" w:space="0" w:color="auto"/>
        <w:right w:val="none" w:sz="0" w:space="0" w:color="auto"/>
      </w:divBdr>
    </w:div>
    <w:div w:id="64256618">
      <w:bodyDiv w:val="1"/>
      <w:marLeft w:val="0"/>
      <w:marRight w:val="0"/>
      <w:marTop w:val="0"/>
      <w:marBottom w:val="0"/>
      <w:divBdr>
        <w:top w:val="none" w:sz="0" w:space="0" w:color="auto"/>
        <w:left w:val="none" w:sz="0" w:space="0" w:color="auto"/>
        <w:bottom w:val="none" w:sz="0" w:space="0" w:color="auto"/>
        <w:right w:val="none" w:sz="0" w:space="0" w:color="auto"/>
      </w:divBdr>
    </w:div>
    <w:div w:id="70781931">
      <w:bodyDiv w:val="1"/>
      <w:marLeft w:val="0"/>
      <w:marRight w:val="0"/>
      <w:marTop w:val="0"/>
      <w:marBottom w:val="0"/>
      <w:divBdr>
        <w:top w:val="none" w:sz="0" w:space="0" w:color="auto"/>
        <w:left w:val="none" w:sz="0" w:space="0" w:color="auto"/>
        <w:bottom w:val="none" w:sz="0" w:space="0" w:color="auto"/>
        <w:right w:val="none" w:sz="0" w:space="0" w:color="auto"/>
      </w:divBdr>
    </w:div>
    <w:div w:id="76101466">
      <w:bodyDiv w:val="1"/>
      <w:marLeft w:val="0"/>
      <w:marRight w:val="0"/>
      <w:marTop w:val="0"/>
      <w:marBottom w:val="0"/>
      <w:divBdr>
        <w:top w:val="none" w:sz="0" w:space="0" w:color="auto"/>
        <w:left w:val="none" w:sz="0" w:space="0" w:color="auto"/>
        <w:bottom w:val="none" w:sz="0" w:space="0" w:color="auto"/>
        <w:right w:val="none" w:sz="0" w:space="0" w:color="auto"/>
      </w:divBdr>
    </w:div>
    <w:div w:id="77795768">
      <w:bodyDiv w:val="1"/>
      <w:marLeft w:val="0"/>
      <w:marRight w:val="0"/>
      <w:marTop w:val="0"/>
      <w:marBottom w:val="0"/>
      <w:divBdr>
        <w:top w:val="none" w:sz="0" w:space="0" w:color="auto"/>
        <w:left w:val="none" w:sz="0" w:space="0" w:color="auto"/>
        <w:bottom w:val="none" w:sz="0" w:space="0" w:color="auto"/>
        <w:right w:val="none" w:sz="0" w:space="0" w:color="auto"/>
      </w:divBdr>
    </w:div>
    <w:div w:id="78598679">
      <w:bodyDiv w:val="1"/>
      <w:marLeft w:val="0"/>
      <w:marRight w:val="0"/>
      <w:marTop w:val="0"/>
      <w:marBottom w:val="0"/>
      <w:divBdr>
        <w:top w:val="none" w:sz="0" w:space="0" w:color="auto"/>
        <w:left w:val="none" w:sz="0" w:space="0" w:color="auto"/>
        <w:bottom w:val="none" w:sz="0" w:space="0" w:color="auto"/>
        <w:right w:val="none" w:sz="0" w:space="0" w:color="auto"/>
      </w:divBdr>
    </w:div>
    <w:div w:id="80100597">
      <w:bodyDiv w:val="1"/>
      <w:marLeft w:val="0"/>
      <w:marRight w:val="0"/>
      <w:marTop w:val="0"/>
      <w:marBottom w:val="0"/>
      <w:divBdr>
        <w:top w:val="none" w:sz="0" w:space="0" w:color="auto"/>
        <w:left w:val="none" w:sz="0" w:space="0" w:color="auto"/>
        <w:bottom w:val="none" w:sz="0" w:space="0" w:color="auto"/>
        <w:right w:val="none" w:sz="0" w:space="0" w:color="auto"/>
      </w:divBdr>
    </w:div>
    <w:div w:id="83648127">
      <w:bodyDiv w:val="1"/>
      <w:marLeft w:val="0"/>
      <w:marRight w:val="0"/>
      <w:marTop w:val="0"/>
      <w:marBottom w:val="0"/>
      <w:divBdr>
        <w:top w:val="none" w:sz="0" w:space="0" w:color="auto"/>
        <w:left w:val="none" w:sz="0" w:space="0" w:color="auto"/>
        <w:bottom w:val="none" w:sz="0" w:space="0" w:color="auto"/>
        <w:right w:val="none" w:sz="0" w:space="0" w:color="auto"/>
      </w:divBdr>
    </w:div>
    <w:div w:id="85227651">
      <w:bodyDiv w:val="1"/>
      <w:marLeft w:val="0"/>
      <w:marRight w:val="0"/>
      <w:marTop w:val="0"/>
      <w:marBottom w:val="0"/>
      <w:divBdr>
        <w:top w:val="none" w:sz="0" w:space="0" w:color="auto"/>
        <w:left w:val="none" w:sz="0" w:space="0" w:color="auto"/>
        <w:bottom w:val="none" w:sz="0" w:space="0" w:color="auto"/>
        <w:right w:val="none" w:sz="0" w:space="0" w:color="auto"/>
      </w:divBdr>
    </w:div>
    <w:div w:id="85922695">
      <w:bodyDiv w:val="1"/>
      <w:marLeft w:val="0"/>
      <w:marRight w:val="0"/>
      <w:marTop w:val="0"/>
      <w:marBottom w:val="0"/>
      <w:divBdr>
        <w:top w:val="none" w:sz="0" w:space="0" w:color="auto"/>
        <w:left w:val="none" w:sz="0" w:space="0" w:color="auto"/>
        <w:bottom w:val="none" w:sz="0" w:space="0" w:color="auto"/>
        <w:right w:val="none" w:sz="0" w:space="0" w:color="auto"/>
      </w:divBdr>
    </w:div>
    <w:div w:id="93791009">
      <w:bodyDiv w:val="1"/>
      <w:marLeft w:val="0"/>
      <w:marRight w:val="0"/>
      <w:marTop w:val="0"/>
      <w:marBottom w:val="0"/>
      <w:divBdr>
        <w:top w:val="none" w:sz="0" w:space="0" w:color="auto"/>
        <w:left w:val="none" w:sz="0" w:space="0" w:color="auto"/>
        <w:bottom w:val="none" w:sz="0" w:space="0" w:color="auto"/>
        <w:right w:val="none" w:sz="0" w:space="0" w:color="auto"/>
      </w:divBdr>
    </w:div>
    <w:div w:id="96340840">
      <w:bodyDiv w:val="1"/>
      <w:marLeft w:val="0"/>
      <w:marRight w:val="0"/>
      <w:marTop w:val="0"/>
      <w:marBottom w:val="0"/>
      <w:divBdr>
        <w:top w:val="none" w:sz="0" w:space="0" w:color="auto"/>
        <w:left w:val="none" w:sz="0" w:space="0" w:color="auto"/>
        <w:bottom w:val="none" w:sz="0" w:space="0" w:color="auto"/>
        <w:right w:val="none" w:sz="0" w:space="0" w:color="auto"/>
      </w:divBdr>
    </w:div>
    <w:div w:id="100225002">
      <w:bodyDiv w:val="1"/>
      <w:marLeft w:val="0"/>
      <w:marRight w:val="0"/>
      <w:marTop w:val="0"/>
      <w:marBottom w:val="0"/>
      <w:divBdr>
        <w:top w:val="none" w:sz="0" w:space="0" w:color="auto"/>
        <w:left w:val="none" w:sz="0" w:space="0" w:color="auto"/>
        <w:bottom w:val="none" w:sz="0" w:space="0" w:color="auto"/>
        <w:right w:val="none" w:sz="0" w:space="0" w:color="auto"/>
      </w:divBdr>
    </w:div>
    <w:div w:id="102506848">
      <w:bodyDiv w:val="1"/>
      <w:marLeft w:val="0"/>
      <w:marRight w:val="0"/>
      <w:marTop w:val="0"/>
      <w:marBottom w:val="0"/>
      <w:divBdr>
        <w:top w:val="none" w:sz="0" w:space="0" w:color="auto"/>
        <w:left w:val="none" w:sz="0" w:space="0" w:color="auto"/>
        <w:bottom w:val="none" w:sz="0" w:space="0" w:color="auto"/>
        <w:right w:val="none" w:sz="0" w:space="0" w:color="auto"/>
      </w:divBdr>
    </w:div>
    <w:div w:id="105122445">
      <w:bodyDiv w:val="1"/>
      <w:marLeft w:val="0"/>
      <w:marRight w:val="0"/>
      <w:marTop w:val="0"/>
      <w:marBottom w:val="0"/>
      <w:divBdr>
        <w:top w:val="none" w:sz="0" w:space="0" w:color="auto"/>
        <w:left w:val="none" w:sz="0" w:space="0" w:color="auto"/>
        <w:bottom w:val="none" w:sz="0" w:space="0" w:color="auto"/>
        <w:right w:val="none" w:sz="0" w:space="0" w:color="auto"/>
      </w:divBdr>
    </w:div>
    <w:div w:id="107510399">
      <w:bodyDiv w:val="1"/>
      <w:marLeft w:val="0"/>
      <w:marRight w:val="0"/>
      <w:marTop w:val="0"/>
      <w:marBottom w:val="0"/>
      <w:divBdr>
        <w:top w:val="none" w:sz="0" w:space="0" w:color="auto"/>
        <w:left w:val="none" w:sz="0" w:space="0" w:color="auto"/>
        <w:bottom w:val="none" w:sz="0" w:space="0" w:color="auto"/>
        <w:right w:val="none" w:sz="0" w:space="0" w:color="auto"/>
      </w:divBdr>
    </w:div>
    <w:div w:id="112290060">
      <w:bodyDiv w:val="1"/>
      <w:marLeft w:val="0"/>
      <w:marRight w:val="0"/>
      <w:marTop w:val="0"/>
      <w:marBottom w:val="0"/>
      <w:divBdr>
        <w:top w:val="none" w:sz="0" w:space="0" w:color="auto"/>
        <w:left w:val="none" w:sz="0" w:space="0" w:color="auto"/>
        <w:bottom w:val="none" w:sz="0" w:space="0" w:color="auto"/>
        <w:right w:val="none" w:sz="0" w:space="0" w:color="auto"/>
      </w:divBdr>
    </w:div>
    <w:div w:id="113134671">
      <w:bodyDiv w:val="1"/>
      <w:marLeft w:val="0"/>
      <w:marRight w:val="0"/>
      <w:marTop w:val="0"/>
      <w:marBottom w:val="0"/>
      <w:divBdr>
        <w:top w:val="none" w:sz="0" w:space="0" w:color="auto"/>
        <w:left w:val="none" w:sz="0" w:space="0" w:color="auto"/>
        <w:bottom w:val="none" w:sz="0" w:space="0" w:color="auto"/>
        <w:right w:val="none" w:sz="0" w:space="0" w:color="auto"/>
      </w:divBdr>
    </w:div>
    <w:div w:id="115803189">
      <w:bodyDiv w:val="1"/>
      <w:marLeft w:val="0"/>
      <w:marRight w:val="0"/>
      <w:marTop w:val="0"/>
      <w:marBottom w:val="0"/>
      <w:divBdr>
        <w:top w:val="none" w:sz="0" w:space="0" w:color="auto"/>
        <w:left w:val="none" w:sz="0" w:space="0" w:color="auto"/>
        <w:bottom w:val="none" w:sz="0" w:space="0" w:color="auto"/>
        <w:right w:val="none" w:sz="0" w:space="0" w:color="auto"/>
      </w:divBdr>
    </w:div>
    <w:div w:id="125977824">
      <w:bodyDiv w:val="1"/>
      <w:marLeft w:val="0"/>
      <w:marRight w:val="0"/>
      <w:marTop w:val="0"/>
      <w:marBottom w:val="0"/>
      <w:divBdr>
        <w:top w:val="none" w:sz="0" w:space="0" w:color="auto"/>
        <w:left w:val="none" w:sz="0" w:space="0" w:color="auto"/>
        <w:bottom w:val="none" w:sz="0" w:space="0" w:color="auto"/>
        <w:right w:val="none" w:sz="0" w:space="0" w:color="auto"/>
      </w:divBdr>
    </w:div>
    <w:div w:id="128787697">
      <w:bodyDiv w:val="1"/>
      <w:marLeft w:val="0"/>
      <w:marRight w:val="0"/>
      <w:marTop w:val="0"/>
      <w:marBottom w:val="0"/>
      <w:divBdr>
        <w:top w:val="none" w:sz="0" w:space="0" w:color="auto"/>
        <w:left w:val="none" w:sz="0" w:space="0" w:color="auto"/>
        <w:bottom w:val="none" w:sz="0" w:space="0" w:color="auto"/>
        <w:right w:val="none" w:sz="0" w:space="0" w:color="auto"/>
      </w:divBdr>
    </w:div>
    <w:div w:id="129830766">
      <w:bodyDiv w:val="1"/>
      <w:marLeft w:val="0"/>
      <w:marRight w:val="0"/>
      <w:marTop w:val="0"/>
      <w:marBottom w:val="0"/>
      <w:divBdr>
        <w:top w:val="none" w:sz="0" w:space="0" w:color="auto"/>
        <w:left w:val="none" w:sz="0" w:space="0" w:color="auto"/>
        <w:bottom w:val="none" w:sz="0" w:space="0" w:color="auto"/>
        <w:right w:val="none" w:sz="0" w:space="0" w:color="auto"/>
      </w:divBdr>
    </w:div>
    <w:div w:id="135537617">
      <w:bodyDiv w:val="1"/>
      <w:marLeft w:val="0"/>
      <w:marRight w:val="0"/>
      <w:marTop w:val="0"/>
      <w:marBottom w:val="0"/>
      <w:divBdr>
        <w:top w:val="none" w:sz="0" w:space="0" w:color="auto"/>
        <w:left w:val="none" w:sz="0" w:space="0" w:color="auto"/>
        <w:bottom w:val="none" w:sz="0" w:space="0" w:color="auto"/>
        <w:right w:val="none" w:sz="0" w:space="0" w:color="auto"/>
      </w:divBdr>
    </w:div>
    <w:div w:id="135880336">
      <w:bodyDiv w:val="1"/>
      <w:marLeft w:val="0"/>
      <w:marRight w:val="0"/>
      <w:marTop w:val="0"/>
      <w:marBottom w:val="0"/>
      <w:divBdr>
        <w:top w:val="none" w:sz="0" w:space="0" w:color="auto"/>
        <w:left w:val="none" w:sz="0" w:space="0" w:color="auto"/>
        <w:bottom w:val="none" w:sz="0" w:space="0" w:color="auto"/>
        <w:right w:val="none" w:sz="0" w:space="0" w:color="auto"/>
      </w:divBdr>
    </w:div>
    <w:div w:id="139621165">
      <w:bodyDiv w:val="1"/>
      <w:marLeft w:val="0"/>
      <w:marRight w:val="0"/>
      <w:marTop w:val="0"/>
      <w:marBottom w:val="0"/>
      <w:divBdr>
        <w:top w:val="none" w:sz="0" w:space="0" w:color="auto"/>
        <w:left w:val="none" w:sz="0" w:space="0" w:color="auto"/>
        <w:bottom w:val="none" w:sz="0" w:space="0" w:color="auto"/>
        <w:right w:val="none" w:sz="0" w:space="0" w:color="auto"/>
      </w:divBdr>
    </w:div>
    <w:div w:id="149828196">
      <w:bodyDiv w:val="1"/>
      <w:marLeft w:val="0"/>
      <w:marRight w:val="0"/>
      <w:marTop w:val="0"/>
      <w:marBottom w:val="0"/>
      <w:divBdr>
        <w:top w:val="none" w:sz="0" w:space="0" w:color="auto"/>
        <w:left w:val="none" w:sz="0" w:space="0" w:color="auto"/>
        <w:bottom w:val="none" w:sz="0" w:space="0" w:color="auto"/>
        <w:right w:val="none" w:sz="0" w:space="0" w:color="auto"/>
      </w:divBdr>
    </w:div>
    <w:div w:id="152914650">
      <w:bodyDiv w:val="1"/>
      <w:marLeft w:val="0"/>
      <w:marRight w:val="0"/>
      <w:marTop w:val="0"/>
      <w:marBottom w:val="0"/>
      <w:divBdr>
        <w:top w:val="none" w:sz="0" w:space="0" w:color="auto"/>
        <w:left w:val="none" w:sz="0" w:space="0" w:color="auto"/>
        <w:bottom w:val="none" w:sz="0" w:space="0" w:color="auto"/>
        <w:right w:val="none" w:sz="0" w:space="0" w:color="auto"/>
      </w:divBdr>
    </w:div>
    <w:div w:id="159736559">
      <w:bodyDiv w:val="1"/>
      <w:marLeft w:val="0"/>
      <w:marRight w:val="0"/>
      <w:marTop w:val="0"/>
      <w:marBottom w:val="0"/>
      <w:divBdr>
        <w:top w:val="none" w:sz="0" w:space="0" w:color="auto"/>
        <w:left w:val="none" w:sz="0" w:space="0" w:color="auto"/>
        <w:bottom w:val="none" w:sz="0" w:space="0" w:color="auto"/>
        <w:right w:val="none" w:sz="0" w:space="0" w:color="auto"/>
      </w:divBdr>
    </w:div>
    <w:div w:id="160705908">
      <w:bodyDiv w:val="1"/>
      <w:marLeft w:val="0"/>
      <w:marRight w:val="0"/>
      <w:marTop w:val="0"/>
      <w:marBottom w:val="0"/>
      <w:divBdr>
        <w:top w:val="none" w:sz="0" w:space="0" w:color="auto"/>
        <w:left w:val="none" w:sz="0" w:space="0" w:color="auto"/>
        <w:bottom w:val="none" w:sz="0" w:space="0" w:color="auto"/>
        <w:right w:val="none" w:sz="0" w:space="0" w:color="auto"/>
      </w:divBdr>
    </w:div>
    <w:div w:id="168952648">
      <w:bodyDiv w:val="1"/>
      <w:marLeft w:val="0"/>
      <w:marRight w:val="0"/>
      <w:marTop w:val="0"/>
      <w:marBottom w:val="0"/>
      <w:divBdr>
        <w:top w:val="none" w:sz="0" w:space="0" w:color="auto"/>
        <w:left w:val="none" w:sz="0" w:space="0" w:color="auto"/>
        <w:bottom w:val="none" w:sz="0" w:space="0" w:color="auto"/>
        <w:right w:val="none" w:sz="0" w:space="0" w:color="auto"/>
      </w:divBdr>
    </w:div>
    <w:div w:id="170876853">
      <w:bodyDiv w:val="1"/>
      <w:marLeft w:val="0"/>
      <w:marRight w:val="0"/>
      <w:marTop w:val="0"/>
      <w:marBottom w:val="0"/>
      <w:divBdr>
        <w:top w:val="none" w:sz="0" w:space="0" w:color="auto"/>
        <w:left w:val="none" w:sz="0" w:space="0" w:color="auto"/>
        <w:bottom w:val="none" w:sz="0" w:space="0" w:color="auto"/>
        <w:right w:val="none" w:sz="0" w:space="0" w:color="auto"/>
      </w:divBdr>
    </w:div>
    <w:div w:id="175269068">
      <w:bodyDiv w:val="1"/>
      <w:marLeft w:val="0"/>
      <w:marRight w:val="0"/>
      <w:marTop w:val="0"/>
      <w:marBottom w:val="0"/>
      <w:divBdr>
        <w:top w:val="none" w:sz="0" w:space="0" w:color="auto"/>
        <w:left w:val="none" w:sz="0" w:space="0" w:color="auto"/>
        <w:bottom w:val="none" w:sz="0" w:space="0" w:color="auto"/>
        <w:right w:val="none" w:sz="0" w:space="0" w:color="auto"/>
      </w:divBdr>
    </w:div>
    <w:div w:id="179591232">
      <w:bodyDiv w:val="1"/>
      <w:marLeft w:val="0"/>
      <w:marRight w:val="0"/>
      <w:marTop w:val="0"/>
      <w:marBottom w:val="0"/>
      <w:divBdr>
        <w:top w:val="none" w:sz="0" w:space="0" w:color="auto"/>
        <w:left w:val="none" w:sz="0" w:space="0" w:color="auto"/>
        <w:bottom w:val="none" w:sz="0" w:space="0" w:color="auto"/>
        <w:right w:val="none" w:sz="0" w:space="0" w:color="auto"/>
      </w:divBdr>
    </w:div>
    <w:div w:id="183137053">
      <w:bodyDiv w:val="1"/>
      <w:marLeft w:val="0"/>
      <w:marRight w:val="0"/>
      <w:marTop w:val="0"/>
      <w:marBottom w:val="0"/>
      <w:divBdr>
        <w:top w:val="none" w:sz="0" w:space="0" w:color="auto"/>
        <w:left w:val="none" w:sz="0" w:space="0" w:color="auto"/>
        <w:bottom w:val="none" w:sz="0" w:space="0" w:color="auto"/>
        <w:right w:val="none" w:sz="0" w:space="0" w:color="auto"/>
      </w:divBdr>
    </w:div>
    <w:div w:id="185142230">
      <w:bodyDiv w:val="1"/>
      <w:marLeft w:val="0"/>
      <w:marRight w:val="0"/>
      <w:marTop w:val="0"/>
      <w:marBottom w:val="0"/>
      <w:divBdr>
        <w:top w:val="none" w:sz="0" w:space="0" w:color="auto"/>
        <w:left w:val="none" w:sz="0" w:space="0" w:color="auto"/>
        <w:bottom w:val="none" w:sz="0" w:space="0" w:color="auto"/>
        <w:right w:val="none" w:sz="0" w:space="0" w:color="auto"/>
      </w:divBdr>
    </w:div>
    <w:div w:id="187108105">
      <w:bodyDiv w:val="1"/>
      <w:marLeft w:val="0"/>
      <w:marRight w:val="0"/>
      <w:marTop w:val="0"/>
      <w:marBottom w:val="0"/>
      <w:divBdr>
        <w:top w:val="none" w:sz="0" w:space="0" w:color="auto"/>
        <w:left w:val="none" w:sz="0" w:space="0" w:color="auto"/>
        <w:bottom w:val="none" w:sz="0" w:space="0" w:color="auto"/>
        <w:right w:val="none" w:sz="0" w:space="0" w:color="auto"/>
      </w:divBdr>
    </w:div>
    <w:div w:id="189805540">
      <w:bodyDiv w:val="1"/>
      <w:marLeft w:val="0"/>
      <w:marRight w:val="0"/>
      <w:marTop w:val="0"/>
      <w:marBottom w:val="0"/>
      <w:divBdr>
        <w:top w:val="none" w:sz="0" w:space="0" w:color="auto"/>
        <w:left w:val="none" w:sz="0" w:space="0" w:color="auto"/>
        <w:bottom w:val="none" w:sz="0" w:space="0" w:color="auto"/>
        <w:right w:val="none" w:sz="0" w:space="0" w:color="auto"/>
      </w:divBdr>
    </w:div>
    <w:div w:id="195433660">
      <w:bodyDiv w:val="1"/>
      <w:marLeft w:val="0"/>
      <w:marRight w:val="0"/>
      <w:marTop w:val="0"/>
      <w:marBottom w:val="0"/>
      <w:divBdr>
        <w:top w:val="none" w:sz="0" w:space="0" w:color="auto"/>
        <w:left w:val="none" w:sz="0" w:space="0" w:color="auto"/>
        <w:bottom w:val="none" w:sz="0" w:space="0" w:color="auto"/>
        <w:right w:val="none" w:sz="0" w:space="0" w:color="auto"/>
      </w:divBdr>
    </w:div>
    <w:div w:id="196283117">
      <w:bodyDiv w:val="1"/>
      <w:marLeft w:val="0"/>
      <w:marRight w:val="0"/>
      <w:marTop w:val="0"/>
      <w:marBottom w:val="0"/>
      <w:divBdr>
        <w:top w:val="none" w:sz="0" w:space="0" w:color="auto"/>
        <w:left w:val="none" w:sz="0" w:space="0" w:color="auto"/>
        <w:bottom w:val="none" w:sz="0" w:space="0" w:color="auto"/>
        <w:right w:val="none" w:sz="0" w:space="0" w:color="auto"/>
      </w:divBdr>
    </w:div>
    <w:div w:id="197206680">
      <w:bodyDiv w:val="1"/>
      <w:marLeft w:val="0"/>
      <w:marRight w:val="0"/>
      <w:marTop w:val="0"/>
      <w:marBottom w:val="0"/>
      <w:divBdr>
        <w:top w:val="none" w:sz="0" w:space="0" w:color="auto"/>
        <w:left w:val="none" w:sz="0" w:space="0" w:color="auto"/>
        <w:bottom w:val="none" w:sz="0" w:space="0" w:color="auto"/>
        <w:right w:val="none" w:sz="0" w:space="0" w:color="auto"/>
      </w:divBdr>
    </w:div>
    <w:div w:id="197396907">
      <w:bodyDiv w:val="1"/>
      <w:marLeft w:val="0"/>
      <w:marRight w:val="0"/>
      <w:marTop w:val="0"/>
      <w:marBottom w:val="0"/>
      <w:divBdr>
        <w:top w:val="none" w:sz="0" w:space="0" w:color="auto"/>
        <w:left w:val="none" w:sz="0" w:space="0" w:color="auto"/>
        <w:bottom w:val="none" w:sz="0" w:space="0" w:color="auto"/>
        <w:right w:val="none" w:sz="0" w:space="0" w:color="auto"/>
      </w:divBdr>
    </w:div>
    <w:div w:id="203829216">
      <w:bodyDiv w:val="1"/>
      <w:marLeft w:val="0"/>
      <w:marRight w:val="0"/>
      <w:marTop w:val="0"/>
      <w:marBottom w:val="0"/>
      <w:divBdr>
        <w:top w:val="none" w:sz="0" w:space="0" w:color="auto"/>
        <w:left w:val="none" w:sz="0" w:space="0" w:color="auto"/>
        <w:bottom w:val="none" w:sz="0" w:space="0" w:color="auto"/>
        <w:right w:val="none" w:sz="0" w:space="0" w:color="auto"/>
      </w:divBdr>
    </w:div>
    <w:div w:id="204172874">
      <w:bodyDiv w:val="1"/>
      <w:marLeft w:val="0"/>
      <w:marRight w:val="0"/>
      <w:marTop w:val="0"/>
      <w:marBottom w:val="0"/>
      <w:divBdr>
        <w:top w:val="none" w:sz="0" w:space="0" w:color="auto"/>
        <w:left w:val="none" w:sz="0" w:space="0" w:color="auto"/>
        <w:bottom w:val="none" w:sz="0" w:space="0" w:color="auto"/>
        <w:right w:val="none" w:sz="0" w:space="0" w:color="auto"/>
      </w:divBdr>
    </w:div>
    <w:div w:id="204410802">
      <w:bodyDiv w:val="1"/>
      <w:marLeft w:val="0"/>
      <w:marRight w:val="0"/>
      <w:marTop w:val="0"/>
      <w:marBottom w:val="0"/>
      <w:divBdr>
        <w:top w:val="none" w:sz="0" w:space="0" w:color="auto"/>
        <w:left w:val="none" w:sz="0" w:space="0" w:color="auto"/>
        <w:bottom w:val="none" w:sz="0" w:space="0" w:color="auto"/>
        <w:right w:val="none" w:sz="0" w:space="0" w:color="auto"/>
      </w:divBdr>
    </w:div>
    <w:div w:id="205333523">
      <w:bodyDiv w:val="1"/>
      <w:marLeft w:val="0"/>
      <w:marRight w:val="0"/>
      <w:marTop w:val="0"/>
      <w:marBottom w:val="0"/>
      <w:divBdr>
        <w:top w:val="none" w:sz="0" w:space="0" w:color="auto"/>
        <w:left w:val="none" w:sz="0" w:space="0" w:color="auto"/>
        <w:bottom w:val="none" w:sz="0" w:space="0" w:color="auto"/>
        <w:right w:val="none" w:sz="0" w:space="0" w:color="auto"/>
      </w:divBdr>
    </w:div>
    <w:div w:id="209534698">
      <w:bodyDiv w:val="1"/>
      <w:marLeft w:val="0"/>
      <w:marRight w:val="0"/>
      <w:marTop w:val="0"/>
      <w:marBottom w:val="0"/>
      <w:divBdr>
        <w:top w:val="none" w:sz="0" w:space="0" w:color="auto"/>
        <w:left w:val="none" w:sz="0" w:space="0" w:color="auto"/>
        <w:bottom w:val="none" w:sz="0" w:space="0" w:color="auto"/>
        <w:right w:val="none" w:sz="0" w:space="0" w:color="auto"/>
      </w:divBdr>
    </w:div>
    <w:div w:id="211355648">
      <w:bodyDiv w:val="1"/>
      <w:marLeft w:val="0"/>
      <w:marRight w:val="0"/>
      <w:marTop w:val="0"/>
      <w:marBottom w:val="0"/>
      <w:divBdr>
        <w:top w:val="none" w:sz="0" w:space="0" w:color="auto"/>
        <w:left w:val="none" w:sz="0" w:space="0" w:color="auto"/>
        <w:bottom w:val="none" w:sz="0" w:space="0" w:color="auto"/>
        <w:right w:val="none" w:sz="0" w:space="0" w:color="auto"/>
      </w:divBdr>
    </w:div>
    <w:div w:id="212281000">
      <w:bodyDiv w:val="1"/>
      <w:marLeft w:val="0"/>
      <w:marRight w:val="0"/>
      <w:marTop w:val="0"/>
      <w:marBottom w:val="0"/>
      <w:divBdr>
        <w:top w:val="none" w:sz="0" w:space="0" w:color="auto"/>
        <w:left w:val="none" w:sz="0" w:space="0" w:color="auto"/>
        <w:bottom w:val="none" w:sz="0" w:space="0" w:color="auto"/>
        <w:right w:val="none" w:sz="0" w:space="0" w:color="auto"/>
      </w:divBdr>
    </w:div>
    <w:div w:id="217324665">
      <w:bodyDiv w:val="1"/>
      <w:marLeft w:val="0"/>
      <w:marRight w:val="0"/>
      <w:marTop w:val="0"/>
      <w:marBottom w:val="0"/>
      <w:divBdr>
        <w:top w:val="none" w:sz="0" w:space="0" w:color="auto"/>
        <w:left w:val="none" w:sz="0" w:space="0" w:color="auto"/>
        <w:bottom w:val="none" w:sz="0" w:space="0" w:color="auto"/>
        <w:right w:val="none" w:sz="0" w:space="0" w:color="auto"/>
      </w:divBdr>
    </w:div>
    <w:div w:id="230308458">
      <w:bodyDiv w:val="1"/>
      <w:marLeft w:val="0"/>
      <w:marRight w:val="0"/>
      <w:marTop w:val="0"/>
      <w:marBottom w:val="0"/>
      <w:divBdr>
        <w:top w:val="none" w:sz="0" w:space="0" w:color="auto"/>
        <w:left w:val="none" w:sz="0" w:space="0" w:color="auto"/>
        <w:bottom w:val="none" w:sz="0" w:space="0" w:color="auto"/>
        <w:right w:val="none" w:sz="0" w:space="0" w:color="auto"/>
      </w:divBdr>
    </w:div>
    <w:div w:id="231887356">
      <w:bodyDiv w:val="1"/>
      <w:marLeft w:val="0"/>
      <w:marRight w:val="0"/>
      <w:marTop w:val="0"/>
      <w:marBottom w:val="0"/>
      <w:divBdr>
        <w:top w:val="none" w:sz="0" w:space="0" w:color="auto"/>
        <w:left w:val="none" w:sz="0" w:space="0" w:color="auto"/>
        <w:bottom w:val="none" w:sz="0" w:space="0" w:color="auto"/>
        <w:right w:val="none" w:sz="0" w:space="0" w:color="auto"/>
      </w:divBdr>
    </w:div>
    <w:div w:id="240064597">
      <w:bodyDiv w:val="1"/>
      <w:marLeft w:val="0"/>
      <w:marRight w:val="0"/>
      <w:marTop w:val="0"/>
      <w:marBottom w:val="0"/>
      <w:divBdr>
        <w:top w:val="none" w:sz="0" w:space="0" w:color="auto"/>
        <w:left w:val="none" w:sz="0" w:space="0" w:color="auto"/>
        <w:bottom w:val="none" w:sz="0" w:space="0" w:color="auto"/>
        <w:right w:val="none" w:sz="0" w:space="0" w:color="auto"/>
      </w:divBdr>
    </w:div>
    <w:div w:id="241260332">
      <w:bodyDiv w:val="1"/>
      <w:marLeft w:val="0"/>
      <w:marRight w:val="0"/>
      <w:marTop w:val="0"/>
      <w:marBottom w:val="0"/>
      <w:divBdr>
        <w:top w:val="none" w:sz="0" w:space="0" w:color="auto"/>
        <w:left w:val="none" w:sz="0" w:space="0" w:color="auto"/>
        <w:bottom w:val="none" w:sz="0" w:space="0" w:color="auto"/>
        <w:right w:val="none" w:sz="0" w:space="0" w:color="auto"/>
      </w:divBdr>
    </w:div>
    <w:div w:id="241838597">
      <w:bodyDiv w:val="1"/>
      <w:marLeft w:val="0"/>
      <w:marRight w:val="0"/>
      <w:marTop w:val="0"/>
      <w:marBottom w:val="0"/>
      <w:divBdr>
        <w:top w:val="none" w:sz="0" w:space="0" w:color="auto"/>
        <w:left w:val="none" w:sz="0" w:space="0" w:color="auto"/>
        <w:bottom w:val="none" w:sz="0" w:space="0" w:color="auto"/>
        <w:right w:val="none" w:sz="0" w:space="0" w:color="auto"/>
      </w:divBdr>
    </w:div>
    <w:div w:id="245308302">
      <w:bodyDiv w:val="1"/>
      <w:marLeft w:val="0"/>
      <w:marRight w:val="0"/>
      <w:marTop w:val="0"/>
      <w:marBottom w:val="0"/>
      <w:divBdr>
        <w:top w:val="none" w:sz="0" w:space="0" w:color="auto"/>
        <w:left w:val="none" w:sz="0" w:space="0" w:color="auto"/>
        <w:bottom w:val="none" w:sz="0" w:space="0" w:color="auto"/>
        <w:right w:val="none" w:sz="0" w:space="0" w:color="auto"/>
      </w:divBdr>
    </w:div>
    <w:div w:id="247084933">
      <w:bodyDiv w:val="1"/>
      <w:marLeft w:val="0"/>
      <w:marRight w:val="0"/>
      <w:marTop w:val="0"/>
      <w:marBottom w:val="0"/>
      <w:divBdr>
        <w:top w:val="none" w:sz="0" w:space="0" w:color="auto"/>
        <w:left w:val="none" w:sz="0" w:space="0" w:color="auto"/>
        <w:bottom w:val="none" w:sz="0" w:space="0" w:color="auto"/>
        <w:right w:val="none" w:sz="0" w:space="0" w:color="auto"/>
      </w:divBdr>
    </w:div>
    <w:div w:id="250625514">
      <w:bodyDiv w:val="1"/>
      <w:marLeft w:val="0"/>
      <w:marRight w:val="0"/>
      <w:marTop w:val="0"/>
      <w:marBottom w:val="0"/>
      <w:divBdr>
        <w:top w:val="none" w:sz="0" w:space="0" w:color="auto"/>
        <w:left w:val="none" w:sz="0" w:space="0" w:color="auto"/>
        <w:bottom w:val="none" w:sz="0" w:space="0" w:color="auto"/>
        <w:right w:val="none" w:sz="0" w:space="0" w:color="auto"/>
      </w:divBdr>
    </w:div>
    <w:div w:id="254093146">
      <w:bodyDiv w:val="1"/>
      <w:marLeft w:val="0"/>
      <w:marRight w:val="0"/>
      <w:marTop w:val="0"/>
      <w:marBottom w:val="0"/>
      <w:divBdr>
        <w:top w:val="none" w:sz="0" w:space="0" w:color="auto"/>
        <w:left w:val="none" w:sz="0" w:space="0" w:color="auto"/>
        <w:bottom w:val="none" w:sz="0" w:space="0" w:color="auto"/>
        <w:right w:val="none" w:sz="0" w:space="0" w:color="auto"/>
      </w:divBdr>
    </w:div>
    <w:div w:id="254873054">
      <w:bodyDiv w:val="1"/>
      <w:marLeft w:val="0"/>
      <w:marRight w:val="0"/>
      <w:marTop w:val="0"/>
      <w:marBottom w:val="0"/>
      <w:divBdr>
        <w:top w:val="none" w:sz="0" w:space="0" w:color="auto"/>
        <w:left w:val="none" w:sz="0" w:space="0" w:color="auto"/>
        <w:bottom w:val="none" w:sz="0" w:space="0" w:color="auto"/>
        <w:right w:val="none" w:sz="0" w:space="0" w:color="auto"/>
      </w:divBdr>
    </w:div>
    <w:div w:id="255401319">
      <w:bodyDiv w:val="1"/>
      <w:marLeft w:val="0"/>
      <w:marRight w:val="0"/>
      <w:marTop w:val="0"/>
      <w:marBottom w:val="0"/>
      <w:divBdr>
        <w:top w:val="none" w:sz="0" w:space="0" w:color="auto"/>
        <w:left w:val="none" w:sz="0" w:space="0" w:color="auto"/>
        <w:bottom w:val="none" w:sz="0" w:space="0" w:color="auto"/>
        <w:right w:val="none" w:sz="0" w:space="0" w:color="auto"/>
      </w:divBdr>
    </w:div>
    <w:div w:id="264650456">
      <w:bodyDiv w:val="1"/>
      <w:marLeft w:val="0"/>
      <w:marRight w:val="0"/>
      <w:marTop w:val="0"/>
      <w:marBottom w:val="0"/>
      <w:divBdr>
        <w:top w:val="none" w:sz="0" w:space="0" w:color="auto"/>
        <w:left w:val="none" w:sz="0" w:space="0" w:color="auto"/>
        <w:bottom w:val="none" w:sz="0" w:space="0" w:color="auto"/>
        <w:right w:val="none" w:sz="0" w:space="0" w:color="auto"/>
      </w:divBdr>
    </w:div>
    <w:div w:id="269552026">
      <w:bodyDiv w:val="1"/>
      <w:marLeft w:val="0"/>
      <w:marRight w:val="0"/>
      <w:marTop w:val="0"/>
      <w:marBottom w:val="0"/>
      <w:divBdr>
        <w:top w:val="none" w:sz="0" w:space="0" w:color="auto"/>
        <w:left w:val="none" w:sz="0" w:space="0" w:color="auto"/>
        <w:bottom w:val="none" w:sz="0" w:space="0" w:color="auto"/>
        <w:right w:val="none" w:sz="0" w:space="0" w:color="auto"/>
      </w:divBdr>
    </w:div>
    <w:div w:id="275260451">
      <w:bodyDiv w:val="1"/>
      <w:marLeft w:val="0"/>
      <w:marRight w:val="0"/>
      <w:marTop w:val="0"/>
      <w:marBottom w:val="0"/>
      <w:divBdr>
        <w:top w:val="none" w:sz="0" w:space="0" w:color="auto"/>
        <w:left w:val="none" w:sz="0" w:space="0" w:color="auto"/>
        <w:bottom w:val="none" w:sz="0" w:space="0" w:color="auto"/>
        <w:right w:val="none" w:sz="0" w:space="0" w:color="auto"/>
      </w:divBdr>
    </w:div>
    <w:div w:id="276109076">
      <w:bodyDiv w:val="1"/>
      <w:marLeft w:val="0"/>
      <w:marRight w:val="0"/>
      <w:marTop w:val="0"/>
      <w:marBottom w:val="0"/>
      <w:divBdr>
        <w:top w:val="none" w:sz="0" w:space="0" w:color="auto"/>
        <w:left w:val="none" w:sz="0" w:space="0" w:color="auto"/>
        <w:bottom w:val="none" w:sz="0" w:space="0" w:color="auto"/>
        <w:right w:val="none" w:sz="0" w:space="0" w:color="auto"/>
      </w:divBdr>
    </w:div>
    <w:div w:id="285279026">
      <w:bodyDiv w:val="1"/>
      <w:marLeft w:val="0"/>
      <w:marRight w:val="0"/>
      <w:marTop w:val="0"/>
      <w:marBottom w:val="0"/>
      <w:divBdr>
        <w:top w:val="none" w:sz="0" w:space="0" w:color="auto"/>
        <w:left w:val="none" w:sz="0" w:space="0" w:color="auto"/>
        <w:bottom w:val="none" w:sz="0" w:space="0" w:color="auto"/>
        <w:right w:val="none" w:sz="0" w:space="0" w:color="auto"/>
      </w:divBdr>
    </w:div>
    <w:div w:id="285890127">
      <w:bodyDiv w:val="1"/>
      <w:marLeft w:val="0"/>
      <w:marRight w:val="0"/>
      <w:marTop w:val="0"/>
      <w:marBottom w:val="0"/>
      <w:divBdr>
        <w:top w:val="none" w:sz="0" w:space="0" w:color="auto"/>
        <w:left w:val="none" w:sz="0" w:space="0" w:color="auto"/>
        <w:bottom w:val="none" w:sz="0" w:space="0" w:color="auto"/>
        <w:right w:val="none" w:sz="0" w:space="0" w:color="auto"/>
      </w:divBdr>
    </w:div>
    <w:div w:id="289213038">
      <w:bodyDiv w:val="1"/>
      <w:marLeft w:val="0"/>
      <w:marRight w:val="0"/>
      <w:marTop w:val="0"/>
      <w:marBottom w:val="0"/>
      <w:divBdr>
        <w:top w:val="none" w:sz="0" w:space="0" w:color="auto"/>
        <w:left w:val="none" w:sz="0" w:space="0" w:color="auto"/>
        <w:bottom w:val="none" w:sz="0" w:space="0" w:color="auto"/>
        <w:right w:val="none" w:sz="0" w:space="0" w:color="auto"/>
      </w:divBdr>
    </w:div>
    <w:div w:id="300499115">
      <w:bodyDiv w:val="1"/>
      <w:marLeft w:val="0"/>
      <w:marRight w:val="0"/>
      <w:marTop w:val="0"/>
      <w:marBottom w:val="0"/>
      <w:divBdr>
        <w:top w:val="none" w:sz="0" w:space="0" w:color="auto"/>
        <w:left w:val="none" w:sz="0" w:space="0" w:color="auto"/>
        <w:bottom w:val="none" w:sz="0" w:space="0" w:color="auto"/>
        <w:right w:val="none" w:sz="0" w:space="0" w:color="auto"/>
      </w:divBdr>
    </w:div>
    <w:div w:id="308245476">
      <w:bodyDiv w:val="1"/>
      <w:marLeft w:val="0"/>
      <w:marRight w:val="0"/>
      <w:marTop w:val="0"/>
      <w:marBottom w:val="0"/>
      <w:divBdr>
        <w:top w:val="none" w:sz="0" w:space="0" w:color="auto"/>
        <w:left w:val="none" w:sz="0" w:space="0" w:color="auto"/>
        <w:bottom w:val="none" w:sz="0" w:space="0" w:color="auto"/>
        <w:right w:val="none" w:sz="0" w:space="0" w:color="auto"/>
      </w:divBdr>
    </w:div>
    <w:div w:id="309213180">
      <w:bodyDiv w:val="1"/>
      <w:marLeft w:val="0"/>
      <w:marRight w:val="0"/>
      <w:marTop w:val="0"/>
      <w:marBottom w:val="0"/>
      <w:divBdr>
        <w:top w:val="none" w:sz="0" w:space="0" w:color="auto"/>
        <w:left w:val="none" w:sz="0" w:space="0" w:color="auto"/>
        <w:bottom w:val="none" w:sz="0" w:space="0" w:color="auto"/>
        <w:right w:val="none" w:sz="0" w:space="0" w:color="auto"/>
      </w:divBdr>
    </w:div>
    <w:div w:id="310601330">
      <w:bodyDiv w:val="1"/>
      <w:marLeft w:val="0"/>
      <w:marRight w:val="0"/>
      <w:marTop w:val="0"/>
      <w:marBottom w:val="0"/>
      <w:divBdr>
        <w:top w:val="none" w:sz="0" w:space="0" w:color="auto"/>
        <w:left w:val="none" w:sz="0" w:space="0" w:color="auto"/>
        <w:bottom w:val="none" w:sz="0" w:space="0" w:color="auto"/>
        <w:right w:val="none" w:sz="0" w:space="0" w:color="auto"/>
      </w:divBdr>
    </w:div>
    <w:div w:id="322467369">
      <w:bodyDiv w:val="1"/>
      <w:marLeft w:val="0"/>
      <w:marRight w:val="0"/>
      <w:marTop w:val="0"/>
      <w:marBottom w:val="0"/>
      <w:divBdr>
        <w:top w:val="none" w:sz="0" w:space="0" w:color="auto"/>
        <w:left w:val="none" w:sz="0" w:space="0" w:color="auto"/>
        <w:bottom w:val="none" w:sz="0" w:space="0" w:color="auto"/>
        <w:right w:val="none" w:sz="0" w:space="0" w:color="auto"/>
      </w:divBdr>
    </w:div>
    <w:div w:id="330378020">
      <w:bodyDiv w:val="1"/>
      <w:marLeft w:val="0"/>
      <w:marRight w:val="0"/>
      <w:marTop w:val="0"/>
      <w:marBottom w:val="0"/>
      <w:divBdr>
        <w:top w:val="none" w:sz="0" w:space="0" w:color="auto"/>
        <w:left w:val="none" w:sz="0" w:space="0" w:color="auto"/>
        <w:bottom w:val="none" w:sz="0" w:space="0" w:color="auto"/>
        <w:right w:val="none" w:sz="0" w:space="0" w:color="auto"/>
      </w:divBdr>
    </w:div>
    <w:div w:id="333001236">
      <w:bodyDiv w:val="1"/>
      <w:marLeft w:val="0"/>
      <w:marRight w:val="0"/>
      <w:marTop w:val="0"/>
      <w:marBottom w:val="0"/>
      <w:divBdr>
        <w:top w:val="none" w:sz="0" w:space="0" w:color="auto"/>
        <w:left w:val="none" w:sz="0" w:space="0" w:color="auto"/>
        <w:bottom w:val="none" w:sz="0" w:space="0" w:color="auto"/>
        <w:right w:val="none" w:sz="0" w:space="0" w:color="auto"/>
      </w:divBdr>
    </w:div>
    <w:div w:id="341397796">
      <w:bodyDiv w:val="1"/>
      <w:marLeft w:val="0"/>
      <w:marRight w:val="0"/>
      <w:marTop w:val="0"/>
      <w:marBottom w:val="0"/>
      <w:divBdr>
        <w:top w:val="none" w:sz="0" w:space="0" w:color="auto"/>
        <w:left w:val="none" w:sz="0" w:space="0" w:color="auto"/>
        <w:bottom w:val="none" w:sz="0" w:space="0" w:color="auto"/>
        <w:right w:val="none" w:sz="0" w:space="0" w:color="auto"/>
      </w:divBdr>
    </w:div>
    <w:div w:id="343676488">
      <w:bodyDiv w:val="1"/>
      <w:marLeft w:val="0"/>
      <w:marRight w:val="0"/>
      <w:marTop w:val="0"/>
      <w:marBottom w:val="0"/>
      <w:divBdr>
        <w:top w:val="none" w:sz="0" w:space="0" w:color="auto"/>
        <w:left w:val="none" w:sz="0" w:space="0" w:color="auto"/>
        <w:bottom w:val="none" w:sz="0" w:space="0" w:color="auto"/>
        <w:right w:val="none" w:sz="0" w:space="0" w:color="auto"/>
      </w:divBdr>
    </w:div>
    <w:div w:id="355928788">
      <w:bodyDiv w:val="1"/>
      <w:marLeft w:val="0"/>
      <w:marRight w:val="0"/>
      <w:marTop w:val="0"/>
      <w:marBottom w:val="0"/>
      <w:divBdr>
        <w:top w:val="none" w:sz="0" w:space="0" w:color="auto"/>
        <w:left w:val="none" w:sz="0" w:space="0" w:color="auto"/>
        <w:bottom w:val="none" w:sz="0" w:space="0" w:color="auto"/>
        <w:right w:val="none" w:sz="0" w:space="0" w:color="auto"/>
      </w:divBdr>
    </w:div>
    <w:div w:id="359281162">
      <w:bodyDiv w:val="1"/>
      <w:marLeft w:val="0"/>
      <w:marRight w:val="0"/>
      <w:marTop w:val="0"/>
      <w:marBottom w:val="0"/>
      <w:divBdr>
        <w:top w:val="none" w:sz="0" w:space="0" w:color="auto"/>
        <w:left w:val="none" w:sz="0" w:space="0" w:color="auto"/>
        <w:bottom w:val="none" w:sz="0" w:space="0" w:color="auto"/>
        <w:right w:val="none" w:sz="0" w:space="0" w:color="auto"/>
      </w:divBdr>
    </w:div>
    <w:div w:id="371269854">
      <w:bodyDiv w:val="1"/>
      <w:marLeft w:val="0"/>
      <w:marRight w:val="0"/>
      <w:marTop w:val="0"/>
      <w:marBottom w:val="0"/>
      <w:divBdr>
        <w:top w:val="none" w:sz="0" w:space="0" w:color="auto"/>
        <w:left w:val="none" w:sz="0" w:space="0" w:color="auto"/>
        <w:bottom w:val="none" w:sz="0" w:space="0" w:color="auto"/>
        <w:right w:val="none" w:sz="0" w:space="0" w:color="auto"/>
      </w:divBdr>
    </w:div>
    <w:div w:id="378745861">
      <w:bodyDiv w:val="1"/>
      <w:marLeft w:val="0"/>
      <w:marRight w:val="0"/>
      <w:marTop w:val="0"/>
      <w:marBottom w:val="0"/>
      <w:divBdr>
        <w:top w:val="none" w:sz="0" w:space="0" w:color="auto"/>
        <w:left w:val="none" w:sz="0" w:space="0" w:color="auto"/>
        <w:bottom w:val="none" w:sz="0" w:space="0" w:color="auto"/>
        <w:right w:val="none" w:sz="0" w:space="0" w:color="auto"/>
      </w:divBdr>
    </w:div>
    <w:div w:id="390932245">
      <w:bodyDiv w:val="1"/>
      <w:marLeft w:val="0"/>
      <w:marRight w:val="0"/>
      <w:marTop w:val="0"/>
      <w:marBottom w:val="0"/>
      <w:divBdr>
        <w:top w:val="none" w:sz="0" w:space="0" w:color="auto"/>
        <w:left w:val="none" w:sz="0" w:space="0" w:color="auto"/>
        <w:bottom w:val="none" w:sz="0" w:space="0" w:color="auto"/>
        <w:right w:val="none" w:sz="0" w:space="0" w:color="auto"/>
      </w:divBdr>
    </w:div>
    <w:div w:id="394623689">
      <w:bodyDiv w:val="1"/>
      <w:marLeft w:val="0"/>
      <w:marRight w:val="0"/>
      <w:marTop w:val="0"/>
      <w:marBottom w:val="0"/>
      <w:divBdr>
        <w:top w:val="none" w:sz="0" w:space="0" w:color="auto"/>
        <w:left w:val="none" w:sz="0" w:space="0" w:color="auto"/>
        <w:bottom w:val="none" w:sz="0" w:space="0" w:color="auto"/>
        <w:right w:val="none" w:sz="0" w:space="0" w:color="auto"/>
      </w:divBdr>
    </w:div>
    <w:div w:id="406994684">
      <w:bodyDiv w:val="1"/>
      <w:marLeft w:val="0"/>
      <w:marRight w:val="0"/>
      <w:marTop w:val="0"/>
      <w:marBottom w:val="0"/>
      <w:divBdr>
        <w:top w:val="none" w:sz="0" w:space="0" w:color="auto"/>
        <w:left w:val="none" w:sz="0" w:space="0" w:color="auto"/>
        <w:bottom w:val="none" w:sz="0" w:space="0" w:color="auto"/>
        <w:right w:val="none" w:sz="0" w:space="0" w:color="auto"/>
      </w:divBdr>
    </w:div>
    <w:div w:id="415978718">
      <w:bodyDiv w:val="1"/>
      <w:marLeft w:val="0"/>
      <w:marRight w:val="0"/>
      <w:marTop w:val="0"/>
      <w:marBottom w:val="0"/>
      <w:divBdr>
        <w:top w:val="none" w:sz="0" w:space="0" w:color="auto"/>
        <w:left w:val="none" w:sz="0" w:space="0" w:color="auto"/>
        <w:bottom w:val="none" w:sz="0" w:space="0" w:color="auto"/>
        <w:right w:val="none" w:sz="0" w:space="0" w:color="auto"/>
      </w:divBdr>
    </w:div>
    <w:div w:id="419258491">
      <w:bodyDiv w:val="1"/>
      <w:marLeft w:val="0"/>
      <w:marRight w:val="0"/>
      <w:marTop w:val="0"/>
      <w:marBottom w:val="0"/>
      <w:divBdr>
        <w:top w:val="none" w:sz="0" w:space="0" w:color="auto"/>
        <w:left w:val="none" w:sz="0" w:space="0" w:color="auto"/>
        <w:bottom w:val="none" w:sz="0" w:space="0" w:color="auto"/>
        <w:right w:val="none" w:sz="0" w:space="0" w:color="auto"/>
      </w:divBdr>
    </w:div>
    <w:div w:id="421880339">
      <w:bodyDiv w:val="1"/>
      <w:marLeft w:val="0"/>
      <w:marRight w:val="0"/>
      <w:marTop w:val="0"/>
      <w:marBottom w:val="0"/>
      <w:divBdr>
        <w:top w:val="none" w:sz="0" w:space="0" w:color="auto"/>
        <w:left w:val="none" w:sz="0" w:space="0" w:color="auto"/>
        <w:bottom w:val="none" w:sz="0" w:space="0" w:color="auto"/>
        <w:right w:val="none" w:sz="0" w:space="0" w:color="auto"/>
      </w:divBdr>
    </w:div>
    <w:div w:id="426459660">
      <w:bodyDiv w:val="1"/>
      <w:marLeft w:val="0"/>
      <w:marRight w:val="0"/>
      <w:marTop w:val="0"/>
      <w:marBottom w:val="0"/>
      <w:divBdr>
        <w:top w:val="none" w:sz="0" w:space="0" w:color="auto"/>
        <w:left w:val="none" w:sz="0" w:space="0" w:color="auto"/>
        <w:bottom w:val="none" w:sz="0" w:space="0" w:color="auto"/>
        <w:right w:val="none" w:sz="0" w:space="0" w:color="auto"/>
      </w:divBdr>
    </w:div>
    <w:div w:id="428745650">
      <w:bodyDiv w:val="1"/>
      <w:marLeft w:val="0"/>
      <w:marRight w:val="0"/>
      <w:marTop w:val="0"/>
      <w:marBottom w:val="0"/>
      <w:divBdr>
        <w:top w:val="none" w:sz="0" w:space="0" w:color="auto"/>
        <w:left w:val="none" w:sz="0" w:space="0" w:color="auto"/>
        <w:bottom w:val="none" w:sz="0" w:space="0" w:color="auto"/>
        <w:right w:val="none" w:sz="0" w:space="0" w:color="auto"/>
      </w:divBdr>
    </w:div>
    <w:div w:id="432093882">
      <w:bodyDiv w:val="1"/>
      <w:marLeft w:val="0"/>
      <w:marRight w:val="0"/>
      <w:marTop w:val="0"/>
      <w:marBottom w:val="0"/>
      <w:divBdr>
        <w:top w:val="none" w:sz="0" w:space="0" w:color="auto"/>
        <w:left w:val="none" w:sz="0" w:space="0" w:color="auto"/>
        <w:bottom w:val="none" w:sz="0" w:space="0" w:color="auto"/>
        <w:right w:val="none" w:sz="0" w:space="0" w:color="auto"/>
      </w:divBdr>
    </w:div>
    <w:div w:id="436220912">
      <w:bodyDiv w:val="1"/>
      <w:marLeft w:val="0"/>
      <w:marRight w:val="0"/>
      <w:marTop w:val="0"/>
      <w:marBottom w:val="0"/>
      <w:divBdr>
        <w:top w:val="none" w:sz="0" w:space="0" w:color="auto"/>
        <w:left w:val="none" w:sz="0" w:space="0" w:color="auto"/>
        <w:bottom w:val="none" w:sz="0" w:space="0" w:color="auto"/>
        <w:right w:val="none" w:sz="0" w:space="0" w:color="auto"/>
      </w:divBdr>
    </w:div>
    <w:div w:id="436677431">
      <w:bodyDiv w:val="1"/>
      <w:marLeft w:val="0"/>
      <w:marRight w:val="0"/>
      <w:marTop w:val="0"/>
      <w:marBottom w:val="0"/>
      <w:divBdr>
        <w:top w:val="none" w:sz="0" w:space="0" w:color="auto"/>
        <w:left w:val="none" w:sz="0" w:space="0" w:color="auto"/>
        <w:bottom w:val="none" w:sz="0" w:space="0" w:color="auto"/>
        <w:right w:val="none" w:sz="0" w:space="0" w:color="auto"/>
      </w:divBdr>
    </w:div>
    <w:div w:id="437142471">
      <w:bodyDiv w:val="1"/>
      <w:marLeft w:val="0"/>
      <w:marRight w:val="0"/>
      <w:marTop w:val="0"/>
      <w:marBottom w:val="0"/>
      <w:divBdr>
        <w:top w:val="none" w:sz="0" w:space="0" w:color="auto"/>
        <w:left w:val="none" w:sz="0" w:space="0" w:color="auto"/>
        <w:bottom w:val="none" w:sz="0" w:space="0" w:color="auto"/>
        <w:right w:val="none" w:sz="0" w:space="0" w:color="auto"/>
      </w:divBdr>
    </w:div>
    <w:div w:id="438064854">
      <w:bodyDiv w:val="1"/>
      <w:marLeft w:val="0"/>
      <w:marRight w:val="0"/>
      <w:marTop w:val="0"/>
      <w:marBottom w:val="0"/>
      <w:divBdr>
        <w:top w:val="none" w:sz="0" w:space="0" w:color="auto"/>
        <w:left w:val="none" w:sz="0" w:space="0" w:color="auto"/>
        <w:bottom w:val="none" w:sz="0" w:space="0" w:color="auto"/>
        <w:right w:val="none" w:sz="0" w:space="0" w:color="auto"/>
      </w:divBdr>
    </w:div>
    <w:div w:id="438180845">
      <w:bodyDiv w:val="1"/>
      <w:marLeft w:val="0"/>
      <w:marRight w:val="0"/>
      <w:marTop w:val="0"/>
      <w:marBottom w:val="0"/>
      <w:divBdr>
        <w:top w:val="none" w:sz="0" w:space="0" w:color="auto"/>
        <w:left w:val="none" w:sz="0" w:space="0" w:color="auto"/>
        <w:bottom w:val="none" w:sz="0" w:space="0" w:color="auto"/>
        <w:right w:val="none" w:sz="0" w:space="0" w:color="auto"/>
      </w:divBdr>
    </w:div>
    <w:div w:id="438716385">
      <w:bodyDiv w:val="1"/>
      <w:marLeft w:val="0"/>
      <w:marRight w:val="0"/>
      <w:marTop w:val="0"/>
      <w:marBottom w:val="0"/>
      <w:divBdr>
        <w:top w:val="none" w:sz="0" w:space="0" w:color="auto"/>
        <w:left w:val="none" w:sz="0" w:space="0" w:color="auto"/>
        <w:bottom w:val="none" w:sz="0" w:space="0" w:color="auto"/>
        <w:right w:val="none" w:sz="0" w:space="0" w:color="auto"/>
      </w:divBdr>
    </w:div>
    <w:div w:id="438909814">
      <w:bodyDiv w:val="1"/>
      <w:marLeft w:val="0"/>
      <w:marRight w:val="0"/>
      <w:marTop w:val="0"/>
      <w:marBottom w:val="0"/>
      <w:divBdr>
        <w:top w:val="none" w:sz="0" w:space="0" w:color="auto"/>
        <w:left w:val="none" w:sz="0" w:space="0" w:color="auto"/>
        <w:bottom w:val="none" w:sz="0" w:space="0" w:color="auto"/>
        <w:right w:val="none" w:sz="0" w:space="0" w:color="auto"/>
      </w:divBdr>
    </w:div>
    <w:div w:id="440340833">
      <w:bodyDiv w:val="1"/>
      <w:marLeft w:val="0"/>
      <w:marRight w:val="0"/>
      <w:marTop w:val="0"/>
      <w:marBottom w:val="0"/>
      <w:divBdr>
        <w:top w:val="none" w:sz="0" w:space="0" w:color="auto"/>
        <w:left w:val="none" w:sz="0" w:space="0" w:color="auto"/>
        <w:bottom w:val="none" w:sz="0" w:space="0" w:color="auto"/>
        <w:right w:val="none" w:sz="0" w:space="0" w:color="auto"/>
      </w:divBdr>
    </w:div>
    <w:div w:id="446121025">
      <w:bodyDiv w:val="1"/>
      <w:marLeft w:val="0"/>
      <w:marRight w:val="0"/>
      <w:marTop w:val="0"/>
      <w:marBottom w:val="0"/>
      <w:divBdr>
        <w:top w:val="none" w:sz="0" w:space="0" w:color="auto"/>
        <w:left w:val="none" w:sz="0" w:space="0" w:color="auto"/>
        <w:bottom w:val="none" w:sz="0" w:space="0" w:color="auto"/>
        <w:right w:val="none" w:sz="0" w:space="0" w:color="auto"/>
      </w:divBdr>
    </w:div>
    <w:div w:id="457141731">
      <w:bodyDiv w:val="1"/>
      <w:marLeft w:val="0"/>
      <w:marRight w:val="0"/>
      <w:marTop w:val="0"/>
      <w:marBottom w:val="0"/>
      <w:divBdr>
        <w:top w:val="none" w:sz="0" w:space="0" w:color="auto"/>
        <w:left w:val="none" w:sz="0" w:space="0" w:color="auto"/>
        <w:bottom w:val="none" w:sz="0" w:space="0" w:color="auto"/>
        <w:right w:val="none" w:sz="0" w:space="0" w:color="auto"/>
      </w:divBdr>
    </w:div>
    <w:div w:id="458186234">
      <w:bodyDiv w:val="1"/>
      <w:marLeft w:val="0"/>
      <w:marRight w:val="0"/>
      <w:marTop w:val="0"/>
      <w:marBottom w:val="0"/>
      <w:divBdr>
        <w:top w:val="none" w:sz="0" w:space="0" w:color="auto"/>
        <w:left w:val="none" w:sz="0" w:space="0" w:color="auto"/>
        <w:bottom w:val="none" w:sz="0" w:space="0" w:color="auto"/>
        <w:right w:val="none" w:sz="0" w:space="0" w:color="auto"/>
      </w:divBdr>
    </w:div>
    <w:div w:id="458883905">
      <w:bodyDiv w:val="1"/>
      <w:marLeft w:val="0"/>
      <w:marRight w:val="0"/>
      <w:marTop w:val="0"/>
      <w:marBottom w:val="0"/>
      <w:divBdr>
        <w:top w:val="none" w:sz="0" w:space="0" w:color="auto"/>
        <w:left w:val="none" w:sz="0" w:space="0" w:color="auto"/>
        <w:bottom w:val="none" w:sz="0" w:space="0" w:color="auto"/>
        <w:right w:val="none" w:sz="0" w:space="0" w:color="auto"/>
      </w:divBdr>
      <w:divsChild>
        <w:div w:id="2045057353">
          <w:marLeft w:val="547"/>
          <w:marRight w:val="0"/>
          <w:marTop w:val="0"/>
          <w:marBottom w:val="0"/>
          <w:divBdr>
            <w:top w:val="none" w:sz="0" w:space="0" w:color="auto"/>
            <w:left w:val="none" w:sz="0" w:space="0" w:color="auto"/>
            <w:bottom w:val="none" w:sz="0" w:space="0" w:color="auto"/>
            <w:right w:val="none" w:sz="0" w:space="0" w:color="auto"/>
          </w:divBdr>
        </w:div>
      </w:divsChild>
    </w:div>
    <w:div w:id="465466908">
      <w:bodyDiv w:val="1"/>
      <w:marLeft w:val="0"/>
      <w:marRight w:val="0"/>
      <w:marTop w:val="0"/>
      <w:marBottom w:val="0"/>
      <w:divBdr>
        <w:top w:val="none" w:sz="0" w:space="0" w:color="auto"/>
        <w:left w:val="none" w:sz="0" w:space="0" w:color="auto"/>
        <w:bottom w:val="none" w:sz="0" w:space="0" w:color="auto"/>
        <w:right w:val="none" w:sz="0" w:space="0" w:color="auto"/>
      </w:divBdr>
    </w:div>
    <w:div w:id="466314677">
      <w:bodyDiv w:val="1"/>
      <w:marLeft w:val="0"/>
      <w:marRight w:val="0"/>
      <w:marTop w:val="0"/>
      <w:marBottom w:val="0"/>
      <w:divBdr>
        <w:top w:val="none" w:sz="0" w:space="0" w:color="auto"/>
        <w:left w:val="none" w:sz="0" w:space="0" w:color="auto"/>
        <w:bottom w:val="none" w:sz="0" w:space="0" w:color="auto"/>
        <w:right w:val="none" w:sz="0" w:space="0" w:color="auto"/>
      </w:divBdr>
    </w:div>
    <w:div w:id="466901876">
      <w:bodyDiv w:val="1"/>
      <w:marLeft w:val="0"/>
      <w:marRight w:val="0"/>
      <w:marTop w:val="0"/>
      <w:marBottom w:val="0"/>
      <w:divBdr>
        <w:top w:val="none" w:sz="0" w:space="0" w:color="auto"/>
        <w:left w:val="none" w:sz="0" w:space="0" w:color="auto"/>
        <w:bottom w:val="none" w:sz="0" w:space="0" w:color="auto"/>
        <w:right w:val="none" w:sz="0" w:space="0" w:color="auto"/>
      </w:divBdr>
    </w:div>
    <w:div w:id="468473336">
      <w:bodyDiv w:val="1"/>
      <w:marLeft w:val="0"/>
      <w:marRight w:val="0"/>
      <w:marTop w:val="0"/>
      <w:marBottom w:val="0"/>
      <w:divBdr>
        <w:top w:val="none" w:sz="0" w:space="0" w:color="auto"/>
        <w:left w:val="none" w:sz="0" w:space="0" w:color="auto"/>
        <w:bottom w:val="none" w:sz="0" w:space="0" w:color="auto"/>
        <w:right w:val="none" w:sz="0" w:space="0" w:color="auto"/>
      </w:divBdr>
    </w:div>
    <w:div w:id="473765629">
      <w:bodyDiv w:val="1"/>
      <w:marLeft w:val="0"/>
      <w:marRight w:val="0"/>
      <w:marTop w:val="0"/>
      <w:marBottom w:val="0"/>
      <w:divBdr>
        <w:top w:val="none" w:sz="0" w:space="0" w:color="auto"/>
        <w:left w:val="none" w:sz="0" w:space="0" w:color="auto"/>
        <w:bottom w:val="none" w:sz="0" w:space="0" w:color="auto"/>
        <w:right w:val="none" w:sz="0" w:space="0" w:color="auto"/>
      </w:divBdr>
    </w:div>
    <w:div w:id="474375132">
      <w:bodyDiv w:val="1"/>
      <w:marLeft w:val="0"/>
      <w:marRight w:val="0"/>
      <w:marTop w:val="0"/>
      <w:marBottom w:val="0"/>
      <w:divBdr>
        <w:top w:val="none" w:sz="0" w:space="0" w:color="auto"/>
        <w:left w:val="none" w:sz="0" w:space="0" w:color="auto"/>
        <w:bottom w:val="none" w:sz="0" w:space="0" w:color="auto"/>
        <w:right w:val="none" w:sz="0" w:space="0" w:color="auto"/>
      </w:divBdr>
    </w:div>
    <w:div w:id="477959132">
      <w:bodyDiv w:val="1"/>
      <w:marLeft w:val="0"/>
      <w:marRight w:val="0"/>
      <w:marTop w:val="0"/>
      <w:marBottom w:val="0"/>
      <w:divBdr>
        <w:top w:val="none" w:sz="0" w:space="0" w:color="auto"/>
        <w:left w:val="none" w:sz="0" w:space="0" w:color="auto"/>
        <w:bottom w:val="none" w:sz="0" w:space="0" w:color="auto"/>
        <w:right w:val="none" w:sz="0" w:space="0" w:color="auto"/>
      </w:divBdr>
    </w:div>
    <w:div w:id="478159306">
      <w:bodyDiv w:val="1"/>
      <w:marLeft w:val="0"/>
      <w:marRight w:val="0"/>
      <w:marTop w:val="0"/>
      <w:marBottom w:val="0"/>
      <w:divBdr>
        <w:top w:val="none" w:sz="0" w:space="0" w:color="auto"/>
        <w:left w:val="none" w:sz="0" w:space="0" w:color="auto"/>
        <w:bottom w:val="none" w:sz="0" w:space="0" w:color="auto"/>
        <w:right w:val="none" w:sz="0" w:space="0" w:color="auto"/>
      </w:divBdr>
    </w:div>
    <w:div w:id="484517886">
      <w:bodyDiv w:val="1"/>
      <w:marLeft w:val="0"/>
      <w:marRight w:val="0"/>
      <w:marTop w:val="0"/>
      <w:marBottom w:val="0"/>
      <w:divBdr>
        <w:top w:val="none" w:sz="0" w:space="0" w:color="auto"/>
        <w:left w:val="none" w:sz="0" w:space="0" w:color="auto"/>
        <w:bottom w:val="none" w:sz="0" w:space="0" w:color="auto"/>
        <w:right w:val="none" w:sz="0" w:space="0" w:color="auto"/>
      </w:divBdr>
    </w:div>
    <w:div w:id="490684529">
      <w:bodyDiv w:val="1"/>
      <w:marLeft w:val="0"/>
      <w:marRight w:val="0"/>
      <w:marTop w:val="0"/>
      <w:marBottom w:val="0"/>
      <w:divBdr>
        <w:top w:val="none" w:sz="0" w:space="0" w:color="auto"/>
        <w:left w:val="none" w:sz="0" w:space="0" w:color="auto"/>
        <w:bottom w:val="none" w:sz="0" w:space="0" w:color="auto"/>
        <w:right w:val="none" w:sz="0" w:space="0" w:color="auto"/>
      </w:divBdr>
    </w:div>
    <w:div w:id="491409950">
      <w:bodyDiv w:val="1"/>
      <w:marLeft w:val="0"/>
      <w:marRight w:val="0"/>
      <w:marTop w:val="0"/>
      <w:marBottom w:val="0"/>
      <w:divBdr>
        <w:top w:val="none" w:sz="0" w:space="0" w:color="auto"/>
        <w:left w:val="none" w:sz="0" w:space="0" w:color="auto"/>
        <w:bottom w:val="none" w:sz="0" w:space="0" w:color="auto"/>
        <w:right w:val="none" w:sz="0" w:space="0" w:color="auto"/>
      </w:divBdr>
    </w:div>
    <w:div w:id="501941582">
      <w:bodyDiv w:val="1"/>
      <w:marLeft w:val="0"/>
      <w:marRight w:val="0"/>
      <w:marTop w:val="0"/>
      <w:marBottom w:val="0"/>
      <w:divBdr>
        <w:top w:val="none" w:sz="0" w:space="0" w:color="auto"/>
        <w:left w:val="none" w:sz="0" w:space="0" w:color="auto"/>
        <w:bottom w:val="none" w:sz="0" w:space="0" w:color="auto"/>
        <w:right w:val="none" w:sz="0" w:space="0" w:color="auto"/>
      </w:divBdr>
    </w:div>
    <w:div w:id="506945183">
      <w:bodyDiv w:val="1"/>
      <w:marLeft w:val="0"/>
      <w:marRight w:val="0"/>
      <w:marTop w:val="0"/>
      <w:marBottom w:val="0"/>
      <w:divBdr>
        <w:top w:val="none" w:sz="0" w:space="0" w:color="auto"/>
        <w:left w:val="none" w:sz="0" w:space="0" w:color="auto"/>
        <w:bottom w:val="none" w:sz="0" w:space="0" w:color="auto"/>
        <w:right w:val="none" w:sz="0" w:space="0" w:color="auto"/>
      </w:divBdr>
    </w:div>
    <w:div w:id="514685893">
      <w:bodyDiv w:val="1"/>
      <w:marLeft w:val="0"/>
      <w:marRight w:val="0"/>
      <w:marTop w:val="0"/>
      <w:marBottom w:val="0"/>
      <w:divBdr>
        <w:top w:val="none" w:sz="0" w:space="0" w:color="auto"/>
        <w:left w:val="none" w:sz="0" w:space="0" w:color="auto"/>
        <w:bottom w:val="none" w:sz="0" w:space="0" w:color="auto"/>
        <w:right w:val="none" w:sz="0" w:space="0" w:color="auto"/>
      </w:divBdr>
    </w:div>
    <w:div w:id="515316779">
      <w:bodyDiv w:val="1"/>
      <w:marLeft w:val="0"/>
      <w:marRight w:val="0"/>
      <w:marTop w:val="0"/>
      <w:marBottom w:val="0"/>
      <w:divBdr>
        <w:top w:val="none" w:sz="0" w:space="0" w:color="auto"/>
        <w:left w:val="none" w:sz="0" w:space="0" w:color="auto"/>
        <w:bottom w:val="none" w:sz="0" w:space="0" w:color="auto"/>
        <w:right w:val="none" w:sz="0" w:space="0" w:color="auto"/>
      </w:divBdr>
    </w:div>
    <w:div w:id="519053773">
      <w:bodyDiv w:val="1"/>
      <w:marLeft w:val="0"/>
      <w:marRight w:val="0"/>
      <w:marTop w:val="0"/>
      <w:marBottom w:val="0"/>
      <w:divBdr>
        <w:top w:val="none" w:sz="0" w:space="0" w:color="auto"/>
        <w:left w:val="none" w:sz="0" w:space="0" w:color="auto"/>
        <w:bottom w:val="none" w:sz="0" w:space="0" w:color="auto"/>
        <w:right w:val="none" w:sz="0" w:space="0" w:color="auto"/>
      </w:divBdr>
    </w:div>
    <w:div w:id="520970427">
      <w:bodyDiv w:val="1"/>
      <w:marLeft w:val="0"/>
      <w:marRight w:val="0"/>
      <w:marTop w:val="0"/>
      <w:marBottom w:val="0"/>
      <w:divBdr>
        <w:top w:val="none" w:sz="0" w:space="0" w:color="auto"/>
        <w:left w:val="none" w:sz="0" w:space="0" w:color="auto"/>
        <w:bottom w:val="none" w:sz="0" w:space="0" w:color="auto"/>
        <w:right w:val="none" w:sz="0" w:space="0" w:color="auto"/>
      </w:divBdr>
    </w:div>
    <w:div w:id="526136320">
      <w:bodyDiv w:val="1"/>
      <w:marLeft w:val="0"/>
      <w:marRight w:val="0"/>
      <w:marTop w:val="0"/>
      <w:marBottom w:val="0"/>
      <w:divBdr>
        <w:top w:val="none" w:sz="0" w:space="0" w:color="auto"/>
        <w:left w:val="none" w:sz="0" w:space="0" w:color="auto"/>
        <w:bottom w:val="none" w:sz="0" w:space="0" w:color="auto"/>
        <w:right w:val="none" w:sz="0" w:space="0" w:color="auto"/>
      </w:divBdr>
    </w:div>
    <w:div w:id="528689463">
      <w:bodyDiv w:val="1"/>
      <w:marLeft w:val="0"/>
      <w:marRight w:val="0"/>
      <w:marTop w:val="0"/>
      <w:marBottom w:val="0"/>
      <w:divBdr>
        <w:top w:val="none" w:sz="0" w:space="0" w:color="auto"/>
        <w:left w:val="none" w:sz="0" w:space="0" w:color="auto"/>
        <w:bottom w:val="none" w:sz="0" w:space="0" w:color="auto"/>
        <w:right w:val="none" w:sz="0" w:space="0" w:color="auto"/>
      </w:divBdr>
    </w:div>
    <w:div w:id="532231658">
      <w:bodyDiv w:val="1"/>
      <w:marLeft w:val="0"/>
      <w:marRight w:val="0"/>
      <w:marTop w:val="0"/>
      <w:marBottom w:val="0"/>
      <w:divBdr>
        <w:top w:val="none" w:sz="0" w:space="0" w:color="auto"/>
        <w:left w:val="none" w:sz="0" w:space="0" w:color="auto"/>
        <w:bottom w:val="none" w:sz="0" w:space="0" w:color="auto"/>
        <w:right w:val="none" w:sz="0" w:space="0" w:color="auto"/>
      </w:divBdr>
    </w:div>
    <w:div w:id="545409885">
      <w:bodyDiv w:val="1"/>
      <w:marLeft w:val="0"/>
      <w:marRight w:val="0"/>
      <w:marTop w:val="0"/>
      <w:marBottom w:val="0"/>
      <w:divBdr>
        <w:top w:val="none" w:sz="0" w:space="0" w:color="auto"/>
        <w:left w:val="none" w:sz="0" w:space="0" w:color="auto"/>
        <w:bottom w:val="none" w:sz="0" w:space="0" w:color="auto"/>
        <w:right w:val="none" w:sz="0" w:space="0" w:color="auto"/>
      </w:divBdr>
    </w:div>
    <w:div w:id="549075817">
      <w:bodyDiv w:val="1"/>
      <w:marLeft w:val="0"/>
      <w:marRight w:val="0"/>
      <w:marTop w:val="0"/>
      <w:marBottom w:val="0"/>
      <w:divBdr>
        <w:top w:val="none" w:sz="0" w:space="0" w:color="auto"/>
        <w:left w:val="none" w:sz="0" w:space="0" w:color="auto"/>
        <w:bottom w:val="none" w:sz="0" w:space="0" w:color="auto"/>
        <w:right w:val="none" w:sz="0" w:space="0" w:color="auto"/>
      </w:divBdr>
    </w:div>
    <w:div w:id="551843820">
      <w:bodyDiv w:val="1"/>
      <w:marLeft w:val="0"/>
      <w:marRight w:val="0"/>
      <w:marTop w:val="0"/>
      <w:marBottom w:val="0"/>
      <w:divBdr>
        <w:top w:val="none" w:sz="0" w:space="0" w:color="auto"/>
        <w:left w:val="none" w:sz="0" w:space="0" w:color="auto"/>
        <w:bottom w:val="none" w:sz="0" w:space="0" w:color="auto"/>
        <w:right w:val="none" w:sz="0" w:space="0" w:color="auto"/>
      </w:divBdr>
    </w:div>
    <w:div w:id="576595509">
      <w:bodyDiv w:val="1"/>
      <w:marLeft w:val="0"/>
      <w:marRight w:val="0"/>
      <w:marTop w:val="0"/>
      <w:marBottom w:val="0"/>
      <w:divBdr>
        <w:top w:val="none" w:sz="0" w:space="0" w:color="auto"/>
        <w:left w:val="none" w:sz="0" w:space="0" w:color="auto"/>
        <w:bottom w:val="none" w:sz="0" w:space="0" w:color="auto"/>
        <w:right w:val="none" w:sz="0" w:space="0" w:color="auto"/>
      </w:divBdr>
      <w:divsChild>
        <w:div w:id="693381362">
          <w:marLeft w:val="446"/>
          <w:marRight w:val="0"/>
          <w:marTop w:val="0"/>
          <w:marBottom w:val="0"/>
          <w:divBdr>
            <w:top w:val="none" w:sz="0" w:space="0" w:color="auto"/>
            <w:left w:val="none" w:sz="0" w:space="0" w:color="auto"/>
            <w:bottom w:val="none" w:sz="0" w:space="0" w:color="auto"/>
            <w:right w:val="none" w:sz="0" w:space="0" w:color="auto"/>
          </w:divBdr>
        </w:div>
        <w:div w:id="990521955">
          <w:marLeft w:val="446"/>
          <w:marRight w:val="0"/>
          <w:marTop w:val="0"/>
          <w:marBottom w:val="0"/>
          <w:divBdr>
            <w:top w:val="none" w:sz="0" w:space="0" w:color="auto"/>
            <w:left w:val="none" w:sz="0" w:space="0" w:color="auto"/>
            <w:bottom w:val="none" w:sz="0" w:space="0" w:color="auto"/>
            <w:right w:val="none" w:sz="0" w:space="0" w:color="auto"/>
          </w:divBdr>
        </w:div>
        <w:div w:id="2143188879">
          <w:marLeft w:val="446"/>
          <w:marRight w:val="0"/>
          <w:marTop w:val="0"/>
          <w:marBottom w:val="0"/>
          <w:divBdr>
            <w:top w:val="none" w:sz="0" w:space="0" w:color="auto"/>
            <w:left w:val="none" w:sz="0" w:space="0" w:color="auto"/>
            <w:bottom w:val="none" w:sz="0" w:space="0" w:color="auto"/>
            <w:right w:val="none" w:sz="0" w:space="0" w:color="auto"/>
          </w:divBdr>
        </w:div>
      </w:divsChild>
    </w:div>
    <w:div w:id="583953256">
      <w:bodyDiv w:val="1"/>
      <w:marLeft w:val="0"/>
      <w:marRight w:val="0"/>
      <w:marTop w:val="0"/>
      <w:marBottom w:val="0"/>
      <w:divBdr>
        <w:top w:val="none" w:sz="0" w:space="0" w:color="auto"/>
        <w:left w:val="none" w:sz="0" w:space="0" w:color="auto"/>
        <w:bottom w:val="none" w:sz="0" w:space="0" w:color="auto"/>
        <w:right w:val="none" w:sz="0" w:space="0" w:color="auto"/>
      </w:divBdr>
    </w:div>
    <w:div w:id="587272444">
      <w:bodyDiv w:val="1"/>
      <w:marLeft w:val="0"/>
      <w:marRight w:val="0"/>
      <w:marTop w:val="0"/>
      <w:marBottom w:val="0"/>
      <w:divBdr>
        <w:top w:val="none" w:sz="0" w:space="0" w:color="auto"/>
        <w:left w:val="none" w:sz="0" w:space="0" w:color="auto"/>
        <w:bottom w:val="none" w:sz="0" w:space="0" w:color="auto"/>
        <w:right w:val="none" w:sz="0" w:space="0" w:color="auto"/>
      </w:divBdr>
    </w:div>
    <w:div w:id="587272830">
      <w:bodyDiv w:val="1"/>
      <w:marLeft w:val="0"/>
      <w:marRight w:val="0"/>
      <w:marTop w:val="0"/>
      <w:marBottom w:val="0"/>
      <w:divBdr>
        <w:top w:val="none" w:sz="0" w:space="0" w:color="auto"/>
        <w:left w:val="none" w:sz="0" w:space="0" w:color="auto"/>
        <w:bottom w:val="none" w:sz="0" w:space="0" w:color="auto"/>
        <w:right w:val="none" w:sz="0" w:space="0" w:color="auto"/>
      </w:divBdr>
    </w:div>
    <w:div w:id="589774356">
      <w:bodyDiv w:val="1"/>
      <w:marLeft w:val="0"/>
      <w:marRight w:val="0"/>
      <w:marTop w:val="0"/>
      <w:marBottom w:val="0"/>
      <w:divBdr>
        <w:top w:val="none" w:sz="0" w:space="0" w:color="auto"/>
        <w:left w:val="none" w:sz="0" w:space="0" w:color="auto"/>
        <w:bottom w:val="none" w:sz="0" w:space="0" w:color="auto"/>
        <w:right w:val="none" w:sz="0" w:space="0" w:color="auto"/>
      </w:divBdr>
    </w:div>
    <w:div w:id="593242703">
      <w:bodyDiv w:val="1"/>
      <w:marLeft w:val="0"/>
      <w:marRight w:val="0"/>
      <w:marTop w:val="0"/>
      <w:marBottom w:val="0"/>
      <w:divBdr>
        <w:top w:val="none" w:sz="0" w:space="0" w:color="auto"/>
        <w:left w:val="none" w:sz="0" w:space="0" w:color="auto"/>
        <w:bottom w:val="none" w:sz="0" w:space="0" w:color="auto"/>
        <w:right w:val="none" w:sz="0" w:space="0" w:color="auto"/>
      </w:divBdr>
    </w:div>
    <w:div w:id="593898221">
      <w:bodyDiv w:val="1"/>
      <w:marLeft w:val="0"/>
      <w:marRight w:val="0"/>
      <w:marTop w:val="0"/>
      <w:marBottom w:val="0"/>
      <w:divBdr>
        <w:top w:val="none" w:sz="0" w:space="0" w:color="auto"/>
        <w:left w:val="none" w:sz="0" w:space="0" w:color="auto"/>
        <w:bottom w:val="none" w:sz="0" w:space="0" w:color="auto"/>
        <w:right w:val="none" w:sz="0" w:space="0" w:color="auto"/>
      </w:divBdr>
    </w:div>
    <w:div w:id="597642864">
      <w:bodyDiv w:val="1"/>
      <w:marLeft w:val="0"/>
      <w:marRight w:val="0"/>
      <w:marTop w:val="0"/>
      <w:marBottom w:val="0"/>
      <w:divBdr>
        <w:top w:val="none" w:sz="0" w:space="0" w:color="auto"/>
        <w:left w:val="none" w:sz="0" w:space="0" w:color="auto"/>
        <w:bottom w:val="none" w:sz="0" w:space="0" w:color="auto"/>
        <w:right w:val="none" w:sz="0" w:space="0" w:color="auto"/>
      </w:divBdr>
    </w:div>
    <w:div w:id="599217553">
      <w:bodyDiv w:val="1"/>
      <w:marLeft w:val="0"/>
      <w:marRight w:val="0"/>
      <w:marTop w:val="0"/>
      <w:marBottom w:val="0"/>
      <w:divBdr>
        <w:top w:val="none" w:sz="0" w:space="0" w:color="auto"/>
        <w:left w:val="none" w:sz="0" w:space="0" w:color="auto"/>
        <w:bottom w:val="none" w:sz="0" w:space="0" w:color="auto"/>
        <w:right w:val="none" w:sz="0" w:space="0" w:color="auto"/>
      </w:divBdr>
    </w:div>
    <w:div w:id="600064148">
      <w:bodyDiv w:val="1"/>
      <w:marLeft w:val="0"/>
      <w:marRight w:val="0"/>
      <w:marTop w:val="0"/>
      <w:marBottom w:val="0"/>
      <w:divBdr>
        <w:top w:val="none" w:sz="0" w:space="0" w:color="auto"/>
        <w:left w:val="none" w:sz="0" w:space="0" w:color="auto"/>
        <w:bottom w:val="none" w:sz="0" w:space="0" w:color="auto"/>
        <w:right w:val="none" w:sz="0" w:space="0" w:color="auto"/>
      </w:divBdr>
    </w:div>
    <w:div w:id="600065416">
      <w:bodyDiv w:val="1"/>
      <w:marLeft w:val="0"/>
      <w:marRight w:val="0"/>
      <w:marTop w:val="0"/>
      <w:marBottom w:val="0"/>
      <w:divBdr>
        <w:top w:val="none" w:sz="0" w:space="0" w:color="auto"/>
        <w:left w:val="none" w:sz="0" w:space="0" w:color="auto"/>
        <w:bottom w:val="none" w:sz="0" w:space="0" w:color="auto"/>
        <w:right w:val="none" w:sz="0" w:space="0" w:color="auto"/>
      </w:divBdr>
    </w:div>
    <w:div w:id="604190878">
      <w:bodyDiv w:val="1"/>
      <w:marLeft w:val="0"/>
      <w:marRight w:val="0"/>
      <w:marTop w:val="0"/>
      <w:marBottom w:val="0"/>
      <w:divBdr>
        <w:top w:val="none" w:sz="0" w:space="0" w:color="auto"/>
        <w:left w:val="none" w:sz="0" w:space="0" w:color="auto"/>
        <w:bottom w:val="none" w:sz="0" w:space="0" w:color="auto"/>
        <w:right w:val="none" w:sz="0" w:space="0" w:color="auto"/>
      </w:divBdr>
    </w:div>
    <w:div w:id="607661953">
      <w:bodyDiv w:val="1"/>
      <w:marLeft w:val="0"/>
      <w:marRight w:val="0"/>
      <w:marTop w:val="0"/>
      <w:marBottom w:val="0"/>
      <w:divBdr>
        <w:top w:val="none" w:sz="0" w:space="0" w:color="auto"/>
        <w:left w:val="none" w:sz="0" w:space="0" w:color="auto"/>
        <w:bottom w:val="none" w:sz="0" w:space="0" w:color="auto"/>
        <w:right w:val="none" w:sz="0" w:space="0" w:color="auto"/>
      </w:divBdr>
    </w:div>
    <w:div w:id="623117874">
      <w:bodyDiv w:val="1"/>
      <w:marLeft w:val="0"/>
      <w:marRight w:val="0"/>
      <w:marTop w:val="0"/>
      <w:marBottom w:val="0"/>
      <w:divBdr>
        <w:top w:val="none" w:sz="0" w:space="0" w:color="auto"/>
        <w:left w:val="none" w:sz="0" w:space="0" w:color="auto"/>
        <w:bottom w:val="none" w:sz="0" w:space="0" w:color="auto"/>
        <w:right w:val="none" w:sz="0" w:space="0" w:color="auto"/>
      </w:divBdr>
    </w:div>
    <w:div w:id="633872288">
      <w:bodyDiv w:val="1"/>
      <w:marLeft w:val="0"/>
      <w:marRight w:val="0"/>
      <w:marTop w:val="0"/>
      <w:marBottom w:val="0"/>
      <w:divBdr>
        <w:top w:val="none" w:sz="0" w:space="0" w:color="auto"/>
        <w:left w:val="none" w:sz="0" w:space="0" w:color="auto"/>
        <w:bottom w:val="none" w:sz="0" w:space="0" w:color="auto"/>
        <w:right w:val="none" w:sz="0" w:space="0" w:color="auto"/>
      </w:divBdr>
    </w:div>
    <w:div w:id="636836000">
      <w:bodyDiv w:val="1"/>
      <w:marLeft w:val="0"/>
      <w:marRight w:val="0"/>
      <w:marTop w:val="0"/>
      <w:marBottom w:val="0"/>
      <w:divBdr>
        <w:top w:val="none" w:sz="0" w:space="0" w:color="auto"/>
        <w:left w:val="none" w:sz="0" w:space="0" w:color="auto"/>
        <w:bottom w:val="none" w:sz="0" w:space="0" w:color="auto"/>
        <w:right w:val="none" w:sz="0" w:space="0" w:color="auto"/>
      </w:divBdr>
    </w:div>
    <w:div w:id="643236963">
      <w:bodyDiv w:val="1"/>
      <w:marLeft w:val="0"/>
      <w:marRight w:val="0"/>
      <w:marTop w:val="0"/>
      <w:marBottom w:val="0"/>
      <w:divBdr>
        <w:top w:val="none" w:sz="0" w:space="0" w:color="auto"/>
        <w:left w:val="none" w:sz="0" w:space="0" w:color="auto"/>
        <w:bottom w:val="none" w:sz="0" w:space="0" w:color="auto"/>
        <w:right w:val="none" w:sz="0" w:space="0" w:color="auto"/>
      </w:divBdr>
    </w:div>
    <w:div w:id="644627907">
      <w:bodyDiv w:val="1"/>
      <w:marLeft w:val="0"/>
      <w:marRight w:val="0"/>
      <w:marTop w:val="0"/>
      <w:marBottom w:val="0"/>
      <w:divBdr>
        <w:top w:val="none" w:sz="0" w:space="0" w:color="auto"/>
        <w:left w:val="none" w:sz="0" w:space="0" w:color="auto"/>
        <w:bottom w:val="none" w:sz="0" w:space="0" w:color="auto"/>
        <w:right w:val="none" w:sz="0" w:space="0" w:color="auto"/>
      </w:divBdr>
    </w:div>
    <w:div w:id="647321867">
      <w:bodyDiv w:val="1"/>
      <w:marLeft w:val="0"/>
      <w:marRight w:val="0"/>
      <w:marTop w:val="0"/>
      <w:marBottom w:val="0"/>
      <w:divBdr>
        <w:top w:val="none" w:sz="0" w:space="0" w:color="auto"/>
        <w:left w:val="none" w:sz="0" w:space="0" w:color="auto"/>
        <w:bottom w:val="none" w:sz="0" w:space="0" w:color="auto"/>
        <w:right w:val="none" w:sz="0" w:space="0" w:color="auto"/>
      </w:divBdr>
    </w:div>
    <w:div w:id="647981631">
      <w:bodyDiv w:val="1"/>
      <w:marLeft w:val="0"/>
      <w:marRight w:val="0"/>
      <w:marTop w:val="0"/>
      <w:marBottom w:val="0"/>
      <w:divBdr>
        <w:top w:val="none" w:sz="0" w:space="0" w:color="auto"/>
        <w:left w:val="none" w:sz="0" w:space="0" w:color="auto"/>
        <w:bottom w:val="none" w:sz="0" w:space="0" w:color="auto"/>
        <w:right w:val="none" w:sz="0" w:space="0" w:color="auto"/>
      </w:divBdr>
    </w:div>
    <w:div w:id="649092708">
      <w:bodyDiv w:val="1"/>
      <w:marLeft w:val="0"/>
      <w:marRight w:val="0"/>
      <w:marTop w:val="0"/>
      <w:marBottom w:val="0"/>
      <w:divBdr>
        <w:top w:val="none" w:sz="0" w:space="0" w:color="auto"/>
        <w:left w:val="none" w:sz="0" w:space="0" w:color="auto"/>
        <w:bottom w:val="none" w:sz="0" w:space="0" w:color="auto"/>
        <w:right w:val="none" w:sz="0" w:space="0" w:color="auto"/>
      </w:divBdr>
    </w:div>
    <w:div w:id="650182856">
      <w:bodyDiv w:val="1"/>
      <w:marLeft w:val="0"/>
      <w:marRight w:val="0"/>
      <w:marTop w:val="0"/>
      <w:marBottom w:val="0"/>
      <w:divBdr>
        <w:top w:val="none" w:sz="0" w:space="0" w:color="auto"/>
        <w:left w:val="none" w:sz="0" w:space="0" w:color="auto"/>
        <w:bottom w:val="none" w:sz="0" w:space="0" w:color="auto"/>
        <w:right w:val="none" w:sz="0" w:space="0" w:color="auto"/>
      </w:divBdr>
    </w:div>
    <w:div w:id="652026303">
      <w:bodyDiv w:val="1"/>
      <w:marLeft w:val="0"/>
      <w:marRight w:val="0"/>
      <w:marTop w:val="0"/>
      <w:marBottom w:val="0"/>
      <w:divBdr>
        <w:top w:val="none" w:sz="0" w:space="0" w:color="auto"/>
        <w:left w:val="none" w:sz="0" w:space="0" w:color="auto"/>
        <w:bottom w:val="none" w:sz="0" w:space="0" w:color="auto"/>
        <w:right w:val="none" w:sz="0" w:space="0" w:color="auto"/>
      </w:divBdr>
    </w:div>
    <w:div w:id="657029847">
      <w:bodyDiv w:val="1"/>
      <w:marLeft w:val="0"/>
      <w:marRight w:val="0"/>
      <w:marTop w:val="0"/>
      <w:marBottom w:val="0"/>
      <w:divBdr>
        <w:top w:val="none" w:sz="0" w:space="0" w:color="auto"/>
        <w:left w:val="none" w:sz="0" w:space="0" w:color="auto"/>
        <w:bottom w:val="none" w:sz="0" w:space="0" w:color="auto"/>
        <w:right w:val="none" w:sz="0" w:space="0" w:color="auto"/>
      </w:divBdr>
    </w:div>
    <w:div w:id="666323031">
      <w:bodyDiv w:val="1"/>
      <w:marLeft w:val="0"/>
      <w:marRight w:val="0"/>
      <w:marTop w:val="0"/>
      <w:marBottom w:val="0"/>
      <w:divBdr>
        <w:top w:val="none" w:sz="0" w:space="0" w:color="auto"/>
        <w:left w:val="none" w:sz="0" w:space="0" w:color="auto"/>
        <w:bottom w:val="none" w:sz="0" w:space="0" w:color="auto"/>
        <w:right w:val="none" w:sz="0" w:space="0" w:color="auto"/>
      </w:divBdr>
    </w:div>
    <w:div w:id="673000765">
      <w:bodyDiv w:val="1"/>
      <w:marLeft w:val="0"/>
      <w:marRight w:val="0"/>
      <w:marTop w:val="0"/>
      <w:marBottom w:val="0"/>
      <w:divBdr>
        <w:top w:val="none" w:sz="0" w:space="0" w:color="auto"/>
        <w:left w:val="none" w:sz="0" w:space="0" w:color="auto"/>
        <w:bottom w:val="none" w:sz="0" w:space="0" w:color="auto"/>
        <w:right w:val="none" w:sz="0" w:space="0" w:color="auto"/>
      </w:divBdr>
    </w:div>
    <w:div w:id="677852836">
      <w:bodyDiv w:val="1"/>
      <w:marLeft w:val="0"/>
      <w:marRight w:val="0"/>
      <w:marTop w:val="0"/>
      <w:marBottom w:val="0"/>
      <w:divBdr>
        <w:top w:val="none" w:sz="0" w:space="0" w:color="auto"/>
        <w:left w:val="none" w:sz="0" w:space="0" w:color="auto"/>
        <w:bottom w:val="none" w:sz="0" w:space="0" w:color="auto"/>
        <w:right w:val="none" w:sz="0" w:space="0" w:color="auto"/>
      </w:divBdr>
    </w:div>
    <w:div w:id="693924273">
      <w:bodyDiv w:val="1"/>
      <w:marLeft w:val="0"/>
      <w:marRight w:val="0"/>
      <w:marTop w:val="0"/>
      <w:marBottom w:val="0"/>
      <w:divBdr>
        <w:top w:val="none" w:sz="0" w:space="0" w:color="auto"/>
        <w:left w:val="none" w:sz="0" w:space="0" w:color="auto"/>
        <w:bottom w:val="none" w:sz="0" w:space="0" w:color="auto"/>
        <w:right w:val="none" w:sz="0" w:space="0" w:color="auto"/>
      </w:divBdr>
    </w:div>
    <w:div w:id="697900010">
      <w:bodyDiv w:val="1"/>
      <w:marLeft w:val="0"/>
      <w:marRight w:val="0"/>
      <w:marTop w:val="0"/>
      <w:marBottom w:val="0"/>
      <w:divBdr>
        <w:top w:val="none" w:sz="0" w:space="0" w:color="auto"/>
        <w:left w:val="none" w:sz="0" w:space="0" w:color="auto"/>
        <w:bottom w:val="none" w:sz="0" w:space="0" w:color="auto"/>
        <w:right w:val="none" w:sz="0" w:space="0" w:color="auto"/>
      </w:divBdr>
    </w:div>
    <w:div w:id="701515532">
      <w:bodyDiv w:val="1"/>
      <w:marLeft w:val="0"/>
      <w:marRight w:val="0"/>
      <w:marTop w:val="0"/>
      <w:marBottom w:val="0"/>
      <w:divBdr>
        <w:top w:val="none" w:sz="0" w:space="0" w:color="auto"/>
        <w:left w:val="none" w:sz="0" w:space="0" w:color="auto"/>
        <w:bottom w:val="none" w:sz="0" w:space="0" w:color="auto"/>
        <w:right w:val="none" w:sz="0" w:space="0" w:color="auto"/>
      </w:divBdr>
    </w:div>
    <w:div w:id="702680002">
      <w:bodyDiv w:val="1"/>
      <w:marLeft w:val="0"/>
      <w:marRight w:val="0"/>
      <w:marTop w:val="0"/>
      <w:marBottom w:val="0"/>
      <w:divBdr>
        <w:top w:val="none" w:sz="0" w:space="0" w:color="auto"/>
        <w:left w:val="none" w:sz="0" w:space="0" w:color="auto"/>
        <w:bottom w:val="none" w:sz="0" w:space="0" w:color="auto"/>
        <w:right w:val="none" w:sz="0" w:space="0" w:color="auto"/>
      </w:divBdr>
    </w:div>
    <w:div w:id="707027107">
      <w:bodyDiv w:val="1"/>
      <w:marLeft w:val="0"/>
      <w:marRight w:val="0"/>
      <w:marTop w:val="0"/>
      <w:marBottom w:val="0"/>
      <w:divBdr>
        <w:top w:val="none" w:sz="0" w:space="0" w:color="auto"/>
        <w:left w:val="none" w:sz="0" w:space="0" w:color="auto"/>
        <w:bottom w:val="none" w:sz="0" w:space="0" w:color="auto"/>
        <w:right w:val="none" w:sz="0" w:space="0" w:color="auto"/>
      </w:divBdr>
    </w:div>
    <w:div w:id="707028662">
      <w:bodyDiv w:val="1"/>
      <w:marLeft w:val="0"/>
      <w:marRight w:val="0"/>
      <w:marTop w:val="0"/>
      <w:marBottom w:val="0"/>
      <w:divBdr>
        <w:top w:val="none" w:sz="0" w:space="0" w:color="auto"/>
        <w:left w:val="none" w:sz="0" w:space="0" w:color="auto"/>
        <w:bottom w:val="none" w:sz="0" w:space="0" w:color="auto"/>
        <w:right w:val="none" w:sz="0" w:space="0" w:color="auto"/>
      </w:divBdr>
    </w:div>
    <w:div w:id="707461297">
      <w:bodyDiv w:val="1"/>
      <w:marLeft w:val="0"/>
      <w:marRight w:val="0"/>
      <w:marTop w:val="0"/>
      <w:marBottom w:val="0"/>
      <w:divBdr>
        <w:top w:val="none" w:sz="0" w:space="0" w:color="auto"/>
        <w:left w:val="none" w:sz="0" w:space="0" w:color="auto"/>
        <w:bottom w:val="none" w:sz="0" w:space="0" w:color="auto"/>
        <w:right w:val="none" w:sz="0" w:space="0" w:color="auto"/>
      </w:divBdr>
    </w:div>
    <w:div w:id="710494257">
      <w:bodyDiv w:val="1"/>
      <w:marLeft w:val="0"/>
      <w:marRight w:val="0"/>
      <w:marTop w:val="0"/>
      <w:marBottom w:val="0"/>
      <w:divBdr>
        <w:top w:val="none" w:sz="0" w:space="0" w:color="auto"/>
        <w:left w:val="none" w:sz="0" w:space="0" w:color="auto"/>
        <w:bottom w:val="none" w:sz="0" w:space="0" w:color="auto"/>
        <w:right w:val="none" w:sz="0" w:space="0" w:color="auto"/>
      </w:divBdr>
    </w:div>
    <w:div w:id="724526804">
      <w:bodyDiv w:val="1"/>
      <w:marLeft w:val="0"/>
      <w:marRight w:val="0"/>
      <w:marTop w:val="0"/>
      <w:marBottom w:val="0"/>
      <w:divBdr>
        <w:top w:val="none" w:sz="0" w:space="0" w:color="auto"/>
        <w:left w:val="none" w:sz="0" w:space="0" w:color="auto"/>
        <w:bottom w:val="none" w:sz="0" w:space="0" w:color="auto"/>
        <w:right w:val="none" w:sz="0" w:space="0" w:color="auto"/>
      </w:divBdr>
    </w:div>
    <w:div w:id="727074747">
      <w:bodyDiv w:val="1"/>
      <w:marLeft w:val="0"/>
      <w:marRight w:val="0"/>
      <w:marTop w:val="0"/>
      <w:marBottom w:val="0"/>
      <w:divBdr>
        <w:top w:val="none" w:sz="0" w:space="0" w:color="auto"/>
        <w:left w:val="none" w:sz="0" w:space="0" w:color="auto"/>
        <w:bottom w:val="none" w:sz="0" w:space="0" w:color="auto"/>
        <w:right w:val="none" w:sz="0" w:space="0" w:color="auto"/>
      </w:divBdr>
    </w:div>
    <w:div w:id="730469643">
      <w:bodyDiv w:val="1"/>
      <w:marLeft w:val="0"/>
      <w:marRight w:val="0"/>
      <w:marTop w:val="0"/>
      <w:marBottom w:val="0"/>
      <w:divBdr>
        <w:top w:val="none" w:sz="0" w:space="0" w:color="auto"/>
        <w:left w:val="none" w:sz="0" w:space="0" w:color="auto"/>
        <w:bottom w:val="none" w:sz="0" w:space="0" w:color="auto"/>
        <w:right w:val="none" w:sz="0" w:space="0" w:color="auto"/>
      </w:divBdr>
    </w:div>
    <w:div w:id="732046639">
      <w:bodyDiv w:val="1"/>
      <w:marLeft w:val="0"/>
      <w:marRight w:val="0"/>
      <w:marTop w:val="0"/>
      <w:marBottom w:val="0"/>
      <w:divBdr>
        <w:top w:val="none" w:sz="0" w:space="0" w:color="auto"/>
        <w:left w:val="none" w:sz="0" w:space="0" w:color="auto"/>
        <w:bottom w:val="none" w:sz="0" w:space="0" w:color="auto"/>
        <w:right w:val="none" w:sz="0" w:space="0" w:color="auto"/>
      </w:divBdr>
    </w:div>
    <w:div w:id="745611652">
      <w:bodyDiv w:val="1"/>
      <w:marLeft w:val="0"/>
      <w:marRight w:val="0"/>
      <w:marTop w:val="0"/>
      <w:marBottom w:val="0"/>
      <w:divBdr>
        <w:top w:val="none" w:sz="0" w:space="0" w:color="auto"/>
        <w:left w:val="none" w:sz="0" w:space="0" w:color="auto"/>
        <w:bottom w:val="none" w:sz="0" w:space="0" w:color="auto"/>
        <w:right w:val="none" w:sz="0" w:space="0" w:color="auto"/>
      </w:divBdr>
    </w:div>
    <w:div w:id="748427126">
      <w:bodyDiv w:val="1"/>
      <w:marLeft w:val="0"/>
      <w:marRight w:val="0"/>
      <w:marTop w:val="0"/>
      <w:marBottom w:val="0"/>
      <w:divBdr>
        <w:top w:val="none" w:sz="0" w:space="0" w:color="auto"/>
        <w:left w:val="none" w:sz="0" w:space="0" w:color="auto"/>
        <w:bottom w:val="none" w:sz="0" w:space="0" w:color="auto"/>
        <w:right w:val="none" w:sz="0" w:space="0" w:color="auto"/>
      </w:divBdr>
    </w:div>
    <w:div w:id="750157541">
      <w:bodyDiv w:val="1"/>
      <w:marLeft w:val="0"/>
      <w:marRight w:val="0"/>
      <w:marTop w:val="0"/>
      <w:marBottom w:val="0"/>
      <w:divBdr>
        <w:top w:val="none" w:sz="0" w:space="0" w:color="auto"/>
        <w:left w:val="none" w:sz="0" w:space="0" w:color="auto"/>
        <w:bottom w:val="none" w:sz="0" w:space="0" w:color="auto"/>
        <w:right w:val="none" w:sz="0" w:space="0" w:color="auto"/>
      </w:divBdr>
    </w:div>
    <w:div w:id="754982924">
      <w:bodyDiv w:val="1"/>
      <w:marLeft w:val="0"/>
      <w:marRight w:val="0"/>
      <w:marTop w:val="0"/>
      <w:marBottom w:val="0"/>
      <w:divBdr>
        <w:top w:val="none" w:sz="0" w:space="0" w:color="auto"/>
        <w:left w:val="none" w:sz="0" w:space="0" w:color="auto"/>
        <w:bottom w:val="none" w:sz="0" w:space="0" w:color="auto"/>
        <w:right w:val="none" w:sz="0" w:space="0" w:color="auto"/>
      </w:divBdr>
    </w:div>
    <w:div w:id="755444672">
      <w:bodyDiv w:val="1"/>
      <w:marLeft w:val="0"/>
      <w:marRight w:val="0"/>
      <w:marTop w:val="0"/>
      <w:marBottom w:val="0"/>
      <w:divBdr>
        <w:top w:val="none" w:sz="0" w:space="0" w:color="auto"/>
        <w:left w:val="none" w:sz="0" w:space="0" w:color="auto"/>
        <w:bottom w:val="none" w:sz="0" w:space="0" w:color="auto"/>
        <w:right w:val="none" w:sz="0" w:space="0" w:color="auto"/>
      </w:divBdr>
    </w:div>
    <w:div w:id="757360845">
      <w:bodyDiv w:val="1"/>
      <w:marLeft w:val="0"/>
      <w:marRight w:val="0"/>
      <w:marTop w:val="0"/>
      <w:marBottom w:val="0"/>
      <w:divBdr>
        <w:top w:val="none" w:sz="0" w:space="0" w:color="auto"/>
        <w:left w:val="none" w:sz="0" w:space="0" w:color="auto"/>
        <w:bottom w:val="none" w:sz="0" w:space="0" w:color="auto"/>
        <w:right w:val="none" w:sz="0" w:space="0" w:color="auto"/>
      </w:divBdr>
    </w:div>
    <w:div w:id="759565585">
      <w:bodyDiv w:val="1"/>
      <w:marLeft w:val="0"/>
      <w:marRight w:val="0"/>
      <w:marTop w:val="0"/>
      <w:marBottom w:val="0"/>
      <w:divBdr>
        <w:top w:val="none" w:sz="0" w:space="0" w:color="auto"/>
        <w:left w:val="none" w:sz="0" w:space="0" w:color="auto"/>
        <w:bottom w:val="none" w:sz="0" w:space="0" w:color="auto"/>
        <w:right w:val="none" w:sz="0" w:space="0" w:color="auto"/>
      </w:divBdr>
    </w:div>
    <w:div w:id="761416987">
      <w:bodyDiv w:val="1"/>
      <w:marLeft w:val="0"/>
      <w:marRight w:val="0"/>
      <w:marTop w:val="0"/>
      <w:marBottom w:val="0"/>
      <w:divBdr>
        <w:top w:val="none" w:sz="0" w:space="0" w:color="auto"/>
        <w:left w:val="none" w:sz="0" w:space="0" w:color="auto"/>
        <w:bottom w:val="none" w:sz="0" w:space="0" w:color="auto"/>
        <w:right w:val="none" w:sz="0" w:space="0" w:color="auto"/>
      </w:divBdr>
    </w:div>
    <w:div w:id="773208288">
      <w:bodyDiv w:val="1"/>
      <w:marLeft w:val="0"/>
      <w:marRight w:val="0"/>
      <w:marTop w:val="0"/>
      <w:marBottom w:val="0"/>
      <w:divBdr>
        <w:top w:val="none" w:sz="0" w:space="0" w:color="auto"/>
        <w:left w:val="none" w:sz="0" w:space="0" w:color="auto"/>
        <w:bottom w:val="none" w:sz="0" w:space="0" w:color="auto"/>
        <w:right w:val="none" w:sz="0" w:space="0" w:color="auto"/>
      </w:divBdr>
    </w:div>
    <w:div w:id="774594132">
      <w:bodyDiv w:val="1"/>
      <w:marLeft w:val="0"/>
      <w:marRight w:val="0"/>
      <w:marTop w:val="0"/>
      <w:marBottom w:val="0"/>
      <w:divBdr>
        <w:top w:val="none" w:sz="0" w:space="0" w:color="auto"/>
        <w:left w:val="none" w:sz="0" w:space="0" w:color="auto"/>
        <w:bottom w:val="none" w:sz="0" w:space="0" w:color="auto"/>
        <w:right w:val="none" w:sz="0" w:space="0" w:color="auto"/>
      </w:divBdr>
    </w:div>
    <w:div w:id="774784006">
      <w:bodyDiv w:val="1"/>
      <w:marLeft w:val="0"/>
      <w:marRight w:val="0"/>
      <w:marTop w:val="0"/>
      <w:marBottom w:val="0"/>
      <w:divBdr>
        <w:top w:val="none" w:sz="0" w:space="0" w:color="auto"/>
        <w:left w:val="none" w:sz="0" w:space="0" w:color="auto"/>
        <w:bottom w:val="none" w:sz="0" w:space="0" w:color="auto"/>
        <w:right w:val="none" w:sz="0" w:space="0" w:color="auto"/>
      </w:divBdr>
    </w:div>
    <w:div w:id="775369259">
      <w:bodyDiv w:val="1"/>
      <w:marLeft w:val="0"/>
      <w:marRight w:val="0"/>
      <w:marTop w:val="0"/>
      <w:marBottom w:val="0"/>
      <w:divBdr>
        <w:top w:val="none" w:sz="0" w:space="0" w:color="auto"/>
        <w:left w:val="none" w:sz="0" w:space="0" w:color="auto"/>
        <w:bottom w:val="none" w:sz="0" w:space="0" w:color="auto"/>
        <w:right w:val="none" w:sz="0" w:space="0" w:color="auto"/>
      </w:divBdr>
    </w:div>
    <w:div w:id="779109528">
      <w:bodyDiv w:val="1"/>
      <w:marLeft w:val="0"/>
      <w:marRight w:val="0"/>
      <w:marTop w:val="0"/>
      <w:marBottom w:val="0"/>
      <w:divBdr>
        <w:top w:val="none" w:sz="0" w:space="0" w:color="auto"/>
        <w:left w:val="none" w:sz="0" w:space="0" w:color="auto"/>
        <w:bottom w:val="none" w:sz="0" w:space="0" w:color="auto"/>
        <w:right w:val="none" w:sz="0" w:space="0" w:color="auto"/>
      </w:divBdr>
    </w:div>
    <w:div w:id="780996453">
      <w:bodyDiv w:val="1"/>
      <w:marLeft w:val="0"/>
      <w:marRight w:val="0"/>
      <w:marTop w:val="0"/>
      <w:marBottom w:val="0"/>
      <w:divBdr>
        <w:top w:val="none" w:sz="0" w:space="0" w:color="auto"/>
        <w:left w:val="none" w:sz="0" w:space="0" w:color="auto"/>
        <w:bottom w:val="none" w:sz="0" w:space="0" w:color="auto"/>
        <w:right w:val="none" w:sz="0" w:space="0" w:color="auto"/>
      </w:divBdr>
    </w:div>
    <w:div w:id="787746879">
      <w:bodyDiv w:val="1"/>
      <w:marLeft w:val="0"/>
      <w:marRight w:val="0"/>
      <w:marTop w:val="0"/>
      <w:marBottom w:val="0"/>
      <w:divBdr>
        <w:top w:val="none" w:sz="0" w:space="0" w:color="auto"/>
        <w:left w:val="none" w:sz="0" w:space="0" w:color="auto"/>
        <w:bottom w:val="none" w:sz="0" w:space="0" w:color="auto"/>
        <w:right w:val="none" w:sz="0" w:space="0" w:color="auto"/>
      </w:divBdr>
    </w:div>
    <w:div w:id="787896217">
      <w:bodyDiv w:val="1"/>
      <w:marLeft w:val="0"/>
      <w:marRight w:val="0"/>
      <w:marTop w:val="0"/>
      <w:marBottom w:val="0"/>
      <w:divBdr>
        <w:top w:val="none" w:sz="0" w:space="0" w:color="auto"/>
        <w:left w:val="none" w:sz="0" w:space="0" w:color="auto"/>
        <w:bottom w:val="none" w:sz="0" w:space="0" w:color="auto"/>
        <w:right w:val="none" w:sz="0" w:space="0" w:color="auto"/>
      </w:divBdr>
    </w:div>
    <w:div w:id="794639660">
      <w:bodyDiv w:val="1"/>
      <w:marLeft w:val="0"/>
      <w:marRight w:val="0"/>
      <w:marTop w:val="0"/>
      <w:marBottom w:val="0"/>
      <w:divBdr>
        <w:top w:val="none" w:sz="0" w:space="0" w:color="auto"/>
        <w:left w:val="none" w:sz="0" w:space="0" w:color="auto"/>
        <w:bottom w:val="none" w:sz="0" w:space="0" w:color="auto"/>
        <w:right w:val="none" w:sz="0" w:space="0" w:color="auto"/>
      </w:divBdr>
    </w:div>
    <w:div w:id="795025939">
      <w:bodyDiv w:val="1"/>
      <w:marLeft w:val="0"/>
      <w:marRight w:val="0"/>
      <w:marTop w:val="0"/>
      <w:marBottom w:val="0"/>
      <w:divBdr>
        <w:top w:val="none" w:sz="0" w:space="0" w:color="auto"/>
        <w:left w:val="none" w:sz="0" w:space="0" w:color="auto"/>
        <w:bottom w:val="none" w:sz="0" w:space="0" w:color="auto"/>
        <w:right w:val="none" w:sz="0" w:space="0" w:color="auto"/>
      </w:divBdr>
    </w:div>
    <w:div w:id="796794461">
      <w:bodyDiv w:val="1"/>
      <w:marLeft w:val="0"/>
      <w:marRight w:val="0"/>
      <w:marTop w:val="0"/>
      <w:marBottom w:val="0"/>
      <w:divBdr>
        <w:top w:val="none" w:sz="0" w:space="0" w:color="auto"/>
        <w:left w:val="none" w:sz="0" w:space="0" w:color="auto"/>
        <w:bottom w:val="none" w:sz="0" w:space="0" w:color="auto"/>
        <w:right w:val="none" w:sz="0" w:space="0" w:color="auto"/>
      </w:divBdr>
    </w:div>
    <w:div w:id="805050896">
      <w:bodyDiv w:val="1"/>
      <w:marLeft w:val="0"/>
      <w:marRight w:val="0"/>
      <w:marTop w:val="0"/>
      <w:marBottom w:val="0"/>
      <w:divBdr>
        <w:top w:val="none" w:sz="0" w:space="0" w:color="auto"/>
        <w:left w:val="none" w:sz="0" w:space="0" w:color="auto"/>
        <w:bottom w:val="none" w:sz="0" w:space="0" w:color="auto"/>
        <w:right w:val="none" w:sz="0" w:space="0" w:color="auto"/>
      </w:divBdr>
    </w:div>
    <w:div w:id="808863467">
      <w:bodyDiv w:val="1"/>
      <w:marLeft w:val="0"/>
      <w:marRight w:val="0"/>
      <w:marTop w:val="0"/>
      <w:marBottom w:val="0"/>
      <w:divBdr>
        <w:top w:val="none" w:sz="0" w:space="0" w:color="auto"/>
        <w:left w:val="none" w:sz="0" w:space="0" w:color="auto"/>
        <w:bottom w:val="none" w:sz="0" w:space="0" w:color="auto"/>
        <w:right w:val="none" w:sz="0" w:space="0" w:color="auto"/>
      </w:divBdr>
    </w:div>
    <w:div w:id="817528072">
      <w:bodyDiv w:val="1"/>
      <w:marLeft w:val="0"/>
      <w:marRight w:val="0"/>
      <w:marTop w:val="0"/>
      <w:marBottom w:val="0"/>
      <w:divBdr>
        <w:top w:val="none" w:sz="0" w:space="0" w:color="auto"/>
        <w:left w:val="none" w:sz="0" w:space="0" w:color="auto"/>
        <w:bottom w:val="none" w:sz="0" w:space="0" w:color="auto"/>
        <w:right w:val="none" w:sz="0" w:space="0" w:color="auto"/>
      </w:divBdr>
    </w:div>
    <w:div w:id="822627949">
      <w:bodyDiv w:val="1"/>
      <w:marLeft w:val="0"/>
      <w:marRight w:val="0"/>
      <w:marTop w:val="0"/>
      <w:marBottom w:val="0"/>
      <w:divBdr>
        <w:top w:val="none" w:sz="0" w:space="0" w:color="auto"/>
        <w:left w:val="none" w:sz="0" w:space="0" w:color="auto"/>
        <w:bottom w:val="none" w:sz="0" w:space="0" w:color="auto"/>
        <w:right w:val="none" w:sz="0" w:space="0" w:color="auto"/>
      </w:divBdr>
    </w:div>
    <w:div w:id="827789722">
      <w:bodyDiv w:val="1"/>
      <w:marLeft w:val="0"/>
      <w:marRight w:val="0"/>
      <w:marTop w:val="0"/>
      <w:marBottom w:val="0"/>
      <w:divBdr>
        <w:top w:val="none" w:sz="0" w:space="0" w:color="auto"/>
        <w:left w:val="none" w:sz="0" w:space="0" w:color="auto"/>
        <w:bottom w:val="none" w:sz="0" w:space="0" w:color="auto"/>
        <w:right w:val="none" w:sz="0" w:space="0" w:color="auto"/>
      </w:divBdr>
    </w:div>
    <w:div w:id="830482519">
      <w:bodyDiv w:val="1"/>
      <w:marLeft w:val="0"/>
      <w:marRight w:val="0"/>
      <w:marTop w:val="0"/>
      <w:marBottom w:val="0"/>
      <w:divBdr>
        <w:top w:val="none" w:sz="0" w:space="0" w:color="auto"/>
        <w:left w:val="none" w:sz="0" w:space="0" w:color="auto"/>
        <w:bottom w:val="none" w:sz="0" w:space="0" w:color="auto"/>
        <w:right w:val="none" w:sz="0" w:space="0" w:color="auto"/>
      </w:divBdr>
    </w:div>
    <w:div w:id="833959277">
      <w:bodyDiv w:val="1"/>
      <w:marLeft w:val="0"/>
      <w:marRight w:val="0"/>
      <w:marTop w:val="0"/>
      <w:marBottom w:val="0"/>
      <w:divBdr>
        <w:top w:val="none" w:sz="0" w:space="0" w:color="auto"/>
        <w:left w:val="none" w:sz="0" w:space="0" w:color="auto"/>
        <w:bottom w:val="none" w:sz="0" w:space="0" w:color="auto"/>
        <w:right w:val="none" w:sz="0" w:space="0" w:color="auto"/>
      </w:divBdr>
    </w:div>
    <w:div w:id="841579678">
      <w:bodyDiv w:val="1"/>
      <w:marLeft w:val="0"/>
      <w:marRight w:val="0"/>
      <w:marTop w:val="0"/>
      <w:marBottom w:val="0"/>
      <w:divBdr>
        <w:top w:val="none" w:sz="0" w:space="0" w:color="auto"/>
        <w:left w:val="none" w:sz="0" w:space="0" w:color="auto"/>
        <w:bottom w:val="none" w:sz="0" w:space="0" w:color="auto"/>
        <w:right w:val="none" w:sz="0" w:space="0" w:color="auto"/>
      </w:divBdr>
    </w:div>
    <w:div w:id="842477562">
      <w:bodyDiv w:val="1"/>
      <w:marLeft w:val="0"/>
      <w:marRight w:val="0"/>
      <w:marTop w:val="0"/>
      <w:marBottom w:val="0"/>
      <w:divBdr>
        <w:top w:val="none" w:sz="0" w:space="0" w:color="auto"/>
        <w:left w:val="none" w:sz="0" w:space="0" w:color="auto"/>
        <w:bottom w:val="none" w:sz="0" w:space="0" w:color="auto"/>
        <w:right w:val="none" w:sz="0" w:space="0" w:color="auto"/>
      </w:divBdr>
    </w:div>
    <w:div w:id="842550567">
      <w:bodyDiv w:val="1"/>
      <w:marLeft w:val="0"/>
      <w:marRight w:val="0"/>
      <w:marTop w:val="0"/>
      <w:marBottom w:val="0"/>
      <w:divBdr>
        <w:top w:val="none" w:sz="0" w:space="0" w:color="auto"/>
        <w:left w:val="none" w:sz="0" w:space="0" w:color="auto"/>
        <w:bottom w:val="none" w:sz="0" w:space="0" w:color="auto"/>
        <w:right w:val="none" w:sz="0" w:space="0" w:color="auto"/>
      </w:divBdr>
    </w:div>
    <w:div w:id="856114508">
      <w:bodyDiv w:val="1"/>
      <w:marLeft w:val="0"/>
      <w:marRight w:val="0"/>
      <w:marTop w:val="0"/>
      <w:marBottom w:val="0"/>
      <w:divBdr>
        <w:top w:val="none" w:sz="0" w:space="0" w:color="auto"/>
        <w:left w:val="none" w:sz="0" w:space="0" w:color="auto"/>
        <w:bottom w:val="none" w:sz="0" w:space="0" w:color="auto"/>
        <w:right w:val="none" w:sz="0" w:space="0" w:color="auto"/>
      </w:divBdr>
    </w:div>
    <w:div w:id="862405684">
      <w:bodyDiv w:val="1"/>
      <w:marLeft w:val="0"/>
      <w:marRight w:val="0"/>
      <w:marTop w:val="0"/>
      <w:marBottom w:val="0"/>
      <w:divBdr>
        <w:top w:val="none" w:sz="0" w:space="0" w:color="auto"/>
        <w:left w:val="none" w:sz="0" w:space="0" w:color="auto"/>
        <w:bottom w:val="none" w:sz="0" w:space="0" w:color="auto"/>
        <w:right w:val="none" w:sz="0" w:space="0" w:color="auto"/>
      </w:divBdr>
    </w:div>
    <w:div w:id="863518529">
      <w:bodyDiv w:val="1"/>
      <w:marLeft w:val="0"/>
      <w:marRight w:val="0"/>
      <w:marTop w:val="0"/>
      <w:marBottom w:val="0"/>
      <w:divBdr>
        <w:top w:val="none" w:sz="0" w:space="0" w:color="auto"/>
        <w:left w:val="none" w:sz="0" w:space="0" w:color="auto"/>
        <w:bottom w:val="none" w:sz="0" w:space="0" w:color="auto"/>
        <w:right w:val="none" w:sz="0" w:space="0" w:color="auto"/>
      </w:divBdr>
    </w:div>
    <w:div w:id="870150499">
      <w:bodyDiv w:val="1"/>
      <w:marLeft w:val="0"/>
      <w:marRight w:val="0"/>
      <w:marTop w:val="0"/>
      <w:marBottom w:val="0"/>
      <w:divBdr>
        <w:top w:val="none" w:sz="0" w:space="0" w:color="auto"/>
        <w:left w:val="none" w:sz="0" w:space="0" w:color="auto"/>
        <w:bottom w:val="none" w:sz="0" w:space="0" w:color="auto"/>
        <w:right w:val="none" w:sz="0" w:space="0" w:color="auto"/>
      </w:divBdr>
    </w:div>
    <w:div w:id="871190958">
      <w:bodyDiv w:val="1"/>
      <w:marLeft w:val="0"/>
      <w:marRight w:val="0"/>
      <w:marTop w:val="0"/>
      <w:marBottom w:val="0"/>
      <w:divBdr>
        <w:top w:val="none" w:sz="0" w:space="0" w:color="auto"/>
        <w:left w:val="none" w:sz="0" w:space="0" w:color="auto"/>
        <w:bottom w:val="none" w:sz="0" w:space="0" w:color="auto"/>
        <w:right w:val="none" w:sz="0" w:space="0" w:color="auto"/>
      </w:divBdr>
    </w:div>
    <w:div w:id="882251385">
      <w:bodyDiv w:val="1"/>
      <w:marLeft w:val="0"/>
      <w:marRight w:val="0"/>
      <w:marTop w:val="0"/>
      <w:marBottom w:val="0"/>
      <w:divBdr>
        <w:top w:val="none" w:sz="0" w:space="0" w:color="auto"/>
        <w:left w:val="none" w:sz="0" w:space="0" w:color="auto"/>
        <w:bottom w:val="none" w:sz="0" w:space="0" w:color="auto"/>
        <w:right w:val="none" w:sz="0" w:space="0" w:color="auto"/>
      </w:divBdr>
    </w:div>
    <w:div w:id="885265019">
      <w:bodyDiv w:val="1"/>
      <w:marLeft w:val="0"/>
      <w:marRight w:val="0"/>
      <w:marTop w:val="0"/>
      <w:marBottom w:val="0"/>
      <w:divBdr>
        <w:top w:val="none" w:sz="0" w:space="0" w:color="auto"/>
        <w:left w:val="none" w:sz="0" w:space="0" w:color="auto"/>
        <w:bottom w:val="none" w:sz="0" w:space="0" w:color="auto"/>
        <w:right w:val="none" w:sz="0" w:space="0" w:color="auto"/>
      </w:divBdr>
    </w:div>
    <w:div w:id="888734752">
      <w:bodyDiv w:val="1"/>
      <w:marLeft w:val="0"/>
      <w:marRight w:val="0"/>
      <w:marTop w:val="0"/>
      <w:marBottom w:val="0"/>
      <w:divBdr>
        <w:top w:val="none" w:sz="0" w:space="0" w:color="auto"/>
        <w:left w:val="none" w:sz="0" w:space="0" w:color="auto"/>
        <w:bottom w:val="none" w:sz="0" w:space="0" w:color="auto"/>
        <w:right w:val="none" w:sz="0" w:space="0" w:color="auto"/>
      </w:divBdr>
    </w:div>
    <w:div w:id="894312282">
      <w:bodyDiv w:val="1"/>
      <w:marLeft w:val="0"/>
      <w:marRight w:val="0"/>
      <w:marTop w:val="0"/>
      <w:marBottom w:val="0"/>
      <w:divBdr>
        <w:top w:val="none" w:sz="0" w:space="0" w:color="auto"/>
        <w:left w:val="none" w:sz="0" w:space="0" w:color="auto"/>
        <w:bottom w:val="none" w:sz="0" w:space="0" w:color="auto"/>
        <w:right w:val="none" w:sz="0" w:space="0" w:color="auto"/>
      </w:divBdr>
    </w:div>
    <w:div w:id="895748589">
      <w:bodyDiv w:val="1"/>
      <w:marLeft w:val="0"/>
      <w:marRight w:val="0"/>
      <w:marTop w:val="0"/>
      <w:marBottom w:val="0"/>
      <w:divBdr>
        <w:top w:val="none" w:sz="0" w:space="0" w:color="auto"/>
        <w:left w:val="none" w:sz="0" w:space="0" w:color="auto"/>
        <w:bottom w:val="none" w:sz="0" w:space="0" w:color="auto"/>
        <w:right w:val="none" w:sz="0" w:space="0" w:color="auto"/>
      </w:divBdr>
    </w:div>
    <w:div w:id="901327494">
      <w:bodyDiv w:val="1"/>
      <w:marLeft w:val="0"/>
      <w:marRight w:val="0"/>
      <w:marTop w:val="0"/>
      <w:marBottom w:val="0"/>
      <w:divBdr>
        <w:top w:val="none" w:sz="0" w:space="0" w:color="auto"/>
        <w:left w:val="none" w:sz="0" w:space="0" w:color="auto"/>
        <w:bottom w:val="none" w:sz="0" w:space="0" w:color="auto"/>
        <w:right w:val="none" w:sz="0" w:space="0" w:color="auto"/>
      </w:divBdr>
    </w:div>
    <w:div w:id="905066866">
      <w:bodyDiv w:val="1"/>
      <w:marLeft w:val="0"/>
      <w:marRight w:val="0"/>
      <w:marTop w:val="0"/>
      <w:marBottom w:val="0"/>
      <w:divBdr>
        <w:top w:val="none" w:sz="0" w:space="0" w:color="auto"/>
        <w:left w:val="none" w:sz="0" w:space="0" w:color="auto"/>
        <w:bottom w:val="none" w:sz="0" w:space="0" w:color="auto"/>
        <w:right w:val="none" w:sz="0" w:space="0" w:color="auto"/>
      </w:divBdr>
    </w:div>
    <w:div w:id="906888268">
      <w:bodyDiv w:val="1"/>
      <w:marLeft w:val="0"/>
      <w:marRight w:val="0"/>
      <w:marTop w:val="0"/>
      <w:marBottom w:val="0"/>
      <w:divBdr>
        <w:top w:val="none" w:sz="0" w:space="0" w:color="auto"/>
        <w:left w:val="none" w:sz="0" w:space="0" w:color="auto"/>
        <w:bottom w:val="none" w:sz="0" w:space="0" w:color="auto"/>
        <w:right w:val="none" w:sz="0" w:space="0" w:color="auto"/>
      </w:divBdr>
    </w:div>
    <w:div w:id="908081532">
      <w:bodyDiv w:val="1"/>
      <w:marLeft w:val="0"/>
      <w:marRight w:val="0"/>
      <w:marTop w:val="0"/>
      <w:marBottom w:val="0"/>
      <w:divBdr>
        <w:top w:val="none" w:sz="0" w:space="0" w:color="auto"/>
        <w:left w:val="none" w:sz="0" w:space="0" w:color="auto"/>
        <w:bottom w:val="none" w:sz="0" w:space="0" w:color="auto"/>
        <w:right w:val="none" w:sz="0" w:space="0" w:color="auto"/>
      </w:divBdr>
    </w:div>
    <w:div w:id="913006576">
      <w:bodyDiv w:val="1"/>
      <w:marLeft w:val="0"/>
      <w:marRight w:val="0"/>
      <w:marTop w:val="0"/>
      <w:marBottom w:val="0"/>
      <w:divBdr>
        <w:top w:val="none" w:sz="0" w:space="0" w:color="auto"/>
        <w:left w:val="none" w:sz="0" w:space="0" w:color="auto"/>
        <w:bottom w:val="none" w:sz="0" w:space="0" w:color="auto"/>
        <w:right w:val="none" w:sz="0" w:space="0" w:color="auto"/>
      </w:divBdr>
    </w:div>
    <w:div w:id="915821828">
      <w:bodyDiv w:val="1"/>
      <w:marLeft w:val="0"/>
      <w:marRight w:val="0"/>
      <w:marTop w:val="0"/>
      <w:marBottom w:val="0"/>
      <w:divBdr>
        <w:top w:val="none" w:sz="0" w:space="0" w:color="auto"/>
        <w:left w:val="none" w:sz="0" w:space="0" w:color="auto"/>
        <w:bottom w:val="none" w:sz="0" w:space="0" w:color="auto"/>
        <w:right w:val="none" w:sz="0" w:space="0" w:color="auto"/>
      </w:divBdr>
    </w:div>
    <w:div w:id="921765365">
      <w:bodyDiv w:val="1"/>
      <w:marLeft w:val="0"/>
      <w:marRight w:val="0"/>
      <w:marTop w:val="0"/>
      <w:marBottom w:val="0"/>
      <w:divBdr>
        <w:top w:val="none" w:sz="0" w:space="0" w:color="auto"/>
        <w:left w:val="none" w:sz="0" w:space="0" w:color="auto"/>
        <w:bottom w:val="none" w:sz="0" w:space="0" w:color="auto"/>
        <w:right w:val="none" w:sz="0" w:space="0" w:color="auto"/>
      </w:divBdr>
    </w:div>
    <w:div w:id="934436250">
      <w:bodyDiv w:val="1"/>
      <w:marLeft w:val="0"/>
      <w:marRight w:val="0"/>
      <w:marTop w:val="0"/>
      <w:marBottom w:val="0"/>
      <w:divBdr>
        <w:top w:val="none" w:sz="0" w:space="0" w:color="auto"/>
        <w:left w:val="none" w:sz="0" w:space="0" w:color="auto"/>
        <w:bottom w:val="none" w:sz="0" w:space="0" w:color="auto"/>
        <w:right w:val="none" w:sz="0" w:space="0" w:color="auto"/>
      </w:divBdr>
    </w:div>
    <w:div w:id="938103948">
      <w:bodyDiv w:val="1"/>
      <w:marLeft w:val="0"/>
      <w:marRight w:val="0"/>
      <w:marTop w:val="0"/>
      <w:marBottom w:val="0"/>
      <w:divBdr>
        <w:top w:val="none" w:sz="0" w:space="0" w:color="auto"/>
        <w:left w:val="none" w:sz="0" w:space="0" w:color="auto"/>
        <w:bottom w:val="none" w:sz="0" w:space="0" w:color="auto"/>
        <w:right w:val="none" w:sz="0" w:space="0" w:color="auto"/>
      </w:divBdr>
    </w:div>
    <w:div w:id="945312363">
      <w:bodyDiv w:val="1"/>
      <w:marLeft w:val="0"/>
      <w:marRight w:val="0"/>
      <w:marTop w:val="0"/>
      <w:marBottom w:val="0"/>
      <w:divBdr>
        <w:top w:val="none" w:sz="0" w:space="0" w:color="auto"/>
        <w:left w:val="none" w:sz="0" w:space="0" w:color="auto"/>
        <w:bottom w:val="none" w:sz="0" w:space="0" w:color="auto"/>
        <w:right w:val="none" w:sz="0" w:space="0" w:color="auto"/>
      </w:divBdr>
    </w:div>
    <w:div w:id="953289460">
      <w:bodyDiv w:val="1"/>
      <w:marLeft w:val="0"/>
      <w:marRight w:val="0"/>
      <w:marTop w:val="0"/>
      <w:marBottom w:val="0"/>
      <w:divBdr>
        <w:top w:val="none" w:sz="0" w:space="0" w:color="auto"/>
        <w:left w:val="none" w:sz="0" w:space="0" w:color="auto"/>
        <w:bottom w:val="none" w:sz="0" w:space="0" w:color="auto"/>
        <w:right w:val="none" w:sz="0" w:space="0" w:color="auto"/>
      </w:divBdr>
    </w:div>
    <w:div w:id="954169535">
      <w:bodyDiv w:val="1"/>
      <w:marLeft w:val="0"/>
      <w:marRight w:val="0"/>
      <w:marTop w:val="0"/>
      <w:marBottom w:val="0"/>
      <w:divBdr>
        <w:top w:val="none" w:sz="0" w:space="0" w:color="auto"/>
        <w:left w:val="none" w:sz="0" w:space="0" w:color="auto"/>
        <w:bottom w:val="none" w:sz="0" w:space="0" w:color="auto"/>
        <w:right w:val="none" w:sz="0" w:space="0" w:color="auto"/>
      </w:divBdr>
    </w:div>
    <w:div w:id="971596108">
      <w:bodyDiv w:val="1"/>
      <w:marLeft w:val="0"/>
      <w:marRight w:val="0"/>
      <w:marTop w:val="0"/>
      <w:marBottom w:val="0"/>
      <w:divBdr>
        <w:top w:val="none" w:sz="0" w:space="0" w:color="auto"/>
        <w:left w:val="none" w:sz="0" w:space="0" w:color="auto"/>
        <w:bottom w:val="none" w:sz="0" w:space="0" w:color="auto"/>
        <w:right w:val="none" w:sz="0" w:space="0" w:color="auto"/>
      </w:divBdr>
    </w:div>
    <w:div w:id="972516651">
      <w:bodyDiv w:val="1"/>
      <w:marLeft w:val="0"/>
      <w:marRight w:val="0"/>
      <w:marTop w:val="0"/>
      <w:marBottom w:val="0"/>
      <w:divBdr>
        <w:top w:val="none" w:sz="0" w:space="0" w:color="auto"/>
        <w:left w:val="none" w:sz="0" w:space="0" w:color="auto"/>
        <w:bottom w:val="none" w:sz="0" w:space="0" w:color="auto"/>
        <w:right w:val="none" w:sz="0" w:space="0" w:color="auto"/>
      </w:divBdr>
    </w:div>
    <w:div w:id="973220179">
      <w:bodyDiv w:val="1"/>
      <w:marLeft w:val="0"/>
      <w:marRight w:val="0"/>
      <w:marTop w:val="0"/>
      <w:marBottom w:val="0"/>
      <w:divBdr>
        <w:top w:val="none" w:sz="0" w:space="0" w:color="auto"/>
        <w:left w:val="none" w:sz="0" w:space="0" w:color="auto"/>
        <w:bottom w:val="none" w:sz="0" w:space="0" w:color="auto"/>
        <w:right w:val="none" w:sz="0" w:space="0" w:color="auto"/>
      </w:divBdr>
    </w:div>
    <w:div w:id="974020399">
      <w:bodyDiv w:val="1"/>
      <w:marLeft w:val="0"/>
      <w:marRight w:val="0"/>
      <w:marTop w:val="0"/>
      <w:marBottom w:val="0"/>
      <w:divBdr>
        <w:top w:val="none" w:sz="0" w:space="0" w:color="auto"/>
        <w:left w:val="none" w:sz="0" w:space="0" w:color="auto"/>
        <w:bottom w:val="none" w:sz="0" w:space="0" w:color="auto"/>
        <w:right w:val="none" w:sz="0" w:space="0" w:color="auto"/>
      </w:divBdr>
    </w:div>
    <w:div w:id="978850778">
      <w:bodyDiv w:val="1"/>
      <w:marLeft w:val="0"/>
      <w:marRight w:val="0"/>
      <w:marTop w:val="0"/>
      <w:marBottom w:val="0"/>
      <w:divBdr>
        <w:top w:val="none" w:sz="0" w:space="0" w:color="auto"/>
        <w:left w:val="none" w:sz="0" w:space="0" w:color="auto"/>
        <w:bottom w:val="none" w:sz="0" w:space="0" w:color="auto"/>
        <w:right w:val="none" w:sz="0" w:space="0" w:color="auto"/>
      </w:divBdr>
    </w:div>
    <w:div w:id="988023377">
      <w:bodyDiv w:val="1"/>
      <w:marLeft w:val="0"/>
      <w:marRight w:val="0"/>
      <w:marTop w:val="0"/>
      <w:marBottom w:val="0"/>
      <w:divBdr>
        <w:top w:val="none" w:sz="0" w:space="0" w:color="auto"/>
        <w:left w:val="none" w:sz="0" w:space="0" w:color="auto"/>
        <w:bottom w:val="none" w:sz="0" w:space="0" w:color="auto"/>
        <w:right w:val="none" w:sz="0" w:space="0" w:color="auto"/>
      </w:divBdr>
    </w:div>
    <w:div w:id="993487733">
      <w:bodyDiv w:val="1"/>
      <w:marLeft w:val="0"/>
      <w:marRight w:val="0"/>
      <w:marTop w:val="0"/>
      <w:marBottom w:val="0"/>
      <w:divBdr>
        <w:top w:val="none" w:sz="0" w:space="0" w:color="auto"/>
        <w:left w:val="none" w:sz="0" w:space="0" w:color="auto"/>
        <w:bottom w:val="none" w:sz="0" w:space="0" w:color="auto"/>
        <w:right w:val="none" w:sz="0" w:space="0" w:color="auto"/>
      </w:divBdr>
    </w:div>
    <w:div w:id="1001009679">
      <w:bodyDiv w:val="1"/>
      <w:marLeft w:val="0"/>
      <w:marRight w:val="0"/>
      <w:marTop w:val="0"/>
      <w:marBottom w:val="0"/>
      <w:divBdr>
        <w:top w:val="none" w:sz="0" w:space="0" w:color="auto"/>
        <w:left w:val="none" w:sz="0" w:space="0" w:color="auto"/>
        <w:bottom w:val="none" w:sz="0" w:space="0" w:color="auto"/>
        <w:right w:val="none" w:sz="0" w:space="0" w:color="auto"/>
      </w:divBdr>
    </w:div>
    <w:div w:id="1002125214">
      <w:bodyDiv w:val="1"/>
      <w:marLeft w:val="0"/>
      <w:marRight w:val="0"/>
      <w:marTop w:val="0"/>
      <w:marBottom w:val="0"/>
      <w:divBdr>
        <w:top w:val="none" w:sz="0" w:space="0" w:color="auto"/>
        <w:left w:val="none" w:sz="0" w:space="0" w:color="auto"/>
        <w:bottom w:val="none" w:sz="0" w:space="0" w:color="auto"/>
        <w:right w:val="none" w:sz="0" w:space="0" w:color="auto"/>
      </w:divBdr>
    </w:div>
    <w:div w:id="1011570552">
      <w:bodyDiv w:val="1"/>
      <w:marLeft w:val="0"/>
      <w:marRight w:val="0"/>
      <w:marTop w:val="0"/>
      <w:marBottom w:val="0"/>
      <w:divBdr>
        <w:top w:val="none" w:sz="0" w:space="0" w:color="auto"/>
        <w:left w:val="none" w:sz="0" w:space="0" w:color="auto"/>
        <w:bottom w:val="none" w:sz="0" w:space="0" w:color="auto"/>
        <w:right w:val="none" w:sz="0" w:space="0" w:color="auto"/>
      </w:divBdr>
    </w:div>
    <w:div w:id="1011951564">
      <w:bodyDiv w:val="1"/>
      <w:marLeft w:val="0"/>
      <w:marRight w:val="0"/>
      <w:marTop w:val="0"/>
      <w:marBottom w:val="0"/>
      <w:divBdr>
        <w:top w:val="none" w:sz="0" w:space="0" w:color="auto"/>
        <w:left w:val="none" w:sz="0" w:space="0" w:color="auto"/>
        <w:bottom w:val="none" w:sz="0" w:space="0" w:color="auto"/>
        <w:right w:val="none" w:sz="0" w:space="0" w:color="auto"/>
      </w:divBdr>
    </w:div>
    <w:div w:id="1013726015">
      <w:bodyDiv w:val="1"/>
      <w:marLeft w:val="0"/>
      <w:marRight w:val="0"/>
      <w:marTop w:val="0"/>
      <w:marBottom w:val="0"/>
      <w:divBdr>
        <w:top w:val="none" w:sz="0" w:space="0" w:color="auto"/>
        <w:left w:val="none" w:sz="0" w:space="0" w:color="auto"/>
        <w:bottom w:val="none" w:sz="0" w:space="0" w:color="auto"/>
        <w:right w:val="none" w:sz="0" w:space="0" w:color="auto"/>
      </w:divBdr>
    </w:div>
    <w:div w:id="1013729309">
      <w:bodyDiv w:val="1"/>
      <w:marLeft w:val="0"/>
      <w:marRight w:val="0"/>
      <w:marTop w:val="0"/>
      <w:marBottom w:val="0"/>
      <w:divBdr>
        <w:top w:val="none" w:sz="0" w:space="0" w:color="auto"/>
        <w:left w:val="none" w:sz="0" w:space="0" w:color="auto"/>
        <w:bottom w:val="none" w:sz="0" w:space="0" w:color="auto"/>
        <w:right w:val="none" w:sz="0" w:space="0" w:color="auto"/>
      </w:divBdr>
    </w:div>
    <w:div w:id="1014960582">
      <w:bodyDiv w:val="1"/>
      <w:marLeft w:val="0"/>
      <w:marRight w:val="0"/>
      <w:marTop w:val="0"/>
      <w:marBottom w:val="0"/>
      <w:divBdr>
        <w:top w:val="none" w:sz="0" w:space="0" w:color="auto"/>
        <w:left w:val="none" w:sz="0" w:space="0" w:color="auto"/>
        <w:bottom w:val="none" w:sz="0" w:space="0" w:color="auto"/>
        <w:right w:val="none" w:sz="0" w:space="0" w:color="auto"/>
      </w:divBdr>
    </w:div>
    <w:div w:id="1018888941">
      <w:bodyDiv w:val="1"/>
      <w:marLeft w:val="0"/>
      <w:marRight w:val="0"/>
      <w:marTop w:val="0"/>
      <w:marBottom w:val="0"/>
      <w:divBdr>
        <w:top w:val="none" w:sz="0" w:space="0" w:color="auto"/>
        <w:left w:val="none" w:sz="0" w:space="0" w:color="auto"/>
        <w:bottom w:val="none" w:sz="0" w:space="0" w:color="auto"/>
        <w:right w:val="none" w:sz="0" w:space="0" w:color="auto"/>
      </w:divBdr>
    </w:div>
    <w:div w:id="1019896121">
      <w:bodyDiv w:val="1"/>
      <w:marLeft w:val="0"/>
      <w:marRight w:val="0"/>
      <w:marTop w:val="0"/>
      <w:marBottom w:val="0"/>
      <w:divBdr>
        <w:top w:val="none" w:sz="0" w:space="0" w:color="auto"/>
        <w:left w:val="none" w:sz="0" w:space="0" w:color="auto"/>
        <w:bottom w:val="none" w:sz="0" w:space="0" w:color="auto"/>
        <w:right w:val="none" w:sz="0" w:space="0" w:color="auto"/>
      </w:divBdr>
    </w:div>
    <w:div w:id="1023896925">
      <w:bodyDiv w:val="1"/>
      <w:marLeft w:val="0"/>
      <w:marRight w:val="0"/>
      <w:marTop w:val="0"/>
      <w:marBottom w:val="0"/>
      <w:divBdr>
        <w:top w:val="none" w:sz="0" w:space="0" w:color="auto"/>
        <w:left w:val="none" w:sz="0" w:space="0" w:color="auto"/>
        <w:bottom w:val="none" w:sz="0" w:space="0" w:color="auto"/>
        <w:right w:val="none" w:sz="0" w:space="0" w:color="auto"/>
      </w:divBdr>
    </w:div>
    <w:div w:id="1025982641">
      <w:bodyDiv w:val="1"/>
      <w:marLeft w:val="0"/>
      <w:marRight w:val="0"/>
      <w:marTop w:val="0"/>
      <w:marBottom w:val="0"/>
      <w:divBdr>
        <w:top w:val="none" w:sz="0" w:space="0" w:color="auto"/>
        <w:left w:val="none" w:sz="0" w:space="0" w:color="auto"/>
        <w:bottom w:val="none" w:sz="0" w:space="0" w:color="auto"/>
        <w:right w:val="none" w:sz="0" w:space="0" w:color="auto"/>
      </w:divBdr>
    </w:div>
    <w:div w:id="1027946185">
      <w:bodyDiv w:val="1"/>
      <w:marLeft w:val="0"/>
      <w:marRight w:val="0"/>
      <w:marTop w:val="0"/>
      <w:marBottom w:val="0"/>
      <w:divBdr>
        <w:top w:val="none" w:sz="0" w:space="0" w:color="auto"/>
        <w:left w:val="none" w:sz="0" w:space="0" w:color="auto"/>
        <w:bottom w:val="none" w:sz="0" w:space="0" w:color="auto"/>
        <w:right w:val="none" w:sz="0" w:space="0" w:color="auto"/>
      </w:divBdr>
    </w:div>
    <w:div w:id="1028262983">
      <w:bodyDiv w:val="1"/>
      <w:marLeft w:val="0"/>
      <w:marRight w:val="0"/>
      <w:marTop w:val="0"/>
      <w:marBottom w:val="0"/>
      <w:divBdr>
        <w:top w:val="none" w:sz="0" w:space="0" w:color="auto"/>
        <w:left w:val="none" w:sz="0" w:space="0" w:color="auto"/>
        <w:bottom w:val="none" w:sz="0" w:space="0" w:color="auto"/>
        <w:right w:val="none" w:sz="0" w:space="0" w:color="auto"/>
      </w:divBdr>
    </w:div>
    <w:div w:id="1031151183">
      <w:bodyDiv w:val="1"/>
      <w:marLeft w:val="0"/>
      <w:marRight w:val="0"/>
      <w:marTop w:val="0"/>
      <w:marBottom w:val="0"/>
      <w:divBdr>
        <w:top w:val="none" w:sz="0" w:space="0" w:color="auto"/>
        <w:left w:val="none" w:sz="0" w:space="0" w:color="auto"/>
        <w:bottom w:val="none" w:sz="0" w:space="0" w:color="auto"/>
        <w:right w:val="none" w:sz="0" w:space="0" w:color="auto"/>
      </w:divBdr>
    </w:div>
    <w:div w:id="1034188811">
      <w:bodyDiv w:val="1"/>
      <w:marLeft w:val="0"/>
      <w:marRight w:val="0"/>
      <w:marTop w:val="0"/>
      <w:marBottom w:val="0"/>
      <w:divBdr>
        <w:top w:val="none" w:sz="0" w:space="0" w:color="auto"/>
        <w:left w:val="none" w:sz="0" w:space="0" w:color="auto"/>
        <w:bottom w:val="none" w:sz="0" w:space="0" w:color="auto"/>
        <w:right w:val="none" w:sz="0" w:space="0" w:color="auto"/>
      </w:divBdr>
    </w:div>
    <w:div w:id="1038705128">
      <w:bodyDiv w:val="1"/>
      <w:marLeft w:val="0"/>
      <w:marRight w:val="0"/>
      <w:marTop w:val="0"/>
      <w:marBottom w:val="0"/>
      <w:divBdr>
        <w:top w:val="none" w:sz="0" w:space="0" w:color="auto"/>
        <w:left w:val="none" w:sz="0" w:space="0" w:color="auto"/>
        <w:bottom w:val="none" w:sz="0" w:space="0" w:color="auto"/>
        <w:right w:val="none" w:sz="0" w:space="0" w:color="auto"/>
      </w:divBdr>
    </w:div>
    <w:div w:id="1039168248">
      <w:bodyDiv w:val="1"/>
      <w:marLeft w:val="0"/>
      <w:marRight w:val="0"/>
      <w:marTop w:val="0"/>
      <w:marBottom w:val="0"/>
      <w:divBdr>
        <w:top w:val="none" w:sz="0" w:space="0" w:color="auto"/>
        <w:left w:val="none" w:sz="0" w:space="0" w:color="auto"/>
        <w:bottom w:val="none" w:sz="0" w:space="0" w:color="auto"/>
        <w:right w:val="none" w:sz="0" w:space="0" w:color="auto"/>
      </w:divBdr>
    </w:div>
    <w:div w:id="1040276465">
      <w:bodyDiv w:val="1"/>
      <w:marLeft w:val="0"/>
      <w:marRight w:val="0"/>
      <w:marTop w:val="0"/>
      <w:marBottom w:val="0"/>
      <w:divBdr>
        <w:top w:val="none" w:sz="0" w:space="0" w:color="auto"/>
        <w:left w:val="none" w:sz="0" w:space="0" w:color="auto"/>
        <w:bottom w:val="none" w:sz="0" w:space="0" w:color="auto"/>
        <w:right w:val="none" w:sz="0" w:space="0" w:color="auto"/>
      </w:divBdr>
    </w:div>
    <w:div w:id="1042831311">
      <w:bodyDiv w:val="1"/>
      <w:marLeft w:val="0"/>
      <w:marRight w:val="0"/>
      <w:marTop w:val="0"/>
      <w:marBottom w:val="0"/>
      <w:divBdr>
        <w:top w:val="none" w:sz="0" w:space="0" w:color="auto"/>
        <w:left w:val="none" w:sz="0" w:space="0" w:color="auto"/>
        <w:bottom w:val="none" w:sz="0" w:space="0" w:color="auto"/>
        <w:right w:val="none" w:sz="0" w:space="0" w:color="auto"/>
      </w:divBdr>
    </w:div>
    <w:div w:id="1047608595">
      <w:bodyDiv w:val="1"/>
      <w:marLeft w:val="0"/>
      <w:marRight w:val="0"/>
      <w:marTop w:val="0"/>
      <w:marBottom w:val="0"/>
      <w:divBdr>
        <w:top w:val="none" w:sz="0" w:space="0" w:color="auto"/>
        <w:left w:val="none" w:sz="0" w:space="0" w:color="auto"/>
        <w:bottom w:val="none" w:sz="0" w:space="0" w:color="auto"/>
        <w:right w:val="none" w:sz="0" w:space="0" w:color="auto"/>
      </w:divBdr>
    </w:div>
    <w:div w:id="1047997821">
      <w:bodyDiv w:val="1"/>
      <w:marLeft w:val="0"/>
      <w:marRight w:val="0"/>
      <w:marTop w:val="0"/>
      <w:marBottom w:val="0"/>
      <w:divBdr>
        <w:top w:val="none" w:sz="0" w:space="0" w:color="auto"/>
        <w:left w:val="none" w:sz="0" w:space="0" w:color="auto"/>
        <w:bottom w:val="none" w:sz="0" w:space="0" w:color="auto"/>
        <w:right w:val="none" w:sz="0" w:space="0" w:color="auto"/>
      </w:divBdr>
    </w:div>
    <w:div w:id="1051732547">
      <w:bodyDiv w:val="1"/>
      <w:marLeft w:val="0"/>
      <w:marRight w:val="0"/>
      <w:marTop w:val="0"/>
      <w:marBottom w:val="0"/>
      <w:divBdr>
        <w:top w:val="none" w:sz="0" w:space="0" w:color="auto"/>
        <w:left w:val="none" w:sz="0" w:space="0" w:color="auto"/>
        <w:bottom w:val="none" w:sz="0" w:space="0" w:color="auto"/>
        <w:right w:val="none" w:sz="0" w:space="0" w:color="auto"/>
      </w:divBdr>
    </w:div>
    <w:div w:id="1053120726">
      <w:bodyDiv w:val="1"/>
      <w:marLeft w:val="0"/>
      <w:marRight w:val="0"/>
      <w:marTop w:val="0"/>
      <w:marBottom w:val="0"/>
      <w:divBdr>
        <w:top w:val="none" w:sz="0" w:space="0" w:color="auto"/>
        <w:left w:val="none" w:sz="0" w:space="0" w:color="auto"/>
        <w:bottom w:val="none" w:sz="0" w:space="0" w:color="auto"/>
        <w:right w:val="none" w:sz="0" w:space="0" w:color="auto"/>
      </w:divBdr>
    </w:div>
    <w:div w:id="1053308908">
      <w:bodyDiv w:val="1"/>
      <w:marLeft w:val="0"/>
      <w:marRight w:val="0"/>
      <w:marTop w:val="0"/>
      <w:marBottom w:val="0"/>
      <w:divBdr>
        <w:top w:val="none" w:sz="0" w:space="0" w:color="auto"/>
        <w:left w:val="none" w:sz="0" w:space="0" w:color="auto"/>
        <w:bottom w:val="none" w:sz="0" w:space="0" w:color="auto"/>
        <w:right w:val="none" w:sz="0" w:space="0" w:color="auto"/>
      </w:divBdr>
    </w:div>
    <w:div w:id="1055741645">
      <w:bodyDiv w:val="1"/>
      <w:marLeft w:val="0"/>
      <w:marRight w:val="0"/>
      <w:marTop w:val="0"/>
      <w:marBottom w:val="0"/>
      <w:divBdr>
        <w:top w:val="none" w:sz="0" w:space="0" w:color="auto"/>
        <w:left w:val="none" w:sz="0" w:space="0" w:color="auto"/>
        <w:bottom w:val="none" w:sz="0" w:space="0" w:color="auto"/>
        <w:right w:val="none" w:sz="0" w:space="0" w:color="auto"/>
      </w:divBdr>
    </w:div>
    <w:div w:id="1068455669">
      <w:bodyDiv w:val="1"/>
      <w:marLeft w:val="0"/>
      <w:marRight w:val="0"/>
      <w:marTop w:val="0"/>
      <w:marBottom w:val="0"/>
      <w:divBdr>
        <w:top w:val="none" w:sz="0" w:space="0" w:color="auto"/>
        <w:left w:val="none" w:sz="0" w:space="0" w:color="auto"/>
        <w:bottom w:val="none" w:sz="0" w:space="0" w:color="auto"/>
        <w:right w:val="none" w:sz="0" w:space="0" w:color="auto"/>
      </w:divBdr>
    </w:div>
    <w:div w:id="1071849259">
      <w:bodyDiv w:val="1"/>
      <w:marLeft w:val="0"/>
      <w:marRight w:val="0"/>
      <w:marTop w:val="0"/>
      <w:marBottom w:val="0"/>
      <w:divBdr>
        <w:top w:val="none" w:sz="0" w:space="0" w:color="auto"/>
        <w:left w:val="none" w:sz="0" w:space="0" w:color="auto"/>
        <w:bottom w:val="none" w:sz="0" w:space="0" w:color="auto"/>
        <w:right w:val="none" w:sz="0" w:space="0" w:color="auto"/>
      </w:divBdr>
    </w:div>
    <w:div w:id="1076706835">
      <w:bodyDiv w:val="1"/>
      <w:marLeft w:val="0"/>
      <w:marRight w:val="0"/>
      <w:marTop w:val="0"/>
      <w:marBottom w:val="0"/>
      <w:divBdr>
        <w:top w:val="none" w:sz="0" w:space="0" w:color="auto"/>
        <w:left w:val="none" w:sz="0" w:space="0" w:color="auto"/>
        <w:bottom w:val="none" w:sz="0" w:space="0" w:color="auto"/>
        <w:right w:val="none" w:sz="0" w:space="0" w:color="auto"/>
      </w:divBdr>
    </w:div>
    <w:div w:id="1088769071">
      <w:bodyDiv w:val="1"/>
      <w:marLeft w:val="0"/>
      <w:marRight w:val="0"/>
      <w:marTop w:val="0"/>
      <w:marBottom w:val="0"/>
      <w:divBdr>
        <w:top w:val="none" w:sz="0" w:space="0" w:color="auto"/>
        <w:left w:val="none" w:sz="0" w:space="0" w:color="auto"/>
        <w:bottom w:val="none" w:sz="0" w:space="0" w:color="auto"/>
        <w:right w:val="none" w:sz="0" w:space="0" w:color="auto"/>
      </w:divBdr>
    </w:div>
    <w:div w:id="1091463814">
      <w:bodyDiv w:val="1"/>
      <w:marLeft w:val="0"/>
      <w:marRight w:val="0"/>
      <w:marTop w:val="0"/>
      <w:marBottom w:val="0"/>
      <w:divBdr>
        <w:top w:val="none" w:sz="0" w:space="0" w:color="auto"/>
        <w:left w:val="none" w:sz="0" w:space="0" w:color="auto"/>
        <w:bottom w:val="none" w:sz="0" w:space="0" w:color="auto"/>
        <w:right w:val="none" w:sz="0" w:space="0" w:color="auto"/>
      </w:divBdr>
    </w:div>
    <w:div w:id="1103769112">
      <w:bodyDiv w:val="1"/>
      <w:marLeft w:val="0"/>
      <w:marRight w:val="0"/>
      <w:marTop w:val="0"/>
      <w:marBottom w:val="0"/>
      <w:divBdr>
        <w:top w:val="none" w:sz="0" w:space="0" w:color="auto"/>
        <w:left w:val="none" w:sz="0" w:space="0" w:color="auto"/>
        <w:bottom w:val="none" w:sz="0" w:space="0" w:color="auto"/>
        <w:right w:val="none" w:sz="0" w:space="0" w:color="auto"/>
      </w:divBdr>
    </w:div>
    <w:div w:id="1111433719">
      <w:bodyDiv w:val="1"/>
      <w:marLeft w:val="0"/>
      <w:marRight w:val="0"/>
      <w:marTop w:val="0"/>
      <w:marBottom w:val="0"/>
      <w:divBdr>
        <w:top w:val="none" w:sz="0" w:space="0" w:color="auto"/>
        <w:left w:val="none" w:sz="0" w:space="0" w:color="auto"/>
        <w:bottom w:val="none" w:sz="0" w:space="0" w:color="auto"/>
        <w:right w:val="none" w:sz="0" w:space="0" w:color="auto"/>
      </w:divBdr>
    </w:div>
    <w:div w:id="1112089093">
      <w:bodyDiv w:val="1"/>
      <w:marLeft w:val="0"/>
      <w:marRight w:val="0"/>
      <w:marTop w:val="0"/>
      <w:marBottom w:val="0"/>
      <w:divBdr>
        <w:top w:val="none" w:sz="0" w:space="0" w:color="auto"/>
        <w:left w:val="none" w:sz="0" w:space="0" w:color="auto"/>
        <w:bottom w:val="none" w:sz="0" w:space="0" w:color="auto"/>
        <w:right w:val="none" w:sz="0" w:space="0" w:color="auto"/>
      </w:divBdr>
    </w:div>
    <w:div w:id="1112431258">
      <w:bodyDiv w:val="1"/>
      <w:marLeft w:val="0"/>
      <w:marRight w:val="0"/>
      <w:marTop w:val="0"/>
      <w:marBottom w:val="0"/>
      <w:divBdr>
        <w:top w:val="none" w:sz="0" w:space="0" w:color="auto"/>
        <w:left w:val="none" w:sz="0" w:space="0" w:color="auto"/>
        <w:bottom w:val="none" w:sz="0" w:space="0" w:color="auto"/>
        <w:right w:val="none" w:sz="0" w:space="0" w:color="auto"/>
      </w:divBdr>
    </w:div>
    <w:div w:id="1124150920">
      <w:bodyDiv w:val="1"/>
      <w:marLeft w:val="0"/>
      <w:marRight w:val="0"/>
      <w:marTop w:val="0"/>
      <w:marBottom w:val="0"/>
      <w:divBdr>
        <w:top w:val="none" w:sz="0" w:space="0" w:color="auto"/>
        <w:left w:val="none" w:sz="0" w:space="0" w:color="auto"/>
        <w:bottom w:val="none" w:sz="0" w:space="0" w:color="auto"/>
        <w:right w:val="none" w:sz="0" w:space="0" w:color="auto"/>
      </w:divBdr>
    </w:div>
    <w:div w:id="1127429096">
      <w:bodyDiv w:val="1"/>
      <w:marLeft w:val="0"/>
      <w:marRight w:val="0"/>
      <w:marTop w:val="0"/>
      <w:marBottom w:val="0"/>
      <w:divBdr>
        <w:top w:val="none" w:sz="0" w:space="0" w:color="auto"/>
        <w:left w:val="none" w:sz="0" w:space="0" w:color="auto"/>
        <w:bottom w:val="none" w:sz="0" w:space="0" w:color="auto"/>
        <w:right w:val="none" w:sz="0" w:space="0" w:color="auto"/>
      </w:divBdr>
    </w:div>
    <w:div w:id="1128548401">
      <w:bodyDiv w:val="1"/>
      <w:marLeft w:val="0"/>
      <w:marRight w:val="0"/>
      <w:marTop w:val="0"/>
      <w:marBottom w:val="0"/>
      <w:divBdr>
        <w:top w:val="none" w:sz="0" w:space="0" w:color="auto"/>
        <w:left w:val="none" w:sz="0" w:space="0" w:color="auto"/>
        <w:bottom w:val="none" w:sz="0" w:space="0" w:color="auto"/>
        <w:right w:val="none" w:sz="0" w:space="0" w:color="auto"/>
      </w:divBdr>
    </w:div>
    <w:div w:id="1130439943">
      <w:bodyDiv w:val="1"/>
      <w:marLeft w:val="0"/>
      <w:marRight w:val="0"/>
      <w:marTop w:val="0"/>
      <w:marBottom w:val="0"/>
      <w:divBdr>
        <w:top w:val="none" w:sz="0" w:space="0" w:color="auto"/>
        <w:left w:val="none" w:sz="0" w:space="0" w:color="auto"/>
        <w:bottom w:val="none" w:sz="0" w:space="0" w:color="auto"/>
        <w:right w:val="none" w:sz="0" w:space="0" w:color="auto"/>
      </w:divBdr>
    </w:div>
    <w:div w:id="1132363408">
      <w:bodyDiv w:val="1"/>
      <w:marLeft w:val="0"/>
      <w:marRight w:val="0"/>
      <w:marTop w:val="0"/>
      <w:marBottom w:val="0"/>
      <w:divBdr>
        <w:top w:val="none" w:sz="0" w:space="0" w:color="auto"/>
        <w:left w:val="none" w:sz="0" w:space="0" w:color="auto"/>
        <w:bottom w:val="none" w:sz="0" w:space="0" w:color="auto"/>
        <w:right w:val="none" w:sz="0" w:space="0" w:color="auto"/>
      </w:divBdr>
    </w:div>
    <w:div w:id="1137256311">
      <w:bodyDiv w:val="1"/>
      <w:marLeft w:val="0"/>
      <w:marRight w:val="0"/>
      <w:marTop w:val="0"/>
      <w:marBottom w:val="0"/>
      <w:divBdr>
        <w:top w:val="none" w:sz="0" w:space="0" w:color="auto"/>
        <w:left w:val="none" w:sz="0" w:space="0" w:color="auto"/>
        <w:bottom w:val="none" w:sz="0" w:space="0" w:color="auto"/>
        <w:right w:val="none" w:sz="0" w:space="0" w:color="auto"/>
      </w:divBdr>
    </w:div>
    <w:div w:id="1138961073">
      <w:bodyDiv w:val="1"/>
      <w:marLeft w:val="0"/>
      <w:marRight w:val="0"/>
      <w:marTop w:val="0"/>
      <w:marBottom w:val="0"/>
      <w:divBdr>
        <w:top w:val="none" w:sz="0" w:space="0" w:color="auto"/>
        <w:left w:val="none" w:sz="0" w:space="0" w:color="auto"/>
        <w:bottom w:val="none" w:sz="0" w:space="0" w:color="auto"/>
        <w:right w:val="none" w:sz="0" w:space="0" w:color="auto"/>
      </w:divBdr>
    </w:div>
    <w:div w:id="1146508562">
      <w:bodyDiv w:val="1"/>
      <w:marLeft w:val="0"/>
      <w:marRight w:val="0"/>
      <w:marTop w:val="0"/>
      <w:marBottom w:val="0"/>
      <w:divBdr>
        <w:top w:val="none" w:sz="0" w:space="0" w:color="auto"/>
        <w:left w:val="none" w:sz="0" w:space="0" w:color="auto"/>
        <w:bottom w:val="none" w:sz="0" w:space="0" w:color="auto"/>
        <w:right w:val="none" w:sz="0" w:space="0" w:color="auto"/>
      </w:divBdr>
    </w:div>
    <w:div w:id="1147472133">
      <w:bodyDiv w:val="1"/>
      <w:marLeft w:val="0"/>
      <w:marRight w:val="0"/>
      <w:marTop w:val="0"/>
      <w:marBottom w:val="0"/>
      <w:divBdr>
        <w:top w:val="none" w:sz="0" w:space="0" w:color="auto"/>
        <w:left w:val="none" w:sz="0" w:space="0" w:color="auto"/>
        <w:bottom w:val="none" w:sz="0" w:space="0" w:color="auto"/>
        <w:right w:val="none" w:sz="0" w:space="0" w:color="auto"/>
      </w:divBdr>
    </w:div>
    <w:div w:id="1160003293">
      <w:bodyDiv w:val="1"/>
      <w:marLeft w:val="0"/>
      <w:marRight w:val="0"/>
      <w:marTop w:val="0"/>
      <w:marBottom w:val="0"/>
      <w:divBdr>
        <w:top w:val="none" w:sz="0" w:space="0" w:color="auto"/>
        <w:left w:val="none" w:sz="0" w:space="0" w:color="auto"/>
        <w:bottom w:val="none" w:sz="0" w:space="0" w:color="auto"/>
        <w:right w:val="none" w:sz="0" w:space="0" w:color="auto"/>
      </w:divBdr>
    </w:div>
    <w:div w:id="1161656789">
      <w:bodyDiv w:val="1"/>
      <w:marLeft w:val="0"/>
      <w:marRight w:val="0"/>
      <w:marTop w:val="0"/>
      <w:marBottom w:val="0"/>
      <w:divBdr>
        <w:top w:val="none" w:sz="0" w:space="0" w:color="auto"/>
        <w:left w:val="none" w:sz="0" w:space="0" w:color="auto"/>
        <w:bottom w:val="none" w:sz="0" w:space="0" w:color="auto"/>
        <w:right w:val="none" w:sz="0" w:space="0" w:color="auto"/>
      </w:divBdr>
    </w:div>
    <w:div w:id="1165392750">
      <w:bodyDiv w:val="1"/>
      <w:marLeft w:val="0"/>
      <w:marRight w:val="0"/>
      <w:marTop w:val="0"/>
      <w:marBottom w:val="0"/>
      <w:divBdr>
        <w:top w:val="none" w:sz="0" w:space="0" w:color="auto"/>
        <w:left w:val="none" w:sz="0" w:space="0" w:color="auto"/>
        <w:bottom w:val="none" w:sz="0" w:space="0" w:color="auto"/>
        <w:right w:val="none" w:sz="0" w:space="0" w:color="auto"/>
      </w:divBdr>
    </w:div>
    <w:div w:id="1169715461">
      <w:bodyDiv w:val="1"/>
      <w:marLeft w:val="0"/>
      <w:marRight w:val="0"/>
      <w:marTop w:val="0"/>
      <w:marBottom w:val="0"/>
      <w:divBdr>
        <w:top w:val="none" w:sz="0" w:space="0" w:color="auto"/>
        <w:left w:val="none" w:sz="0" w:space="0" w:color="auto"/>
        <w:bottom w:val="none" w:sz="0" w:space="0" w:color="auto"/>
        <w:right w:val="none" w:sz="0" w:space="0" w:color="auto"/>
      </w:divBdr>
    </w:div>
    <w:div w:id="1172842840">
      <w:bodyDiv w:val="1"/>
      <w:marLeft w:val="0"/>
      <w:marRight w:val="0"/>
      <w:marTop w:val="0"/>
      <w:marBottom w:val="0"/>
      <w:divBdr>
        <w:top w:val="none" w:sz="0" w:space="0" w:color="auto"/>
        <w:left w:val="none" w:sz="0" w:space="0" w:color="auto"/>
        <w:bottom w:val="none" w:sz="0" w:space="0" w:color="auto"/>
        <w:right w:val="none" w:sz="0" w:space="0" w:color="auto"/>
      </w:divBdr>
    </w:div>
    <w:div w:id="1174109155">
      <w:bodyDiv w:val="1"/>
      <w:marLeft w:val="0"/>
      <w:marRight w:val="0"/>
      <w:marTop w:val="0"/>
      <w:marBottom w:val="0"/>
      <w:divBdr>
        <w:top w:val="none" w:sz="0" w:space="0" w:color="auto"/>
        <w:left w:val="none" w:sz="0" w:space="0" w:color="auto"/>
        <w:bottom w:val="none" w:sz="0" w:space="0" w:color="auto"/>
        <w:right w:val="none" w:sz="0" w:space="0" w:color="auto"/>
      </w:divBdr>
    </w:div>
    <w:div w:id="1175263561">
      <w:bodyDiv w:val="1"/>
      <w:marLeft w:val="0"/>
      <w:marRight w:val="0"/>
      <w:marTop w:val="0"/>
      <w:marBottom w:val="0"/>
      <w:divBdr>
        <w:top w:val="none" w:sz="0" w:space="0" w:color="auto"/>
        <w:left w:val="none" w:sz="0" w:space="0" w:color="auto"/>
        <w:bottom w:val="none" w:sz="0" w:space="0" w:color="auto"/>
        <w:right w:val="none" w:sz="0" w:space="0" w:color="auto"/>
      </w:divBdr>
    </w:div>
    <w:div w:id="1188637499">
      <w:bodyDiv w:val="1"/>
      <w:marLeft w:val="0"/>
      <w:marRight w:val="0"/>
      <w:marTop w:val="0"/>
      <w:marBottom w:val="0"/>
      <w:divBdr>
        <w:top w:val="none" w:sz="0" w:space="0" w:color="auto"/>
        <w:left w:val="none" w:sz="0" w:space="0" w:color="auto"/>
        <w:bottom w:val="none" w:sz="0" w:space="0" w:color="auto"/>
        <w:right w:val="none" w:sz="0" w:space="0" w:color="auto"/>
      </w:divBdr>
    </w:div>
    <w:div w:id="1193154942">
      <w:bodyDiv w:val="1"/>
      <w:marLeft w:val="0"/>
      <w:marRight w:val="0"/>
      <w:marTop w:val="0"/>
      <w:marBottom w:val="0"/>
      <w:divBdr>
        <w:top w:val="none" w:sz="0" w:space="0" w:color="auto"/>
        <w:left w:val="none" w:sz="0" w:space="0" w:color="auto"/>
        <w:bottom w:val="none" w:sz="0" w:space="0" w:color="auto"/>
        <w:right w:val="none" w:sz="0" w:space="0" w:color="auto"/>
      </w:divBdr>
    </w:div>
    <w:div w:id="1195385425">
      <w:bodyDiv w:val="1"/>
      <w:marLeft w:val="0"/>
      <w:marRight w:val="0"/>
      <w:marTop w:val="0"/>
      <w:marBottom w:val="0"/>
      <w:divBdr>
        <w:top w:val="none" w:sz="0" w:space="0" w:color="auto"/>
        <w:left w:val="none" w:sz="0" w:space="0" w:color="auto"/>
        <w:bottom w:val="none" w:sz="0" w:space="0" w:color="auto"/>
        <w:right w:val="none" w:sz="0" w:space="0" w:color="auto"/>
      </w:divBdr>
    </w:div>
    <w:div w:id="1195728980">
      <w:bodyDiv w:val="1"/>
      <w:marLeft w:val="0"/>
      <w:marRight w:val="0"/>
      <w:marTop w:val="0"/>
      <w:marBottom w:val="0"/>
      <w:divBdr>
        <w:top w:val="none" w:sz="0" w:space="0" w:color="auto"/>
        <w:left w:val="none" w:sz="0" w:space="0" w:color="auto"/>
        <w:bottom w:val="none" w:sz="0" w:space="0" w:color="auto"/>
        <w:right w:val="none" w:sz="0" w:space="0" w:color="auto"/>
      </w:divBdr>
    </w:div>
    <w:div w:id="1196695234">
      <w:bodyDiv w:val="1"/>
      <w:marLeft w:val="0"/>
      <w:marRight w:val="0"/>
      <w:marTop w:val="0"/>
      <w:marBottom w:val="0"/>
      <w:divBdr>
        <w:top w:val="none" w:sz="0" w:space="0" w:color="auto"/>
        <w:left w:val="none" w:sz="0" w:space="0" w:color="auto"/>
        <w:bottom w:val="none" w:sz="0" w:space="0" w:color="auto"/>
        <w:right w:val="none" w:sz="0" w:space="0" w:color="auto"/>
      </w:divBdr>
    </w:div>
    <w:div w:id="1199201721">
      <w:bodyDiv w:val="1"/>
      <w:marLeft w:val="0"/>
      <w:marRight w:val="0"/>
      <w:marTop w:val="0"/>
      <w:marBottom w:val="0"/>
      <w:divBdr>
        <w:top w:val="none" w:sz="0" w:space="0" w:color="auto"/>
        <w:left w:val="none" w:sz="0" w:space="0" w:color="auto"/>
        <w:bottom w:val="none" w:sz="0" w:space="0" w:color="auto"/>
        <w:right w:val="none" w:sz="0" w:space="0" w:color="auto"/>
      </w:divBdr>
    </w:div>
    <w:div w:id="1203244751">
      <w:bodyDiv w:val="1"/>
      <w:marLeft w:val="0"/>
      <w:marRight w:val="0"/>
      <w:marTop w:val="0"/>
      <w:marBottom w:val="0"/>
      <w:divBdr>
        <w:top w:val="none" w:sz="0" w:space="0" w:color="auto"/>
        <w:left w:val="none" w:sz="0" w:space="0" w:color="auto"/>
        <w:bottom w:val="none" w:sz="0" w:space="0" w:color="auto"/>
        <w:right w:val="none" w:sz="0" w:space="0" w:color="auto"/>
      </w:divBdr>
    </w:div>
    <w:div w:id="1211499904">
      <w:bodyDiv w:val="1"/>
      <w:marLeft w:val="0"/>
      <w:marRight w:val="0"/>
      <w:marTop w:val="0"/>
      <w:marBottom w:val="0"/>
      <w:divBdr>
        <w:top w:val="none" w:sz="0" w:space="0" w:color="auto"/>
        <w:left w:val="none" w:sz="0" w:space="0" w:color="auto"/>
        <w:bottom w:val="none" w:sz="0" w:space="0" w:color="auto"/>
        <w:right w:val="none" w:sz="0" w:space="0" w:color="auto"/>
      </w:divBdr>
    </w:div>
    <w:div w:id="1213805749">
      <w:bodyDiv w:val="1"/>
      <w:marLeft w:val="0"/>
      <w:marRight w:val="0"/>
      <w:marTop w:val="0"/>
      <w:marBottom w:val="0"/>
      <w:divBdr>
        <w:top w:val="none" w:sz="0" w:space="0" w:color="auto"/>
        <w:left w:val="none" w:sz="0" w:space="0" w:color="auto"/>
        <w:bottom w:val="none" w:sz="0" w:space="0" w:color="auto"/>
        <w:right w:val="none" w:sz="0" w:space="0" w:color="auto"/>
      </w:divBdr>
    </w:div>
    <w:div w:id="1214002257">
      <w:bodyDiv w:val="1"/>
      <w:marLeft w:val="0"/>
      <w:marRight w:val="0"/>
      <w:marTop w:val="0"/>
      <w:marBottom w:val="0"/>
      <w:divBdr>
        <w:top w:val="none" w:sz="0" w:space="0" w:color="auto"/>
        <w:left w:val="none" w:sz="0" w:space="0" w:color="auto"/>
        <w:bottom w:val="none" w:sz="0" w:space="0" w:color="auto"/>
        <w:right w:val="none" w:sz="0" w:space="0" w:color="auto"/>
      </w:divBdr>
    </w:div>
    <w:div w:id="1216770568">
      <w:bodyDiv w:val="1"/>
      <w:marLeft w:val="0"/>
      <w:marRight w:val="0"/>
      <w:marTop w:val="0"/>
      <w:marBottom w:val="0"/>
      <w:divBdr>
        <w:top w:val="none" w:sz="0" w:space="0" w:color="auto"/>
        <w:left w:val="none" w:sz="0" w:space="0" w:color="auto"/>
        <w:bottom w:val="none" w:sz="0" w:space="0" w:color="auto"/>
        <w:right w:val="none" w:sz="0" w:space="0" w:color="auto"/>
      </w:divBdr>
    </w:div>
    <w:div w:id="1217547942">
      <w:bodyDiv w:val="1"/>
      <w:marLeft w:val="0"/>
      <w:marRight w:val="0"/>
      <w:marTop w:val="0"/>
      <w:marBottom w:val="0"/>
      <w:divBdr>
        <w:top w:val="none" w:sz="0" w:space="0" w:color="auto"/>
        <w:left w:val="none" w:sz="0" w:space="0" w:color="auto"/>
        <w:bottom w:val="none" w:sz="0" w:space="0" w:color="auto"/>
        <w:right w:val="none" w:sz="0" w:space="0" w:color="auto"/>
      </w:divBdr>
    </w:div>
    <w:div w:id="1227716256">
      <w:bodyDiv w:val="1"/>
      <w:marLeft w:val="0"/>
      <w:marRight w:val="0"/>
      <w:marTop w:val="0"/>
      <w:marBottom w:val="0"/>
      <w:divBdr>
        <w:top w:val="none" w:sz="0" w:space="0" w:color="auto"/>
        <w:left w:val="none" w:sz="0" w:space="0" w:color="auto"/>
        <w:bottom w:val="none" w:sz="0" w:space="0" w:color="auto"/>
        <w:right w:val="none" w:sz="0" w:space="0" w:color="auto"/>
      </w:divBdr>
    </w:div>
    <w:div w:id="1231691479">
      <w:bodyDiv w:val="1"/>
      <w:marLeft w:val="0"/>
      <w:marRight w:val="0"/>
      <w:marTop w:val="0"/>
      <w:marBottom w:val="0"/>
      <w:divBdr>
        <w:top w:val="none" w:sz="0" w:space="0" w:color="auto"/>
        <w:left w:val="none" w:sz="0" w:space="0" w:color="auto"/>
        <w:bottom w:val="none" w:sz="0" w:space="0" w:color="auto"/>
        <w:right w:val="none" w:sz="0" w:space="0" w:color="auto"/>
      </w:divBdr>
    </w:div>
    <w:div w:id="1238787088">
      <w:bodyDiv w:val="1"/>
      <w:marLeft w:val="0"/>
      <w:marRight w:val="0"/>
      <w:marTop w:val="0"/>
      <w:marBottom w:val="0"/>
      <w:divBdr>
        <w:top w:val="none" w:sz="0" w:space="0" w:color="auto"/>
        <w:left w:val="none" w:sz="0" w:space="0" w:color="auto"/>
        <w:bottom w:val="none" w:sz="0" w:space="0" w:color="auto"/>
        <w:right w:val="none" w:sz="0" w:space="0" w:color="auto"/>
      </w:divBdr>
    </w:div>
    <w:div w:id="1242835894">
      <w:bodyDiv w:val="1"/>
      <w:marLeft w:val="0"/>
      <w:marRight w:val="0"/>
      <w:marTop w:val="0"/>
      <w:marBottom w:val="0"/>
      <w:divBdr>
        <w:top w:val="none" w:sz="0" w:space="0" w:color="auto"/>
        <w:left w:val="none" w:sz="0" w:space="0" w:color="auto"/>
        <w:bottom w:val="none" w:sz="0" w:space="0" w:color="auto"/>
        <w:right w:val="none" w:sz="0" w:space="0" w:color="auto"/>
      </w:divBdr>
    </w:div>
    <w:div w:id="1253391806">
      <w:bodyDiv w:val="1"/>
      <w:marLeft w:val="0"/>
      <w:marRight w:val="0"/>
      <w:marTop w:val="0"/>
      <w:marBottom w:val="0"/>
      <w:divBdr>
        <w:top w:val="none" w:sz="0" w:space="0" w:color="auto"/>
        <w:left w:val="none" w:sz="0" w:space="0" w:color="auto"/>
        <w:bottom w:val="none" w:sz="0" w:space="0" w:color="auto"/>
        <w:right w:val="none" w:sz="0" w:space="0" w:color="auto"/>
      </w:divBdr>
    </w:div>
    <w:div w:id="1255745376">
      <w:bodyDiv w:val="1"/>
      <w:marLeft w:val="0"/>
      <w:marRight w:val="0"/>
      <w:marTop w:val="0"/>
      <w:marBottom w:val="0"/>
      <w:divBdr>
        <w:top w:val="none" w:sz="0" w:space="0" w:color="auto"/>
        <w:left w:val="none" w:sz="0" w:space="0" w:color="auto"/>
        <w:bottom w:val="none" w:sz="0" w:space="0" w:color="auto"/>
        <w:right w:val="none" w:sz="0" w:space="0" w:color="auto"/>
      </w:divBdr>
    </w:div>
    <w:div w:id="1256089129">
      <w:bodyDiv w:val="1"/>
      <w:marLeft w:val="0"/>
      <w:marRight w:val="0"/>
      <w:marTop w:val="0"/>
      <w:marBottom w:val="0"/>
      <w:divBdr>
        <w:top w:val="none" w:sz="0" w:space="0" w:color="auto"/>
        <w:left w:val="none" w:sz="0" w:space="0" w:color="auto"/>
        <w:bottom w:val="none" w:sz="0" w:space="0" w:color="auto"/>
        <w:right w:val="none" w:sz="0" w:space="0" w:color="auto"/>
      </w:divBdr>
    </w:div>
    <w:div w:id="1259100286">
      <w:bodyDiv w:val="1"/>
      <w:marLeft w:val="0"/>
      <w:marRight w:val="0"/>
      <w:marTop w:val="0"/>
      <w:marBottom w:val="0"/>
      <w:divBdr>
        <w:top w:val="none" w:sz="0" w:space="0" w:color="auto"/>
        <w:left w:val="none" w:sz="0" w:space="0" w:color="auto"/>
        <w:bottom w:val="none" w:sz="0" w:space="0" w:color="auto"/>
        <w:right w:val="none" w:sz="0" w:space="0" w:color="auto"/>
      </w:divBdr>
    </w:div>
    <w:div w:id="1264148554">
      <w:bodyDiv w:val="1"/>
      <w:marLeft w:val="0"/>
      <w:marRight w:val="0"/>
      <w:marTop w:val="0"/>
      <w:marBottom w:val="0"/>
      <w:divBdr>
        <w:top w:val="none" w:sz="0" w:space="0" w:color="auto"/>
        <w:left w:val="none" w:sz="0" w:space="0" w:color="auto"/>
        <w:bottom w:val="none" w:sz="0" w:space="0" w:color="auto"/>
        <w:right w:val="none" w:sz="0" w:space="0" w:color="auto"/>
      </w:divBdr>
    </w:div>
    <w:div w:id="1266579111">
      <w:bodyDiv w:val="1"/>
      <w:marLeft w:val="0"/>
      <w:marRight w:val="0"/>
      <w:marTop w:val="0"/>
      <w:marBottom w:val="0"/>
      <w:divBdr>
        <w:top w:val="none" w:sz="0" w:space="0" w:color="auto"/>
        <w:left w:val="none" w:sz="0" w:space="0" w:color="auto"/>
        <w:bottom w:val="none" w:sz="0" w:space="0" w:color="auto"/>
        <w:right w:val="none" w:sz="0" w:space="0" w:color="auto"/>
      </w:divBdr>
    </w:div>
    <w:div w:id="1270624778">
      <w:bodyDiv w:val="1"/>
      <w:marLeft w:val="0"/>
      <w:marRight w:val="0"/>
      <w:marTop w:val="0"/>
      <w:marBottom w:val="0"/>
      <w:divBdr>
        <w:top w:val="none" w:sz="0" w:space="0" w:color="auto"/>
        <w:left w:val="none" w:sz="0" w:space="0" w:color="auto"/>
        <w:bottom w:val="none" w:sz="0" w:space="0" w:color="auto"/>
        <w:right w:val="none" w:sz="0" w:space="0" w:color="auto"/>
      </w:divBdr>
    </w:div>
    <w:div w:id="1272392693">
      <w:bodyDiv w:val="1"/>
      <w:marLeft w:val="0"/>
      <w:marRight w:val="0"/>
      <w:marTop w:val="0"/>
      <w:marBottom w:val="0"/>
      <w:divBdr>
        <w:top w:val="none" w:sz="0" w:space="0" w:color="auto"/>
        <w:left w:val="none" w:sz="0" w:space="0" w:color="auto"/>
        <w:bottom w:val="none" w:sz="0" w:space="0" w:color="auto"/>
        <w:right w:val="none" w:sz="0" w:space="0" w:color="auto"/>
      </w:divBdr>
    </w:div>
    <w:div w:id="1272977752">
      <w:bodyDiv w:val="1"/>
      <w:marLeft w:val="0"/>
      <w:marRight w:val="0"/>
      <w:marTop w:val="0"/>
      <w:marBottom w:val="0"/>
      <w:divBdr>
        <w:top w:val="none" w:sz="0" w:space="0" w:color="auto"/>
        <w:left w:val="none" w:sz="0" w:space="0" w:color="auto"/>
        <w:bottom w:val="none" w:sz="0" w:space="0" w:color="auto"/>
        <w:right w:val="none" w:sz="0" w:space="0" w:color="auto"/>
      </w:divBdr>
    </w:div>
    <w:div w:id="1277447924">
      <w:bodyDiv w:val="1"/>
      <w:marLeft w:val="0"/>
      <w:marRight w:val="0"/>
      <w:marTop w:val="0"/>
      <w:marBottom w:val="0"/>
      <w:divBdr>
        <w:top w:val="none" w:sz="0" w:space="0" w:color="auto"/>
        <w:left w:val="none" w:sz="0" w:space="0" w:color="auto"/>
        <w:bottom w:val="none" w:sz="0" w:space="0" w:color="auto"/>
        <w:right w:val="none" w:sz="0" w:space="0" w:color="auto"/>
      </w:divBdr>
    </w:div>
    <w:div w:id="1279724784">
      <w:bodyDiv w:val="1"/>
      <w:marLeft w:val="0"/>
      <w:marRight w:val="0"/>
      <w:marTop w:val="0"/>
      <w:marBottom w:val="0"/>
      <w:divBdr>
        <w:top w:val="none" w:sz="0" w:space="0" w:color="auto"/>
        <w:left w:val="none" w:sz="0" w:space="0" w:color="auto"/>
        <w:bottom w:val="none" w:sz="0" w:space="0" w:color="auto"/>
        <w:right w:val="none" w:sz="0" w:space="0" w:color="auto"/>
      </w:divBdr>
    </w:div>
    <w:div w:id="1294211367">
      <w:bodyDiv w:val="1"/>
      <w:marLeft w:val="0"/>
      <w:marRight w:val="0"/>
      <w:marTop w:val="0"/>
      <w:marBottom w:val="0"/>
      <w:divBdr>
        <w:top w:val="none" w:sz="0" w:space="0" w:color="auto"/>
        <w:left w:val="none" w:sz="0" w:space="0" w:color="auto"/>
        <w:bottom w:val="none" w:sz="0" w:space="0" w:color="auto"/>
        <w:right w:val="none" w:sz="0" w:space="0" w:color="auto"/>
      </w:divBdr>
    </w:div>
    <w:div w:id="1295135120">
      <w:bodyDiv w:val="1"/>
      <w:marLeft w:val="0"/>
      <w:marRight w:val="0"/>
      <w:marTop w:val="0"/>
      <w:marBottom w:val="0"/>
      <w:divBdr>
        <w:top w:val="none" w:sz="0" w:space="0" w:color="auto"/>
        <w:left w:val="none" w:sz="0" w:space="0" w:color="auto"/>
        <w:bottom w:val="none" w:sz="0" w:space="0" w:color="auto"/>
        <w:right w:val="none" w:sz="0" w:space="0" w:color="auto"/>
      </w:divBdr>
    </w:div>
    <w:div w:id="1295601316">
      <w:bodyDiv w:val="1"/>
      <w:marLeft w:val="0"/>
      <w:marRight w:val="0"/>
      <w:marTop w:val="0"/>
      <w:marBottom w:val="0"/>
      <w:divBdr>
        <w:top w:val="none" w:sz="0" w:space="0" w:color="auto"/>
        <w:left w:val="none" w:sz="0" w:space="0" w:color="auto"/>
        <w:bottom w:val="none" w:sz="0" w:space="0" w:color="auto"/>
        <w:right w:val="none" w:sz="0" w:space="0" w:color="auto"/>
      </w:divBdr>
    </w:div>
    <w:div w:id="1298728754">
      <w:bodyDiv w:val="1"/>
      <w:marLeft w:val="0"/>
      <w:marRight w:val="0"/>
      <w:marTop w:val="0"/>
      <w:marBottom w:val="0"/>
      <w:divBdr>
        <w:top w:val="none" w:sz="0" w:space="0" w:color="auto"/>
        <w:left w:val="none" w:sz="0" w:space="0" w:color="auto"/>
        <w:bottom w:val="none" w:sz="0" w:space="0" w:color="auto"/>
        <w:right w:val="none" w:sz="0" w:space="0" w:color="auto"/>
      </w:divBdr>
    </w:div>
    <w:div w:id="1300377494">
      <w:bodyDiv w:val="1"/>
      <w:marLeft w:val="0"/>
      <w:marRight w:val="0"/>
      <w:marTop w:val="0"/>
      <w:marBottom w:val="0"/>
      <w:divBdr>
        <w:top w:val="none" w:sz="0" w:space="0" w:color="auto"/>
        <w:left w:val="none" w:sz="0" w:space="0" w:color="auto"/>
        <w:bottom w:val="none" w:sz="0" w:space="0" w:color="auto"/>
        <w:right w:val="none" w:sz="0" w:space="0" w:color="auto"/>
      </w:divBdr>
    </w:div>
    <w:div w:id="1300578287">
      <w:bodyDiv w:val="1"/>
      <w:marLeft w:val="0"/>
      <w:marRight w:val="0"/>
      <w:marTop w:val="0"/>
      <w:marBottom w:val="0"/>
      <w:divBdr>
        <w:top w:val="none" w:sz="0" w:space="0" w:color="auto"/>
        <w:left w:val="none" w:sz="0" w:space="0" w:color="auto"/>
        <w:bottom w:val="none" w:sz="0" w:space="0" w:color="auto"/>
        <w:right w:val="none" w:sz="0" w:space="0" w:color="auto"/>
      </w:divBdr>
    </w:div>
    <w:div w:id="1302267159">
      <w:bodyDiv w:val="1"/>
      <w:marLeft w:val="0"/>
      <w:marRight w:val="0"/>
      <w:marTop w:val="0"/>
      <w:marBottom w:val="0"/>
      <w:divBdr>
        <w:top w:val="none" w:sz="0" w:space="0" w:color="auto"/>
        <w:left w:val="none" w:sz="0" w:space="0" w:color="auto"/>
        <w:bottom w:val="none" w:sz="0" w:space="0" w:color="auto"/>
        <w:right w:val="none" w:sz="0" w:space="0" w:color="auto"/>
      </w:divBdr>
    </w:div>
    <w:div w:id="1306817490">
      <w:bodyDiv w:val="1"/>
      <w:marLeft w:val="0"/>
      <w:marRight w:val="0"/>
      <w:marTop w:val="0"/>
      <w:marBottom w:val="0"/>
      <w:divBdr>
        <w:top w:val="none" w:sz="0" w:space="0" w:color="auto"/>
        <w:left w:val="none" w:sz="0" w:space="0" w:color="auto"/>
        <w:bottom w:val="none" w:sz="0" w:space="0" w:color="auto"/>
        <w:right w:val="none" w:sz="0" w:space="0" w:color="auto"/>
      </w:divBdr>
    </w:div>
    <w:div w:id="1308779594">
      <w:bodyDiv w:val="1"/>
      <w:marLeft w:val="0"/>
      <w:marRight w:val="0"/>
      <w:marTop w:val="0"/>
      <w:marBottom w:val="0"/>
      <w:divBdr>
        <w:top w:val="none" w:sz="0" w:space="0" w:color="auto"/>
        <w:left w:val="none" w:sz="0" w:space="0" w:color="auto"/>
        <w:bottom w:val="none" w:sz="0" w:space="0" w:color="auto"/>
        <w:right w:val="none" w:sz="0" w:space="0" w:color="auto"/>
      </w:divBdr>
    </w:div>
    <w:div w:id="1312096881">
      <w:bodyDiv w:val="1"/>
      <w:marLeft w:val="0"/>
      <w:marRight w:val="0"/>
      <w:marTop w:val="0"/>
      <w:marBottom w:val="0"/>
      <w:divBdr>
        <w:top w:val="none" w:sz="0" w:space="0" w:color="auto"/>
        <w:left w:val="none" w:sz="0" w:space="0" w:color="auto"/>
        <w:bottom w:val="none" w:sz="0" w:space="0" w:color="auto"/>
        <w:right w:val="none" w:sz="0" w:space="0" w:color="auto"/>
      </w:divBdr>
    </w:div>
    <w:div w:id="1319722572">
      <w:bodyDiv w:val="1"/>
      <w:marLeft w:val="0"/>
      <w:marRight w:val="0"/>
      <w:marTop w:val="0"/>
      <w:marBottom w:val="0"/>
      <w:divBdr>
        <w:top w:val="none" w:sz="0" w:space="0" w:color="auto"/>
        <w:left w:val="none" w:sz="0" w:space="0" w:color="auto"/>
        <w:bottom w:val="none" w:sz="0" w:space="0" w:color="auto"/>
        <w:right w:val="none" w:sz="0" w:space="0" w:color="auto"/>
      </w:divBdr>
    </w:div>
    <w:div w:id="1324432482">
      <w:bodyDiv w:val="1"/>
      <w:marLeft w:val="0"/>
      <w:marRight w:val="0"/>
      <w:marTop w:val="0"/>
      <w:marBottom w:val="0"/>
      <w:divBdr>
        <w:top w:val="none" w:sz="0" w:space="0" w:color="auto"/>
        <w:left w:val="none" w:sz="0" w:space="0" w:color="auto"/>
        <w:bottom w:val="none" w:sz="0" w:space="0" w:color="auto"/>
        <w:right w:val="none" w:sz="0" w:space="0" w:color="auto"/>
      </w:divBdr>
    </w:div>
    <w:div w:id="1325890343">
      <w:bodyDiv w:val="1"/>
      <w:marLeft w:val="0"/>
      <w:marRight w:val="0"/>
      <w:marTop w:val="0"/>
      <w:marBottom w:val="0"/>
      <w:divBdr>
        <w:top w:val="none" w:sz="0" w:space="0" w:color="auto"/>
        <w:left w:val="none" w:sz="0" w:space="0" w:color="auto"/>
        <w:bottom w:val="none" w:sz="0" w:space="0" w:color="auto"/>
        <w:right w:val="none" w:sz="0" w:space="0" w:color="auto"/>
      </w:divBdr>
    </w:div>
    <w:div w:id="1326199939">
      <w:bodyDiv w:val="1"/>
      <w:marLeft w:val="0"/>
      <w:marRight w:val="0"/>
      <w:marTop w:val="0"/>
      <w:marBottom w:val="0"/>
      <w:divBdr>
        <w:top w:val="none" w:sz="0" w:space="0" w:color="auto"/>
        <w:left w:val="none" w:sz="0" w:space="0" w:color="auto"/>
        <w:bottom w:val="none" w:sz="0" w:space="0" w:color="auto"/>
        <w:right w:val="none" w:sz="0" w:space="0" w:color="auto"/>
      </w:divBdr>
    </w:div>
    <w:div w:id="1331256182">
      <w:bodyDiv w:val="1"/>
      <w:marLeft w:val="0"/>
      <w:marRight w:val="0"/>
      <w:marTop w:val="0"/>
      <w:marBottom w:val="0"/>
      <w:divBdr>
        <w:top w:val="none" w:sz="0" w:space="0" w:color="auto"/>
        <w:left w:val="none" w:sz="0" w:space="0" w:color="auto"/>
        <w:bottom w:val="none" w:sz="0" w:space="0" w:color="auto"/>
        <w:right w:val="none" w:sz="0" w:space="0" w:color="auto"/>
      </w:divBdr>
    </w:div>
    <w:div w:id="1333294138">
      <w:bodyDiv w:val="1"/>
      <w:marLeft w:val="0"/>
      <w:marRight w:val="0"/>
      <w:marTop w:val="0"/>
      <w:marBottom w:val="0"/>
      <w:divBdr>
        <w:top w:val="none" w:sz="0" w:space="0" w:color="auto"/>
        <w:left w:val="none" w:sz="0" w:space="0" w:color="auto"/>
        <w:bottom w:val="none" w:sz="0" w:space="0" w:color="auto"/>
        <w:right w:val="none" w:sz="0" w:space="0" w:color="auto"/>
      </w:divBdr>
    </w:div>
    <w:div w:id="1336111021">
      <w:bodyDiv w:val="1"/>
      <w:marLeft w:val="0"/>
      <w:marRight w:val="0"/>
      <w:marTop w:val="0"/>
      <w:marBottom w:val="0"/>
      <w:divBdr>
        <w:top w:val="none" w:sz="0" w:space="0" w:color="auto"/>
        <w:left w:val="none" w:sz="0" w:space="0" w:color="auto"/>
        <w:bottom w:val="none" w:sz="0" w:space="0" w:color="auto"/>
        <w:right w:val="none" w:sz="0" w:space="0" w:color="auto"/>
      </w:divBdr>
    </w:div>
    <w:div w:id="1339845372">
      <w:bodyDiv w:val="1"/>
      <w:marLeft w:val="0"/>
      <w:marRight w:val="0"/>
      <w:marTop w:val="0"/>
      <w:marBottom w:val="0"/>
      <w:divBdr>
        <w:top w:val="none" w:sz="0" w:space="0" w:color="auto"/>
        <w:left w:val="none" w:sz="0" w:space="0" w:color="auto"/>
        <w:bottom w:val="none" w:sz="0" w:space="0" w:color="auto"/>
        <w:right w:val="none" w:sz="0" w:space="0" w:color="auto"/>
      </w:divBdr>
    </w:div>
    <w:div w:id="1340424003">
      <w:bodyDiv w:val="1"/>
      <w:marLeft w:val="0"/>
      <w:marRight w:val="0"/>
      <w:marTop w:val="0"/>
      <w:marBottom w:val="0"/>
      <w:divBdr>
        <w:top w:val="none" w:sz="0" w:space="0" w:color="auto"/>
        <w:left w:val="none" w:sz="0" w:space="0" w:color="auto"/>
        <w:bottom w:val="none" w:sz="0" w:space="0" w:color="auto"/>
        <w:right w:val="none" w:sz="0" w:space="0" w:color="auto"/>
      </w:divBdr>
    </w:div>
    <w:div w:id="1343969104">
      <w:bodyDiv w:val="1"/>
      <w:marLeft w:val="0"/>
      <w:marRight w:val="0"/>
      <w:marTop w:val="0"/>
      <w:marBottom w:val="0"/>
      <w:divBdr>
        <w:top w:val="none" w:sz="0" w:space="0" w:color="auto"/>
        <w:left w:val="none" w:sz="0" w:space="0" w:color="auto"/>
        <w:bottom w:val="none" w:sz="0" w:space="0" w:color="auto"/>
        <w:right w:val="none" w:sz="0" w:space="0" w:color="auto"/>
      </w:divBdr>
    </w:div>
    <w:div w:id="1345521735">
      <w:bodyDiv w:val="1"/>
      <w:marLeft w:val="0"/>
      <w:marRight w:val="0"/>
      <w:marTop w:val="0"/>
      <w:marBottom w:val="0"/>
      <w:divBdr>
        <w:top w:val="none" w:sz="0" w:space="0" w:color="auto"/>
        <w:left w:val="none" w:sz="0" w:space="0" w:color="auto"/>
        <w:bottom w:val="none" w:sz="0" w:space="0" w:color="auto"/>
        <w:right w:val="none" w:sz="0" w:space="0" w:color="auto"/>
      </w:divBdr>
    </w:div>
    <w:div w:id="1346981784">
      <w:bodyDiv w:val="1"/>
      <w:marLeft w:val="0"/>
      <w:marRight w:val="0"/>
      <w:marTop w:val="0"/>
      <w:marBottom w:val="0"/>
      <w:divBdr>
        <w:top w:val="none" w:sz="0" w:space="0" w:color="auto"/>
        <w:left w:val="none" w:sz="0" w:space="0" w:color="auto"/>
        <w:bottom w:val="none" w:sz="0" w:space="0" w:color="auto"/>
        <w:right w:val="none" w:sz="0" w:space="0" w:color="auto"/>
      </w:divBdr>
    </w:div>
    <w:div w:id="1349260674">
      <w:bodyDiv w:val="1"/>
      <w:marLeft w:val="0"/>
      <w:marRight w:val="0"/>
      <w:marTop w:val="0"/>
      <w:marBottom w:val="0"/>
      <w:divBdr>
        <w:top w:val="none" w:sz="0" w:space="0" w:color="auto"/>
        <w:left w:val="none" w:sz="0" w:space="0" w:color="auto"/>
        <w:bottom w:val="none" w:sz="0" w:space="0" w:color="auto"/>
        <w:right w:val="none" w:sz="0" w:space="0" w:color="auto"/>
      </w:divBdr>
    </w:div>
    <w:div w:id="1358121052">
      <w:bodyDiv w:val="1"/>
      <w:marLeft w:val="0"/>
      <w:marRight w:val="0"/>
      <w:marTop w:val="0"/>
      <w:marBottom w:val="0"/>
      <w:divBdr>
        <w:top w:val="none" w:sz="0" w:space="0" w:color="auto"/>
        <w:left w:val="none" w:sz="0" w:space="0" w:color="auto"/>
        <w:bottom w:val="none" w:sz="0" w:space="0" w:color="auto"/>
        <w:right w:val="none" w:sz="0" w:space="0" w:color="auto"/>
      </w:divBdr>
    </w:div>
    <w:div w:id="1358966999">
      <w:bodyDiv w:val="1"/>
      <w:marLeft w:val="0"/>
      <w:marRight w:val="0"/>
      <w:marTop w:val="0"/>
      <w:marBottom w:val="0"/>
      <w:divBdr>
        <w:top w:val="none" w:sz="0" w:space="0" w:color="auto"/>
        <w:left w:val="none" w:sz="0" w:space="0" w:color="auto"/>
        <w:bottom w:val="none" w:sz="0" w:space="0" w:color="auto"/>
        <w:right w:val="none" w:sz="0" w:space="0" w:color="auto"/>
      </w:divBdr>
    </w:div>
    <w:div w:id="1359160828">
      <w:bodyDiv w:val="1"/>
      <w:marLeft w:val="0"/>
      <w:marRight w:val="0"/>
      <w:marTop w:val="0"/>
      <w:marBottom w:val="0"/>
      <w:divBdr>
        <w:top w:val="none" w:sz="0" w:space="0" w:color="auto"/>
        <w:left w:val="none" w:sz="0" w:space="0" w:color="auto"/>
        <w:bottom w:val="none" w:sz="0" w:space="0" w:color="auto"/>
        <w:right w:val="none" w:sz="0" w:space="0" w:color="auto"/>
      </w:divBdr>
    </w:div>
    <w:div w:id="1360860541">
      <w:bodyDiv w:val="1"/>
      <w:marLeft w:val="0"/>
      <w:marRight w:val="0"/>
      <w:marTop w:val="0"/>
      <w:marBottom w:val="0"/>
      <w:divBdr>
        <w:top w:val="none" w:sz="0" w:space="0" w:color="auto"/>
        <w:left w:val="none" w:sz="0" w:space="0" w:color="auto"/>
        <w:bottom w:val="none" w:sz="0" w:space="0" w:color="auto"/>
        <w:right w:val="none" w:sz="0" w:space="0" w:color="auto"/>
      </w:divBdr>
    </w:div>
    <w:div w:id="1374427829">
      <w:bodyDiv w:val="1"/>
      <w:marLeft w:val="0"/>
      <w:marRight w:val="0"/>
      <w:marTop w:val="0"/>
      <w:marBottom w:val="0"/>
      <w:divBdr>
        <w:top w:val="none" w:sz="0" w:space="0" w:color="auto"/>
        <w:left w:val="none" w:sz="0" w:space="0" w:color="auto"/>
        <w:bottom w:val="none" w:sz="0" w:space="0" w:color="auto"/>
        <w:right w:val="none" w:sz="0" w:space="0" w:color="auto"/>
      </w:divBdr>
    </w:div>
    <w:div w:id="1379091965">
      <w:bodyDiv w:val="1"/>
      <w:marLeft w:val="0"/>
      <w:marRight w:val="0"/>
      <w:marTop w:val="0"/>
      <w:marBottom w:val="0"/>
      <w:divBdr>
        <w:top w:val="none" w:sz="0" w:space="0" w:color="auto"/>
        <w:left w:val="none" w:sz="0" w:space="0" w:color="auto"/>
        <w:bottom w:val="none" w:sz="0" w:space="0" w:color="auto"/>
        <w:right w:val="none" w:sz="0" w:space="0" w:color="auto"/>
      </w:divBdr>
    </w:div>
    <w:div w:id="1385444366">
      <w:bodyDiv w:val="1"/>
      <w:marLeft w:val="0"/>
      <w:marRight w:val="0"/>
      <w:marTop w:val="0"/>
      <w:marBottom w:val="0"/>
      <w:divBdr>
        <w:top w:val="none" w:sz="0" w:space="0" w:color="auto"/>
        <w:left w:val="none" w:sz="0" w:space="0" w:color="auto"/>
        <w:bottom w:val="none" w:sz="0" w:space="0" w:color="auto"/>
        <w:right w:val="none" w:sz="0" w:space="0" w:color="auto"/>
      </w:divBdr>
    </w:div>
    <w:div w:id="1386828784">
      <w:bodyDiv w:val="1"/>
      <w:marLeft w:val="0"/>
      <w:marRight w:val="0"/>
      <w:marTop w:val="0"/>
      <w:marBottom w:val="0"/>
      <w:divBdr>
        <w:top w:val="none" w:sz="0" w:space="0" w:color="auto"/>
        <w:left w:val="none" w:sz="0" w:space="0" w:color="auto"/>
        <w:bottom w:val="none" w:sz="0" w:space="0" w:color="auto"/>
        <w:right w:val="none" w:sz="0" w:space="0" w:color="auto"/>
      </w:divBdr>
    </w:div>
    <w:div w:id="1387987961">
      <w:bodyDiv w:val="1"/>
      <w:marLeft w:val="0"/>
      <w:marRight w:val="0"/>
      <w:marTop w:val="0"/>
      <w:marBottom w:val="0"/>
      <w:divBdr>
        <w:top w:val="none" w:sz="0" w:space="0" w:color="auto"/>
        <w:left w:val="none" w:sz="0" w:space="0" w:color="auto"/>
        <w:bottom w:val="none" w:sz="0" w:space="0" w:color="auto"/>
        <w:right w:val="none" w:sz="0" w:space="0" w:color="auto"/>
      </w:divBdr>
    </w:div>
    <w:div w:id="1388604640">
      <w:bodyDiv w:val="1"/>
      <w:marLeft w:val="0"/>
      <w:marRight w:val="0"/>
      <w:marTop w:val="0"/>
      <w:marBottom w:val="0"/>
      <w:divBdr>
        <w:top w:val="none" w:sz="0" w:space="0" w:color="auto"/>
        <w:left w:val="none" w:sz="0" w:space="0" w:color="auto"/>
        <w:bottom w:val="none" w:sz="0" w:space="0" w:color="auto"/>
        <w:right w:val="none" w:sz="0" w:space="0" w:color="auto"/>
      </w:divBdr>
    </w:div>
    <w:div w:id="1392463960">
      <w:bodyDiv w:val="1"/>
      <w:marLeft w:val="0"/>
      <w:marRight w:val="0"/>
      <w:marTop w:val="0"/>
      <w:marBottom w:val="0"/>
      <w:divBdr>
        <w:top w:val="none" w:sz="0" w:space="0" w:color="auto"/>
        <w:left w:val="none" w:sz="0" w:space="0" w:color="auto"/>
        <w:bottom w:val="none" w:sz="0" w:space="0" w:color="auto"/>
        <w:right w:val="none" w:sz="0" w:space="0" w:color="auto"/>
      </w:divBdr>
    </w:div>
    <w:div w:id="1400012115">
      <w:bodyDiv w:val="1"/>
      <w:marLeft w:val="0"/>
      <w:marRight w:val="0"/>
      <w:marTop w:val="0"/>
      <w:marBottom w:val="0"/>
      <w:divBdr>
        <w:top w:val="none" w:sz="0" w:space="0" w:color="auto"/>
        <w:left w:val="none" w:sz="0" w:space="0" w:color="auto"/>
        <w:bottom w:val="none" w:sz="0" w:space="0" w:color="auto"/>
        <w:right w:val="none" w:sz="0" w:space="0" w:color="auto"/>
      </w:divBdr>
    </w:div>
    <w:div w:id="1402483481">
      <w:bodyDiv w:val="1"/>
      <w:marLeft w:val="0"/>
      <w:marRight w:val="0"/>
      <w:marTop w:val="0"/>
      <w:marBottom w:val="0"/>
      <w:divBdr>
        <w:top w:val="none" w:sz="0" w:space="0" w:color="auto"/>
        <w:left w:val="none" w:sz="0" w:space="0" w:color="auto"/>
        <w:bottom w:val="none" w:sz="0" w:space="0" w:color="auto"/>
        <w:right w:val="none" w:sz="0" w:space="0" w:color="auto"/>
      </w:divBdr>
    </w:div>
    <w:div w:id="1403068510">
      <w:bodyDiv w:val="1"/>
      <w:marLeft w:val="0"/>
      <w:marRight w:val="0"/>
      <w:marTop w:val="0"/>
      <w:marBottom w:val="0"/>
      <w:divBdr>
        <w:top w:val="none" w:sz="0" w:space="0" w:color="auto"/>
        <w:left w:val="none" w:sz="0" w:space="0" w:color="auto"/>
        <w:bottom w:val="none" w:sz="0" w:space="0" w:color="auto"/>
        <w:right w:val="none" w:sz="0" w:space="0" w:color="auto"/>
      </w:divBdr>
    </w:div>
    <w:div w:id="1406762750">
      <w:bodyDiv w:val="1"/>
      <w:marLeft w:val="0"/>
      <w:marRight w:val="0"/>
      <w:marTop w:val="0"/>
      <w:marBottom w:val="0"/>
      <w:divBdr>
        <w:top w:val="none" w:sz="0" w:space="0" w:color="auto"/>
        <w:left w:val="none" w:sz="0" w:space="0" w:color="auto"/>
        <w:bottom w:val="none" w:sz="0" w:space="0" w:color="auto"/>
        <w:right w:val="none" w:sz="0" w:space="0" w:color="auto"/>
      </w:divBdr>
    </w:div>
    <w:div w:id="1409108374">
      <w:bodyDiv w:val="1"/>
      <w:marLeft w:val="0"/>
      <w:marRight w:val="0"/>
      <w:marTop w:val="0"/>
      <w:marBottom w:val="0"/>
      <w:divBdr>
        <w:top w:val="none" w:sz="0" w:space="0" w:color="auto"/>
        <w:left w:val="none" w:sz="0" w:space="0" w:color="auto"/>
        <w:bottom w:val="none" w:sz="0" w:space="0" w:color="auto"/>
        <w:right w:val="none" w:sz="0" w:space="0" w:color="auto"/>
      </w:divBdr>
    </w:div>
    <w:div w:id="1410299835">
      <w:bodyDiv w:val="1"/>
      <w:marLeft w:val="0"/>
      <w:marRight w:val="0"/>
      <w:marTop w:val="0"/>
      <w:marBottom w:val="0"/>
      <w:divBdr>
        <w:top w:val="none" w:sz="0" w:space="0" w:color="auto"/>
        <w:left w:val="none" w:sz="0" w:space="0" w:color="auto"/>
        <w:bottom w:val="none" w:sz="0" w:space="0" w:color="auto"/>
        <w:right w:val="none" w:sz="0" w:space="0" w:color="auto"/>
      </w:divBdr>
    </w:div>
    <w:div w:id="1411001028">
      <w:bodyDiv w:val="1"/>
      <w:marLeft w:val="0"/>
      <w:marRight w:val="0"/>
      <w:marTop w:val="0"/>
      <w:marBottom w:val="0"/>
      <w:divBdr>
        <w:top w:val="none" w:sz="0" w:space="0" w:color="auto"/>
        <w:left w:val="none" w:sz="0" w:space="0" w:color="auto"/>
        <w:bottom w:val="none" w:sz="0" w:space="0" w:color="auto"/>
        <w:right w:val="none" w:sz="0" w:space="0" w:color="auto"/>
      </w:divBdr>
    </w:div>
    <w:div w:id="1413970662">
      <w:bodyDiv w:val="1"/>
      <w:marLeft w:val="0"/>
      <w:marRight w:val="0"/>
      <w:marTop w:val="0"/>
      <w:marBottom w:val="0"/>
      <w:divBdr>
        <w:top w:val="none" w:sz="0" w:space="0" w:color="auto"/>
        <w:left w:val="none" w:sz="0" w:space="0" w:color="auto"/>
        <w:bottom w:val="none" w:sz="0" w:space="0" w:color="auto"/>
        <w:right w:val="none" w:sz="0" w:space="0" w:color="auto"/>
      </w:divBdr>
    </w:div>
    <w:div w:id="1415862641">
      <w:bodyDiv w:val="1"/>
      <w:marLeft w:val="0"/>
      <w:marRight w:val="0"/>
      <w:marTop w:val="0"/>
      <w:marBottom w:val="0"/>
      <w:divBdr>
        <w:top w:val="none" w:sz="0" w:space="0" w:color="auto"/>
        <w:left w:val="none" w:sz="0" w:space="0" w:color="auto"/>
        <w:bottom w:val="none" w:sz="0" w:space="0" w:color="auto"/>
        <w:right w:val="none" w:sz="0" w:space="0" w:color="auto"/>
      </w:divBdr>
    </w:div>
    <w:div w:id="1416971836">
      <w:bodyDiv w:val="1"/>
      <w:marLeft w:val="0"/>
      <w:marRight w:val="0"/>
      <w:marTop w:val="0"/>
      <w:marBottom w:val="0"/>
      <w:divBdr>
        <w:top w:val="none" w:sz="0" w:space="0" w:color="auto"/>
        <w:left w:val="none" w:sz="0" w:space="0" w:color="auto"/>
        <w:bottom w:val="none" w:sz="0" w:space="0" w:color="auto"/>
        <w:right w:val="none" w:sz="0" w:space="0" w:color="auto"/>
      </w:divBdr>
    </w:div>
    <w:div w:id="1418283281">
      <w:bodyDiv w:val="1"/>
      <w:marLeft w:val="0"/>
      <w:marRight w:val="0"/>
      <w:marTop w:val="0"/>
      <w:marBottom w:val="0"/>
      <w:divBdr>
        <w:top w:val="none" w:sz="0" w:space="0" w:color="auto"/>
        <w:left w:val="none" w:sz="0" w:space="0" w:color="auto"/>
        <w:bottom w:val="none" w:sz="0" w:space="0" w:color="auto"/>
        <w:right w:val="none" w:sz="0" w:space="0" w:color="auto"/>
      </w:divBdr>
    </w:div>
    <w:div w:id="1419907741">
      <w:bodyDiv w:val="1"/>
      <w:marLeft w:val="0"/>
      <w:marRight w:val="0"/>
      <w:marTop w:val="0"/>
      <w:marBottom w:val="0"/>
      <w:divBdr>
        <w:top w:val="none" w:sz="0" w:space="0" w:color="auto"/>
        <w:left w:val="none" w:sz="0" w:space="0" w:color="auto"/>
        <w:bottom w:val="none" w:sz="0" w:space="0" w:color="auto"/>
        <w:right w:val="none" w:sz="0" w:space="0" w:color="auto"/>
      </w:divBdr>
    </w:div>
    <w:div w:id="1422676129">
      <w:bodyDiv w:val="1"/>
      <w:marLeft w:val="0"/>
      <w:marRight w:val="0"/>
      <w:marTop w:val="0"/>
      <w:marBottom w:val="0"/>
      <w:divBdr>
        <w:top w:val="none" w:sz="0" w:space="0" w:color="auto"/>
        <w:left w:val="none" w:sz="0" w:space="0" w:color="auto"/>
        <w:bottom w:val="none" w:sz="0" w:space="0" w:color="auto"/>
        <w:right w:val="none" w:sz="0" w:space="0" w:color="auto"/>
      </w:divBdr>
    </w:div>
    <w:div w:id="1424958351">
      <w:bodyDiv w:val="1"/>
      <w:marLeft w:val="0"/>
      <w:marRight w:val="0"/>
      <w:marTop w:val="0"/>
      <w:marBottom w:val="0"/>
      <w:divBdr>
        <w:top w:val="none" w:sz="0" w:space="0" w:color="auto"/>
        <w:left w:val="none" w:sz="0" w:space="0" w:color="auto"/>
        <w:bottom w:val="none" w:sz="0" w:space="0" w:color="auto"/>
        <w:right w:val="none" w:sz="0" w:space="0" w:color="auto"/>
      </w:divBdr>
    </w:div>
    <w:div w:id="1426923220">
      <w:bodyDiv w:val="1"/>
      <w:marLeft w:val="0"/>
      <w:marRight w:val="0"/>
      <w:marTop w:val="0"/>
      <w:marBottom w:val="0"/>
      <w:divBdr>
        <w:top w:val="none" w:sz="0" w:space="0" w:color="auto"/>
        <w:left w:val="none" w:sz="0" w:space="0" w:color="auto"/>
        <w:bottom w:val="none" w:sz="0" w:space="0" w:color="auto"/>
        <w:right w:val="none" w:sz="0" w:space="0" w:color="auto"/>
      </w:divBdr>
    </w:div>
    <w:div w:id="1428428378">
      <w:bodyDiv w:val="1"/>
      <w:marLeft w:val="0"/>
      <w:marRight w:val="0"/>
      <w:marTop w:val="0"/>
      <w:marBottom w:val="0"/>
      <w:divBdr>
        <w:top w:val="none" w:sz="0" w:space="0" w:color="auto"/>
        <w:left w:val="none" w:sz="0" w:space="0" w:color="auto"/>
        <w:bottom w:val="none" w:sz="0" w:space="0" w:color="auto"/>
        <w:right w:val="none" w:sz="0" w:space="0" w:color="auto"/>
      </w:divBdr>
    </w:div>
    <w:div w:id="1428649572">
      <w:bodyDiv w:val="1"/>
      <w:marLeft w:val="0"/>
      <w:marRight w:val="0"/>
      <w:marTop w:val="0"/>
      <w:marBottom w:val="0"/>
      <w:divBdr>
        <w:top w:val="none" w:sz="0" w:space="0" w:color="auto"/>
        <w:left w:val="none" w:sz="0" w:space="0" w:color="auto"/>
        <w:bottom w:val="none" w:sz="0" w:space="0" w:color="auto"/>
        <w:right w:val="none" w:sz="0" w:space="0" w:color="auto"/>
      </w:divBdr>
    </w:div>
    <w:div w:id="1431463493">
      <w:bodyDiv w:val="1"/>
      <w:marLeft w:val="0"/>
      <w:marRight w:val="0"/>
      <w:marTop w:val="0"/>
      <w:marBottom w:val="0"/>
      <w:divBdr>
        <w:top w:val="none" w:sz="0" w:space="0" w:color="auto"/>
        <w:left w:val="none" w:sz="0" w:space="0" w:color="auto"/>
        <w:bottom w:val="none" w:sz="0" w:space="0" w:color="auto"/>
        <w:right w:val="none" w:sz="0" w:space="0" w:color="auto"/>
      </w:divBdr>
    </w:div>
    <w:div w:id="1437750813">
      <w:bodyDiv w:val="1"/>
      <w:marLeft w:val="0"/>
      <w:marRight w:val="0"/>
      <w:marTop w:val="0"/>
      <w:marBottom w:val="0"/>
      <w:divBdr>
        <w:top w:val="none" w:sz="0" w:space="0" w:color="auto"/>
        <w:left w:val="none" w:sz="0" w:space="0" w:color="auto"/>
        <w:bottom w:val="none" w:sz="0" w:space="0" w:color="auto"/>
        <w:right w:val="none" w:sz="0" w:space="0" w:color="auto"/>
      </w:divBdr>
    </w:div>
    <w:div w:id="1448239015">
      <w:bodyDiv w:val="1"/>
      <w:marLeft w:val="0"/>
      <w:marRight w:val="0"/>
      <w:marTop w:val="0"/>
      <w:marBottom w:val="0"/>
      <w:divBdr>
        <w:top w:val="none" w:sz="0" w:space="0" w:color="auto"/>
        <w:left w:val="none" w:sz="0" w:space="0" w:color="auto"/>
        <w:bottom w:val="none" w:sz="0" w:space="0" w:color="auto"/>
        <w:right w:val="none" w:sz="0" w:space="0" w:color="auto"/>
      </w:divBdr>
    </w:div>
    <w:div w:id="1460487144">
      <w:bodyDiv w:val="1"/>
      <w:marLeft w:val="0"/>
      <w:marRight w:val="0"/>
      <w:marTop w:val="0"/>
      <w:marBottom w:val="0"/>
      <w:divBdr>
        <w:top w:val="none" w:sz="0" w:space="0" w:color="auto"/>
        <w:left w:val="none" w:sz="0" w:space="0" w:color="auto"/>
        <w:bottom w:val="none" w:sz="0" w:space="0" w:color="auto"/>
        <w:right w:val="none" w:sz="0" w:space="0" w:color="auto"/>
      </w:divBdr>
    </w:div>
    <w:div w:id="1461459427">
      <w:bodyDiv w:val="1"/>
      <w:marLeft w:val="0"/>
      <w:marRight w:val="0"/>
      <w:marTop w:val="0"/>
      <w:marBottom w:val="0"/>
      <w:divBdr>
        <w:top w:val="none" w:sz="0" w:space="0" w:color="auto"/>
        <w:left w:val="none" w:sz="0" w:space="0" w:color="auto"/>
        <w:bottom w:val="none" w:sz="0" w:space="0" w:color="auto"/>
        <w:right w:val="none" w:sz="0" w:space="0" w:color="auto"/>
      </w:divBdr>
    </w:div>
    <w:div w:id="1463420362">
      <w:bodyDiv w:val="1"/>
      <w:marLeft w:val="0"/>
      <w:marRight w:val="0"/>
      <w:marTop w:val="0"/>
      <w:marBottom w:val="0"/>
      <w:divBdr>
        <w:top w:val="none" w:sz="0" w:space="0" w:color="auto"/>
        <w:left w:val="none" w:sz="0" w:space="0" w:color="auto"/>
        <w:bottom w:val="none" w:sz="0" w:space="0" w:color="auto"/>
        <w:right w:val="none" w:sz="0" w:space="0" w:color="auto"/>
      </w:divBdr>
    </w:div>
    <w:div w:id="1466310396">
      <w:bodyDiv w:val="1"/>
      <w:marLeft w:val="0"/>
      <w:marRight w:val="0"/>
      <w:marTop w:val="0"/>
      <w:marBottom w:val="0"/>
      <w:divBdr>
        <w:top w:val="none" w:sz="0" w:space="0" w:color="auto"/>
        <w:left w:val="none" w:sz="0" w:space="0" w:color="auto"/>
        <w:bottom w:val="none" w:sz="0" w:space="0" w:color="auto"/>
        <w:right w:val="none" w:sz="0" w:space="0" w:color="auto"/>
      </w:divBdr>
    </w:div>
    <w:div w:id="1470779609">
      <w:bodyDiv w:val="1"/>
      <w:marLeft w:val="0"/>
      <w:marRight w:val="0"/>
      <w:marTop w:val="0"/>
      <w:marBottom w:val="0"/>
      <w:divBdr>
        <w:top w:val="none" w:sz="0" w:space="0" w:color="auto"/>
        <w:left w:val="none" w:sz="0" w:space="0" w:color="auto"/>
        <w:bottom w:val="none" w:sz="0" w:space="0" w:color="auto"/>
        <w:right w:val="none" w:sz="0" w:space="0" w:color="auto"/>
      </w:divBdr>
    </w:div>
    <w:div w:id="1474448198">
      <w:bodyDiv w:val="1"/>
      <w:marLeft w:val="0"/>
      <w:marRight w:val="0"/>
      <w:marTop w:val="0"/>
      <w:marBottom w:val="0"/>
      <w:divBdr>
        <w:top w:val="none" w:sz="0" w:space="0" w:color="auto"/>
        <w:left w:val="none" w:sz="0" w:space="0" w:color="auto"/>
        <w:bottom w:val="none" w:sz="0" w:space="0" w:color="auto"/>
        <w:right w:val="none" w:sz="0" w:space="0" w:color="auto"/>
      </w:divBdr>
    </w:div>
    <w:div w:id="1475759342">
      <w:bodyDiv w:val="1"/>
      <w:marLeft w:val="0"/>
      <w:marRight w:val="0"/>
      <w:marTop w:val="0"/>
      <w:marBottom w:val="0"/>
      <w:divBdr>
        <w:top w:val="none" w:sz="0" w:space="0" w:color="auto"/>
        <w:left w:val="none" w:sz="0" w:space="0" w:color="auto"/>
        <w:bottom w:val="none" w:sz="0" w:space="0" w:color="auto"/>
        <w:right w:val="none" w:sz="0" w:space="0" w:color="auto"/>
      </w:divBdr>
    </w:div>
    <w:div w:id="1479107034">
      <w:bodyDiv w:val="1"/>
      <w:marLeft w:val="0"/>
      <w:marRight w:val="0"/>
      <w:marTop w:val="0"/>
      <w:marBottom w:val="0"/>
      <w:divBdr>
        <w:top w:val="none" w:sz="0" w:space="0" w:color="auto"/>
        <w:left w:val="none" w:sz="0" w:space="0" w:color="auto"/>
        <w:bottom w:val="none" w:sz="0" w:space="0" w:color="auto"/>
        <w:right w:val="none" w:sz="0" w:space="0" w:color="auto"/>
      </w:divBdr>
    </w:div>
    <w:div w:id="1484925693">
      <w:bodyDiv w:val="1"/>
      <w:marLeft w:val="0"/>
      <w:marRight w:val="0"/>
      <w:marTop w:val="0"/>
      <w:marBottom w:val="0"/>
      <w:divBdr>
        <w:top w:val="none" w:sz="0" w:space="0" w:color="auto"/>
        <w:left w:val="none" w:sz="0" w:space="0" w:color="auto"/>
        <w:bottom w:val="none" w:sz="0" w:space="0" w:color="auto"/>
        <w:right w:val="none" w:sz="0" w:space="0" w:color="auto"/>
      </w:divBdr>
    </w:div>
    <w:div w:id="1492209517">
      <w:bodyDiv w:val="1"/>
      <w:marLeft w:val="0"/>
      <w:marRight w:val="0"/>
      <w:marTop w:val="0"/>
      <w:marBottom w:val="0"/>
      <w:divBdr>
        <w:top w:val="none" w:sz="0" w:space="0" w:color="auto"/>
        <w:left w:val="none" w:sz="0" w:space="0" w:color="auto"/>
        <w:bottom w:val="none" w:sz="0" w:space="0" w:color="auto"/>
        <w:right w:val="none" w:sz="0" w:space="0" w:color="auto"/>
      </w:divBdr>
    </w:div>
    <w:div w:id="1494835019">
      <w:bodyDiv w:val="1"/>
      <w:marLeft w:val="0"/>
      <w:marRight w:val="0"/>
      <w:marTop w:val="0"/>
      <w:marBottom w:val="0"/>
      <w:divBdr>
        <w:top w:val="none" w:sz="0" w:space="0" w:color="auto"/>
        <w:left w:val="none" w:sz="0" w:space="0" w:color="auto"/>
        <w:bottom w:val="none" w:sz="0" w:space="0" w:color="auto"/>
        <w:right w:val="none" w:sz="0" w:space="0" w:color="auto"/>
      </w:divBdr>
    </w:div>
    <w:div w:id="1498885980">
      <w:bodyDiv w:val="1"/>
      <w:marLeft w:val="0"/>
      <w:marRight w:val="0"/>
      <w:marTop w:val="0"/>
      <w:marBottom w:val="0"/>
      <w:divBdr>
        <w:top w:val="none" w:sz="0" w:space="0" w:color="auto"/>
        <w:left w:val="none" w:sz="0" w:space="0" w:color="auto"/>
        <w:bottom w:val="none" w:sz="0" w:space="0" w:color="auto"/>
        <w:right w:val="none" w:sz="0" w:space="0" w:color="auto"/>
      </w:divBdr>
    </w:div>
    <w:div w:id="1499005974">
      <w:bodyDiv w:val="1"/>
      <w:marLeft w:val="0"/>
      <w:marRight w:val="0"/>
      <w:marTop w:val="0"/>
      <w:marBottom w:val="0"/>
      <w:divBdr>
        <w:top w:val="none" w:sz="0" w:space="0" w:color="auto"/>
        <w:left w:val="none" w:sz="0" w:space="0" w:color="auto"/>
        <w:bottom w:val="none" w:sz="0" w:space="0" w:color="auto"/>
        <w:right w:val="none" w:sz="0" w:space="0" w:color="auto"/>
      </w:divBdr>
    </w:div>
    <w:div w:id="1502355721">
      <w:bodyDiv w:val="1"/>
      <w:marLeft w:val="0"/>
      <w:marRight w:val="0"/>
      <w:marTop w:val="0"/>
      <w:marBottom w:val="0"/>
      <w:divBdr>
        <w:top w:val="none" w:sz="0" w:space="0" w:color="auto"/>
        <w:left w:val="none" w:sz="0" w:space="0" w:color="auto"/>
        <w:bottom w:val="none" w:sz="0" w:space="0" w:color="auto"/>
        <w:right w:val="none" w:sz="0" w:space="0" w:color="auto"/>
      </w:divBdr>
    </w:div>
    <w:div w:id="1510486774">
      <w:bodyDiv w:val="1"/>
      <w:marLeft w:val="0"/>
      <w:marRight w:val="0"/>
      <w:marTop w:val="0"/>
      <w:marBottom w:val="0"/>
      <w:divBdr>
        <w:top w:val="none" w:sz="0" w:space="0" w:color="auto"/>
        <w:left w:val="none" w:sz="0" w:space="0" w:color="auto"/>
        <w:bottom w:val="none" w:sz="0" w:space="0" w:color="auto"/>
        <w:right w:val="none" w:sz="0" w:space="0" w:color="auto"/>
      </w:divBdr>
    </w:div>
    <w:div w:id="1514756882">
      <w:bodyDiv w:val="1"/>
      <w:marLeft w:val="0"/>
      <w:marRight w:val="0"/>
      <w:marTop w:val="0"/>
      <w:marBottom w:val="0"/>
      <w:divBdr>
        <w:top w:val="none" w:sz="0" w:space="0" w:color="auto"/>
        <w:left w:val="none" w:sz="0" w:space="0" w:color="auto"/>
        <w:bottom w:val="none" w:sz="0" w:space="0" w:color="auto"/>
        <w:right w:val="none" w:sz="0" w:space="0" w:color="auto"/>
      </w:divBdr>
    </w:div>
    <w:div w:id="1514995762">
      <w:bodyDiv w:val="1"/>
      <w:marLeft w:val="0"/>
      <w:marRight w:val="0"/>
      <w:marTop w:val="0"/>
      <w:marBottom w:val="0"/>
      <w:divBdr>
        <w:top w:val="none" w:sz="0" w:space="0" w:color="auto"/>
        <w:left w:val="none" w:sz="0" w:space="0" w:color="auto"/>
        <w:bottom w:val="none" w:sz="0" w:space="0" w:color="auto"/>
        <w:right w:val="none" w:sz="0" w:space="0" w:color="auto"/>
      </w:divBdr>
    </w:div>
    <w:div w:id="1522664377">
      <w:bodyDiv w:val="1"/>
      <w:marLeft w:val="0"/>
      <w:marRight w:val="0"/>
      <w:marTop w:val="0"/>
      <w:marBottom w:val="0"/>
      <w:divBdr>
        <w:top w:val="none" w:sz="0" w:space="0" w:color="auto"/>
        <w:left w:val="none" w:sz="0" w:space="0" w:color="auto"/>
        <w:bottom w:val="none" w:sz="0" w:space="0" w:color="auto"/>
        <w:right w:val="none" w:sz="0" w:space="0" w:color="auto"/>
      </w:divBdr>
    </w:div>
    <w:div w:id="1522818508">
      <w:bodyDiv w:val="1"/>
      <w:marLeft w:val="0"/>
      <w:marRight w:val="0"/>
      <w:marTop w:val="0"/>
      <w:marBottom w:val="0"/>
      <w:divBdr>
        <w:top w:val="none" w:sz="0" w:space="0" w:color="auto"/>
        <w:left w:val="none" w:sz="0" w:space="0" w:color="auto"/>
        <w:bottom w:val="none" w:sz="0" w:space="0" w:color="auto"/>
        <w:right w:val="none" w:sz="0" w:space="0" w:color="auto"/>
      </w:divBdr>
    </w:div>
    <w:div w:id="1523010389">
      <w:bodyDiv w:val="1"/>
      <w:marLeft w:val="0"/>
      <w:marRight w:val="0"/>
      <w:marTop w:val="0"/>
      <w:marBottom w:val="0"/>
      <w:divBdr>
        <w:top w:val="none" w:sz="0" w:space="0" w:color="auto"/>
        <w:left w:val="none" w:sz="0" w:space="0" w:color="auto"/>
        <w:bottom w:val="none" w:sz="0" w:space="0" w:color="auto"/>
        <w:right w:val="none" w:sz="0" w:space="0" w:color="auto"/>
      </w:divBdr>
    </w:div>
    <w:div w:id="1526016255">
      <w:bodyDiv w:val="1"/>
      <w:marLeft w:val="0"/>
      <w:marRight w:val="0"/>
      <w:marTop w:val="0"/>
      <w:marBottom w:val="0"/>
      <w:divBdr>
        <w:top w:val="none" w:sz="0" w:space="0" w:color="auto"/>
        <w:left w:val="none" w:sz="0" w:space="0" w:color="auto"/>
        <w:bottom w:val="none" w:sz="0" w:space="0" w:color="auto"/>
        <w:right w:val="none" w:sz="0" w:space="0" w:color="auto"/>
      </w:divBdr>
    </w:div>
    <w:div w:id="1526483538">
      <w:bodyDiv w:val="1"/>
      <w:marLeft w:val="0"/>
      <w:marRight w:val="0"/>
      <w:marTop w:val="0"/>
      <w:marBottom w:val="0"/>
      <w:divBdr>
        <w:top w:val="none" w:sz="0" w:space="0" w:color="auto"/>
        <w:left w:val="none" w:sz="0" w:space="0" w:color="auto"/>
        <w:bottom w:val="none" w:sz="0" w:space="0" w:color="auto"/>
        <w:right w:val="none" w:sz="0" w:space="0" w:color="auto"/>
      </w:divBdr>
    </w:div>
    <w:div w:id="1529562237">
      <w:bodyDiv w:val="1"/>
      <w:marLeft w:val="0"/>
      <w:marRight w:val="0"/>
      <w:marTop w:val="0"/>
      <w:marBottom w:val="0"/>
      <w:divBdr>
        <w:top w:val="none" w:sz="0" w:space="0" w:color="auto"/>
        <w:left w:val="none" w:sz="0" w:space="0" w:color="auto"/>
        <w:bottom w:val="none" w:sz="0" w:space="0" w:color="auto"/>
        <w:right w:val="none" w:sz="0" w:space="0" w:color="auto"/>
      </w:divBdr>
    </w:div>
    <w:div w:id="1531913752">
      <w:bodyDiv w:val="1"/>
      <w:marLeft w:val="0"/>
      <w:marRight w:val="0"/>
      <w:marTop w:val="0"/>
      <w:marBottom w:val="0"/>
      <w:divBdr>
        <w:top w:val="none" w:sz="0" w:space="0" w:color="auto"/>
        <w:left w:val="none" w:sz="0" w:space="0" w:color="auto"/>
        <w:bottom w:val="none" w:sz="0" w:space="0" w:color="auto"/>
        <w:right w:val="none" w:sz="0" w:space="0" w:color="auto"/>
      </w:divBdr>
    </w:div>
    <w:div w:id="1532955412">
      <w:bodyDiv w:val="1"/>
      <w:marLeft w:val="0"/>
      <w:marRight w:val="0"/>
      <w:marTop w:val="0"/>
      <w:marBottom w:val="0"/>
      <w:divBdr>
        <w:top w:val="none" w:sz="0" w:space="0" w:color="auto"/>
        <w:left w:val="none" w:sz="0" w:space="0" w:color="auto"/>
        <w:bottom w:val="none" w:sz="0" w:space="0" w:color="auto"/>
        <w:right w:val="none" w:sz="0" w:space="0" w:color="auto"/>
      </w:divBdr>
    </w:div>
    <w:div w:id="1534075234">
      <w:bodyDiv w:val="1"/>
      <w:marLeft w:val="0"/>
      <w:marRight w:val="0"/>
      <w:marTop w:val="0"/>
      <w:marBottom w:val="0"/>
      <w:divBdr>
        <w:top w:val="none" w:sz="0" w:space="0" w:color="auto"/>
        <w:left w:val="none" w:sz="0" w:space="0" w:color="auto"/>
        <w:bottom w:val="none" w:sz="0" w:space="0" w:color="auto"/>
        <w:right w:val="none" w:sz="0" w:space="0" w:color="auto"/>
      </w:divBdr>
    </w:div>
    <w:div w:id="1541673696">
      <w:bodyDiv w:val="1"/>
      <w:marLeft w:val="0"/>
      <w:marRight w:val="0"/>
      <w:marTop w:val="0"/>
      <w:marBottom w:val="0"/>
      <w:divBdr>
        <w:top w:val="none" w:sz="0" w:space="0" w:color="auto"/>
        <w:left w:val="none" w:sz="0" w:space="0" w:color="auto"/>
        <w:bottom w:val="none" w:sz="0" w:space="0" w:color="auto"/>
        <w:right w:val="none" w:sz="0" w:space="0" w:color="auto"/>
      </w:divBdr>
    </w:div>
    <w:div w:id="1544291100">
      <w:bodyDiv w:val="1"/>
      <w:marLeft w:val="0"/>
      <w:marRight w:val="0"/>
      <w:marTop w:val="0"/>
      <w:marBottom w:val="0"/>
      <w:divBdr>
        <w:top w:val="none" w:sz="0" w:space="0" w:color="auto"/>
        <w:left w:val="none" w:sz="0" w:space="0" w:color="auto"/>
        <w:bottom w:val="none" w:sz="0" w:space="0" w:color="auto"/>
        <w:right w:val="none" w:sz="0" w:space="0" w:color="auto"/>
      </w:divBdr>
    </w:div>
    <w:div w:id="1549340157">
      <w:bodyDiv w:val="1"/>
      <w:marLeft w:val="0"/>
      <w:marRight w:val="0"/>
      <w:marTop w:val="0"/>
      <w:marBottom w:val="0"/>
      <w:divBdr>
        <w:top w:val="none" w:sz="0" w:space="0" w:color="auto"/>
        <w:left w:val="none" w:sz="0" w:space="0" w:color="auto"/>
        <w:bottom w:val="none" w:sz="0" w:space="0" w:color="auto"/>
        <w:right w:val="none" w:sz="0" w:space="0" w:color="auto"/>
      </w:divBdr>
    </w:div>
    <w:div w:id="1553737672">
      <w:bodyDiv w:val="1"/>
      <w:marLeft w:val="0"/>
      <w:marRight w:val="0"/>
      <w:marTop w:val="0"/>
      <w:marBottom w:val="0"/>
      <w:divBdr>
        <w:top w:val="none" w:sz="0" w:space="0" w:color="auto"/>
        <w:left w:val="none" w:sz="0" w:space="0" w:color="auto"/>
        <w:bottom w:val="none" w:sz="0" w:space="0" w:color="auto"/>
        <w:right w:val="none" w:sz="0" w:space="0" w:color="auto"/>
      </w:divBdr>
    </w:div>
    <w:div w:id="1563129282">
      <w:bodyDiv w:val="1"/>
      <w:marLeft w:val="0"/>
      <w:marRight w:val="0"/>
      <w:marTop w:val="0"/>
      <w:marBottom w:val="0"/>
      <w:divBdr>
        <w:top w:val="none" w:sz="0" w:space="0" w:color="auto"/>
        <w:left w:val="none" w:sz="0" w:space="0" w:color="auto"/>
        <w:bottom w:val="none" w:sz="0" w:space="0" w:color="auto"/>
        <w:right w:val="none" w:sz="0" w:space="0" w:color="auto"/>
      </w:divBdr>
    </w:div>
    <w:div w:id="1564560979">
      <w:bodyDiv w:val="1"/>
      <w:marLeft w:val="0"/>
      <w:marRight w:val="0"/>
      <w:marTop w:val="0"/>
      <w:marBottom w:val="0"/>
      <w:divBdr>
        <w:top w:val="none" w:sz="0" w:space="0" w:color="auto"/>
        <w:left w:val="none" w:sz="0" w:space="0" w:color="auto"/>
        <w:bottom w:val="none" w:sz="0" w:space="0" w:color="auto"/>
        <w:right w:val="none" w:sz="0" w:space="0" w:color="auto"/>
      </w:divBdr>
    </w:div>
    <w:div w:id="1568568406">
      <w:bodyDiv w:val="1"/>
      <w:marLeft w:val="0"/>
      <w:marRight w:val="0"/>
      <w:marTop w:val="0"/>
      <w:marBottom w:val="0"/>
      <w:divBdr>
        <w:top w:val="none" w:sz="0" w:space="0" w:color="auto"/>
        <w:left w:val="none" w:sz="0" w:space="0" w:color="auto"/>
        <w:bottom w:val="none" w:sz="0" w:space="0" w:color="auto"/>
        <w:right w:val="none" w:sz="0" w:space="0" w:color="auto"/>
      </w:divBdr>
    </w:div>
    <w:div w:id="1570267223">
      <w:bodyDiv w:val="1"/>
      <w:marLeft w:val="0"/>
      <w:marRight w:val="0"/>
      <w:marTop w:val="0"/>
      <w:marBottom w:val="0"/>
      <w:divBdr>
        <w:top w:val="none" w:sz="0" w:space="0" w:color="auto"/>
        <w:left w:val="none" w:sz="0" w:space="0" w:color="auto"/>
        <w:bottom w:val="none" w:sz="0" w:space="0" w:color="auto"/>
        <w:right w:val="none" w:sz="0" w:space="0" w:color="auto"/>
      </w:divBdr>
    </w:div>
    <w:div w:id="1575318729">
      <w:bodyDiv w:val="1"/>
      <w:marLeft w:val="0"/>
      <w:marRight w:val="0"/>
      <w:marTop w:val="0"/>
      <w:marBottom w:val="0"/>
      <w:divBdr>
        <w:top w:val="none" w:sz="0" w:space="0" w:color="auto"/>
        <w:left w:val="none" w:sz="0" w:space="0" w:color="auto"/>
        <w:bottom w:val="none" w:sz="0" w:space="0" w:color="auto"/>
        <w:right w:val="none" w:sz="0" w:space="0" w:color="auto"/>
      </w:divBdr>
    </w:div>
    <w:div w:id="1579896968">
      <w:bodyDiv w:val="1"/>
      <w:marLeft w:val="0"/>
      <w:marRight w:val="0"/>
      <w:marTop w:val="0"/>
      <w:marBottom w:val="0"/>
      <w:divBdr>
        <w:top w:val="none" w:sz="0" w:space="0" w:color="auto"/>
        <w:left w:val="none" w:sz="0" w:space="0" w:color="auto"/>
        <w:bottom w:val="none" w:sz="0" w:space="0" w:color="auto"/>
        <w:right w:val="none" w:sz="0" w:space="0" w:color="auto"/>
      </w:divBdr>
    </w:div>
    <w:div w:id="1584609992">
      <w:bodyDiv w:val="1"/>
      <w:marLeft w:val="0"/>
      <w:marRight w:val="0"/>
      <w:marTop w:val="0"/>
      <w:marBottom w:val="0"/>
      <w:divBdr>
        <w:top w:val="none" w:sz="0" w:space="0" w:color="auto"/>
        <w:left w:val="none" w:sz="0" w:space="0" w:color="auto"/>
        <w:bottom w:val="none" w:sz="0" w:space="0" w:color="auto"/>
        <w:right w:val="none" w:sz="0" w:space="0" w:color="auto"/>
      </w:divBdr>
    </w:div>
    <w:div w:id="1592202752">
      <w:bodyDiv w:val="1"/>
      <w:marLeft w:val="0"/>
      <w:marRight w:val="0"/>
      <w:marTop w:val="0"/>
      <w:marBottom w:val="0"/>
      <w:divBdr>
        <w:top w:val="none" w:sz="0" w:space="0" w:color="auto"/>
        <w:left w:val="none" w:sz="0" w:space="0" w:color="auto"/>
        <w:bottom w:val="none" w:sz="0" w:space="0" w:color="auto"/>
        <w:right w:val="none" w:sz="0" w:space="0" w:color="auto"/>
      </w:divBdr>
    </w:div>
    <w:div w:id="1593003216">
      <w:bodyDiv w:val="1"/>
      <w:marLeft w:val="0"/>
      <w:marRight w:val="0"/>
      <w:marTop w:val="0"/>
      <w:marBottom w:val="0"/>
      <w:divBdr>
        <w:top w:val="none" w:sz="0" w:space="0" w:color="auto"/>
        <w:left w:val="none" w:sz="0" w:space="0" w:color="auto"/>
        <w:bottom w:val="none" w:sz="0" w:space="0" w:color="auto"/>
        <w:right w:val="none" w:sz="0" w:space="0" w:color="auto"/>
      </w:divBdr>
    </w:div>
    <w:div w:id="1594702917">
      <w:bodyDiv w:val="1"/>
      <w:marLeft w:val="0"/>
      <w:marRight w:val="0"/>
      <w:marTop w:val="0"/>
      <w:marBottom w:val="0"/>
      <w:divBdr>
        <w:top w:val="none" w:sz="0" w:space="0" w:color="auto"/>
        <w:left w:val="none" w:sz="0" w:space="0" w:color="auto"/>
        <w:bottom w:val="none" w:sz="0" w:space="0" w:color="auto"/>
        <w:right w:val="none" w:sz="0" w:space="0" w:color="auto"/>
      </w:divBdr>
    </w:div>
    <w:div w:id="1599949571">
      <w:bodyDiv w:val="1"/>
      <w:marLeft w:val="0"/>
      <w:marRight w:val="0"/>
      <w:marTop w:val="0"/>
      <w:marBottom w:val="0"/>
      <w:divBdr>
        <w:top w:val="none" w:sz="0" w:space="0" w:color="auto"/>
        <w:left w:val="none" w:sz="0" w:space="0" w:color="auto"/>
        <w:bottom w:val="none" w:sz="0" w:space="0" w:color="auto"/>
        <w:right w:val="none" w:sz="0" w:space="0" w:color="auto"/>
      </w:divBdr>
    </w:div>
    <w:div w:id="1603953466">
      <w:bodyDiv w:val="1"/>
      <w:marLeft w:val="0"/>
      <w:marRight w:val="0"/>
      <w:marTop w:val="0"/>
      <w:marBottom w:val="0"/>
      <w:divBdr>
        <w:top w:val="none" w:sz="0" w:space="0" w:color="auto"/>
        <w:left w:val="none" w:sz="0" w:space="0" w:color="auto"/>
        <w:bottom w:val="none" w:sz="0" w:space="0" w:color="auto"/>
        <w:right w:val="none" w:sz="0" w:space="0" w:color="auto"/>
      </w:divBdr>
    </w:div>
    <w:div w:id="1616595859">
      <w:bodyDiv w:val="1"/>
      <w:marLeft w:val="0"/>
      <w:marRight w:val="0"/>
      <w:marTop w:val="0"/>
      <w:marBottom w:val="0"/>
      <w:divBdr>
        <w:top w:val="none" w:sz="0" w:space="0" w:color="auto"/>
        <w:left w:val="none" w:sz="0" w:space="0" w:color="auto"/>
        <w:bottom w:val="none" w:sz="0" w:space="0" w:color="auto"/>
        <w:right w:val="none" w:sz="0" w:space="0" w:color="auto"/>
      </w:divBdr>
    </w:div>
    <w:div w:id="1617985470">
      <w:bodyDiv w:val="1"/>
      <w:marLeft w:val="0"/>
      <w:marRight w:val="0"/>
      <w:marTop w:val="0"/>
      <w:marBottom w:val="0"/>
      <w:divBdr>
        <w:top w:val="none" w:sz="0" w:space="0" w:color="auto"/>
        <w:left w:val="none" w:sz="0" w:space="0" w:color="auto"/>
        <w:bottom w:val="none" w:sz="0" w:space="0" w:color="auto"/>
        <w:right w:val="none" w:sz="0" w:space="0" w:color="auto"/>
      </w:divBdr>
    </w:div>
    <w:div w:id="1620530590">
      <w:bodyDiv w:val="1"/>
      <w:marLeft w:val="0"/>
      <w:marRight w:val="0"/>
      <w:marTop w:val="0"/>
      <w:marBottom w:val="0"/>
      <w:divBdr>
        <w:top w:val="none" w:sz="0" w:space="0" w:color="auto"/>
        <w:left w:val="none" w:sz="0" w:space="0" w:color="auto"/>
        <w:bottom w:val="none" w:sz="0" w:space="0" w:color="auto"/>
        <w:right w:val="none" w:sz="0" w:space="0" w:color="auto"/>
      </w:divBdr>
    </w:div>
    <w:div w:id="1639457551">
      <w:bodyDiv w:val="1"/>
      <w:marLeft w:val="0"/>
      <w:marRight w:val="0"/>
      <w:marTop w:val="0"/>
      <w:marBottom w:val="0"/>
      <w:divBdr>
        <w:top w:val="none" w:sz="0" w:space="0" w:color="auto"/>
        <w:left w:val="none" w:sz="0" w:space="0" w:color="auto"/>
        <w:bottom w:val="none" w:sz="0" w:space="0" w:color="auto"/>
        <w:right w:val="none" w:sz="0" w:space="0" w:color="auto"/>
      </w:divBdr>
    </w:div>
    <w:div w:id="1645306836">
      <w:bodyDiv w:val="1"/>
      <w:marLeft w:val="0"/>
      <w:marRight w:val="0"/>
      <w:marTop w:val="0"/>
      <w:marBottom w:val="0"/>
      <w:divBdr>
        <w:top w:val="none" w:sz="0" w:space="0" w:color="auto"/>
        <w:left w:val="none" w:sz="0" w:space="0" w:color="auto"/>
        <w:bottom w:val="none" w:sz="0" w:space="0" w:color="auto"/>
        <w:right w:val="none" w:sz="0" w:space="0" w:color="auto"/>
      </w:divBdr>
    </w:div>
    <w:div w:id="1646734506">
      <w:bodyDiv w:val="1"/>
      <w:marLeft w:val="0"/>
      <w:marRight w:val="0"/>
      <w:marTop w:val="0"/>
      <w:marBottom w:val="0"/>
      <w:divBdr>
        <w:top w:val="none" w:sz="0" w:space="0" w:color="auto"/>
        <w:left w:val="none" w:sz="0" w:space="0" w:color="auto"/>
        <w:bottom w:val="none" w:sz="0" w:space="0" w:color="auto"/>
        <w:right w:val="none" w:sz="0" w:space="0" w:color="auto"/>
      </w:divBdr>
    </w:div>
    <w:div w:id="1647079675">
      <w:bodyDiv w:val="1"/>
      <w:marLeft w:val="0"/>
      <w:marRight w:val="0"/>
      <w:marTop w:val="0"/>
      <w:marBottom w:val="0"/>
      <w:divBdr>
        <w:top w:val="none" w:sz="0" w:space="0" w:color="auto"/>
        <w:left w:val="none" w:sz="0" w:space="0" w:color="auto"/>
        <w:bottom w:val="none" w:sz="0" w:space="0" w:color="auto"/>
        <w:right w:val="none" w:sz="0" w:space="0" w:color="auto"/>
      </w:divBdr>
    </w:div>
    <w:div w:id="1647659734">
      <w:bodyDiv w:val="1"/>
      <w:marLeft w:val="0"/>
      <w:marRight w:val="0"/>
      <w:marTop w:val="0"/>
      <w:marBottom w:val="0"/>
      <w:divBdr>
        <w:top w:val="none" w:sz="0" w:space="0" w:color="auto"/>
        <w:left w:val="none" w:sz="0" w:space="0" w:color="auto"/>
        <w:bottom w:val="none" w:sz="0" w:space="0" w:color="auto"/>
        <w:right w:val="none" w:sz="0" w:space="0" w:color="auto"/>
      </w:divBdr>
    </w:div>
    <w:div w:id="1650206767">
      <w:bodyDiv w:val="1"/>
      <w:marLeft w:val="0"/>
      <w:marRight w:val="0"/>
      <w:marTop w:val="0"/>
      <w:marBottom w:val="0"/>
      <w:divBdr>
        <w:top w:val="none" w:sz="0" w:space="0" w:color="auto"/>
        <w:left w:val="none" w:sz="0" w:space="0" w:color="auto"/>
        <w:bottom w:val="none" w:sz="0" w:space="0" w:color="auto"/>
        <w:right w:val="none" w:sz="0" w:space="0" w:color="auto"/>
      </w:divBdr>
    </w:div>
    <w:div w:id="1659266919">
      <w:bodyDiv w:val="1"/>
      <w:marLeft w:val="0"/>
      <w:marRight w:val="0"/>
      <w:marTop w:val="0"/>
      <w:marBottom w:val="0"/>
      <w:divBdr>
        <w:top w:val="none" w:sz="0" w:space="0" w:color="auto"/>
        <w:left w:val="none" w:sz="0" w:space="0" w:color="auto"/>
        <w:bottom w:val="none" w:sz="0" w:space="0" w:color="auto"/>
        <w:right w:val="none" w:sz="0" w:space="0" w:color="auto"/>
      </w:divBdr>
    </w:div>
    <w:div w:id="1659502872">
      <w:bodyDiv w:val="1"/>
      <w:marLeft w:val="0"/>
      <w:marRight w:val="0"/>
      <w:marTop w:val="0"/>
      <w:marBottom w:val="0"/>
      <w:divBdr>
        <w:top w:val="none" w:sz="0" w:space="0" w:color="auto"/>
        <w:left w:val="none" w:sz="0" w:space="0" w:color="auto"/>
        <w:bottom w:val="none" w:sz="0" w:space="0" w:color="auto"/>
        <w:right w:val="none" w:sz="0" w:space="0" w:color="auto"/>
      </w:divBdr>
    </w:div>
    <w:div w:id="1659577818">
      <w:bodyDiv w:val="1"/>
      <w:marLeft w:val="0"/>
      <w:marRight w:val="0"/>
      <w:marTop w:val="0"/>
      <w:marBottom w:val="0"/>
      <w:divBdr>
        <w:top w:val="none" w:sz="0" w:space="0" w:color="auto"/>
        <w:left w:val="none" w:sz="0" w:space="0" w:color="auto"/>
        <w:bottom w:val="none" w:sz="0" w:space="0" w:color="auto"/>
        <w:right w:val="none" w:sz="0" w:space="0" w:color="auto"/>
      </w:divBdr>
    </w:div>
    <w:div w:id="1664121958">
      <w:bodyDiv w:val="1"/>
      <w:marLeft w:val="0"/>
      <w:marRight w:val="0"/>
      <w:marTop w:val="0"/>
      <w:marBottom w:val="0"/>
      <w:divBdr>
        <w:top w:val="none" w:sz="0" w:space="0" w:color="auto"/>
        <w:left w:val="none" w:sz="0" w:space="0" w:color="auto"/>
        <w:bottom w:val="none" w:sz="0" w:space="0" w:color="auto"/>
        <w:right w:val="none" w:sz="0" w:space="0" w:color="auto"/>
      </w:divBdr>
    </w:div>
    <w:div w:id="1664238537">
      <w:bodyDiv w:val="1"/>
      <w:marLeft w:val="0"/>
      <w:marRight w:val="0"/>
      <w:marTop w:val="0"/>
      <w:marBottom w:val="0"/>
      <w:divBdr>
        <w:top w:val="none" w:sz="0" w:space="0" w:color="auto"/>
        <w:left w:val="none" w:sz="0" w:space="0" w:color="auto"/>
        <w:bottom w:val="none" w:sz="0" w:space="0" w:color="auto"/>
        <w:right w:val="none" w:sz="0" w:space="0" w:color="auto"/>
      </w:divBdr>
    </w:div>
    <w:div w:id="1667126718">
      <w:bodyDiv w:val="1"/>
      <w:marLeft w:val="0"/>
      <w:marRight w:val="0"/>
      <w:marTop w:val="0"/>
      <w:marBottom w:val="0"/>
      <w:divBdr>
        <w:top w:val="none" w:sz="0" w:space="0" w:color="auto"/>
        <w:left w:val="none" w:sz="0" w:space="0" w:color="auto"/>
        <w:bottom w:val="none" w:sz="0" w:space="0" w:color="auto"/>
        <w:right w:val="none" w:sz="0" w:space="0" w:color="auto"/>
      </w:divBdr>
    </w:div>
    <w:div w:id="1668825937">
      <w:bodyDiv w:val="1"/>
      <w:marLeft w:val="0"/>
      <w:marRight w:val="0"/>
      <w:marTop w:val="0"/>
      <w:marBottom w:val="0"/>
      <w:divBdr>
        <w:top w:val="none" w:sz="0" w:space="0" w:color="auto"/>
        <w:left w:val="none" w:sz="0" w:space="0" w:color="auto"/>
        <w:bottom w:val="none" w:sz="0" w:space="0" w:color="auto"/>
        <w:right w:val="none" w:sz="0" w:space="0" w:color="auto"/>
      </w:divBdr>
    </w:div>
    <w:div w:id="1669363423">
      <w:bodyDiv w:val="1"/>
      <w:marLeft w:val="0"/>
      <w:marRight w:val="0"/>
      <w:marTop w:val="0"/>
      <w:marBottom w:val="0"/>
      <w:divBdr>
        <w:top w:val="none" w:sz="0" w:space="0" w:color="auto"/>
        <w:left w:val="none" w:sz="0" w:space="0" w:color="auto"/>
        <w:bottom w:val="none" w:sz="0" w:space="0" w:color="auto"/>
        <w:right w:val="none" w:sz="0" w:space="0" w:color="auto"/>
      </w:divBdr>
    </w:div>
    <w:div w:id="1669407904">
      <w:bodyDiv w:val="1"/>
      <w:marLeft w:val="0"/>
      <w:marRight w:val="0"/>
      <w:marTop w:val="0"/>
      <w:marBottom w:val="0"/>
      <w:divBdr>
        <w:top w:val="none" w:sz="0" w:space="0" w:color="auto"/>
        <w:left w:val="none" w:sz="0" w:space="0" w:color="auto"/>
        <w:bottom w:val="none" w:sz="0" w:space="0" w:color="auto"/>
        <w:right w:val="none" w:sz="0" w:space="0" w:color="auto"/>
      </w:divBdr>
    </w:div>
    <w:div w:id="1671057238">
      <w:bodyDiv w:val="1"/>
      <w:marLeft w:val="0"/>
      <w:marRight w:val="0"/>
      <w:marTop w:val="0"/>
      <w:marBottom w:val="0"/>
      <w:divBdr>
        <w:top w:val="none" w:sz="0" w:space="0" w:color="auto"/>
        <w:left w:val="none" w:sz="0" w:space="0" w:color="auto"/>
        <w:bottom w:val="none" w:sz="0" w:space="0" w:color="auto"/>
        <w:right w:val="none" w:sz="0" w:space="0" w:color="auto"/>
      </w:divBdr>
    </w:div>
    <w:div w:id="1672491990">
      <w:bodyDiv w:val="1"/>
      <w:marLeft w:val="0"/>
      <w:marRight w:val="0"/>
      <w:marTop w:val="0"/>
      <w:marBottom w:val="0"/>
      <w:divBdr>
        <w:top w:val="none" w:sz="0" w:space="0" w:color="auto"/>
        <w:left w:val="none" w:sz="0" w:space="0" w:color="auto"/>
        <w:bottom w:val="none" w:sz="0" w:space="0" w:color="auto"/>
        <w:right w:val="none" w:sz="0" w:space="0" w:color="auto"/>
      </w:divBdr>
    </w:div>
    <w:div w:id="1675722070">
      <w:bodyDiv w:val="1"/>
      <w:marLeft w:val="0"/>
      <w:marRight w:val="0"/>
      <w:marTop w:val="0"/>
      <w:marBottom w:val="0"/>
      <w:divBdr>
        <w:top w:val="none" w:sz="0" w:space="0" w:color="auto"/>
        <w:left w:val="none" w:sz="0" w:space="0" w:color="auto"/>
        <w:bottom w:val="none" w:sz="0" w:space="0" w:color="auto"/>
        <w:right w:val="none" w:sz="0" w:space="0" w:color="auto"/>
      </w:divBdr>
    </w:div>
    <w:div w:id="1678927071">
      <w:bodyDiv w:val="1"/>
      <w:marLeft w:val="0"/>
      <w:marRight w:val="0"/>
      <w:marTop w:val="0"/>
      <w:marBottom w:val="0"/>
      <w:divBdr>
        <w:top w:val="none" w:sz="0" w:space="0" w:color="auto"/>
        <w:left w:val="none" w:sz="0" w:space="0" w:color="auto"/>
        <w:bottom w:val="none" w:sz="0" w:space="0" w:color="auto"/>
        <w:right w:val="none" w:sz="0" w:space="0" w:color="auto"/>
      </w:divBdr>
    </w:div>
    <w:div w:id="1682583461">
      <w:bodyDiv w:val="1"/>
      <w:marLeft w:val="0"/>
      <w:marRight w:val="0"/>
      <w:marTop w:val="0"/>
      <w:marBottom w:val="0"/>
      <w:divBdr>
        <w:top w:val="none" w:sz="0" w:space="0" w:color="auto"/>
        <w:left w:val="none" w:sz="0" w:space="0" w:color="auto"/>
        <w:bottom w:val="none" w:sz="0" w:space="0" w:color="auto"/>
        <w:right w:val="none" w:sz="0" w:space="0" w:color="auto"/>
      </w:divBdr>
    </w:div>
    <w:div w:id="1683436614">
      <w:bodyDiv w:val="1"/>
      <w:marLeft w:val="0"/>
      <w:marRight w:val="0"/>
      <w:marTop w:val="0"/>
      <w:marBottom w:val="0"/>
      <w:divBdr>
        <w:top w:val="none" w:sz="0" w:space="0" w:color="auto"/>
        <w:left w:val="none" w:sz="0" w:space="0" w:color="auto"/>
        <w:bottom w:val="none" w:sz="0" w:space="0" w:color="auto"/>
        <w:right w:val="none" w:sz="0" w:space="0" w:color="auto"/>
      </w:divBdr>
    </w:div>
    <w:div w:id="1683555899">
      <w:bodyDiv w:val="1"/>
      <w:marLeft w:val="0"/>
      <w:marRight w:val="0"/>
      <w:marTop w:val="0"/>
      <w:marBottom w:val="0"/>
      <w:divBdr>
        <w:top w:val="none" w:sz="0" w:space="0" w:color="auto"/>
        <w:left w:val="none" w:sz="0" w:space="0" w:color="auto"/>
        <w:bottom w:val="none" w:sz="0" w:space="0" w:color="auto"/>
        <w:right w:val="none" w:sz="0" w:space="0" w:color="auto"/>
      </w:divBdr>
    </w:div>
    <w:div w:id="1684284598">
      <w:bodyDiv w:val="1"/>
      <w:marLeft w:val="0"/>
      <w:marRight w:val="0"/>
      <w:marTop w:val="0"/>
      <w:marBottom w:val="0"/>
      <w:divBdr>
        <w:top w:val="none" w:sz="0" w:space="0" w:color="auto"/>
        <w:left w:val="none" w:sz="0" w:space="0" w:color="auto"/>
        <w:bottom w:val="none" w:sz="0" w:space="0" w:color="auto"/>
        <w:right w:val="none" w:sz="0" w:space="0" w:color="auto"/>
      </w:divBdr>
    </w:div>
    <w:div w:id="1684890935">
      <w:bodyDiv w:val="1"/>
      <w:marLeft w:val="0"/>
      <w:marRight w:val="0"/>
      <w:marTop w:val="0"/>
      <w:marBottom w:val="0"/>
      <w:divBdr>
        <w:top w:val="none" w:sz="0" w:space="0" w:color="auto"/>
        <w:left w:val="none" w:sz="0" w:space="0" w:color="auto"/>
        <w:bottom w:val="none" w:sz="0" w:space="0" w:color="auto"/>
        <w:right w:val="none" w:sz="0" w:space="0" w:color="auto"/>
      </w:divBdr>
    </w:div>
    <w:div w:id="1689135297">
      <w:bodyDiv w:val="1"/>
      <w:marLeft w:val="0"/>
      <w:marRight w:val="0"/>
      <w:marTop w:val="0"/>
      <w:marBottom w:val="0"/>
      <w:divBdr>
        <w:top w:val="none" w:sz="0" w:space="0" w:color="auto"/>
        <w:left w:val="none" w:sz="0" w:space="0" w:color="auto"/>
        <w:bottom w:val="none" w:sz="0" w:space="0" w:color="auto"/>
        <w:right w:val="none" w:sz="0" w:space="0" w:color="auto"/>
      </w:divBdr>
    </w:div>
    <w:div w:id="1689793543">
      <w:bodyDiv w:val="1"/>
      <w:marLeft w:val="0"/>
      <w:marRight w:val="0"/>
      <w:marTop w:val="0"/>
      <w:marBottom w:val="0"/>
      <w:divBdr>
        <w:top w:val="none" w:sz="0" w:space="0" w:color="auto"/>
        <w:left w:val="none" w:sz="0" w:space="0" w:color="auto"/>
        <w:bottom w:val="none" w:sz="0" w:space="0" w:color="auto"/>
        <w:right w:val="none" w:sz="0" w:space="0" w:color="auto"/>
      </w:divBdr>
    </w:div>
    <w:div w:id="1695227104">
      <w:bodyDiv w:val="1"/>
      <w:marLeft w:val="0"/>
      <w:marRight w:val="0"/>
      <w:marTop w:val="0"/>
      <w:marBottom w:val="0"/>
      <w:divBdr>
        <w:top w:val="none" w:sz="0" w:space="0" w:color="auto"/>
        <w:left w:val="none" w:sz="0" w:space="0" w:color="auto"/>
        <w:bottom w:val="none" w:sz="0" w:space="0" w:color="auto"/>
        <w:right w:val="none" w:sz="0" w:space="0" w:color="auto"/>
      </w:divBdr>
    </w:div>
    <w:div w:id="1697846091">
      <w:bodyDiv w:val="1"/>
      <w:marLeft w:val="0"/>
      <w:marRight w:val="0"/>
      <w:marTop w:val="0"/>
      <w:marBottom w:val="0"/>
      <w:divBdr>
        <w:top w:val="none" w:sz="0" w:space="0" w:color="auto"/>
        <w:left w:val="none" w:sz="0" w:space="0" w:color="auto"/>
        <w:bottom w:val="none" w:sz="0" w:space="0" w:color="auto"/>
        <w:right w:val="none" w:sz="0" w:space="0" w:color="auto"/>
      </w:divBdr>
    </w:div>
    <w:div w:id="1702591952">
      <w:bodyDiv w:val="1"/>
      <w:marLeft w:val="0"/>
      <w:marRight w:val="0"/>
      <w:marTop w:val="0"/>
      <w:marBottom w:val="0"/>
      <w:divBdr>
        <w:top w:val="none" w:sz="0" w:space="0" w:color="auto"/>
        <w:left w:val="none" w:sz="0" w:space="0" w:color="auto"/>
        <w:bottom w:val="none" w:sz="0" w:space="0" w:color="auto"/>
        <w:right w:val="none" w:sz="0" w:space="0" w:color="auto"/>
      </w:divBdr>
    </w:div>
    <w:div w:id="1703435960">
      <w:bodyDiv w:val="1"/>
      <w:marLeft w:val="0"/>
      <w:marRight w:val="0"/>
      <w:marTop w:val="0"/>
      <w:marBottom w:val="0"/>
      <w:divBdr>
        <w:top w:val="none" w:sz="0" w:space="0" w:color="auto"/>
        <w:left w:val="none" w:sz="0" w:space="0" w:color="auto"/>
        <w:bottom w:val="none" w:sz="0" w:space="0" w:color="auto"/>
        <w:right w:val="none" w:sz="0" w:space="0" w:color="auto"/>
      </w:divBdr>
    </w:div>
    <w:div w:id="1710570363">
      <w:bodyDiv w:val="1"/>
      <w:marLeft w:val="0"/>
      <w:marRight w:val="0"/>
      <w:marTop w:val="0"/>
      <w:marBottom w:val="0"/>
      <w:divBdr>
        <w:top w:val="none" w:sz="0" w:space="0" w:color="auto"/>
        <w:left w:val="none" w:sz="0" w:space="0" w:color="auto"/>
        <w:bottom w:val="none" w:sz="0" w:space="0" w:color="auto"/>
        <w:right w:val="none" w:sz="0" w:space="0" w:color="auto"/>
      </w:divBdr>
    </w:div>
    <w:div w:id="1719548084">
      <w:bodyDiv w:val="1"/>
      <w:marLeft w:val="0"/>
      <w:marRight w:val="0"/>
      <w:marTop w:val="0"/>
      <w:marBottom w:val="0"/>
      <w:divBdr>
        <w:top w:val="none" w:sz="0" w:space="0" w:color="auto"/>
        <w:left w:val="none" w:sz="0" w:space="0" w:color="auto"/>
        <w:bottom w:val="none" w:sz="0" w:space="0" w:color="auto"/>
        <w:right w:val="none" w:sz="0" w:space="0" w:color="auto"/>
      </w:divBdr>
    </w:div>
    <w:div w:id="1721981796">
      <w:bodyDiv w:val="1"/>
      <w:marLeft w:val="0"/>
      <w:marRight w:val="0"/>
      <w:marTop w:val="0"/>
      <w:marBottom w:val="0"/>
      <w:divBdr>
        <w:top w:val="none" w:sz="0" w:space="0" w:color="auto"/>
        <w:left w:val="none" w:sz="0" w:space="0" w:color="auto"/>
        <w:bottom w:val="none" w:sz="0" w:space="0" w:color="auto"/>
        <w:right w:val="none" w:sz="0" w:space="0" w:color="auto"/>
      </w:divBdr>
    </w:div>
    <w:div w:id="1722173560">
      <w:bodyDiv w:val="1"/>
      <w:marLeft w:val="0"/>
      <w:marRight w:val="0"/>
      <w:marTop w:val="0"/>
      <w:marBottom w:val="0"/>
      <w:divBdr>
        <w:top w:val="none" w:sz="0" w:space="0" w:color="auto"/>
        <w:left w:val="none" w:sz="0" w:space="0" w:color="auto"/>
        <w:bottom w:val="none" w:sz="0" w:space="0" w:color="auto"/>
        <w:right w:val="none" w:sz="0" w:space="0" w:color="auto"/>
      </w:divBdr>
    </w:div>
    <w:div w:id="1723211377">
      <w:bodyDiv w:val="1"/>
      <w:marLeft w:val="0"/>
      <w:marRight w:val="0"/>
      <w:marTop w:val="0"/>
      <w:marBottom w:val="0"/>
      <w:divBdr>
        <w:top w:val="none" w:sz="0" w:space="0" w:color="auto"/>
        <w:left w:val="none" w:sz="0" w:space="0" w:color="auto"/>
        <w:bottom w:val="none" w:sz="0" w:space="0" w:color="auto"/>
        <w:right w:val="none" w:sz="0" w:space="0" w:color="auto"/>
      </w:divBdr>
    </w:div>
    <w:div w:id="1724672814">
      <w:bodyDiv w:val="1"/>
      <w:marLeft w:val="0"/>
      <w:marRight w:val="0"/>
      <w:marTop w:val="0"/>
      <w:marBottom w:val="0"/>
      <w:divBdr>
        <w:top w:val="none" w:sz="0" w:space="0" w:color="auto"/>
        <w:left w:val="none" w:sz="0" w:space="0" w:color="auto"/>
        <w:bottom w:val="none" w:sz="0" w:space="0" w:color="auto"/>
        <w:right w:val="none" w:sz="0" w:space="0" w:color="auto"/>
      </w:divBdr>
    </w:div>
    <w:div w:id="1724863504">
      <w:bodyDiv w:val="1"/>
      <w:marLeft w:val="0"/>
      <w:marRight w:val="0"/>
      <w:marTop w:val="0"/>
      <w:marBottom w:val="0"/>
      <w:divBdr>
        <w:top w:val="none" w:sz="0" w:space="0" w:color="auto"/>
        <w:left w:val="none" w:sz="0" w:space="0" w:color="auto"/>
        <w:bottom w:val="none" w:sz="0" w:space="0" w:color="auto"/>
        <w:right w:val="none" w:sz="0" w:space="0" w:color="auto"/>
      </w:divBdr>
    </w:div>
    <w:div w:id="1728991736">
      <w:bodyDiv w:val="1"/>
      <w:marLeft w:val="0"/>
      <w:marRight w:val="0"/>
      <w:marTop w:val="0"/>
      <w:marBottom w:val="0"/>
      <w:divBdr>
        <w:top w:val="none" w:sz="0" w:space="0" w:color="auto"/>
        <w:left w:val="none" w:sz="0" w:space="0" w:color="auto"/>
        <w:bottom w:val="none" w:sz="0" w:space="0" w:color="auto"/>
        <w:right w:val="none" w:sz="0" w:space="0" w:color="auto"/>
      </w:divBdr>
    </w:div>
    <w:div w:id="1730886596">
      <w:bodyDiv w:val="1"/>
      <w:marLeft w:val="0"/>
      <w:marRight w:val="0"/>
      <w:marTop w:val="0"/>
      <w:marBottom w:val="0"/>
      <w:divBdr>
        <w:top w:val="none" w:sz="0" w:space="0" w:color="auto"/>
        <w:left w:val="none" w:sz="0" w:space="0" w:color="auto"/>
        <w:bottom w:val="none" w:sz="0" w:space="0" w:color="auto"/>
        <w:right w:val="none" w:sz="0" w:space="0" w:color="auto"/>
      </w:divBdr>
    </w:div>
    <w:div w:id="1738743337">
      <w:bodyDiv w:val="1"/>
      <w:marLeft w:val="0"/>
      <w:marRight w:val="0"/>
      <w:marTop w:val="0"/>
      <w:marBottom w:val="0"/>
      <w:divBdr>
        <w:top w:val="none" w:sz="0" w:space="0" w:color="auto"/>
        <w:left w:val="none" w:sz="0" w:space="0" w:color="auto"/>
        <w:bottom w:val="none" w:sz="0" w:space="0" w:color="auto"/>
        <w:right w:val="none" w:sz="0" w:space="0" w:color="auto"/>
      </w:divBdr>
    </w:div>
    <w:div w:id="1754886705">
      <w:bodyDiv w:val="1"/>
      <w:marLeft w:val="0"/>
      <w:marRight w:val="0"/>
      <w:marTop w:val="0"/>
      <w:marBottom w:val="0"/>
      <w:divBdr>
        <w:top w:val="none" w:sz="0" w:space="0" w:color="auto"/>
        <w:left w:val="none" w:sz="0" w:space="0" w:color="auto"/>
        <w:bottom w:val="none" w:sz="0" w:space="0" w:color="auto"/>
        <w:right w:val="none" w:sz="0" w:space="0" w:color="auto"/>
      </w:divBdr>
    </w:div>
    <w:div w:id="1758554261">
      <w:bodyDiv w:val="1"/>
      <w:marLeft w:val="0"/>
      <w:marRight w:val="0"/>
      <w:marTop w:val="0"/>
      <w:marBottom w:val="0"/>
      <w:divBdr>
        <w:top w:val="none" w:sz="0" w:space="0" w:color="auto"/>
        <w:left w:val="none" w:sz="0" w:space="0" w:color="auto"/>
        <w:bottom w:val="none" w:sz="0" w:space="0" w:color="auto"/>
        <w:right w:val="none" w:sz="0" w:space="0" w:color="auto"/>
      </w:divBdr>
    </w:div>
    <w:div w:id="1767773967">
      <w:bodyDiv w:val="1"/>
      <w:marLeft w:val="0"/>
      <w:marRight w:val="0"/>
      <w:marTop w:val="0"/>
      <w:marBottom w:val="0"/>
      <w:divBdr>
        <w:top w:val="none" w:sz="0" w:space="0" w:color="auto"/>
        <w:left w:val="none" w:sz="0" w:space="0" w:color="auto"/>
        <w:bottom w:val="none" w:sz="0" w:space="0" w:color="auto"/>
        <w:right w:val="none" w:sz="0" w:space="0" w:color="auto"/>
      </w:divBdr>
    </w:div>
    <w:div w:id="1776293674">
      <w:bodyDiv w:val="1"/>
      <w:marLeft w:val="0"/>
      <w:marRight w:val="0"/>
      <w:marTop w:val="0"/>
      <w:marBottom w:val="0"/>
      <w:divBdr>
        <w:top w:val="none" w:sz="0" w:space="0" w:color="auto"/>
        <w:left w:val="none" w:sz="0" w:space="0" w:color="auto"/>
        <w:bottom w:val="none" w:sz="0" w:space="0" w:color="auto"/>
        <w:right w:val="none" w:sz="0" w:space="0" w:color="auto"/>
      </w:divBdr>
    </w:div>
    <w:div w:id="1778714501">
      <w:bodyDiv w:val="1"/>
      <w:marLeft w:val="0"/>
      <w:marRight w:val="0"/>
      <w:marTop w:val="0"/>
      <w:marBottom w:val="0"/>
      <w:divBdr>
        <w:top w:val="none" w:sz="0" w:space="0" w:color="auto"/>
        <w:left w:val="none" w:sz="0" w:space="0" w:color="auto"/>
        <w:bottom w:val="none" w:sz="0" w:space="0" w:color="auto"/>
        <w:right w:val="none" w:sz="0" w:space="0" w:color="auto"/>
      </w:divBdr>
    </w:div>
    <w:div w:id="1779135784">
      <w:bodyDiv w:val="1"/>
      <w:marLeft w:val="0"/>
      <w:marRight w:val="0"/>
      <w:marTop w:val="0"/>
      <w:marBottom w:val="0"/>
      <w:divBdr>
        <w:top w:val="none" w:sz="0" w:space="0" w:color="auto"/>
        <w:left w:val="none" w:sz="0" w:space="0" w:color="auto"/>
        <w:bottom w:val="none" w:sz="0" w:space="0" w:color="auto"/>
        <w:right w:val="none" w:sz="0" w:space="0" w:color="auto"/>
      </w:divBdr>
    </w:div>
    <w:div w:id="1780025828">
      <w:bodyDiv w:val="1"/>
      <w:marLeft w:val="0"/>
      <w:marRight w:val="0"/>
      <w:marTop w:val="0"/>
      <w:marBottom w:val="0"/>
      <w:divBdr>
        <w:top w:val="none" w:sz="0" w:space="0" w:color="auto"/>
        <w:left w:val="none" w:sz="0" w:space="0" w:color="auto"/>
        <w:bottom w:val="none" w:sz="0" w:space="0" w:color="auto"/>
        <w:right w:val="none" w:sz="0" w:space="0" w:color="auto"/>
      </w:divBdr>
    </w:div>
    <w:div w:id="1781601659">
      <w:bodyDiv w:val="1"/>
      <w:marLeft w:val="0"/>
      <w:marRight w:val="0"/>
      <w:marTop w:val="0"/>
      <w:marBottom w:val="0"/>
      <w:divBdr>
        <w:top w:val="none" w:sz="0" w:space="0" w:color="auto"/>
        <w:left w:val="none" w:sz="0" w:space="0" w:color="auto"/>
        <w:bottom w:val="none" w:sz="0" w:space="0" w:color="auto"/>
        <w:right w:val="none" w:sz="0" w:space="0" w:color="auto"/>
      </w:divBdr>
    </w:div>
    <w:div w:id="1786339084">
      <w:bodyDiv w:val="1"/>
      <w:marLeft w:val="0"/>
      <w:marRight w:val="0"/>
      <w:marTop w:val="0"/>
      <w:marBottom w:val="0"/>
      <w:divBdr>
        <w:top w:val="none" w:sz="0" w:space="0" w:color="auto"/>
        <w:left w:val="none" w:sz="0" w:space="0" w:color="auto"/>
        <w:bottom w:val="none" w:sz="0" w:space="0" w:color="auto"/>
        <w:right w:val="none" w:sz="0" w:space="0" w:color="auto"/>
      </w:divBdr>
    </w:div>
    <w:div w:id="1787197407">
      <w:bodyDiv w:val="1"/>
      <w:marLeft w:val="0"/>
      <w:marRight w:val="0"/>
      <w:marTop w:val="0"/>
      <w:marBottom w:val="0"/>
      <w:divBdr>
        <w:top w:val="none" w:sz="0" w:space="0" w:color="auto"/>
        <w:left w:val="none" w:sz="0" w:space="0" w:color="auto"/>
        <w:bottom w:val="none" w:sz="0" w:space="0" w:color="auto"/>
        <w:right w:val="none" w:sz="0" w:space="0" w:color="auto"/>
      </w:divBdr>
    </w:div>
    <w:div w:id="1789662879">
      <w:bodyDiv w:val="1"/>
      <w:marLeft w:val="0"/>
      <w:marRight w:val="0"/>
      <w:marTop w:val="0"/>
      <w:marBottom w:val="0"/>
      <w:divBdr>
        <w:top w:val="none" w:sz="0" w:space="0" w:color="auto"/>
        <w:left w:val="none" w:sz="0" w:space="0" w:color="auto"/>
        <w:bottom w:val="none" w:sz="0" w:space="0" w:color="auto"/>
        <w:right w:val="none" w:sz="0" w:space="0" w:color="auto"/>
      </w:divBdr>
    </w:div>
    <w:div w:id="1794593513">
      <w:bodyDiv w:val="1"/>
      <w:marLeft w:val="0"/>
      <w:marRight w:val="0"/>
      <w:marTop w:val="0"/>
      <w:marBottom w:val="0"/>
      <w:divBdr>
        <w:top w:val="none" w:sz="0" w:space="0" w:color="auto"/>
        <w:left w:val="none" w:sz="0" w:space="0" w:color="auto"/>
        <w:bottom w:val="none" w:sz="0" w:space="0" w:color="auto"/>
        <w:right w:val="none" w:sz="0" w:space="0" w:color="auto"/>
      </w:divBdr>
    </w:div>
    <w:div w:id="1797479389">
      <w:bodyDiv w:val="1"/>
      <w:marLeft w:val="0"/>
      <w:marRight w:val="0"/>
      <w:marTop w:val="0"/>
      <w:marBottom w:val="0"/>
      <w:divBdr>
        <w:top w:val="none" w:sz="0" w:space="0" w:color="auto"/>
        <w:left w:val="none" w:sz="0" w:space="0" w:color="auto"/>
        <w:bottom w:val="none" w:sz="0" w:space="0" w:color="auto"/>
        <w:right w:val="none" w:sz="0" w:space="0" w:color="auto"/>
      </w:divBdr>
    </w:div>
    <w:div w:id="1803575248">
      <w:bodyDiv w:val="1"/>
      <w:marLeft w:val="0"/>
      <w:marRight w:val="0"/>
      <w:marTop w:val="0"/>
      <w:marBottom w:val="0"/>
      <w:divBdr>
        <w:top w:val="none" w:sz="0" w:space="0" w:color="auto"/>
        <w:left w:val="none" w:sz="0" w:space="0" w:color="auto"/>
        <w:bottom w:val="none" w:sz="0" w:space="0" w:color="auto"/>
        <w:right w:val="none" w:sz="0" w:space="0" w:color="auto"/>
      </w:divBdr>
    </w:div>
    <w:div w:id="1805468464">
      <w:bodyDiv w:val="1"/>
      <w:marLeft w:val="0"/>
      <w:marRight w:val="0"/>
      <w:marTop w:val="0"/>
      <w:marBottom w:val="0"/>
      <w:divBdr>
        <w:top w:val="none" w:sz="0" w:space="0" w:color="auto"/>
        <w:left w:val="none" w:sz="0" w:space="0" w:color="auto"/>
        <w:bottom w:val="none" w:sz="0" w:space="0" w:color="auto"/>
        <w:right w:val="none" w:sz="0" w:space="0" w:color="auto"/>
      </w:divBdr>
    </w:div>
    <w:div w:id="1809085012">
      <w:bodyDiv w:val="1"/>
      <w:marLeft w:val="0"/>
      <w:marRight w:val="0"/>
      <w:marTop w:val="0"/>
      <w:marBottom w:val="0"/>
      <w:divBdr>
        <w:top w:val="none" w:sz="0" w:space="0" w:color="auto"/>
        <w:left w:val="none" w:sz="0" w:space="0" w:color="auto"/>
        <w:bottom w:val="none" w:sz="0" w:space="0" w:color="auto"/>
        <w:right w:val="none" w:sz="0" w:space="0" w:color="auto"/>
      </w:divBdr>
    </w:div>
    <w:div w:id="1820077829">
      <w:bodyDiv w:val="1"/>
      <w:marLeft w:val="0"/>
      <w:marRight w:val="0"/>
      <w:marTop w:val="0"/>
      <w:marBottom w:val="0"/>
      <w:divBdr>
        <w:top w:val="none" w:sz="0" w:space="0" w:color="auto"/>
        <w:left w:val="none" w:sz="0" w:space="0" w:color="auto"/>
        <w:bottom w:val="none" w:sz="0" w:space="0" w:color="auto"/>
        <w:right w:val="none" w:sz="0" w:space="0" w:color="auto"/>
      </w:divBdr>
    </w:div>
    <w:div w:id="1821382921">
      <w:bodyDiv w:val="1"/>
      <w:marLeft w:val="0"/>
      <w:marRight w:val="0"/>
      <w:marTop w:val="0"/>
      <w:marBottom w:val="0"/>
      <w:divBdr>
        <w:top w:val="none" w:sz="0" w:space="0" w:color="auto"/>
        <w:left w:val="none" w:sz="0" w:space="0" w:color="auto"/>
        <w:bottom w:val="none" w:sz="0" w:space="0" w:color="auto"/>
        <w:right w:val="none" w:sz="0" w:space="0" w:color="auto"/>
      </w:divBdr>
    </w:div>
    <w:div w:id="1826312337">
      <w:bodyDiv w:val="1"/>
      <w:marLeft w:val="0"/>
      <w:marRight w:val="0"/>
      <w:marTop w:val="0"/>
      <w:marBottom w:val="0"/>
      <w:divBdr>
        <w:top w:val="none" w:sz="0" w:space="0" w:color="auto"/>
        <w:left w:val="none" w:sz="0" w:space="0" w:color="auto"/>
        <w:bottom w:val="none" w:sz="0" w:space="0" w:color="auto"/>
        <w:right w:val="none" w:sz="0" w:space="0" w:color="auto"/>
      </w:divBdr>
    </w:div>
    <w:div w:id="1827356396">
      <w:bodyDiv w:val="1"/>
      <w:marLeft w:val="0"/>
      <w:marRight w:val="0"/>
      <w:marTop w:val="0"/>
      <w:marBottom w:val="0"/>
      <w:divBdr>
        <w:top w:val="none" w:sz="0" w:space="0" w:color="auto"/>
        <w:left w:val="none" w:sz="0" w:space="0" w:color="auto"/>
        <w:bottom w:val="none" w:sz="0" w:space="0" w:color="auto"/>
        <w:right w:val="none" w:sz="0" w:space="0" w:color="auto"/>
      </w:divBdr>
    </w:div>
    <w:div w:id="1828663523">
      <w:bodyDiv w:val="1"/>
      <w:marLeft w:val="0"/>
      <w:marRight w:val="0"/>
      <w:marTop w:val="0"/>
      <w:marBottom w:val="0"/>
      <w:divBdr>
        <w:top w:val="none" w:sz="0" w:space="0" w:color="auto"/>
        <w:left w:val="none" w:sz="0" w:space="0" w:color="auto"/>
        <w:bottom w:val="none" w:sz="0" w:space="0" w:color="auto"/>
        <w:right w:val="none" w:sz="0" w:space="0" w:color="auto"/>
      </w:divBdr>
    </w:div>
    <w:div w:id="1829904913">
      <w:bodyDiv w:val="1"/>
      <w:marLeft w:val="0"/>
      <w:marRight w:val="0"/>
      <w:marTop w:val="0"/>
      <w:marBottom w:val="0"/>
      <w:divBdr>
        <w:top w:val="none" w:sz="0" w:space="0" w:color="auto"/>
        <w:left w:val="none" w:sz="0" w:space="0" w:color="auto"/>
        <w:bottom w:val="none" w:sz="0" w:space="0" w:color="auto"/>
        <w:right w:val="none" w:sz="0" w:space="0" w:color="auto"/>
      </w:divBdr>
    </w:div>
    <w:div w:id="1835532653">
      <w:bodyDiv w:val="1"/>
      <w:marLeft w:val="0"/>
      <w:marRight w:val="0"/>
      <w:marTop w:val="0"/>
      <w:marBottom w:val="0"/>
      <w:divBdr>
        <w:top w:val="none" w:sz="0" w:space="0" w:color="auto"/>
        <w:left w:val="none" w:sz="0" w:space="0" w:color="auto"/>
        <w:bottom w:val="none" w:sz="0" w:space="0" w:color="auto"/>
        <w:right w:val="none" w:sz="0" w:space="0" w:color="auto"/>
      </w:divBdr>
    </w:div>
    <w:div w:id="1837332864">
      <w:bodyDiv w:val="1"/>
      <w:marLeft w:val="0"/>
      <w:marRight w:val="0"/>
      <w:marTop w:val="0"/>
      <w:marBottom w:val="0"/>
      <w:divBdr>
        <w:top w:val="none" w:sz="0" w:space="0" w:color="auto"/>
        <w:left w:val="none" w:sz="0" w:space="0" w:color="auto"/>
        <w:bottom w:val="none" w:sz="0" w:space="0" w:color="auto"/>
        <w:right w:val="none" w:sz="0" w:space="0" w:color="auto"/>
      </w:divBdr>
    </w:div>
    <w:div w:id="1843004025">
      <w:bodyDiv w:val="1"/>
      <w:marLeft w:val="0"/>
      <w:marRight w:val="0"/>
      <w:marTop w:val="0"/>
      <w:marBottom w:val="0"/>
      <w:divBdr>
        <w:top w:val="none" w:sz="0" w:space="0" w:color="auto"/>
        <w:left w:val="none" w:sz="0" w:space="0" w:color="auto"/>
        <w:bottom w:val="none" w:sz="0" w:space="0" w:color="auto"/>
        <w:right w:val="none" w:sz="0" w:space="0" w:color="auto"/>
      </w:divBdr>
    </w:div>
    <w:div w:id="1843426063">
      <w:bodyDiv w:val="1"/>
      <w:marLeft w:val="0"/>
      <w:marRight w:val="0"/>
      <w:marTop w:val="0"/>
      <w:marBottom w:val="0"/>
      <w:divBdr>
        <w:top w:val="none" w:sz="0" w:space="0" w:color="auto"/>
        <w:left w:val="none" w:sz="0" w:space="0" w:color="auto"/>
        <w:bottom w:val="none" w:sz="0" w:space="0" w:color="auto"/>
        <w:right w:val="none" w:sz="0" w:space="0" w:color="auto"/>
      </w:divBdr>
    </w:div>
    <w:div w:id="1848445706">
      <w:bodyDiv w:val="1"/>
      <w:marLeft w:val="0"/>
      <w:marRight w:val="0"/>
      <w:marTop w:val="0"/>
      <w:marBottom w:val="0"/>
      <w:divBdr>
        <w:top w:val="none" w:sz="0" w:space="0" w:color="auto"/>
        <w:left w:val="none" w:sz="0" w:space="0" w:color="auto"/>
        <w:bottom w:val="none" w:sz="0" w:space="0" w:color="auto"/>
        <w:right w:val="none" w:sz="0" w:space="0" w:color="auto"/>
      </w:divBdr>
    </w:div>
    <w:div w:id="1848858921">
      <w:bodyDiv w:val="1"/>
      <w:marLeft w:val="0"/>
      <w:marRight w:val="0"/>
      <w:marTop w:val="0"/>
      <w:marBottom w:val="0"/>
      <w:divBdr>
        <w:top w:val="none" w:sz="0" w:space="0" w:color="auto"/>
        <w:left w:val="none" w:sz="0" w:space="0" w:color="auto"/>
        <w:bottom w:val="none" w:sz="0" w:space="0" w:color="auto"/>
        <w:right w:val="none" w:sz="0" w:space="0" w:color="auto"/>
      </w:divBdr>
    </w:div>
    <w:div w:id="1851984005">
      <w:bodyDiv w:val="1"/>
      <w:marLeft w:val="0"/>
      <w:marRight w:val="0"/>
      <w:marTop w:val="0"/>
      <w:marBottom w:val="0"/>
      <w:divBdr>
        <w:top w:val="none" w:sz="0" w:space="0" w:color="auto"/>
        <w:left w:val="none" w:sz="0" w:space="0" w:color="auto"/>
        <w:bottom w:val="none" w:sz="0" w:space="0" w:color="auto"/>
        <w:right w:val="none" w:sz="0" w:space="0" w:color="auto"/>
      </w:divBdr>
    </w:div>
    <w:div w:id="1863975595">
      <w:bodyDiv w:val="1"/>
      <w:marLeft w:val="0"/>
      <w:marRight w:val="0"/>
      <w:marTop w:val="0"/>
      <w:marBottom w:val="0"/>
      <w:divBdr>
        <w:top w:val="none" w:sz="0" w:space="0" w:color="auto"/>
        <w:left w:val="none" w:sz="0" w:space="0" w:color="auto"/>
        <w:bottom w:val="none" w:sz="0" w:space="0" w:color="auto"/>
        <w:right w:val="none" w:sz="0" w:space="0" w:color="auto"/>
      </w:divBdr>
    </w:div>
    <w:div w:id="1869905340">
      <w:bodyDiv w:val="1"/>
      <w:marLeft w:val="0"/>
      <w:marRight w:val="0"/>
      <w:marTop w:val="0"/>
      <w:marBottom w:val="0"/>
      <w:divBdr>
        <w:top w:val="none" w:sz="0" w:space="0" w:color="auto"/>
        <w:left w:val="none" w:sz="0" w:space="0" w:color="auto"/>
        <w:bottom w:val="none" w:sz="0" w:space="0" w:color="auto"/>
        <w:right w:val="none" w:sz="0" w:space="0" w:color="auto"/>
      </w:divBdr>
    </w:div>
    <w:div w:id="1870531669">
      <w:bodyDiv w:val="1"/>
      <w:marLeft w:val="0"/>
      <w:marRight w:val="0"/>
      <w:marTop w:val="0"/>
      <w:marBottom w:val="0"/>
      <w:divBdr>
        <w:top w:val="none" w:sz="0" w:space="0" w:color="auto"/>
        <w:left w:val="none" w:sz="0" w:space="0" w:color="auto"/>
        <w:bottom w:val="none" w:sz="0" w:space="0" w:color="auto"/>
        <w:right w:val="none" w:sz="0" w:space="0" w:color="auto"/>
      </w:divBdr>
    </w:div>
    <w:div w:id="1871336701">
      <w:bodyDiv w:val="1"/>
      <w:marLeft w:val="0"/>
      <w:marRight w:val="0"/>
      <w:marTop w:val="0"/>
      <w:marBottom w:val="0"/>
      <w:divBdr>
        <w:top w:val="none" w:sz="0" w:space="0" w:color="auto"/>
        <w:left w:val="none" w:sz="0" w:space="0" w:color="auto"/>
        <w:bottom w:val="none" w:sz="0" w:space="0" w:color="auto"/>
        <w:right w:val="none" w:sz="0" w:space="0" w:color="auto"/>
      </w:divBdr>
    </w:div>
    <w:div w:id="1875652595">
      <w:bodyDiv w:val="1"/>
      <w:marLeft w:val="0"/>
      <w:marRight w:val="0"/>
      <w:marTop w:val="0"/>
      <w:marBottom w:val="0"/>
      <w:divBdr>
        <w:top w:val="none" w:sz="0" w:space="0" w:color="auto"/>
        <w:left w:val="none" w:sz="0" w:space="0" w:color="auto"/>
        <w:bottom w:val="none" w:sz="0" w:space="0" w:color="auto"/>
        <w:right w:val="none" w:sz="0" w:space="0" w:color="auto"/>
      </w:divBdr>
    </w:div>
    <w:div w:id="1888449976">
      <w:bodyDiv w:val="1"/>
      <w:marLeft w:val="0"/>
      <w:marRight w:val="0"/>
      <w:marTop w:val="0"/>
      <w:marBottom w:val="0"/>
      <w:divBdr>
        <w:top w:val="none" w:sz="0" w:space="0" w:color="auto"/>
        <w:left w:val="none" w:sz="0" w:space="0" w:color="auto"/>
        <w:bottom w:val="none" w:sz="0" w:space="0" w:color="auto"/>
        <w:right w:val="none" w:sz="0" w:space="0" w:color="auto"/>
      </w:divBdr>
    </w:div>
    <w:div w:id="1893148129">
      <w:bodyDiv w:val="1"/>
      <w:marLeft w:val="0"/>
      <w:marRight w:val="0"/>
      <w:marTop w:val="0"/>
      <w:marBottom w:val="0"/>
      <w:divBdr>
        <w:top w:val="none" w:sz="0" w:space="0" w:color="auto"/>
        <w:left w:val="none" w:sz="0" w:space="0" w:color="auto"/>
        <w:bottom w:val="none" w:sz="0" w:space="0" w:color="auto"/>
        <w:right w:val="none" w:sz="0" w:space="0" w:color="auto"/>
      </w:divBdr>
    </w:div>
    <w:div w:id="1897475163">
      <w:bodyDiv w:val="1"/>
      <w:marLeft w:val="0"/>
      <w:marRight w:val="0"/>
      <w:marTop w:val="0"/>
      <w:marBottom w:val="0"/>
      <w:divBdr>
        <w:top w:val="none" w:sz="0" w:space="0" w:color="auto"/>
        <w:left w:val="none" w:sz="0" w:space="0" w:color="auto"/>
        <w:bottom w:val="none" w:sz="0" w:space="0" w:color="auto"/>
        <w:right w:val="none" w:sz="0" w:space="0" w:color="auto"/>
      </w:divBdr>
    </w:div>
    <w:div w:id="1913613682">
      <w:bodyDiv w:val="1"/>
      <w:marLeft w:val="0"/>
      <w:marRight w:val="0"/>
      <w:marTop w:val="0"/>
      <w:marBottom w:val="0"/>
      <w:divBdr>
        <w:top w:val="none" w:sz="0" w:space="0" w:color="auto"/>
        <w:left w:val="none" w:sz="0" w:space="0" w:color="auto"/>
        <w:bottom w:val="none" w:sz="0" w:space="0" w:color="auto"/>
        <w:right w:val="none" w:sz="0" w:space="0" w:color="auto"/>
      </w:divBdr>
    </w:div>
    <w:div w:id="1927033296">
      <w:bodyDiv w:val="1"/>
      <w:marLeft w:val="0"/>
      <w:marRight w:val="0"/>
      <w:marTop w:val="0"/>
      <w:marBottom w:val="0"/>
      <w:divBdr>
        <w:top w:val="none" w:sz="0" w:space="0" w:color="auto"/>
        <w:left w:val="none" w:sz="0" w:space="0" w:color="auto"/>
        <w:bottom w:val="none" w:sz="0" w:space="0" w:color="auto"/>
        <w:right w:val="none" w:sz="0" w:space="0" w:color="auto"/>
      </w:divBdr>
    </w:div>
    <w:div w:id="1927572232">
      <w:bodyDiv w:val="1"/>
      <w:marLeft w:val="0"/>
      <w:marRight w:val="0"/>
      <w:marTop w:val="0"/>
      <w:marBottom w:val="0"/>
      <w:divBdr>
        <w:top w:val="none" w:sz="0" w:space="0" w:color="auto"/>
        <w:left w:val="none" w:sz="0" w:space="0" w:color="auto"/>
        <w:bottom w:val="none" w:sz="0" w:space="0" w:color="auto"/>
        <w:right w:val="none" w:sz="0" w:space="0" w:color="auto"/>
      </w:divBdr>
    </w:div>
    <w:div w:id="1935089400">
      <w:bodyDiv w:val="1"/>
      <w:marLeft w:val="0"/>
      <w:marRight w:val="0"/>
      <w:marTop w:val="0"/>
      <w:marBottom w:val="0"/>
      <w:divBdr>
        <w:top w:val="none" w:sz="0" w:space="0" w:color="auto"/>
        <w:left w:val="none" w:sz="0" w:space="0" w:color="auto"/>
        <w:bottom w:val="none" w:sz="0" w:space="0" w:color="auto"/>
        <w:right w:val="none" w:sz="0" w:space="0" w:color="auto"/>
      </w:divBdr>
    </w:div>
    <w:div w:id="1943028431">
      <w:bodyDiv w:val="1"/>
      <w:marLeft w:val="0"/>
      <w:marRight w:val="0"/>
      <w:marTop w:val="0"/>
      <w:marBottom w:val="0"/>
      <w:divBdr>
        <w:top w:val="none" w:sz="0" w:space="0" w:color="auto"/>
        <w:left w:val="none" w:sz="0" w:space="0" w:color="auto"/>
        <w:bottom w:val="none" w:sz="0" w:space="0" w:color="auto"/>
        <w:right w:val="none" w:sz="0" w:space="0" w:color="auto"/>
      </w:divBdr>
    </w:div>
    <w:div w:id="1943999686">
      <w:bodyDiv w:val="1"/>
      <w:marLeft w:val="0"/>
      <w:marRight w:val="0"/>
      <w:marTop w:val="0"/>
      <w:marBottom w:val="0"/>
      <w:divBdr>
        <w:top w:val="none" w:sz="0" w:space="0" w:color="auto"/>
        <w:left w:val="none" w:sz="0" w:space="0" w:color="auto"/>
        <w:bottom w:val="none" w:sz="0" w:space="0" w:color="auto"/>
        <w:right w:val="none" w:sz="0" w:space="0" w:color="auto"/>
      </w:divBdr>
    </w:div>
    <w:div w:id="1944222975">
      <w:bodyDiv w:val="1"/>
      <w:marLeft w:val="0"/>
      <w:marRight w:val="0"/>
      <w:marTop w:val="0"/>
      <w:marBottom w:val="0"/>
      <w:divBdr>
        <w:top w:val="none" w:sz="0" w:space="0" w:color="auto"/>
        <w:left w:val="none" w:sz="0" w:space="0" w:color="auto"/>
        <w:bottom w:val="none" w:sz="0" w:space="0" w:color="auto"/>
        <w:right w:val="none" w:sz="0" w:space="0" w:color="auto"/>
      </w:divBdr>
    </w:div>
    <w:div w:id="1954096793">
      <w:bodyDiv w:val="1"/>
      <w:marLeft w:val="0"/>
      <w:marRight w:val="0"/>
      <w:marTop w:val="0"/>
      <w:marBottom w:val="0"/>
      <w:divBdr>
        <w:top w:val="none" w:sz="0" w:space="0" w:color="auto"/>
        <w:left w:val="none" w:sz="0" w:space="0" w:color="auto"/>
        <w:bottom w:val="none" w:sz="0" w:space="0" w:color="auto"/>
        <w:right w:val="none" w:sz="0" w:space="0" w:color="auto"/>
      </w:divBdr>
    </w:div>
    <w:div w:id="1955211761">
      <w:bodyDiv w:val="1"/>
      <w:marLeft w:val="0"/>
      <w:marRight w:val="0"/>
      <w:marTop w:val="0"/>
      <w:marBottom w:val="0"/>
      <w:divBdr>
        <w:top w:val="none" w:sz="0" w:space="0" w:color="auto"/>
        <w:left w:val="none" w:sz="0" w:space="0" w:color="auto"/>
        <w:bottom w:val="none" w:sz="0" w:space="0" w:color="auto"/>
        <w:right w:val="none" w:sz="0" w:space="0" w:color="auto"/>
      </w:divBdr>
    </w:div>
    <w:div w:id="1961178917">
      <w:bodyDiv w:val="1"/>
      <w:marLeft w:val="0"/>
      <w:marRight w:val="0"/>
      <w:marTop w:val="0"/>
      <w:marBottom w:val="0"/>
      <w:divBdr>
        <w:top w:val="none" w:sz="0" w:space="0" w:color="auto"/>
        <w:left w:val="none" w:sz="0" w:space="0" w:color="auto"/>
        <w:bottom w:val="none" w:sz="0" w:space="0" w:color="auto"/>
        <w:right w:val="none" w:sz="0" w:space="0" w:color="auto"/>
      </w:divBdr>
    </w:div>
    <w:div w:id="1965774518">
      <w:bodyDiv w:val="1"/>
      <w:marLeft w:val="0"/>
      <w:marRight w:val="0"/>
      <w:marTop w:val="0"/>
      <w:marBottom w:val="0"/>
      <w:divBdr>
        <w:top w:val="none" w:sz="0" w:space="0" w:color="auto"/>
        <w:left w:val="none" w:sz="0" w:space="0" w:color="auto"/>
        <w:bottom w:val="none" w:sz="0" w:space="0" w:color="auto"/>
        <w:right w:val="none" w:sz="0" w:space="0" w:color="auto"/>
      </w:divBdr>
    </w:div>
    <w:div w:id="1965844242">
      <w:bodyDiv w:val="1"/>
      <w:marLeft w:val="0"/>
      <w:marRight w:val="0"/>
      <w:marTop w:val="0"/>
      <w:marBottom w:val="0"/>
      <w:divBdr>
        <w:top w:val="none" w:sz="0" w:space="0" w:color="auto"/>
        <w:left w:val="none" w:sz="0" w:space="0" w:color="auto"/>
        <w:bottom w:val="none" w:sz="0" w:space="0" w:color="auto"/>
        <w:right w:val="none" w:sz="0" w:space="0" w:color="auto"/>
      </w:divBdr>
    </w:div>
    <w:div w:id="1967931537">
      <w:bodyDiv w:val="1"/>
      <w:marLeft w:val="0"/>
      <w:marRight w:val="0"/>
      <w:marTop w:val="0"/>
      <w:marBottom w:val="0"/>
      <w:divBdr>
        <w:top w:val="none" w:sz="0" w:space="0" w:color="auto"/>
        <w:left w:val="none" w:sz="0" w:space="0" w:color="auto"/>
        <w:bottom w:val="none" w:sz="0" w:space="0" w:color="auto"/>
        <w:right w:val="none" w:sz="0" w:space="0" w:color="auto"/>
      </w:divBdr>
    </w:div>
    <w:div w:id="1968390658">
      <w:bodyDiv w:val="1"/>
      <w:marLeft w:val="0"/>
      <w:marRight w:val="0"/>
      <w:marTop w:val="0"/>
      <w:marBottom w:val="0"/>
      <w:divBdr>
        <w:top w:val="none" w:sz="0" w:space="0" w:color="auto"/>
        <w:left w:val="none" w:sz="0" w:space="0" w:color="auto"/>
        <w:bottom w:val="none" w:sz="0" w:space="0" w:color="auto"/>
        <w:right w:val="none" w:sz="0" w:space="0" w:color="auto"/>
      </w:divBdr>
    </w:div>
    <w:div w:id="1969967039">
      <w:bodyDiv w:val="1"/>
      <w:marLeft w:val="0"/>
      <w:marRight w:val="0"/>
      <w:marTop w:val="0"/>
      <w:marBottom w:val="0"/>
      <w:divBdr>
        <w:top w:val="none" w:sz="0" w:space="0" w:color="auto"/>
        <w:left w:val="none" w:sz="0" w:space="0" w:color="auto"/>
        <w:bottom w:val="none" w:sz="0" w:space="0" w:color="auto"/>
        <w:right w:val="none" w:sz="0" w:space="0" w:color="auto"/>
      </w:divBdr>
    </w:div>
    <w:div w:id="1974675092">
      <w:bodyDiv w:val="1"/>
      <w:marLeft w:val="0"/>
      <w:marRight w:val="0"/>
      <w:marTop w:val="0"/>
      <w:marBottom w:val="0"/>
      <w:divBdr>
        <w:top w:val="none" w:sz="0" w:space="0" w:color="auto"/>
        <w:left w:val="none" w:sz="0" w:space="0" w:color="auto"/>
        <w:bottom w:val="none" w:sz="0" w:space="0" w:color="auto"/>
        <w:right w:val="none" w:sz="0" w:space="0" w:color="auto"/>
      </w:divBdr>
    </w:div>
    <w:div w:id="1982733900">
      <w:bodyDiv w:val="1"/>
      <w:marLeft w:val="0"/>
      <w:marRight w:val="0"/>
      <w:marTop w:val="0"/>
      <w:marBottom w:val="0"/>
      <w:divBdr>
        <w:top w:val="none" w:sz="0" w:space="0" w:color="auto"/>
        <w:left w:val="none" w:sz="0" w:space="0" w:color="auto"/>
        <w:bottom w:val="none" w:sz="0" w:space="0" w:color="auto"/>
        <w:right w:val="none" w:sz="0" w:space="0" w:color="auto"/>
      </w:divBdr>
    </w:div>
    <w:div w:id="1986935191">
      <w:bodyDiv w:val="1"/>
      <w:marLeft w:val="0"/>
      <w:marRight w:val="0"/>
      <w:marTop w:val="0"/>
      <w:marBottom w:val="0"/>
      <w:divBdr>
        <w:top w:val="none" w:sz="0" w:space="0" w:color="auto"/>
        <w:left w:val="none" w:sz="0" w:space="0" w:color="auto"/>
        <w:bottom w:val="none" w:sz="0" w:space="0" w:color="auto"/>
        <w:right w:val="none" w:sz="0" w:space="0" w:color="auto"/>
      </w:divBdr>
    </w:div>
    <w:div w:id="1992636366">
      <w:bodyDiv w:val="1"/>
      <w:marLeft w:val="0"/>
      <w:marRight w:val="0"/>
      <w:marTop w:val="0"/>
      <w:marBottom w:val="0"/>
      <w:divBdr>
        <w:top w:val="none" w:sz="0" w:space="0" w:color="auto"/>
        <w:left w:val="none" w:sz="0" w:space="0" w:color="auto"/>
        <w:bottom w:val="none" w:sz="0" w:space="0" w:color="auto"/>
        <w:right w:val="none" w:sz="0" w:space="0" w:color="auto"/>
      </w:divBdr>
    </w:div>
    <w:div w:id="1993168477">
      <w:bodyDiv w:val="1"/>
      <w:marLeft w:val="0"/>
      <w:marRight w:val="0"/>
      <w:marTop w:val="0"/>
      <w:marBottom w:val="0"/>
      <w:divBdr>
        <w:top w:val="none" w:sz="0" w:space="0" w:color="auto"/>
        <w:left w:val="none" w:sz="0" w:space="0" w:color="auto"/>
        <w:bottom w:val="none" w:sz="0" w:space="0" w:color="auto"/>
        <w:right w:val="none" w:sz="0" w:space="0" w:color="auto"/>
      </w:divBdr>
    </w:div>
    <w:div w:id="1993219386">
      <w:bodyDiv w:val="1"/>
      <w:marLeft w:val="0"/>
      <w:marRight w:val="0"/>
      <w:marTop w:val="0"/>
      <w:marBottom w:val="0"/>
      <w:divBdr>
        <w:top w:val="none" w:sz="0" w:space="0" w:color="auto"/>
        <w:left w:val="none" w:sz="0" w:space="0" w:color="auto"/>
        <w:bottom w:val="none" w:sz="0" w:space="0" w:color="auto"/>
        <w:right w:val="none" w:sz="0" w:space="0" w:color="auto"/>
      </w:divBdr>
    </w:div>
    <w:div w:id="2006739744">
      <w:bodyDiv w:val="1"/>
      <w:marLeft w:val="0"/>
      <w:marRight w:val="0"/>
      <w:marTop w:val="0"/>
      <w:marBottom w:val="0"/>
      <w:divBdr>
        <w:top w:val="none" w:sz="0" w:space="0" w:color="auto"/>
        <w:left w:val="none" w:sz="0" w:space="0" w:color="auto"/>
        <w:bottom w:val="none" w:sz="0" w:space="0" w:color="auto"/>
        <w:right w:val="none" w:sz="0" w:space="0" w:color="auto"/>
      </w:divBdr>
    </w:div>
    <w:div w:id="2008553539">
      <w:bodyDiv w:val="1"/>
      <w:marLeft w:val="0"/>
      <w:marRight w:val="0"/>
      <w:marTop w:val="0"/>
      <w:marBottom w:val="0"/>
      <w:divBdr>
        <w:top w:val="none" w:sz="0" w:space="0" w:color="auto"/>
        <w:left w:val="none" w:sz="0" w:space="0" w:color="auto"/>
        <w:bottom w:val="none" w:sz="0" w:space="0" w:color="auto"/>
        <w:right w:val="none" w:sz="0" w:space="0" w:color="auto"/>
      </w:divBdr>
    </w:div>
    <w:div w:id="2009406730">
      <w:bodyDiv w:val="1"/>
      <w:marLeft w:val="0"/>
      <w:marRight w:val="0"/>
      <w:marTop w:val="0"/>
      <w:marBottom w:val="0"/>
      <w:divBdr>
        <w:top w:val="none" w:sz="0" w:space="0" w:color="auto"/>
        <w:left w:val="none" w:sz="0" w:space="0" w:color="auto"/>
        <w:bottom w:val="none" w:sz="0" w:space="0" w:color="auto"/>
        <w:right w:val="none" w:sz="0" w:space="0" w:color="auto"/>
      </w:divBdr>
    </w:div>
    <w:div w:id="2011330519">
      <w:bodyDiv w:val="1"/>
      <w:marLeft w:val="0"/>
      <w:marRight w:val="0"/>
      <w:marTop w:val="0"/>
      <w:marBottom w:val="0"/>
      <w:divBdr>
        <w:top w:val="none" w:sz="0" w:space="0" w:color="auto"/>
        <w:left w:val="none" w:sz="0" w:space="0" w:color="auto"/>
        <w:bottom w:val="none" w:sz="0" w:space="0" w:color="auto"/>
        <w:right w:val="none" w:sz="0" w:space="0" w:color="auto"/>
      </w:divBdr>
    </w:div>
    <w:div w:id="2013725738">
      <w:bodyDiv w:val="1"/>
      <w:marLeft w:val="0"/>
      <w:marRight w:val="0"/>
      <w:marTop w:val="0"/>
      <w:marBottom w:val="0"/>
      <w:divBdr>
        <w:top w:val="none" w:sz="0" w:space="0" w:color="auto"/>
        <w:left w:val="none" w:sz="0" w:space="0" w:color="auto"/>
        <w:bottom w:val="none" w:sz="0" w:space="0" w:color="auto"/>
        <w:right w:val="none" w:sz="0" w:space="0" w:color="auto"/>
      </w:divBdr>
    </w:div>
    <w:div w:id="2014674648">
      <w:bodyDiv w:val="1"/>
      <w:marLeft w:val="0"/>
      <w:marRight w:val="0"/>
      <w:marTop w:val="0"/>
      <w:marBottom w:val="0"/>
      <w:divBdr>
        <w:top w:val="none" w:sz="0" w:space="0" w:color="auto"/>
        <w:left w:val="none" w:sz="0" w:space="0" w:color="auto"/>
        <w:bottom w:val="none" w:sz="0" w:space="0" w:color="auto"/>
        <w:right w:val="none" w:sz="0" w:space="0" w:color="auto"/>
      </w:divBdr>
    </w:div>
    <w:div w:id="2015567739">
      <w:bodyDiv w:val="1"/>
      <w:marLeft w:val="0"/>
      <w:marRight w:val="0"/>
      <w:marTop w:val="0"/>
      <w:marBottom w:val="0"/>
      <w:divBdr>
        <w:top w:val="none" w:sz="0" w:space="0" w:color="auto"/>
        <w:left w:val="none" w:sz="0" w:space="0" w:color="auto"/>
        <w:bottom w:val="none" w:sz="0" w:space="0" w:color="auto"/>
        <w:right w:val="none" w:sz="0" w:space="0" w:color="auto"/>
      </w:divBdr>
    </w:div>
    <w:div w:id="2018848628">
      <w:bodyDiv w:val="1"/>
      <w:marLeft w:val="0"/>
      <w:marRight w:val="0"/>
      <w:marTop w:val="0"/>
      <w:marBottom w:val="0"/>
      <w:divBdr>
        <w:top w:val="none" w:sz="0" w:space="0" w:color="auto"/>
        <w:left w:val="none" w:sz="0" w:space="0" w:color="auto"/>
        <w:bottom w:val="none" w:sz="0" w:space="0" w:color="auto"/>
        <w:right w:val="none" w:sz="0" w:space="0" w:color="auto"/>
      </w:divBdr>
    </w:div>
    <w:div w:id="2028171885">
      <w:bodyDiv w:val="1"/>
      <w:marLeft w:val="0"/>
      <w:marRight w:val="0"/>
      <w:marTop w:val="0"/>
      <w:marBottom w:val="0"/>
      <w:divBdr>
        <w:top w:val="none" w:sz="0" w:space="0" w:color="auto"/>
        <w:left w:val="none" w:sz="0" w:space="0" w:color="auto"/>
        <w:bottom w:val="none" w:sz="0" w:space="0" w:color="auto"/>
        <w:right w:val="none" w:sz="0" w:space="0" w:color="auto"/>
      </w:divBdr>
    </w:div>
    <w:div w:id="2032954650">
      <w:bodyDiv w:val="1"/>
      <w:marLeft w:val="0"/>
      <w:marRight w:val="0"/>
      <w:marTop w:val="0"/>
      <w:marBottom w:val="0"/>
      <w:divBdr>
        <w:top w:val="none" w:sz="0" w:space="0" w:color="auto"/>
        <w:left w:val="none" w:sz="0" w:space="0" w:color="auto"/>
        <w:bottom w:val="none" w:sz="0" w:space="0" w:color="auto"/>
        <w:right w:val="none" w:sz="0" w:space="0" w:color="auto"/>
      </w:divBdr>
    </w:div>
    <w:div w:id="2036299595">
      <w:bodyDiv w:val="1"/>
      <w:marLeft w:val="0"/>
      <w:marRight w:val="0"/>
      <w:marTop w:val="0"/>
      <w:marBottom w:val="0"/>
      <w:divBdr>
        <w:top w:val="none" w:sz="0" w:space="0" w:color="auto"/>
        <w:left w:val="none" w:sz="0" w:space="0" w:color="auto"/>
        <w:bottom w:val="none" w:sz="0" w:space="0" w:color="auto"/>
        <w:right w:val="none" w:sz="0" w:space="0" w:color="auto"/>
      </w:divBdr>
    </w:div>
    <w:div w:id="2037153697">
      <w:bodyDiv w:val="1"/>
      <w:marLeft w:val="0"/>
      <w:marRight w:val="0"/>
      <w:marTop w:val="0"/>
      <w:marBottom w:val="0"/>
      <w:divBdr>
        <w:top w:val="none" w:sz="0" w:space="0" w:color="auto"/>
        <w:left w:val="none" w:sz="0" w:space="0" w:color="auto"/>
        <w:bottom w:val="none" w:sz="0" w:space="0" w:color="auto"/>
        <w:right w:val="none" w:sz="0" w:space="0" w:color="auto"/>
      </w:divBdr>
    </w:div>
    <w:div w:id="2040160859">
      <w:bodyDiv w:val="1"/>
      <w:marLeft w:val="0"/>
      <w:marRight w:val="0"/>
      <w:marTop w:val="0"/>
      <w:marBottom w:val="0"/>
      <w:divBdr>
        <w:top w:val="none" w:sz="0" w:space="0" w:color="auto"/>
        <w:left w:val="none" w:sz="0" w:space="0" w:color="auto"/>
        <w:bottom w:val="none" w:sz="0" w:space="0" w:color="auto"/>
        <w:right w:val="none" w:sz="0" w:space="0" w:color="auto"/>
      </w:divBdr>
    </w:div>
    <w:div w:id="2042587558">
      <w:bodyDiv w:val="1"/>
      <w:marLeft w:val="0"/>
      <w:marRight w:val="0"/>
      <w:marTop w:val="0"/>
      <w:marBottom w:val="0"/>
      <w:divBdr>
        <w:top w:val="none" w:sz="0" w:space="0" w:color="auto"/>
        <w:left w:val="none" w:sz="0" w:space="0" w:color="auto"/>
        <w:bottom w:val="none" w:sz="0" w:space="0" w:color="auto"/>
        <w:right w:val="none" w:sz="0" w:space="0" w:color="auto"/>
      </w:divBdr>
    </w:div>
    <w:div w:id="2053339358">
      <w:bodyDiv w:val="1"/>
      <w:marLeft w:val="0"/>
      <w:marRight w:val="0"/>
      <w:marTop w:val="0"/>
      <w:marBottom w:val="0"/>
      <w:divBdr>
        <w:top w:val="none" w:sz="0" w:space="0" w:color="auto"/>
        <w:left w:val="none" w:sz="0" w:space="0" w:color="auto"/>
        <w:bottom w:val="none" w:sz="0" w:space="0" w:color="auto"/>
        <w:right w:val="none" w:sz="0" w:space="0" w:color="auto"/>
      </w:divBdr>
    </w:div>
    <w:div w:id="2058890320">
      <w:bodyDiv w:val="1"/>
      <w:marLeft w:val="0"/>
      <w:marRight w:val="0"/>
      <w:marTop w:val="0"/>
      <w:marBottom w:val="0"/>
      <w:divBdr>
        <w:top w:val="none" w:sz="0" w:space="0" w:color="auto"/>
        <w:left w:val="none" w:sz="0" w:space="0" w:color="auto"/>
        <w:bottom w:val="none" w:sz="0" w:space="0" w:color="auto"/>
        <w:right w:val="none" w:sz="0" w:space="0" w:color="auto"/>
      </w:divBdr>
    </w:div>
    <w:div w:id="2059695733">
      <w:bodyDiv w:val="1"/>
      <w:marLeft w:val="0"/>
      <w:marRight w:val="0"/>
      <w:marTop w:val="0"/>
      <w:marBottom w:val="0"/>
      <w:divBdr>
        <w:top w:val="none" w:sz="0" w:space="0" w:color="auto"/>
        <w:left w:val="none" w:sz="0" w:space="0" w:color="auto"/>
        <w:bottom w:val="none" w:sz="0" w:space="0" w:color="auto"/>
        <w:right w:val="none" w:sz="0" w:space="0" w:color="auto"/>
      </w:divBdr>
    </w:div>
    <w:div w:id="2062513088">
      <w:bodyDiv w:val="1"/>
      <w:marLeft w:val="0"/>
      <w:marRight w:val="0"/>
      <w:marTop w:val="0"/>
      <w:marBottom w:val="0"/>
      <w:divBdr>
        <w:top w:val="none" w:sz="0" w:space="0" w:color="auto"/>
        <w:left w:val="none" w:sz="0" w:space="0" w:color="auto"/>
        <w:bottom w:val="none" w:sz="0" w:space="0" w:color="auto"/>
        <w:right w:val="none" w:sz="0" w:space="0" w:color="auto"/>
      </w:divBdr>
    </w:div>
    <w:div w:id="2069449845">
      <w:bodyDiv w:val="1"/>
      <w:marLeft w:val="0"/>
      <w:marRight w:val="0"/>
      <w:marTop w:val="0"/>
      <w:marBottom w:val="0"/>
      <w:divBdr>
        <w:top w:val="none" w:sz="0" w:space="0" w:color="auto"/>
        <w:left w:val="none" w:sz="0" w:space="0" w:color="auto"/>
        <w:bottom w:val="none" w:sz="0" w:space="0" w:color="auto"/>
        <w:right w:val="none" w:sz="0" w:space="0" w:color="auto"/>
      </w:divBdr>
    </w:div>
    <w:div w:id="2071272801">
      <w:bodyDiv w:val="1"/>
      <w:marLeft w:val="0"/>
      <w:marRight w:val="0"/>
      <w:marTop w:val="0"/>
      <w:marBottom w:val="0"/>
      <w:divBdr>
        <w:top w:val="none" w:sz="0" w:space="0" w:color="auto"/>
        <w:left w:val="none" w:sz="0" w:space="0" w:color="auto"/>
        <w:bottom w:val="none" w:sz="0" w:space="0" w:color="auto"/>
        <w:right w:val="none" w:sz="0" w:space="0" w:color="auto"/>
      </w:divBdr>
    </w:div>
    <w:div w:id="2085687438">
      <w:bodyDiv w:val="1"/>
      <w:marLeft w:val="0"/>
      <w:marRight w:val="0"/>
      <w:marTop w:val="0"/>
      <w:marBottom w:val="0"/>
      <w:divBdr>
        <w:top w:val="none" w:sz="0" w:space="0" w:color="auto"/>
        <w:left w:val="none" w:sz="0" w:space="0" w:color="auto"/>
        <w:bottom w:val="none" w:sz="0" w:space="0" w:color="auto"/>
        <w:right w:val="none" w:sz="0" w:space="0" w:color="auto"/>
      </w:divBdr>
    </w:div>
    <w:div w:id="2085837597">
      <w:bodyDiv w:val="1"/>
      <w:marLeft w:val="0"/>
      <w:marRight w:val="0"/>
      <w:marTop w:val="0"/>
      <w:marBottom w:val="0"/>
      <w:divBdr>
        <w:top w:val="none" w:sz="0" w:space="0" w:color="auto"/>
        <w:left w:val="none" w:sz="0" w:space="0" w:color="auto"/>
        <w:bottom w:val="none" w:sz="0" w:space="0" w:color="auto"/>
        <w:right w:val="none" w:sz="0" w:space="0" w:color="auto"/>
      </w:divBdr>
    </w:div>
    <w:div w:id="2089813690">
      <w:bodyDiv w:val="1"/>
      <w:marLeft w:val="0"/>
      <w:marRight w:val="0"/>
      <w:marTop w:val="0"/>
      <w:marBottom w:val="0"/>
      <w:divBdr>
        <w:top w:val="none" w:sz="0" w:space="0" w:color="auto"/>
        <w:left w:val="none" w:sz="0" w:space="0" w:color="auto"/>
        <w:bottom w:val="none" w:sz="0" w:space="0" w:color="auto"/>
        <w:right w:val="none" w:sz="0" w:space="0" w:color="auto"/>
      </w:divBdr>
    </w:div>
    <w:div w:id="2093043132">
      <w:bodyDiv w:val="1"/>
      <w:marLeft w:val="0"/>
      <w:marRight w:val="0"/>
      <w:marTop w:val="0"/>
      <w:marBottom w:val="0"/>
      <w:divBdr>
        <w:top w:val="none" w:sz="0" w:space="0" w:color="auto"/>
        <w:left w:val="none" w:sz="0" w:space="0" w:color="auto"/>
        <w:bottom w:val="none" w:sz="0" w:space="0" w:color="auto"/>
        <w:right w:val="none" w:sz="0" w:space="0" w:color="auto"/>
      </w:divBdr>
    </w:div>
    <w:div w:id="2108378957">
      <w:bodyDiv w:val="1"/>
      <w:marLeft w:val="0"/>
      <w:marRight w:val="0"/>
      <w:marTop w:val="0"/>
      <w:marBottom w:val="0"/>
      <w:divBdr>
        <w:top w:val="none" w:sz="0" w:space="0" w:color="auto"/>
        <w:left w:val="none" w:sz="0" w:space="0" w:color="auto"/>
        <w:bottom w:val="none" w:sz="0" w:space="0" w:color="auto"/>
        <w:right w:val="none" w:sz="0" w:space="0" w:color="auto"/>
      </w:divBdr>
    </w:div>
    <w:div w:id="2108380606">
      <w:bodyDiv w:val="1"/>
      <w:marLeft w:val="0"/>
      <w:marRight w:val="0"/>
      <w:marTop w:val="0"/>
      <w:marBottom w:val="0"/>
      <w:divBdr>
        <w:top w:val="none" w:sz="0" w:space="0" w:color="auto"/>
        <w:left w:val="none" w:sz="0" w:space="0" w:color="auto"/>
        <w:bottom w:val="none" w:sz="0" w:space="0" w:color="auto"/>
        <w:right w:val="none" w:sz="0" w:space="0" w:color="auto"/>
      </w:divBdr>
    </w:div>
    <w:div w:id="2111319243">
      <w:bodyDiv w:val="1"/>
      <w:marLeft w:val="0"/>
      <w:marRight w:val="0"/>
      <w:marTop w:val="0"/>
      <w:marBottom w:val="0"/>
      <w:divBdr>
        <w:top w:val="none" w:sz="0" w:space="0" w:color="auto"/>
        <w:left w:val="none" w:sz="0" w:space="0" w:color="auto"/>
        <w:bottom w:val="none" w:sz="0" w:space="0" w:color="auto"/>
        <w:right w:val="none" w:sz="0" w:space="0" w:color="auto"/>
      </w:divBdr>
    </w:div>
    <w:div w:id="2111536186">
      <w:bodyDiv w:val="1"/>
      <w:marLeft w:val="0"/>
      <w:marRight w:val="0"/>
      <w:marTop w:val="0"/>
      <w:marBottom w:val="0"/>
      <w:divBdr>
        <w:top w:val="none" w:sz="0" w:space="0" w:color="auto"/>
        <w:left w:val="none" w:sz="0" w:space="0" w:color="auto"/>
        <w:bottom w:val="none" w:sz="0" w:space="0" w:color="auto"/>
        <w:right w:val="none" w:sz="0" w:space="0" w:color="auto"/>
      </w:divBdr>
    </w:div>
    <w:div w:id="2113432885">
      <w:bodyDiv w:val="1"/>
      <w:marLeft w:val="0"/>
      <w:marRight w:val="0"/>
      <w:marTop w:val="0"/>
      <w:marBottom w:val="0"/>
      <w:divBdr>
        <w:top w:val="none" w:sz="0" w:space="0" w:color="auto"/>
        <w:left w:val="none" w:sz="0" w:space="0" w:color="auto"/>
        <w:bottom w:val="none" w:sz="0" w:space="0" w:color="auto"/>
        <w:right w:val="none" w:sz="0" w:space="0" w:color="auto"/>
      </w:divBdr>
    </w:div>
    <w:div w:id="2114085544">
      <w:bodyDiv w:val="1"/>
      <w:marLeft w:val="0"/>
      <w:marRight w:val="0"/>
      <w:marTop w:val="0"/>
      <w:marBottom w:val="0"/>
      <w:divBdr>
        <w:top w:val="none" w:sz="0" w:space="0" w:color="auto"/>
        <w:left w:val="none" w:sz="0" w:space="0" w:color="auto"/>
        <w:bottom w:val="none" w:sz="0" w:space="0" w:color="auto"/>
        <w:right w:val="none" w:sz="0" w:space="0" w:color="auto"/>
      </w:divBdr>
    </w:div>
    <w:div w:id="2116367149">
      <w:bodyDiv w:val="1"/>
      <w:marLeft w:val="0"/>
      <w:marRight w:val="0"/>
      <w:marTop w:val="0"/>
      <w:marBottom w:val="0"/>
      <w:divBdr>
        <w:top w:val="none" w:sz="0" w:space="0" w:color="auto"/>
        <w:left w:val="none" w:sz="0" w:space="0" w:color="auto"/>
        <w:bottom w:val="none" w:sz="0" w:space="0" w:color="auto"/>
        <w:right w:val="none" w:sz="0" w:space="0" w:color="auto"/>
      </w:divBdr>
    </w:div>
    <w:div w:id="2119176992">
      <w:bodyDiv w:val="1"/>
      <w:marLeft w:val="0"/>
      <w:marRight w:val="0"/>
      <w:marTop w:val="0"/>
      <w:marBottom w:val="0"/>
      <w:divBdr>
        <w:top w:val="none" w:sz="0" w:space="0" w:color="auto"/>
        <w:left w:val="none" w:sz="0" w:space="0" w:color="auto"/>
        <w:bottom w:val="none" w:sz="0" w:space="0" w:color="auto"/>
        <w:right w:val="none" w:sz="0" w:space="0" w:color="auto"/>
      </w:divBdr>
    </w:div>
    <w:div w:id="2122920551">
      <w:bodyDiv w:val="1"/>
      <w:marLeft w:val="0"/>
      <w:marRight w:val="0"/>
      <w:marTop w:val="0"/>
      <w:marBottom w:val="0"/>
      <w:divBdr>
        <w:top w:val="none" w:sz="0" w:space="0" w:color="auto"/>
        <w:left w:val="none" w:sz="0" w:space="0" w:color="auto"/>
        <w:bottom w:val="none" w:sz="0" w:space="0" w:color="auto"/>
        <w:right w:val="none" w:sz="0" w:space="0" w:color="auto"/>
      </w:divBdr>
    </w:div>
    <w:div w:id="2123764534">
      <w:bodyDiv w:val="1"/>
      <w:marLeft w:val="0"/>
      <w:marRight w:val="0"/>
      <w:marTop w:val="0"/>
      <w:marBottom w:val="0"/>
      <w:divBdr>
        <w:top w:val="none" w:sz="0" w:space="0" w:color="auto"/>
        <w:left w:val="none" w:sz="0" w:space="0" w:color="auto"/>
        <w:bottom w:val="none" w:sz="0" w:space="0" w:color="auto"/>
        <w:right w:val="none" w:sz="0" w:space="0" w:color="auto"/>
      </w:divBdr>
    </w:div>
    <w:div w:id="2125951985">
      <w:bodyDiv w:val="1"/>
      <w:marLeft w:val="0"/>
      <w:marRight w:val="0"/>
      <w:marTop w:val="0"/>
      <w:marBottom w:val="0"/>
      <w:divBdr>
        <w:top w:val="none" w:sz="0" w:space="0" w:color="auto"/>
        <w:left w:val="none" w:sz="0" w:space="0" w:color="auto"/>
        <w:bottom w:val="none" w:sz="0" w:space="0" w:color="auto"/>
        <w:right w:val="none" w:sz="0" w:space="0" w:color="auto"/>
      </w:divBdr>
    </w:div>
    <w:div w:id="2131245521">
      <w:bodyDiv w:val="1"/>
      <w:marLeft w:val="0"/>
      <w:marRight w:val="0"/>
      <w:marTop w:val="0"/>
      <w:marBottom w:val="0"/>
      <w:divBdr>
        <w:top w:val="none" w:sz="0" w:space="0" w:color="auto"/>
        <w:left w:val="none" w:sz="0" w:space="0" w:color="auto"/>
        <w:bottom w:val="none" w:sz="0" w:space="0" w:color="auto"/>
        <w:right w:val="none" w:sz="0" w:space="0" w:color="auto"/>
      </w:divBdr>
    </w:div>
    <w:div w:id="2139175205">
      <w:bodyDiv w:val="1"/>
      <w:marLeft w:val="0"/>
      <w:marRight w:val="0"/>
      <w:marTop w:val="0"/>
      <w:marBottom w:val="0"/>
      <w:divBdr>
        <w:top w:val="none" w:sz="0" w:space="0" w:color="auto"/>
        <w:left w:val="none" w:sz="0" w:space="0" w:color="auto"/>
        <w:bottom w:val="none" w:sz="0" w:space="0" w:color="auto"/>
        <w:right w:val="none" w:sz="0" w:space="0" w:color="auto"/>
      </w:divBdr>
    </w:div>
    <w:div w:id="2139452320">
      <w:bodyDiv w:val="1"/>
      <w:marLeft w:val="0"/>
      <w:marRight w:val="0"/>
      <w:marTop w:val="0"/>
      <w:marBottom w:val="0"/>
      <w:divBdr>
        <w:top w:val="none" w:sz="0" w:space="0" w:color="auto"/>
        <w:left w:val="none" w:sz="0" w:space="0" w:color="auto"/>
        <w:bottom w:val="none" w:sz="0" w:space="0" w:color="auto"/>
        <w:right w:val="none" w:sz="0" w:space="0" w:color="auto"/>
      </w:divBdr>
    </w:div>
    <w:div w:id="2143040572">
      <w:bodyDiv w:val="1"/>
      <w:marLeft w:val="0"/>
      <w:marRight w:val="0"/>
      <w:marTop w:val="0"/>
      <w:marBottom w:val="0"/>
      <w:divBdr>
        <w:top w:val="none" w:sz="0" w:space="0" w:color="auto"/>
        <w:left w:val="none" w:sz="0" w:space="0" w:color="auto"/>
        <w:bottom w:val="none" w:sz="0" w:space="0" w:color="auto"/>
        <w:right w:val="none" w:sz="0" w:space="0" w:color="auto"/>
      </w:divBdr>
    </w:div>
    <w:div w:id="214584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ISE18</b:Tag>
    <b:SourceType>Report</b:SourceType>
    <b:Guid>{A1712651-5E22-4368-912D-2A07C3886099}</b:Guid>
    <b:Title>ISECG Global Exploration Roadmap, https://www.globalspaceexploration.org/wordpress/wpcontent/</b:Title>
    <b:Year>2018</b:Year>
    <b:Author>
      <b:Author>
        <b:NameList>
          <b:Person>
            <b:Last>ISECG</b:Last>
          </b:Person>
        </b:NameList>
      </b:Author>
    </b:Author>
    <b:RefOrder>1</b:RefOrder>
  </b:Source>
  <b:Source>
    <b:Tag>ISE20</b:Tag>
    <b:SourceType>InternetSite</b:SourceType>
    <b:Guid>{23D00BF8-ED36-4705-9AD5-5A161C8B3A5B}</b:Guid>
    <b:Author>
      <b:Author>
        <b:Corporate>ISECG</b:Corporate>
      </b:Author>
    </b:Author>
    <b:Title>Global Exploration Roadmap (Supplement August 2020, Chapter 4)</b:Title>
    <b:InternetSiteTitle>https://www.globalspaceexploration.org/</b:InternetSiteTitle>
    <b:Year>2020</b:Year>
    <b:Month>August</b:Month>
    <b:URL>https://www.globalspaceexploration.org/wp-content/uploads/2020/08/GER_2020_supplement.pdf</b:URL>
    <b:RefOrder>2</b:RefOrder>
  </b:Source>
  <b:Source>
    <b:Tag>NAS22</b:Tag>
    <b:SourceType>InternetSite</b:SourceType>
    <b:Guid>{565677B9-A364-449B-AF2B-065E5E25C2D3}</b:Guid>
    <b:Title>Artemis 1</b:Title>
    <b:Year>2022</b:Year>
    <b:Author>
      <b:Author>
        <b:Corporate>NASA</b:Corporate>
      </b:Author>
    </b:Author>
    <b:InternetSiteTitle>https://science.nasa.gov/science-news/artemis-I-mission-highlights</b:InternetSiteTitle>
    <b:RefOrder>4</b:RefOrder>
  </b:Source>
  <b:Source>
    <b:Tag>iSp22</b:Tag>
    <b:SourceType>InternetSite</b:SourceType>
    <b:Guid>{EBF87051-BD88-4265-B35B-8FE9C833D688}</b:Guid>
    <b:Author>
      <b:Author>
        <b:Corporate>iSpace</b:Corporate>
      </b:Author>
    </b:Author>
    <b:Title>Hakuto-R Mission 1</b:Title>
    <b:InternetSiteTitle>https://ispace-inc.com/m1</b:InternetSiteTitle>
    <b:Year>2022</b:Year>
    <b:RefOrder>5</b:RefOrder>
  </b:Source>
  <b:Source>
    <b:Tag>NAS</b:Tag>
    <b:SourceType>InternetSite</b:SourceType>
    <b:Guid>{80CAD8F7-C465-43C5-A71F-61DC779351F7}</b:Guid>
    <b:Author>
      <b:Author>
        <b:Corporate>NASA</b:Corporate>
      </b:Author>
    </b:Author>
    <b:Title>Moon to Mars Objectives</b:Title>
    <b:InternetSiteTitle>https://www.nasa.gov/sites/default/files/atoms/files/m2m-objectives-exec-summary.pdf</b:InternetSiteTitle>
    <b:Year>2022</b:Year>
    <b:RefOrder>7</b:RefOrder>
  </b:Source>
  <b:Source>
    <b:Tag>NSR22</b:Tag>
    <b:SourceType>InternetSite</b:SourceType>
    <b:Guid>{8B4990A8-9DD1-487D-9641-BEA82FDCEBF1}</b:Guid>
    <b:Author>
      <b:Author>
        <b:Corporate>NSR</b:Corporate>
      </b:Author>
    </b:Author>
    <b:Title>NSR lunar economy report</b:Title>
    <b:InternetSiteTitle>https://www.nsr.com/nsr-developing-moon-market-propelled-by-250-missions-and-105-billion-in-revenue-through-decade/</b:InternetSiteTitle>
    <b:Year>2022</b:Year>
    <b:RefOrder>10</b:RefOrder>
  </b:Source>
  <b:Source>
    <b:Tag>Eur201</b:Tag>
    <b:SourceType>InternetSite</b:SourceType>
    <b:Guid>{4EEEF2C9-B046-47FC-B799-3F2B242D357A}</b:Guid>
    <b:Author>
      <b:Author>
        <b:Corporate>Euroconsult</b:Corporate>
      </b:Author>
    </b:Author>
    <b:Title>The 2020s: The space exploration decade with $260 billion invested by governments</b:Title>
    <b:InternetSiteTitle>https://www.euroconsult-ec.com/press-release/the-2020s-the-space-exploration-decade-with-260-billion-invested-by-governments/</b:InternetSiteTitle>
    <b:Year>2020</b:Year>
    <b:RefOrder>11</b:RefOrder>
  </b:Source>
  <b:Source>
    <b:Tag>JAX22</b:Tag>
    <b:SourceType>InternetSite</b:SourceType>
    <b:Guid>{FB6B6072-46D6-48B3-8597-14E701AA2710}</b:Guid>
    <b:Author>
      <b:Author>
        <b:Corporate>JAXA</b:Corporate>
      </b:Author>
    </b:Author>
    <b:Title>JAXA LNSS</b:Title>
    <b:InternetSiteTitle>https://www.unoosa.org/documents/pdf/icg/2022/ICG16/WG-B/ICG16_WG-B_03.pdf</b:InternetSiteTitle>
    <b:Year>2022</b:Year>
    <b:RefOrder>14</b:RefOrder>
  </b:Source>
  <b:Source>
    <b:Tag>NAS23</b:Tag>
    <b:SourceType>InternetSite</b:SourceType>
    <b:Guid>{E1596300-4CE6-4B53-B466-01BBDE66D6A1}</b:Guid>
    <b:Author>
      <b:Author>
        <b:Corporate>NASA and ESA</b:Corporate>
      </b:Author>
    </b:Author>
    <b:Title>LunaNet Interoperability Specification v5 draft</b:Title>
    <b:InternetSiteTitle>TBD</b:InternetSiteTitle>
    <b:Year>2023</b:Year>
    <b:RefOrder>15</b:RefOrder>
  </b:Source>
  <b:Source>
    <b:Tag>Spa22</b:Tag>
    <b:SourceType>InternetSite</b:SourceType>
    <b:Guid>{06FC5475-53E5-4A45-87E8-744B7CCAF29B}</b:Guid>
    <b:Author>
      <b:Author>
        <b:Corporate>Space.com</b:Corporate>
      </b:Author>
    </b:Author>
    <b:Title>Artemis 1 moon mission squeezing communications with James Webb Space Telescope</b:Title>
    <b:InternetSiteTitle>https://www.space.com/james-webb-space-telescope-artemis-1-communications</b:InternetSiteTitle>
    <b:Year>2022</b:Year>
    <b:Month>December</b:Month>
    <b:Day>03</b:Day>
    <b:RefOrder>16</b:RefOrder>
  </b:Source>
  <b:Source>
    <b:Tag>Spa19</b:Tag>
    <b:SourceType>InternetSite</b:SourceType>
    <b:Guid>{BC65FCC7-3E55-4381-ADDF-554C394074A0}</b:Guid>
    <b:Author>
      <b:Author>
        <b:Corporate>SFCG</b:Corporate>
      </b:Author>
    </b:Author>
    <b:Title>SFCG 32-2R5: COMMUNICATION AND POSITIONING, NAVIGATION, AND TIMING FREQUENCY ALLOCATIONS AND SHARING IN THE LUNAR REGION </b:Title>
    <b:Year>2023</b:Year>
    <b:Publisher>Space Frequency Coordination Group</b:Publisher>
    <b:InternetSiteTitle>https://www.sfcgonline.org/Recommendations/REC%20SFCG%2032-2R5%20(Freqs%20for%20Lunar%20Region).pdf</b:InternetSiteTitle>
    <b:RefOrder>19</b:RefOrder>
  </b:Source>
  <b:Source>
    <b:Tag>NASCLPS</b:Tag>
    <b:SourceType>InternetSite</b:SourceType>
    <b:Guid>{3FB8E68C-F907-46C0-9C8C-6818DF70F28A}</b:Guid>
    <b:Author>
      <b:Author>
        <b:Corporate>NASA</b:Corporate>
      </b:Author>
    </b:Author>
    <b:Title>Commercial Lunar Payload Services</b:Title>
    <b:URL>https://www.nasa.gov/commercial-lunar-payload-services</b:URL>
    <b:InternetSiteTitle>Commercial Lunar Payload Services</b:InternetSiteTitle>
    <b:RefOrder>8</b:RefOrder>
  </b:Source>
  <b:Source>
    <b:Tag>ESA22</b:Tag>
    <b:SourceType>InternetSite</b:SourceType>
    <b:Guid>{84719527-38EF-46CF-969E-0AF032F0455D}</b:Guid>
    <b:Author>
      <b:Author>
        <b:Corporate>ESA Argonaut</b:Corporate>
      </b:Author>
    </b:Author>
    <b:Title>ESA Argonaut</b:Title>
    <b:InternetSiteTitle>https://www.esa.int/Science_Exploration/Human_and_Robotic_Exploration/Exploration/Argonaut</b:InternetSiteTitle>
    <b:Year>2022</b:Year>
    <b:RefOrder>9</b:RefOrder>
  </b:Source>
  <b:Source>
    <b:Tag>NAS221</b:Tag>
    <b:SourceType>InternetSite</b:SourceType>
    <b:Guid>{61739675-BB49-4ACA-ADEB-A9A9D1798B74}</b:Guid>
    <b:Author>
      <b:Author>
        <b:Corporate>NASA LCRNS</b:Corporate>
      </b:Author>
    </b:Author>
    <b:Title>NASA LCRNS</b:Title>
    <b:InternetSiteTitle>https://esc.gsfc.nasa.gov/projects/LCRNS/</b:InternetSiteTitle>
    <b:Year>2022</b:Year>
    <b:RefOrder>12</b:RefOrder>
  </b:Source>
  <b:Source>
    <b:Tag>ESA221</b:Tag>
    <b:SourceType>InternetSite</b:SourceType>
    <b:Guid>{A600B368-98D2-4DD9-B58D-4D63C2B023CF}</b:Guid>
    <b:Author>
      <b:Author>
        <b:Corporate>ESA Moonlight</b:Corporate>
      </b:Author>
    </b:Author>
    <b:Title>ESA Moonlight/LCNS</b:Title>
    <b:InternetSiteTitle>https://www.esa.int/Applications/Connectivity_and_Secure_Communications/Lunar_satellites#:%7E:text=As%20part%20of%20an%20initiative,navigation%20services%20for%20the%20Moon</b:InternetSiteTitle>
    <b:Year>2022</b:Year>
    <b:RefOrder>13</b:RefOrder>
  </b:Source>
  <b:Source>
    <b:Tag>NASART</b:Tag>
    <b:SourceType>InternetSite</b:SourceType>
    <b:Guid>{D0E163B0-A1D2-44A6-ACF6-7BD9615A6D24}</b:Guid>
    <b:Title>The Artemis Accords</b:Title>
    <b:Author>
      <b:Author>
        <b:Corporate>NASA Artemis</b:Corporate>
      </b:Author>
    </b:Author>
    <b:URL>https://www.nasa.gov/specials/artemis-accords/img/Artemis-Accords-signed-13Oct2020.pdf.</b:URL>
    <b:InternetSiteTitle>The Artemis Accords</b:InternetSiteTitle>
    <b:Year>2020</b:Year>
    <b:RefOrder>3</b:RefOrder>
  </b:Source>
  <b:Source>
    <b:Tag>NAS20</b:Tag>
    <b:SourceType>InternetSite</b:SourceType>
    <b:Guid>{17034F10-92C9-4536-AAEA-DDEB7626D188}</b:Guid>
    <b:Author>
      <b:Author>
        <b:Corporate>NASA Artemis Plan</b:Corporate>
      </b:Author>
    </b:Author>
    <b:Title>Artemis Plan</b:Title>
    <b:InternetSiteTitle>https://www.nasa.gov/sites/default/files/atoms/files/artemis_plan-20200921.pdf</b:InternetSiteTitle>
    <b:Year>2020</b:Year>
    <b:RefOrder>6</b:RefOrder>
  </b:Source>
  <b:Source>
    <b:Tag>ICG18</b:Tag>
    <b:SourceType>InternetSite</b:SourceType>
    <b:Guid>{CF9CFF47-0C59-4C88-8AB1-64ABDA7360B6}</b:Guid>
    <b:Author>
      <b:Author>
        <b:Corporate>International Commitee on Global Navigation Satellite Systems</b:Corporate>
      </b:Author>
    </b:Author>
    <b:Title>The Interoperable Global Navigation Satellite System Space Service Volume</b:Title>
    <b:Year>2018</b:Year>
    <b:URL>https://www.unoosa.org/res/oosadoc/data/documents/2018/stspace/stspace75_0_html/st_space_75E.pdf</b:URL>
    <b:RefOrder>17</b:RefOrder>
  </b:Source>
  <b:Source>
    <b:Tag>ESA23</b:Tag>
    <b:SourceType>InternetSite</b:SourceType>
    <b:Guid>{270908CF-1C02-485E-AC6E-49C3BA858B6E}</b:Guid>
    <b:Author>
      <b:Author>
        <b:Corporate>ESA and NASA</b:Corporate>
      </b:Author>
    </b:Author>
    <b:Title>LunaNet Signal-In-Space Recommended Standard (LSIS)</b:Title>
    <b:InternetSiteTitle>xxx</b:InternetSiteTitle>
    <b:Year>2023</b:Year>
    <b:RefOrder>18</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576F57038CA4AA5CD6EBDCBE141C7" ma:contentTypeVersion="5" ma:contentTypeDescription="Create a new document." ma:contentTypeScope="" ma:versionID="18abd61d3c1975669fba8022bfc5ef89">
  <xsd:schema xmlns:xsd="http://www.w3.org/2001/XMLSchema" xmlns:xs="http://www.w3.org/2001/XMLSchema" xmlns:p="http://schemas.microsoft.com/office/2006/metadata/properties" xmlns:ns2="ec59efd0-c0c3-4375-8609-06db7d2a7945" targetNamespace="http://schemas.microsoft.com/office/2006/metadata/properties" ma:root="true" ma:fieldsID="a1b3eea036c9bcd99d9ffa0432ca0604" ns2:_="">
    <xsd:import namespace="ec59efd0-c0c3-4375-8609-06db7d2a794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9efd0-c0c3-4375-8609-06db7d2a79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1650E8-5832-AE4D-AD18-316FE7F316CF}">
  <ds:schemaRefs>
    <ds:schemaRef ds:uri="http://schemas.openxmlformats.org/officeDocument/2006/bibliography"/>
  </ds:schemaRefs>
</ds:datastoreItem>
</file>

<file path=customXml/itemProps2.xml><?xml version="1.0" encoding="utf-8"?>
<ds:datastoreItem xmlns:ds="http://schemas.openxmlformats.org/officeDocument/2006/customXml" ds:itemID="{C7D55872-1922-474B-8767-3EAB007E4AC5}">
  <ds:schemaRefs>
    <ds:schemaRef ds:uri="http://schemas.microsoft.com/sharepoint/v3/contenttype/forms"/>
  </ds:schemaRefs>
</ds:datastoreItem>
</file>

<file path=customXml/itemProps3.xml><?xml version="1.0" encoding="utf-8"?>
<ds:datastoreItem xmlns:ds="http://schemas.openxmlformats.org/officeDocument/2006/customXml" ds:itemID="{419ABF73-0DD4-4704-9E4D-9210394FB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9efd0-c0c3-4375-8609-06db7d2a7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3C1B54-E924-4DD3-8218-76115A29031A}">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11</Pages>
  <Words>5302</Words>
  <Characters>30228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MiriamL</dc:creator>
  <cp:keywords/>
  <dc:description/>
  <cp:lastModifiedBy>Gramling, Cheryl J. (GSFC-5900)</cp:lastModifiedBy>
  <cp:revision>5</cp:revision>
  <dcterms:created xsi:type="dcterms:W3CDTF">2023-09-05T15:14:00Z</dcterms:created>
  <dcterms:modified xsi:type="dcterms:W3CDTF">2023-09-05T16:01:00Z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0x010100E9B576F57038CA4AA5CD6EBDCBE141C7</vt:lpwstr>
  </property>
</Properties>
</file>