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E79AC" w14:textId="37A8E99B" w:rsidR="004B1440" w:rsidRPr="00BA5B23" w:rsidRDefault="00E67268" w:rsidP="00E67268">
      <w:pPr>
        <w:jc w:val="center"/>
        <w:rPr>
          <w:rFonts w:cstheme="minorHAnsi"/>
          <w:sz w:val="24"/>
          <w:szCs w:val="24"/>
        </w:rPr>
      </w:pPr>
      <w:r w:rsidRPr="00BA5B23">
        <w:rPr>
          <w:rFonts w:cstheme="minorHAnsi"/>
          <w:sz w:val="24"/>
          <w:szCs w:val="24"/>
        </w:rPr>
        <w:t>On The Incorporation of Both Functio</w:t>
      </w:r>
      <w:r w:rsidR="00AC2C5E" w:rsidRPr="00BA5B23">
        <w:rPr>
          <w:rFonts w:cstheme="minorHAnsi"/>
          <w:sz w:val="24"/>
          <w:szCs w:val="24"/>
        </w:rPr>
        <w:t>n-Driven</w:t>
      </w:r>
      <w:r w:rsidRPr="00BA5B23">
        <w:rPr>
          <w:rFonts w:cstheme="minorHAnsi"/>
          <w:sz w:val="24"/>
          <w:szCs w:val="24"/>
        </w:rPr>
        <w:t xml:space="preserve"> </w:t>
      </w:r>
      <w:r w:rsidR="001006AF" w:rsidRPr="00BA5B23">
        <w:rPr>
          <w:rFonts w:cstheme="minorHAnsi"/>
          <w:sz w:val="24"/>
          <w:szCs w:val="24"/>
        </w:rPr>
        <w:t xml:space="preserve">Requirements </w:t>
      </w:r>
      <w:r w:rsidRPr="00BA5B23">
        <w:rPr>
          <w:rFonts w:cstheme="minorHAnsi"/>
          <w:sz w:val="24"/>
          <w:szCs w:val="24"/>
        </w:rPr>
        <w:t>and Topolog</w:t>
      </w:r>
      <w:r w:rsidR="00C27A9B" w:rsidRPr="00BA5B23">
        <w:rPr>
          <w:rFonts w:cstheme="minorHAnsi"/>
          <w:sz w:val="24"/>
          <w:szCs w:val="24"/>
        </w:rPr>
        <w:t xml:space="preserve">y </w:t>
      </w:r>
      <w:r w:rsidRPr="00BA5B23">
        <w:rPr>
          <w:rFonts w:cstheme="minorHAnsi"/>
          <w:sz w:val="24"/>
          <w:szCs w:val="24"/>
        </w:rPr>
        <w:t>Optimization in The Development of Lunar Launch &amp; Landing Pads</w:t>
      </w:r>
    </w:p>
    <w:p w14:paraId="1FE022FF" w14:textId="74AB5F62" w:rsidR="00E67268" w:rsidRPr="00BA5B23" w:rsidRDefault="00E67268" w:rsidP="00E67268">
      <w:pPr>
        <w:jc w:val="center"/>
        <w:rPr>
          <w:rFonts w:cstheme="minorHAnsi"/>
          <w:sz w:val="24"/>
          <w:szCs w:val="24"/>
        </w:rPr>
      </w:pPr>
    </w:p>
    <w:p w14:paraId="6D772F21" w14:textId="59A0F84D" w:rsidR="00E67268" w:rsidRPr="00BA5B23" w:rsidRDefault="00E67268" w:rsidP="00E67268">
      <w:pPr>
        <w:jc w:val="center"/>
        <w:rPr>
          <w:rFonts w:cstheme="minorHAnsi"/>
          <w:sz w:val="24"/>
          <w:szCs w:val="24"/>
        </w:rPr>
      </w:pPr>
      <w:r w:rsidRPr="00BA5B23">
        <w:rPr>
          <w:rFonts w:cstheme="minorHAnsi"/>
          <w:sz w:val="24"/>
          <w:szCs w:val="24"/>
        </w:rPr>
        <w:t xml:space="preserve">Luke </w:t>
      </w:r>
      <w:r w:rsidR="00AC2C5E" w:rsidRPr="00BA5B23">
        <w:rPr>
          <w:rFonts w:cstheme="minorHAnsi"/>
          <w:sz w:val="24"/>
          <w:szCs w:val="24"/>
        </w:rPr>
        <w:t>L.</w:t>
      </w:r>
      <w:r w:rsidRPr="00BA5B23">
        <w:rPr>
          <w:rFonts w:cstheme="minorHAnsi"/>
          <w:sz w:val="24"/>
          <w:szCs w:val="24"/>
        </w:rPr>
        <w:t xml:space="preserve"> Scharber, NASA/Marshall Space Flight Center, Huntsville, AL</w:t>
      </w:r>
    </w:p>
    <w:p w14:paraId="0B51C97C" w14:textId="581444F8" w:rsidR="00E67268" w:rsidRPr="00BA5B23" w:rsidRDefault="00E67268" w:rsidP="00E67268">
      <w:pPr>
        <w:jc w:val="center"/>
        <w:rPr>
          <w:rFonts w:cstheme="minorHAnsi"/>
          <w:sz w:val="24"/>
          <w:szCs w:val="24"/>
        </w:rPr>
      </w:pPr>
      <w:r w:rsidRPr="00BA5B23">
        <w:rPr>
          <w:rFonts w:cstheme="minorHAnsi"/>
          <w:sz w:val="24"/>
          <w:szCs w:val="24"/>
        </w:rPr>
        <w:t>&amp;</w:t>
      </w:r>
    </w:p>
    <w:p w14:paraId="1CA6BAC8" w14:textId="0BED4C26" w:rsidR="00E67268" w:rsidRPr="00BA5B23" w:rsidRDefault="00E67268" w:rsidP="00E67268">
      <w:pPr>
        <w:jc w:val="center"/>
        <w:rPr>
          <w:rFonts w:cstheme="minorHAnsi"/>
          <w:sz w:val="24"/>
          <w:szCs w:val="24"/>
        </w:rPr>
      </w:pPr>
      <w:r w:rsidRPr="00BA5B23">
        <w:rPr>
          <w:rFonts w:cstheme="minorHAnsi"/>
          <w:sz w:val="24"/>
          <w:szCs w:val="24"/>
        </w:rPr>
        <w:t>Michael R. Fiske, Jacobs Space Exploration Group, Huntsville, AL</w:t>
      </w:r>
    </w:p>
    <w:p w14:paraId="298F14C3" w14:textId="711C5733" w:rsidR="00E67268" w:rsidRPr="00BA5B23" w:rsidRDefault="00E67268" w:rsidP="00E67268">
      <w:pPr>
        <w:jc w:val="center"/>
        <w:rPr>
          <w:rFonts w:cstheme="minorHAnsi"/>
          <w:sz w:val="24"/>
          <w:szCs w:val="24"/>
        </w:rPr>
      </w:pPr>
    </w:p>
    <w:p w14:paraId="65575651" w14:textId="0C6F74A5" w:rsidR="00B31D57" w:rsidRPr="00BA5B23" w:rsidRDefault="00B31D57" w:rsidP="00B31D57">
      <w:pPr>
        <w:jc w:val="center"/>
        <w:rPr>
          <w:rFonts w:cstheme="minorHAnsi"/>
          <w:b/>
          <w:bCs/>
          <w:sz w:val="24"/>
          <w:szCs w:val="24"/>
        </w:rPr>
      </w:pPr>
      <w:r w:rsidRPr="00BA5B23">
        <w:rPr>
          <w:rFonts w:cstheme="minorHAnsi"/>
          <w:b/>
          <w:bCs/>
          <w:sz w:val="24"/>
          <w:szCs w:val="24"/>
        </w:rPr>
        <w:t>Abstract</w:t>
      </w:r>
    </w:p>
    <w:p w14:paraId="674A41FA" w14:textId="3178943A" w:rsidR="00E67268" w:rsidRPr="00BA5B23" w:rsidRDefault="00C27A9B" w:rsidP="00B31D57">
      <w:pPr>
        <w:rPr>
          <w:rFonts w:cstheme="minorHAnsi"/>
          <w:sz w:val="24"/>
          <w:szCs w:val="24"/>
        </w:rPr>
      </w:pPr>
      <w:r w:rsidRPr="00BA5B23">
        <w:rPr>
          <w:rFonts w:cstheme="minorHAnsi"/>
          <w:sz w:val="24"/>
          <w:szCs w:val="24"/>
        </w:rPr>
        <w:t xml:space="preserve">In the design of additively manufactured </w:t>
      </w:r>
      <w:r w:rsidR="0003761A" w:rsidRPr="00BA5B23">
        <w:rPr>
          <w:rFonts w:cstheme="minorHAnsi"/>
          <w:sz w:val="24"/>
          <w:szCs w:val="24"/>
        </w:rPr>
        <w:t>structures</w:t>
      </w:r>
      <w:r w:rsidRPr="00BA5B23">
        <w:rPr>
          <w:rFonts w:cstheme="minorHAnsi"/>
          <w:sz w:val="24"/>
          <w:szCs w:val="24"/>
        </w:rPr>
        <w:t>, there can be a constant battle between focusing on fu</w:t>
      </w:r>
      <w:r w:rsidR="0003761A" w:rsidRPr="00BA5B23">
        <w:rPr>
          <w:rFonts w:cstheme="minorHAnsi"/>
          <w:sz w:val="24"/>
          <w:szCs w:val="24"/>
        </w:rPr>
        <w:t>n</w:t>
      </w:r>
      <w:r w:rsidRPr="00BA5B23">
        <w:rPr>
          <w:rFonts w:cstheme="minorHAnsi"/>
          <w:sz w:val="24"/>
          <w:szCs w:val="24"/>
        </w:rPr>
        <w:t>ctio</w:t>
      </w:r>
      <w:r w:rsidR="00AC2C5E" w:rsidRPr="00BA5B23">
        <w:rPr>
          <w:rFonts w:cstheme="minorHAnsi"/>
          <w:sz w:val="24"/>
          <w:szCs w:val="24"/>
        </w:rPr>
        <w:t>n-driven</w:t>
      </w:r>
      <w:r w:rsidRPr="00BA5B23">
        <w:rPr>
          <w:rFonts w:cstheme="minorHAnsi"/>
          <w:sz w:val="24"/>
          <w:szCs w:val="24"/>
        </w:rPr>
        <w:t xml:space="preserve"> </w:t>
      </w:r>
      <w:r w:rsidR="0079608D">
        <w:rPr>
          <w:rFonts w:cstheme="minorHAnsi"/>
          <w:sz w:val="24"/>
          <w:szCs w:val="24"/>
        </w:rPr>
        <w:t>design</w:t>
      </w:r>
      <w:r w:rsidR="0003761A" w:rsidRPr="00BA5B23">
        <w:rPr>
          <w:rFonts w:cstheme="minorHAnsi"/>
          <w:sz w:val="24"/>
          <w:szCs w:val="24"/>
        </w:rPr>
        <w:t xml:space="preserve"> </w:t>
      </w:r>
      <w:r w:rsidR="00AC2C5E" w:rsidRPr="00BA5B23">
        <w:rPr>
          <w:rFonts w:cstheme="minorHAnsi"/>
          <w:sz w:val="24"/>
          <w:szCs w:val="24"/>
        </w:rPr>
        <w:t>and</w:t>
      </w:r>
      <w:r w:rsidRPr="00BA5B23">
        <w:rPr>
          <w:rFonts w:cstheme="minorHAnsi"/>
          <w:sz w:val="24"/>
          <w:szCs w:val="24"/>
        </w:rPr>
        <w:t xml:space="preserve"> topology optimization </w:t>
      </w:r>
      <w:proofErr w:type="gramStart"/>
      <w:r w:rsidRPr="00BA5B23">
        <w:rPr>
          <w:rFonts w:cstheme="minorHAnsi"/>
          <w:sz w:val="24"/>
          <w:szCs w:val="24"/>
        </w:rPr>
        <w:t>in an attempt to</w:t>
      </w:r>
      <w:proofErr w:type="gramEnd"/>
      <w:r w:rsidRPr="00BA5B23">
        <w:rPr>
          <w:rFonts w:cstheme="minorHAnsi"/>
          <w:sz w:val="24"/>
          <w:szCs w:val="24"/>
        </w:rPr>
        <w:t xml:space="preserve"> improve a products ability to meet all requirements.</w:t>
      </w:r>
    </w:p>
    <w:p w14:paraId="7DD17FF0" w14:textId="1BB23447" w:rsidR="00C27A9B" w:rsidRPr="00BA5B23" w:rsidRDefault="0003761A" w:rsidP="00C27A9B">
      <w:pPr>
        <w:jc w:val="both"/>
        <w:rPr>
          <w:rFonts w:cstheme="minorHAnsi"/>
          <w:sz w:val="24"/>
          <w:szCs w:val="24"/>
        </w:rPr>
      </w:pPr>
      <w:r w:rsidRPr="00BA5B23">
        <w:rPr>
          <w:rFonts w:cstheme="minorHAnsi"/>
          <w:sz w:val="24"/>
          <w:szCs w:val="24"/>
        </w:rPr>
        <w:t>Functio</w:t>
      </w:r>
      <w:r w:rsidR="00AC2C5E" w:rsidRPr="00BA5B23">
        <w:rPr>
          <w:rFonts w:cstheme="minorHAnsi"/>
          <w:sz w:val="24"/>
          <w:szCs w:val="24"/>
        </w:rPr>
        <w:t xml:space="preserve">n-driven </w:t>
      </w:r>
      <w:r w:rsidR="00C27A9B" w:rsidRPr="00BA5B23">
        <w:rPr>
          <w:rFonts w:cstheme="minorHAnsi"/>
          <w:sz w:val="24"/>
          <w:szCs w:val="24"/>
        </w:rPr>
        <w:t>optimizati</w:t>
      </w:r>
      <w:r w:rsidR="00AC2C5E" w:rsidRPr="00BA5B23">
        <w:rPr>
          <w:rFonts w:cstheme="minorHAnsi"/>
          <w:sz w:val="24"/>
          <w:szCs w:val="24"/>
        </w:rPr>
        <w:t>o</w:t>
      </w:r>
      <w:r w:rsidR="00C27A9B" w:rsidRPr="00BA5B23">
        <w:rPr>
          <w:rFonts w:cstheme="minorHAnsi"/>
          <w:sz w:val="24"/>
          <w:szCs w:val="24"/>
        </w:rPr>
        <w:t xml:space="preserve">n is defined as the process of </w:t>
      </w:r>
      <w:r w:rsidR="00AC2C5E" w:rsidRPr="00BA5B23">
        <w:rPr>
          <w:rFonts w:cstheme="minorHAnsi"/>
          <w:sz w:val="24"/>
          <w:szCs w:val="24"/>
        </w:rPr>
        <w:t>identifying</w:t>
      </w:r>
      <w:r w:rsidR="00C27A9B" w:rsidRPr="00BA5B23">
        <w:rPr>
          <w:rFonts w:cstheme="minorHAnsi"/>
          <w:sz w:val="24"/>
          <w:szCs w:val="24"/>
        </w:rPr>
        <w:t xml:space="preserve"> the best design parameters that satisfy project </w:t>
      </w:r>
      <w:r w:rsidRPr="00BA5B23">
        <w:rPr>
          <w:rFonts w:cstheme="minorHAnsi"/>
          <w:sz w:val="24"/>
          <w:szCs w:val="24"/>
        </w:rPr>
        <w:t>functionality requirements</w:t>
      </w:r>
      <w:r w:rsidR="00C27A9B" w:rsidRPr="00BA5B23">
        <w:rPr>
          <w:rFonts w:cstheme="minorHAnsi"/>
          <w:sz w:val="24"/>
          <w:szCs w:val="24"/>
        </w:rPr>
        <w:t xml:space="preserve">. </w:t>
      </w:r>
      <w:r w:rsidR="00AC2C5E" w:rsidRPr="00BA5B23">
        <w:rPr>
          <w:rFonts w:cstheme="minorHAnsi"/>
          <w:sz w:val="24"/>
          <w:szCs w:val="24"/>
        </w:rPr>
        <w:t xml:space="preserve">Function-driven optimization is typically implemented by a designer(s) who, instead of computational limitations, has human bias for the input or inputs determined. </w:t>
      </w:r>
      <w:r w:rsidR="00C27A9B" w:rsidRPr="00BA5B23">
        <w:rPr>
          <w:rFonts w:cstheme="minorHAnsi"/>
          <w:sz w:val="24"/>
          <w:szCs w:val="24"/>
        </w:rPr>
        <w:t>On the other hand, topology optimization is defined as a mathematical method that optimizes material layout within a given design space, for a given set of loads, boundary conditions, and constraints with the goal of maximizing the performance of the system.</w:t>
      </w:r>
      <w:r w:rsidRPr="00BA5B23">
        <w:rPr>
          <w:rFonts w:cstheme="minorHAnsi"/>
          <w:sz w:val="24"/>
          <w:szCs w:val="24"/>
        </w:rPr>
        <w:t xml:space="preserve"> </w:t>
      </w:r>
      <w:r w:rsidR="00AC2C5E" w:rsidRPr="00BA5B23">
        <w:rPr>
          <w:rFonts w:cstheme="minorHAnsi"/>
          <w:sz w:val="24"/>
          <w:szCs w:val="24"/>
        </w:rPr>
        <w:t xml:space="preserve">In topology optimization, the work is defined by the limited mathematical inputs and computationally available goals/restraints. </w:t>
      </w:r>
      <w:r w:rsidRPr="00BA5B23">
        <w:rPr>
          <w:rFonts w:cstheme="minorHAnsi"/>
          <w:sz w:val="24"/>
          <w:szCs w:val="24"/>
        </w:rPr>
        <w:t>If not evaluated simultaneously, these two approaches can result in fundamentally different design concepts meant to address the same requirements.</w:t>
      </w:r>
    </w:p>
    <w:p w14:paraId="7C657017" w14:textId="5F2AFA14" w:rsidR="0003761A" w:rsidRPr="00BA5B23" w:rsidRDefault="0003761A" w:rsidP="00C27A9B">
      <w:pPr>
        <w:jc w:val="both"/>
        <w:rPr>
          <w:rFonts w:cstheme="minorHAnsi"/>
          <w:sz w:val="24"/>
          <w:szCs w:val="24"/>
        </w:rPr>
      </w:pPr>
      <w:r w:rsidRPr="00BA5B23">
        <w:rPr>
          <w:rFonts w:cstheme="minorHAnsi"/>
          <w:sz w:val="24"/>
          <w:szCs w:val="24"/>
        </w:rPr>
        <w:t>NASA’s Artemis program includes the development of a base camp near the lunar South Pole. After site selection is made, one of the first infrastructure elements needed will be a launch and landing pad</w:t>
      </w:r>
      <w:r w:rsidR="000A3892" w:rsidRPr="00BA5B23">
        <w:rPr>
          <w:rFonts w:cstheme="minorHAnsi"/>
          <w:sz w:val="24"/>
          <w:szCs w:val="24"/>
        </w:rPr>
        <w:t xml:space="preserve"> (LLP)</w:t>
      </w:r>
      <w:r w:rsidRPr="00BA5B23">
        <w:rPr>
          <w:rFonts w:cstheme="minorHAnsi"/>
          <w:sz w:val="24"/>
          <w:szCs w:val="24"/>
        </w:rPr>
        <w:t xml:space="preserve">. </w:t>
      </w:r>
      <w:r w:rsidR="00AC2C5E" w:rsidRPr="00BA5B23">
        <w:rPr>
          <w:rFonts w:cstheme="minorHAnsi"/>
          <w:sz w:val="24"/>
          <w:szCs w:val="24"/>
        </w:rPr>
        <w:t>The construction of s</w:t>
      </w:r>
      <w:r w:rsidRPr="00BA5B23">
        <w:rPr>
          <w:rFonts w:cstheme="minorHAnsi"/>
          <w:sz w:val="24"/>
          <w:szCs w:val="24"/>
        </w:rPr>
        <w:t xml:space="preserve">uch a pad will prevent damage to </w:t>
      </w:r>
      <w:r w:rsidR="00AC2C5E" w:rsidRPr="00BA5B23">
        <w:rPr>
          <w:rFonts w:cstheme="minorHAnsi"/>
          <w:sz w:val="24"/>
          <w:szCs w:val="24"/>
        </w:rPr>
        <w:t>nearby</w:t>
      </w:r>
      <w:r w:rsidRPr="00BA5B23">
        <w:rPr>
          <w:rFonts w:cstheme="minorHAnsi"/>
          <w:sz w:val="24"/>
          <w:szCs w:val="24"/>
        </w:rPr>
        <w:t xml:space="preserve"> structures</w:t>
      </w:r>
      <w:r w:rsidR="00AF311B" w:rsidRPr="00BA5B23">
        <w:rPr>
          <w:rFonts w:cstheme="minorHAnsi"/>
          <w:sz w:val="24"/>
          <w:szCs w:val="24"/>
        </w:rPr>
        <w:t xml:space="preserve"> from plume-surface interaction (PSI) while also </w:t>
      </w:r>
      <w:r w:rsidR="00AC2C5E" w:rsidRPr="00BA5B23">
        <w:rPr>
          <w:rFonts w:cstheme="minorHAnsi"/>
          <w:sz w:val="24"/>
          <w:szCs w:val="24"/>
        </w:rPr>
        <w:t xml:space="preserve">providing a stable platform for the lander. These benefits </w:t>
      </w:r>
      <w:r w:rsidR="00AF311B" w:rsidRPr="00BA5B23">
        <w:rPr>
          <w:rFonts w:cstheme="minorHAnsi"/>
          <w:sz w:val="24"/>
          <w:szCs w:val="24"/>
        </w:rPr>
        <w:t>reduc</w:t>
      </w:r>
      <w:r w:rsidR="00AC2C5E" w:rsidRPr="00BA5B23">
        <w:rPr>
          <w:rFonts w:cstheme="minorHAnsi"/>
          <w:sz w:val="24"/>
          <w:szCs w:val="24"/>
        </w:rPr>
        <w:t>e</w:t>
      </w:r>
      <w:r w:rsidR="00AF311B" w:rsidRPr="00BA5B23">
        <w:rPr>
          <w:rFonts w:cstheme="minorHAnsi"/>
          <w:sz w:val="24"/>
          <w:szCs w:val="24"/>
        </w:rPr>
        <w:t xml:space="preserve"> the required distance betwe</w:t>
      </w:r>
      <w:r w:rsidR="00124C2A" w:rsidRPr="00BA5B23">
        <w:rPr>
          <w:rFonts w:cstheme="minorHAnsi"/>
          <w:sz w:val="24"/>
          <w:szCs w:val="24"/>
        </w:rPr>
        <w:t xml:space="preserve">en the established landing zones </w:t>
      </w:r>
      <w:r w:rsidR="00AF311B" w:rsidRPr="00BA5B23">
        <w:rPr>
          <w:rFonts w:cstheme="minorHAnsi"/>
          <w:sz w:val="24"/>
          <w:szCs w:val="24"/>
        </w:rPr>
        <w:t xml:space="preserve">and other settlement infrastructure. </w:t>
      </w:r>
    </w:p>
    <w:p w14:paraId="09A2A799" w14:textId="7F322DF4" w:rsidR="00AF311B" w:rsidRPr="00BA5B23" w:rsidRDefault="00AF311B" w:rsidP="00C27A9B">
      <w:pPr>
        <w:jc w:val="both"/>
        <w:rPr>
          <w:rFonts w:cstheme="minorHAnsi"/>
          <w:sz w:val="24"/>
          <w:szCs w:val="24"/>
        </w:rPr>
      </w:pPr>
      <w:r w:rsidRPr="00BA5B23">
        <w:rPr>
          <w:rFonts w:cstheme="minorHAnsi"/>
          <w:sz w:val="24"/>
          <w:szCs w:val="24"/>
        </w:rPr>
        <w:t xml:space="preserve">In this paper, the authors evaluate the requirements associated with lunar </w:t>
      </w:r>
      <w:r w:rsidR="000A3892" w:rsidRPr="00BA5B23">
        <w:rPr>
          <w:rFonts w:cstheme="minorHAnsi"/>
          <w:sz w:val="24"/>
          <w:szCs w:val="24"/>
        </w:rPr>
        <w:t>LLP</w:t>
      </w:r>
      <w:r w:rsidRPr="00BA5B23">
        <w:rPr>
          <w:rFonts w:cstheme="minorHAnsi"/>
          <w:sz w:val="24"/>
          <w:szCs w:val="24"/>
        </w:rPr>
        <w:t xml:space="preserve"> development, application of both functional and topological optimization techniques, </w:t>
      </w:r>
      <w:r w:rsidR="00124C2A" w:rsidRPr="00BA5B23">
        <w:rPr>
          <w:rFonts w:cstheme="minorHAnsi"/>
          <w:sz w:val="24"/>
          <w:szCs w:val="24"/>
        </w:rPr>
        <w:t xml:space="preserve">methodologies to combine the two techniques, </w:t>
      </w:r>
      <w:r w:rsidRPr="00BA5B23">
        <w:rPr>
          <w:rFonts w:cstheme="minorHAnsi"/>
          <w:sz w:val="24"/>
          <w:szCs w:val="24"/>
        </w:rPr>
        <w:t xml:space="preserve">and potential impacts on final design of such a pad. </w:t>
      </w:r>
    </w:p>
    <w:p w14:paraId="3CE853F5" w14:textId="5B3095A6" w:rsidR="00B31D57" w:rsidRPr="00BA5B23" w:rsidRDefault="00B31D57" w:rsidP="00B31D57">
      <w:pPr>
        <w:pStyle w:val="ListParagraph"/>
        <w:numPr>
          <w:ilvl w:val="0"/>
          <w:numId w:val="3"/>
        </w:numPr>
        <w:jc w:val="center"/>
        <w:rPr>
          <w:rFonts w:cstheme="minorHAnsi"/>
          <w:b/>
          <w:bCs/>
          <w:sz w:val="24"/>
          <w:szCs w:val="24"/>
        </w:rPr>
      </w:pPr>
      <w:r w:rsidRPr="00BA5B23">
        <w:rPr>
          <w:rFonts w:cstheme="minorHAnsi"/>
          <w:b/>
          <w:bCs/>
          <w:sz w:val="24"/>
          <w:szCs w:val="24"/>
        </w:rPr>
        <w:t>Introduction</w:t>
      </w:r>
    </w:p>
    <w:p w14:paraId="0301040C" w14:textId="698C7F10" w:rsidR="009079FF" w:rsidRDefault="00B31D57" w:rsidP="009079FF">
      <w:pPr>
        <w:pStyle w:val="paragraph"/>
        <w:spacing w:before="0" w:beforeAutospacing="0" w:after="0" w:afterAutospacing="0"/>
        <w:jc w:val="both"/>
        <w:textAlignment w:val="baseline"/>
        <w:rPr>
          <w:rStyle w:val="eop"/>
          <w:rFonts w:asciiTheme="minorHAnsi" w:hAnsiTheme="minorHAnsi" w:cstheme="minorHAnsi"/>
        </w:rPr>
      </w:pPr>
      <w:r w:rsidRPr="00BA5B23">
        <w:rPr>
          <w:rFonts w:asciiTheme="minorHAnsi" w:hAnsiTheme="minorHAnsi" w:cstheme="minorHAnsi"/>
        </w:rPr>
        <w:t xml:space="preserve">Since the late 1980’s, </w:t>
      </w:r>
      <w:r w:rsidR="003C0504" w:rsidRPr="00BA5B23">
        <w:rPr>
          <w:rFonts w:asciiTheme="minorHAnsi" w:hAnsiTheme="minorHAnsi" w:cstheme="minorHAnsi"/>
        </w:rPr>
        <w:t xml:space="preserve">additive manufacturing (3D printing) has increased exponentially in various industrial domains, including aerospace, automobile and medical. Research, </w:t>
      </w:r>
      <w:proofErr w:type="gramStart"/>
      <w:r w:rsidR="003C0504" w:rsidRPr="00BA5B23">
        <w:rPr>
          <w:rFonts w:asciiTheme="minorHAnsi" w:hAnsiTheme="minorHAnsi" w:cstheme="minorHAnsi"/>
        </w:rPr>
        <w:t>development</w:t>
      </w:r>
      <w:proofErr w:type="gramEnd"/>
      <w:r w:rsidR="003C0504" w:rsidRPr="00BA5B23">
        <w:rPr>
          <w:rFonts w:asciiTheme="minorHAnsi" w:hAnsiTheme="minorHAnsi" w:cstheme="minorHAnsi"/>
        </w:rPr>
        <w:t xml:space="preserve"> and implementation continues to grow with new technologies, processes, and applications </w:t>
      </w:r>
      <w:r w:rsidR="00BA5B23">
        <w:rPr>
          <w:rFonts w:asciiTheme="minorHAnsi" w:hAnsiTheme="minorHAnsi" w:cstheme="minorHAnsi"/>
        </w:rPr>
        <w:t>[1]</w:t>
      </w:r>
      <w:r w:rsidR="003C0504" w:rsidRPr="00BA5B23">
        <w:rPr>
          <w:rFonts w:asciiTheme="minorHAnsi" w:hAnsiTheme="minorHAnsi" w:cstheme="minorHAnsi"/>
        </w:rPr>
        <w:t>.</w:t>
      </w:r>
      <w:r w:rsidR="006F7451" w:rsidRPr="00BA5B23">
        <w:rPr>
          <w:rFonts w:asciiTheme="minorHAnsi" w:hAnsiTheme="minorHAnsi" w:cstheme="minorHAnsi"/>
        </w:rPr>
        <w:t xml:space="preserve"> </w:t>
      </w:r>
      <w:r w:rsidR="009079FF" w:rsidRPr="00BA5B23">
        <w:rPr>
          <w:rStyle w:val="normaltextrun"/>
          <w:rFonts w:asciiTheme="minorHAnsi" w:hAnsiTheme="minorHAnsi" w:cstheme="minorHAnsi"/>
        </w:rPr>
        <w:t xml:space="preserve">The advent of accessible additive manufacturing (AM) has been a boon to the </w:t>
      </w:r>
      <w:r w:rsidR="009079FF" w:rsidRPr="00BA5B23">
        <w:rPr>
          <w:rStyle w:val="normaltextrun"/>
          <w:rFonts w:asciiTheme="minorHAnsi" w:hAnsiTheme="minorHAnsi" w:cstheme="minorHAnsi"/>
        </w:rPr>
        <w:lastRenderedPageBreak/>
        <w:t>field of optimization. Previously impossible</w:t>
      </w:r>
      <w:r w:rsidR="0079608D">
        <w:rPr>
          <w:rStyle w:val="normaltextrun"/>
          <w:rFonts w:asciiTheme="minorHAnsi" w:hAnsiTheme="minorHAnsi" w:cstheme="minorHAnsi"/>
        </w:rPr>
        <w:t xml:space="preserve"> or impractical</w:t>
      </w:r>
      <w:r w:rsidR="009079FF" w:rsidRPr="00BA5B23">
        <w:rPr>
          <w:rStyle w:val="normaltextrun"/>
          <w:rFonts w:asciiTheme="minorHAnsi" w:hAnsiTheme="minorHAnsi" w:cstheme="minorHAnsi"/>
        </w:rPr>
        <w:t xml:space="preserve"> to manufacture designs have </w:t>
      </w:r>
      <w:r w:rsidR="0079608D">
        <w:rPr>
          <w:rStyle w:val="normaltextrun"/>
          <w:rFonts w:asciiTheme="minorHAnsi" w:hAnsiTheme="minorHAnsi" w:cstheme="minorHAnsi"/>
        </w:rPr>
        <w:t>now</w:t>
      </w:r>
      <w:r w:rsidR="009079FF" w:rsidRPr="00BA5B23">
        <w:rPr>
          <w:rStyle w:val="normaltextrun"/>
          <w:rFonts w:asciiTheme="minorHAnsi" w:hAnsiTheme="minorHAnsi" w:cstheme="minorHAnsi"/>
        </w:rPr>
        <w:t xml:space="preserve"> become not only feasible but also cost effective with the proliferation of this new manufacturing capability.</w:t>
      </w:r>
      <w:r w:rsidR="009079FF" w:rsidRPr="00BA5B23">
        <w:rPr>
          <w:rStyle w:val="eop"/>
          <w:rFonts w:asciiTheme="minorHAnsi" w:hAnsiTheme="minorHAnsi" w:cstheme="minorHAnsi"/>
        </w:rPr>
        <w:t> </w:t>
      </w:r>
    </w:p>
    <w:p w14:paraId="510A0E65" w14:textId="77777777" w:rsidR="00BA5B23" w:rsidRPr="00BA5B23" w:rsidRDefault="00BA5B23" w:rsidP="009079FF">
      <w:pPr>
        <w:pStyle w:val="paragraph"/>
        <w:spacing w:before="0" w:beforeAutospacing="0" w:after="0" w:afterAutospacing="0"/>
        <w:jc w:val="both"/>
        <w:textAlignment w:val="baseline"/>
        <w:rPr>
          <w:rFonts w:asciiTheme="minorHAnsi" w:hAnsiTheme="minorHAnsi" w:cstheme="minorHAnsi"/>
        </w:rPr>
      </w:pPr>
    </w:p>
    <w:p w14:paraId="71E9E93A" w14:textId="2C7EB116" w:rsidR="00B31D57" w:rsidRPr="00BA5B23" w:rsidRDefault="006F7451" w:rsidP="003C0504">
      <w:pPr>
        <w:jc w:val="both"/>
        <w:rPr>
          <w:rFonts w:cstheme="minorHAnsi"/>
          <w:sz w:val="24"/>
          <w:szCs w:val="24"/>
        </w:rPr>
      </w:pPr>
      <w:r w:rsidRPr="00BA5B23">
        <w:rPr>
          <w:rFonts w:cstheme="minorHAnsi"/>
          <w:sz w:val="24"/>
          <w:szCs w:val="24"/>
        </w:rPr>
        <w:t xml:space="preserve">One </w:t>
      </w:r>
      <w:r w:rsidR="0079608D">
        <w:rPr>
          <w:rFonts w:cstheme="minorHAnsi"/>
          <w:sz w:val="24"/>
          <w:szCs w:val="24"/>
        </w:rPr>
        <w:t>field experiencing rapid development</w:t>
      </w:r>
      <w:r w:rsidRPr="00BA5B23">
        <w:rPr>
          <w:rFonts w:cstheme="minorHAnsi"/>
          <w:sz w:val="24"/>
          <w:szCs w:val="24"/>
        </w:rPr>
        <w:t xml:space="preserve"> is the 3D printing of structural construction materials, also known as additive construction. The use of additive construction is growing rapidly due to the flexibility, speed, safety</w:t>
      </w:r>
      <w:r w:rsidR="00005CED">
        <w:rPr>
          <w:rFonts w:cstheme="minorHAnsi"/>
          <w:sz w:val="24"/>
          <w:szCs w:val="24"/>
        </w:rPr>
        <w:t>,</w:t>
      </w:r>
      <w:r w:rsidRPr="00BA5B23">
        <w:rPr>
          <w:rFonts w:cstheme="minorHAnsi"/>
          <w:sz w:val="24"/>
          <w:szCs w:val="24"/>
        </w:rPr>
        <w:t xml:space="preserve"> and logistics benefits offered </w:t>
      </w:r>
      <w:r w:rsidR="0079608D">
        <w:rPr>
          <w:rFonts w:cstheme="minorHAnsi"/>
          <w:sz w:val="24"/>
          <w:szCs w:val="24"/>
        </w:rPr>
        <w:t>when</w:t>
      </w:r>
      <w:r w:rsidRPr="00BA5B23">
        <w:rPr>
          <w:rFonts w:cstheme="minorHAnsi"/>
          <w:sz w:val="24"/>
          <w:szCs w:val="24"/>
        </w:rPr>
        <w:t xml:space="preserve"> compared to standard construction techniques</w:t>
      </w:r>
      <w:r w:rsidR="003E0B0C" w:rsidRPr="00BA5B23">
        <w:rPr>
          <w:rFonts w:cstheme="minorHAnsi"/>
          <w:sz w:val="24"/>
          <w:szCs w:val="24"/>
        </w:rPr>
        <w:t>. It is a disruptive technology that employs the principles of additive manufacturing on a human habitat structure scale. Developed initially for emergency management and disaster relief operations, additive construction has now grown into military infrastructure and planetary (Moon &amp; Mars) surface infrastructure applications as well</w:t>
      </w:r>
      <w:r w:rsidRPr="00BA5B23">
        <w:rPr>
          <w:rFonts w:cstheme="minorHAnsi"/>
          <w:sz w:val="24"/>
          <w:szCs w:val="24"/>
        </w:rPr>
        <w:t xml:space="preserve"> </w:t>
      </w:r>
      <w:r w:rsidR="00BA5B23">
        <w:rPr>
          <w:rFonts w:cstheme="minorHAnsi"/>
          <w:sz w:val="24"/>
          <w:szCs w:val="24"/>
        </w:rPr>
        <w:t>[2]</w:t>
      </w:r>
      <w:r w:rsidRPr="00BA5B23">
        <w:rPr>
          <w:rFonts w:cstheme="minorHAnsi"/>
          <w:sz w:val="24"/>
          <w:szCs w:val="24"/>
        </w:rPr>
        <w:t>.</w:t>
      </w:r>
      <w:r w:rsidR="000409E0" w:rsidRPr="00BA5B23">
        <w:rPr>
          <w:rFonts w:cstheme="minorHAnsi"/>
          <w:sz w:val="24"/>
          <w:szCs w:val="24"/>
        </w:rPr>
        <w:t xml:space="preserve"> The Moon-to-Mars Planetary Autonomous Construction Technology (MMPACT) project at NASA’s Marshall Space Flight Center (MSFC) has been evaluating applications of additive construction for lunar surface infrastructure since 2005. </w:t>
      </w:r>
      <w:r w:rsidR="007A6006" w:rsidRPr="00BA5B23">
        <w:rPr>
          <w:rFonts w:cstheme="minorHAnsi"/>
          <w:sz w:val="24"/>
          <w:szCs w:val="24"/>
        </w:rPr>
        <w:t xml:space="preserve">Because of the exorbitant costs associated with placing material on the lunar surface, the MMPACT project has focused on processes/technologies that maximize the use of In-Situ Resource Utilization (ISRU)-based materials. A first demonstration mission is scheduled for 2027 and Table </w:t>
      </w:r>
      <w:r w:rsidR="00BA5B23">
        <w:rPr>
          <w:rFonts w:cstheme="minorHAnsi"/>
          <w:sz w:val="24"/>
          <w:szCs w:val="24"/>
        </w:rPr>
        <w:t>1</w:t>
      </w:r>
      <w:r w:rsidR="007A6006" w:rsidRPr="00BA5B23">
        <w:rPr>
          <w:rFonts w:cstheme="minorHAnsi"/>
          <w:sz w:val="24"/>
          <w:szCs w:val="24"/>
        </w:rPr>
        <w:t xml:space="preserve"> describes the materials/processes that were evaluate</w:t>
      </w:r>
      <w:r w:rsidR="005F3A5C" w:rsidRPr="00BA5B23">
        <w:rPr>
          <w:rFonts w:cstheme="minorHAnsi"/>
          <w:sz w:val="24"/>
          <w:szCs w:val="24"/>
        </w:rPr>
        <w:t>d</w:t>
      </w:r>
      <w:r w:rsidR="007A6006" w:rsidRPr="00BA5B23">
        <w:rPr>
          <w:rFonts w:cstheme="minorHAnsi"/>
          <w:sz w:val="24"/>
          <w:szCs w:val="24"/>
        </w:rPr>
        <w:t xml:space="preserve"> for possible </w:t>
      </w:r>
      <w:r w:rsidR="00AF13A5" w:rsidRPr="00BA5B23">
        <w:rPr>
          <w:rFonts w:cstheme="minorHAnsi"/>
          <w:sz w:val="24"/>
          <w:szCs w:val="24"/>
        </w:rPr>
        <w:t>demonstration</w:t>
      </w:r>
      <w:r w:rsidR="007A6006" w:rsidRPr="00BA5B23">
        <w:rPr>
          <w:rFonts w:cstheme="minorHAnsi"/>
          <w:sz w:val="24"/>
          <w:szCs w:val="24"/>
        </w:rPr>
        <w:t xml:space="preserve"> on this mission.</w:t>
      </w:r>
    </w:p>
    <w:tbl>
      <w:tblPr>
        <w:tblStyle w:val="TableGrid"/>
        <w:tblW w:w="0" w:type="auto"/>
        <w:tblLook w:val="04A0" w:firstRow="1" w:lastRow="0" w:firstColumn="1" w:lastColumn="0" w:noHBand="0" w:noVBand="1"/>
      </w:tblPr>
      <w:tblGrid>
        <w:gridCol w:w="4675"/>
        <w:gridCol w:w="4675"/>
      </w:tblGrid>
      <w:tr w:rsidR="00BA5B23" w:rsidRPr="00BA5B23" w14:paraId="55DDA9C4" w14:textId="77777777" w:rsidTr="007A6006">
        <w:tc>
          <w:tcPr>
            <w:tcW w:w="4675" w:type="dxa"/>
          </w:tcPr>
          <w:p w14:paraId="1698A7DD" w14:textId="6753F662" w:rsidR="007A6006" w:rsidRPr="00BA5B23" w:rsidRDefault="007A6006" w:rsidP="007A6006">
            <w:pPr>
              <w:jc w:val="center"/>
              <w:rPr>
                <w:rFonts w:cstheme="minorHAnsi"/>
                <w:b/>
                <w:bCs/>
                <w:sz w:val="24"/>
                <w:szCs w:val="24"/>
              </w:rPr>
            </w:pPr>
            <w:r w:rsidRPr="00BA5B23">
              <w:rPr>
                <w:rFonts w:cstheme="minorHAnsi"/>
                <w:b/>
                <w:bCs/>
                <w:sz w:val="24"/>
                <w:szCs w:val="24"/>
              </w:rPr>
              <w:t>Material</w:t>
            </w:r>
          </w:p>
        </w:tc>
        <w:tc>
          <w:tcPr>
            <w:tcW w:w="4675" w:type="dxa"/>
          </w:tcPr>
          <w:p w14:paraId="796C96AF" w14:textId="62F50652" w:rsidR="007A6006" w:rsidRPr="00BA5B23" w:rsidRDefault="007A6006" w:rsidP="007A6006">
            <w:pPr>
              <w:jc w:val="center"/>
              <w:rPr>
                <w:rFonts w:cstheme="minorHAnsi"/>
                <w:b/>
                <w:bCs/>
                <w:sz w:val="24"/>
                <w:szCs w:val="24"/>
              </w:rPr>
            </w:pPr>
            <w:r w:rsidRPr="00BA5B23">
              <w:rPr>
                <w:rFonts w:cstheme="minorHAnsi"/>
                <w:b/>
                <w:bCs/>
                <w:sz w:val="24"/>
                <w:szCs w:val="24"/>
              </w:rPr>
              <w:t>Process/Technology</w:t>
            </w:r>
          </w:p>
        </w:tc>
      </w:tr>
      <w:tr w:rsidR="00BA5B23" w:rsidRPr="00BA5B23" w14:paraId="1F5BB492" w14:textId="77777777" w:rsidTr="007A6006">
        <w:tc>
          <w:tcPr>
            <w:tcW w:w="4675" w:type="dxa"/>
          </w:tcPr>
          <w:p w14:paraId="33C69726" w14:textId="2AABEDE5" w:rsidR="007A6006" w:rsidRPr="00BA5B23" w:rsidRDefault="007A6006" w:rsidP="007A6006">
            <w:pPr>
              <w:jc w:val="center"/>
              <w:rPr>
                <w:rFonts w:cstheme="minorHAnsi"/>
                <w:sz w:val="24"/>
                <w:szCs w:val="24"/>
              </w:rPr>
            </w:pPr>
            <w:r w:rsidRPr="00BA5B23">
              <w:rPr>
                <w:rFonts w:cstheme="minorHAnsi"/>
                <w:sz w:val="24"/>
                <w:szCs w:val="24"/>
              </w:rPr>
              <w:t xml:space="preserve">Calcium </w:t>
            </w:r>
            <w:proofErr w:type="spellStart"/>
            <w:r w:rsidRPr="00BA5B23">
              <w:rPr>
                <w:rFonts w:cstheme="minorHAnsi"/>
                <w:sz w:val="24"/>
                <w:szCs w:val="24"/>
              </w:rPr>
              <w:t>Sulfo</w:t>
            </w:r>
            <w:proofErr w:type="spellEnd"/>
            <w:r w:rsidRPr="00BA5B23">
              <w:rPr>
                <w:rFonts w:cstheme="minorHAnsi"/>
                <w:sz w:val="24"/>
                <w:szCs w:val="24"/>
              </w:rPr>
              <w:t>-Aluminate binder-based concrete</w:t>
            </w:r>
          </w:p>
        </w:tc>
        <w:tc>
          <w:tcPr>
            <w:tcW w:w="4675" w:type="dxa"/>
          </w:tcPr>
          <w:p w14:paraId="64A16990" w14:textId="1A88F3E4" w:rsidR="007A6006" w:rsidRPr="00BA5B23" w:rsidRDefault="007A6006" w:rsidP="007A6006">
            <w:pPr>
              <w:jc w:val="center"/>
              <w:rPr>
                <w:rFonts w:cstheme="minorHAnsi"/>
                <w:sz w:val="24"/>
                <w:szCs w:val="24"/>
              </w:rPr>
            </w:pPr>
            <w:r w:rsidRPr="00BA5B23">
              <w:rPr>
                <w:rFonts w:cstheme="minorHAnsi"/>
                <w:sz w:val="24"/>
                <w:szCs w:val="24"/>
              </w:rPr>
              <w:t>Extrusion</w:t>
            </w:r>
          </w:p>
        </w:tc>
      </w:tr>
      <w:tr w:rsidR="00BA5B23" w:rsidRPr="00BA5B23" w14:paraId="5A064DCB" w14:textId="77777777" w:rsidTr="007A6006">
        <w:tc>
          <w:tcPr>
            <w:tcW w:w="4675" w:type="dxa"/>
          </w:tcPr>
          <w:p w14:paraId="1C2B172A" w14:textId="706C0183" w:rsidR="007A6006" w:rsidRPr="00BA5B23" w:rsidRDefault="007A6006" w:rsidP="007A6006">
            <w:pPr>
              <w:jc w:val="center"/>
              <w:rPr>
                <w:rFonts w:cstheme="minorHAnsi"/>
                <w:sz w:val="24"/>
                <w:szCs w:val="24"/>
              </w:rPr>
            </w:pPr>
            <w:r w:rsidRPr="00BA5B23">
              <w:rPr>
                <w:rFonts w:cstheme="minorHAnsi"/>
                <w:sz w:val="24"/>
                <w:szCs w:val="24"/>
              </w:rPr>
              <w:t>Sulfur binder-based concrete</w:t>
            </w:r>
          </w:p>
        </w:tc>
        <w:tc>
          <w:tcPr>
            <w:tcW w:w="4675" w:type="dxa"/>
          </w:tcPr>
          <w:p w14:paraId="3C245CBB" w14:textId="45681912" w:rsidR="007A6006" w:rsidRPr="00BA5B23" w:rsidRDefault="007A6006" w:rsidP="007A6006">
            <w:pPr>
              <w:jc w:val="center"/>
              <w:rPr>
                <w:rFonts w:cstheme="minorHAnsi"/>
                <w:sz w:val="24"/>
                <w:szCs w:val="24"/>
              </w:rPr>
            </w:pPr>
            <w:r w:rsidRPr="00BA5B23">
              <w:rPr>
                <w:rFonts w:cstheme="minorHAnsi"/>
                <w:sz w:val="24"/>
                <w:szCs w:val="24"/>
              </w:rPr>
              <w:t>Extrusion</w:t>
            </w:r>
          </w:p>
        </w:tc>
      </w:tr>
      <w:tr w:rsidR="00BA5B23" w:rsidRPr="00BA5B23" w14:paraId="18BDDBF2" w14:textId="77777777" w:rsidTr="007A6006">
        <w:tc>
          <w:tcPr>
            <w:tcW w:w="4675" w:type="dxa"/>
          </w:tcPr>
          <w:p w14:paraId="3EE3591C" w14:textId="12CB9CCD" w:rsidR="007A6006" w:rsidRPr="00BA5B23" w:rsidRDefault="007A6006" w:rsidP="007A6006">
            <w:pPr>
              <w:jc w:val="center"/>
              <w:rPr>
                <w:rFonts w:cstheme="minorHAnsi"/>
                <w:sz w:val="24"/>
                <w:szCs w:val="24"/>
              </w:rPr>
            </w:pPr>
            <w:r w:rsidRPr="00BA5B23">
              <w:rPr>
                <w:rFonts w:cstheme="minorHAnsi"/>
                <w:sz w:val="24"/>
                <w:szCs w:val="24"/>
              </w:rPr>
              <w:t>Sodium Silicate/Sodium Hydroxide (Geopolymer) binder-based concrete</w:t>
            </w:r>
          </w:p>
        </w:tc>
        <w:tc>
          <w:tcPr>
            <w:tcW w:w="4675" w:type="dxa"/>
          </w:tcPr>
          <w:p w14:paraId="32DE6462" w14:textId="44CAED92" w:rsidR="007A6006" w:rsidRPr="00BA5B23" w:rsidRDefault="007A6006" w:rsidP="007A6006">
            <w:pPr>
              <w:jc w:val="center"/>
              <w:rPr>
                <w:rFonts w:cstheme="minorHAnsi"/>
                <w:sz w:val="24"/>
                <w:szCs w:val="24"/>
              </w:rPr>
            </w:pPr>
            <w:r w:rsidRPr="00BA5B23">
              <w:rPr>
                <w:rFonts w:cstheme="minorHAnsi"/>
                <w:sz w:val="24"/>
                <w:szCs w:val="24"/>
              </w:rPr>
              <w:t>Extrusion</w:t>
            </w:r>
          </w:p>
        </w:tc>
      </w:tr>
      <w:tr w:rsidR="00BA5B23" w:rsidRPr="00BA5B23" w14:paraId="350F92C1" w14:textId="77777777" w:rsidTr="007A6006">
        <w:tc>
          <w:tcPr>
            <w:tcW w:w="4675" w:type="dxa"/>
          </w:tcPr>
          <w:p w14:paraId="46AB8C4F" w14:textId="66B704A7" w:rsidR="007A6006" w:rsidRPr="00BA5B23" w:rsidRDefault="007A6006" w:rsidP="007A6006">
            <w:pPr>
              <w:jc w:val="center"/>
              <w:rPr>
                <w:rFonts w:cstheme="minorHAnsi"/>
                <w:sz w:val="24"/>
                <w:szCs w:val="24"/>
              </w:rPr>
            </w:pPr>
            <w:r w:rsidRPr="00BA5B23">
              <w:rPr>
                <w:rFonts w:cstheme="minorHAnsi"/>
                <w:sz w:val="24"/>
                <w:szCs w:val="24"/>
              </w:rPr>
              <w:t>Sintered regolith</w:t>
            </w:r>
          </w:p>
        </w:tc>
        <w:tc>
          <w:tcPr>
            <w:tcW w:w="4675" w:type="dxa"/>
          </w:tcPr>
          <w:p w14:paraId="3E3291C9" w14:textId="6D6CF71D" w:rsidR="007A6006" w:rsidRPr="00BA5B23" w:rsidRDefault="007A6006" w:rsidP="007A6006">
            <w:pPr>
              <w:jc w:val="center"/>
              <w:rPr>
                <w:rFonts w:cstheme="minorHAnsi"/>
                <w:sz w:val="24"/>
                <w:szCs w:val="24"/>
              </w:rPr>
            </w:pPr>
            <w:r w:rsidRPr="00BA5B23">
              <w:rPr>
                <w:rFonts w:cstheme="minorHAnsi"/>
                <w:sz w:val="24"/>
                <w:szCs w:val="24"/>
              </w:rPr>
              <w:t>Microwave sintering</w:t>
            </w:r>
          </w:p>
        </w:tc>
      </w:tr>
      <w:tr w:rsidR="00BA5B23" w:rsidRPr="00BA5B23" w14:paraId="545F7531" w14:textId="77777777" w:rsidTr="007A6006">
        <w:tc>
          <w:tcPr>
            <w:tcW w:w="4675" w:type="dxa"/>
          </w:tcPr>
          <w:p w14:paraId="317DBB93" w14:textId="00AC1D79" w:rsidR="007A6006" w:rsidRPr="00BA5B23" w:rsidRDefault="00653C19" w:rsidP="007A6006">
            <w:pPr>
              <w:jc w:val="center"/>
              <w:rPr>
                <w:rFonts w:cstheme="minorHAnsi"/>
                <w:sz w:val="24"/>
                <w:szCs w:val="24"/>
              </w:rPr>
            </w:pPr>
            <w:r w:rsidRPr="00BA5B23">
              <w:rPr>
                <w:rFonts w:cstheme="minorHAnsi"/>
                <w:sz w:val="24"/>
                <w:szCs w:val="24"/>
              </w:rPr>
              <w:t>M</w:t>
            </w:r>
            <w:r w:rsidR="007A6006" w:rsidRPr="00BA5B23">
              <w:rPr>
                <w:rFonts w:cstheme="minorHAnsi"/>
                <w:sz w:val="24"/>
                <w:szCs w:val="24"/>
              </w:rPr>
              <w:t>olten regolith</w:t>
            </w:r>
          </w:p>
        </w:tc>
        <w:tc>
          <w:tcPr>
            <w:tcW w:w="4675" w:type="dxa"/>
          </w:tcPr>
          <w:p w14:paraId="3F91B87D" w14:textId="615D949D" w:rsidR="007A6006" w:rsidRPr="00BA5B23" w:rsidRDefault="007A6006" w:rsidP="007A6006">
            <w:pPr>
              <w:jc w:val="center"/>
              <w:rPr>
                <w:rFonts w:cstheme="minorHAnsi"/>
                <w:sz w:val="24"/>
                <w:szCs w:val="24"/>
              </w:rPr>
            </w:pPr>
            <w:r w:rsidRPr="00BA5B23">
              <w:rPr>
                <w:rFonts w:cstheme="minorHAnsi"/>
                <w:sz w:val="24"/>
                <w:szCs w:val="24"/>
              </w:rPr>
              <w:t>Vitreous Material Transformation (VMX) (laser-based powder bed fusion)</w:t>
            </w:r>
          </w:p>
        </w:tc>
      </w:tr>
      <w:tr w:rsidR="007A6006" w:rsidRPr="00BA5B23" w14:paraId="72BD936A" w14:textId="77777777" w:rsidTr="007A6006">
        <w:tc>
          <w:tcPr>
            <w:tcW w:w="4675" w:type="dxa"/>
          </w:tcPr>
          <w:p w14:paraId="6D1FB436" w14:textId="5705773A" w:rsidR="007A6006" w:rsidRPr="00BA5B23" w:rsidRDefault="007A6006" w:rsidP="007A6006">
            <w:pPr>
              <w:jc w:val="center"/>
              <w:rPr>
                <w:rFonts w:cstheme="minorHAnsi"/>
                <w:sz w:val="24"/>
                <w:szCs w:val="24"/>
              </w:rPr>
            </w:pPr>
            <w:r w:rsidRPr="00BA5B23">
              <w:rPr>
                <w:rFonts w:cstheme="minorHAnsi"/>
                <w:sz w:val="24"/>
                <w:szCs w:val="24"/>
              </w:rPr>
              <w:t>Molten regolith</w:t>
            </w:r>
          </w:p>
        </w:tc>
        <w:tc>
          <w:tcPr>
            <w:tcW w:w="4675" w:type="dxa"/>
          </w:tcPr>
          <w:p w14:paraId="74516C88" w14:textId="056BAE24" w:rsidR="007A6006" w:rsidRPr="00BA5B23" w:rsidRDefault="007A6006" w:rsidP="007A6006">
            <w:pPr>
              <w:jc w:val="center"/>
              <w:rPr>
                <w:rFonts w:cstheme="minorHAnsi"/>
                <w:sz w:val="24"/>
                <w:szCs w:val="24"/>
              </w:rPr>
            </w:pPr>
            <w:r w:rsidRPr="00BA5B23">
              <w:rPr>
                <w:rFonts w:cstheme="minorHAnsi"/>
                <w:sz w:val="24"/>
                <w:szCs w:val="24"/>
              </w:rPr>
              <w:t>Extrusion</w:t>
            </w:r>
          </w:p>
        </w:tc>
      </w:tr>
    </w:tbl>
    <w:p w14:paraId="4C9780B1" w14:textId="3399CD1F" w:rsidR="007A6006" w:rsidRPr="00BA5B23" w:rsidRDefault="007A6006" w:rsidP="003C0504">
      <w:pPr>
        <w:jc w:val="both"/>
        <w:rPr>
          <w:rFonts w:cstheme="minorHAnsi"/>
          <w:sz w:val="24"/>
          <w:szCs w:val="24"/>
        </w:rPr>
      </w:pPr>
    </w:p>
    <w:p w14:paraId="2E5EDE54" w14:textId="39D5E5B2" w:rsidR="007A6006" w:rsidRPr="00BA5B23" w:rsidRDefault="007A6006" w:rsidP="007A6006">
      <w:pPr>
        <w:jc w:val="center"/>
        <w:rPr>
          <w:rFonts w:cstheme="minorHAnsi"/>
          <w:sz w:val="24"/>
          <w:szCs w:val="24"/>
        </w:rPr>
      </w:pPr>
      <w:r w:rsidRPr="00BA5B23">
        <w:rPr>
          <w:rFonts w:cstheme="minorHAnsi"/>
          <w:sz w:val="24"/>
          <w:szCs w:val="24"/>
        </w:rPr>
        <w:t>Table 1 – Materials/Processes Evaluated for First MMPACT Demonstration Mission</w:t>
      </w:r>
    </w:p>
    <w:p w14:paraId="1CF39C8E" w14:textId="647DC3E5" w:rsidR="009079FF" w:rsidRDefault="00393F7D" w:rsidP="009079FF">
      <w:pPr>
        <w:pStyle w:val="paragraph"/>
        <w:spacing w:before="0" w:beforeAutospacing="0" w:after="0" w:afterAutospacing="0"/>
        <w:jc w:val="both"/>
        <w:textAlignment w:val="baseline"/>
        <w:rPr>
          <w:rStyle w:val="eop"/>
          <w:rFonts w:asciiTheme="minorHAnsi" w:hAnsiTheme="minorHAnsi" w:cstheme="minorHAnsi"/>
        </w:rPr>
      </w:pPr>
      <w:r w:rsidRPr="00BA5B23">
        <w:rPr>
          <w:rFonts w:asciiTheme="minorHAnsi" w:hAnsiTheme="minorHAnsi" w:cstheme="minorHAnsi"/>
        </w:rPr>
        <w:t xml:space="preserve">It is anticipated that one of the first infrastructure elements to be fabricated on the lunar surface will be a landing/launch pad. </w:t>
      </w:r>
      <w:r w:rsidR="00D34BB2" w:rsidRPr="00BA5B23">
        <w:rPr>
          <w:rFonts w:asciiTheme="minorHAnsi" w:hAnsiTheme="minorHAnsi" w:cstheme="minorHAnsi"/>
        </w:rPr>
        <w:t>Since the Apollo missions, it has been known that debris-generating interactions between a rocket and extra-terrestrial surfaces represent known risks to local surface infrastructure (habitats, shelters, towers, etc</w:t>
      </w:r>
      <w:r w:rsidR="00005CED">
        <w:rPr>
          <w:rFonts w:asciiTheme="minorHAnsi" w:hAnsiTheme="minorHAnsi" w:cstheme="minorHAnsi"/>
        </w:rPr>
        <w:t>.</w:t>
      </w:r>
      <w:r w:rsidR="00D34BB2" w:rsidRPr="00BA5B23">
        <w:rPr>
          <w:rFonts w:asciiTheme="minorHAnsi" w:hAnsiTheme="minorHAnsi" w:cstheme="minorHAnsi"/>
        </w:rPr>
        <w:t xml:space="preserve">) and possibly even infrastructure elements in low lunar orbit (Gateway, for example) </w:t>
      </w:r>
      <w:r w:rsidR="00BA5B23">
        <w:rPr>
          <w:rFonts w:asciiTheme="minorHAnsi" w:hAnsiTheme="minorHAnsi" w:cstheme="minorHAnsi"/>
        </w:rPr>
        <w:t>[3]</w:t>
      </w:r>
      <w:r w:rsidR="00D34BB2" w:rsidRPr="00BA5B23">
        <w:rPr>
          <w:rFonts w:asciiTheme="minorHAnsi" w:hAnsiTheme="minorHAnsi" w:cstheme="minorHAnsi"/>
        </w:rPr>
        <w:t>.</w:t>
      </w:r>
      <w:r w:rsidR="009079FF" w:rsidRPr="00BA5B23">
        <w:rPr>
          <w:rFonts w:asciiTheme="minorHAnsi" w:hAnsiTheme="minorHAnsi" w:cstheme="minorHAnsi"/>
        </w:rPr>
        <w:t xml:space="preserve"> </w:t>
      </w:r>
      <w:r w:rsidR="009079FF" w:rsidRPr="00BA5B23">
        <w:rPr>
          <w:rStyle w:val="normaltextrun"/>
          <w:rFonts w:asciiTheme="minorHAnsi" w:hAnsiTheme="minorHAnsi" w:cstheme="minorHAnsi"/>
        </w:rPr>
        <w:t>To realize the successful construction of a lunar landing/launch pad for Artemis Base Camp, current proposals intend to use in-situ resources (regolith) to construct these critical structures. This unique material choice, completed via a novel approach to additive manufacturing in the harsh lunar environment, presents challenges that are best addressed by a combination of topology optimized design and traditional functional optimization. </w:t>
      </w:r>
      <w:r w:rsidR="009079FF" w:rsidRPr="00BA5B23">
        <w:rPr>
          <w:rStyle w:val="eop"/>
          <w:rFonts w:asciiTheme="minorHAnsi" w:hAnsiTheme="minorHAnsi" w:cstheme="minorHAnsi"/>
        </w:rPr>
        <w:t> </w:t>
      </w:r>
    </w:p>
    <w:p w14:paraId="47D126AC" w14:textId="77777777" w:rsidR="0079608D" w:rsidRPr="00BA5B23" w:rsidRDefault="0079608D" w:rsidP="009079FF">
      <w:pPr>
        <w:pStyle w:val="paragraph"/>
        <w:spacing w:before="0" w:beforeAutospacing="0" w:after="0" w:afterAutospacing="0"/>
        <w:jc w:val="both"/>
        <w:textAlignment w:val="baseline"/>
        <w:rPr>
          <w:rFonts w:asciiTheme="minorHAnsi" w:hAnsiTheme="minorHAnsi" w:cstheme="minorHAnsi"/>
        </w:rPr>
      </w:pPr>
    </w:p>
    <w:p w14:paraId="5E7827EE" w14:textId="77777777" w:rsidR="009079FF" w:rsidRPr="00BA5B23" w:rsidRDefault="009079FF" w:rsidP="009079FF">
      <w:pPr>
        <w:pStyle w:val="paragraph"/>
        <w:spacing w:before="0" w:beforeAutospacing="0" w:after="0" w:afterAutospacing="0"/>
        <w:jc w:val="both"/>
        <w:textAlignment w:val="baseline"/>
        <w:rPr>
          <w:rFonts w:asciiTheme="minorHAnsi" w:hAnsiTheme="minorHAnsi" w:cstheme="minorHAnsi"/>
        </w:rPr>
      </w:pPr>
      <w:r w:rsidRPr="00BA5B23">
        <w:rPr>
          <w:rStyle w:val="normaltextrun"/>
          <w:rFonts w:asciiTheme="minorHAnsi" w:hAnsiTheme="minorHAnsi" w:cstheme="minorHAnsi"/>
        </w:rPr>
        <w:lastRenderedPageBreak/>
        <w:t xml:space="preserve">Structural optimization refers to the process of designing and assessing structures that are iterated or otherwise modified to better suit their intended function and performance while meeting any established constraints. A popular method to accomplish this is via topology optimization. Topology optimization typically involves finding the most efficient distribution of material within a given space to achieve desired mechanical properties while simultaneously minimizing weight, compliance, etc. These designs may not always be naturally intuitive but the rise of tools available to develop these geometries have seemed to mirror the rise and adoption of AM. However, as a counterpoint to this process and an area of focus for this paper, the software used to achieve this will typically fail to consider functional aspects of the design. Allowed control inputs are limited and a compromise is needed </w:t>
      </w:r>
      <w:proofErr w:type="gramStart"/>
      <w:r w:rsidRPr="00BA5B23">
        <w:rPr>
          <w:rStyle w:val="normaltextrun"/>
          <w:rFonts w:asciiTheme="minorHAnsi" w:hAnsiTheme="minorHAnsi" w:cstheme="minorHAnsi"/>
        </w:rPr>
        <w:t>in order to</w:t>
      </w:r>
      <w:proofErr w:type="gramEnd"/>
      <w:r w:rsidRPr="00BA5B23">
        <w:rPr>
          <w:rStyle w:val="normaltextrun"/>
          <w:rFonts w:asciiTheme="minorHAnsi" w:hAnsiTheme="minorHAnsi" w:cstheme="minorHAnsi"/>
        </w:rPr>
        <w:t xml:space="preserve"> attempt to reap the maximum benefit of topology optimization while considering design features that need to be optimized separately. </w:t>
      </w:r>
      <w:r w:rsidRPr="00BA5B23">
        <w:rPr>
          <w:rStyle w:val="eop"/>
          <w:rFonts w:asciiTheme="minorHAnsi" w:hAnsiTheme="minorHAnsi" w:cstheme="minorHAnsi"/>
        </w:rPr>
        <w:t> </w:t>
      </w:r>
    </w:p>
    <w:p w14:paraId="13DD4BD0" w14:textId="669EB75A" w:rsidR="009752FD" w:rsidRPr="00BA5B23" w:rsidRDefault="009079FF" w:rsidP="009752FD">
      <w:pPr>
        <w:pStyle w:val="paragraph"/>
        <w:spacing w:before="0" w:beforeAutospacing="0" w:after="0" w:afterAutospacing="0"/>
        <w:jc w:val="both"/>
        <w:textAlignment w:val="baseline"/>
        <w:rPr>
          <w:rFonts w:asciiTheme="minorHAnsi" w:hAnsiTheme="minorHAnsi" w:cstheme="minorHAnsi"/>
        </w:rPr>
      </w:pPr>
      <w:r w:rsidRPr="00BA5B23">
        <w:rPr>
          <w:rStyle w:val="eop"/>
          <w:rFonts w:asciiTheme="minorHAnsi" w:hAnsiTheme="minorHAnsi" w:cstheme="minorHAnsi"/>
        </w:rPr>
        <w:t> </w:t>
      </w:r>
      <w:r w:rsidR="009752FD" w:rsidRPr="00BA5B23">
        <w:rPr>
          <w:rStyle w:val="eop"/>
          <w:rFonts w:asciiTheme="minorHAnsi" w:hAnsiTheme="minorHAnsi" w:cstheme="minorHAnsi"/>
        </w:rPr>
        <w:t> </w:t>
      </w:r>
    </w:p>
    <w:p w14:paraId="7DD89ADD" w14:textId="77777777" w:rsidR="0079608D" w:rsidRPr="00BA5B23" w:rsidRDefault="009752FD" w:rsidP="0079608D">
      <w:pPr>
        <w:jc w:val="both"/>
        <w:rPr>
          <w:rFonts w:cstheme="minorHAnsi"/>
          <w:sz w:val="24"/>
          <w:szCs w:val="24"/>
        </w:rPr>
      </w:pPr>
      <w:r w:rsidRPr="00BA5B23">
        <w:rPr>
          <w:rStyle w:val="normaltextrun"/>
          <w:rFonts w:cstheme="minorHAnsi"/>
        </w:rPr>
        <w:t>Significant risks exist for larger landers proposed for the Artemis Program due to higher thrust levels leading to increased ejecta and cratering, presence of co-located assets in the ejecta path, and potential strict surface levelness requirements for tall vehicles.</w:t>
      </w:r>
      <w:r w:rsidR="0079608D">
        <w:rPr>
          <w:rStyle w:val="normaltextrun"/>
          <w:rFonts w:cstheme="minorHAnsi"/>
        </w:rPr>
        <w:t xml:space="preserve"> </w:t>
      </w:r>
      <w:r w:rsidR="0079608D" w:rsidRPr="00BA5B23">
        <w:rPr>
          <w:rFonts w:cstheme="minorHAnsi"/>
          <w:sz w:val="24"/>
          <w:szCs w:val="24"/>
        </w:rPr>
        <w:t xml:space="preserve">ISRU-based additive construction provides an opportunity to build infrastructure on the lunar surface to address these issues and potentially many more. </w:t>
      </w:r>
    </w:p>
    <w:p w14:paraId="2BB22CA7" w14:textId="79BA0ADD" w:rsidR="009752FD" w:rsidRPr="00BA5B23" w:rsidRDefault="009752FD" w:rsidP="009752FD">
      <w:pPr>
        <w:pStyle w:val="paragraph"/>
        <w:spacing w:before="0" w:beforeAutospacing="0" w:after="0" w:afterAutospacing="0"/>
        <w:jc w:val="both"/>
        <w:textAlignment w:val="baseline"/>
        <w:rPr>
          <w:rFonts w:asciiTheme="minorHAnsi" w:hAnsiTheme="minorHAnsi" w:cstheme="minorHAnsi"/>
        </w:rPr>
      </w:pPr>
    </w:p>
    <w:p w14:paraId="67CEC015" w14:textId="77777777" w:rsidR="009752FD" w:rsidRPr="00BA5B23" w:rsidRDefault="009752FD" w:rsidP="00393F7D">
      <w:pPr>
        <w:jc w:val="both"/>
        <w:rPr>
          <w:rFonts w:cstheme="minorHAnsi"/>
          <w:sz w:val="24"/>
          <w:szCs w:val="24"/>
        </w:rPr>
      </w:pPr>
    </w:p>
    <w:p w14:paraId="6AB5EC5B" w14:textId="6C771139" w:rsidR="00B31D57" w:rsidRPr="00BA5B23" w:rsidRDefault="00B31D57" w:rsidP="00B31D57">
      <w:pPr>
        <w:pStyle w:val="ListParagraph"/>
        <w:numPr>
          <w:ilvl w:val="0"/>
          <w:numId w:val="3"/>
        </w:numPr>
        <w:jc w:val="center"/>
        <w:rPr>
          <w:rFonts w:cstheme="minorHAnsi"/>
          <w:b/>
          <w:bCs/>
          <w:sz w:val="24"/>
          <w:szCs w:val="24"/>
        </w:rPr>
      </w:pPr>
      <w:r w:rsidRPr="00BA5B23">
        <w:rPr>
          <w:rFonts w:cstheme="minorHAnsi"/>
          <w:b/>
          <w:bCs/>
          <w:sz w:val="24"/>
          <w:szCs w:val="24"/>
        </w:rPr>
        <w:t xml:space="preserve">Definition/Examples of Functional </w:t>
      </w:r>
      <w:r w:rsidR="00D15129" w:rsidRPr="00BA5B23">
        <w:rPr>
          <w:rFonts w:cstheme="minorHAnsi"/>
          <w:b/>
          <w:bCs/>
          <w:sz w:val="24"/>
          <w:szCs w:val="24"/>
        </w:rPr>
        <w:t xml:space="preserve">Requirements-Driven </w:t>
      </w:r>
      <w:r w:rsidR="00791CFD" w:rsidRPr="00BA5B23">
        <w:rPr>
          <w:rFonts w:cstheme="minorHAnsi"/>
          <w:b/>
          <w:bCs/>
          <w:sz w:val="24"/>
          <w:szCs w:val="24"/>
        </w:rPr>
        <w:t xml:space="preserve">Design </w:t>
      </w:r>
      <w:r w:rsidRPr="00BA5B23">
        <w:rPr>
          <w:rFonts w:cstheme="minorHAnsi"/>
          <w:b/>
          <w:bCs/>
          <w:sz w:val="24"/>
          <w:szCs w:val="24"/>
        </w:rPr>
        <w:t>Optimization</w:t>
      </w:r>
    </w:p>
    <w:p w14:paraId="5FE25F85" w14:textId="3D7D8121" w:rsidR="0026016F" w:rsidRPr="00BA5B23" w:rsidRDefault="00DE5AC2" w:rsidP="005B2D17">
      <w:pPr>
        <w:rPr>
          <w:rFonts w:cstheme="minorHAnsi"/>
          <w:sz w:val="24"/>
          <w:szCs w:val="24"/>
        </w:rPr>
      </w:pPr>
      <w:r w:rsidRPr="00BA5B23">
        <w:rPr>
          <w:rFonts w:cstheme="minorHAnsi"/>
          <w:sz w:val="24"/>
          <w:szCs w:val="24"/>
        </w:rPr>
        <w:t>Since the advent of the Industrial Revolution, design of hardware systems has been performed by defining a set of specific requirements and/or functionalities and then making a series of design decisions/solutions aimed at addressing each of those requirements. Then, these individual design solutions are brought together in what is hopefully an elegant design solution.</w:t>
      </w:r>
      <w:r w:rsidR="008C7D44" w:rsidRPr="00BA5B23">
        <w:rPr>
          <w:rFonts w:cstheme="minorHAnsi"/>
          <w:sz w:val="24"/>
          <w:szCs w:val="24"/>
        </w:rPr>
        <w:t xml:space="preserve"> This has been a largely successful approach. These</w:t>
      </w:r>
      <w:r w:rsidR="0026016F" w:rsidRPr="00BA5B23">
        <w:rPr>
          <w:rFonts w:cstheme="minorHAnsi"/>
          <w:sz w:val="24"/>
          <w:szCs w:val="24"/>
        </w:rPr>
        <w:t xml:space="preserve"> functional requirement</w:t>
      </w:r>
      <w:r w:rsidR="008C7D44" w:rsidRPr="00BA5B23">
        <w:rPr>
          <w:rFonts w:cstheme="minorHAnsi"/>
          <w:sz w:val="24"/>
          <w:szCs w:val="24"/>
        </w:rPr>
        <w:t>s</w:t>
      </w:r>
      <w:r w:rsidR="0026016F" w:rsidRPr="00BA5B23">
        <w:rPr>
          <w:rFonts w:cstheme="minorHAnsi"/>
          <w:sz w:val="24"/>
          <w:szCs w:val="24"/>
        </w:rPr>
        <w:t xml:space="preserve"> can be thought of as a requirement that, by itself, or in conjunction with other requirements, may drive a specific design solution. The design solution could be aimed at a specific set of material mechanical and thermal properties, for example.</w:t>
      </w:r>
      <w:r w:rsidR="0033091B" w:rsidRPr="00BA5B23">
        <w:rPr>
          <w:rFonts w:cstheme="minorHAnsi"/>
          <w:sz w:val="24"/>
          <w:szCs w:val="24"/>
        </w:rPr>
        <w:t xml:space="preserve"> Another example could be a specific type of valve that might be selected for use with a required viscous material.</w:t>
      </w:r>
      <w:r w:rsidR="008C7D44" w:rsidRPr="00BA5B23">
        <w:rPr>
          <w:rFonts w:cstheme="minorHAnsi"/>
          <w:sz w:val="24"/>
          <w:szCs w:val="24"/>
        </w:rPr>
        <w:t xml:space="preserve"> As new technologies (i.e., additive manufacturing/additive construction) and new approaches (i.e., systems engineering-based </w:t>
      </w:r>
      <w:r w:rsidR="00BA5B23">
        <w:rPr>
          <w:rFonts w:cstheme="minorHAnsi"/>
          <w:sz w:val="24"/>
          <w:szCs w:val="24"/>
        </w:rPr>
        <w:t xml:space="preserve">and topology optimization </w:t>
      </w:r>
      <w:r w:rsidR="008C7D44" w:rsidRPr="00BA5B23">
        <w:rPr>
          <w:rFonts w:cstheme="minorHAnsi"/>
          <w:sz w:val="24"/>
          <w:szCs w:val="24"/>
        </w:rPr>
        <w:t xml:space="preserve">processes) have entered the mainstream, now is the time to revisit some of these approaches </w:t>
      </w:r>
      <w:proofErr w:type="gramStart"/>
      <w:r w:rsidR="008C7D44" w:rsidRPr="00BA5B23">
        <w:rPr>
          <w:rFonts w:cstheme="minorHAnsi"/>
          <w:sz w:val="24"/>
          <w:szCs w:val="24"/>
        </w:rPr>
        <w:t>in an attempt to</w:t>
      </w:r>
      <w:proofErr w:type="gramEnd"/>
      <w:r w:rsidR="008C7D44" w:rsidRPr="00BA5B23">
        <w:rPr>
          <w:rFonts w:cstheme="minorHAnsi"/>
          <w:sz w:val="24"/>
          <w:szCs w:val="24"/>
        </w:rPr>
        <w:t xml:space="preserve"> fully integrate the latest and greatest materials, manufacturing processes, and design approaches. </w:t>
      </w:r>
    </w:p>
    <w:p w14:paraId="23AAFD0A" w14:textId="77777777" w:rsidR="00706E0B" w:rsidRPr="00BA5B23" w:rsidRDefault="00706E0B" w:rsidP="001408AD">
      <w:pPr>
        <w:pStyle w:val="ListParagraph"/>
        <w:ind w:left="0"/>
        <w:rPr>
          <w:rFonts w:cstheme="minorHAnsi"/>
          <w:sz w:val="24"/>
          <w:szCs w:val="24"/>
        </w:rPr>
      </w:pPr>
    </w:p>
    <w:p w14:paraId="06F11835" w14:textId="316A758D" w:rsidR="00B31D57" w:rsidRPr="00BA5B23" w:rsidRDefault="009752FD" w:rsidP="00B31D57">
      <w:pPr>
        <w:pStyle w:val="ListParagraph"/>
        <w:numPr>
          <w:ilvl w:val="0"/>
          <w:numId w:val="3"/>
        </w:numPr>
        <w:jc w:val="center"/>
        <w:rPr>
          <w:rFonts w:cstheme="minorHAnsi"/>
          <w:b/>
          <w:bCs/>
          <w:sz w:val="24"/>
          <w:szCs w:val="24"/>
        </w:rPr>
      </w:pPr>
      <w:r w:rsidRPr="00BA5B23">
        <w:rPr>
          <w:rFonts w:cstheme="minorHAnsi"/>
          <w:b/>
          <w:bCs/>
          <w:sz w:val="24"/>
          <w:szCs w:val="24"/>
        </w:rPr>
        <w:t>Enabling Topology Optimization</w:t>
      </w:r>
    </w:p>
    <w:p w14:paraId="3F398811" w14:textId="12CFB498" w:rsidR="009752FD" w:rsidRDefault="009752FD" w:rsidP="009752FD">
      <w:pPr>
        <w:pStyle w:val="paragraph"/>
        <w:spacing w:before="0" w:beforeAutospacing="0" w:after="0" w:afterAutospacing="0"/>
        <w:jc w:val="both"/>
        <w:textAlignment w:val="baseline"/>
        <w:rPr>
          <w:rStyle w:val="eop"/>
          <w:rFonts w:asciiTheme="minorHAnsi" w:hAnsiTheme="minorHAnsi" w:cstheme="minorHAnsi"/>
        </w:rPr>
      </w:pPr>
      <w:r w:rsidRPr="00BA5B23">
        <w:rPr>
          <w:rStyle w:val="normaltextrun"/>
          <w:rFonts w:asciiTheme="minorHAnsi" w:hAnsiTheme="minorHAnsi" w:cstheme="minorHAnsi"/>
        </w:rPr>
        <w:t xml:space="preserve">Topology optimization is a mathematical principle that uses algorithmic models to optimize a component or system’s shape/design while remaining within a user-defined requirements space. This is done by removing redundant material areas in a way to minimize mass or address </w:t>
      </w:r>
      <w:r w:rsidRPr="00BA5B23">
        <w:rPr>
          <w:rStyle w:val="normaltextrun"/>
          <w:rFonts w:asciiTheme="minorHAnsi" w:hAnsiTheme="minorHAnsi" w:cstheme="minorHAnsi"/>
        </w:rPr>
        <w:lastRenderedPageBreak/>
        <w:t>other goals such as optimizing a structures modal response. Given an appropriate set of environmental conditions, loads, constraints, and manufacturing limitations, the software tools employing the topology optimization can rapidly optimize a design. </w:t>
      </w:r>
      <w:r w:rsidRPr="00BA5B23">
        <w:rPr>
          <w:rStyle w:val="eop"/>
          <w:rFonts w:asciiTheme="minorHAnsi" w:hAnsiTheme="minorHAnsi" w:cstheme="minorHAnsi"/>
        </w:rPr>
        <w:t> </w:t>
      </w:r>
    </w:p>
    <w:p w14:paraId="454FEA62" w14:textId="77777777" w:rsidR="00BA5B23" w:rsidRPr="00BA5B23" w:rsidRDefault="00BA5B23" w:rsidP="009752FD">
      <w:pPr>
        <w:pStyle w:val="paragraph"/>
        <w:spacing w:before="0" w:beforeAutospacing="0" w:after="0" w:afterAutospacing="0"/>
        <w:jc w:val="both"/>
        <w:textAlignment w:val="baseline"/>
        <w:rPr>
          <w:rFonts w:asciiTheme="minorHAnsi" w:hAnsiTheme="minorHAnsi" w:cstheme="minorHAnsi"/>
        </w:rPr>
      </w:pPr>
    </w:p>
    <w:p w14:paraId="72582514" w14:textId="77777777" w:rsidR="00BA5B23" w:rsidRDefault="009752FD" w:rsidP="009752FD">
      <w:pPr>
        <w:pStyle w:val="paragraph"/>
        <w:spacing w:before="0" w:beforeAutospacing="0" w:after="0" w:afterAutospacing="0"/>
        <w:jc w:val="both"/>
        <w:textAlignment w:val="baseline"/>
        <w:rPr>
          <w:rStyle w:val="normaltextrun"/>
          <w:rFonts w:asciiTheme="minorHAnsi" w:hAnsiTheme="minorHAnsi" w:cstheme="minorHAnsi"/>
          <w:shd w:val="clear" w:color="auto" w:fill="FFFFFF"/>
        </w:rPr>
      </w:pPr>
      <w:r w:rsidRPr="00BA5B23">
        <w:rPr>
          <w:rStyle w:val="normaltextrun"/>
          <w:rFonts w:asciiTheme="minorHAnsi" w:hAnsiTheme="minorHAnsi" w:cstheme="minorHAnsi"/>
        </w:rPr>
        <w:t xml:space="preserve">This process, in concept, has existed for many years, with some predictions for the technological capability occurring well over 100 years ago </w:t>
      </w:r>
      <w:r w:rsidR="00BA5B23">
        <w:rPr>
          <w:rStyle w:val="normaltextrun"/>
          <w:rFonts w:asciiTheme="minorHAnsi" w:hAnsiTheme="minorHAnsi" w:cstheme="minorHAnsi"/>
        </w:rPr>
        <w:t>[4]</w:t>
      </w:r>
      <w:r w:rsidRPr="00BA5B23">
        <w:rPr>
          <w:rStyle w:val="normaltextrun"/>
          <w:rFonts w:asciiTheme="minorHAnsi" w:hAnsiTheme="minorHAnsi" w:cstheme="minorHAnsi"/>
          <w:shd w:val="clear" w:color="auto" w:fill="FFFFFF"/>
        </w:rPr>
        <w:t xml:space="preserve">. Despite the sound concept having existed for decades, widespread application of this technology in industry had not become truly practical until the last dozen or so years. Over this </w:t>
      </w:r>
      <w:proofErr w:type="gramStart"/>
      <w:r w:rsidRPr="00BA5B23">
        <w:rPr>
          <w:rStyle w:val="normaltextrun"/>
          <w:rFonts w:asciiTheme="minorHAnsi" w:hAnsiTheme="minorHAnsi" w:cstheme="minorHAnsi"/>
          <w:shd w:val="clear" w:color="auto" w:fill="FFFFFF"/>
        </w:rPr>
        <w:t>time period</w:t>
      </w:r>
      <w:proofErr w:type="gramEnd"/>
      <w:r w:rsidRPr="00BA5B23">
        <w:rPr>
          <w:rStyle w:val="normaltextrun"/>
          <w:rFonts w:asciiTheme="minorHAnsi" w:hAnsiTheme="minorHAnsi" w:cstheme="minorHAnsi"/>
          <w:shd w:val="clear" w:color="auto" w:fill="FFFFFF"/>
        </w:rPr>
        <w:t xml:space="preserve"> the increased proliferation and maturation of AM can be tied to the increased adoption of topologically optimized designs in the aerospace industry. </w:t>
      </w:r>
    </w:p>
    <w:p w14:paraId="1D25C148" w14:textId="3F5D1E17" w:rsidR="009752FD" w:rsidRPr="00BA5B23" w:rsidRDefault="009752FD" w:rsidP="009752FD">
      <w:pPr>
        <w:pStyle w:val="paragraph"/>
        <w:spacing w:before="0" w:beforeAutospacing="0" w:after="0" w:afterAutospacing="0"/>
        <w:jc w:val="both"/>
        <w:textAlignment w:val="baseline"/>
        <w:rPr>
          <w:rFonts w:asciiTheme="minorHAnsi" w:hAnsiTheme="minorHAnsi" w:cstheme="minorHAnsi"/>
        </w:rPr>
      </w:pPr>
      <w:r w:rsidRPr="00BA5B23">
        <w:rPr>
          <w:rStyle w:val="eop"/>
          <w:rFonts w:asciiTheme="minorHAnsi" w:hAnsiTheme="minorHAnsi" w:cstheme="minorHAnsi"/>
        </w:rPr>
        <w:t> </w:t>
      </w:r>
    </w:p>
    <w:p w14:paraId="454E7D57" w14:textId="588E90CF" w:rsidR="00BA5B23" w:rsidRDefault="009752FD" w:rsidP="009752FD">
      <w:pPr>
        <w:pStyle w:val="paragraph"/>
        <w:spacing w:before="0" w:beforeAutospacing="0" w:after="0" w:afterAutospacing="0"/>
        <w:jc w:val="both"/>
        <w:textAlignment w:val="baseline"/>
        <w:rPr>
          <w:rStyle w:val="normaltextrun"/>
          <w:rFonts w:asciiTheme="minorHAnsi" w:hAnsiTheme="minorHAnsi" w:cstheme="minorHAnsi"/>
          <w:shd w:val="clear" w:color="auto" w:fill="FFFFFF"/>
        </w:rPr>
      </w:pPr>
      <w:r w:rsidRPr="00BA5B23">
        <w:rPr>
          <w:rStyle w:val="normaltextrun"/>
          <w:rFonts w:asciiTheme="minorHAnsi" w:hAnsiTheme="minorHAnsi" w:cstheme="minorHAnsi"/>
          <w:shd w:val="clear" w:color="auto" w:fill="FFFFFF"/>
        </w:rPr>
        <w:t xml:space="preserve">Topology optimization is of course useful across multiple fields of engineering for various applications, but the technology, which is particularly well suited for weight reduction, has clear and significant benefits for the aerospace sector. NASA has recognized </w:t>
      </w:r>
      <w:r w:rsidR="00005CED" w:rsidRPr="00BA5B23">
        <w:rPr>
          <w:rStyle w:val="normaltextrun"/>
          <w:rFonts w:asciiTheme="minorHAnsi" w:hAnsiTheme="minorHAnsi" w:cstheme="minorHAnsi"/>
          <w:shd w:val="clear" w:color="auto" w:fill="FFFFFF"/>
        </w:rPr>
        <w:t>this and</w:t>
      </w:r>
      <w:r w:rsidRPr="00BA5B23">
        <w:rPr>
          <w:rStyle w:val="normaltextrun"/>
          <w:rFonts w:asciiTheme="minorHAnsi" w:hAnsiTheme="minorHAnsi" w:cstheme="minorHAnsi"/>
          <w:shd w:val="clear" w:color="auto" w:fill="FFFFFF"/>
        </w:rPr>
        <w:t xml:space="preserve"> is actively working to codify the use of this methodology within the aerospace industry. The administration has taken an encompassing approach and funded efforts for both the required manufacturing processes and the design aspects of topological optimization.</w:t>
      </w:r>
    </w:p>
    <w:p w14:paraId="4C74971C" w14:textId="3A937078" w:rsidR="009752FD" w:rsidRPr="00BA5B23" w:rsidRDefault="009752FD" w:rsidP="009752FD">
      <w:pPr>
        <w:pStyle w:val="paragraph"/>
        <w:spacing w:before="0" w:beforeAutospacing="0" w:after="0" w:afterAutospacing="0"/>
        <w:jc w:val="both"/>
        <w:textAlignment w:val="baseline"/>
        <w:rPr>
          <w:rFonts w:asciiTheme="minorHAnsi" w:hAnsiTheme="minorHAnsi" w:cstheme="minorHAnsi"/>
        </w:rPr>
      </w:pPr>
      <w:r w:rsidRPr="00BA5B23">
        <w:rPr>
          <w:rStyle w:val="normaltextrun"/>
          <w:rFonts w:asciiTheme="minorHAnsi" w:hAnsiTheme="minorHAnsi" w:cstheme="minorHAnsi"/>
          <w:shd w:val="clear" w:color="auto" w:fill="FFFFFF"/>
        </w:rPr>
        <w:t> </w:t>
      </w:r>
      <w:r w:rsidRPr="00BA5B23">
        <w:rPr>
          <w:rStyle w:val="eop"/>
          <w:rFonts w:asciiTheme="minorHAnsi" w:hAnsiTheme="minorHAnsi" w:cstheme="minorHAnsi"/>
        </w:rPr>
        <w:t> </w:t>
      </w:r>
    </w:p>
    <w:p w14:paraId="2FD5F09A" w14:textId="3F2E54A3" w:rsidR="009752FD" w:rsidRDefault="009752FD" w:rsidP="009752FD">
      <w:pPr>
        <w:pStyle w:val="paragraph"/>
        <w:spacing w:before="0" w:beforeAutospacing="0" w:after="0" w:afterAutospacing="0"/>
        <w:jc w:val="both"/>
        <w:textAlignment w:val="baseline"/>
        <w:rPr>
          <w:rStyle w:val="eop"/>
          <w:rFonts w:asciiTheme="minorHAnsi" w:hAnsiTheme="minorHAnsi" w:cstheme="minorHAnsi"/>
        </w:rPr>
      </w:pPr>
      <w:r w:rsidRPr="00BA5B23">
        <w:rPr>
          <w:rStyle w:val="normaltextrun"/>
          <w:rFonts w:asciiTheme="minorHAnsi" w:hAnsiTheme="minorHAnsi" w:cstheme="minorHAnsi"/>
          <w:shd w:val="clear" w:color="auto" w:fill="FFFFFF"/>
        </w:rPr>
        <w:t xml:space="preserve">For instance, AM mechanical material properties are essential for effective topological optimization, however, these properties can be inconsistent with their wrought counterparts </w:t>
      </w:r>
      <w:r w:rsidR="008B7C03">
        <w:rPr>
          <w:rStyle w:val="normaltextrun"/>
          <w:rFonts w:asciiTheme="minorHAnsi" w:hAnsiTheme="minorHAnsi" w:cstheme="minorHAnsi"/>
          <w:shd w:val="clear" w:color="auto" w:fill="FFFFFF"/>
        </w:rPr>
        <w:t>[5]</w:t>
      </w:r>
      <w:r w:rsidRPr="00BA5B23">
        <w:rPr>
          <w:rStyle w:val="normaltextrun"/>
          <w:rFonts w:asciiTheme="minorHAnsi" w:hAnsiTheme="minorHAnsi" w:cstheme="minorHAnsi"/>
          <w:shd w:val="clear" w:color="auto" w:fill="FFFFFF"/>
        </w:rPr>
        <w:t>. In a way each AM machine can act as if was its own mill, producing slightly different quality materials. That, in addition to other factors, like controls for the feedstock (composition, size, etc.) or subsequent post processing of the part, results in the material variation that invalidates the direct adoption of wrought capabilities. Without the well-established statistically determined material databases for similar wrought materials certifying these AM processes for use in space flight often requires extensive testing.</w:t>
      </w:r>
      <w:r w:rsidRPr="00BA5B23">
        <w:rPr>
          <w:rStyle w:val="eop"/>
          <w:rFonts w:asciiTheme="minorHAnsi" w:hAnsiTheme="minorHAnsi" w:cstheme="minorHAnsi"/>
        </w:rPr>
        <w:t> </w:t>
      </w:r>
    </w:p>
    <w:p w14:paraId="6C1A97D5" w14:textId="77777777" w:rsidR="00BA5B23" w:rsidRPr="00BA5B23" w:rsidRDefault="00BA5B23" w:rsidP="009752FD">
      <w:pPr>
        <w:pStyle w:val="paragraph"/>
        <w:spacing w:before="0" w:beforeAutospacing="0" w:after="0" w:afterAutospacing="0"/>
        <w:jc w:val="both"/>
        <w:textAlignment w:val="baseline"/>
        <w:rPr>
          <w:rFonts w:asciiTheme="minorHAnsi" w:hAnsiTheme="minorHAnsi" w:cstheme="minorHAnsi"/>
        </w:rPr>
      </w:pPr>
    </w:p>
    <w:p w14:paraId="3D7C1F35" w14:textId="2E080669" w:rsidR="009752FD" w:rsidRPr="00BA5B23" w:rsidRDefault="009752FD" w:rsidP="009752FD">
      <w:pPr>
        <w:pStyle w:val="paragraph"/>
        <w:spacing w:before="0" w:beforeAutospacing="0" w:after="0" w:afterAutospacing="0"/>
        <w:jc w:val="both"/>
        <w:textAlignment w:val="baseline"/>
        <w:rPr>
          <w:rStyle w:val="eop"/>
          <w:rFonts w:asciiTheme="minorHAnsi" w:hAnsiTheme="minorHAnsi" w:cstheme="minorHAnsi"/>
        </w:rPr>
      </w:pPr>
      <w:r w:rsidRPr="00BA5B23">
        <w:rPr>
          <w:rStyle w:val="normaltextrun"/>
          <w:rFonts w:asciiTheme="minorHAnsi" w:hAnsiTheme="minorHAnsi" w:cstheme="minorHAnsi"/>
          <w:shd w:val="clear" w:color="auto" w:fill="FFFFFF"/>
        </w:rPr>
        <w:t xml:space="preserve">NASA has made significant steps to organize processes intended to create effective qualified space hardware. This has been accomplished both via hardware development and policy. Marshall Space Flight Center (MSFC) has designed, built, and tested multiple complex propulsion system components and the recently published </w:t>
      </w:r>
      <w:r w:rsidRPr="00BA5B23">
        <w:rPr>
          <w:rStyle w:val="normaltextrun"/>
          <w:rFonts w:asciiTheme="minorHAnsi" w:hAnsiTheme="minorHAnsi" w:cstheme="minorHAnsi"/>
          <w:i/>
          <w:iCs/>
          <w:shd w:val="clear" w:color="auto" w:fill="FFFFFF"/>
        </w:rPr>
        <w:t>NASA Standard 6030 - Additive Manufacturing Requirements for Spaceflight Systems</w:t>
      </w:r>
      <w:r w:rsidRPr="00BA5B23">
        <w:rPr>
          <w:rStyle w:val="normaltextrun"/>
          <w:rFonts w:asciiTheme="minorHAnsi" w:hAnsiTheme="minorHAnsi" w:cstheme="minorHAnsi"/>
          <w:shd w:val="clear" w:color="auto" w:fill="FFFFFF"/>
        </w:rPr>
        <w:t xml:space="preserve"> has leveraged the success of these tests to lay a groundwork for AM use in spaceflight</w:t>
      </w:r>
      <w:r w:rsidR="00BA5B23">
        <w:rPr>
          <w:rStyle w:val="normaltextrun"/>
          <w:rFonts w:asciiTheme="minorHAnsi" w:hAnsiTheme="minorHAnsi" w:cstheme="minorHAnsi"/>
          <w:shd w:val="clear" w:color="auto" w:fill="FFFFFF"/>
        </w:rPr>
        <w:t xml:space="preserve"> as shown in Figure 1.</w:t>
      </w:r>
    </w:p>
    <w:p w14:paraId="2ACA6769" w14:textId="77777777" w:rsidR="009752FD" w:rsidRPr="00BA5B23" w:rsidRDefault="009752FD" w:rsidP="009752FD">
      <w:pPr>
        <w:pStyle w:val="paragraph"/>
        <w:spacing w:before="0" w:beforeAutospacing="0" w:after="0" w:afterAutospacing="0"/>
        <w:jc w:val="both"/>
        <w:textAlignment w:val="baseline"/>
        <w:rPr>
          <w:rFonts w:asciiTheme="minorHAnsi" w:hAnsiTheme="minorHAnsi" w:cstheme="minorHAnsi"/>
        </w:rPr>
      </w:pPr>
    </w:p>
    <w:p w14:paraId="5DC6173C" w14:textId="1410CB96" w:rsidR="009752FD" w:rsidRPr="00BA5B23" w:rsidRDefault="009752FD" w:rsidP="009752FD">
      <w:pPr>
        <w:pStyle w:val="paragraph"/>
        <w:spacing w:before="0" w:beforeAutospacing="0" w:after="0" w:afterAutospacing="0"/>
        <w:jc w:val="center"/>
        <w:textAlignment w:val="baseline"/>
        <w:rPr>
          <w:rFonts w:asciiTheme="minorHAnsi" w:hAnsiTheme="minorHAnsi" w:cstheme="minorHAnsi"/>
        </w:rPr>
      </w:pPr>
      <w:r w:rsidRPr="00BA5B23">
        <w:rPr>
          <w:rFonts w:asciiTheme="minorHAnsi" w:eastAsiaTheme="minorHAnsi" w:hAnsiTheme="minorHAnsi" w:cstheme="minorHAnsi"/>
          <w:noProof/>
        </w:rPr>
        <w:lastRenderedPageBreak/>
        <w:drawing>
          <wp:inline distT="0" distB="0" distL="0" distR="0" wp14:anchorId="14709C3C" wp14:editId="67A73107">
            <wp:extent cx="5029200" cy="30194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29200" cy="3019425"/>
                    </a:xfrm>
                    <a:prstGeom prst="rect">
                      <a:avLst/>
                    </a:prstGeom>
                    <a:noFill/>
                    <a:ln>
                      <a:noFill/>
                    </a:ln>
                  </pic:spPr>
                </pic:pic>
              </a:graphicData>
            </a:graphic>
          </wp:inline>
        </w:drawing>
      </w:r>
      <w:r w:rsidRPr="00BA5B23">
        <w:rPr>
          <w:rStyle w:val="eop"/>
          <w:rFonts w:asciiTheme="minorHAnsi" w:hAnsiTheme="minorHAnsi" w:cstheme="minorHAnsi"/>
        </w:rPr>
        <w:t> </w:t>
      </w:r>
    </w:p>
    <w:p w14:paraId="1376309E" w14:textId="686DD397" w:rsidR="009752FD" w:rsidRPr="00BA5B23" w:rsidRDefault="009752FD" w:rsidP="009752FD">
      <w:pPr>
        <w:pStyle w:val="paragraph"/>
        <w:spacing w:before="0" w:beforeAutospacing="0" w:after="0" w:afterAutospacing="0"/>
        <w:jc w:val="center"/>
        <w:textAlignment w:val="baseline"/>
        <w:rPr>
          <w:rFonts w:asciiTheme="minorHAnsi" w:hAnsiTheme="minorHAnsi" w:cstheme="minorHAnsi"/>
        </w:rPr>
      </w:pPr>
      <w:r w:rsidRPr="00BA5B23">
        <w:rPr>
          <w:rStyle w:val="normaltextrun"/>
          <w:rFonts w:asciiTheme="minorHAnsi" w:hAnsiTheme="minorHAnsi" w:cstheme="minorHAnsi"/>
          <w:b/>
          <w:bCs/>
          <w:shd w:val="clear" w:color="auto" w:fill="FFFFFF"/>
        </w:rPr>
        <w:t xml:space="preserve">Figure </w:t>
      </w:r>
      <w:r w:rsidR="00BA5B23">
        <w:rPr>
          <w:rStyle w:val="normaltextrun"/>
          <w:rFonts w:asciiTheme="minorHAnsi" w:hAnsiTheme="minorHAnsi" w:cstheme="minorHAnsi"/>
          <w:b/>
          <w:bCs/>
          <w:shd w:val="clear" w:color="auto" w:fill="FFFFFF"/>
        </w:rPr>
        <w:t>1</w:t>
      </w:r>
      <w:r w:rsidR="00BA5B23">
        <w:rPr>
          <w:rStyle w:val="normaltextrun"/>
          <w:rFonts w:asciiTheme="minorHAnsi" w:hAnsiTheme="minorHAnsi" w:cstheme="minorHAnsi"/>
          <w:b/>
          <w:bCs/>
          <w:shd w:val="clear" w:color="auto" w:fill="FFFFFF"/>
        </w:rPr>
        <w:tab/>
      </w:r>
      <w:r w:rsidRPr="00BA5B23">
        <w:rPr>
          <w:rStyle w:val="normaltextrun"/>
          <w:rFonts w:asciiTheme="minorHAnsi" w:hAnsiTheme="minorHAnsi" w:cstheme="minorHAnsi"/>
          <w:b/>
          <w:bCs/>
          <w:shd w:val="clear" w:color="auto" w:fill="FFFFFF"/>
        </w:rPr>
        <w:t>Additively manufactured propulsion system components. Credit: NASA</w:t>
      </w:r>
      <w:r w:rsidRPr="00BA5B23">
        <w:rPr>
          <w:rStyle w:val="eop"/>
          <w:rFonts w:asciiTheme="minorHAnsi" w:hAnsiTheme="minorHAnsi" w:cstheme="minorHAnsi"/>
        </w:rPr>
        <w:t> </w:t>
      </w:r>
    </w:p>
    <w:p w14:paraId="3833CC61" w14:textId="77777777" w:rsidR="009752FD" w:rsidRPr="00BA5B23" w:rsidRDefault="009752FD" w:rsidP="009752FD">
      <w:pPr>
        <w:pStyle w:val="paragraph"/>
        <w:spacing w:before="0" w:beforeAutospacing="0" w:after="0" w:afterAutospacing="0"/>
        <w:jc w:val="both"/>
        <w:textAlignment w:val="baseline"/>
        <w:rPr>
          <w:rFonts w:asciiTheme="minorHAnsi" w:hAnsiTheme="minorHAnsi" w:cstheme="minorHAnsi"/>
        </w:rPr>
      </w:pPr>
      <w:r w:rsidRPr="00BA5B23">
        <w:rPr>
          <w:rStyle w:val="eop"/>
          <w:rFonts w:asciiTheme="minorHAnsi" w:hAnsiTheme="minorHAnsi" w:cstheme="minorHAnsi"/>
        </w:rPr>
        <w:t> </w:t>
      </w:r>
    </w:p>
    <w:p w14:paraId="36347ACF" w14:textId="585B32A1" w:rsidR="009752FD" w:rsidRPr="00BA5B23" w:rsidRDefault="009752FD" w:rsidP="009752FD">
      <w:pPr>
        <w:pStyle w:val="paragraph"/>
        <w:spacing w:before="0" w:beforeAutospacing="0" w:after="0" w:afterAutospacing="0"/>
        <w:jc w:val="both"/>
        <w:textAlignment w:val="baseline"/>
        <w:rPr>
          <w:rFonts w:asciiTheme="minorHAnsi" w:hAnsiTheme="minorHAnsi" w:cstheme="minorHAnsi"/>
        </w:rPr>
      </w:pPr>
      <w:r w:rsidRPr="00BA5B23">
        <w:rPr>
          <w:rStyle w:val="normaltextrun"/>
          <w:rFonts w:asciiTheme="minorHAnsi" w:hAnsiTheme="minorHAnsi" w:cstheme="minorHAnsi"/>
          <w:shd w:val="clear" w:color="auto" w:fill="FFFFFF"/>
        </w:rPr>
        <w:t>This progress has enabled NASA to confidently employ topology optimization, a process which as noted earlier is typically reliant on these manufacturing techniques. Within Marshall Space Flight Center topology optimization has been implemented on a plethora of tasks and trade studies, including the thermal optimization of a cryogenic propellant tank strut or the mass reduction of a NASA developed bracket for the Mars Ascent Vehicle (MAV) reaction control systems (RCS) (Figure 2). Several software packages capable of this are used on center, though the focus for this paper will be the ANSYS Workbench™ optimization module.</w:t>
      </w:r>
      <w:r w:rsidRPr="00BA5B23">
        <w:rPr>
          <w:rStyle w:val="eop"/>
          <w:rFonts w:asciiTheme="minorHAnsi" w:hAnsiTheme="minorHAnsi" w:cstheme="minorHAnsi"/>
        </w:rPr>
        <w:t> </w:t>
      </w:r>
    </w:p>
    <w:p w14:paraId="16581B50" w14:textId="77777777" w:rsidR="009752FD" w:rsidRPr="00BA5B23" w:rsidRDefault="009752FD" w:rsidP="009752FD">
      <w:pPr>
        <w:pStyle w:val="paragraph"/>
        <w:spacing w:before="0" w:beforeAutospacing="0" w:after="0" w:afterAutospacing="0"/>
        <w:jc w:val="both"/>
        <w:textAlignment w:val="baseline"/>
        <w:rPr>
          <w:rFonts w:asciiTheme="minorHAnsi" w:hAnsiTheme="minorHAnsi" w:cstheme="minorHAnsi"/>
        </w:rPr>
      </w:pPr>
      <w:r w:rsidRPr="00BA5B23">
        <w:rPr>
          <w:rStyle w:val="eop"/>
          <w:rFonts w:asciiTheme="minorHAnsi" w:hAnsiTheme="minorHAnsi" w:cstheme="minorHAnsi"/>
        </w:rPr>
        <w:t> </w:t>
      </w:r>
    </w:p>
    <w:p w14:paraId="4D1C83CF" w14:textId="31EDF2C0" w:rsidR="009752FD" w:rsidRPr="00BA5B23" w:rsidRDefault="009752FD" w:rsidP="009752FD">
      <w:pPr>
        <w:pStyle w:val="paragraph"/>
        <w:spacing w:before="0" w:beforeAutospacing="0" w:after="0" w:afterAutospacing="0"/>
        <w:ind w:left="360"/>
        <w:jc w:val="center"/>
        <w:textAlignment w:val="baseline"/>
        <w:rPr>
          <w:rFonts w:asciiTheme="minorHAnsi" w:hAnsiTheme="minorHAnsi" w:cstheme="minorHAnsi"/>
        </w:rPr>
      </w:pPr>
      <w:r w:rsidRPr="00BA5B23">
        <w:rPr>
          <w:rFonts w:asciiTheme="minorHAnsi" w:eastAsiaTheme="minorHAnsi" w:hAnsiTheme="minorHAnsi" w:cstheme="minorHAnsi"/>
          <w:noProof/>
        </w:rPr>
        <w:drawing>
          <wp:inline distT="0" distB="0" distL="0" distR="0" wp14:anchorId="3F266690" wp14:editId="7F3843AC">
            <wp:extent cx="3217545" cy="13373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17545" cy="1337310"/>
                    </a:xfrm>
                    <a:prstGeom prst="rect">
                      <a:avLst/>
                    </a:prstGeom>
                    <a:noFill/>
                    <a:ln>
                      <a:noFill/>
                    </a:ln>
                  </pic:spPr>
                </pic:pic>
              </a:graphicData>
            </a:graphic>
          </wp:inline>
        </w:drawing>
      </w:r>
    </w:p>
    <w:p w14:paraId="59F97B6F" w14:textId="0B06BC8C" w:rsidR="009752FD" w:rsidRPr="00BA5B23" w:rsidRDefault="009752FD" w:rsidP="009752FD">
      <w:pPr>
        <w:pStyle w:val="paragraph"/>
        <w:spacing w:before="0" w:beforeAutospacing="0" w:after="0" w:afterAutospacing="0"/>
        <w:jc w:val="center"/>
        <w:textAlignment w:val="baseline"/>
        <w:rPr>
          <w:rFonts w:asciiTheme="minorHAnsi" w:hAnsiTheme="minorHAnsi" w:cstheme="minorHAnsi"/>
        </w:rPr>
      </w:pPr>
      <w:r w:rsidRPr="00BA5B23">
        <w:rPr>
          <w:rStyle w:val="normaltextrun"/>
          <w:rFonts w:asciiTheme="minorHAnsi" w:hAnsiTheme="minorHAnsi" w:cstheme="minorHAnsi"/>
          <w:b/>
          <w:bCs/>
          <w:shd w:val="clear" w:color="auto" w:fill="FFFFFF"/>
        </w:rPr>
        <w:t xml:space="preserve">Figure </w:t>
      </w:r>
      <w:r w:rsidR="00BA5B23">
        <w:rPr>
          <w:rStyle w:val="normaltextrun"/>
          <w:rFonts w:asciiTheme="minorHAnsi" w:hAnsiTheme="minorHAnsi" w:cstheme="minorHAnsi"/>
          <w:b/>
          <w:bCs/>
          <w:shd w:val="clear" w:color="auto" w:fill="FFFFFF"/>
        </w:rPr>
        <w:t>2</w:t>
      </w:r>
      <w:r w:rsidR="00BA5B23">
        <w:rPr>
          <w:rStyle w:val="normaltextrun"/>
          <w:rFonts w:asciiTheme="minorHAnsi" w:hAnsiTheme="minorHAnsi" w:cstheme="minorHAnsi"/>
          <w:b/>
          <w:bCs/>
          <w:shd w:val="clear" w:color="auto" w:fill="FFFFFF"/>
        </w:rPr>
        <w:tab/>
      </w:r>
      <w:r w:rsidRPr="00BA5B23">
        <w:rPr>
          <w:rStyle w:val="normaltextrun"/>
          <w:rFonts w:asciiTheme="minorHAnsi" w:hAnsiTheme="minorHAnsi" w:cstheme="minorHAnsi"/>
          <w:b/>
          <w:bCs/>
          <w:shd w:val="clear" w:color="auto" w:fill="FFFFFF"/>
        </w:rPr>
        <w:t>Optimization results of a NASA developed structural bracket,</w:t>
      </w:r>
      <w:r w:rsidR="00A034B6">
        <w:rPr>
          <w:rStyle w:val="normaltextrun"/>
          <w:rFonts w:asciiTheme="minorHAnsi" w:hAnsiTheme="minorHAnsi" w:cstheme="minorHAnsi"/>
          <w:b/>
          <w:bCs/>
          <w:shd w:val="clear" w:color="auto" w:fill="FFFFFF"/>
        </w:rPr>
        <w:t xml:space="preserve"> resulting in</w:t>
      </w:r>
      <w:r w:rsidRPr="00BA5B23">
        <w:rPr>
          <w:rStyle w:val="normaltextrun"/>
          <w:rFonts w:asciiTheme="minorHAnsi" w:hAnsiTheme="minorHAnsi" w:cstheme="minorHAnsi"/>
          <w:b/>
          <w:bCs/>
          <w:shd w:val="clear" w:color="auto" w:fill="FFFFFF"/>
        </w:rPr>
        <w:t xml:space="preserve"> a</w:t>
      </w:r>
      <w:r w:rsidR="00A034B6">
        <w:rPr>
          <w:rStyle w:val="normaltextrun"/>
          <w:rFonts w:asciiTheme="minorHAnsi" w:hAnsiTheme="minorHAnsi" w:cstheme="minorHAnsi"/>
          <w:b/>
          <w:bCs/>
          <w:shd w:val="clear" w:color="auto" w:fill="FFFFFF"/>
        </w:rPr>
        <w:t>pproximately 50% mass</w:t>
      </w:r>
      <w:r w:rsidRPr="00BA5B23">
        <w:rPr>
          <w:rStyle w:val="normaltextrun"/>
          <w:rFonts w:asciiTheme="minorHAnsi" w:hAnsiTheme="minorHAnsi" w:cstheme="minorHAnsi"/>
          <w:b/>
          <w:bCs/>
          <w:shd w:val="clear" w:color="auto" w:fill="FFFFFF"/>
        </w:rPr>
        <w:t xml:space="preserve"> savings from</w:t>
      </w:r>
      <w:r w:rsidR="00A034B6">
        <w:rPr>
          <w:rStyle w:val="normaltextrun"/>
          <w:rFonts w:asciiTheme="minorHAnsi" w:hAnsiTheme="minorHAnsi" w:cstheme="minorHAnsi"/>
          <w:b/>
          <w:bCs/>
          <w:shd w:val="clear" w:color="auto" w:fill="FFFFFF"/>
        </w:rPr>
        <w:t xml:space="preserve"> the</w:t>
      </w:r>
      <w:r w:rsidRPr="00BA5B23">
        <w:rPr>
          <w:rStyle w:val="normaltextrun"/>
          <w:rFonts w:asciiTheme="minorHAnsi" w:hAnsiTheme="minorHAnsi" w:cstheme="minorHAnsi"/>
          <w:b/>
          <w:bCs/>
          <w:shd w:val="clear" w:color="auto" w:fill="FFFFFF"/>
        </w:rPr>
        <w:t xml:space="preserve"> traditional design. Credit: NASA</w:t>
      </w:r>
    </w:p>
    <w:p w14:paraId="530125FE" w14:textId="77777777" w:rsidR="009752FD" w:rsidRPr="00BA5B23" w:rsidRDefault="009752FD" w:rsidP="009752FD">
      <w:pPr>
        <w:pStyle w:val="paragraph"/>
        <w:spacing w:before="0" w:beforeAutospacing="0" w:after="0" w:afterAutospacing="0"/>
        <w:ind w:left="360"/>
        <w:jc w:val="both"/>
        <w:textAlignment w:val="baseline"/>
        <w:rPr>
          <w:rFonts w:asciiTheme="minorHAnsi" w:hAnsiTheme="minorHAnsi" w:cstheme="minorHAnsi"/>
        </w:rPr>
      </w:pPr>
      <w:r w:rsidRPr="00BA5B23">
        <w:rPr>
          <w:rStyle w:val="eop"/>
          <w:rFonts w:asciiTheme="minorHAnsi" w:hAnsiTheme="minorHAnsi" w:cstheme="minorHAnsi"/>
        </w:rPr>
        <w:t> </w:t>
      </w:r>
    </w:p>
    <w:p w14:paraId="6E1B64DA" w14:textId="77777777" w:rsidR="009752FD" w:rsidRPr="00BA5B23" w:rsidRDefault="009752FD" w:rsidP="009752FD">
      <w:pPr>
        <w:pStyle w:val="paragraph"/>
        <w:spacing w:before="0" w:beforeAutospacing="0" w:after="0" w:afterAutospacing="0"/>
        <w:jc w:val="both"/>
        <w:textAlignment w:val="baseline"/>
        <w:rPr>
          <w:rFonts w:asciiTheme="minorHAnsi" w:hAnsiTheme="minorHAnsi" w:cstheme="minorHAnsi"/>
        </w:rPr>
      </w:pPr>
      <w:r w:rsidRPr="00BA5B23">
        <w:rPr>
          <w:rStyle w:val="normaltextrun"/>
          <w:rFonts w:asciiTheme="minorHAnsi" w:hAnsiTheme="minorHAnsi" w:cstheme="minorHAnsi"/>
          <w:shd w:val="clear" w:color="auto" w:fill="FFFFFF"/>
        </w:rPr>
        <w:t>There still exist barriers to the adoption of topology optimized structures for spaceflight structures. complexities in the manufacturing validation, the expense of AM material characterization, and the unique challenges presented for the non-destructive evaluation of such parts, pose some difficulties. These, however, are not insurmountable and NASA has flown multiple structural AM hardware components in space applications, like those aboard the Lunar Flashlight mission.</w:t>
      </w:r>
      <w:r w:rsidRPr="00BA5B23">
        <w:rPr>
          <w:rStyle w:val="eop"/>
          <w:rFonts w:asciiTheme="minorHAnsi" w:hAnsiTheme="minorHAnsi" w:cstheme="minorHAnsi"/>
        </w:rPr>
        <w:t> </w:t>
      </w:r>
    </w:p>
    <w:p w14:paraId="2BF8E865" w14:textId="5E3F2808" w:rsidR="009752FD" w:rsidRDefault="009752FD" w:rsidP="009752FD">
      <w:pPr>
        <w:pStyle w:val="paragraph"/>
        <w:spacing w:before="0" w:beforeAutospacing="0" w:after="0" w:afterAutospacing="0"/>
        <w:jc w:val="both"/>
        <w:textAlignment w:val="baseline"/>
        <w:rPr>
          <w:rStyle w:val="eop"/>
          <w:rFonts w:asciiTheme="minorHAnsi" w:hAnsiTheme="minorHAnsi" w:cstheme="minorHAnsi"/>
        </w:rPr>
      </w:pPr>
      <w:r w:rsidRPr="00BA5B23">
        <w:rPr>
          <w:rStyle w:val="normaltextrun"/>
          <w:rFonts w:asciiTheme="minorHAnsi" w:hAnsiTheme="minorHAnsi" w:cstheme="minorHAnsi"/>
          <w:shd w:val="clear" w:color="auto" w:fill="FFFFFF"/>
        </w:rPr>
        <w:lastRenderedPageBreak/>
        <w:t>Adapting this experience and technical background to an AM lunar regolith structure will not be direct in nature, though, the framework for achieving the qualification of the structure (for in-space application), can be leveraged. Some of the key identified differences and what similarities exist are addressed in more detail in the section regarding</w:t>
      </w:r>
      <w:r w:rsidRPr="00BA5B23">
        <w:rPr>
          <w:rStyle w:val="normaltextrun"/>
          <w:rFonts w:asciiTheme="minorHAnsi" w:hAnsiTheme="minorHAnsi" w:cstheme="minorHAnsi"/>
        </w:rPr>
        <w:t xml:space="preserve"> the a</w:t>
      </w:r>
      <w:r w:rsidRPr="00BA5B23">
        <w:rPr>
          <w:rStyle w:val="normaltextrun"/>
          <w:rFonts w:asciiTheme="minorHAnsi" w:hAnsiTheme="minorHAnsi" w:cstheme="minorHAnsi"/>
          <w:shd w:val="clear" w:color="auto" w:fill="FFFFFF"/>
        </w:rPr>
        <w:t>pplication of topology optimization to pad design. </w:t>
      </w:r>
      <w:r w:rsidRPr="00BA5B23">
        <w:rPr>
          <w:rStyle w:val="eop"/>
          <w:rFonts w:asciiTheme="minorHAnsi" w:hAnsiTheme="minorHAnsi" w:cstheme="minorHAnsi"/>
        </w:rPr>
        <w:t> </w:t>
      </w:r>
    </w:p>
    <w:p w14:paraId="37EFB26B" w14:textId="77777777" w:rsidR="00BA5B23" w:rsidRPr="00BA5B23" w:rsidRDefault="00BA5B23" w:rsidP="009752FD">
      <w:pPr>
        <w:pStyle w:val="paragraph"/>
        <w:spacing w:before="0" w:beforeAutospacing="0" w:after="0" w:afterAutospacing="0"/>
        <w:jc w:val="both"/>
        <w:textAlignment w:val="baseline"/>
        <w:rPr>
          <w:rFonts w:asciiTheme="minorHAnsi" w:hAnsiTheme="minorHAnsi" w:cstheme="minorHAnsi"/>
        </w:rPr>
      </w:pPr>
    </w:p>
    <w:p w14:paraId="06F8456F" w14:textId="77777777" w:rsidR="009752FD" w:rsidRPr="00BA5B23" w:rsidRDefault="009752FD" w:rsidP="009752FD">
      <w:pPr>
        <w:pStyle w:val="paragraph"/>
        <w:spacing w:before="0" w:beforeAutospacing="0" w:after="0" w:afterAutospacing="0"/>
        <w:jc w:val="both"/>
        <w:textAlignment w:val="baseline"/>
        <w:rPr>
          <w:rFonts w:asciiTheme="minorHAnsi" w:hAnsiTheme="minorHAnsi" w:cstheme="minorHAnsi"/>
        </w:rPr>
      </w:pPr>
      <w:r w:rsidRPr="00BA5B23">
        <w:rPr>
          <w:rStyle w:val="normaltextrun"/>
          <w:rFonts w:asciiTheme="minorHAnsi" w:hAnsiTheme="minorHAnsi" w:cstheme="minorHAnsi"/>
          <w:shd w:val="clear" w:color="auto" w:fill="FFFFFF"/>
        </w:rPr>
        <w:t>Achieving the same success as that attained for Earth-based AM construction, will be essential to executing America’s vision for permanent settlement on the lunar surface.</w:t>
      </w:r>
      <w:r w:rsidRPr="00BA5B23">
        <w:rPr>
          <w:rStyle w:val="eop"/>
          <w:rFonts w:asciiTheme="minorHAnsi" w:hAnsiTheme="minorHAnsi" w:cstheme="minorHAnsi"/>
        </w:rPr>
        <w:t> </w:t>
      </w:r>
    </w:p>
    <w:p w14:paraId="5C2C723F" w14:textId="77777777" w:rsidR="009752FD" w:rsidRPr="00BA5B23" w:rsidRDefault="009752FD" w:rsidP="009752FD">
      <w:pPr>
        <w:rPr>
          <w:rFonts w:cstheme="minorHAnsi"/>
          <w:sz w:val="24"/>
          <w:szCs w:val="24"/>
        </w:rPr>
      </w:pPr>
    </w:p>
    <w:p w14:paraId="190CA263" w14:textId="300A92DC" w:rsidR="00B31D57" w:rsidRPr="00BA5B23" w:rsidRDefault="00B31D57" w:rsidP="00B31D57">
      <w:pPr>
        <w:pStyle w:val="ListParagraph"/>
        <w:numPr>
          <w:ilvl w:val="0"/>
          <w:numId w:val="3"/>
        </w:numPr>
        <w:jc w:val="center"/>
        <w:rPr>
          <w:rFonts w:cstheme="minorHAnsi"/>
          <w:b/>
          <w:bCs/>
          <w:sz w:val="24"/>
          <w:szCs w:val="24"/>
        </w:rPr>
      </w:pPr>
      <w:r w:rsidRPr="00BA5B23">
        <w:rPr>
          <w:rFonts w:cstheme="minorHAnsi"/>
          <w:b/>
          <w:bCs/>
          <w:sz w:val="24"/>
          <w:szCs w:val="24"/>
        </w:rPr>
        <w:t>Definition of Artemis Program</w:t>
      </w:r>
    </w:p>
    <w:p w14:paraId="20B0C62F" w14:textId="2469A69B" w:rsidR="00AE5440" w:rsidRPr="00BA5B23" w:rsidRDefault="00AE5440" w:rsidP="003522C8">
      <w:pPr>
        <w:jc w:val="both"/>
        <w:rPr>
          <w:rFonts w:cstheme="minorHAnsi"/>
          <w:sz w:val="24"/>
          <w:szCs w:val="24"/>
        </w:rPr>
      </w:pPr>
      <w:r w:rsidRPr="00BA5B23">
        <w:rPr>
          <w:rFonts w:cstheme="minorHAnsi"/>
          <w:sz w:val="24"/>
          <w:szCs w:val="24"/>
        </w:rPr>
        <w:t xml:space="preserve">Led by NASA, the Artemis program is a robotic and human Moon exploration effort that includes five major partner </w:t>
      </w:r>
      <w:proofErr w:type="gramStart"/>
      <w:r w:rsidRPr="00BA5B23">
        <w:rPr>
          <w:rFonts w:cstheme="minorHAnsi"/>
          <w:sz w:val="24"/>
          <w:szCs w:val="24"/>
        </w:rPr>
        <w:t>agencies;</w:t>
      </w:r>
      <w:proofErr w:type="gramEnd"/>
      <w:r w:rsidRPr="00BA5B23">
        <w:rPr>
          <w:rFonts w:cstheme="minorHAnsi"/>
          <w:sz w:val="24"/>
          <w:szCs w:val="24"/>
        </w:rPr>
        <w:t xml:space="preserve"> the European Space Agency (ESA), the Japan Aerospace Exploration Agency (JAXA), the Canadian Space Agency (CSA), the Israel Space Agency (ISA) and the Australian Space Agency (ASA). The program’s long-term goal is to establish a permanent base on the Moon to facilitate the feasibility of human missions to Mars.</w:t>
      </w:r>
    </w:p>
    <w:p w14:paraId="0429442E" w14:textId="4FF2C94B" w:rsidR="005A7B01" w:rsidRPr="00BA5B23" w:rsidRDefault="005A7B01" w:rsidP="003522C8">
      <w:pPr>
        <w:jc w:val="both"/>
        <w:rPr>
          <w:rFonts w:cstheme="minorHAnsi"/>
          <w:sz w:val="24"/>
          <w:szCs w:val="24"/>
        </w:rPr>
      </w:pPr>
      <w:r w:rsidRPr="00BA5B23">
        <w:rPr>
          <w:rFonts w:cstheme="minorHAnsi"/>
          <w:sz w:val="24"/>
          <w:szCs w:val="24"/>
        </w:rPr>
        <w:t>The Artemis program has defined a series of five unmanned and manned missions</w:t>
      </w:r>
      <w:r w:rsidR="000A3892" w:rsidRPr="00BA5B23">
        <w:rPr>
          <w:rFonts w:cstheme="minorHAnsi"/>
          <w:sz w:val="24"/>
          <w:szCs w:val="24"/>
        </w:rPr>
        <w:t xml:space="preserve"> in two phases</w:t>
      </w:r>
      <w:r w:rsidRPr="00BA5B23">
        <w:rPr>
          <w:rFonts w:cstheme="minorHAnsi"/>
          <w:sz w:val="24"/>
          <w:szCs w:val="24"/>
        </w:rPr>
        <w:t xml:space="preserve"> between 2022 and 2029, including the first manned mission to the Moon in late 2024. </w:t>
      </w:r>
      <w:r w:rsidR="000A3892" w:rsidRPr="00BA5B23">
        <w:rPr>
          <w:rFonts w:cstheme="minorHAnsi"/>
          <w:sz w:val="24"/>
          <w:szCs w:val="24"/>
        </w:rPr>
        <w:t xml:space="preserve">Phase I is shown graphically in Figure </w:t>
      </w:r>
      <w:r w:rsidR="00BA5B23">
        <w:rPr>
          <w:rFonts w:cstheme="minorHAnsi"/>
          <w:sz w:val="24"/>
          <w:szCs w:val="24"/>
        </w:rPr>
        <w:t>3</w:t>
      </w:r>
      <w:r w:rsidR="000A3892" w:rsidRPr="00BA5B23">
        <w:rPr>
          <w:rFonts w:cstheme="minorHAnsi"/>
          <w:sz w:val="24"/>
          <w:szCs w:val="24"/>
        </w:rPr>
        <w:t xml:space="preserve">.  </w:t>
      </w:r>
      <w:r w:rsidRPr="00BA5B23">
        <w:rPr>
          <w:rFonts w:cstheme="minorHAnsi"/>
          <w:sz w:val="24"/>
          <w:szCs w:val="24"/>
        </w:rPr>
        <w:t>In addition, a series of support missions will be executed to include robotic landers, delivery of Gateway modules to Near-Rectilinear Halo Orbit (NRHO), Gateway logistics, delivery of the Human Lander system (HLS)</w:t>
      </w:r>
      <w:r w:rsidR="00C367C0" w:rsidRPr="00BA5B23">
        <w:rPr>
          <w:rFonts w:cstheme="minorHAnsi"/>
          <w:sz w:val="24"/>
          <w:szCs w:val="24"/>
        </w:rPr>
        <w:t xml:space="preserve"> as well as habitat modules and rovers</w:t>
      </w:r>
      <w:r w:rsidRPr="00BA5B23">
        <w:rPr>
          <w:rFonts w:cstheme="minorHAnsi"/>
          <w:sz w:val="24"/>
          <w:szCs w:val="24"/>
        </w:rPr>
        <w:t xml:space="preserve">, and delivery of </w:t>
      </w:r>
      <w:r w:rsidR="00C367C0" w:rsidRPr="00BA5B23">
        <w:rPr>
          <w:rFonts w:cstheme="minorHAnsi"/>
          <w:sz w:val="24"/>
          <w:szCs w:val="24"/>
        </w:rPr>
        <w:t xml:space="preserve">other </w:t>
      </w:r>
      <w:r w:rsidRPr="00BA5B23">
        <w:rPr>
          <w:rFonts w:cstheme="minorHAnsi"/>
          <w:sz w:val="24"/>
          <w:szCs w:val="24"/>
        </w:rPr>
        <w:t>elements to the lunar surface. Many of these landings will utilize the Commercial Lunar Payload Services (CLPS) program</w:t>
      </w:r>
      <w:r w:rsidR="00C367C0" w:rsidRPr="00BA5B23">
        <w:rPr>
          <w:rFonts w:cstheme="minorHAnsi"/>
          <w:sz w:val="24"/>
          <w:szCs w:val="24"/>
        </w:rPr>
        <w:t xml:space="preserve">, and </w:t>
      </w:r>
      <w:proofErr w:type="gramStart"/>
      <w:r w:rsidR="00C367C0" w:rsidRPr="00BA5B23">
        <w:rPr>
          <w:rFonts w:cstheme="minorHAnsi"/>
          <w:sz w:val="24"/>
          <w:szCs w:val="24"/>
        </w:rPr>
        <w:t>a</w:t>
      </w:r>
      <w:r w:rsidRPr="00BA5B23">
        <w:rPr>
          <w:rFonts w:cstheme="minorHAnsi"/>
          <w:sz w:val="24"/>
          <w:szCs w:val="24"/>
        </w:rPr>
        <w:t>ll of</w:t>
      </w:r>
      <w:proofErr w:type="gramEnd"/>
      <w:r w:rsidRPr="00BA5B23">
        <w:rPr>
          <w:rFonts w:cstheme="minorHAnsi"/>
          <w:sz w:val="24"/>
          <w:szCs w:val="24"/>
        </w:rPr>
        <w:t xml:space="preserve"> these landings will be directly on the lunar surface</w:t>
      </w:r>
      <w:r w:rsidR="007C75F2" w:rsidRPr="00BA5B23">
        <w:rPr>
          <w:rFonts w:cstheme="minorHAnsi"/>
          <w:sz w:val="24"/>
          <w:szCs w:val="24"/>
        </w:rPr>
        <w:t>. With direct surface landings come the</w:t>
      </w:r>
      <w:r w:rsidRPr="00BA5B23">
        <w:rPr>
          <w:rFonts w:cstheme="minorHAnsi"/>
          <w:sz w:val="24"/>
          <w:szCs w:val="24"/>
        </w:rPr>
        <w:t xml:space="preserve"> </w:t>
      </w:r>
      <w:r w:rsidR="00C367C0" w:rsidRPr="00BA5B23">
        <w:rPr>
          <w:rFonts w:cstheme="minorHAnsi"/>
          <w:sz w:val="24"/>
          <w:szCs w:val="24"/>
        </w:rPr>
        <w:t xml:space="preserve">known issues associated with plume-surface interaction, cratering, </w:t>
      </w:r>
      <w:r w:rsidR="007C75F2" w:rsidRPr="00BA5B23">
        <w:rPr>
          <w:rFonts w:cstheme="minorHAnsi"/>
          <w:sz w:val="24"/>
          <w:szCs w:val="24"/>
        </w:rPr>
        <w:t>potential damage to adjacent infrastructure, and potential acceleration of regolith particles into low lunar orbit.</w:t>
      </w:r>
      <w:r w:rsidR="007B3B41" w:rsidRPr="00BA5B23">
        <w:rPr>
          <w:rFonts w:cstheme="minorHAnsi"/>
          <w:sz w:val="24"/>
          <w:szCs w:val="24"/>
        </w:rPr>
        <w:t xml:space="preserve"> Resolution of these issues can only be achieved through the placement of landing/launch pads with associated blast protection.</w:t>
      </w:r>
    </w:p>
    <w:p w14:paraId="3B92FBB0" w14:textId="714FBAB3" w:rsidR="00AE5440" w:rsidRPr="00BA5B23" w:rsidRDefault="00AE5440" w:rsidP="00AE5440">
      <w:pPr>
        <w:rPr>
          <w:rFonts w:cstheme="minorHAnsi"/>
          <w:sz w:val="24"/>
          <w:szCs w:val="24"/>
        </w:rPr>
      </w:pPr>
      <w:r w:rsidRPr="00BA5B23">
        <w:rPr>
          <w:rFonts w:cstheme="minorHAnsi"/>
          <w:noProof/>
          <w:sz w:val="24"/>
          <w:szCs w:val="24"/>
        </w:rPr>
        <w:lastRenderedPageBreak/>
        <w:drawing>
          <wp:inline distT="0" distB="0" distL="0" distR="0" wp14:anchorId="1ACEEDF6" wp14:editId="459CEBB0">
            <wp:extent cx="5943600" cy="3328035"/>
            <wp:effectExtent l="0" t="0" r="0" b="0"/>
            <wp:docPr id="1" name="Picture 1" descr="2021 budget request supports 'era-defining exploration' — Orbital Velo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1 budget request supports 'era-defining exploration' — Orbital Veloc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28035"/>
                    </a:xfrm>
                    <a:prstGeom prst="rect">
                      <a:avLst/>
                    </a:prstGeom>
                    <a:noFill/>
                    <a:ln>
                      <a:noFill/>
                    </a:ln>
                  </pic:spPr>
                </pic:pic>
              </a:graphicData>
            </a:graphic>
          </wp:inline>
        </w:drawing>
      </w:r>
    </w:p>
    <w:p w14:paraId="1ABA513A" w14:textId="79753D51" w:rsidR="000A3892" w:rsidRPr="00BA5B23" w:rsidRDefault="000A3892" w:rsidP="000A3892">
      <w:pPr>
        <w:jc w:val="center"/>
        <w:rPr>
          <w:rFonts w:cstheme="minorHAnsi"/>
          <w:b/>
          <w:bCs/>
          <w:sz w:val="24"/>
          <w:szCs w:val="24"/>
        </w:rPr>
      </w:pPr>
      <w:r w:rsidRPr="00BA5B23">
        <w:rPr>
          <w:rFonts w:cstheme="minorHAnsi"/>
          <w:b/>
          <w:bCs/>
          <w:sz w:val="24"/>
          <w:szCs w:val="24"/>
        </w:rPr>
        <w:t xml:space="preserve">Figure </w:t>
      </w:r>
      <w:r w:rsidR="00BC480D">
        <w:rPr>
          <w:rFonts w:cstheme="minorHAnsi"/>
          <w:b/>
          <w:bCs/>
          <w:sz w:val="24"/>
          <w:szCs w:val="24"/>
        </w:rPr>
        <w:t>3</w:t>
      </w:r>
      <w:r w:rsidR="00BC480D">
        <w:rPr>
          <w:rFonts w:cstheme="minorHAnsi"/>
          <w:b/>
          <w:bCs/>
          <w:sz w:val="24"/>
          <w:szCs w:val="24"/>
        </w:rPr>
        <w:tab/>
      </w:r>
      <w:r w:rsidRPr="00BA5B23">
        <w:rPr>
          <w:rFonts w:cstheme="minorHAnsi"/>
          <w:b/>
          <w:bCs/>
          <w:sz w:val="24"/>
          <w:szCs w:val="24"/>
        </w:rPr>
        <w:t>Phase I of the NASA Artemis Program through the Artemis III mission</w:t>
      </w:r>
    </w:p>
    <w:p w14:paraId="52D91D0D" w14:textId="6C1A0037" w:rsidR="000A3892" w:rsidRPr="00BA5B23" w:rsidRDefault="000A3892" w:rsidP="000A3892">
      <w:pPr>
        <w:jc w:val="both"/>
        <w:rPr>
          <w:rFonts w:cstheme="minorHAnsi"/>
          <w:sz w:val="24"/>
          <w:szCs w:val="24"/>
        </w:rPr>
      </w:pPr>
      <w:r w:rsidRPr="00BA5B23">
        <w:rPr>
          <w:rFonts w:cstheme="minorHAnsi"/>
          <w:sz w:val="24"/>
          <w:szCs w:val="24"/>
        </w:rPr>
        <w:t>With this understanding, it is reasonable to assume that a landing/launch pad</w:t>
      </w:r>
      <w:r w:rsidR="003522C8" w:rsidRPr="00BA5B23">
        <w:rPr>
          <w:rFonts w:cstheme="minorHAnsi"/>
          <w:sz w:val="24"/>
          <w:szCs w:val="24"/>
        </w:rPr>
        <w:t xml:space="preserve"> will be the first element of lunar infrastructure to be constructed on the lunar surface in support of the Artemis program. NASA/MSFC’s MMPACT project has been focusing on ISRU-based LLP development and is planning a series of development and qualification missions using CLPS landers over the next several years. </w:t>
      </w:r>
    </w:p>
    <w:p w14:paraId="7BFF4754" w14:textId="725EE6C0" w:rsidR="00B31D57" w:rsidRPr="00BA5B23" w:rsidRDefault="00B31D57" w:rsidP="00B31D57">
      <w:pPr>
        <w:pStyle w:val="ListParagraph"/>
        <w:numPr>
          <w:ilvl w:val="0"/>
          <w:numId w:val="3"/>
        </w:numPr>
        <w:jc w:val="center"/>
        <w:rPr>
          <w:rFonts w:cstheme="minorHAnsi"/>
          <w:b/>
          <w:bCs/>
          <w:sz w:val="24"/>
          <w:szCs w:val="24"/>
        </w:rPr>
      </w:pPr>
      <w:r w:rsidRPr="00BA5B23">
        <w:rPr>
          <w:rFonts w:cstheme="minorHAnsi"/>
          <w:b/>
          <w:bCs/>
          <w:sz w:val="24"/>
          <w:szCs w:val="24"/>
        </w:rPr>
        <w:t>Summary of Key LLP Requirements</w:t>
      </w:r>
    </w:p>
    <w:p w14:paraId="2BC83E7B" w14:textId="416C40B4" w:rsidR="003522C8" w:rsidRPr="00BA5B23" w:rsidRDefault="00FF3B94" w:rsidP="003522C8">
      <w:pPr>
        <w:jc w:val="both"/>
        <w:rPr>
          <w:rFonts w:cstheme="minorHAnsi"/>
          <w:sz w:val="24"/>
          <w:szCs w:val="24"/>
        </w:rPr>
      </w:pPr>
      <w:r w:rsidRPr="00BA5B23">
        <w:rPr>
          <w:rFonts w:cstheme="minorHAnsi"/>
          <w:sz w:val="24"/>
          <w:szCs w:val="24"/>
        </w:rPr>
        <w:t>As mentioned, significant risks exist for larger landers proposed for the Artemis Program due to higher thrust levels leading to increased ejecta and cratering, presence of co-located assets in the ejecta path, and potential strict surface levelness requirements for tall vehicles. </w:t>
      </w:r>
      <w:r w:rsidR="00B24C4D" w:rsidRPr="00BA5B23">
        <w:rPr>
          <w:rFonts w:cstheme="minorHAnsi"/>
          <w:sz w:val="24"/>
          <w:szCs w:val="24"/>
        </w:rPr>
        <w:t xml:space="preserve">These risks can drive some significant requirements, especially when coupled with the lunar South pole environmental requirements. </w:t>
      </w:r>
      <w:r w:rsidR="00560D2C" w:rsidRPr="00BA5B23">
        <w:rPr>
          <w:rFonts w:cstheme="minorHAnsi"/>
          <w:sz w:val="24"/>
          <w:szCs w:val="24"/>
        </w:rPr>
        <w:t>Other variables that drive design requirements include lander weight</w:t>
      </w:r>
      <w:r w:rsidR="00B32D57" w:rsidRPr="00BA5B23">
        <w:rPr>
          <w:rFonts w:cstheme="minorHAnsi"/>
          <w:sz w:val="24"/>
          <w:szCs w:val="24"/>
        </w:rPr>
        <w:t xml:space="preserve"> (structural loading)</w:t>
      </w:r>
      <w:r w:rsidR="00560D2C" w:rsidRPr="00BA5B23">
        <w:rPr>
          <w:rFonts w:cstheme="minorHAnsi"/>
          <w:sz w:val="24"/>
          <w:szCs w:val="24"/>
        </w:rPr>
        <w:t>, descent/ascent engine location</w:t>
      </w:r>
      <w:r w:rsidR="00B32D57" w:rsidRPr="00BA5B23">
        <w:rPr>
          <w:rFonts w:cstheme="minorHAnsi"/>
          <w:sz w:val="24"/>
          <w:szCs w:val="24"/>
        </w:rPr>
        <w:t xml:space="preserve"> and </w:t>
      </w:r>
      <w:r w:rsidR="00560D2C" w:rsidRPr="00BA5B23">
        <w:rPr>
          <w:rFonts w:cstheme="minorHAnsi"/>
          <w:sz w:val="24"/>
          <w:szCs w:val="24"/>
        </w:rPr>
        <w:t>plume profile</w:t>
      </w:r>
      <w:r w:rsidR="00B32D57" w:rsidRPr="00BA5B23">
        <w:rPr>
          <w:rFonts w:cstheme="minorHAnsi"/>
          <w:sz w:val="24"/>
          <w:szCs w:val="24"/>
        </w:rPr>
        <w:t xml:space="preserve"> (thermal loading)</w:t>
      </w:r>
      <w:r w:rsidR="00560D2C" w:rsidRPr="00BA5B23">
        <w:rPr>
          <w:rFonts w:cstheme="minorHAnsi"/>
          <w:sz w:val="24"/>
          <w:szCs w:val="24"/>
        </w:rPr>
        <w:t xml:space="preserve">, and others. Maximization of ISRU-materials for pad construction is another high priority. Other design requirements may include, but are not limited to, those shown in Table </w:t>
      </w:r>
      <w:r w:rsidR="00BC480D">
        <w:rPr>
          <w:rFonts w:cstheme="minorHAnsi"/>
          <w:sz w:val="24"/>
          <w:szCs w:val="24"/>
        </w:rPr>
        <w:t>2</w:t>
      </w:r>
      <w:r w:rsidR="00560D2C" w:rsidRPr="00BA5B23">
        <w:rPr>
          <w:rFonts w:cstheme="minorHAnsi"/>
          <w:sz w:val="24"/>
          <w:szCs w:val="24"/>
        </w:rPr>
        <w:t>.</w:t>
      </w:r>
    </w:p>
    <w:tbl>
      <w:tblPr>
        <w:tblStyle w:val="TableGrid"/>
        <w:tblW w:w="0" w:type="auto"/>
        <w:tblLook w:val="04A0" w:firstRow="1" w:lastRow="0" w:firstColumn="1" w:lastColumn="0" w:noHBand="0" w:noVBand="1"/>
      </w:tblPr>
      <w:tblGrid>
        <w:gridCol w:w="2353"/>
        <w:gridCol w:w="5998"/>
        <w:gridCol w:w="1225"/>
      </w:tblGrid>
      <w:tr w:rsidR="00BA5B23" w:rsidRPr="00BA5B23" w14:paraId="2F41217A" w14:textId="7AA6E89E" w:rsidTr="00BC480D">
        <w:tc>
          <w:tcPr>
            <w:tcW w:w="2353" w:type="dxa"/>
          </w:tcPr>
          <w:p w14:paraId="75A0CE19" w14:textId="4060AB3B" w:rsidR="009E078D" w:rsidRPr="00BA5B23" w:rsidRDefault="009E078D" w:rsidP="00560D2C">
            <w:pPr>
              <w:jc w:val="center"/>
              <w:rPr>
                <w:rFonts w:cstheme="minorHAnsi"/>
                <w:b/>
                <w:bCs/>
                <w:sz w:val="24"/>
                <w:szCs w:val="24"/>
              </w:rPr>
            </w:pPr>
            <w:r w:rsidRPr="00BA5B23">
              <w:rPr>
                <w:rFonts w:cstheme="minorHAnsi"/>
                <w:b/>
                <w:bCs/>
                <w:sz w:val="24"/>
                <w:szCs w:val="24"/>
              </w:rPr>
              <w:t>Requirement</w:t>
            </w:r>
          </w:p>
        </w:tc>
        <w:tc>
          <w:tcPr>
            <w:tcW w:w="5998" w:type="dxa"/>
          </w:tcPr>
          <w:p w14:paraId="350F83D4" w14:textId="3C08E48F" w:rsidR="009E078D" w:rsidRPr="00BA5B23" w:rsidRDefault="009E078D" w:rsidP="00560D2C">
            <w:pPr>
              <w:jc w:val="center"/>
              <w:rPr>
                <w:rFonts w:cstheme="minorHAnsi"/>
                <w:b/>
                <w:bCs/>
                <w:sz w:val="24"/>
                <w:szCs w:val="24"/>
              </w:rPr>
            </w:pPr>
            <w:r w:rsidRPr="00BA5B23">
              <w:rPr>
                <w:rFonts w:cstheme="minorHAnsi"/>
                <w:b/>
                <w:bCs/>
                <w:sz w:val="24"/>
                <w:szCs w:val="24"/>
              </w:rPr>
              <w:t>Discussion Notes</w:t>
            </w:r>
          </w:p>
        </w:tc>
        <w:tc>
          <w:tcPr>
            <w:tcW w:w="1225" w:type="dxa"/>
          </w:tcPr>
          <w:p w14:paraId="7036EB8F" w14:textId="22E1EFBE" w:rsidR="009E078D" w:rsidRPr="00BA5B23" w:rsidRDefault="009E078D" w:rsidP="009E078D">
            <w:pPr>
              <w:jc w:val="center"/>
              <w:rPr>
                <w:rFonts w:cstheme="minorHAnsi"/>
                <w:b/>
                <w:bCs/>
                <w:sz w:val="24"/>
                <w:szCs w:val="24"/>
              </w:rPr>
            </w:pPr>
            <w:r w:rsidRPr="00BA5B23">
              <w:rPr>
                <w:rFonts w:cstheme="minorHAnsi"/>
                <w:b/>
                <w:bCs/>
                <w:sz w:val="24"/>
                <w:szCs w:val="24"/>
              </w:rPr>
              <w:t>Reference</w:t>
            </w:r>
          </w:p>
        </w:tc>
      </w:tr>
      <w:tr w:rsidR="00BA5B23" w:rsidRPr="00BA5B23" w14:paraId="5AF229CC" w14:textId="05F7B807" w:rsidTr="00BC480D">
        <w:tc>
          <w:tcPr>
            <w:tcW w:w="2353" w:type="dxa"/>
          </w:tcPr>
          <w:p w14:paraId="70AE0768" w14:textId="5C783B13" w:rsidR="009E078D" w:rsidRPr="00BA5B23" w:rsidRDefault="009E078D" w:rsidP="003522C8">
            <w:pPr>
              <w:jc w:val="both"/>
              <w:rPr>
                <w:rFonts w:cstheme="minorHAnsi"/>
                <w:sz w:val="24"/>
                <w:szCs w:val="24"/>
              </w:rPr>
            </w:pPr>
            <w:r w:rsidRPr="00BA5B23">
              <w:rPr>
                <w:rFonts w:cstheme="minorHAnsi"/>
                <w:sz w:val="24"/>
                <w:szCs w:val="24"/>
              </w:rPr>
              <w:t>Life Expectancy</w:t>
            </w:r>
          </w:p>
        </w:tc>
        <w:tc>
          <w:tcPr>
            <w:tcW w:w="5998" w:type="dxa"/>
          </w:tcPr>
          <w:p w14:paraId="5F5F0290" w14:textId="34154B6E" w:rsidR="009E078D" w:rsidRPr="00BA5B23" w:rsidRDefault="009E078D" w:rsidP="003522C8">
            <w:pPr>
              <w:jc w:val="both"/>
              <w:rPr>
                <w:rFonts w:cstheme="minorHAnsi"/>
                <w:sz w:val="24"/>
                <w:szCs w:val="24"/>
              </w:rPr>
            </w:pPr>
            <w:r w:rsidRPr="00BA5B23">
              <w:rPr>
                <w:rFonts w:cstheme="minorHAnsi"/>
                <w:sz w:val="24"/>
                <w:szCs w:val="24"/>
              </w:rPr>
              <w:t>Design should have potential for unlimited use without damage</w:t>
            </w:r>
          </w:p>
        </w:tc>
        <w:tc>
          <w:tcPr>
            <w:tcW w:w="1225" w:type="dxa"/>
          </w:tcPr>
          <w:p w14:paraId="0B5B8763" w14:textId="3F1A8F78" w:rsidR="009E078D" w:rsidRPr="00BA5B23" w:rsidRDefault="00BC480D" w:rsidP="009E078D">
            <w:pPr>
              <w:jc w:val="center"/>
              <w:rPr>
                <w:rFonts w:cstheme="minorHAnsi"/>
                <w:sz w:val="24"/>
                <w:szCs w:val="24"/>
              </w:rPr>
            </w:pPr>
            <w:r>
              <w:rPr>
                <w:rFonts w:cstheme="minorHAnsi"/>
                <w:sz w:val="24"/>
                <w:szCs w:val="24"/>
              </w:rPr>
              <w:t>[3]</w:t>
            </w:r>
          </w:p>
        </w:tc>
      </w:tr>
      <w:tr w:rsidR="00BA5B23" w:rsidRPr="00BA5B23" w14:paraId="00FA60D4" w14:textId="5165A633" w:rsidTr="00BC480D">
        <w:tc>
          <w:tcPr>
            <w:tcW w:w="2353" w:type="dxa"/>
          </w:tcPr>
          <w:p w14:paraId="173A6EFF" w14:textId="17554D36" w:rsidR="009E078D" w:rsidRPr="00BA5B23" w:rsidRDefault="009E078D" w:rsidP="003522C8">
            <w:pPr>
              <w:jc w:val="both"/>
              <w:rPr>
                <w:rFonts w:cstheme="minorHAnsi"/>
                <w:sz w:val="24"/>
                <w:szCs w:val="24"/>
              </w:rPr>
            </w:pPr>
            <w:r w:rsidRPr="00BA5B23">
              <w:rPr>
                <w:rFonts w:cstheme="minorHAnsi"/>
                <w:sz w:val="24"/>
                <w:szCs w:val="24"/>
              </w:rPr>
              <w:t>Ease of Repairability</w:t>
            </w:r>
          </w:p>
        </w:tc>
        <w:tc>
          <w:tcPr>
            <w:tcW w:w="5998" w:type="dxa"/>
          </w:tcPr>
          <w:p w14:paraId="37C0F817" w14:textId="17EBE323" w:rsidR="009E078D" w:rsidRPr="00BA5B23" w:rsidRDefault="009E078D" w:rsidP="003522C8">
            <w:pPr>
              <w:jc w:val="both"/>
              <w:rPr>
                <w:rFonts w:cstheme="minorHAnsi"/>
                <w:sz w:val="24"/>
                <w:szCs w:val="24"/>
              </w:rPr>
            </w:pPr>
            <w:r w:rsidRPr="00BA5B23">
              <w:rPr>
                <w:rFonts w:cstheme="minorHAnsi"/>
                <w:sz w:val="24"/>
                <w:szCs w:val="24"/>
              </w:rPr>
              <w:t>If needed, repairs should be minimal, maximize use of ISRU materials, minimize crew time and not be intrusive (easy to access)</w:t>
            </w:r>
          </w:p>
        </w:tc>
        <w:tc>
          <w:tcPr>
            <w:tcW w:w="1225" w:type="dxa"/>
          </w:tcPr>
          <w:p w14:paraId="43A5C613" w14:textId="27B0E046" w:rsidR="009E078D" w:rsidRPr="00BA5B23" w:rsidRDefault="00BC480D" w:rsidP="009E078D">
            <w:pPr>
              <w:jc w:val="center"/>
              <w:rPr>
                <w:rFonts w:cstheme="minorHAnsi"/>
                <w:sz w:val="24"/>
                <w:szCs w:val="24"/>
              </w:rPr>
            </w:pPr>
            <w:r>
              <w:rPr>
                <w:rFonts w:cstheme="minorHAnsi"/>
                <w:sz w:val="24"/>
                <w:szCs w:val="24"/>
              </w:rPr>
              <w:t>[3]</w:t>
            </w:r>
          </w:p>
        </w:tc>
      </w:tr>
      <w:tr w:rsidR="00BA5B23" w:rsidRPr="00BA5B23" w14:paraId="522432F4" w14:textId="49AC8EAF" w:rsidTr="00BC480D">
        <w:tc>
          <w:tcPr>
            <w:tcW w:w="2353" w:type="dxa"/>
          </w:tcPr>
          <w:p w14:paraId="206149A8" w14:textId="57355A25" w:rsidR="009E078D" w:rsidRPr="00BA5B23" w:rsidRDefault="009E078D" w:rsidP="003522C8">
            <w:pPr>
              <w:jc w:val="both"/>
              <w:rPr>
                <w:rFonts w:cstheme="minorHAnsi"/>
                <w:sz w:val="24"/>
                <w:szCs w:val="24"/>
              </w:rPr>
            </w:pPr>
            <w:r w:rsidRPr="00BA5B23">
              <w:rPr>
                <w:rFonts w:cstheme="minorHAnsi"/>
                <w:sz w:val="24"/>
                <w:szCs w:val="24"/>
              </w:rPr>
              <w:t xml:space="preserve">Maintenance </w:t>
            </w:r>
            <w:proofErr w:type="spellStart"/>
            <w:r w:rsidRPr="00BA5B23">
              <w:rPr>
                <w:rFonts w:cstheme="minorHAnsi"/>
                <w:sz w:val="24"/>
                <w:szCs w:val="24"/>
              </w:rPr>
              <w:t>Upmass</w:t>
            </w:r>
            <w:proofErr w:type="spellEnd"/>
          </w:p>
        </w:tc>
        <w:tc>
          <w:tcPr>
            <w:tcW w:w="5998" w:type="dxa"/>
          </w:tcPr>
          <w:p w14:paraId="4F53850D" w14:textId="65FB86BE" w:rsidR="009E078D" w:rsidRPr="00BA5B23" w:rsidRDefault="009E078D" w:rsidP="003522C8">
            <w:pPr>
              <w:jc w:val="both"/>
              <w:rPr>
                <w:rFonts w:cstheme="minorHAnsi"/>
                <w:sz w:val="24"/>
                <w:szCs w:val="24"/>
              </w:rPr>
            </w:pPr>
            <w:r w:rsidRPr="00BA5B23">
              <w:rPr>
                <w:rFonts w:cstheme="minorHAnsi"/>
                <w:sz w:val="24"/>
                <w:szCs w:val="24"/>
              </w:rPr>
              <w:t xml:space="preserve">Use of ISRU materials for repair or maintenance activities </w:t>
            </w:r>
            <w:r w:rsidRPr="00BA5B23">
              <w:rPr>
                <w:rFonts w:cstheme="minorHAnsi"/>
                <w:sz w:val="24"/>
                <w:szCs w:val="24"/>
              </w:rPr>
              <w:lastRenderedPageBreak/>
              <w:t>should be maximized.</w:t>
            </w:r>
          </w:p>
        </w:tc>
        <w:tc>
          <w:tcPr>
            <w:tcW w:w="1225" w:type="dxa"/>
          </w:tcPr>
          <w:p w14:paraId="7BEAA9DC" w14:textId="46689E82" w:rsidR="009E078D" w:rsidRPr="00BA5B23" w:rsidRDefault="00BC480D" w:rsidP="009E078D">
            <w:pPr>
              <w:jc w:val="center"/>
              <w:rPr>
                <w:rFonts w:cstheme="minorHAnsi"/>
                <w:sz w:val="24"/>
                <w:szCs w:val="24"/>
              </w:rPr>
            </w:pPr>
            <w:r>
              <w:rPr>
                <w:rFonts w:cstheme="minorHAnsi"/>
                <w:sz w:val="24"/>
                <w:szCs w:val="24"/>
              </w:rPr>
              <w:lastRenderedPageBreak/>
              <w:t>[3]</w:t>
            </w:r>
          </w:p>
        </w:tc>
      </w:tr>
      <w:tr w:rsidR="00BC480D" w:rsidRPr="00BA5B23" w14:paraId="6A68F63F" w14:textId="74835867" w:rsidTr="00BC480D">
        <w:tc>
          <w:tcPr>
            <w:tcW w:w="2353" w:type="dxa"/>
          </w:tcPr>
          <w:p w14:paraId="51C39A19" w14:textId="07A8B561" w:rsidR="00BC480D" w:rsidRPr="00BA5B23" w:rsidRDefault="00BC480D" w:rsidP="00BC480D">
            <w:pPr>
              <w:jc w:val="both"/>
              <w:rPr>
                <w:rFonts w:cstheme="minorHAnsi"/>
                <w:sz w:val="24"/>
                <w:szCs w:val="24"/>
              </w:rPr>
            </w:pPr>
            <w:r w:rsidRPr="00BA5B23">
              <w:rPr>
                <w:rFonts w:cstheme="minorHAnsi"/>
                <w:sz w:val="24"/>
                <w:szCs w:val="24"/>
              </w:rPr>
              <w:t>Reliance on Crew for Maintenance</w:t>
            </w:r>
          </w:p>
        </w:tc>
        <w:tc>
          <w:tcPr>
            <w:tcW w:w="5998" w:type="dxa"/>
          </w:tcPr>
          <w:p w14:paraId="57FB9AA8" w14:textId="7431AFD7" w:rsidR="00BC480D" w:rsidRPr="00BA5B23" w:rsidRDefault="00BC480D" w:rsidP="00BC480D">
            <w:pPr>
              <w:jc w:val="both"/>
              <w:rPr>
                <w:rFonts w:cstheme="minorHAnsi"/>
                <w:sz w:val="24"/>
                <w:szCs w:val="24"/>
              </w:rPr>
            </w:pPr>
            <w:r w:rsidRPr="00BA5B23">
              <w:rPr>
                <w:rFonts w:cstheme="minorHAnsi"/>
                <w:sz w:val="24"/>
                <w:szCs w:val="24"/>
              </w:rPr>
              <w:t>Use of crew for pad maintenance should be minimized</w:t>
            </w:r>
          </w:p>
        </w:tc>
        <w:tc>
          <w:tcPr>
            <w:tcW w:w="1225" w:type="dxa"/>
          </w:tcPr>
          <w:p w14:paraId="6DE34E71" w14:textId="2A708FB0" w:rsidR="00BC480D" w:rsidRPr="00BA5B23" w:rsidRDefault="00BC480D" w:rsidP="00BC480D">
            <w:pPr>
              <w:jc w:val="center"/>
              <w:rPr>
                <w:rFonts w:cstheme="minorHAnsi"/>
                <w:sz w:val="24"/>
                <w:szCs w:val="24"/>
              </w:rPr>
            </w:pPr>
            <w:r w:rsidRPr="00C42EC2">
              <w:rPr>
                <w:rFonts w:cstheme="minorHAnsi"/>
                <w:sz w:val="24"/>
                <w:szCs w:val="24"/>
              </w:rPr>
              <w:t>[3]</w:t>
            </w:r>
          </w:p>
        </w:tc>
      </w:tr>
      <w:tr w:rsidR="00BC480D" w:rsidRPr="00BA5B23" w14:paraId="0D0658DD" w14:textId="44453BF6" w:rsidTr="00BC480D">
        <w:tc>
          <w:tcPr>
            <w:tcW w:w="2353" w:type="dxa"/>
          </w:tcPr>
          <w:p w14:paraId="57BBB935" w14:textId="5D99804D" w:rsidR="00BC480D" w:rsidRPr="00BA5B23" w:rsidRDefault="00BC480D" w:rsidP="00BC480D">
            <w:pPr>
              <w:jc w:val="both"/>
              <w:rPr>
                <w:rFonts w:cstheme="minorHAnsi"/>
                <w:sz w:val="24"/>
                <w:szCs w:val="24"/>
              </w:rPr>
            </w:pPr>
            <w:r w:rsidRPr="00BA5B23">
              <w:rPr>
                <w:rFonts w:cstheme="minorHAnsi"/>
                <w:sz w:val="24"/>
                <w:szCs w:val="24"/>
              </w:rPr>
              <w:t>Life Cycle Cost</w:t>
            </w:r>
          </w:p>
        </w:tc>
        <w:tc>
          <w:tcPr>
            <w:tcW w:w="5998" w:type="dxa"/>
          </w:tcPr>
          <w:p w14:paraId="57BD1CCA" w14:textId="0F140031" w:rsidR="00BC480D" w:rsidRPr="00BA5B23" w:rsidRDefault="00BC480D" w:rsidP="00BC480D">
            <w:pPr>
              <w:jc w:val="both"/>
              <w:rPr>
                <w:rFonts w:cstheme="minorHAnsi"/>
                <w:sz w:val="24"/>
                <w:szCs w:val="24"/>
              </w:rPr>
            </w:pPr>
            <w:r w:rsidRPr="00BA5B23">
              <w:rPr>
                <w:rFonts w:cstheme="minorHAnsi"/>
                <w:sz w:val="24"/>
                <w:szCs w:val="24"/>
              </w:rPr>
              <w:t xml:space="preserve">Total life cycle cost should be </w:t>
            </w:r>
            <w:proofErr w:type="spellStart"/>
            <w:r w:rsidRPr="00BA5B23">
              <w:rPr>
                <w:rFonts w:cstheme="minorHAnsi"/>
                <w:sz w:val="24"/>
                <w:szCs w:val="24"/>
              </w:rPr>
              <w:t>minmized</w:t>
            </w:r>
            <w:proofErr w:type="spellEnd"/>
          </w:p>
        </w:tc>
        <w:tc>
          <w:tcPr>
            <w:tcW w:w="1225" w:type="dxa"/>
          </w:tcPr>
          <w:p w14:paraId="2F1A3066" w14:textId="63DFCD7C" w:rsidR="00BC480D" w:rsidRPr="00BA5B23" w:rsidRDefault="00BC480D" w:rsidP="00BC480D">
            <w:pPr>
              <w:jc w:val="center"/>
              <w:rPr>
                <w:rFonts w:cstheme="minorHAnsi"/>
                <w:sz w:val="24"/>
                <w:szCs w:val="24"/>
              </w:rPr>
            </w:pPr>
            <w:r w:rsidRPr="00C42EC2">
              <w:rPr>
                <w:rFonts w:cstheme="minorHAnsi"/>
                <w:sz w:val="24"/>
                <w:szCs w:val="24"/>
              </w:rPr>
              <w:t>[3]</w:t>
            </w:r>
          </w:p>
        </w:tc>
      </w:tr>
      <w:tr w:rsidR="00BC480D" w:rsidRPr="00BA5B23" w14:paraId="064D409F" w14:textId="1ABF7F57" w:rsidTr="00BC480D">
        <w:tc>
          <w:tcPr>
            <w:tcW w:w="2353" w:type="dxa"/>
          </w:tcPr>
          <w:p w14:paraId="478BC3D7" w14:textId="034C19DC" w:rsidR="00BC480D" w:rsidRPr="00BA5B23" w:rsidRDefault="00BC480D" w:rsidP="00BC480D">
            <w:pPr>
              <w:jc w:val="both"/>
              <w:rPr>
                <w:rFonts w:cstheme="minorHAnsi"/>
                <w:sz w:val="24"/>
                <w:szCs w:val="24"/>
              </w:rPr>
            </w:pPr>
            <w:r w:rsidRPr="00BA5B23">
              <w:rPr>
                <w:rFonts w:cstheme="minorHAnsi"/>
                <w:sz w:val="24"/>
                <w:szCs w:val="24"/>
              </w:rPr>
              <w:t>Ingress/Egress</w:t>
            </w:r>
          </w:p>
        </w:tc>
        <w:tc>
          <w:tcPr>
            <w:tcW w:w="5998" w:type="dxa"/>
          </w:tcPr>
          <w:p w14:paraId="57E4F9BA" w14:textId="0BA14735" w:rsidR="00BC480D" w:rsidRPr="00BA5B23" w:rsidRDefault="00BC480D" w:rsidP="00BC480D">
            <w:pPr>
              <w:jc w:val="both"/>
              <w:rPr>
                <w:rFonts w:cstheme="minorHAnsi"/>
                <w:sz w:val="24"/>
                <w:szCs w:val="24"/>
              </w:rPr>
            </w:pPr>
            <w:r w:rsidRPr="00BA5B23">
              <w:rPr>
                <w:rFonts w:cstheme="minorHAnsi"/>
                <w:sz w:val="24"/>
                <w:szCs w:val="24"/>
              </w:rPr>
              <w:t>Design should provide a safe and accessible route for crew and equipment to and from the lander</w:t>
            </w:r>
          </w:p>
        </w:tc>
        <w:tc>
          <w:tcPr>
            <w:tcW w:w="1225" w:type="dxa"/>
          </w:tcPr>
          <w:p w14:paraId="3F84EE9E" w14:textId="3C994C1D" w:rsidR="00BC480D" w:rsidRPr="00BA5B23" w:rsidRDefault="00BC480D" w:rsidP="00BC480D">
            <w:pPr>
              <w:jc w:val="center"/>
              <w:rPr>
                <w:rFonts w:cstheme="minorHAnsi"/>
                <w:sz w:val="24"/>
                <w:szCs w:val="24"/>
              </w:rPr>
            </w:pPr>
            <w:r w:rsidRPr="00C42EC2">
              <w:rPr>
                <w:rFonts w:cstheme="minorHAnsi"/>
                <w:sz w:val="24"/>
                <w:szCs w:val="24"/>
              </w:rPr>
              <w:t>[3]</w:t>
            </w:r>
          </w:p>
        </w:tc>
      </w:tr>
      <w:tr w:rsidR="00BA5B23" w:rsidRPr="00BA5B23" w14:paraId="0FEC4CED" w14:textId="69C2FE36" w:rsidTr="00BC480D">
        <w:tc>
          <w:tcPr>
            <w:tcW w:w="2353" w:type="dxa"/>
          </w:tcPr>
          <w:p w14:paraId="5CB4C464" w14:textId="500013B2" w:rsidR="009E078D" w:rsidRPr="00BA5B23" w:rsidRDefault="009E078D" w:rsidP="003522C8">
            <w:pPr>
              <w:jc w:val="both"/>
              <w:rPr>
                <w:rFonts w:cstheme="minorHAnsi"/>
                <w:sz w:val="24"/>
                <w:szCs w:val="24"/>
              </w:rPr>
            </w:pPr>
            <w:r w:rsidRPr="00BA5B23">
              <w:rPr>
                <w:rFonts w:cstheme="minorHAnsi"/>
                <w:sz w:val="24"/>
                <w:szCs w:val="24"/>
              </w:rPr>
              <w:t>Pad/Apron Diameter</w:t>
            </w:r>
          </w:p>
        </w:tc>
        <w:tc>
          <w:tcPr>
            <w:tcW w:w="5998" w:type="dxa"/>
          </w:tcPr>
          <w:p w14:paraId="1DDF05C0" w14:textId="3A8C3BF3" w:rsidR="009E078D" w:rsidRPr="00BA5B23" w:rsidRDefault="008F52D9" w:rsidP="003522C8">
            <w:pPr>
              <w:jc w:val="both"/>
              <w:rPr>
                <w:rFonts w:cstheme="minorHAnsi"/>
                <w:sz w:val="24"/>
                <w:szCs w:val="24"/>
              </w:rPr>
            </w:pPr>
            <w:r w:rsidRPr="00BA5B23">
              <w:rPr>
                <w:rFonts w:cstheme="minorHAnsi"/>
                <w:sz w:val="24"/>
                <w:szCs w:val="24"/>
              </w:rPr>
              <w:t>TBD, a function of lander positional accuracy</w:t>
            </w:r>
          </w:p>
        </w:tc>
        <w:tc>
          <w:tcPr>
            <w:tcW w:w="1225" w:type="dxa"/>
          </w:tcPr>
          <w:p w14:paraId="789F3D26" w14:textId="1C7734AD" w:rsidR="009E078D" w:rsidRPr="00BA5B23" w:rsidRDefault="00BC480D" w:rsidP="009E078D">
            <w:pPr>
              <w:jc w:val="center"/>
              <w:rPr>
                <w:rFonts w:cstheme="minorHAnsi"/>
                <w:sz w:val="24"/>
                <w:szCs w:val="24"/>
              </w:rPr>
            </w:pPr>
            <w:r>
              <w:rPr>
                <w:rFonts w:cstheme="minorHAnsi"/>
                <w:sz w:val="24"/>
                <w:szCs w:val="24"/>
              </w:rPr>
              <w:t>[</w:t>
            </w:r>
            <w:r w:rsidR="00DC3EFF">
              <w:rPr>
                <w:rFonts w:cstheme="minorHAnsi"/>
                <w:sz w:val="24"/>
                <w:szCs w:val="24"/>
              </w:rPr>
              <w:t>6</w:t>
            </w:r>
            <w:r>
              <w:rPr>
                <w:rFonts w:cstheme="minorHAnsi"/>
                <w:sz w:val="24"/>
                <w:szCs w:val="24"/>
              </w:rPr>
              <w:t>]</w:t>
            </w:r>
          </w:p>
        </w:tc>
      </w:tr>
      <w:tr w:rsidR="00BA5B23" w:rsidRPr="00BA5B23" w14:paraId="1EA021D5" w14:textId="0FF9CB5A" w:rsidTr="00BC480D">
        <w:tc>
          <w:tcPr>
            <w:tcW w:w="2353" w:type="dxa"/>
          </w:tcPr>
          <w:p w14:paraId="6A3539B5" w14:textId="714A2100" w:rsidR="009E078D" w:rsidRPr="00BA5B23" w:rsidRDefault="009E078D" w:rsidP="003522C8">
            <w:pPr>
              <w:jc w:val="both"/>
              <w:rPr>
                <w:rFonts w:cstheme="minorHAnsi"/>
                <w:sz w:val="24"/>
                <w:szCs w:val="24"/>
              </w:rPr>
            </w:pPr>
            <w:r w:rsidRPr="00BA5B23">
              <w:rPr>
                <w:rFonts w:cstheme="minorHAnsi"/>
                <w:sz w:val="24"/>
                <w:szCs w:val="24"/>
              </w:rPr>
              <w:t>Blast Shield Height</w:t>
            </w:r>
          </w:p>
        </w:tc>
        <w:tc>
          <w:tcPr>
            <w:tcW w:w="5998" w:type="dxa"/>
          </w:tcPr>
          <w:p w14:paraId="16F3B62A" w14:textId="067466E0" w:rsidR="009E078D" w:rsidRPr="00BA5B23" w:rsidRDefault="008F52D9" w:rsidP="003522C8">
            <w:pPr>
              <w:jc w:val="both"/>
              <w:rPr>
                <w:rFonts w:cstheme="minorHAnsi"/>
                <w:sz w:val="24"/>
                <w:szCs w:val="24"/>
              </w:rPr>
            </w:pPr>
            <w:r w:rsidRPr="00BA5B23">
              <w:rPr>
                <w:rFonts w:cstheme="minorHAnsi"/>
                <w:sz w:val="24"/>
                <w:szCs w:val="24"/>
              </w:rPr>
              <w:t>TBD, a function of pad diameter, apron diameter, plume profile and effectiveness of blast wall/landing pad at mitigating dust generation</w:t>
            </w:r>
          </w:p>
        </w:tc>
        <w:tc>
          <w:tcPr>
            <w:tcW w:w="1225" w:type="dxa"/>
          </w:tcPr>
          <w:p w14:paraId="7CFAE893" w14:textId="5E584DBB" w:rsidR="009E078D" w:rsidRPr="00BA5B23" w:rsidRDefault="00BC480D" w:rsidP="009E078D">
            <w:pPr>
              <w:jc w:val="center"/>
              <w:rPr>
                <w:rFonts w:cstheme="minorHAnsi"/>
                <w:sz w:val="24"/>
                <w:szCs w:val="24"/>
              </w:rPr>
            </w:pPr>
            <w:r>
              <w:rPr>
                <w:rFonts w:cstheme="minorHAnsi"/>
                <w:sz w:val="24"/>
                <w:szCs w:val="24"/>
              </w:rPr>
              <w:t>[</w:t>
            </w:r>
            <w:r w:rsidR="00DC3EFF">
              <w:rPr>
                <w:rFonts w:cstheme="minorHAnsi"/>
                <w:sz w:val="24"/>
                <w:szCs w:val="24"/>
              </w:rPr>
              <w:t>6</w:t>
            </w:r>
            <w:r>
              <w:rPr>
                <w:rFonts w:cstheme="minorHAnsi"/>
                <w:sz w:val="24"/>
                <w:szCs w:val="24"/>
              </w:rPr>
              <w:t>]</w:t>
            </w:r>
          </w:p>
        </w:tc>
      </w:tr>
      <w:tr w:rsidR="00BA5B23" w:rsidRPr="00BA5B23" w14:paraId="4DCA4BDC" w14:textId="40B9480A" w:rsidTr="00BC480D">
        <w:tc>
          <w:tcPr>
            <w:tcW w:w="2353" w:type="dxa"/>
          </w:tcPr>
          <w:p w14:paraId="64F9F90F" w14:textId="11CD1629" w:rsidR="009E078D" w:rsidRPr="00BA5B23" w:rsidRDefault="00521A8A" w:rsidP="007E7116">
            <w:pPr>
              <w:rPr>
                <w:rFonts w:cstheme="minorHAnsi"/>
                <w:sz w:val="24"/>
                <w:szCs w:val="24"/>
              </w:rPr>
            </w:pPr>
            <w:r w:rsidRPr="00BA5B23">
              <w:rPr>
                <w:rFonts w:cstheme="minorHAnsi"/>
                <w:sz w:val="24"/>
                <w:szCs w:val="24"/>
              </w:rPr>
              <w:t xml:space="preserve">Required Distance </w:t>
            </w:r>
            <w:proofErr w:type="gramStart"/>
            <w:r w:rsidRPr="00BA5B23">
              <w:rPr>
                <w:rFonts w:cstheme="minorHAnsi"/>
                <w:sz w:val="24"/>
                <w:szCs w:val="24"/>
              </w:rPr>
              <w:t>From</w:t>
            </w:r>
            <w:proofErr w:type="gramEnd"/>
            <w:r w:rsidRPr="00BA5B23">
              <w:rPr>
                <w:rFonts w:cstheme="minorHAnsi"/>
                <w:sz w:val="24"/>
                <w:szCs w:val="24"/>
              </w:rPr>
              <w:t xml:space="preserve"> Habitat (or other surface infrastructure)</w:t>
            </w:r>
          </w:p>
        </w:tc>
        <w:tc>
          <w:tcPr>
            <w:tcW w:w="5998" w:type="dxa"/>
          </w:tcPr>
          <w:p w14:paraId="64D4ABA9" w14:textId="7746B10C" w:rsidR="009E078D" w:rsidRPr="00BA5B23" w:rsidRDefault="008F52D9" w:rsidP="003522C8">
            <w:pPr>
              <w:jc w:val="both"/>
              <w:rPr>
                <w:rFonts w:cstheme="minorHAnsi"/>
                <w:sz w:val="24"/>
                <w:szCs w:val="24"/>
              </w:rPr>
            </w:pPr>
            <w:r w:rsidRPr="00BA5B23">
              <w:rPr>
                <w:rFonts w:cstheme="minorHAnsi"/>
                <w:sz w:val="24"/>
                <w:szCs w:val="24"/>
              </w:rPr>
              <w:t>TBD, depending on effectiveness of blast wall/landing pad at mitigating dust generation</w:t>
            </w:r>
          </w:p>
        </w:tc>
        <w:tc>
          <w:tcPr>
            <w:tcW w:w="1225" w:type="dxa"/>
          </w:tcPr>
          <w:p w14:paraId="1F0D6C32" w14:textId="69DDA070" w:rsidR="009E078D" w:rsidRPr="00BA5B23" w:rsidRDefault="00BC480D" w:rsidP="009E078D">
            <w:pPr>
              <w:jc w:val="center"/>
              <w:rPr>
                <w:rFonts w:cstheme="minorHAnsi"/>
                <w:sz w:val="24"/>
                <w:szCs w:val="24"/>
              </w:rPr>
            </w:pPr>
            <w:r>
              <w:rPr>
                <w:rFonts w:cstheme="minorHAnsi"/>
                <w:sz w:val="24"/>
                <w:szCs w:val="24"/>
              </w:rPr>
              <w:t>[3]</w:t>
            </w:r>
          </w:p>
        </w:tc>
      </w:tr>
      <w:tr w:rsidR="00BC480D" w:rsidRPr="00BA5B23" w14:paraId="14694A2C" w14:textId="60FC755B" w:rsidTr="00BC480D">
        <w:tc>
          <w:tcPr>
            <w:tcW w:w="2353" w:type="dxa"/>
          </w:tcPr>
          <w:p w14:paraId="7BA607C1" w14:textId="17728F8E" w:rsidR="00BC480D" w:rsidRPr="00BA5B23" w:rsidRDefault="00BC480D" w:rsidP="00BC480D">
            <w:pPr>
              <w:jc w:val="both"/>
              <w:rPr>
                <w:rFonts w:cstheme="minorHAnsi"/>
                <w:sz w:val="24"/>
                <w:szCs w:val="24"/>
              </w:rPr>
            </w:pPr>
            <w:r w:rsidRPr="00BA5B23">
              <w:rPr>
                <w:rFonts w:cstheme="minorHAnsi"/>
                <w:sz w:val="24"/>
                <w:szCs w:val="24"/>
              </w:rPr>
              <w:t>Cleanability</w:t>
            </w:r>
          </w:p>
        </w:tc>
        <w:tc>
          <w:tcPr>
            <w:tcW w:w="5998" w:type="dxa"/>
          </w:tcPr>
          <w:p w14:paraId="2B847AD7" w14:textId="3008C180" w:rsidR="00BC480D" w:rsidRPr="00BA5B23" w:rsidRDefault="00BC480D" w:rsidP="00BC480D">
            <w:pPr>
              <w:jc w:val="both"/>
              <w:rPr>
                <w:rFonts w:cstheme="minorHAnsi"/>
                <w:sz w:val="24"/>
                <w:szCs w:val="24"/>
              </w:rPr>
            </w:pPr>
            <w:r w:rsidRPr="00BA5B23">
              <w:rPr>
                <w:rFonts w:cstheme="minorHAnsi"/>
                <w:sz w:val="24"/>
                <w:szCs w:val="24"/>
              </w:rPr>
              <w:t>Ability to remove residual dust/debris after a launch or landing</w:t>
            </w:r>
          </w:p>
        </w:tc>
        <w:tc>
          <w:tcPr>
            <w:tcW w:w="1225" w:type="dxa"/>
          </w:tcPr>
          <w:p w14:paraId="502F10EE" w14:textId="1CFFD738" w:rsidR="00BC480D" w:rsidRPr="00BA5B23" w:rsidRDefault="00BC480D" w:rsidP="00BC480D">
            <w:pPr>
              <w:jc w:val="center"/>
              <w:rPr>
                <w:rFonts w:cstheme="minorHAnsi"/>
                <w:sz w:val="24"/>
                <w:szCs w:val="24"/>
              </w:rPr>
            </w:pPr>
            <w:r w:rsidRPr="00B557D7">
              <w:rPr>
                <w:rFonts w:cstheme="minorHAnsi"/>
                <w:sz w:val="24"/>
                <w:szCs w:val="24"/>
              </w:rPr>
              <w:t>[3]</w:t>
            </w:r>
          </w:p>
        </w:tc>
      </w:tr>
      <w:tr w:rsidR="00BC480D" w:rsidRPr="00BA5B23" w14:paraId="3F654C3A" w14:textId="38A95161" w:rsidTr="00BC480D">
        <w:tc>
          <w:tcPr>
            <w:tcW w:w="2353" w:type="dxa"/>
          </w:tcPr>
          <w:p w14:paraId="5C3B7993" w14:textId="38781B63" w:rsidR="00BC480D" w:rsidRPr="00BA5B23" w:rsidRDefault="00BC480D" w:rsidP="00BC480D">
            <w:pPr>
              <w:jc w:val="both"/>
              <w:rPr>
                <w:rFonts w:cstheme="minorHAnsi"/>
                <w:sz w:val="24"/>
                <w:szCs w:val="24"/>
              </w:rPr>
            </w:pPr>
            <w:r w:rsidRPr="00BA5B23">
              <w:rPr>
                <w:rFonts w:cstheme="minorHAnsi"/>
                <w:sz w:val="24"/>
                <w:szCs w:val="24"/>
              </w:rPr>
              <w:t>Load capability</w:t>
            </w:r>
          </w:p>
        </w:tc>
        <w:tc>
          <w:tcPr>
            <w:tcW w:w="5998" w:type="dxa"/>
          </w:tcPr>
          <w:p w14:paraId="70B3DE55" w14:textId="35996848" w:rsidR="00BC480D" w:rsidRPr="00BA5B23" w:rsidRDefault="00BC480D" w:rsidP="00BC480D">
            <w:pPr>
              <w:jc w:val="both"/>
              <w:rPr>
                <w:rFonts w:cstheme="minorHAnsi"/>
                <w:sz w:val="24"/>
                <w:szCs w:val="24"/>
              </w:rPr>
            </w:pPr>
            <w:r w:rsidRPr="00BA5B23">
              <w:rPr>
                <w:rFonts w:cstheme="minorHAnsi"/>
                <w:sz w:val="24"/>
                <w:szCs w:val="24"/>
              </w:rPr>
              <w:t>Given a known lander, pad material and pad construction technique, the pad can withstand large static and dynamic loads without causing significant or permanent structural damage</w:t>
            </w:r>
          </w:p>
        </w:tc>
        <w:tc>
          <w:tcPr>
            <w:tcW w:w="1225" w:type="dxa"/>
          </w:tcPr>
          <w:p w14:paraId="52A3C4B0" w14:textId="25DFB12D" w:rsidR="00BC480D" w:rsidRPr="00BA5B23" w:rsidRDefault="00BC480D" w:rsidP="00BC480D">
            <w:pPr>
              <w:jc w:val="center"/>
              <w:rPr>
                <w:rFonts w:cstheme="minorHAnsi"/>
                <w:sz w:val="24"/>
                <w:szCs w:val="24"/>
              </w:rPr>
            </w:pPr>
            <w:r w:rsidRPr="00B557D7">
              <w:rPr>
                <w:rFonts w:cstheme="minorHAnsi"/>
                <w:sz w:val="24"/>
                <w:szCs w:val="24"/>
              </w:rPr>
              <w:t>[3]</w:t>
            </w:r>
          </w:p>
        </w:tc>
      </w:tr>
      <w:tr w:rsidR="00BC480D" w:rsidRPr="00BA5B23" w14:paraId="7BAE13B7" w14:textId="6FBD7498" w:rsidTr="00BC480D">
        <w:tc>
          <w:tcPr>
            <w:tcW w:w="2353" w:type="dxa"/>
          </w:tcPr>
          <w:p w14:paraId="5D80D8F2" w14:textId="15CD3534" w:rsidR="00BC480D" w:rsidRPr="00BA5B23" w:rsidRDefault="00BC480D" w:rsidP="00BC480D">
            <w:pPr>
              <w:jc w:val="both"/>
              <w:rPr>
                <w:rFonts w:cstheme="minorHAnsi"/>
                <w:sz w:val="24"/>
                <w:szCs w:val="24"/>
              </w:rPr>
            </w:pPr>
            <w:r w:rsidRPr="00BA5B23">
              <w:rPr>
                <w:rFonts w:cstheme="minorHAnsi"/>
                <w:sz w:val="24"/>
                <w:szCs w:val="24"/>
              </w:rPr>
              <w:t>Plume-Surface Interactions</w:t>
            </w:r>
          </w:p>
        </w:tc>
        <w:tc>
          <w:tcPr>
            <w:tcW w:w="5998" w:type="dxa"/>
          </w:tcPr>
          <w:p w14:paraId="330FAEB5" w14:textId="0CE38B96" w:rsidR="00BC480D" w:rsidRPr="00BA5B23" w:rsidRDefault="00BC480D" w:rsidP="00BC480D">
            <w:pPr>
              <w:jc w:val="both"/>
              <w:rPr>
                <w:rFonts w:cstheme="minorHAnsi"/>
                <w:sz w:val="24"/>
                <w:szCs w:val="24"/>
              </w:rPr>
            </w:pPr>
            <w:r w:rsidRPr="00BA5B23">
              <w:rPr>
                <w:rFonts w:cstheme="minorHAnsi"/>
                <w:sz w:val="24"/>
                <w:szCs w:val="24"/>
              </w:rPr>
              <w:t>The design should contain features that redirect the engine plume underneath a lander such that stagnation does not occur in both centered and off-center landings.</w:t>
            </w:r>
          </w:p>
        </w:tc>
        <w:tc>
          <w:tcPr>
            <w:tcW w:w="1225" w:type="dxa"/>
          </w:tcPr>
          <w:p w14:paraId="522ED132" w14:textId="45D8903F" w:rsidR="00BC480D" w:rsidRPr="00BA5B23" w:rsidRDefault="00BC480D" w:rsidP="00BC480D">
            <w:pPr>
              <w:jc w:val="center"/>
              <w:rPr>
                <w:rFonts w:cstheme="minorHAnsi"/>
                <w:sz w:val="24"/>
                <w:szCs w:val="24"/>
              </w:rPr>
            </w:pPr>
            <w:r w:rsidRPr="00B557D7">
              <w:rPr>
                <w:rFonts w:cstheme="minorHAnsi"/>
                <w:sz w:val="24"/>
                <w:szCs w:val="24"/>
              </w:rPr>
              <w:t>[3]</w:t>
            </w:r>
          </w:p>
        </w:tc>
      </w:tr>
      <w:tr w:rsidR="00BC480D" w:rsidRPr="00BA5B23" w14:paraId="0BE10BF0" w14:textId="691C4D3E" w:rsidTr="00BC480D">
        <w:tc>
          <w:tcPr>
            <w:tcW w:w="2353" w:type="dxa"/>
          </w:tcPr>
          <w:p w14:paraId="652C1DE1" w14:textId="747F4F6E" w:rsidR="00BC480D" w:rsidRPr="00BA5B23" w:rsidRDefault="00BC480D" w:rsidP="00BC480D">
            <w:pPr>
              <w:rPr>
                <w:rFonts w:cstheme="minorHAnsi"/>
                <w:sz w:val="24"/>
                <w:szCs w:val="24"/>
              </w:rPr>
            </w:pPr>
            <w:r w:rsidRPr="00BA5B23">
              <w:rPr>
                <w:rFonts w:cstheme="minorHAnsi"/>
                <w:sz w:val="24"/>
                <w:szCs w:val="24"/>
              </w:rPr>
              <w:t>Flow Dissipation Capability</w:t>
            </w:r>
          </w:p>
        </w:tc>
        <w:tc>
          <w:tcPr>
            <w:tcW w:w="5998" w:type="dxa"/>
          </w:tcPr>
          <w:p w14:paraId="6883304E" w14:textId="6BB80BA5" w:rsidR="00BC480D" w:rsidRPr="00BA5B23" w:rsidRDefault="00BC480D" w:rsidP="00BC480D">
            <w:pPr>
              <w:jc w:val="both"/>
              <w:rPr>
                <w:rFonts w:cstheme="minorHAnsi"/>
                <w:sz w:val="24"/>
                <w:szCs w:val="24"/>
              </w:rPr>
            </w:pPr>
            <w:r w:rsidRPr="00BA5B23">
              <w:rPr>
                <w:rFonts w:cstheme="minorHAnsi"/>
                <w:sz w:val="24"/>
                <w:szCs w:val="24"/>
              </w:rPr>
              <w:t>The design should contain open space or only smooth flow redirection features</w:t>
            </w:r>
          </w:p>
        </w:tc>
        <w:tc>
          <w:tcPr>
            <w:tcW w:w="1225" w:type="dxa"/>
          </w:tcPr>
          <w:p w14:paraId="7DCC3ACE" w14:textId="6A3D8740" w:rsidR="00BC480D" w:rsidRPr="00BA5B23" w:rsidRDefault="00BC480D" w:rsidP="00BC480D">
            <w:pPr>
              <w:jc w:val="center"/>
              <w:rPr>
                <w:rFonts w:cstheme="minorHAnsi"/>
                <w:sz w:val="24"/>
                <w:szCs w:val="24"/>
              </w:rPr>
            </w:pPr>
            <w:r w:rsidRPr="00B557D7">
              <w:rPr>
                <w:rFonts w:cstheme="minorHAnsi"/>
                <w:sz w:val="24"/>
                <w:szCs w:val="24"/>
              </w:rPr>
              <w:t>[3]</w:t>
            </w:r>
          </w:p>
        </w:tc>
      </w:tr>
      <w:tr w:rsidR="00BC480D" w:rsidRPr="00BA5B23" w14:paraId="129E8D7F" w14:textId="1EF8F7A2" w:rsidTr="00BC480D">
        <w:tc>
          <w:tcPr>
            <w:tcW w:w="2353" w:type="dxa"/>
          </w:tcPr>
          <w:p w14:paraId="31C28689" w14:textId="0A2D8629" w:rsidR="00BC480D" w:rsidRPr="00BA5B23" w:rsidRDefault="00BC480D" w:rsidP="00BC480D">
            <w:pPr>
              <w:rPr>
                <w:rFonts w:cstheme="minorHAnsi"/>
                <w:sz w:val="24"/>
                <w:szCs w:val="24"/>
              </w:rPr>
            </w:pPr>
            <w:r w:rsidRPr="00BA5B23">
              <w:rPr>
                <w:rFonts w:cstheme="minorHAnsi"/>
                <w:sz w:val="24"/>
                <w:szCs w:val="24"/>
              </w:rPr>
              <w:t>Landing Accuracy Tolerance</w:t>
            </w:r>
          </w:p>
        </w:tc>
        <w:tc>
          <w:tcPr>
            <w:tcW w:w="5998" w:type="dxa"/>
          </w:tcPr>
          <w:p w14:paraId="0EB00AE4" w14:textId="7560DF3D" w:rsidR="00BC480D" w:rsidRPr="00BA5B23" w:rsidRDefault="00BC480D" w:rsidP="00BC480D">
            <w:pPr>
              <w:jc w:val="both"/>
              <w:rPr>
                <w:rFonts w:cstheme="minorHAnsi"/>
                <w:sz w:val="24"/>
                <w:szCs w:val="24"/>
              </w:rPr>
            </w:pPr>
            <w:r w:rsidRPr="00BA5B23">
              <w:rPr>
                <w:rFonts w:cstheme="minorHAnsi"/>
                <w:sz w:val="24"/>
                <w:szCs w:val="24"/>
              </w:rPr>
              <w:t>The landing area shall be large enough to support landing accuracy tolerances such that landing can occur with equal effectiveness.</w:t>
            </w:r>
          </w:p>
        </w:tc>
        <w:tc>
          <w:tcPr>
            <w:tcW w:w="1225" w:type="dxa"/>
          </w:tcPr>
          <w:p w14:paraId="5040D300" w14:textId="58CBDAF2" w:rsidR="00BC480D" w:rsidRPr="00BA5B23" w:rsidRDefault="00BC480D" w:rsidP="00BC480D">
            <w:pPr>
              <w:jc w:val="center"/>
              <w:rPr>
                <w:rFonts w:cstheme="minorHAnsi"/>
                <w:sz w:val="24"/>
                <w:szCs w:val="24"/>
              </w:rPr>
            </w:pPr>
            <w:r w:rsidRPr="00B557D7">
              <w:rPr>
                <w:rFonts w:cstheme="minorHAnsi"/>
                <w:sz w:val="24"/>
                <w:szCs w:val="24"/>
              </w:rPr>
              <w:t>[3]</w:t>
            </w:r>
          </w:p>
        </w:tc>
      </w:tr>
      <w:tr w:rsidR="00BC480D" w:rsidRPr="00BA5B23" w14:paraId="49A404C0" w14:textId="61EB75F9" w:rsidTr="00BC480D">
        <w:tc>
          <w:tcPr>
            <w:tcW w:w="2353" w:type="dxa"/>
          </w:tcPr>
          <w:p w14:paraId="3443D0D0" w14:textId="2859D536" w:rsidR="00BC480D" w:rsidRPr="00BA5B23" w:rsidRDefault="00BC480D" w:rsidP="00BC480D">
            <w:pPr>
              <w:rPr>
                <w:rFonts w:cstheme="minorHAnsi"/>
                <w:sz w:val="24"/>
                <w:szCs w:val="24"/>
              </w:rPr>
            </w:pPr>
            <w:r w:rsidRPr="00BA5B23">
              <w:rPr>
                <w:rFonts w:cstheme="minorHAnsi"/>
                <w:sz w:val="24"/>
                <w:szCs w:val="24"/>
              </w:rPr>
              <w:t>Supporting Infrastructure to Service Vehicles</w:t>
            </w:r>
          </w:p>
        </w:tc>
        <w:tc>
          <w:tcPr>
            <w:tcW w:w="5998" w:type="dxa"/>
          </w:tcPr>
          <w:p w14:paraId="28AE8153" w14:textId="720F08D2" w:rsidR="00BC480D" w:rsidRPr="00BA5B23" w:rsidRDefault="00BC480D" w:rsidP="00BC480D">
            <w:pPr>
              <w:jc w:val="both"/>
              <w:rPr>
                <w:rFonts w:cstheme="minorHAnsi"/>
                <w:sz w:val="24"/>
                <w:szCs w:val="24"/>
              </w:rPr>
            </w:pPr>
            <w:r w:rsidRPr="00BA5B23">
              <w:rPr>
                <w:rFonts w:cstheme="minorHAnsi"/>
                <w:sz w:val="24"/>
                <w:szCs w:val="24"/>
              </w:rPr>
              <w:t>The design shall include service vehicle support such as repair or refueling capability, and ingress/egress roads/ramps.</w:t>
            </w:r>
          </w:p>
        </w:tc>
        <w:tc>
          <w:tcPr>
            <w:tcW w:w="1225" w:type="dxa"/>
          </w:tcPr>
          <w:p w14:paraId="2119BC88" w14:textId="270FB11A" w:rsidR="00BC480D" w:rsidRPr="00BA5B23" w:rsidRDefault="00BC480D" w:rsidP="00BC480D">
            <w:pPr>
              <w:jc w:val="center"/>
              <w:rPr>
                <w:rFonts w:cstheme="minorHAnsi"/>
                <w:sz w:val="24"/>
                <w:szCs w:val="24"/>
              </w:rPr>
            </w:pPr>
            <w:r w:rsidRPr="00B557D7">
              <w:rPr>
                <w:rFonts w:cstheme="minorHAnsi"/>
                <w:sz w:val="24"/>
                <w:szCs w:val="24"/>
              </w:rPr>
              <w:t>[3]</w:t>
            </w:r>
          </w:p>
        </w:tc>
      </w:tr>
      <w:tr w:rsidR="00BA5B23" w:rsidRPr="00BA5B23" w14:paraId="570D25E9" w14:textId="73627689" w:rsidTr="00BC480D">
        <w:tc>
          <w:tcPr>
            <w:tcW w:w="2353" w:type="dxa"/>
          </w:tcPr>
          <w:p w14:paraId="2CF741E6" w14:textId="249461B8" w:rsidR="009E078D" w:rsidRPr="00BA5B23" w:rsidRDefault="00F806BB" w:rsidP="007E7116">
            <w:pPr>
              <w:rPr>
                <w:rFonts w:cstheme="minorHAnsi"/>
                <w:sz w:val="24"/>
                <w:szCs w:val="24"/>
              </w:rPr>
            </w:pPr>
            <w:r w:rsidRPr="00BA5B23">
              <w:rPr>
                <w:rFonts w:cstheme="minorHAnsi"/>
                <w:sz w:val="24"/>
                <w:szCs w:val="24"/>
              </w:rPr>
              <w:t>Other Supporting Infrastructure</w:t>
            </w:r>
          </w:p>
        </w:tc>
        <w:tc>
          <w:tcPr>
            <w:tcW w:w="5998" w:type="dxa"/>
          </w:tcPr>
          <w:p w14:paraId="24A7DE70" w14:textId="72429E31" w:rsidR="009E078D" w:rsidRPr="00BA5B23" w:rsidRDefault="00F806BB" w:rsidP="003522C8">
            <w:pPr>
              <w:jc w:val="both"/>
              <w:rPr>
                <w:rFonts w:cstheme="minorHAnsi"/>
                <w:sz w:val="24"/>
                <w:szCs w:val="24"/>
              </w:rPr>
            </w:pPr>
            <w:r w:rsidRPr="00BA5B23">
              <w:rPr>
                <w:rFonts w:cstheme="minorHAnsi"/>
                <w:sz w:val="24"/>
                <w:szCs w:val="24"/>
              </w:rPr>
              <w:t>The design shall include components or landing aids such as beacons, visual landing targets, or lighting.</w:t>
            </w:r>
          </w:p>
        </w:tc>
        <w:tc>
          <w:tcPr>
            <w:tcW w:w="1225" w:type="dxa"/>
          </w:tcPr>
          <w:p w14:paraId="236A4A66" w14:textId="2A80DDFA" w:rsidR="009E078D" w:rsidRPr="00BA5B23" w:rsidRDefault="00BC480D" w:rsidP="009E078D">
            <w:pPr>
              <w:jc w:val="center"/>
              <w:rPr>
                <w:rFonts w:cstheme="minorHAnsi"/>
                <w:sz w:val="24"/>
                <w:szCs w:val="24"/>
              </w:rPr>
            </w:pPr>
            <w:r>
              <w:rPr>
                <w:rFonts w:cstheme="minorHAnsi"/>
                <w:sz w:val="24"/>
                <w:szCs w:val="24"/>
              </w:rPr>
              <w:t>[3]</w:t>
            </w:r>
          </w:p>
        </w:tc>
      </w:tr>
    </w:tbl>
    <w:p w14:paraId="041ACF5E" w14:textId="1EFF13A1" w:rsidR="00560D2C" w:rsidRPr="00BA5B23" w:rsidRDefault="00521A8A" w:rsidP="00521A8A">
      <w:pPr>
        <w:jc w:val="center"/>
        <w:rPr>
          <w:rFonts w:cstheme="minorHAnsi"/>
          <w:b/>
          <w:bCs/>
          <w:sz w:val="24"/>
          <w:szCs w:val="24"/>
        </w:rPr>
      </w:pPr>
      <w:r w:rsidRPr="00BA5B23">
        <w:rPr>
          <w:rFonts w:cstheme="minorHAnsi"/>
          <w:b/>
          <w:bCs/>
          <w:sz w:val="24"/>
          <w:szCs w:val="24"/>
        </w:rPr>
        <w:t xml:space="preserve">Table </w:t>
      </w:r>
      <w:r w:rsidR="00BC480D">
        <w:rPr>
          <w:rFonts w:cstheme="minorHAnsi"/>
          <w:b/>
          <w:bCs/>
          <w:sz w:val="24"/>
          <w:szCs w:val="24"/>
        </w:rPr>
        <w:t>2</w:t>
      </w:r>
      <w:r w:rsidR="00BC480D">
        <w:rPr>
          <w:rFonts w:cstheme="minorHAnsi"/>
          <w:b/>
          <w:bCs/>
          <w:sz w:val="24"/>
          <w:szCs w:val="24"/>
        </w:rPr>
        <w:tab/>
      </w:r>
      <w:r w:rsidRPr="00BA5B23">
        <w:rPr>
          <w:rFonts w:cstheme="minorHAnsi"/>
          <w:b/>
          <w:bCs/>
          <w:sz w:val="24"/>
          <w:szCs w:val="24"/>
        </w:rPr>
        <w:t>Possible Lunar LLP Design/Performance Requirements</w:t>
      </w:r>
    </w:p>
    <w:p w14:paraId="48976FDA" w14:textId="77777777" w:rsidR="00B53B22" w:rsidRPr="00BA5B23" w:rsidRDefault="009752FD" w:rsidP="009752FD">
      <w:pPr>
        <w:pStyle w:val="paragraph"/>
        <w:spacing w:before="0" w:beforeAutospacing="0" w:after="0" w:afterAutospacing="0"/>
        <w:jc w:val="both"/>
        <w:textAlignment w:val="baseline"/>
        <w:rPr>
          <w:rStyle w:val="normaltextrun"/>
          <w:rFonts w:asciiTheme="minorHAnsi" w:hAnsiTheme="minorHAnsi" w:cstheme="minorHAnsi"/>
        </w:rPr>
      </w:pPr>
      <w:r w:rsidRPr="00BA5B23">
        <w:rPr>
          <w:rStyle w:val="normaltextrun"/>
          <w:rFonts w:asciiTheme="minorHAnsi" w:hAnsiTheme="minorHAnsi" w:cstheme="minorHAnsi"/>
        </w:rPr>
        <w:t>The current ability to land or launch from the lunar surface requires you to land or launch on/from unprepared regolith surfaces. While this has been moderately successful in the past, the intended goals of the Artemis Base Camp will require a more permanent and certain solution for the repeated use of our astronauts. Lunar launch and landing pads will be necessary infrastructure if we are to mitigate the risks of ejected regolith at nearby facilities or to provide a safe and proven touchdown location for America’s next generation of lunar landers.</w:t>
      </w:r>
    </w:p>
    <w:p w14:paraId="58E84E2D" w14:textId="632CCBE8" w:rsidR="009752FD" w:rsidRPr="00BA5B23" w:rsidRDefault="009752FD" w:rsidP="009752FD">
      <w:pPr>
        <w:pStyle w:val="paragraph"/>
        <w:spacing w:before="0" w:beforeAutospacing="0" w:after="0" w:afterAutospacing="0"/>
        <w:jc w:val="both"/>
        <w:textAlignment w:val="baseline"/>
        <w:rPr>
          <w:rFonts w:asciiTheme="minorHAnsi" w:hAnsiTheme="minorHAnsi" w:cstheme="minorHAnsi"/>
        </w:rPr>
      </w:pPr>
      <w:r w:rsidRPr="00BA5B23">
        <w:rPr>
          <w:rStyle w:val="eop"/>
          <w:rFonts w:asciiTheme="minorHAnsi" w:hAnsiTheme="minorHAnsi" w:cstheme="minorHAnsi"/>
        </w:rPr>
        <w:t> </w:t>
      </w:r>
    </w:p>
    <w:p w14:paraId="630BFB5F" w14:textId="2541F2B4" w:rsidR="009752FD" w:rsidRPr="00BA5B23" w:rsidRDefault="009752FD" w:rsidP="009752FD">
      <w:pPr>
        <w:pStyle w:val="paragraph"/>
        <w:spacing w:before="0" w:beforeAutospacing="0" w:after="0" w:afterAutospacing="0"/>
        <w:jc w:val="both"/>
        <w:textAlignment w:val="baseline"/>
        <w:rPr>
          <w:rStyle w:val="eop"/>
          <w:rFonts w:asciiTheme="minorHAnsi" w:hAnsiTheme="minorHAnsi" w:cstheme="minorHAnsi"/>
        </w:rPr>
      </w:pPr>
      <w:r w:rsidRPr="00BA5B23">
        <w:rPr>
          <w:rStyle w:val="normaltextrun"/>
          <w:rFonts w:asciiTheme="minorHAnsi" w:hAnsiTheme="minorHAnsi" w:cstheme="minorHAnsi"/>
        </w:rPr>
        <w:lastRenderedPageBreak/>
        <w:t>At present many of the fine details for the loads that the lunar landing pads will experience remains to be defined. This is to be expected as lander development, and details relating to the approach characteristics, are still in work. However, while the exact definitions for these loads may not be available, reasonable first estimates for many of the driving loads can be made given mission requirements and self-apparent environmental loading.</w:t>
      </w:r>
      <w:r w:rsidRPr="00BA5B23">
        <w:rPr>
          <w:rStyle w:val="eop"/>
          <w:rFonts w:asciiTheme="minorHAnsi" w:hAnsiTheme="minorHAnsi" w:cstheme="minorHAnsi"/>
        </w:rPr>
        <w:t> </w:t>
      </w:r>
    </w:p>
    <w:p w14:paraId="2E4D3667" w14:textId="77777777" w:rsidR="00B53B22" w:rsidRPr="00BA5B23" w:rsidRDefault="00B53B22" w:rsidP="009752FD">
      <w:pPr>
        <w:pStyle w:val="paragraph"/>
        <w:spacing w:before="0" w:beforeAutospacing="0" w:after="0" w:afterAutospacing="0"/>
        <w:jc w:val="both"/>
        <w:textAlignment w:val="baseline"/>
        <w:rPr>
          <w:rFonts w:asciiTheme="minorHAnsi" w:hAnsiTheme="minorHAnsi" w:cstheme="minorHAnsi"/>
        </w:rPr>
      </w:pPr>
    </w:p>
    <w:p w14:paraId="5DB76259" w14:textId="7660D58E" w:rsidR="009752FD" w:rsidRDefault="009752FD" w:rsidP="009752FD">
      <w:pPr>
        <w:pStyle w:val="paragraph"/>
        <w:spacing w:before="0" w:beforeAutospacing="0" w:after="0" w:afterAutospacing="0"/>
        <w:jc w:val="both"/>
        <w:textAlignment w:val="baseline"/>
        <w:rPr>
          <w:rStyle w:val="eop"/>
          <w:rFonts w:asciiTheme="minorHAnsi" w:hAnsiTheme="minorHAnsi" w:cstheme="minorHAnsi"/>
        </w:rPr>
      </w:pPr>
      <w:r w:rsidRPr="00BA5B23">
        <w:rPr>
          <w:rStyle w:val="normaltextrun"/>
          <w:rFonts w:asciiTheme="minorHAnsi" w:hAnsiTheme="minorHAnsi" w:cstheme="minorHAnsi"/>
        </w:rPr>
        <w:t>Of consideration in the conceptual design studies conducted within NASA has been, dynamic touchdown loading, max bearing loads, solar heating, lunar regolith settlement, applicable loads from plume surface interaction, and the cyclic impacts of the afore listed.</w:t>
      </w:r>
      <w:r w:rsidRPr="00BA5B23">
        <w:rPr>
          <w:rStyle w:val="eop"/>
          <w:rFonts w:asciiTheme="minorHAnsi" w:hAnsiTheme="minorHAnsi" w:cstheme="minorHAnsi"/>
        </w:rPr>
        <w:t> </w:t>
      </w:r>
    </w:p>
    <w:p w14:paraId="7BEDA5DD" w14:textId="77777777" w:rsidR="00BC480D" w:rsidRPr="00BA5B23" w:rsidRDefault="00BC480D" w:rsidP="009752FD">
      <w:pPr>
        <w:pStyle w:val="paragraph"/>
        <w:spacing w:before="0" w:beforeAutospacing="0" w:after="0" w:afterAutospacing="0"/>
        <w:jc w:val="both"/>
        <w:textAlignment w:val="baseline"/>
        <w:rPr>
          <w:rFonts w:asciiTheme="minorHAnsi" w:hAnsiTheme="minorHAnsi" w:cstheme="minorHAnsi"/>
        </w:rPr>
      </w:pPr>
    </w:p>
    <w:p w14:paraId="44077B58" w14:textId="04AAA403" w:rsidR="00706E0B" w:rsidRPr="00BA5B23" w:rsidRDefault="009752FD" w:rsidP="009752FD">
      <w:pPr>
        <w:pStyle w:val="paragraph"/>
        <w:spacing w:before="0" w:beforeAutospacing="0" w:after="0" w:afterAutospacing="0"/>
        <w:jc w:val="both"/>
        <w:textAlignment w:val="baseline"/>
        <w:rPr>
          <w:rFonts w:asciiTheme="minorHAnsi" w:hAnsiTheme="minorHAnsi" w:cstheme="minorHAnsi"/>
        </w:rPr>
      </w:pPr>
      <w:proofErr w:type="gramStart"/>
      <w:r w:rsidRPr="00BA5B23">
        <w:rPr>
          <w:rStyle w:val="normaltextrun"/>
          <w:rFonts w:asciiTheme="minorHAnsi" w:hAnsiTheme="minorHAnsi" w:cstheme="minorHAnsi"/>
        </w:rPr>
        <w:t>In order to</w:t>
      </w:r>
      <w:proofErr w:type="gramEnd"/>
      <w:r w:rsidRPr="00BA5B23">
        <w:rPr>
          <w:rStyle w:val="normaltextrun"/>
          <w:rFonts w:asciiTheme="minorHAnsi" w:hAnsiTheme="minorHAnsi" w:cstheme="minorHAnsi"/>
        </w:rPr>
        <w:t xml:space="preserve"> assess the appropriate failure modes, the brittle nature typically experienced by AM regolith materials </w:t>
      </w:r>
      <w:r w:rsidR="00BC480D">
        <w:rPr>
          <w:rStyle w:val="normaltextrun"/>
          <w:rFonts w:asciiTheme="minorHAnsi" w:hAnsiTheme="minorHAnsi" w:cstheme="minorHAnsi"/>
        </w:rPr>
        <w:t>[</w:t>
      </w:r>
      <w:r w:rsidR="00DC3EFF">
        <w:rPr>
          <w:rStyle w:val="normaltextrun"/>
          <w:rFonts w:asciiTheme="minorHAnsi" w:hAnsiTheme="minorHAnsi" w:cstheme="minorHAnsi"/>
        </w:rPr>
        <w:t>7, 8]</w:t>
      </w:r>
      <w:r w:rsidRPr="00BA5B23">
        <w:rPr>
          <w:rStyle w:val="normaltextrun"/>
          <w:rFonts w:asciiTheme="minorHAnsi" w:hAnsiTheme="minorHAnsi" w:cstheme="minorHAnsi"/>
        </w:rPr>
        <w:t xml:space="preserve">, and the importance of preventing the liberation of debris that could cause damage to the lander or nearby structure, must be considered. While they share similarities, the sintered lunar regolith considered for this study and a typical structural concrete, do not exhibit equivalent material behaviors and it is unclear if similar failure modes will exist. Per existing test data, the lunar regolith samples seem closer to a brittle fracture behavior model, like is seen in some stone. Normal concrete, in </w:t>
      </w:r>
      <w:r w:rsidRPr="0079608D">
        <w:rPr>
          <w:rStyle w:val="normaltextrun"/>
          <w:rFonts w:asciiTheme="minorHAnsi" w:hAnsiTheme="minorHAnsi" w:cstheme="minorHAnsi"/>
        </w:rPr>
        <w:t xml:space="preserve">comparison, shows a shifting compressive modulus prior to reaching peak compressive stress </w:t>
      </w:r>
      <w:r w:rsidRPr="005B5D1E">
        <w:rPr>
          <w:rStyle w:val="normaltextrun"/>
          <w:rFonts w:asciiTheme="minorHAnsi" w:hAnsiTheme="minorHAnsi" w:cstheme="minorHAnsi"/>
        </w:rPr>
        <w:t>(Mohammed 2018).</w:t>
      </w:r>
      <w:r w:rsidRPr="00BA5B23">
        <w:rPr>
          <w:rStyle w:val="normaltextrun"/>
          <w:rFonts w:asciiTheme="minorHAnsi" w:hAnsiTheme="minorHAnsi" w:cstheme="minorHAnsi"/>
        </w:rPr>
        <w:t xml:space="preserve"> These constraints, and how they impact the model are integral to defining optimization constraints.</w:t>
      </w:r>
      <w:r w:rsidRPr="00BA5B23">
        <w:rPr>
          <w:rStyle w:val="eop"/>
          <w:rFonts w:asciiTheme="minorHAnsi" w:hAnsiTheme="minorHAnsi" w:cstheme="minorHAnsi"/>
        </w:rPr>
        <w:t> </w:t>
      </w:r>
    </w:p>
    <w:p w14:paraId="5ED10021" w14:textId="60ED3218" w:rsidR="00560D2C" w:rsidRPr="00BA5B23" w:rsidRDefault="009752FD" w:rsidP="00C65D7A">
      <w:pPr>
        <w:pStyle w:val="paragraph"/>
        <w:spacing w:before="0" w:beforeAutospacing="0" w:after="0" w:afterAutospacing="0"/>
        <w:textAlignment w:val="baseline"/>
        <w:rPr>
          <w:rFonts w:asciiTheme="minorHAnsi" w:hAnsiTheme="minorHAnsi" w:cstheme="minorHAnsi"/>
        </w:rPr>
      </w:pPr>
      <w:r w:rsidRPr="00BA5B23">
        <w:rPr>
          <w:rStyle w:val="eop"/>
          <w:rFonts w:asciiTheme="minorHAnsi" w:hAnsiTheme="minorHAnsi" w:cstheme="minorHAnsi"/>
        </w:rPr>
        <w:t> </w:t>
      </w:r>
    </w:p>
    <w:p w14:paraId="0785F3F4" w14:textId="724ECF76" w:rsidR="00B31D57" w:rsidRPr="00BA5B23" w:rsidRDefault="00B31D57" w:rsidP="00B31D57">
      <w:pPr>
        <w:pStyle w:val="ListParagraph"/>
        <w:numPr>
          <w:ilvl w:val="0"/>
          <w:numId w:val="3"/>
        </w:numPr>
        <w:jc w:val="center"/>
        <w:rPr>
          <w:rFonts w:cstheme="minorHAnsi"/>
          <w:b/>
          <w:bCs/>
          <w:sz w:val="24"/>
          <w:szCs w:val="24"/>
        </w:rPr>
      </w:pPr>
      <w:r w:rsidRPr="00BA5B23">
        <w:rPr>
          <w:rFonts w:cstheme="minorHAnsi"/>
          <w:b/>
          <w:bCs/>
          <w:sz w:val="24"/>
          <w:szCs w:val="24"/>
        </w:rPr>
        <w:t>Application of Functional Optimization to Pad Design</w:t>
      </w:r>
    </w:p>
    <w:p w14:paraId="5E875076" w14:textId="445913FA" w:rsidR="00706E0B" w:rsidRPr="00BA5B23" w:rsidRDefault="00706E0B" w:rsidP="00706E0B">
      <w:pPr>
        <w:rPr>
          <w:rFonts w:cstheme="minorHAnsi"/>
          <w:sz w:val="24"/>
          <w:szCs w:val="24"/>
        </w:rPr>
      </w:pPr>
      <w:r w:rsidRPr="00BA5B23">
        <w:rPr>
          <w:rFonts w:cstheme="minorHAnsi"/>
          <w:sz w:val="24"/>
          <w:szCs w:val="24"/>
        </w:rPr>
        <w:t xml:space="preserve">As an example, in this paper, we will study the case of a lunar landing/launch pad, for which one proposed design solution incorporates a unique, 3D vented pad configuration.  This includes surface openings meant to capture exhaust plume, internal channels designed to redirect the plume from a vertical to outwardly radial horizontal orientation, and side vents meant to reduce thermal and kinetic energy from the plume prior to venting into the lunar environment </w:t>
      </w:r>
      <w:r w:rsidR="00BC480D">
        <w:rPr>
          <w:rFonts w:cstheme="minorHAnsi"/>
          <w:sz w:val="24"/>
          <w:szCs w:val="24"/>
        </w:rPr>
        <w:t>[</w:t>
      </w:r>
      <w:r w:rsidR="00091C62">
        <w:rPr>
          <w:rFonts w:cstheme="minorHAnsi"/>
          <w:sz w:val="24"/>
          <w:szCs w:val="24"/>
        </w:rPr>
        <w:t>9</w:t>
      </w:r>
      <w:r w:rsidR="00BC480D">
        <w:rPr>
          <w:rFonts w:cstheme="minorHAnsi"/>
          <w:sz w:val="24"/>
          <w:szCs w:val="24"/>
        </w:rPr>
        <w:t>]</w:t>
      </w:r>
      <w:r w:rsidRPr="00BA5B23">
        <w:rPr>
          <w:rFonts w:cstheme="minorHAnsi"/>
          <w:sz w:val="24"/>
          <w:szCs w:val="24"/>
        </w:rPr>
        <w:t xml:space="preserve">. As shown in Figure </w:t>
      </w:r>
      <w:r w:rsidR="00BC480D">
        <w:rPr>
          <w:rFonts w:cstheme="minorHAnsi"/>
          <w:sz w:val="24"/>
          <w:szCs w:val="24"/>
        </w:rPr>
        <w:t>4</w:t>
      </w:r>
      <w:r w:rsidRPr="00BA5B23">
        <w:rPr>
          <w:rFonts w:cstheme="minorHAnsi"/>
          <w:sz w:val="24"/>
          <w:szCs w:val="24"/>
        </w:rPr>
        <w:t xml:space="preserve">, the pad consists of four main segments; 1) an outer wall, 2) a bottom plate, 3) a series of “petals” to guide plume flow radially and provide support to the roof (all shown in Figure </w:t>
      </w:r>
      <w:r w:rsidR="00BC480D">
        <w:rPr>
          <w:rFonts w:cstheme="minorHAnsi"/>
          <w:sz w:val="24"/>
          <w:szCs w:val="24"/>
        </w:rPr>
        <w:t>4</w:t>
      </w:r>
      <w:r w:rsidRPr="00BA5B23">
        <w:rPr>
          <w:rFonts w:cstheme="minorHAnsi"/>
          <w:sz w:val="24"/>
          <w:szCs w:val="24"/>
        </w:rPr>
        <w:t xml:space="preserve">.A), and 4) a roof plate (shown in Figure </w:t>
      </w:r>
      <w:r w:rsidR="00BC480D">
        <w:rPr>
          <w:rFonts w:cstheme="minorHAnsi"/>
          <w:sz w:val="24"/>
          <w:szCs w:val="24"/>
        </w:rPr>
        <w:t>4</w:t>
      </w:r>
      <w:r w:rsidRPr="00BA5B23">
        <w:rPr>
          <w:rFonts w:cstheme="minorHAnsi"/>
          <w:sz w:val="24"/>
          <w:szCs w:val="24"/>
        </w:rPr>
        <w:t>.B).</w:t>
      </w:r>
    </w:p>
    <w:p w14:paraId="0826B94E" w14:textId="079ED94C" w:rsidR="00706E0B" w:rsidRPr="00BA5B23" w:rsidRDefault="00706E0B" w:rsidP="00706E0B">
      <w:pPr>
        <w:rPr>
          <w:rFonts w:cstheme="minorHAnsi"/>
          <w:sz w:val="24"/>
          <w:szCs w:val="24"/>
        </w:rPr>
      </w:pPr>
      <w:r w:rsidRPr="00BA5B23">
        <w:rPr>
          <w:rFonts w:cstheme="minorHAnsi"/>
          <w:sz w:val="24"/>
          <w:szCs w:val="24"/>
        </w:rPr>
        <w:t xml:space="preserve">Note that water soluble foam was used in the channels to provide overhang roof support in this design which was subsequently removed using a pressure washer after the roof plate concrete had cured. A subsequent successful hot fire test on this pad </w:t>
      </w:r>
      <w:r w:rsidR="00BC480D">
        <w:rPr>
          <w:rFonts w:cstheme="minorHAnsi"/>
          <w:sz w:val="24"/>
          <w:szCs w:val="24"/>
        </w:rPr>
        <w:t>[</w:t>
      </w:r>
      <w:r w:rsidR="00091C62">
        <w:rPr>
          <w:rFonts w:cstheme="minorHAnsi"/>
          <w:sz w:val="24"/>
          <w:szCs w:val="24"/>
        </w:rPr>
        <w:t>10</w:t>
      </w:r>
      <w:r w:rsidR="00BC480D">
        <w:rPr>
          <w:rFonts w:cstheme="minorHAnsi"/>
          <w:sz w:val="24"/>
          <w:szCs w:val="24"/>
        </w:rPr>
        <w:t>]</w:t>
      </w:r>
      <w:r w:rsidRPr="00BA5B23">
        <w:rPr>
          <w:rFonts w:cstheme="minorHAnsi"/>
          <w:sz w:val="24"/>
          <w:szCs w:val="24"/>
        </w:rPr>
        <w:t xml:space="preserve"> demonstrated the ability to capture and redirect some exhaust plume inside the pad (as identified via camera, and flow and pressure sensors) and reflect the remainder of the plume. So, from a purely functional standpoint, the requirements of guiding and redirecting exhaust plume were met via the use of a hollow, vented pad that could </w:t>
      </w:r>
      <w:proofErr w:type="gramStart"/>
      <w:r w:rsidRPr="00BA5B23">
        <w:rPr>
          <w:rFonts w:cstheme="minorHAnsi"/>
          <w:sz w:val="24"/>
          <w:szCs w:val="24"/>
        </w:rPr>
        <w:t>really only</w:t>
      </w:r>
      <w:proofErr w:type="gramEnd"/>
      <w:r w:rsidRPr="00BA5B23">
        <w:rPr>
          <w:rFonts w:cstheme="minorHAnsi"/>
          <w:sz w:val="24"/>
          <w:szCs w:val="24"/>
        </w:rPr>
        <w:t xml:space="preserve"> be fabricated using large-scale 3D printing.</w:t>
      </w:r>
    </w:p>
    <w:p w14:paraId="509F912B" w14:textId="77777777" w:rsidR="00706E0B" w:rsidRPr="00BA5B23" w:rsidRDefault="00706E0B" w:rsidP="00706E0B">
      <w:pPr>
        <w:rPr>
          <w:rFonts w:cstheme="minorHAnsi"/>
          <w:sz w:val="24"/>
          <w:szCs w:val="24"/>
        </w:rPr>
      </w:pPr>
    </w:p>
    <w:p w14:paraId="1491026E" w14:textId="77777777" w:rsidR="00706E0B" w:rsidRPr="00BA5B23" w:rsidRDefault="00706E0B" w:rsidP="00706E0B">
      <w:pPr>
        <w:jc w:val="center"/>
        <w:rPr>
          <w:rFonts w:cstheme="minorHAnsi"/>
          <w:sz w:val="24"/>
          <w:szCs w:val="24"/>
        </w:rPr>
      </w:pPr>
      <w:r w:rsidRPr="00BA5B23">
        <w:rPr>
          <w:rFonts w:cstheme="minorHAnsi"/>
          <w:noProof/>
          <w:sz w:val="24"/>
          <w:szCs w:val="24"/>
        </w:rPr>
        <w:lastRenderedPageBreak/>
        <w:drawing>
          <wp:anchor distT="0" distB="0" distL="114300" distR="114300" simplePos="0" relativeHeight="251657728" behindDoc="0" locked="0" layoutInCell="1" allowOverlap="1" wp14:anchorId="09F68530" wp14:editId="516044AC">
            <wp:simplePos x="0" y="0"/>
            <wp:positionH relativeFrom="column">
              <wp:posOffset>305063</wp:posOffset>
            </wp:positionH>
            <wp:positionV relativeFrom="paragraph">
              <wp:posOffset>0</wp:posOffset>
            </wp:positionV>
            <wp:extent cx="2332008" cy="1749006"/>
            <wp:effectExtent l="0" t="0" r="0" b="0"/>
            <wp:wrapSquare wrapText="bothSides"/>
            <wp:docPr id="9" name="Picture 9" descr="A picture containing outdoor, ground, lined,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outdoor, ground, lined, several&#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32008" cy="1749006"/>
                    </a:xfrm>
                    <a:prstGeom prst="rect">
                      <a:avLst/>
                    </a:prstGeom>
                  </pic:spPr>
                </pic:pic>
              </a:graphicData>
            </a:graphic>
          </wp:anchor>
        </w:drawing>
      </w:r>
      <w:r w:rsidRPr="00BA5B23">
        <w:rPr>
          <w:rFonts w:cstheme="minorHAnsi"/>
          <w:noProof/>
          <w:sz w:val="24"/>
          <w:szCs w:val="24"/>
        </w:rPr>
        <w:drawing>
          <wp:inline distT="0" distB="0" distL="0" distR="0" wp14:anchorId="75376A33" wp14:editId="69F2200F">
            <wp:extent cx="2301766" cy="17263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22490" cy="1741868"/>
                    </a:xfrm>
                    <a:prstGeom prst="rect">
                      <a:avLst/>
                    </a:prstGeom>
                  </pic:spPr>
                </pic:pic>
              </a:graphicData>
            </a:graphic>
          </wp:inline>
        </w:drawing>
      </w:r>
    </w:p>
    <w:p w14:paraId="1A16E757" w14:textId="77777777" w:rsidR="00706E0B" w:rsidRPr="00BA5B23" w:rsidRDefault="00706E0B" w:rsidP="00706E0B">
      <w:pPr>
        <w:pStyle w:val="ListParagraph"/>
        <w:numPr>
          <w:ilvl w:val="0"/>
          <w:numId w:val="11"/>
        </w:numPr>
        <w:rPr>
          <w:rFonts w:cstheme="minorHAnsi"/>
          <w:sz w:val="24"/>
          <w:szCs w:val="24"/>
        </w:rPr>
      </w:pPr>
      <w:r w:rsidRPr="00BA5B23">
        <w:rPr>
          <w:rFonts w:cstheme="minorHAnsi"/>
          <w:sz w:val="24"/>
          <w:szCs w:val="24"/>
        </w:rPr>
        <w:t xml:space="preserve">                                                                               (B)</w:t>
      </w:r>
    </w:p>
    <w:p w14:paraId="7BB5C2FA" w14:textId="79FF090D" w:rsidR="00706E0B" w:rsidRPr="00BA5B23" w:rsidRDefault="00706E0B" w:rsidP="00706E0B">
      <w:pPr>
        <w:jc w:val="center"/>
        <w:rPr>
          <w:rFonts w:cstheme="minorHAnsi"/>
          <w:sz w:val="24"/>
          <w:szCs w:val="24"/>
        </w:rPr>
      </w:pPr>
      <w:r w:rsidRPr="00BA5B23">
        <w:rPr>
          <w:rFonts w:cstheme="minorHAnsi"/>
          <w:sz w:val="24"/>
          <w:szCs w:val="24"/>
        </w:rPr>
        <w:t xml:space="preserve">Figure </w:t>
      </w:r>
      <w:r w:rsidR="00BC480D">
        <w:rPr>
          <w:rFonts w:cstheme="minorHAnsi"/>
          <w:sz w:val="24"/>
          <w:szCs w:val="24"/>
        </w:rPr>
        <w:t>4</w:t>
      </w:r>
      <w:r w:rsidRPr="00BA5B23">
        <w:rPr>
          <w:rFonts w:cstheme="minorHAnsi"/>
          <w:sz w:val="24"/>
          <w:szCs w:val="24"/>
        </w:rPr>
        <w:t xml:space="preserve"> – Major Elements of the </w:t>
      </w:r>
      <w:proofErr w:type="spellStart"/>
      <w:r w:rsidRPr="00BA5B23">
        <w:rPr>
          <w:rFonts w:cstheme="minorHAnsi"/>
          <w:sz w:val="24"/>
          <w:szCs w:val="24"/>
        </w:rPr>
        <w:t>LunarPAD</w:t>
      </w:r>
      <w:proofErr w:type="spellEnd"/>
      <w:r w:rsidRPr="00BA5B23">
        <w:rPr>
          <w:rFonts w:cstheme="minorHAnsi"/>
          <w:sz w:val="24"/>
          <w:szCs w:val="24"/>
        </w:rPr>
        <w:t xml:space="preserve"> 3D Printed Lunar Landing/Launch Pad Prototype</w:t>
      </w:r>
    </w:p>
    <w:p w14:paraId="0705F0E0" w14:textId="4EA821EC" w:rsidR="00706E0B" w:rsidRPr="00BA5B23" w:rsidRDefault="00706E0B" w:rsidP="00706E0B">
      <w:pPr>
        <w:pStyle w:val="ListParagraph"/>
        <w:numPr>
          <w:ilvl w:val="0"/>
          <w:numId w:val="5"/>
        </w:numPr>
        <w:jc w:val="center"/>
        <w:rPr>
          <w:rFonts w:cstheme="minorHAnsi"/>
          <w:sz w:val="24"/>
          <w:szCs w:val="24"/>
        </w:rPr>
      </w:pPr>
      <w:r w:rsidRPr="00BA5B23">
        <w:rPr>
          <w:rFonts w:cstheme="minorHAnsi"/>
          <w:sz w:val="24"/>
          <w:szCs w:val="24"/>
        </w:rPr>
        <w:t xml:space="preserve">Internal Features and Outer </w:t>
      </w:r>
      <w:proofErr w:type="gramStart"/>
      <w:r w:rsidRPr="00BA5B23">
        <w:rPr>
          <w:rFonts w:cstheme="minorHAnsi"/>
          <w:sz w:val="24"/>
          <w:szCs w:val="24"/>
        </w:rPr>
        <w:t>Wall  B</w:t>
      </w:r>
      <w:proofErr w:type="gramEnd"/>
      <w:r w:rsidRPr="00BA5B23">
        <w:rPr>
          <w:rFonts w:cstheme="minorHAnsi"/>
          <w:sz w:val="24"/>
          <w:szCs w:val="24"/>
        </w:rPr>
        <w:t>) Roof Plate</w:t>
      </w:r>
    </w:p>
    <w:p w14:paraId="62082583" w14:textId="77777777" w:rsidR="00C65D7A" w:rsidRPr="00BA5B23" w:rsidRDefault="00C65D7A" w:rsidP="00C65D7A">
      <w:pPr>
        <w:pStyle w:val="ListParagraph"/>
        <w:ind w:left="0"/>
        <w:rPr>
          <w:rFonts w:cstheme="minorHAnsi"/>
          <w:sz w:val="24"/>
          <w:szCs w:val="24"/>
        </w:rPr>
      </w:pPr>
    </w:p>
    <w:p w14:paraId="532D8A8B" w14:textId="7A81D653" w:rsidR="00C65D7A" w:rsidRPr="00BA5B23" w:rsidRDefault="00C65D7A" w:rsidP="00C65D7A">
      <w:pPr>
        <w:pStyle w:val="ListParagraph"/>
        <w:ind w:left="0"/>
        <w:rPr>
          <w:rFonts w:cstheme="minorHAnsi"/>
          <w:sz w:val="24"/>
          <w:szCs w:val="24"/>
        </w:rPr>
      </w:pPr>
      <w:r w:rsidRPr="00BA5B23">
        <w:rPr>
          <w:rFonts w:cstheme="minorHAnsi"/>
          <w:sz w:val="24"/>
          <w:szCs w:val="24"/>
        </w:rPr>
        <w:t xml:space="preserve">As the MMPACT project was contemplating the design of a representative landing pad element for demonstration on the CT-1 mission in 2027, </w:t>
      </w:r>
      <w:proofErr w:type="gramStart"/>
      <w:r w:rsidRPr="00BA5B23">
        <w:rPr>
          <w:rFonts w:cstheme="minorHAnsi"/>
          <w:sz w:val="24"/>
          <w:szCs w:val="24"/>
        </w:rPr>
        <w:t>a number of</w:t>
      </w:r>
      <w:proofErr w:type="gramEnd"/>
      <w:r w:rsidRPr="00BA5B23">
        <w:rPr>
          <w:rFonts w:cstheme="minorHAnsi"/>
          <w:sz w:val="24"/>
          <w:szCs w:val="24"/>
        </w:rPr>
        <w:t xml:space="preserve"> design solutions were evaluated. These included a monolithic plate, bonded tiles, a design such as the one shown above, or a topologically optimized design. These evaluations have resulted in question such as:</w:t>
      </w:r>
    </w:p>
    <w:p w14:paraId="1528CACB" w14:textId="77777777" w:rsidR="00C65D7A" w:rsidRPr="00BA5B23" w:rsidRDefault="00C65D7A" w:rsidP="00C65D7A">
      <w:pPr>
        <w:pStyle w:val="ListParagraph"/>
        <w:ind w:left="0"/>
        <w:rPr>
          <w:rFonts w:cstheme="minorHAnsi"/>
          <w:sz w:val="24"/>
          <w:szCs w:val="24"/>
        </w:rPr>
      </w:pPr>
    </w:p>
    <w:p w14:paraId="58F88E7C" w14:textId="77777777" w:rsidR="00C65D7A" w:rsidRPr="00BA5B23" w:rsidRDefault="00C65D7A" w:rsidP="00C65D7A">
      <w:pPr>
        <w:pStyle w:val="ListParagraph"/>
        <w:numPr>
          <w:ilvl w:val="0"/>
          <w:numId w:val="12"/>
        </w:numPr>
        <w:rPr>
          <w:rFonts w:cstheme="minorHAnsi"/>
          <w:sz w:val="24"/>
          <w:szCs w:val="24"/>
        </w:rPr>
      </w:pPr>
      <w:r w:rsidRPr="00BA5B23">
        <w:rPr>
          <w:rFonts w:cstheme="minorHAnsi"/>
          <w:sz w:val="24"/>
          <w:szCs w:val="24"/>
        </w:rPr>
        <w:t xml:space="preserve">Would or could a functional requirement-based design be as efficient in terms of material usage (for example) as a topologically optimized design? </w:t>
      </w:r>
    </w:p>
    <w:p w14:paraId="527F027D" w14:textId="77777777" w:rsidR="00C65D7A" w:rsidRPr="00BA5B23" w:rsidRDefault="00C65D7A" w:rsidP="00C65D7A">
      <w:pPr>
        <w:pStyle w:val="ListParagraph"/>
        <w:numPr>
          <w:ilvl w:val="0"/>
          <w:numId w:val="12"/>
        </w:numPr>
        <w:rPr>
          <w:rFonts w:cstheme="minorHAnsi"/>
          <w:sz w:val="24"/>
          <w:szCs w:val="24"/>
        </w:rPr>
      </w:pPr>
      <w:r w:rsidRPr="00BA5B23">
        <w:rPr>
          <w:rFonts w:cstheme="minorHAnsi"/>
          <w:sz w:val="24"/>
          <w:szCs w:val="24"/>
        </w:rPr>
        <w:t>Would or could a topologically optimized design be able to meet all key functional requirements?</w:t>
      </w:r>
    </w:p>
    <w:p w14:paraId="68C470F0" w14:textId="2F2D746F" w:rsidR="00C65D7A" w:rsidRPr="00BA5B23" w:rsidRDefault="00C65D7A" w:rsidP="00C65D7A">
      <w:pPr>
        <w:pStyle w:val="ListParagraph"/>
        <w:numPr>
          <w:ilvl w:val="0"/>
          <w:numId w:val="12"/>
        </w:numPr>
        <w:rPr>
          <w:rFonts w:cstheme="minorHAnsi"/>
          <w:sz w:val="24"/>
          <w:szCs w:val="24"/>
        </w:rPr>
      </w:pPr>
      <w:r w:rsidRPr="00BA5B23">
        <w:rPr>
          <w:rFonts w:cstheme="minorHAnsi"/>
          <w:sz w:val="24"/>
          <w:szCs w:val="24"/>
        </w:rPr>
        <w:t>Is there a way to integrate results of both approaches without sacrificing performance?</w:t>
      </w:r>
    </w:p>
    <w:p w14:paraId="5479C4FF" w14:textId="77777777" w:rsidR="00706E0B" w:rsidRPr="00BA5B23" w:rsidRDefault="00706E0B" w:rsidP="00706E0B">
      <w:pPr>
        <w:pStyle w:val="ListParagraph"/>
        <w:ind w:left="360"/>
        <w:rPr>
          <w:rFonts w:cstheme="minorHAnsi"/>
          <w:b/>
          <w:bCs/>
          <w:sz w:val="24"/>
          <w:szCs w:val="24"/>
        </w:rPr>
      </w:pPr>
    </w:p>
    <w:p w14:paraId="3AA052E4" w14:textId="7A290129" w:rsidR="00B31D57" w:rsidRPr="00BA5B23" w:rsidRDefault="00CC19C7" w:rsidP="00B31D57">
      <w:pPr>
        <w:pStyle w:val="ListParagraph"/>
        <w:numPr>
          <w:ilvl w:val="0"/>
          <w:numId w:val="3"/>
        </w:numPr>
        <w:jc w:val="center"/>
        <w:rPr>
          <w:rFonts w:cstheme="minorHAnsi"/>
          <w:b/>
          <w:bCs/>
          <w:sz w:val="24"/>
          <w:szCs w:val="24"/>
        </w:rPr>
      </w:pPr>
      <w:r w:rsidRPr="00BA5B23">
        <w:rPr>
          <w:rFonts w:cstheme="minorHAnsi"/>
          <w:b/>
          <w:bCs/>
          <w:sz w:val="24"/>
          <w:szCs w:val="24"/>
        </w:rPr>
        <w:t xml:space="preserve">Application of </w:t>
      </w:r>
      <w:r w:rsidR="00C65D7A" w:rsidRPr="00BA5B23">
        <w:rPr>
          <w:rFonts w:cstheme="minorHAnsi"/>
          <w:b/>
          <w:bCs/>
          <w:sz w:val="24"/>
          <w:szCs w:val="24"/>
        </w:rPr>
        <w:t>T</w:t>
      </w:r>
      <w:r w:rsidRPr="00BA5B23">
        <w:rPr>
          <w:rFonts w:cstheme="minorHAnsi"/>
          <w:b/>
          <w:bCs/>
          <w:sz w:val="24"/>
          <w:szCs w:val="24"/>
        </w:rPr>
        <w:t xml:space="preserve">opology </w:t>
      </w:r>
      <w:r w:rsidR="00C65D7A" w:rsidRPr="00BA5B23">
        <w:rPr>
          <w:rFonts w:cstheme="minorHAnsi"/>
          <w:b/>
          <w:bCs/>
          <w:sz w:val="24"/>
          <w:szCs w:val="24"/>
        </w:rPr>
        <w:t>O</w:t>
      </w:r>
      <w:r w:rsidRPr="00BA5B23">
        <w:rPr>
          <w:rFonts w:cstheme="minorHAnsi"/>
          <w:b/>
          <w:bCs/>
          <w:sz w:val="24"/>
          <w:szCs w:val="24"/>
        </w:rPr>
        <w:t>ptimization to LLP Design</w:t>
      </w:r>
    </w:p>
    <w:p w14:paraId="46B97B74" w14:textId="77777777" w:rsidR="00CC19C7" w:rsidRPr="00BA5B23" w:rsidRDefault="00CC19C7" w:rsidP="00CC19C7">
      <w:pPr>
        <w:spacing w:after="0" w:line="240" w:lineRule="auto"/>
        <w:textAlignment w:val="baseline"/>
        <w:rPr>
          <w:rFonts w:eastAsia="Times New Roman" w:cstheme="minorHAnsi"/>
          <w:sz w:val="24"/>
          <w:szCs w:val="24"/>
        </w:rPr>
      </w:pPr>
      <w:r w:rsidRPr="00BA5B23">
        <w:rPr>
          <w:rFonts w:eastAsia="Times New Roman" w:cstheme="minorHAnsi"/>
          <w:sz w:val="24"/>
          <w:szCs w:val="24"/>
        </w:rPr>
        <w:t>Considering the information required for topology optimization of a lunar pad design</w:t>
      </w:r>
      <w:r w:rsidRPr="00BA5B23">
        <w:rPr>
          <w:rFonts w:eastAsia="Times New Roman" w:cstheme="minorHAnsi"/>
          <w:sz w:val="24"/>
          <w:szCs w:val="24"/>
        </w:rPr>
        <w:tab/>
      </w:r>
      <w:r w:rsidRPr="00BA5B23">
        <w:rPr>
          <w:rFonts w:eastAsia="Times New Roman" w:cstheme="minorHAnsi"/>
          <w:sz w:val="24"/>
          <w:szCs w:val="24"/>
        </w:rPr>
        <w:tab/>
        <w:t> </w:t>
      </w:r>
    </w:p>
    <w:p w14:paraId="54C1E955" w14:textId="7DD8A4CE" w:rsidR="00CC19C7" w:rsidRPr="00BA5B23" w:rsidRDefault="00CC19C7" w:rsidP="00CC19C7">
      <w:pPr>
        <w:spacing w:after="0" w:line="240" w:lineRule="auto"/>
        <w:jc w:val="both"/>
        <w:textAlignment w:val="baseline"/>
        <w:rPr>
          <w:rFonts w:eastAsia="Times New Roman" w:cstheme="minorHAnsi"/>
          <w:sz w:val="24"/>
          <w:szCs w:val="24"/>
        </w:rPr>
      </w:pPr>
      <w:r w:rsidRPr="00BA5B23">
        <w:rPr>
          <w:rFonts w:eastAsia="Times New Roman" w:cstheme="minorHAnsi"/>
          <w:sz w:val="24"/>
          <w:szCs w:val="24"/>
        </w:rPr>
        <w:t xml:space="preserve">The design of the Artemis Base Camp’s landing pads, by nature of NASA’s currently selected manufacturing technique (AM), will be capable of employing the less traditional designs typically created </w:t>
      </w:r>
      <w:proofErr w:type="gramStart"/>
      <w:r w:rsidRPr="00BA5B23">
        <w:rPr>
          <w:rFonts w:eastAsia="Times New Roman" w:cstheme="minorHAnsi"/>
          <w:sz w:val="24"/>
          <w:szCs w:val="24"/>
        </w:rPr>
        <w:t>as a result of</w:t>
      </w:r>
      <w:proofErr w:type="gramEnd"/>
      <w:r w:rsidRPr="00BA5B23">
        <w:rPr>
          <w:rFonts w:eastAsia="Times New Roman" w:cstheme="minorHAnsi"/>
          <w:sz w:val="24"/>
          <w:szCs w:val="24"/>
        </w:rPr>
        <w:t xml:space="preserve"> topology optimization. NASA has awarded ICON a contract to develop construction technologies that will help build lunar infrastructure like habitats, roads, and landing pads. The current method of construction, shown by graphic from ICON, utilizes a laser mounted rover to fabricate the hypothetical pad. The scale of this printing project is beyond anything currently attempted. </w:t>
      </w:r>
    </w:p>
    <w:p w14:paraId="7B3774E8" w14:textId="77777777" w:rsidR="00C65D7A" w:rsidRPr="00BA5B23" w:rsidRDefault="00C65D7A" w:rsidP="00CC19C7">
      <w:pPr>
        <w:spacing w:after="0" w:line="240" w:lineRule="auto"/>
        <w:jc w:val="both"/>
        <w:textAlignment w:val="baseline"/>
        <w:rPr>
          <w:rFonts w:eastAsia="Times New Roman" w:cstheme="minorHAnsi"/>
          <w:sz w:val="24"/>
          <w:szCs w:val="24"/>
        </w:rPr>
      </w:pPr>
    </w:p>
    <w:p w14:paraId="2E2133B4" w14:textId="24B75014" w:rsidR="00CC19C7" w:rsidRPr="00BA5B23" w:rsidRDefault="00CC19C7" w:rsidP="00CC19C7">
      <w:pPr>
        <w:spacing w:after="0" w:line="240" w:lineRule="auto"/>
        <w:jc w:val="both"/>
        <w:textAlignment w:val="baseline"/>
        <w:rPr>
          <w:rFonts w:eastAsia="Times New Roman" w:cstheme="minorHAnsi"/>
          <w:sz w:val="24"/>
          <w:szCs w:val="24"/>
        </w:rPr>
      </w:pPr>
      <w:r w:rsidRPr="00BA5B23">
        <w:rPr>
          <w:rFonts w:eastAsia="Times New Roman" w:cstheme="minorHAnsi"/>
          <w:sz w:val="24"/>
          <w:szCs w:val="24"/>
        </w:rPr>
        <w:t xml:space="preserve">Unlike the many factors that may be considered when approaching an optimized functional design, the topology optimization goal for the lunar landing pad is focused on a singular primary goal, with established constraints that must be met. That being a reduction in printed volume, while remaining within the structural capability of the material at extreme loading conditions. </w:t>
      </w:r>
      <w:r w:rsidRPr="00BA5B23">
        <w:rPr>
          <w:rFonts w:eastAsia="Times New Roman" w:cstheme="minorHAnsi"/>
          <w:sz w:val="24"/>
          <w:szCs w:val="24"/>
        </w:rPr>
        <w:lastRenderedPageBreak/>
        <w:t>Typical aerospace components benefit from reduced mass, or improved modal response, and while a lunar pad may see no direct benefit from a reduced mass, by minimizing the printed volume, the manufacturing system realizes the benefits of minimized power consumption and a reduced time for construction. Both critical metrics for the successful operation of this technology on the Moon</w:t>
      </w:r>
      <w:r w:rsidR="00BC480D">
        <w:rPr>
          <w:rFonts w:eastAsia="Times New Roman" w:cstheme="minorHAnsi"/>
          <w:sz w:val="24"/>
          <w:szCs w:val="24"/>
        </w:rPr>
        <w:t>, resulting in design possibilities as shown in Figures 5 and 6.</w:t>
      </w:r>
    </w:p>
    <w:p w14:paraId="4FA29911" w14:textId="77777777" w:rsidR="00C65D7A" w:rsidRPr="00BA5B23" w:rsidRDefault="00C65D7A" w:rsidP="00CC19C7">
      <w:pPr>
        <w:spacing w:after="0" w:line="240" w:lineRule="auto"/>
        <w:jc w:val="both"/>
        <w:textAlignment w:val="baseline"/>
        <w:rPr>
          <w:rFonts w:eastAsia="Times New Roman" w:cstheme="minorHAnsi"/>
          <w:sz w:val="24"/>
          <w:szCs w:val="24"/>
        </w:rPr>
      </w:pPr>
    </w:p>
    <w:p w14:paraId="4AC9415A" w14:textId="77777777" w:rsidR="00CC19C7" w:rsidRPr="00BA5B23" w:rsidRDefault="00CC19C7" w:rsidP="00CC19C7">
      <w:pPr>
        <w:spacing w:after="0" w:line="240" w:lineRule="auto"/>
        <w:jc w:val="both"/>
        <w:textAlignment w:val="baseline"/>
        <w:rPr>
          <w:rFonts w:eastAsia="Times New Roman" w:cstheme="minorHAnsi"/>
          <w:sz w:val="24"/>
          <w:szCs w:val="24"/>
        </w:rPr>
      </w:pPr>
      <w:r w:rsidRPr="00BA5B23">
        <w:rPr>
          <w:rFonts w:eastAsia="Times New Roman" w:cstheme="minorHAnsi"/>
          <w:sz w:val="24"/>
          <w:szCs w:val="24"/>
        </w:rPr>
        <w:t>To effectively optimize this structure, the inputs: material properties, initial bounding geometry, manufacturing constraints, structural requirements, loads, and unique environmental impacts, must all be defined. Given the novelty of this task, it must be considered that additional unknowns may exist, and uncertainties are large. However, by involving analysis early in the process of mission planning we can begin addressing or identifying these issues so we can vector future research efforts to meet the unique challenges presented by the lunar environment. Challenges that are necessary to overcome if we are to build a lunar launch/landing pad.   </w:t>
      </w:r>
    </w:p>
    <w:p w14:paraId="25DD060B" w14:textId="7FA6D007" w:rsidR="00CC19C7" w:rsidRPr="00BA5B23" w:rsidRDefault="00CC19C7" w:rsidP="00CC19C7">
      <w:pPr>
        <w:spacing w:after="0" w:line="240" w:lineRule="auto"/>
        <w:textAlignment w:val="baseline"/>
        <w:rPr>
          <w:rFonts w:eastAsia="Times New Roman" w:cstheme="minorHAnsi"/>
          <w:sz w:val="24"/>
          <w:szCs w:val="24"/>
        </w:rPr>
      </w:pPr>
      <w:r w:rsidRPr="00BA5B23">
        <w:rPr>
          <w:rFonts w:cstheme="minorHAnsi"/>
          <w:noProof/>
          <w:sz w:val="24"/>
          <w:szCs w:val="24"/>
        </w:rPr>
        <w:drawing>
          <wp:inline distT="0" distB="0" distL="0" distR="0" wp14:anchorId="5AE5B261" wp14:editId="5181E7CF">
            <wp:extent cx="5943600" cy="15087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1508760"/>
                    </a:xfrm>
                    <a:prstGeom prst="rect">
                      <a:avLst/>
                    </a:prstGeom>
                    <a:noFill/>
                    <a:ln>
                      <a:noFill/>
                    </a:ln>
                  </pic:spPr>
                </pic:pic>
              </a:graphicData>
            </a:graphic>
          </wp:inline>
        </w:drawing>
      </w:r>
      <w:r w:rsidRPr="00BA5B23">
        <w:rPr>
          <w:rFonts w:eastAsia="Times New Roman" w:cstheme="minorHAnsi"/>
          <w:sz w:val="24"/>
          <w:szCs w:val="24"/>
        </w:rPr>
        <w:t> </w:t>
      </w:r>
    </w:p>
    <w:p w14:paraId="2B3DA080" w14:textId="1289180E" w:rsidR="00CC19C7" w:rsidRPr="00BA5B23" w:rsidRDefault="00CC19C7" w:rsidP="00CC19C7">
      <w:pPr>
        <w:spacing w:after="0" w:line="240" w:lineRule="auto"/>
        <w:jc w:val="center"/>
        <w:textAlignment w:val="baseline"/>
        <w:rPr>
          <w:rFonts w:eastAsia="Times New Roman" w:cstheme="minorHAnsi"/>
          <w:b/>
          <w:bCs/>
          <w:sz w:val="24"/>
          <w:szCs w:val="24"/>
        </w:rPr>
      </w:pPr>
      <w:r w:rsidRPr="00BA5B23">
        <w:rPr>
          <w:rFonts w:eastAsia="Times New Roman" w:cstheme="minorHAnsi"/>
          <w:b/>
          <w:bCs/>
          <w:sz w:val="24"/>
          <w:szCs w:val="24"/>
        </w:rPr>
        <w:t xml:space="preserve">Figure </w:t>
      </w:r>
      <w:r w:rsidR="00BC480D">
        <w:rPr>
          <w:rFonts w:eastAsia="Times New Roman" w:cstheme="minorHAnsi"/>
          <w:b/>
          <w:bCs/>
          <w:sz w:val="24"/>
          <w:szCs w:val="24"/>
        </w:rPr>
        <w:t>5</w:t>
      </w:r>
      <w:r w:rsidR="00BC480D">
        <w:rPr>
          <w:rFonts w:eastAsia="Times New Roman" w:cstheme="minorHAnsi"/>
          <w:b/>
          <w:bCs/>
          <w:sz w:val="24"/>
          <w:szCs w:val="24"/>
        </w:rPr>
        <w:tab/>
      </w:r>
      <w:r w:rsidRPr="00BA5B23">
        <w:rPr>
          <w:rFonts w:eastAsia="Times New Roman" w:cstheme="minorHAnsi"/>
          <w:b/>
          <w:bCs/>
          <w:sz w:val="24"/>
          <w:szCs w:val="24"/>
        </w:rPr>
        <w:t>A representative section of an optimized landing pad section accounting for a lunar surface stiffness, landing load, and solar thermal heating</w:t>
      </w:r>
    </w:p>
    <w:p w14:paraId="721DB1FA" w14:textId="77777777" w:rsidR="00C65D7A" w:rsidRPr="00BA5B23" w:rsidRDefault="00C65D7A" w:rsidP="00CC19C7">
      <w:pPr>
        <w:spacing w:after="0" w:line="240" w:lineRule="auto"/>
        <w:jc w:val="center"/>
        <w:textAlignment w:val="baseline"/>
        <w:rPr>
          <w:rFonts w:eastAsia="Times New Roman" w:cstheme="minorHAnsi"/>
          <w:sz w:val="24"/>
          <w:szCs w:val="24"/>
        </w:rPr>
      </w:pPr>
    </w:p>
    <w:p w14:paraId="7643136E" w14:textId="2E618297" w:rsidR="00CC19C7" w:rsidRPr="00BA5B23" w:rsidRDefault="00CC19C7" w:rsidP="00CC19C7">
      <w:pPr>
        <w:spacing w:after="0" w:line="240" w:lineRule="auto"/>
        <w:jc w:val="both"/>
        <w:textAlignment w:val="baseline"/>
        <w:rPr>
          <w:rFonts w:eastAsia="Times New Roman" w:cstheme="minorHAnsi"/>
          <w:sz w:val="24"/>
          <w:szCs w:val="24"/>
        </w:rPr>
      </w:pPr>
      <w:r w:rsidRPr="00BA5B23">
        <w:rPr>
          <w:rFonts w:eastAsia="Times New Roman" w:cstheme="minorHAnsi"/>
          <w:sz w:val="24"/>
          <w:szCs w:val="24"/>
        </w:rPr>
        <w:t xml:space="preserve">The material properties for a sintered lunar regolith can vary due to a multitude of factors. Long term considerations should factor for material composition at site, initial thermal state, and variation in laser power over time. Ground testing has been completed for a variety of samples </w:t>
      </w:r>
      <w:r w:rsidR="00BC480D">
        <w:rPr>
          <w:rFonts w:eastAsia="Times New Roman" w:cstheme="minorHAnsi"/>
          <w:sz w:val="24"/>
          <w:szCs w:val="24"/>
        </w:rPr>
        <w:t>[</w:t>
      </w:r>
      <w:r w:rsidR="00091C62">
        <w:rPr>
          <w:rFonts w:eastAsia="Times New Roman" w:cstheme="minorHAnsi"/>
          <w:sz w:val="24"/>
          <w:szCs w:val="24"/>
        </w:rPr>
        <w:t>8</w:t>
      </w:r>
      <w:r w:rsidR="00BC480D">
        <w:rPr>
          <w:rFonts w:eastAsia="Times New Roman" w:cstheme="minorHAnsi"/>
          <w:sz w:val="24"/>
          <w:szCs w:val="24"/>
        </w:rPr>
        <w:t>]</w:t>
      </w:r>
      <w:r w:rsidRPr="00BA5B23">
        <w:rPr>
          <w:rFonts w:eastAsia="Times New Roman" w:cstheme="minorHAnsi"/>
          <w:sz w:val="24"/>
          <w:szCs w:val="24"/>
        </w:rPr>
        <w:t>, and some progress is being made in identifying what shifts in material trends can be anticipated between the Earth construction samples and those constructed on the Moon. Future planned testing with NASA and its commercial partners includes tests in a vacuum which will address the disparities some of these environmental differences create.  </w:t>
      </w:r>
    </w:p>
    <w:p w14:paraId="29EB6693" w14:textId="77777777" w:rsidR="00C65D7A" w:rsidRPr="00BA5B23" w:rsidRDefault="00C65D7A" w:rsidP="00CC19C7">
      <w:pPr>
        <w:spacing w:after="0" w:line="240" w:lineRule="auto"/>
        <w:jc w:val="both"/>
        <w:textAlignment w:val="baseline"/>
        <w:rPr>
          <w:rFonts w:eastAsia="Times New Roman" w:cstheme="minorHAnsi"/>
          <w:sz w:val="24"/>
          <w:szCs w:val="24"/>
        </w:rPr>
      </w:pPr>
    </w:p>
    <w:p w14:paraId="4DEAD949" w14:textId="77777777" w:rsidR="00C65D7A" w:rsidRPr="00BA5B23" w:rsidRDefault="00CC19C7" w:rsidP="00CC19C7">
      <w:pPr>
        <w:spacing w:after="0" w:line="240" w:lineRule="auto"/>
        <w:jc w:val="both"/>
        <w:textAlignment w:val="baseline"/>
        <w:rPr>
          <w:rFonts w:eastAsia="Times New Roman" w:cstheme="minorHAnsi"/>
          <w:sz w:val="24"/>
          <w:szCs w:val="24"/>
        </w:rPr>
      </w:pPr>
      <w:r w:rsidRPr="00BA5B23">
        <w:rPr>
          <w:rFonts w:eastAsia="Times New Roman" w:cstheme="minorHAnsi"/>
          <w:sz w:val="24"/>
          <w:szCs w:val="24"/>
        </w:rPr>
        <w:t>These material uncertainties need to be considered but do not preclude initial assessment of a hypothetical structure. One approach is to capture the impact of these variations through bounding assessments, determining worst case combinations of material factors, and applying higher factors of safety based on initial data.  </w:t>
      </w:r>
    </w:p>
    <w:p w14:paraId="713A7F41" w14:textId="77777777" w:rsidR="00C65D7A" w:rsidRPr="00BA5B23" w:rsidRDefault="00C65D7A" w:rsidP="00CC19C7">
      <w:pPr>
        <w:spacing w:after="0" w:line="240" w:lineRule="auto"/>
        <w:jc w:val="both"/>
        <w:textAlignment w:val="baseline"/>
        <w:rPr>
          <w:rFonts w:eastAsia="Times New Roman" w:cstheme="minorHAnsi"/>
          <w:sz w:val="24"/>
          <w:szCs w:val="24"/>
        </w:rPr>
      </w:pPr>
    </w:p>
    <w:p w14:paraId="62830CC3" w14:textId="459E9EAF" w:rsidR="00CC19C7" w:rsidRPr="00BA5B23" w:rsidRDefault="00CC19C7" w:rsidP="00CC19C7">
      <w:pPr>
        <w:spacing w:after="0" w:line="240" w:lineRule="auto"/>
        <w:jc w:val="both"/>
        <w:textAlignment w:val="baseline"/>
        <w:rPr>
          <w:rFonts w:eastAsia="Times New Roman" w:cstheme="minorHAnsi"/>
          <w:sz w:val="24"/>
          <w:szCs w:val="24"/>
        </w:rPr>
      </w:pPr>
      <w:r w:rsidRPr="00BA5B23">
        <w:rPr>
          <w:rFonts w:eastAsia="Times New Roman" w:cstheme="minorHAnsi"/>
          <w:sz w:val="24"/>
          <w:szCs w:val="24"/>
        </w:rPr>
        <w:t xml:space="preserve">The initial bounding geometry for a launch/landing pad will be defined by the capability of the landers accuracy when touching down as well as the footprint of that lander. Secondary features, like a solar shade or blast wall may also be considered as part of the structure. The primary requirements for the feature are to prevent debris generation from plume surface interaction and to provide a stable, defined, landing zone for the vehicle. This requires that the </w:t>
      </w:r>
      <w:r w:rsidRPr="00BA5B23">
        <w:rPr>
          <w:rFonts w:eastAsia="Times New Roman" w:cstheme="minorHAnsi"/>
          <w:sz w:val="24"/>
          <w:szCs w:val="24"/>
        </w:rPr>
        <w:lastRenderedPageBreak/>
        <w:t>geometry maintain a uniform surface, a factor relevant to defining topology exclusion zones. These are further defined by manufacturing limitations. For instance, surface roughness will impact local stress risers for any design as post processing is unlikely to be initially available on the lunar surface. The impact of these can be captured in post-processing of a model but ascertaining the impact of this feature and if it changes with respect to geometry is important. Additional constraints such as, layer thickness and overhang constraints, can be captured in the optimization set up. Other constraints, such as limitations to the fine control of the laser, can be addressed with human aided design changes to the selected optimized model. </w:t>
      </w:r>
    </w:p>
    <w:p w14:paraId="588D7499" w14:textId="0F8661E2" w:rsidR="00CC19C7" w:rsidRPr="00BA5B23" w:rsidRDefault="00CC19C7" w:rsidP="00CC19C7">
      <w:pPr>
        <w:pStyle w:val="ListParagraph"/>
        <w:spacing w:after="0" w:line="240" w:lineRule="auto"/>
        <w:ind w:left="360"/>
        <w:textAlignment w:val="baseline"/>
        <w:rPr>
          <w:rFonts w:eastAsia="Times New Roman" w:cstheme="minorHAnsi"/>
          <w:sz w:val="24"/>
          <w:szCs w:val="24"/>
        </w:rPr>
      </w:pPr>
      <w:r w:rsidRPr="00BA5B23">
        <w:rPr>
          <w:rFonts w:eastAsia="Times New Roman" w:cstheme="minorHAnsi"/>
          <w:sz w:val="24"/>
          <w:szCs w:val="24"/>
        </w:rPr>
        <w:t> </w:t>
      </w:r>
      <w:r w:rsidRPr="00BA5B23">
        <w:rPr>
          <w:rFonts w:cstheme="minorHAnsi"/>
          <w:noProof/>
          <w:sz w:val="24"/>
          <w:szCs w:val="24"/>
        </w:rPr>
        <w:drawing>
          <wp:inline distT="0" distB="0" distL="0" distR="0" wp14:anchorId="38F91578" wp14:editId="7E75FD61">
            <wp:extent cx="5943600" cy="29038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903855"/>
                    </a:xfrm>
                    <a:prstGeom prst="rect">
                      <a:avLst/>
                    </a:prstGeom>
                    <a:noFill/>
                    <a:ln>
                      <a:noFill/>
                    </a:ln>
                  </pic:spPr>
                </pic:pic>
              </a:graphicData>
            </a:graphic>
          </wp:inline>
        </w:drawing>
      </w:r>
      <w:r w:rsidRPr="00BA5B23">
        <w:rPr>
          <w:rFonts w:eastAsia="Times New Roman" w:cstheme="minorHAnsi"/>
          <w:sz w:val="24"/>
          <w:szCs w:val="24"/>
        </w:rPr>
        <w:t> </w:t>
      </w:r>
    </w:p>
    <w:p w14:paraId="45BEF0AA" w14:textId="48F7816F" w:rsidR="00CC19C7" w:rsidRPr="00BA5B23" w:rsidRDefault="00CC19C7" w:rsidP="00CC19C7">
      <w:pPr>
        <w:spacing w:after="0" w:line="240" w:lineRule="auto"/>
        <w:jc w:val="center"/>
        <w:textAlignment w:val="baseline"/>
        <w:rPr>
          <w:rFonts w:eastAsia="Times New Roman" w:cstheme="minorHAnsi"/>
          <w:sz w:val="24"/>
          <w:szCs w:val="24"/>
        </w:rPr>
      </w:pPr>
      <w:r w:rsidRPr="00BA5B23">
        <w:rPr>
          <w:rFonts w:eastAsia="Times New Roman" w:cstheme="minorHAnsi"/>
          <w:b/>
          <w:bCs/>
          <w:sz w:val="24"/>
          <w:szCs w:val="24"/>
        </w:rPr>
        <w:t xml:space="preserve">Figure </w:t>
      </w:r>
      <w:r w:rsidR="00BC480D">
        <w:rPr>
          <w:rFonts w:eastAsia="Times New Roman" w:cstheme="minorHAnsi"/>
          <w:b/>
          <w:bCs/>
          <w:sz w:val="24"/>
          <w:szCs w:val="24"/>
        </w:rPr>
        <w:t>6</w:t>
      </w:r>
      <w:r w:rsidR="00BC480D">
        <w:rPr>
          <w:rFonts w:eastAsia="Times New Roman" w:cstheme="minorHAnsi"/>
          <w:b/>
          <w:bCs/>
          <w:sz w:val="24"/>
          <w:szCs w:val="24"/>
        </w:rPr>
        <w:tab/>
      </w:r>
      <w:r w:rsidRPr="00BA5B23">
        <w:rPr>
          <w:rFonts w:eastAsia="Times New Roman" w:cstheme="minorHAnsi"/>
          <w:b/>
          <w:bCs/>
          <w:sz w:val="24"/>
          <w:szCs w:val="24"/>
        </w:rPr>
        <w:t>A representation of modifying a topology optimized structure (right) to a less organic, simpler functional design (left)</w:t>
      </w:r>
    </w:p>
    <w:p w14:paraId="492396DA" w14:textId="77777777" w:rsidR="00CC19C7" w:rsidRPr="00BA5B23" w:rsidRDefault="00CC19C7" w:rsidP="00CC19C7">
      <w:pPr>
        <w:spacing w:after="0" w:line="240" w:lineRule="auto"/>
        <w:jc w:val="both"/>
        <w:textAlignment w:val="baseline"/>
        <w:rPr>
          <w:rFonts w:eastAsia="Times New Roman" w:cstheme="minorHAnsi"/>
          <w:sz w:val="24"/>
          <w:szCs w:val="24"/>
        </w:rPr>
      </w:pPr>
      <w:r w:rsidRPr="00BA5B23">
        <w:rPr>
          <w:rFonts w:eastAsia="Times New Roman" w:cstheme="minorHAnsi"/>
          <w:sz w:val="24"/>
          <w:szCs w:val="24"/>
        </w:rPr>
        <w:t> </w:t>
      </w:r>
    </w:p>
    <w:p w14:paraId="5BB622E7" w14:textId="60A2DB2A" w:rsidR="00CC19C7" w:rsidRPr="00BA5B23" w:rsidRDefault="00CC19C7" w:rsidP="00CC19C7">
      <w:pPr>
        <w:spacing w:after="0" w:line="240" w:lineRule="auto"/>
        <w:jc w:val="both"/>
        <w:textAlignment w:val="baseline"/>
        <w:rPr>
          <w:rFonts w:eastAsia="Times New Roman" w:cstheme="minorHAnsi"/>
          <w:sz w:val="24"/>
          <w:szCs w:val="24"/>
        </w:rPr>
      </w:pPr>
      <w:r w:rsidRPr="00BA5B23">
        <w:rPr>
          <w:rFonts w:eastAsia="Times New Roman" w:cstheme="minorHAnsi"/>
          <w:sz w:val="24"/>
          <w:szCs w:val="24"/>
        </w:rPr>
        <w:t>To account for uncertainties and unknowns, including material variations, analysis uncertainties, etc., a structural member must be designed to carry a load considerably larger than the maximum expected applied load. To determine the appropriate design load, the maximum expected applied load is multiplied by a factor of safety (FOS). When pursuing optimization FOS becomes an important but indirectly defined constraint. To the analyst’s knowledge there is no established requirement document for AM lunar regolith structures that defines a FOS applicable to this effort. For current efforts, a best effort at a reasonable factor was determined using rationale from NASA/TM‒2009-215723/REV1 (White Paper on FOS), JSC 65828, and NASA STD 5005</w:t>
      </w:r>
      <w:r w:rsidR="00C65D7A" w:rsidRPr="00BA5B23">
        <w:rPr>
          <w:rFonts w:eastAsia="Times New Roman" w:cstheme="minorHAnsi"/>
          <w:sz w:val="24"/>
          <w:szCs w:val="24"/>
        </w:rPr>
        <w:t>.</w:t>
      </w:r>
      <w:r w:rsidR="00005CED">
        <w:rPr>
          <w:rFonts w:eastAsia="Times New Roman" w:cstheme="minorHAnsi"/>
          <w:sz w:val="24"/>
          <w:szCs w:val="24"/>
        </w:rPr>
        <w:t xml:space="preserve"> </w:t>
      </w:r>
      <w:r w:rsidRPr="00BA5B23">
        <w:rPr>
          <w:rFonts w:eastAsia="Times New Roman" w:cstheme="minorHAnsi"/>
          <w:sz w:val="24"/>
          <w:szCs w:val="24"/>
        </w:rPr>
        <w:t>As the manufacturing technology matures, mission risk tolerances are established, load fidelity improves, and material understanding grows a more accurate F</w:t>
      </w:r>
      <w:r w:rsidR="00091C62">
        <w:rPr>
          <w:rFonts w:eastAsia="Times New Roman" w:cstheme="minorHAnsi"/>
          <w:sz w:val="24"/>
          <w:szCs w:val="24"/>
        </w:rPr>
        <w:t>O</w:t>
      </w:r>
      <w:r w:rsidRPr="00BA5B23">
        <w:rPr>
          <w:rFonts w:eastAsia="Times New Roman" w:cstheme="minorHAnsi"/>
          <w:sz w:val="24"/>
          <w:szCs w:val="24"/>
        </w:rPr>
        <w:t>S can be determined.  </w:t>
      </w:r>
    </w:p>
    <w:p w14:paraId="7565D9D9" w14:textId="77777777" w:rsidR="00CC19C7" w:rsidRPr="00BA5B23" w:rsidRDefault="00CC19C7" w:rsidP="00CC19C7">
      <w:pPr>
        <w:spacing w:after="0" w:line="240" w:lineRule="auto"/>
        <w:jc w:val="both"/>
        <w:textAlignment w:val="baseline"/>
        <w:rPr>
          <w:rFonts w:eastAsia="Times New Roman" w:cstheme="minorHAnsi"/>
          <w:sz w:val="24"/>
          <w:szCs w:val="24"/>
        </w:rPr>
      </w:pPr>
      <w:r w:rsidRPr="00BA5B23">
        <w:rPr>
          <w:rFonts w:eastAsia="Times New Roman" w:cstheme="minorHAnsi"/>
          <w:sz w:val="24"/>
          <w:szCs w:val="24"/>
        </w:rPr>
        <w:t> </w:t>
      </w:r>
    </w:p>
    <w:p w14:paraId="439E4058" w14:textId="766D1760" w:rsidR="00C65D7A" w:rsidRPr="00BA5B23" w:rsidRDefault="00CC19C7" w:rsidP="00CC19C7">
      <w:pPr>
        <w:spacing w:after="0" w:line="240" w:lineRule="auto"/>
        <w:jc w:val="both"/>
        <w:textAlignment w:val="baseline"/>
        <w:rPr>
          <w:rFonts w:eastAsia="Times New Roman" w:cstheme="minorHAnsi"/>
          <w:sz w:val="24"/>
          <w:szCs w:val="24"/>
        </w:rPr>
      </w:pPr>
      <w:r w:rsidRPr="00BA5B23">
        <w:rPr>
          <w:rFonts w:eastAsia="Times New Roman" w:cstheme="minorHAnsi"/>
          <w:sz w:val="24"/>
          <w:szCs w:val="24"/>
        </w:rPr>
        <w:t xml:space="preserve">Given the above considerations initial studies have shown significant volumetric savings are possible using topology optimization. A level-set topology optimization method produced an optimized model with an approximately 45% reduction in mass while maintaining positive </w:t>
      </w:r>
      <w:r w:rsidRPr="00BA5B23">
        <w:rPr>
          <w:rFonts w:eastAsia="Times New Roman" w:cstheme="minorHAnsi"/>
          <w:sz w:val="24"/>
          <w:szCs w:val="24"/>
        </w:rPr>
        <w:lastRenderedPageBreak/>
        <w:t xml:space="preserve">factors of safety under predicted worst-case loading. A similar trade run with more traditional parameter driven optimization was run as a comparator and yielded only 39% savings with a hex grid pattern. While this was still a significant improvement over a monolithic segment, it was not </w:t>
      </w:r>
      <w:r w:rsidR="00005CED">
        <w:rPr>
          <w:rFonts w:eastAsia="Times New Roman" w:cstheme="minorHAnsi"/>
          <w:sz w:val="24"/>
          <w:szCs w:val="24"/>
        </w:rPr>
        <w:t>improved compared to</w:t>
      </w:r>
      <w:r w:rsidRPr="00BA5B23">
        <w:rPr>
          <w:rFonts w:eastAsia="Times New Roman" w:cstheme="minorHAnsi"/>
          <w:sz w:val="24"/>
          <w:szCs w:val="24"/>
        </w:rPr>
        <w:t xml:space="preserve"> the fine level of control for material reduction that </w:t>
      </w:r>
      <w:r w:rsidR="00005CED">
        <w:rPr>
          <w:rFonts w:eastAsia="Times New Roman" w:cstheme="minorHAnsi"/>
          <w:sz w:val="24"/>
          <w:szCs w:val="24"/>
        </w:rPr>
        <w:t xml:space="preserve">is </w:t>
      </w:r>
      <w:r w:rsidRPr="00BA5B23">
        <w:rPr>
          <w:rFonts w:eastAsia="Times New Roman" w:cstheme="minorHAnsi"/>
          <w:sz w:val="24"/>
          <w:szCs w:val="24"/>
        </w:rPr>
        <w:t>achievable via topology optimization. </w:t>
      </w:r>
    </w:p>
    <w:p w14:paraId="7E152488" w14:textId="4CDFDFEC" w:rsidR="00CC19C7" w:rsidRPr="00BA5B23" w:rsidRDefault="00CC19C7" w:rsidP="00CC19C7">
      <w:pPr>
        <w:spacing w:after="0" w:line="240" w:lineRule="auto"/>
        <w:jc w:val="both"/>
        <w:textAlignment w:val="baseline"/>
        <w:rPr>
          <w:rFonts w:eastAsia="Times New Roman" w:cstheme="minorHAnsi"/>
          <w:sz w:val="24"/>
          <w:szCs w:val="24"/>
        </w:rPr>
      </w:pPr>
      <w:r w:rsidRPr="00BA5B23">
        <w:rPr>
          <w:rFonts w:eastAsia="Times New Roman" w:cstheme="minorHAnsi"/>
          <w:sz w:val="24"/>
          <w:szCs w:val="24"/>
        </w:rPr>
        <w:t> </w:t>
      </w:r>
    </w:p>
    <w:p w14:paraId="61814BDD" w14:textId="02E2534B" w:rsidR="00CC19C7" w:rsidRPr="00BA5B23" w:rsidRDefault="00CC19C7" w:rsidP="00CC19C7">
      <w:pPr>
        <w:spacing w:after="0" w:line="240" w:lineRule="auto"/>
        <w:jc w:val="both"/>
        <w:textAlignment w:val="baseline"/>
        <w:rPr>
          <w:rFonts w:eastAsia="Times New Roman" w:cstheme="minorHAnsi"/>
          <w:sz w:val="24"/>
          <w:szCs w:val="24"/>
        </w:rPr>
      </w:pPr>
      <w:r w:rsidRPr="00BA5B23">
        <w:rPr>
          <w:rFonts w:eastAsia="Times New Roman" w:cstheme="minorHAnsi"/>
          <w:sz w:val="24"/>
          <w:szCs w:val="24"/>
        </w:rPr>
        <w:t>It is anticipated that as the resolution of the loads and fidelity of the material data improves the accuracy of this prediction can be refined, additionally as more test specimens and demonstration articles are developed additional factors, not traditionally tracked in an optimization model, like material sag, varying density, and shape cooling behavior. Both layer resolution and shape cooling behavior can impact the local stresses of the pad. Some of the disadvantage incurred by these manufacturing by-products can be alleviated by targeted design. However, an understanding of the behavior of the constructed material is necessary to accomplish this feat. Early testing of the technology will allow for these factors to be considered in future design iterations. </w:t>
      </w:r>
    </w:p>
    <w:p w14:paraId="5444084B" w14:textId="77777777" w:rsidR="00CC19C7" w:rsidRPr="00BA5B23" w:rsidRDefault="00CC19C7" w:rsidP="00CC19C7">
      <w:pPr>
        <w:rPr>
          <w:rFonts w:cstheme="minorHAnsi"/>
          <w:sz w:val="24"/>
          <w:szCs w:val="24"/>
        </w:rPr>
      </w:pPr>
    </w:p>
    <w:p w14:paraId="68E459BB" w14:textId="13C815A4" w:rsidR="00B31D57" w:rsidRPr="00BA5B23" w:rsidRDefault="00B31D57" w:rsidP="00B31D57">
      <w:pPr>
        <w:pStyle w:val="ListParagraph"/>
        <w:numPr>
          <w:ilvl w:val="0"/>
          <w:numId w:val="3"/>
        </w:numPr>
        <w:jc w:val="center"/>
        <w:rPr>
          <w:rFonts w:cstheme="minorHAnsi"/>
          <w:b/>
          <w:bCs/>
          <w:sz w:val="24"/>
          <w:szCs w:val="24"/>
        </w:rPr>
      </w:pPr>
      <w:r w:rsidRPr="00BA5B23">
        <w:rPr>
          <w:rFonts w:cstheme="minorHAnsi"/>
          <w:b/>
          <w:bCs/>
          <w:sz w:val="24"/>
          <w:szCs w:val="24"/>
        </w:rPr>
        <w:t>Integration of Optimized Design Elements</w:t>
      </w:r>
    </w:p>
    <w:p w14:paraId="36A2D769" w14:textId="29FD7FED" w:rsidR="00CC19C7" w:rsidRPr="00BA5B23" w:rsidRDefault="00C65D7A" w:rsidP="00CC19C7">
      <w:pPr>
        <w:rPr>
          <w:rStyle w:val="eop"/>
          <w:rFonts w:cstheme="minorHAnsi"/>
          <w:sz w:val="24"/>
          <w:szCs w:val="24"/>
          <w:shd w:val="clear" w:color="auto" w:fill="FFFFFF"/>
        </w:rPr>
      </w:pPr>
      <w:r w:rsidRPr="00BA5B23">
        <w:rPr>
          <w:rStyle w:val="normaltextrun"/>
          <w:rFonts w:cstheme="minorHAnsi"/>
          <w:sz w:val="24"/>
          <w:szCs w:val="24"/>
          <w:shd w:val="clear" w:color="auto" w:fill="FFFFFF"/>
        </w:rPr>
        <w:t>“</w:t>
      </w:r>
      <w:r w:rsidR="00CC19C7" w:rsidRPr="00BA5B23">
        <w:rPr>
          <w:rStyle w:val="normaltextrun"/>
          <w:rFonts w:cstheme="minorHAnsi"/>
          <w:sz w:val="24"/>
          <w:szCs w:val="24"/>
          <w:shd w:val="clear" w:color="auto" w:fill="FFFFFF"/>
        </w:rPr>
        <w:t>Human</w:t>
      </w:r>
      <w:r w:rsidRPr="00BA5B23">
        <w:rPr>
          <w:rStyle w:val="normaltextrun"/>
          <w:rFonts w:cstheme="minorHAnsi"/>
          <w:sz w:val="24"/>
          <w:szCs w:val="24"/>
          <w:shd w:val="clear" w:color="auto" w:fill="FFFFFF"/>
        </w:rPr>
        <w:t>s</w:t>
      </w:r>
      <w:r w:rsidR="00CC19C7" w:rsidRPr="00BA5B23">
        <w:rPr>
          <w:rStyle w:val="normaltextrun"/>
          <w:rFonts w:cstheme="minorHAnsi"/>
          <w:sz w:val="24"/>
          <w:szCs w:val="24"/>
          <w:shd w:val="clear" w:color="auto" w:fill="FFFFFF"/>
        </w:rPr>
        <w:t xml:space="preserve"> in the loop</w:t>
      </w:r>
      <w:r w:rsidRPr="00BA5B23">
        <w:rPr>
          <w:rStyle w:val="normaltextrun"/>
          <w:rFonts w:cstheme="minorHAnsi"/>
          <w:sz w:val="24"/>
          <w:szCs w:val="24"/>
          <w:shd w:val="clear" w:color="auto" w:fill="FFFFFF"/>
        </w:rPr>
        <w:t>”</w:t>
      </w:r>
      <w:r w:rsidR="00CC19C7" w:rsidRPr="00BA5B23">
        <w:rPr>
          <w:rStyle w:val="normaltextrun"/>
          <w:rFonts w:cstheme="minorHAnsi"/>
          <w:sz w:val="24"/>
          <w:szCs w:val="24"/>
          <w:shd w:val="clear" w:color="auto" w:fill="FFFFFF"/>
        </w:rPr>
        <w:t xml:space="preserve"> is a good way to ensure optimized designs are still considering functional aspects outside of the optimization focus, as well as a way for identified areas of improvement to be manually implemented. </w:t>
      </w:r>
      <w:r w:rsidR="00CC19C7" w:rsidRPr="00BA5B23">
        <w:rPr>
          <w:rStyle w:val="eop"/>
          <w:rFonts w:cstheme="minorHAnsi"/>
          <w:sz w:val="24"/>
          <w:szCs w:val="24"/>
          <w:shd w:val="clear" w:color="auto" w:fill="FFFFFF"/>
        </w:rPr>
        <w:t> </w:t>
      </w:r>
      <w:r w:rsidRPr="00BA5B23">
        <w:rPr>
          <w:rStyle w:val="eop"/>
          <w:rFonts w:cstheme="minorHAnsi"/>
          <w:sz w:val="24"/>
          <w:szCs w:val="24"/>
          <w:shd w:val="clear" w:color="auto" w:fill="FFFFFF"/>
        </w:rPr>
        <w:t>A focused effort during topology optimization to ensure that functional requirements are considered when evaluating topological optimization constraints will help ensure that adequate functional design features, some of which may only be available through advanced manufacturing techniques like AM, are incorporated.</w:t>
      </w:r>
    </w:p>
    <w:p w14:paraId="7D21679C" w14:textId="77777777" w:rsidR="00C65D7A" w:rsidRPr="00BA5B23" w:rsidRDefault="00C65D7A" w:rsidP="00CC19C7">
      <w:pPr>
        <w:rPr>
          <w:rFonts w:cstheme="minorHAnsi"/>
          <w:sz w:val="24"/>
          <w:szCs w:val="24"/>
        </w:rPr>
      </w:pPr>
    </w:p>
    <w:p w14:paraId="03EE4AD2" w14:textId="70294F95" w:rsidR="008C7D44" w:rsidRPr="00BA5B23" w:rsidRDefault="00B31D57" w:rsidP="00C65D7A">
      <w:pPr>
        <w:pStyle w:val="ListParagraph"/>
        <w:numPr>
          <w:ilvl w:val="0"/>
          <w:numId w:val="3"/>
        </w:numPr>
        <w:jc w:val="center"/>
        <w:rPr>
          <w:rFonts w:cstheme="minorHAnsi"/>
          <w:b/>
          <w:bCs/>
          <w:sz w:val="24"/>
          <w:szCs w:val="24"/>
        </w:rPr>
      </w:pPr>
      <w:r w:rsidRPr="00BA5B23">
        <w:rPr>
          <w:rFonts w:cstheme="minorHAnsi"/>
          <w:b/>
          <w:bCs/>
          <w:sz w:val="24"/>
          <w:szCs w:val="24"/>
        </w:rPr>
        <w:t>Conclusions</w:t>
      </w:r>
    </w:p>
    <w:p w14:paraId="426B9D34" w14:textId="77777777" w:rsidR="008C7D44" w:rsidRPr="00BA5B23" w:rsidRDefault="008C7D44" w:rsidP="008C7D44">
      <w:pPr>
        <w:pStyle w:val="ListParagraph"/>
        <w:ind w:left="360"/>
        <w:jc w:val="both"/>
        <w:rPr>
          <w:rFonts w:cstheme="minorHAnsi"/>
          <w:b/>
          <w:bCs/>
          <w:sz w:val="24"/>
          <w:szCs w:val="24"/>
        </w:rPr>
      </w:pPr>
    </w:p>
    <w:p w14:paraId="7A6A4971" w14:textId="12C2ED2E" w:rsidR="00CC19C7" w:rsidRDefault="00CC19C7" w:rsidP="008C7D44">
      <w:pPr>
        <w:pStyle w:val="ListParagraph"/>
        <w:ind w:left="0"/>
        <w:jc w:val="both"/>
        <w:rPr>
          <w:rStyle w:val="normaltextrun"/>
          <w:rFonts w:cstheme="minorHAnsi"/>
          <w:sz w:val="24"/>
          <w:szCs w:val="24"/>
          <w:shd w:val="clear" w:color="auto" w:fill="FFFFFF"/>
        </w:rPr>
      </w:pPr>
      <w:r w:rsidRPr="00BA5B23">
        <w:rPr>
          <w:rStyle w:val="normaltextrun"/>
          <w:rFonts w:cstheme="minorHAnsi"/>
          <w:sz w:val="24"/>
          <w:szCs w:val="24"/>
          <w:shd w:val="clear" w:color="auto" w:fill="FFFFFF"/>
        </w:rPr>
        <w:t>Topology optimization is well suited for lunar construction. The manufacturing methods are theoretically able to implement complex designs,</w:t>
      </w:r>
      <w:r w:rsidR="00005CED">
        <w:rPr>
          <w:rStyle w:val="normaltextrun"/>
          <w:rFonts w:cstheme="minorHAnsi"/>
          <w:sz w:val="24"/>
          <w:szCs w:val="24"/>
          <w:shd w:val="clear" w:color="auto" w:fill="FFFFFF"/>
        </w:rPr>
        <w:t xml:space="preserve"> meaning greater potential for optimization.</w:t>
      </w:r>
      <w:r w:rsidRPr="00BA5B23">
        <w:rPr>
          <w:rStyle w:val="normaltextrun"/>
          <w:rFonts w:cstheme="minorHAnsi"/>
          <w:sz w:val="24"/>
          <w:szCs w:val="24"/>
          <w:shd w:val="clear" w:color="auto" w:fill="FFFFFF"/>
        </w:rPr>
        <w:t xml:space="preserve"> </w:t>
      </w:r>
      <w:r w:rsidR="00005CED">
        <w:rPr>
          <w:rStyle w:val="normaltextrun"/>
          <w:rFonts w:cstheme="minorHAnsi"/>
          <w:sz w:val="24"/>
          <w:szCs w:val="24"/>
          <w:shd w:val="clear" w:color="auto" w:fill="FFFFFF"/>
        </w:rPr>
        <w:t>And</w:t>
      </w:r>
      <w:r w:rsidRPr="00BA5B23">
        <w:rPr>
          <w:rStyle w:val="normaltextrun"/>
          <w:rFonts w:cstheme="minorHAnsi"/>
          <w:sz w:val="24"/>
          <w:szCs w:val="24"/>
          <w:shd w:val="clear" w:color="auto" w:fill="FFFFFF"/>
        </w:rPr>
        <w:t xml:space="preserve"> as </w:t>
      </w:r>
      <w:r w:rsidR="00005CED">
        <w:rPr>
          <w:rStyle w:val="normaltextrun"/>
          <w:rFonts w:cstheme="minorHAnsi"/>
          <w:sz w:val="24"/>
          <w:szCs w:val="24"/>
          <w:shd w:val="clear" w:color="auto" w:fill="FFFFFF"/>
        </w:rPr>
        <w:t>NASA is in the early stages of implementation the</w:t>
      </w:r>
      <w:r w:rsidRPr="00BA5B23">
        <w:rPr>
          <w:rStyle w:val="normaltextrun"/>
          <w:rFonts w:cstheme="minorHAnsi"/>
          <w:sz w:val="24"/>
          <w:szCs w:val="24"/>
          <w:shd w:val="clear" w:color="auto" w:fill="FFFFFF"/>
        </w:rPr>
        <w:t xml:space="preserve"> requirements</w:t>
      </w:r>
      <w:r w:rsidR="00005CED">
        <w:rPr>
          <w:rStyle w:val="normaltextrun"/>
          <w:rFonts w:cstheme="minorHAnsi"/>
          <w:sz w:val="24"/>
          <w:szCs w:val="24"/>
          <w:shd w:val="clear" w:color="auto" w:fill="FFFFFF"/>
        </w:rPr>
        <w:t xml:space="preserve"> for construction remain </w:t>
      </w:r>
      <w:r w:rsidR="005B5D1E">
        <w:rPr>
          <w:rStyle w:val="normaltextrun"/>
          <w:rFonts w:cstheme="minorHAnsi"/>
          <w:sz w:val="24"/>
          <w:szCs w:val="24"/>
          <w:shd w:val="clear" w:color="auto" w:fill="FFFFFF"/>
        </w:rPr>
        <w:t xml:space="preserve">malleable </w:t>
      </w:r>
      <w:r w:rsidR="00005CED">
        <w:rPr>
          <w:rStyle w:val="normaltextrun"/>
          <w:rFonts w:cstheme="minorHAnsi"/>
          <w:sz w:val="24"/>
          <w:szCs w:val="24"/>
          <w:shd w:val="clear" w:color="auto" w:fill="FFFFFF"/>
        </w:rPr>
        <w:t>and able</w:t>
      </w:r>
      <w:r w:rsidRPr="00BA5B23">
        <w:rPr>
          <w:rStyle w:val="normaltextrun"/>
          <w:rFonts w:cstheme="minorHAnsi"/>
          <w:sz w:val="24"/>
          <w:szCs w:val="24"/>
          <w:shd w:val="clear" w:color="auto" w:fill="FFFFFF"/>
        </w:rPr>
        <w:t xml:space="preserve"> to account</w:t>
      </w:r>
      <w:r w:rsidR="00585D98">
        <w:rPr>
          <w:rStyle w:val="normaltextrun"/>
          <w:rFonts w:cstheme="minorHAnsi"/>
          <w:sz w:val="24"/>
          <w:szCs w:val="24"/>
          <w:shd w:val="clear" w:color="auto" w:fill="FFFFFF"/>
        </w:rPr>
        <w:t xml:space="preserve"> for</w:t>
      </w:r>
      <w:r w:rsidRPr="00BA5B23">
        <w:rPr>
          <w:rStyle w:val="normaltextrun"/>
          <w:rFonts w:cstheme="minorHAnsi"/>
          <w:sz w:val="24"/>
          <w:szCs w:val="24"/>
          <w:shd w:val="clear" w:color="auto" w:fill="FFFFFF"/>
        </w:rPr>
        <w:t xml:space="preserve"> the eccentricities </w:t>
      </w:r>
      <w:r w:rsidR="00005CED">
        <w:rPr>
          <w:rStyle w:val="normaltextrun"/>
          <w:rFonts w:cstheme="minorHAnsi"/>
          <w:sz w:val="24"/>
          <w:szCs w:val="24"/>
          <w:shd w:val="clear" w:color="auto" w:fill="FFFFFF"/>
        </w:rPr>
        <w:t>for</w:t>
      </w:r>
      <w:r w:rsidRPr="00BA5B23">
        <w:rPr>
          <w:rStyle w:val="normaltextrun"/>
          <w:rFonts w:cstheme="minorHAnsi"/>
          <w:sz w:val="24"/>
          <w:szCs w:val="24"/>
          <w:shd w:val="clear" w:color="auto" w:fill="FFFFFF"/>
        </w:rPr>
        <w:t xml:space="preserve"> this kind of design as </w:t>
      </w:r>
      <w:r w:rsidR="00005CED">
        <w:rPr>
          <w:rStyle w:val="normaltextrun"/>
          <w:rFonts w:cstheme="minorHAnsi"/>
          <w:sz w:val="24"/>
          <w:szCs w:val="24"/>
          <w:shd w:val="clear" w:color="auto" w:fill="FFFFFF"/>
        </w:rPr>
        <w:t>the design matures</w:t>
      </w:r>
      <w:r w:rsidRPr="00BA5B23">
        <w:rPr>
          <w:rStyle w:val="normaltextrun"/>
          <w:rFonts w:cstheme="minorHAnsi"/>
          <w:sz w:val="24"/>
          <w:szCs w:val="24"/>
          <w:shd w:val="clear" w:color="auto" w:fill="FFFFFF"/>
        </w:rPr>
        <w:t xml:space="preserve">. </w:t>
      </w:r>
      <w:r w:rsidR="00005CED">
        <w:rPr>
          <w:rStyle w:val="normaltextrun"/>
          <w:rFonts w:cstheme="minorHAnsi"/>
          <w:sz w:val="24"/>
          <w:szCs w:val="24"/>
          <w:shd w:val="clear" w:color="auto" w:fill="FFFFFF"/>
        </w:rPr>
        <w:t>It should be noted however</w:t>
      </w:r>
      <w:r w:rsidRPr="00BA5B23">
        <w:rPr>
          <w:rStyle w:val="normaltextrun"/>
          <w:rFonts w:cstheme="minorHAnsi"/>
          <w:sz w:val="24"/>
          <w:szCs w:val="24"/>
          <w:shd w:val="clear" w:color="auto" w:fill="FFFFFF"/>
        </w:rPr>
        <w:t>,</w:t>
      </w:r>
      <w:r w:rsidR="00005CED">
        <w:rPr>
          <w:rStyle w:val="normaltextrun"/>
          <w:rFonts w:cstheme="minorHAnsi"/>
          <w:sz w:val="24"/>
          <w:szCs w:val="24"/>
          <w:shd w:val="clear" w:color="auto" w:fill="FFFFFF"/>
        </w:rPr>
        <w:t xml:space="preserve"> that</w:t>
      </w:r>
      <w:r w:rsidRPr="00BA5B23">
        <w:rPr>
          <w:rStyle w:val="normaltextrun"/>
          <w:rFonts w:cstheme="minorHAnsi"/>
          <w:sz w:val="24"/>
          <w:szCs w:val="24"/>
          <w:shd w:val="clear" w:color="auto" w:fill="FFFFFF"/>
        </w:rPr>
        <w:t xml:space="preserve"> while the process of topology optimization is useful, we’re not about to be replaced by machines</w:t>
      </w:r>
      <w:r w:rsidR="00005CED">
        <w:rPr>
          <w:rStyle w:val="normaltextrun"/>
          <w:rFonts w:cstheme="minorHAnsi"/>
          <w:sz w:val="24"/>
          <w:szCs w:val="24"/>
          <w:shd w:val="clear" w:color="auto" w:fill="FFFFFF"/>
        </w:rPr>
        <w:t xml:space="preserve"> just</w:t>
      </w:r>
      <w:r w:rsidRPr="00BA5B23">
        <w:rPr>
          <w:rStyle w:val="normaltextrun"/>
          <w:rFonts w:cstheme="minorHAnsi"/>
          <w:sz w:val="24"/>
          <w:szCs w:val="24"/>
          <w:shd w:val="clear" w:color="auto" w:fill="FFFFFF"/>
        </w:rPr>
        <w:t xml:space="preserve"> yet. A human in the loop is still </w:t>
      </w:r>
      <w:r w:rsidR="00005CED">
        <w:rPr>
          <w:rStyle w:val="normaltextrun"/>
          <w:rFonts w:cstheme="minorHAnsi"/>
          <w:sz w:val="24"/>
          <w:szCs w:val="24"/>
          <w:shd w:val="clear" w:color="auto" w:fill="FFFFFF"/>
        </w:rPr>
        <w:t>beneficial</w:t>
      </w:r>
      <w:r w:rsidRPr="00BA5B23">
        <w:rPr>
          <w:rStyle w:val="normaltextrun"/>
          <w:rFonts w:cstheme="minorHAnsi"/>
          <w:sz w:val="24"/>
          <w:szCs w:val="24"/>
          <w:shd w:val="clear" w:color="auto" w:fill="FFFFFF"/>
        </w:rPr>
        <w:t xml:space="preserve"> to further refine designs and </w:t>
      </w:r>
      <w:r w:rsidR="00005CED">
        <w:rPr>
          <w:rStyle w:val="normaltextrun"/>
          <w:rFonts w:cstheme="minorHAnsi"/>
          <w:sz w:val="24"/>
          <w:szCs w:val="24"/>
          <w:shd w:val="clear" w:color="auto" w:fill="FFFFFF"/>
        </w:rPr>
        <w:t xml:space="preserve">needed to </w:t>
      </w:r>
      <w:r w:rsidRPr="00BA5B23">
        <w:rPr>
          <w:rStyle w:val="normaltextrun"/>
          <w:rFonts w:cstheme="minorHAnsi"/>
          <w:sz w:val="24"/>
          <w:szCs w:val="24"/>
          <w:shd w:val="clear" w:color="auto" w:fill="FFFFFF"/>
        </w:rPr>
        <w:t xml:space="preserve">implement other functional design changes not accounted for in the topology optimization process. </w:t>
      </w:r>
      <w:r w:rsidR="00005CED">
        <w:rPr>
          <w:rStyle w:val="normaltextrun"/>
          <w:rFonts w:cstheme="minorHAnsi"/>
          <w:sz w:val="24"/>
          <w:szCs w:val="24"/>
          <w:shd w:val="clear" w:color="auto" w:fill="FFFFFF"/>
        </w:rPr>
        <w:t>Ultimately</w:t>
      </w:r>
      <w:r w:rsidR="00C65D7A" w:rsidRPr="00BA5B23">
        <w:rPr>
          <w:rStyle w:val="normaltextrun"/>
          <w:rFonts w:cstheme="minorHAnsi"/>
          <w:sz w:val="24"/>
          <w:szCs w:val="24"/>
          <w:shd w:val="clear" w:color="auto" w:fill="FFFFFF"/>
        </w:rPr>
        <w:t>,</w:t>
      </w:r>
      <w:r w:rsidRPr="00BA5B23">
        <w:rPr>
          <w:rStyle w:val="normaltextrun"/>
          <w:rFonts w:cstheme="minorHAnsi"/>
          <w:sz w:val="24"/>
          <w:szCs w:val="24"/>
          <w:shd w:val="clear" w:color="auto" w:fill="FFFFFF"/>
        </w:rPr>
        <w:t xml:space="preserve"> by</w:t>
      </w:r>
      <w:r w:rsidR="00005CED">
        <w:rPr>
          <w:rStyle w:val="normaltextrun"/>
          <w:rFonts w:cstheme="minorHAnsi"/>
          <w:sz w:val="24"/>
          <w:szCs w:val="24"/>
          <w:shd w:val="clear" w:color="auto" w:fill="FFFFFF"/>
        </w:rPr>
        <w:t xml:space="preserve"> understanding the constraints that come with</w:t>
      </w:r>
      <w:r w:rsidRPr="00BA5B23">
        <w:rPr>
          <w:rStyle w:val="normaltextrun"/>
          <w:rFonts w:cstheme="minorHAnsi"/>
          <w:sz w:val="24"/>
          <w:szCs w:val="24"/>
          <w:shd w:val="clear" w:color="auto" w:fill="FFFFFF"/>
        </w:rPr>
        <w:t xml:space="preserve"> using the</w:t>
      </w:r>
      <w:r w:rsidR="00005CED">
        <w:rPr>
          <w:rStyle w:val="normaltextrun"/>
          <w:rFonts w:cstheme="minorHAnsi"/>
          <w:sz w:val="24"/>
          <w:szCs w:val="24"/>
          <w:shd w:val="clear" w:color="auto" w:fill="FFFFFF"/>
        </w:rPr>
        <w:t xml:space="preserve"> computer driven optimization software</w:t>
      </w:r>
      <w:r w:rsidRPr="00BA5B23">
        <w:rPr>
          <w:rStyle w:val="normaltextrun"/>
          <w:rFonts w:cstheme="minorHAnsi"/>
          <w:sz w:val="24"/>
          <w:szCs w:val="24"/>
          <w:shd w:val="clear" w:color="auto" w:fill="FFFFFF"/>
        </w:rPr>
        <w:t xml:space="preserve"> we can take full advantage of AM and recognize significant mass/volume savings</w:t>
      </w:r>
      <w:r w:rsidR="00005CED">
        <w:rPr>
          <w:rStyle w:val="normaltextrun"/>
          <w:rFonts w:cstheme="minorHAnsi"/>
          <w:sz w:val="24"/>
          <w:szCs w:val="24"/>
          <w:shd w:val="clear" w:color="auto" w:fill="FFFFFF"/>
        </w:rPr>
        <w:t>, while still achieving the functionally driven requirements</w:t>
      </w:r>
      <w:r w:rsidRPr="00BA5B23">
        <w:rPr>
          <w:rStyle w:val="normaltextrun"/>
          <w:rFonts w:cstheme="minorHAnsi"/>
          <w:sz w:val="24"/>
          <w:szCs w:val="24"/>
          <w:shd w:val="clear" w:color="auto" w:fill="FFFFFF"/>
        </w:rPr>
        <w:t>.</w:t>
      </w:r>
    </w:p>
    <w:p w14:paraId="1A26E1E5" w14:textId="60B4DB4A" w:rsidR="00BC480D" w:rsidRDefault="00BC480D" w:rsidP="008C7D44">
      <w:pPr>
        <w:pStyle w:val="ListParagraph"/>
        <w:ind w:left="0"/>
        <w:jc w:val="both"/>
        <w:rPr>
          <w:rStyle w:val="normaltextrun"/>
          <w:rFonts w:cstheme="minorHAnsi"/>
          <w:sz w:val="24"/>
          <w:szCs w:val="24"/>
          <w:shd w:val="clear" w:color="auto" w:fill="FFFFFF"/>
        </w:rPr>
      </w:pPr>
    </w:p>
    <w:p w14:paraId="154DA291" w14:textId="77777777" w:rsidR="00BC480D" w:rsidRPr="00BA5B23" w:rsidRDefault="00BC480D" w:rsidP="008C7D44">
      <w:pPr>
        <w:pStyle w:val="ListParagraph"/>
        <w:ind w:left="0"/>
        <w:jc w:val="both"/>
        <w:rPr>
          <w:rStyle w:val="normaltextrun"/>
          <w:rFonts w:cstheme="minorHAnsi"/>
          <w:sz w:val="24"/>
          <w:szCs w:val="24"/>
          <w:shd w:val="clear" w:color="auto" w:fill="FFFFFF"/>
        </w:rPr>
      </w:pPr>
    </w:p>
    <w:p w14:paraId="09CEFB99" w14:textId="77777777" w:rsidR="007F1803" w:rsidRPr="00BA5B23" w:rsidRDefault="007F1803" w:rsidP="008C7D44">
      <w:pPr>
        <w:pStyle w:val="ListParagraph"/>
        <w:ind w:left="0"/>
        <w:jc w:val="both"/>
        <w:rPr>
          <w:rFonts w:cstheme="minorHAnsi"/>
          <w:b/>
          <w:bCs/>
          <w:sz w:val="24"/>
          <w:szCs w:val="24"/>
        </w:rPr>
      </w:pPr>
    </w:p>
    <w:p w14:paraId="52E60C08" w14:textId="6496C7E4" w:rsidR="003C0504" w:rsidRPr="00BA5B23" w:rsidRDefault="003C0504" w:rsidP="00B31D57">
      <w:pPr>
        <w:pStyle w:val="ListParagraph"/>
        <w:numPr>
          <w:ilvl w:val="0"/>
          <w:numId w:val="3"/>
        </w:numPr>
        <w:jc w:val="center"/>
        <w:rPr>
          <w:rFonts w:cstheme="minorHAnsi"/>
          <w:b/>
          <w:bCs/>
          <w:sz w:val="24"/>
          <w:szCs w:val="24"/>
        </w:rPr>
      </w:pPr>
      <w:r w:rsidRPr="00BA5B23">
        <w:rPr>
          <w:rFonts w:cstheme="minorHAnsi"/>
          <w:b/>
          <w:bCs/>
          <w:sz w:val="24"/>
          <w:szCs w:val="24"/>
        </w:rPr>
        <w:lastRenderedPageBreak/>
        <w:t>Acknowledgments</w:t>
      </w:r>
    </w:p>
    <w:p w14:paraId="077F4F39" w14:textId="310CF83B" w:rsidR="007F1803" w:rsidRPr="00BA5B23" w:rsidRDefault="00C65D7A" w:rsidP="00C65D7A">
      <w:pPr>
        <w:pStyle w:val="ListParagraph"/>
        <w:ind w:left="0"/>
        <w:rPr>
          <w:rFonts w:cstheme="minorHAnsi"/>
          <w:sz w:val="24"/>
          <w:szCs w:val="24"/>
        </w:rPr>
      </w:pPr>
      <w:r w:rsidRPr="00BA5B23">
        <w:rPr>
          <w:rFonts w:cstheme="minorHAnsi"/>
          <w:sz w:val="24"/>
          <w:szCs w:val="24"/>
        </w:rPr>
        <w:t>The authors would like to thank the management of the NASA MSFC Moon to Mars Planetary Autono</w:t>
      </w:r>
      <w:r w:rsidR="00454F47" w:rsidRPr="00BA5B23">
        <w:rPr>
          <w:rFonts w:cstheme="minorHAnsi"/>
          <w:sz w:val="24"/>
          <w:szCs w:val="24"/>
        </w:rPr>
        <w:t>mous Construction Technology (MMPACT) project for their funding and support to this effort.</w:t>
      </w:r>
    </w:p>
    <w:p w14:paraId="7ABCE9E3" w14:textId="24F3E262" w:rsidR="003C0504" w:rsidRPr="00BA5B23" w:rsidRDefault="003C0504" w:rsidP="003C0504">
      <w:pPr>
        <w:pStyle w:val="ListParagraph"/>
        <w:numPr>
          <w:ilvl w:val="0"/>
          <w:numId w:val="3"/>
        </w:numPr>
        <w:jc w:val="center"/>
        <w:rPr>
          <w:rFonts w:cstheme="minorHAnsi"/>
          <w:b/>
          <w:bCs/>
          <w:sz w:val="24"/>
          <w:szCs w:val="24"/>
        </w:rPr>
      </w:pPr>
      <w:r w:rsidRPr="00BA5B23">
        <w:rPr>
          <w:rFonts w:cstheme="minorHAnsi"/>
          <w:b/>
          <w:bCs/>
          <w:sz w:val="24"/>
          <w:szCs w:val="24"/>
        </w:rPr>
        <w:t>References</w:t>
      </w:r>
    </w:p>
    <w:p w14:paraId="6B5BB1FC" w14:textId="7C9950C0" w:rsidR="003C0504" w:rsidRPr="00BC480D" w:rsidRDefault="00BC480D" w:rsidP="00BC480D">
      <w:pPr>
        <w:ind w:left="720" w:hanging="720"/>
        <w:rPr>
          <w:rFonts w:cstheme="minorHAnsi"/>
          <w:sz w:val="24"/>
          <w:szCs w:val="24"/>
        </w:rPr>
      </w:pPr>
      <w:r>
        <w:rPr>
          <w:rFonts w:cstheme="minorHAnsi"/>
          <w:sz w:val="24"/>
          <w:szCs w:val="24"/>
        </w:rPr>
        <w:t>[1]</w:t>
      </w:r>
      <w:r>
        <w:rPr>
          <w:rFonts w:cstheme="minorHAnsi"/>
          <w:sz w:val="24"/>
          <w:szCs w:val="24"/>
        </w:rPr>
        <w:tab/>
      </w:r>
      <w:r w:rsidR="003C0504" w:rsidRPr="00BC480D">
        <w:rPr>
          <w:rFonts w:cstheme="minorHAnsi"/>
          <w:sz w:val="24"/>
          <w:szCs w:val="24"/>
        </w:rPr>
        <w:t xml:space="preserve">Yi Wei Daniel Tay, </w:t>
      </w:r>
      <w:proofErr w:type="spellStart"/>
      <w:r w:rsidR="003C0504" w:rsidRPr="00BC480D">
        <w:rPr>
          <w:rFonts w:cstheme="minorHAnsi"/>
          <w:sz w:val="24"/>
          <w:szCs w:val="24"/>
        </w:rPr>
        <w:t>Biranchi</w:t>
      </w:r>
      <w:proofErr w:type="spellEnd"/>
      <w:r w:rsidR="003C0504" w:rsidRPr="00BC480D">
        <w:rPr>
          <w:rFonts w:cstheme="minorHAnsi"/>
          <w:sz w:val="24"/>
          <w:szCs w:val="24"/>
        </w:rPr>
        <w:t xml:space="preserve"> Panda, </w:t>
      </w:r>
      <w:proofErr w:type="spellStart"/>
      <w:r w:rsidR="003C0504" w:rsidRPr="00BC480D">
        <w:rPr>
          <w:rFonts w:cstheme="minorHAnsi"/>
          <w:sz w:val="24"/>
          <w:szCs w:val="24"/>
        </w:rPr>
        <w:t>Suvash</w:t>
      </w:r>
      <w:proofErr w:type="spellEnd"/>
      <w:r w:rsidR="003C0504" w:rsidRPr="00BC480D">
        <w:rPr>
          <w:rFonts w:cstheme="minorHAnsi"/>
          <w:sz w:val="24"/>
          <w:szCs w:val="24"/>
        </w:rPr>
        <w:t xml:space="preserve"> Chandra Pauly, Nisar Ahamed Noor Mohamed, Ming Jen Tan &amp; </w:t>
      </w:r>
      <w:proofErr w:type="spellStart"/>
      <w:r w:rsidR="003C0504" w:rsidRPr="00BC480D">
        <w:rPr>
          <w:rFonts w:cstheme="minorHAnsi"/>
          <w:sz w:val="24"/>
          <w:szCs w:val="24"/>
        </w:rPr>
        <w:t>Kah</w:t>
      </w:r>
      <w:proofErr w:type="spellEnd"/>
      <w:r w:rsidR="003C0504" w:rsidRPr="00BC480D">
        <w:rPr>
          <w:rFonts w:cstheme="minorHAnsi"/>
          <w:sz w:val="24"/>
          <w:szCs w:val="24"/>
        </w:rPr>
        <w:t xml:space="preserve"> Fai Leong (2017)</w:t>
      </w:r>
      <w:r w:rsidR="00D34BB2" w:rsidRPr="00BC480D">
        <w:rPr>
          <w:rFonts w:cstheme="minorHAnsi"/>
          <w:sz w:val="24"/>
          <w:szCs w:val="24"/>
        </w:rPr>
        <w:t>, “</w:t>
      </w:r>
      <w:r w:rsidR="003C0504" w:rsidRPr="00BC480D">
        <w:rPr>
          <w:rFonts w:cstheme="minorHAnsi"/>
          <w:sz w:val="24"/>
          <w:szCs w:val="24"/>
        </w:rPr>
        <w:t>3D Printing Trends in Building and Construction Industry: A Review</w:t>
      </w:r>
      <w:r w:rsidR="00D34BB2" w:rsidRPr="00BC480D">
        <w:rPr>
          <w:rFonts w:cstheme="minorHAnsi"/>
          <w:sz w:val="24"/>
          <w:szCs w:val="24"/>
        </w:rPr>
        <w:t>”</w:t>
      </w:r>
      <w:r w:rsidR="003C0504" w:rsidRPr="00BC480D">
        <w:rPr>
          <w:rFonts w:cstheme="minorHAnsi"/>
          <w:sz w:val="24"/>
          <w:szCs w:val="24"/>
        </w:rPr>
        <w:t xml:space="preserve">, Virtual and Physical Prototyping, </w:t>
      </w:r>
      <w:r w:rsidR="00B00CC6" w:rsidRPr="00BC480D">
        <w:rPr>
          <w:rFonts w:cstheme="minorHAnsi"/>
          <w:sz w:val="24"/>
          <w:szCs w:val="24"/>
        </w:rPr>
        <w:t>http://doi.org/</w:t>
      </w:r>
      <w:r w:rsidR="003C0504" w:rsidRPr="00BC480D">
        <w:rPr>
          <w:rFonts w:cstheme="minorHAnsi"/>
          <w:sz w:val="24"/>
          <w:szCs w:val="24"/>
        </w:rPr>
        <w:t>10.1080/17452759.2017.1326724.</w:t>
      </w:r>
    </w:p>
    <w:p w14:paraId="3808BB89" w14:textId="3689920F" w:rsidR="003C0504" w:rsidRPr="00BC480D" w:rsidRDefault="00BC480D" w:rsidP="00BC480D">
      <w:pPr>
        <w:ind w:left="720" w:hanging="720"/>
        <w:rPr>
          <w:rFonts w:cstheme="minorHAnsi"/>
          <w:sz w:val="24"/>
          <w:szCs w:val="24"/>
        </w:rPr>
      </w:pPr>
      <w:r>
        <w:rPr>
          <w:rFonts w:cstheme="minorHAnsi"/>
          <w:sz w:val="24"/>
          <w:szCs w:val="24"/>
        </w:rPr>
        <w:t>[2]</w:t>
      </w:r>
      <w:r>
        <w:rPr>
          <w:rFonts w:cstheme="minorHAnsi"/>
          <w:sz w:val="24"/>
          <w:szCs w:val="24"/>
        </w:rPr>
        <w:tab/>
      </w:r>
      <w:r w:rsidR="006F7451" w:rsidRPr="00BC480D">
        <w:rPr>
          <w:rFonts w:cstheme="minorHAnsi"/>
          <w:sz w:val="24"/>
          <w:szCs w:val="24"/>
        </w:rPr>
        <w:t>Michael R. Fiske, Jennifer E. Edmunson, Edward G. Weite III, Mallory M. Johnston, John C. Fikes, Rob P. Mueller, William R. Robertson and Behrokh Khoshnevis</w:t>
      </w:r>
      <w:r w:rsidR="00D34BB2" w:rsidRPr="00BC480D">
        <w:rPr>
          <w:rFonts w:cstheme="minorHAnsi"/>
          <w:sz w:val="24"/>
          <w:szCs w:val="24"/>
        </w:rPr>
        <w:t>, “</w:t>
      </w:r>
      <w:r w:rsidR="006F7451" w:rsidRPr="00BC480D">
        <w:rPr>
          <w:rFonts w:cstheme="minorHAnsi"/>
          <w:sz w:val="24"/>
          <w:szCs w:val="24"/>
        </w:rPr>
        <w:t>The Disruptive Technology That is Additive Construction: System Development Lessons Learned for Terrestrial and Planetary Applications</w:t>
      </w:r>
      <w:r w:rsidR="00D34BB2" w:rsidRPr="00BC480D">
        <w:rPr>
          <w:rFonts w:cstheme="minorHAnsi"/>
          <w:sz w:val="24"/>
          <w:szCs w:val="24"/>
        </w:rPr>
        <w:t>”</w:t>
      </w:r>
      <w:r w:rsidR="006F7451" w:rsidRPr="00BC480D">
        <w:rPr>
          <w:rFonts w:cstheme="minorHAnsi"/>
          <w:sz w:val="24"/>
          <w:szCs w:val="24"/>
        </w:rPr>
        <w:t xml:space="preserve">, </w:t>
      </w:r>
      <w:r w:rsidR="006A5B8D" w:rsidRPr="00BC480D">
        <w:rPr>
          <w:rFonts w:cstheme="minorHAnsi"/>
          <w:sz w:val="24"/>
          <w:szCs w:val="24"/>
        </w:rPr>
        <w:t xml:space="preserve">AIAA SPACE Forum, 17-19 September 2018, Orlando FL, </w:t>
      </w:r>
      <w:r w:rsidR="00B00CC6" w:rsidRPr="00BC480D">
        <w:rPr>
          <w:rFonts w:cstheme="minorHAnsi"/>
          <w:sz w:val="24"/>
          <w:szCs w:val="24"/>
        </w:rPr>
        <w:t>http://doi.org/</w:t>
      </w:r>
      <w:r w:rsidR="006A5B8D" w:rsidRPr="00BC480D">
        <w:rPr>
          <w:rFonts w:cstheme="minorHAnsi"/>
          <w:sz w:val="24"/>
          <w:szCs w:val="24"/>
        </w:rPr>
        <w:t>10.2514/6.2018-5127</w:t>
      </w:r>
      <w:r w:rsidR="00A42503" w:rsidRPr="00BC480D">
        <w:rPr>
          <w:rFonts w:cstheme="minorHAnsi"/>
          <w:sz w:val="24"/>
          <w:szCs w:val="24"/>
        </w:rPr>
        <w:t>.</w:t>
      </w:r>
    </w:p>
    <w:p w14:paraId="53EB894B" w14:textId="4F8546C7" w:rsidR="00D34BB2" w:rsidRDefault="00BC480D" w:rsidP="00BC480D">
      <w:pPr>
        <w:ind w:left="720" w:hanging="720"/>
        <w:rPr>
          <w:rFonts w:cstheme="minorHAnsi"/>
          <w:sz w:val="24"/>
          <w:szCs w:val="24"/>
        </w:rPr>
      </w:pPr>
      <w:r>
        <w:rPr>
          <w:rFonts w:cstheme="minorHAnsi"/>
          <w:sz w:val="24"/>
          <w:szCs w:val="24"/>
        </w:rPr>
        <w:t>[3]</w:t>
      </w:r>
      <w:r>
        <w:rPr>
          <w:rFonts w:cstheme="minorHAnsi"/>
          <w:sz w:val="24"/>
          <w:szCs w:val="24"/>
        </w:rPr>
        <w:tab/>
      </w:r>
      <w:r w:rsidR="00D34BB2" w:rsidRPr="00BC480D">
        <w:rPr>
          <w:rFonts w:cstheme="minorHAnsi"/>
          <w:sz w:val="24"/>
          <w:szCs w:val="24"/>
        </w:rPr>
        <w:t xml:space="preserve">A.I. Campbell, H.C. Carson, M. DeSoto, M.R. Fiske, L.E. Martin, V.R.T. Murai, F.S. Ramirez, E.M. Romo, K.E. Schang, and K.C. Smith, “An Analysis of Lunar Landing Pad Designs and Construction Methods”, in </w:t>
      </w:r>
      <w:r w:rsidR="00D34BB2" w:rsidRPr="00BC480D">
        <w:rPr>
          <w:rFonts w:cstheme="minorHAnsi"/>
          <w:i/>
          <w:iCs/>
          <w:sz w:val="24"/>
          <w:szCs w:val="24"/>
        </w:rPr>
        <w:t xml:space="preserve">Progress in </w:t>
      </w:r>
      <w:r w:rsidR="00A42503" w:rsidRPr="00BC480D">
        <w:rPr>
          <w:rFonts w:cstheme="minorHAnsi"/>
          <w:i/>
          <w:iCs/>
          <w:sz w:val="24"/>
          <w:szCs w:val="24"/>
        </w:rPr>
        <w:t>A</w:t>
      </w:r>
      <w:r w:rsidR="00D34BB2" w:rsidRPr="00BC480D">
        <w:rPr>
          <w:rFonts w:cstheme="minorHAnsi"/>
          <w:i/>
          <w:iCs/>
          <w:sz w:val="24"/>
          <w:szCs w:val="24"/>
        </w:rPr>
        <w:t>dditive Manufacturing 2021,</w:t>
      </w:r>
      <w:r w:rsidR="00D34BB2" w:rsidRPr="00BC480D">
        <w:rPr>
          <w:rFonts w:cstheme="minorHAnsi"/>
          <w:sz w:val="24"/>
          <w:szCs w:val="24"/>
        </w:rPr>
        <w:t xml:space="preserve"> ed. N. Shamsaei, N. </w:t>
      </w:r>
      <w:proofErr w:type="spellStart"/>
      <w:r w:rsidR="00D34BB2" w:rsidRPr="00BC480D">
        <w:rPr>
          <w:rFonts w:cstheme="minorHAnsi"/>
          <w:sz w:val="24"/>
          <w:szCs w:val="24"/>
        </w:rPr>
        <w:t>Hrabe</w:t>
      </w:r>
      <w:proofErr w:type="spellEnd"/>
      <w:r w:rsidR="00D34BB2" w:rsidRPr="00BC480D">
        <w:rPr>
          <w:rFonts w:cstheme="minorHAnsi"/>
          <w:sz w:val="24"/>
          <w:szCs w:val="24"/>
        </w:rPr>
        <w:t>, and M. Seifi, (West Conshohocken, PA</w:t>
      </w:r>
      <w:r w:rsidR="00A42503" w:rsidRPr="00BC480D">
        <w:rPr>
          <w:rFonts w:cstheme="minorHAnsi"/>
          <w:sz w:val="24"/>
          <w:szCs w:val="24"/>
        </w:rPr>
        <w:t xml:space="preserve">: ASTM International, 2022), 225-247. </w:t>
      </w:r>
      <w:hyperlink r:id="rId12" w:history="1">
        <w:r w:rsidR="00521A8A" w:rsidRPr="00BC480D">
          <w:rPr>
            <w:rStyle w:val="Hyperlink"/>
            <w:rFonts w:cstheme="minorHAnsi"/>
            <w:color w:val="auto"/>
            <w:sz w:val="24"/>
            <w:szCs w:val="24"/>
          </w:rPr>
          <w:t>http://doi.org/10.1520/STP164420210128</w:t>
        </w:r>
      </w:hyperlink>
      <w:r w:rsidR="00A42503" w:rsidRPr="00BC480D">
        <w:rPr>
          <w:rFonts w:cstheme="minorHAnsi"/>
          <w:sz w:val="24"/>
          <w:szCs w:val="24"/>
        </w:rPr>
        <w:t>.</w:t>
      </w:r>
    </w:p>
    <w:p w14:paraId="22F39347" w14:textId="710D442A" w:rsidR="00BC480D" w:rsidRPr="00091C62" w:rsidRDefault="00BC480D" w:rsidP="00091C62">
      <w:pPr>
        <w:ind w:left="720" w:hanging="720"/>
        <w:rPr>
          <w:rFonts w:cstheme="minorHAnsi"/>
          <w:sz w:val="24"/>
          <w:szCs w:val="24"/>
        </w:rPr>
      </w:pPr>
      <w:r>
        <w:rPr>
          <w:rFonts w:cstheme="minorHAnsi"/>
          <w:sz w:val="24"/>
          <w:szCs w:val="24"/>
        </w:rPr>
        <w:t>[4]</w:t>
      </w:r>
      <w:r>
        <w:rPr>
          <w:rFonts w:cstheme="minorHAnsi"/>
          <w:sz w:val="24"/>
          <w:szCs w:val="24"/>
        </w:rPr>
        <w:tab/>
      </w:r>
      <w:r w:rsidRPr="00BA5B23">
        <w:rPr>
          <w:rFonts w:eastAsia="Times New Roman" w:cstheme="minorHAnsi"/>
          <w:sz w:val="24"/>
          <w:szCs w:val="24"/>
          <w:shd w:val="clear" w:color="auto" w:fill="FFFFFF"/>
        </w:rPr>
        <w:t xml:space="preserve">LÓGÓ, </w:t>
      </w:r>
      <w:proofErr w:type="spellStart"/>
      <w:r w:rsidRPr="00BA5B23">
        <w:rPr>
          <w:rFonts w:eastAsia="Times New Roman" w:cstheme="minorHAnsi"/>
          <w:sz w:val="24"/>
          <w:szCs w:val="24"/>
          <w:shd w:val="clear" w:color="auto" w:fill="FFFFFF"/>
        </w:rPr>
        <w:t>János</w:t>
      </w:r>
      <w:proofErr w:type="spellEnd"/>
      <w:r w:rsidRPr="00BA5B23">
        <w:rPr>
          <w:rFonts w:eastAsia="Times New Roman" w:cstheme="minorHAnsi"/>
          <w:sz w:val="24"/>
          <w:szCs w:val="24"/>
          <w:shd w:val="clear" w:color="auto" w:fill="FFFFFF"/>
        </w:rPr>
        <w:t>; ISMAIL, Hussein. Milestones in the 150-Year History of Topology Optimization: A Review.</w:t>
      </w:r>
      <w:r w:rsidRPr="00BA5B23">
        <w:rPr>
          <w:rFonts w:eastAsia="Times New Roman" w:cstheme="minorHAnsi"/>
          <w:b/>
          <w:bCs/>
          <w:sz w:val="24"/>
          <w:szCs w:val="24"/>
          <w:shd w:val="clear" w:color="auto" w:fill="FFFFFF"/>
        </w:rPr>
        <w:t> </w:t>
      </w:r>
      <w:r w:rsidRPr="00BA5B23">
        <w:rPr>
          <w:rFonts w:eastAsia="Times New Roman" w:cstheme="minorHAnsi"/>
          <w:sz w:val="24"/>
          <w:szCs w:val="24"/>
          <w:shd w:val="clear" w:color="auto" w:fill="FFFFFF"/>
        </w:rPr>
        <w:t>Computer Assisted Methods in Engineering and Science</w:t>
      </w:r>
      <w:r w:rsidRPr="00BA5B23">
        <w:rPr>
          <w:rFonts w:eastAsia="Times New Roman" w:cstheme="minorHAnsi"/>
          <w:b/>
          <w:bCs/>
          <w:sz w:val="24"/>
          <w:szCs w:val="24"/>
          <w:shd w:val="clear" w:color="auto" w:fill="FFFFFF"/>
        </w:rPr>
        <w:t>,</w:t>
      </w:r>
      <w:r w:rsidRPr="00BA5B23">
        <w:rPr>
          <w:rFonts w:eastAsia="Times New Roman" w:cstheme="minorHAnsi"/>
          <w:sz w:val="24"/>
          <w:szCs w:val="24"/>
          <w:shd w:val="clear" w:color="auto" w:fill="FFFFFF"/>
        </w:rPr>
        <w:t xml:space="preserve"> [</w:t>
      </w:r>
      <w:proofErr w:type="spellStart"/>
      <w:r w:rsidRPr="00BA5B23">
        <w:rPr>
          <w:rFonts w:eastAsia="Times New Roman" w:cstheme="minorHAnsi"/>
          <w:sz w:val="24"/>
          <w:szCs w:val="24"/>
          <w:shd w:val="clear" w:color="auto" w:fill="FFFFFF"/>
        </w:rPr>
        <w:t>S.l.</w:t>
      </w:r>
      <w:proofErr w:type="spellEnd"/>
      <w:r w:rsidRPr="00BA5B23">
        <w:rPr>
          <w:rFonts w:eastAsia="Times New Roman" w:cstheme="minorHAnsi"/>
          <w:sz w:val="24"/>
          <w:szCs w:val="24"/>
          <w:shd w:val="clear" w:color="auto" w:fill="FFFFFF"/>
        </w:rPr>
        <w:t xml:space="preserve">], v. 27, n. 2–3, p. 97–132, </w:t>
      </w:r>
      <w:r>
        <w:rPr>
          <w:rFonts w:eastAsia="Times New Roman" w:cstheme="minorHAnsi"/>
          <w:sz w:val="24"/>
          <w:szCs w:val="24"/>
          <w:shd w:val="clear" w:color="auto" w:fill="FFFFFF"/>
        </w:rPr>
        <w:t>S</w:t>
      </w:r>
      <w:r w:rsidRPr="00BA5B23">
        <w:rPr>
          <w:rFonts w:eastAsia="Times New Roman" w:cstheme="minorHAnsi"/>
          <w:sz w:val="24"/>
          <w:szCs w:val="24"/>
          <w:shd w:val="clear" w:color="auto" w:fill="FFFFFF"/>
        </w:rPr>
        <w:t>ep. 2020. ISSN 2956-5839</w:t>
      </w:r>
      <w:r w:rsidRPr="00BA5B23">
        <w:rPr>
          <w:rFonts w:eastAsia="Times New Roman" w:cstheme="minorHAnsi"/>
          <w:sz w:val="24"/>
          <w:szCs w:val="24"/>
        </w:rPr>
        <w:t> </w:t>
      </w:r>
    </w:p>
    <w:p w14:paraId="6216B1FF" w14:textId="30FDF9B3" w:rsidR="00BC480D" w:rsidRDefault="00BC480D" w:rsidP="00BC480D">
      <w:pPr>
        <w:spacing w:after="0" w:line="240" w:lineRule="auto"/>
        <w:ind w:left="720" w:hanging="720"/>
        <w:textAlignment w:val="baseline"/>
        <w:rPr>
          <w:rFonts w:eastAsia="Times New Roman" w:cstheme="minorHAnsi"/>
          <w:sz w:val="24"/>
          <w:szCs w:val="24"/>
        </w:rPr>
      </w:pPr>
      <w:r>
        <w:rPr>
          <w:rFonts w:eastAsia="Times New Roman" w:cstheme="minorHAnsi"/>
          <w:sz w:val="24"/>
          <w:szCs w:val="24"/>
        </w:rPr>
        <w:t>[</w:t>
      </w:r>
      <w:r w:rsidR="004364DE">
        <w:rPr>
          <w:rFonts w:eastAsia="Times New Roman" w:cstheme="minorHAnsi"/>
          <w:sz w:val="24"/>
          <w:szCs w:val="24"/>
        </w:rPr>
        <w:t>5</w:t>
      </w:r>
      <w:r>
        <w:rPr>
          <w:rFonts w:eastAsia="Times New Roman" w:cstheme="minorHAnsi"/>
          <w:sz w:val="24"/>
          <w:szCs w:val="24"/>
        </w:rPr>
        <w:t>]</w:t>
      </w:r>
      <w:r>
        <w:rPr>
          <w:rFonts w:eastAsia="Times New Roman" w:cstheme="minorHAnsi"/>
          <w:sz w:val="24"/>
          <w:szCs w:val="24"/>
        </w:rPr>
        <w:tab/>
      </w:r>
      <w:r w:rsidRPr="00BA5B23">
        <w:rPr>
          <w:rFonts w:eastAsia="Times New Roman" w:cstheme="minorHAnsi"/>
          <w:sz w:val="24"/>
          <w:szCs w:val="24"/>
          <w:shd w:val="clear" w:color="auto" w:fill="FFFFFF"/>
        </w:rPr>
        <w:t>Gradl, Paul: Mireles, Omar: Protz, Christopher: Garcia, Chance. Metal Additive Manufacturing for Propulsion Applications. AIAA, ISBN (print): 978-1-62410-626-2eISBN: 978-1-62410-627-9. Jul 2022</w:t>
      </w:r>
      <w:r w:rsidRPr="00BA5B23">
        <w:rPr>
          <w:rFonts w:eastAsia="Times New Roman" w:cstheme="minorHAnsi"/>
          <w:sz w:val="24"/>
          <w:szCs w:val="24"/>
        </w:rPr>
        <w:t> </w:t>
      </w:r>
    </w:p>
    <w:p w14:paraId="1A610519" w14:textId="170D44FC" w:rsidR="004364DE" w:rsidRDefault="004364DE" w:rsidP="00BC480D">
      <w:pPr>
        <w:spacing w:after="0" w:line="240" w:lineRule="auto"/>
        <w:ind w:left="720" w:hanging="720"/>
        <w:textAlignment w:val="baseline"/>
        <w:rPr>
          <w:rFonts w:eastAsia="Times New Roman" w:cstheme="minorHAnsi"/>
          <w:sz w:val="24"/>
          <w:szCs w:val="24"/>
        </w:rPr>
      </w:pPr>
    </w:p>
    <w:p w14:paraId="731C3429" w14:textId="32EA05B4" w:rsidR="004364DE" w:rsidRPr="00BA5B23" w:rsidRDefault="004364DE" w:rsidP="00BC480D">
      <w:pPr>
        <w:spacing w:after="0" w:line="240" w:lineRule="auto"/>
        <w:ind w:left="720" w:hanging="720"/>
        <w:textAlignment w:val="baseline"/>
        <w:rPr>
          <w:rFonts w:eastAsia="Times New Roman" w:cstheme="minorHAnsi"/>
          <w:sz w:val="24"/>
          <w:szCs w:val="24"/>
        </w:rPr>
      </w:pPr>
      <w:r>
        <w:rPr>
          <w:rFonts w:eastAsia="Times New Roman" w:cstheme="minorHAnsi"/>
          <w:sz w:val="24"/>
          <w:szCs w:val="24"/>
        </w:rPr>
        <w:t>[6</w:t>
      </w:r>
      <w:r w:rsidR="001B08ED">
        <w:rPr>
          <w:rFonts w:eastAsia="Times New Roman" w:cstheme="minorHAnsi"/>
          <w:sz w:val="24"/>
          <w:szCs w:val="24"/>
        </w:rPr>
        <w:t>]</w:t>
      </w:r>
      <w:r>
        <w:rPr>
          <w:rFonts w:eastAsia="Times New Roman" w:cstheme="minorHAnsi"/>
          <w:sz w:val="24"/>
          <w:szCs w:val="24"/>
        </w:rPr>
        <w:tab/>
      </w:r>
      <w:r w:rsidR="001B08ED">
        <w:rPr>
          <w:rFonts w:eastAsia="Times New Roman" w:cstheme="minorHAnsi"/>
          <w:sz w:val="24"/>
          <w:szCs w:val="24"/>
        </w:rPr>
        <w:t>Morris, A.B., et al., Plume Impingement on a Dusty Lunar Surface, AIP Conference Proceedings, Vol. 1333. No. 1. American Institute of Physics, 2011.</w:t>
      </w:r>
    </w:p>
    <w:p w14:paraId="577F772B" w14:textId="1BB76306" w:rsidR="00BC480D" w:rsidRPr="00BA5B23" w:rsidRDefault="00BC480D" w:rsidP="00BC480D">
      <w:pPr>
        <w:spacing w:after="0" w:line="240" w:lineRule="auto"/>
        <w:ind w:left="720" w:hanging="720"/>
        <w:textAlignment w:val="baseline"/>
        <w:rPr>
          <w:rFonts w:eastAsia="Times New Roman" w:cstheme="minorHAnsi"/>
          <w:sz w:val="24"/>
          <w:szCs w:val="24"/>
        </w:rPr>
      </w:pPr>
    </w:p>
    <w:p w14:paraId="4531BD21" w14:textId="77777777" w:rsidR="00BC480D" w:rsidRPr="007B21A3" w:rsidRDefault="00BC480D" w:rsidP="00BC480D">
      <w:pPr>
        <w:spacing w:after="0" w:line="240" w:lineRule="auto"/>
        <w:ind w:left="720" w:hanging="720"/>
        <w:textAlignment w:val="baseline"/>
        <w:rPr>
          <w:rFonts w:eastAsia="Times New Roman" w:cstheme="minorHAnsi"/>
          <w:sz w:val="24"/>
          <w:szCs w:val="24"/>
        </w:rPr>
      </w:pPr>
      <w:r>
        <w:rPr>
          <w:rFonts w:cstheme="minorHAnsi"/>
          <w:sz w:val="24"/>
          <w:szCs w:val="24"/>
        </w:rPr>
        <w:t>[7]</w:t>
      </w:r>
      <w:r>
        <w:rPr>
          <w:rFonts w:cstheme="minorHAnsi"/>
          <w:sz w:val="24"/>
          <w:szCs w:val="24"/>
        </w:rPr>
        <w:tab/>
      </w:r>
      <w:r w:rsidRPr="00BA5B23">
        <w:rPr>
          <w:rFonts w:eastAsia="Times New Roman" w:cstheme="minorHAnsi"/>
          <w:sz w:val="24"/>
          <w:szCs w:val="24"/>
        </w:rPr>
        <w:t xml:space="preserve">Stephen J. Indyk, </w:t>
      </w:r>
      <w:proofErr w:type="spellStart"/>
      <w:r w:rsidRPr="00BA5B23">
        <w:rPr>
          <w:rFonts w:eastAsia="Times New Roman" w:cstheme="minorHAnsi"/>
          <w:sz w:val="24"/>
          <w:szCs w:val="24"/>
        </w:rPr>
        <w:t>Haym</w:t>
      </w:r>
      <w:proofErr w:type="spellEnd"/>
      <w:r w:rsidRPr="00BA5B23">
        <w:rPr>
          <w:rFonts w:eastAsia="Times New Roman" w:cstheme="minorHAnsi"/>
          <w:sz w:val="24"/>
          <w:szCs w:val="24"/>
        </w:rPr>
        <w:t xml:space="preserve"> Benaroya. A structural assessment of unrefined sintered lunar </w:t>
      </w:r>
      <w:r w:rsidRPr="007B21A3">
        <w:rPr>
          <w:rFonts w:eastAsia="Times New Roman" w:cstheme="minorHAnsi"/>
          <w:sz w:val="24"/>
          <w:szCs w:val="24"/>
        </w:rPr>
        <w:t>regolith simulant. Acta Astronautica, Volume 140, 2017, p. 517-536, ISSN 0094-5765</w:t>
      </w:r>
    </w:p>
    <w:p w14:paraId="24F413D6" w14:textId="77777777" w:rsidR="00BC480D" w:rsidRPr="007B21A3" w:rsidRDefault="00BC480D" w:rsidP="00BC480D">
      <w:pPr>
        <w:spacing w:after="0" w:line="240" w:lineRule="auto"/>
        <w:ind w:left="720" w:hanging="720"/>
        <w:textAlignment w:val="baseline"/>
        <w:rPr>
          <w:rFonts w:eastAsia="Times New Roman" w:cstheme="minorHAnsi"/>
          <w:sz w:val="24"/>
          <w:szCs w:val="24"/>
        </w:rPr>
      </w:pPr>
    </w:p>
    <w:p w14:paraId="258B3FC3" w14:textId="77777777" w:rsidR="007D3318" w:rsidRPr="007B21A3" w:rsidRDefault="00BC480D" w:rsidP="007D3318">
      <w:pPr>
        <w:spacing w:after="0" w:line="240" w:lineRule="auto"/>
        <w:ind w:left="720" w:hanging="720"/>
        <w:textAlignment w:val="baseline"/>
        <w:rPr>
          <w:rFonts w:eastAsia="Times New Roman" w:cstheme="minorHAnsi"/>
          <w:sz w:val="24"/>
          <w:szCs w:val="24"/>
        </w:rPr>
      </w:pPr>
      <w:r w:rsidRPr="007B21A3">
        <w:rPr>
          <w:rFonts w:eastAsia="Times New Roman" w:cstheme="minorHAnsi"/>
          <w:sz w:val="24"/>
          <w:szCs w:val="24"/>
        </w:rPr>
        <w:t>[8]</w:t>
      </w:r>
      <w:r w:rsidRPr="007B21A3">
        <w:rPr>
          <w:rFonts w:eastAsia="Times New Roman" w:cstheme="minorHAnsi"/>
          <w:sz w:val="24"/>
          <w:szCs w:val="24"/>
        </w:rPr>
        <w:tab/>
        <w:t> </w:t>
      </w:r>
      <w:proofErr w:type="spellStart"/>
      <w:r w:rsidR="007D3318" w:rsidRPr="007B21A3">
        <w:rPr>
          <w:rFonts w:eastAsia="Times New Roman" w:cstheme="minorHAnsi"/>
          <w:sz w:val="24"/>
          <w:szCs w:val="24"/>
        </w:rPr>
        <w:t>Goulas</w:t>
      </w:r>
      <w:proofErr w:type="spellEnd"/>
      <w:r w:rsidR="007D3318" w:rsidRPr="007B21A3">
        <w:rPr>
          <w:rFonts w:eastAsia="Times New Roman" w:cstheme="minorHAnsi"/>
          <w:sz w:val="24"/>
          <w:szCs w:val="24"/>
        </w:rPr>
        <w:t xml:space="preserve">, Athanasios &amp; </w:t>
      </w:r>
      <w:proofErr w:type="spellStart"/>
      <w:r w:rsidR="007D3318" w:rsidRPr="007B21A3">
        <w:rPr>
          <w:rFonts w:eastAsia="Times New Roman" w:cstheme="minorHAnsi"/>
          <w:sz w:val="24"/>
          <w:szCs w:val="24"/>
        </w:rPr>
        <w:t>Binner</w:t>
      </w:r>
      <w:proofErr w:type="spellEnd"/>
      <w:r w:rsidR="007D3318" w:rsidRPr="007B21A3">
        <w:rPr>
          <w:rFonts w:eastAsia="Times New Roman" w:cstheme="minorHAnsi"/>
          <w:sz w:val="24"/>
          <w:szCs w:val="24"/>
        </w:rPr>
        <w:t xml:space="preserve">, Jon &amp; Engstrom, Daniel &amp; Harris, Russell &amp; Friel, Ross. (2018). Mechanical </w:t>
      </w:r>
      <w:proofErr w:type="spellStart"/>
      <w:r w:rsidR="007D3318" w:rsidRPr="007B21A3">
        <w:rPr>
          <w:rFonts w:eastAsia="Times New Roman" w:cstheme="minorHAnsi"/>
          <w:sz w:val="24"/>
          <w:szCs w:val="24"/>
        </w:rPr>
        <w:t>behaviour</w:t>
      </w:r>
      <w:proofErr w:type="spellEnd"/>
      <w:r w:rsidR="007D3318" w:rsidRPr="007B21A3">
        <w:rPr>
          <w:rFonts w:eastAsia="Times New Roman" w:cstheme="minorHAnsi"/>
          <w:sz w:val="24"/>
          <w:szCs w:val="24"/>
        </w:rPr>
        <w:t xml:space="preserve"> of additively manufactured lunar regolith simulant components. Proceedings of the Institution of Mechanical Engineers Part L Journal of Materials Design and Applications. 233. 10.1177/1464420718777932. </w:t>
      </w:r>
    </w:p>
    <w:p w14:paraId="35F41B21" w14:textId="6A19DF7F" w:rsidR="00BC480D" w:rsidRPr="007B21A3" w:rsidRDefault="00BC480D" w:rsidP="00BC480D">
      <w:pPr>
        <w:spacing w:after="0" w:line="240" w:lineRule="auto"/>
        <w:ind w:left="720" w:hanging="720"/>
        <w:textAlignment w:val="baseline"/>
        <w:rPr>
          <w:rFonts w:eastAsia="Times New Roman" w:cstheme="minorHAnsi"/>
          <w:sz w:val="24"/>
          <w:szCs w:val="24"/>
        </w:rPr>
      </w:pPr>
    </w:p>
    <w:p w14:paraId="1E7590FF" w14:textId="39F7427E" w:rsidR="007D3318" w:rsidRPr="007B21A3" w:rsidRDefault="007D3318" w:rsidP="007B21A3">
      <w:pPr>
        <w:ind w:left="720" w:hanging="720"/>
        <w:rPr>
          <w:rFonts w:cstheme="minorHAnsi"/>
          <w:sz w:val="24"/>
          <w:szCs w:val="24"/>
        </w:rPr>
      </w:pPr>
      <w:r w:rsidRPr="007B21A3">
        <w:rPr>
          <w:rFonts w:eastAsia="Times New Roman" w:cstheme="minorHAnsi"/>
          <w:sz w:val="24"/>
          <w:szCs w:val="24"/>
        </w:rPr>
        <w:t>[9]</w:t>
      </w:r>
      <w:r w:rsidRPr="007B21A3">
        <w:rPr>
          <w:rFonts w:eastAsia="Times New Roman" w:cstheme="minorHAnsi"/>
          <w:sz w:val="24"/>
          <w:szCs w:val="24"/>
        </w:rPr>
        <w:tab/>
      </w:r>
      <w:r w:rsidR="00E93F7D" w:rsidRPr="007B21A3">
        <w:rPr>
          <w:rFonts w:cstheme="minorHAnsi"/>
          <w:sz w:val="24"/>
          <w:szCs w:val="24"/>
        </w:rPr>
        <w:t xml:space="preserve">Campbell, A., </w:t>
      </w:r>
      <w:r w:rsidR="007B21A3" w:rsidRPr="007B21A3">
        <w:rPr>
          <w:rFonts w:cstheme="minorHAnsi"/>
          <w:sz w:val="24"/>
          <w:szCs w:val="24"/>
        </w:rPr>
        <w:t xml:space="preserve">Carson, H., De Soto, M., English, K., Fiske, M., Martin, L., Murai, V., et </w:t>
      </w:r>
      <w:proofErr w:type="gramStart"/>
      <w:r w:rsidR="007B21A3" w:rsidRPr="007B21A3">
        <w:rPr>
          <w:rFonts w:cstheme="minorHAnsi"/>
          <w:sz w:val="24"/>
          <w:szCs w:val="24"/>
        </w:rPr>
        <w:t xml:space="preserve">al, </w:t>
      </w:r>
      <w:r w:rsidR="00E93F7D" w:rsidRPr="007B21A3">
        <w:rPr>
          <w:rFonts w:cstheme="minorHAnsi"/>
          <w:sz w:val="24"/>
          <w:szCs w:val="24"/>
        </w:rPr>
        <w:t xml:space="preserve"> “</w:t>
      </w:r>
      <w:proofErr w:type="spellStart"/>
      <w:proofErr w:type="gramEnd"/>
      <w:r w:rsidR="00E93F7D" w:rsidRPr="007B21A3">
        <w:rPr>
          <w:rFonts w:cstheme="minorHAnsi"/>
          <w:sz w:val="24"/>
          <w:szCs w:val="24"/>
        </w:rPr>
        <w:t>LunarPAD</w:t>
      </w:r>
      <w:proofErr w:type="spellEnd"/>
      <w:r w:rsidR="00E93F7D" w:rsidRPr="007B21A3">
        <w:rPr>
          <w:rFonts w:cstheme="minorHAnsi"/>
          <w:sz w:val="24"/>
          <w:szCs w:val="24"/>
        </w:rPr>
        <w:t xml:space="preserve"> – On the Development of a Unique ISRU-based Planetary Landing Pad for </w:t>
      </w:r>
      <w:r w:rsidR="00E93F7D" w:rsidRPr="007B21A3">
        <w:rPr>
          <w:rFonts w:cstheme="minorHAnsi"/>
          <w:sz w:val="24"/>
          <w:szCs w:val="24"/>
        </w:rPr>
        <w:lastRenderedPageBreak/>
        <w:t xml:space="preserve">Cratering and Dust Mitigation,” </w:t>
      </w:r>
      <w:r w:rsidR="007B21A3" w:rsidRPr="007B21A3">
        <w:rPr>
          <w:rFonts w:cstheme="minorHAnsi"/>
          <w:sz w:val="24"/>
          <w:szCs w:val="24"/>
        </w:rPr>
        <w:t xml:space="preserve">in </w:t>
      </w:r>
      <w:r w:rsidR="007B21A3" w:rsidRPr="007B21A3">
        <w:rPr>
          <w:rFonts w:cstheme="minorHAnsi"/>
          <w:i/>
          <w:iCs/>
          <w:sz w:val="24"/>
          <w:szCs w:val="24"/>
        </w:rPr>
        <w:t xml:space="preserve">AIAA </w:t>
      </w:r>
      <w:proofErr w:type="spellStart"/>
      <w:r w:rsidR="007B21A3" w:rsidRPr="007B21A3">
        <w:rPr>
          <w:rFonts w:cstheme="minorHAnsi"/>
          <w:i/>
          <w:iCs/>
          <w:sz w:val="24"/>
          <w:szCs w:val="24"/>
        </w:rPr>
        <w:t>Scitech</w:t>
      </w:r>
      <w:proofErr w:type="spellEnd"/>
      <w:r w:rsidR="007B21A3" w:rsidRPr="007B21A3">
        <w:rPr>
          <w:rFonts w:cstheme="minorHAnsi"/>
          <w:i/>
          <w:iCs/>
          <w:sz w:val="24"/>
          <w:szCs w:val="24"/>
        </w:rPr>
        <w:t xml:space="preserve"> 2021 </w:t>
      </w:r>
      <w:r w:rsidR="007B21A3">
        <w:rPr>
          <w:rFonts w:cstheme="minorHAnsi"/>
          <w:i/>
          <w:iCs/>
          <w:sz w:val="24"/>
          <w:szCs w:val="24"/>
        </w:rPr>
        <w:t>F</w:t>
      </w:r>
      <w:r w:rsidR="007B21A3" w:rsidRPr="007B21A3">
        <w:rPr>
          <w:rFonts w:cstheme="minorHAnsi"/>
          <w:i/>
          <w:iCs/>
          <w:sz w:val="24"/>
          <w:szCs w:val="24"/>
        </w:rPr>
        <w:t xml:space="preserve">orum </w:t>
      </w:r>
      <w:r w:rsidR="007B21A3" w:rsidRPr="007B21A3">
        <w:rPr>
          <w:rFonts w:cstheme="minorHAnsi"/>
          <w:sz w:val="24"/>
          <w:szCs w:val="24"/>
        </w:rPr>
        <w:t>(Reston, VA: American Institute of Aeronautics &amp; Astronautics, 2021), AIAA-2021-0356, https://doi.org/10.2514/6.2021-0356</w:t>
      </w:r>
    </w:p>
    <w:p w14:paraId="05FBB6D8" w14:textId="5CA2CA6A" w:rsidR="001E07D9" w:rsidRPr="007B21A3" w:rsidRDefault="007D3318" w:rsidP="007B21A3">
      <w:pPr>
        <w:pStyle w:val="AuthorNames"/>
        <w:ind w:left="720" w:hanging="720"/>
        <w:jc w:val="left"/>
        <w:rPr>
          <w:rFonts w:asciiTheme="minorHAnsi" w:hAnsiTheme="minorHAnsi" w:cstheme="minorHAnsi"/>
          <w:i/>
          <w:iCs/>
          <w:sz w:val="24"/>
          <w:szCs w:val="24"/>
        </w:rPr>
      </w:pPr>
      <w:r w:rsidRPr="007B21A3">
        <w:rPr>
          <w:rFonts w:asciiTheme="minorHAnsi" w:hAnsiTheme="minorHAnsi" w:cstheme="minorHAnsi"/>
          <w:sz w:val="24"/>
          <w:szCs w:val="24"/>
        </w:rPr>
        <w:t>[10]</w:t>
      </w:r>
      <w:r w:rsidRPr="007B21A3">
        <w:rPr>
          <w:rFonts w:asciiTheme="minorHAnsi" w:hAnsiTheme="minorHAnsi" w:cstheme="minorHAnsi"/>
          <w:sz w:val="24"/>
          <w:szCs w:val="24"/>
        </w:rPr>
        <w:tab/>
      </w:r>
      <w:r w:rsidR="007B21A3" w:rsidRPr="007B21A3">
        <w:rPr>
          <w:rFonts w:asciiTheme="minorHAnsi" w:hAnsiTheme="minorHAnsi" w:cstheme="minorHAnsi"/>
          <w:sz w:val="24"/>
          <w:szCs w:val="24"/>
        </w:rPr>
        <w:t xml:space="preserve">Campbell, A., Carson, H., De Soto, M., English, K., Fiske, M., Martin, L., Murai, V., et </w:t>
      </w:r>
      <w:proofErr w:type="gramStart"/>
      <w:r w:rsidR="007B21A3" w:rsidRPr="007B21A3">
        <w:rPr>
          <w:rFonts w:asciiTheme="minorHAnsi" w:hAnsiTheme="minorHAnsi" w:cstheme="minorHAnsi"/>
          <w:sz w:val="24"/>
          <w:szCs w:val="24"/>
        </w:rPr>
        <w:t xml:space="preserve">al,  </w:t>
      </w:r>
      <w:r w:rsidR="00A51C39" w:rsidRPr="007B21A3">
        <w:rPr>
          <w:rFonts w:asciiTheme="minorHAnsi" w:hAnsiTheme="minorHAnsi" w:cstheme="minorHAnsi"/>
          <w:sz w:val="24"/>
          <w:szCs w:val="24"/>
        </w:rPr>
        <w:t>“</w:t>
      </w:r>
      <w:proofErr w:type="spellStart"/>
      <w:proofErr w:type="gramEnd"/>
      <w:r w:rsidR="00A51C39" w:rsidRPr="007B21A3">
        <w:rPr>
          <w:rFonts w:asciiTheme="minorHAnsi" w:hAnsiTheme="minorHAnsi" w:cstheme="minorHAnsi"/>
          <w:sz w:val="24"/>
          <w:szCs w:val="24"/>
        </w:rPr>
        <w:t>LunarPAD</w:t>
      </w:r>
      <w:proofErr w:type="spellEnd"/>
      <w:r w:rsidR="00A51C39" w:rsidRPr="007B21A3">
        <w:rPr>
          <w:rFonts w:asciiTheme="minorHAnsi" w:hAnsiTheme="minorHAnsi" w:cstheme="minorHAnsi"/>
          <w:sz w:val="24"/>
          <w:szCs w:val="24"/>
        </w:rPr>
        <w:t xml:space="preserve"> Post-Hot Fire Test Performance</w:t>
      </w:r>
      <w:r w:rsidR="00A51C39" w:rsidRPr="00A51C39">
        <w:rPr>
          <w:rFonts w:asciiTheme="minorHAnsi" w:hAnsiTheme="minorHAnsi" w:cstheme="minorHAnsi"/>
          <w:sz w:val="24"/>
          <w:szCs w:val="24"/>
        </w:rPr>
        <w:t xml:space="preserve"> Evaluation,” </w:t>
      </w:r>
      <w:r w:rsidR="007B21A3">
        <w:rPr>
          <w:rFonts w:asciiTheme="minorHAnsi" w:hAnsiTheme="minorHAnsi" w:cstheme="minorHAnsi"/>
          <w:sz w:val="24"/>
          <w:szCs w:val="24"/>
        </w:rPr>
        <w:t xml:space="preserve">in </w:t>
      </w:r>
      <w:r w:rsidR="007B21A3">
        <w:rPr>
          <w:rFonts w:asciiTheme="minorHAnsi" w:hAnsiTheme="minorHAnsi" w:cstheme="minorHAnsi"/>
          <w:i/>
          <w:iCs/>
          <w:sz w:val="24"/>
          <w:szCs w:val="24"/>
        </w:rPr>
        <w:t xml:space="preserve">AIAA </w:t>
      </w:r>
      <w:proofErr w:type="spellStart"/>
      <w:r w:rsidR="007B21A3">
        <w:rPr>
          <w:rFonts w:asciiTheme="minorHAnsi" w:hAnsiTheme="minorHAnsi" w:cstheme="minorHAnsi"/>
          <w:i/>
          <w:iCs/>
          <w:sz w:val="24"/>
          <w:szCs w:val="24"/>
        </w:rPr>
        <w:t>Scitech</w:t>
      </w:r>
      <w:proofErr w:type="spellEnd"/>
      <w:r w:rsidR="007B21A3">
        <w:rPr>
          <w:rFonts w:asciiTheme="minorHAnsi" w:hAnsiTheme="minorHAnsi" w:cstheme="minorHAnsi"/>
          <w:i/>
          <w:iCs/>
          <w:sz w:val="24"/>
          <w:szCs w:val="24"/>
        </w:rPr>
        <w:t xml:space="preserve"> 2022 Forum </w:t>
      </w:r>
      <w:r w:rsidR="007B21A3" w:rsidRPr="007B21A3">
        <w:rPr>
          <w:rFonts w:asciiTheme="minorHAnsi" w:hAnsiTheme="minorHAnsi" w:cstheme="minorHAnsi"/>
          <w:sz w:val="24"/>
          <w:szCs w:val="24"/>
        </w:rPr>
        <w:t>(Reston, VA: American Institute of Aeronautics &amp; Astronautics, 202</w:t>
      </w:r>
      <w:r w:rsidR="007B21A3">
        <w:rPr>
          <w:rFonts w:asciiTheme="minorHAnsi" w:hAnsiTheme="minorHAnsi" w:cstheme="minorHAnsi"/>
          <w:sz w:val="24"/>
          <w:szCs w:val="24"/>
        </w:rPr>
        <w:t xml:space="preserve">2), </w:t>
      </w:r>
      <w:r w:rsidR="00A51C39" w:rsidRPr="00A51C39">
        <w:rPr>
          <w:rFonts w:asciiTheme="minorHAnsi" w:hAnsiTheme="minorHAnsi" w:cstheme="minorHAnsi"/>
          <w:sz w:val="24"/>
          <w:szCs w:val="24"/>
        </w:rPr>
        <w:t>DOI: 10.2514/6.2022-2422</w:t>
      </w:r>
    </w:p>
    <w:sectPr w:rsidR="001E07D9" w:rsidRPr="007B21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97A49"/>
    <w:multiLevelType w:val="hybridMultilevel"/>
    <w:tmpl w:val="64FA6544"/>
    <w:lvl w:ilvl="0" w:tplc="EDEAD2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62171D"/>
    <w:multiLevelType w:val="hybridMultilevel"/>
    <w:tmpl w:val="80C0E0D2"/>
    <w:lvl w:ilvl="0" w:tplc="2BB4F65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300E89"/>
    <w:multiLevelType w:val="hybridMultilevel"/>
    <w:tmpl w:val="8A1A671E"/>
    <w:lvl w:ilvl="0" w:tplc="128CE12A">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3B3D5A14"/>
    <w:multiLevelType w:val="hybridMultilevel"/>
    <w:tmpl w:val="D8A4A002"/>
    <w:lvl w:ilvl="0" w:tplc="85C8B51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3CFE0A7C"/>
    <w:multiLevelType w:val="hybridMultilevel"/>
    <w:tmpl w:val="64FA654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D5F2DAD"/>
    <w:multiLevelType w:val="hybridMultilevel"/>
    <w:tmpl w:val="1AF0B43C"/>
    <w:lvl w:ilvl="0" w:tplc="49825CBC">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48256E8C"/>
    <w:multiLevelType w:val="hybridMultilevel"/>
    <w:tmpl w:val="64FA654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FDD1806"/>
    <w:multiLevelType w:val="hybridMultilevel"/>
    <w:tmpl w:val="BFA4B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FC1395"/>
    <w:multiLevelType w:val="multilevel"/>
    <w:tmpl w:val="D7EE547A"/>
    <w:lvl w:ilvl="0">
      <w:start w:val="1"/>
      <w:numFmt w:val="decimal"/>
      <w:lvlText w:val="%1"/>
      <w:lvlJc w:val="left"/>
      <w:pPr>
        <w:ind w:left="1073" w:hanging="1073"/>
      </w:pPr>
      <w:rPr>
        <w:rFonts w:hint="default"/>
      </w:rPr>
    </w:lvl>
    <w:lvl w:ilvl="1">
      <w:start w:val="1"/>
      <w:numFmt w:val="decimal"/>
      <w:lvlText w:val="%1.%2"/>
      <w:lvlJc w:val="left"/>
      <w:pPr>
        <w:ind w:left="1433" w:hanging="1073"/>
      </w:pPr>
      <w:rPr>
        <w:rFonts w:hint="default"/>
      </w:rPr>
    </w:lvl>
    <w:lvl w:ilvl="2">
      <w:start w:val="1"/>
      <w:numFmt w:val="decimal"/>
      <w:lvlText w:val="%1.%2.%3"/>
      <w:lvlJc w:val="left"/>
      <w:pPr>
        <w:ind w:left="1793" w:hanging="1073"/>
      </w:pPr>
      <w:rPr>
        <w:rFonts w:hint="default"/>
      </w:rPr>
    </w:lvl>
    <w:lvl w:ilvl="3">
      <w:start w:val="1"/>
      <w:numFmt w:val="decimal"/>
      <w:lvlText w:val="%1.%2.%3.%4"/>
      <w:lvlJc w:val="left"/>
      <w:pPr>
        <w:ind w:left="2153" w:hanging="1073"/>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BD94EA8"/>
    <w:multiLevelType w:val="hybridMultilevel"/>
    <w:tmpl w:val="8A1A671E"/>
    <w:lvl w:ilvl="0" w:tplc="FFFFFFFF">
      <w:start w:val="1"/>
      <w:numFmt w:val="upp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0" w15:restartNumberingAfterBreak="0">
    <w:nsid w:val="641B1A0C"/>
    <w:multiLevelType w:val="multilevel"/>
    <w:tmpl w:val="F87658F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6F4A4C6E"/>
    <w:multiLevelType w:val="hybridMultilevel"/>
    <w:tmpl w:val="0A4084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3907806">
    <w:abstractNumId w:val="11"/>
  </w:num>
  <w:num w:numId="2" w16cid:durableId="1914780050">
    <w:abstractNumId w:val="7"/>
  </w:num>
  <w:num w:numId="3" w16cid:durableId="1260336266">
    <w:abstractNumId w:val="10"/>
  </w:num>
  <w:num w:numId="4" w16cid:durableId="414017135">
    <w:abstractNumId w:val="8"/>
  </w:num>
  <w:num w:numId="5" w16cid:durableId="120811641">
    <w:abstractNumId w:val="1"/>
  </w:num>
  <w:num w:numId="6" w16cid:durableId="673924342">
    <w:abstractNumId w:val="3"/>
  </w:num>
  <w:num w:numId="7" w16cid:durableId="178934449">
    <w:abstractNumId w:val="5"/>
  </w:num>
  <w:num w:numId="8" w16cid:durableId="1663774379">
    <w:abstractNumId w:val="2"/>
  </w:num>
  <w:num w:numId="9" w16cid:durableId="333185036">
    <w:abstractNumId w:val="0"/>
  </w:num>
  <w:num w:numId="10" w16cid:durableId="1816218489">
    <w:abstractNumId w:val="4"/>
  </w:num>
  <w:num w:numId="11" w16cid:durableId="1214734589">
    <w:abstractNumId w:val="9"/>
  </w:num>
  <w:num w:numId="12" w16cid:durableId="10365863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67268"/>
    <w:rsid w:val="00005CED"/>
    <w:rsid w:val="0001010C"/>
    <w:rsid w:val="0003761A"/>
    <w:rsid w:val="000409E0"/>
    <w:rsid w:val="000443D2"/>
    <w:rsid w:val="000477D4"/>
    <w:rsid w:val="0006429C"/>
    <w:rsid w:val="00091C62"/>
    <w:rsid w:val="000A3892"/>
    <w:rsid w:val="001006AF"/>
    <w:rsid w:val="00124C2A"/>
    <w:rsid w:val="001408AD"/>
    <w:rsid w:val="0016006F"/>
    <w:rsid w:val="001A0ECC"/>
    <w:rsid w:val="001B08ED"/>
    <w:rsid w:val="001E07D9"/>
    <w:rsid w:val="00222D52"/>
    <w:rsid w:val="00255AEC"/>
    <w:rsid w:val="0026016F"/>
    <w:rsid w:val="002B4FB1"/>
    <w:rsid w:val="003208B7"/>
    <w:rsid w:val="0033091B"/>
    <w:rsid w:val="00335F21"/>
    <w:rsid w:val="003522C8"/>
    <w:rsid w:val="003633DC"/>
    <w:rsid w:val="00393F7D"/>
    <w:rsid w:val="003C0504"/>
    <w:rsid w:val="003E0B0C"/>
    <w:rsid w:val="004364DE"/>
    <w:rsid w:val="00454F47"/>
    <w:rsid w:val="004B1440"/>
    <w:rsid w:val="004E4DA7"/>
    <w:rsid w:val="004E753B"/>
    <w:rsid w:val="00521A8A"/>
    <w:rsid w:val="00560D2C"/>
    <w:rsid w:val="00585D98"/>
    <w:rsid w:val="00596ED5"/>
    <w:rsid w:val="005A7B01"/>
    <w:rsid w:val="005B2D17"/>
    <w:rsid w:val="005B508B"/>
    <w:rsid w:val="005B5D1E"/>
    <w:rsid w:val="005F3A5C"/>
    <w:rsid w:val="0060666B"/>
    <w:rsid w:val="00653C19"/>
    <w:rsid w:val="006A5B8D"/>
    <w:rsid w:val="006D7AFD"/>
    <w:rsid w:val="006F7451"/>
    <w:rsid w:val="00706E0B"/>
    <w:rsid w:val="00737273"/>
    <w:rsid w:val="00791CFD"/>
    <w:rsid w:val="0079608D"/>
    <w:rsid w:val="007A6006"/>
    <w:rsid w:val="007B21A3"/>
    <w:rsid w:val="007B3B41"/>
    <w:rsid w:val="007C75F2"/>
    <w:rsid w:val="007D3318"/>
    <w:rsid w:val="007E7116"/>
    <w:rsid w:val="007F1803"/>
    <w:rsid w:val="00881A99"/>
    <w:rsid w:val="008B7C03"/>
    <w:rsid w:val="008C7D44"/>
    <w:rsid w:val="008E0FAC"/>
    <w:rsid w:val="008F52D9"/>
    <w:rsid w:val="009079FF"/>
    <w:rsid w:val="00952818"/>
    <w:rsid w:val="009752FD"/>
    <w:rsid w:val="009E078D"/>
    <w:rsid w:val="00A034B6"/>
    <w:rsid w:val="00A039A9"/>
    <w:rsid w:val="00A40024"/>
    <w:rsid w:val="00A42503"/>
    <w:rsid w:val="00A51C39"/>
    <w:rsid w:val="00AC2C5E"/>
    <w:rsid w:val="00AE5440"/>
    <w:rsid w:val="00AF13A5"/>
    <w:rsid w:val="00AF311B"/>
    <w:rsid w:val="00B00CC6"/>
    <w:rsid w:val="00B24C4D"/>
    <w:rsid w:val="00B31D57"/>
    <w:rsid w:val="00B32D57"/>
    <w:rsid w:val="00B53B22"/>
    <w:rsid w:val="00BA5B23"/>
    <w:rsid w:val="00BC39A8"/>
    <w:rsid w:val="00BC480D"/>
    <w:rsid w:val="00C27A9B"/>
    <w:rsid w:val="00C367C0"/>
    <w:rsid w:val="00C65D7A"/>
    <w:rsid w:val="00CC19C7"/>
    <w:rsid w:val="00D15129"/>
    <w:rsid w:val="00D34BB2"/>
    <w:rsid w:val="00DC3EFF"/>
    <w:rsid w:val="00DE5AC2"/>
    <w:rsid w:val="00DF23BC"/>
    <w:rsid w:val="00E44A80"/>
    <w:rsid w:val="00E67268"/>
    <w:rsid w:val="00E93F7D"/>
    <w:rsid w:val="00F56478"/>
    <w:rsid w:val="00F806BB"/>
    <w:rsid w:val="00F839F6"/>
    <w:rsid w:val="00FF3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0BF04"/>
  <w15:docId w15:val="{29CF998B-5FEC-4340-8BBD-C0B2131A8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07D9"/>
    <w:pPr>
      <w:ind w:left="720"/>
      <w:contextualSpacing/>
    </w:pPr>
  </w:style>
  <w:style w:type="table" w:styleId="TableGrid">
    <w:name w:val="Table Grid"/>
    <w:basedOn w:val="TableNormal"/>
    <w:uiPriority w:val="39"/>
    <w:rsid w:val="007A6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1A8A"/>
    <w:rPr>
      <w:color w:val="0563C1" w:themeColor="hyperlink"/>
      <w:u w:val="single"/>
    </w:rPr>
  </w:style>
  <w:style w:type="character" w:styleId="UnresolvedMention">
    <w:name w:val="Unresolved Mention"/>
    <w:basedOn w:val="DefaultParagraphFont"/>
    <w:uiPriority w:val="99"/>
    <w:semiHidden/>
    <w:unhideWhenUsed/>
    <w:rsid w:val="00521A8A"/>
    <w:rPr>
      <w:color w:val="605E5C"/>
      <w:shd w:val="clear" w:color="auto" w:fill="E1DFDD"/>
    </w:rPr>
  </w:style>
  <w:style w:type="paragraph" w:customStyle="1" w:styleId="paragraph">
    <w:name w:val="paragraph"/>
    <w:basedOn w:val="Normal"/>
    <w:rsid w:val="009752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752FD"/>
  </w:style>
  <w:style w:type="character" w:customStyle="1" w:styleId="eop">
    <w:name w:val="eop"/>
    <w:basedOn w:val="DefaultParagraphFont"/>
    <w:rsid w:val="009752FD"/>
  </w:style>
  <w:style w:type="character" w:customStyle="1" w:styleId="tabchar">
    <w:name w:val="tabchar"/>
    <w:basedOn w:val="DefaultParagraphFont"/>
    <w:rsid w:val="00CC19C7"/>
  </w:style>
  <w:style w:type="character" w:customStyle="1" w:styleId="scxw198384065">
    <w:name w:val="scxw198384065"/>
    <w:basedOn w:val="DefaultParagraphFont"/>
    <w:rsid w:val="00CC19C7"/>
  </w:style>
  <w:style w:type="character" w:customStyle="1" w:styleId="spellingerror">
    <w:name w:val="spellingerror"/>
    <w:basedOn w:val="DefaultParagraphFont"/>
    <w:rsid w:val="00CC19C7"/>
  </w:style>
  <w:style w:type="paragraph" w:customStyle="1" w:styleId="AuthorNames">
    <w:name w:val="Author Names"/>
    <w:basedOn w:val="Normal"/>
    <w:next w:val="Normal"/>
    <w:qFormat/>
    <w:rsid w:val="00A51C39"/>
    <w:pPr>
      <w:spacing w:after="0" w:line="240" w:lineRule="auto"/>
      <w:jc w:val="center"/>
    </w:pPr>
    <w:rPr>
      <w:rFonts w:ascii="Times New Roman" w:eastAsia="Times New Roman" w:hAnsi="Times New Roman" w:cs="Times New Roman"/>
      <w:sz w:val="20"/>
      <w:szCs w:val="20"/>
    </w:rPr>
  </w:style>
  <w:style w:type="paragraph" w:styleId="Revision">
    <w:name w:val="Revision"/>
    <w:hidden/>
    <w:uiPriority w:val="99"/>
    <w:semiHidden/>
    <w:rsid w:val="00005C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797019">
      <w:bodyDiv w:val="1"/>
      <w:marLeft w:val="0"/>
      <w:marRight w:val="0"/>
      <w:marTop w:val="0"/>
      <w:marBottom w:val="0"/>
      <w:divBdr>
        <w:top w:val="none" w:sz="0" w:space="0" w:color="auto"/>
        <w:left w:val="none" w:sz="0" w:space="0" w:color="auto"/>
        <w:bottom w:val="none" w:sz="0" w:space="0" w:color="auto"/>
        <w:right w:val="none" w:sz="0" w:space="0" w:color="auto"/>
      </w:divBdr>
      <w:divsChild>
        <w:div w:id="120459044">
          <w:marLeft w:val="0"/>
          <w:marRight w:val="0"/>
          <w:marTop w:val="0"/>
          <w:marBottom w:val="0"/>
          <w:divBdr>
            <w:top w:val="none" w:sz="0" w:space="0" w:color="auto"/>
            <w:left w:val="none" w:sz="0" w:space="0" w:color="auto"/>
            <w:bottom w:val="none" w:sz="0" w:space="0" w:color="auto"/>
            <w:right w:val="none" w:sz="0" w:space="0" w:color="auto"/>
          </w:divBdr>
        </w:div>
        <w:div w:id="310403139">
          <w:marLeft w:val="0"/>
          <w:marRight w:val="0"/>
          <w:marTop w:val="0"/>
          <w:marBottom w:val="0"/>
          <w:divBdr>
            <w:top w:val="none" w:sz="0" w:space="0" w:color="auto"/>
            <w:left w:val="none" w:sz="0" w:space="0" w:color="auto"/>
            <w:bottom w:val="none" w:sz="0" w:space="0" w:color="auto"/>
            <w:right w:val="none" w:sz="0" w:space="0" w:color="auto"/>
          </w:divBdr>
        </w:div>
        <w:div w:id="419789987">
          <w:marLeft w:val="0"/>
          <w:marRight w:val="0"/>
          <w:marTop w:val="0"/>
          <w:marBottom w:val="0"/>
          <w:divBdr>
            <w:top w:val="none" w:sz="0" w:space="0" w:color="auto"/>
            <w:left w:val="none" w:sz="0" w:space="0" w:color="auto"/>
            <w:bottom w:val="none" w:sz="0" w:space="0" w:color="auto"/>
            <w:right w:val="none" w:sz="0" w:space="0" w:color="auto"/>
          </w:divBdr>
        </w:div>
        <w:div w:id="956914527">
          <w:marLeft w:val="0"/>
          <w:marRight w:val="0"/>
          <w:marTop w:val="0"/>
          <w:marBottom w:val="0"/>
          <w:divBdr>
            <w:top w:val="none" w:sz="0" w:space="0" w:color="auto"/>
            <w:left w:val="none" w:sz="0" w:space="0" w:color="auto"/>
            <w:bottom w:val="none" w:sz="0" w:space="0" w:color="auto"/>
            <w:right w:val="none" w:sz="0" w:space="0" w:color="auto"/>
          </w:divBdr>
        </w:div>
        <w:div w:id="1032921060">
          <w:marLeft w:val="0"/>
          <w:marRight w:val="0"/>
          <w:marTop w:val="0"/>
          <w:marBottom w:val="0"/>
          <w:divBdr>
            <w:top w:val="none" w:sz="0" w:space="0" w:color="auto"/>
            <w:left w:val="none" w:sz="0" w:space="0" w:color="auto"/>
            <w:bottom w:val="none" w:sz="0" w:space="0" w:color="auto"/>
            <w:right w:val="none" w:sz="0" w:space="0" w:color="auto"/>
          </w:divBdr>
        </w:div>
        <w:div w:id="1592859203">
          <w:marLeft w:val="0"/>
          <w:marRight w:val="0"/>
          <w:marTop w:val="0"/>
          <w:marBottom w:val="0"/>
          <w:divBdr>
            <w:top w:val="none" w:sz="0" w:space="0" w:color="auto"/>
            <w:left w:val="none" w:sz="0" w:space="0" w:color="auto"/>
            <w:bottom w:val="none" w:sz="0" w:space="0" w:color="auto"/>
            <w:right w:val="none" w:sz="0" w:space="0" w:color="auto"/>
          </w:divBdr>
        </w:div>
        <w:div w:id="1603799214">
          <w:marLeft w:val="0"/>
          <w:marRight w:val="0"/>
          <w:marTop w:val="0"/>
          <w:marBottom w:val="0"/>
          <w:divBdr>
            <w:top w:val="none" w:sz="0" w:space="0" w:color="auto"/>
            <w:left w:val="none" w:sz="0" w:space="0" w:color="auto"/>
            <w:bottom w:val="none" w:sz="0" w:space="0" w:color="auto"/>
            <w:right w:val="none" w:sz="0" w:space="0" w:color="auto"/>
          </w:divBdr>
        </w:div>
        <w:div w:id="1924947192">
          <w:marLeft w:val="0"/>
          <w:marRight w:val="0"/>
          <w:marTop w:val="0"/>
          <w:marBottom w:val="0"/>
          <w:divBdr>
            <w:top w:val="none" w:sz="0" w:space="0" w:color="auto"/>
            <w:left w:val="none" w:sz="0" w:space="0" w:color="auto"/>
            <w:bottom w:val="none" w:sz="0" w:space="0" w:color="auto"/>
            <w:right w:val="none" w:sz="0" w:space="0" w:color="auto"/>
          </w:divBdr>
        </w:div>
        <w:div w:id="2090345171">
          <w:marLeft w:val="0"/>
          <w:marRight w:val="0"/>
          <w:marTop w:val="0"/>
          <w:marBottom w:val="0"/>
          <w:divBdr>
            <w:top w:val="none" w:sz="0" w:space="0" w:color="auto"/>
            <w:left w:val="none" w:sz="0" w:space="0" w:color="auto"/>
            <w:bottom w:val="none" w:sz="0" w:space="0" w:color="auto"/>
            <w:right w:val="none" w:sz="0" w:space="0" w:color="auto"/>
          </w:divBdr>
        </w:div>
      </w:divsChild>
    </w:div>
    <w:div w:id="1124420688">
      <w:bodyDiv w:val="1"/>
      <w:marLeft w:val="0"/>
      <w:marRight w:val="0"/>
      <w:marTop w:val="0"/>
      <w:marBottom w:val="0"/>
      <w:divBdr>
        <w:top w:val="none" w:sz="0" w:space="0" w:color="auto"/>
        <w:left w:val="none" w:sz="0" w:space="0" w:color="auto"/>
        <w:bottom w:val="none" w:sz="0" w:space="0" w:color="auto"/>
        <w:right w:val="none" w:sz="0" w:space="0" w:color="auto"/>
      </w:divBdr>
      <w:divsChild>
        <w:div w:id="347757102">
          <w:marLeft w:val="0"/>
          <w:marRight w:val="0"/>
          <w:marTop w:val="0"/>
          <w:marBottom w:val="0"/>
          <w:divBdr>
            <w:top w:val="none" w:sz="0" w:space="0" w:color="auto"/>
            <w:left w:val="none" w:sz="0" w:space="0" w:color="auto"/>
            <w:bottom w:val="none" w:sz="0" w:space="0" w:color="auto"/>
            <w:right w:val="none" w:sz="0" w:space="0" w:color="auto"/>
          </w:divBdr>
        </w:div>
        <w:div w:id="390075723">
          <w:marLeft w:val="0"/>
          <w:marRight w:val="0"/>
          <w:marTop w:val="0"/>
          <w:marBottom w:val="0"/>
          <w:divBdr>
            <w:top w:val="none" w:sz="0" w:space="0" w:color="auto"/>
            <w:left w:val="none" w:sz="0" w:space="0" w:color="auto"/>
            <w:bottom w:val="none" w:sz="0" w:space="0" w:color="auto"/>
            <w:right w:val="none" w:sz="0" w:space="0" w:color="auto"/>
          </w:divBdr>
        </w:div>
        <w:div w:id="773522588">
          <w:marLeft w:val="0"/>
          <w:marRight w:val="0"/>
          <w:marTop w:val="0"/>
          <w:marBottom w:val="0"/>
          <w:divBdr>
            <w:top w:val="none" w:sz="0" w:space="0" w:color="auto"/>
            <w:left w:val="none" w:sz="0" w:space="0" w:color="auto"/>
            <w:bottom w:val="none" w:sz="0" w:space="0" w:color="auto"/>
            <w:right w:val="none" w:sz="0" w:space="0" w:color="auto"/>
          </w:divBdr>
        </w:div>
        <w:div w:id="1224363988">
          <w:marLeft w:val="0"/>
          <w:marRight w:val="0"/>
          <w:marTop w:val="0"/>
          <w:marBottom w:val="0"/>
          <w:divBdr>
            <w:top w:val="none" w:sz="0" w:space="0" w:color="auto"/>
            <w:left w:val="none" w:sz="0" w:space="0" w:color="auto"/>
            <w:bottom w:val="none" w:sz="0" w:space="0" w:color="auto"/>
            <w:right w:val="none" w:sz="0" w:space="0" w:color="auto"/>
          </w:divBdr>
        </w:div>
        <w:div w:id="1257864936">
          <w:marLeft w:val="0"/>
          <w:marRight w:val="0"/>
          <w:marTop w:val="0"/>
          <w:marBottom w:val="0"/>
          <w:divBdr>
            <w:top w:val="none" w:sz="0" w:space="0" w:color="auto"/>
            <w:left w:val="none" w:sz="0" w:space="0" w:color="auto"/>
            <w:bottom w:val="none" w:sz="0" w:space="0" w:color="auto"/>
            <w:right w:val="none" w:sz="0" w:space="0" w:color="auto"/>
          </w:divBdr>
        </w:div>
        <w:div w:id="1555119162">
          <w:marLeft w:val="0"/>
          <w:marRight w:val="0"/>
          <w:marTop w:val="0"/>
          <w:marBottom w:val="0"/>
          <w:divBdr>
            <w:top w:val="none" w:sz="0" w:space="0" w:color="auto"/>
            <w:left w:val="none" w:sz="0" w:space="0" w:color="auto"/>
            <w:bottom w:val="none" w:sz="0" w:space="0" w:color="auto"/>
            <w:right w:val="none" w:sz="0" w:space="0" w:color="auto"/>
          </w:divBdr>
        </w:div>
        <w:div w:id="1568540694">
          <w:marLeft w:val="0"/>
          <w:marRight w:val="0"/>
          <w:marTop w:val="0"/>
          <w:marBottom w:val="0"/>
          <w:divBdr>
            <w:top w:val="none" w:sz="0" w:space="0" w:color="auto"/>
            <w:left w:val="none" w:sz="0" w:space="0" w:color="auto"/>
            <w:bottom w:val="none" w:sz="0" w:space="0" w:color="auto"/>
            <w:right w:val="none" w:sz="0" w:space="0" w:color="auto"/>
          </w:divBdr>
        </w:div>
      </w:divsChild>
    </w:div>
    <w:div w:id="1237281332">
      <w:bodyDiv w:val="1"/>
      <w:marLeft w:val="0"/>
      <w:marRight w:val="0"/>
      <w:marTop w:val="0"/>
      <w:marBottom w:val="0"/>
      <w:divBdr>
        <w:top w:val="none" w:sz="0" w:space="0" w:color="auto"/>
        <w:left w:val="none" w:sz="0" w:space="0" w:color="auto"/>
        <w:bottom w:val="none" w:sz="0" w:space="0" w:color="auto"/>
        <w:right w:val="none" w:sz="0" w:space="0" w:color="auto"/>
      </w:divBdr>
      <w:divsChild>
        <w:div w:id="174850391">
          <w:marLeft w:val="0"/>
          <w:marRight w:val="0"/>
          <w:marTop w:val="0"/>
          <w:marBottom w:val="0"/>
          <w:divBdr>
            <w:top w:val="none" w:sz="0" w:space="0" w:color="auto"/>
            <w:left w:val="none" w:sz="0" w:space="0" w:color="auto"/>
            <w:bottom w:val="none" w:sz="0" w:space="0" w:color="auto"/>
            <w:right w:val="none" w:sz="0" w:space="0" w:color="auto"/>
          </w:divBdr>
        </w:div>
        <w:div w:id="217203595">
          <w:marLeft w:val="0"/>
          <w:marRight w:val="0"/>
          <w:marTop w:val="0"/>
          <w:marBottom w:val="0"/>
          <w:divBdr>
            <w:top w:val="none" w:sz="0" w:space="0" w:color="auto"/>
            <w:left w:val="none" w:sz="0" w:space="0" w:color="auto"/>
            <w:bottom w:val="none" w:sz="0" w:space="0" w:color="auto"/>
            <w:right w:val="none" w:sz="0" w:space="0" w:color="auto"/>
          </w:divBdr>
        </w:div>
        <w:div w:id="698553764">
          <w:marLeft w:val="0"/>
          <w:marRight w:val="0"/>
          <w:marTop w:val="0"/>
          <w:marBottom w:val="0"/>
          <w:divBdr>
            <w:top w:val="none" w:sz="0" w:space="0" w:color="auto"/>
            <w:left w:val="none" w:sz="0" w:space="0" w:color="auto"/>
            <w:bottom w:val="none" w:sz="0" w:space="0" w:color="auto"/>
            <w:right w:val="none" w:sz="0" w:space="0" w:color="auto"/>
          </w:divBdr>
        </w:div>
        <w:div w:id="925959861">
          <w:marLeft w:val="0"/>
          <w:marRight w:val="0"/>
          <w:marTop w:val="0"/>
          <w:marBottom w:val="0"/>
          <w:divBdr>
            <w:top w:val="none" w:sz="0" w:space="0" w:color="auto"/>
            <w:left w:val="none" w:sz="0" w:space="0" w:color="auto"/>
            <w:bottom w:val="none" w:sz="0" w:space="0" w:color="auto"/>
            <w:right w:val="none" w:sz="0" w:space="0" w:color="auto"/>
          </w:divBdr>
        </w:div>
        <w:div w:id="930964484">
          <w:marLeft w:val="0"/>
          <w:marRight w:val="0"/>
          <w:marTop w:val="0"/>
          <w:marBottom w:val="0"/>
          <w:divBdr>
            <w:top w:val="none" w:sz="0" w:space="0" w:color="auto"/>
            <w:left w:val="none" w:sz="0" w:space="0" w:color="auto"/>
            <w:bottom w:val="none" w:sz="0" w:space="0" w:color="auto"/>
            <w:right w:val="none" w:sz="0" w:space="0" w:color="auto"/>
          </w:divBdr>
        </w:div>
        <w:div w:id="943226027">
          <w:marLeft w:val="0"/>
          <w:marRight w:val="0"/>
          <w:marTop w:val="0"/>
          <w:marBottom w:val="0"/>
          <w:divBdr>
            <w:top w:val="none" w:sz="0" w:space="0" w:color="auto"/>
            <w:left w:val="none" w:sz="0" w:space="0" w:color="auto"/>
            <w:bottom w:val="none" w:sz="0" w:space="0" w:color="auto"/>
            <w:right w:val="none" w:sz="0" w:space="0" w:color="auto"/>
          </w:divBdr>
        </w:div>
        <w:div w:id="1193687220">
          <w:marLeft w:val="0"/>
          <w:marRight w:val="0"/>
          <w:marTop w:val="0"/>
          <w:marBottom w:val="0"/>
          <w:divBdr>
            <w:top w:val="none" w:sz="0" w:space="0" w:color="auto"/>
            <w:left w:val="none" w:sz="0" w:space="0" w:color="auto"/>
            <w:bottom w:val="none" w:sz="0" w:space="0" w:color="auto"/>
            <w:right w:val="none" w:sz="0" w:space="0" w:color="auto"/>
          </w:divBdr>
        </w:div>
        <w:div w:id="1346401660">
          <w:marLeft w:val="0"/>
          <w:marRight w:val="0"/>
          <w:marTop w:val="0"/>
          <w:marBottom w:val="0"/>
          <w:divBdr>
            <w:top w:val="none" w:sz="0" w:space="0" w:color="auto"/>
            <w:left w:val="none" w:sz="0" w:space="0" w:color="auto"/>
            <w:bottom w:val="none" w:sz="0" w:space="0" w:color="auto"/>
            <w:right w:val="none" w:sz="0" w:space="0" w:color="auto"/>
          </w:divBdr>
        </w:div>
        <w:div w:id="1466705027">
          <w:marLeft w:val="0"/>
          <w:marRight w:val="0"/>
          <w:marTop w:val="0"/>
          <w:marBottom w:val="0"/>
          <w:divBdr>
            <w:top w:val="none" w:sz="0" w:space="0" w:color="auto"/>
            <w:left w:val="none" w:sz="0" w:space="0" w:color="auto"/>
            <w:bottom w:val="none" w:sz="0" w:space="0" w:color="auto"/>
            <w:right w:val="none" w:sz="0" w:space="0" w:color="auto"/>
          </w:divBdr>
        </w:div>
        <w:div w:id="1479759551">
          <w:marLeft w:val="0"/>
          <w:marRight w:val="0"/>
          <w:marTop w:val="0"/>
          <w:marBottom w:val="0"/>
          <w:divBdr>
            <w:top w:val="none" w:sz="0" w:space="0" w:color="auto"/>
            <w:left w:val="none" w:sz="0" w:space="0" w:color="auto"/>
            <w:bottom w:val="none" w:sz="0" w:space="0" w:color="auto"/>
            <w:right w:val="none" w:sz="0" w:space="0" w:color="auto"/>
          </w:divBdr>
        </w:div>
        <w:div w:id="1523320517">
          <w:marLeft w:val="0"/>
          <w:marRight w:val="0"/>
          <w:marTop w:val="0"/>
          <w:marBottom w:val="0"/>
          <w:divBdr>
            <w:top w:val="none" w:sz="0" w:space="0" w:color="auto"/>
            <w:left w:val="none" w:sz="0" w:space="0" w:color="auto"/>
            <w:bottom w:val="none" w:sz="0" w:space="0" w:color="auto"/>
            <w:right w:val="none" w:sz="0" w:space="0" w:color="auto"/>
          </w:divBdr>
        </w:div>
        <w:div w:id="1742092977">
          <w:marLeft w:val="0"/>
          <w:marRight w:val="0"/>
          <w:marTop w:val="0"/>
          <w:marBottom w:val="0"/>
          <w:divBdr>
            <w:top w:val="none" w:sz="0" w:space="0" w:color="auto"/>
            <w:left w:val="none" w:sz="0" w:space="0" w:color="auto"/>
            <w:bottom w:val="none" w:sz="0" w:space="0" w:color="auto"/>
            <w:right w:val="none" w:sz="0" w:space="0" w:color="auto"/>
          </w:divBdr>
        </w:div>
        <w:div w:id="2052919375">
          <w:marLeft w:val="0"/>
          <w:marRight w:val="0"/>
          <w:marTop w:val="0"/>
          <w:marBottom w:val="0"/>
          <w:divBdr>
            <w:top w:val="none" w:sz="0" w:space="0" w:color="auto"/>
            <w:left w:val="none" w:sz="0" w:space="0" w:color="auto"/>
            <w:bottom w:val="none" w:sz="0" w:space="0" w:color="auto"/>
            <w:right w:val="none" w:sz="0" w:space="0" w:color="auto"/>
          </w:divBdr>
        </w:div>
      </w:divsChild>
    </w:div>
    <w:div w:id="1388066885">
      <w:bodyDiv w:val="1"/>
      <w:marLeft w:val="0"/>
      <w:marRight w:val="0"/>
      <w:marTop w:val="0"/>
      <w:marBottom w:val="0"/>
      <w:divBdr>
        <w:top w:val="none" w:sz="0" w:space="0" w:color="auto"/>
        <w:left w:val="none" w:sz="0" w:space="0" w:color="auto"/>
        <w:bottom w:val="none" w:sz="0" w:space="0" w:color="auto"/>
        <w:right w:val="none" w:sz="0" w:space="0" w:color="auto"/>
      </w:divBdr>
      <w:divsChild>
        <w:div w:id="189492429">
          <w:marLeft w:val="0"/>
          <w:marRight w:val="0"/>
          <w:marTop w:val="0"/>
          <w:marBottom w:val="0"/>
          <w:divBdr>
            <w:top w:val="none" w:sz="0" w:space="0" w:color="auto"/>
            <w:left w:val="none" w:sz="0" w:space="0" w:color="auto"/>
            <w:bottom w:val="none" w:sz="0" w:space="0" w:color="auto"/>
            <w:right w:val="none" w:sz="0" w:space="0" w:color="auto"/>
          </w:divBdr>
        </w:div>
        <w:div w:id="227962620">
          <w:marLeft w:val="0"/>
          <w:marRight w:val="0"/>
          <w:marTop w:val="0"/>
          <w:marBottom w:val="0"/>
          <w:divBdr>
            <w:top w:val="none" w:sz="0" w:space="0" w:color="auto"/>
            <w:left w:val="none" w:sz="0" w:space="0" w:color="auto"/>
            <w:bottom w:val="none" w:sz="0" w:space="0" w:color="auto"/>
            <w:right w:val="none" w:sz="0" w:space="0" w:color="auto"/>
          </w:divBdr>
        </w:div>
        <w:div w:id="649794104">
          <w:marLeft w:val="0"/>
          <w:marRight w:val="0"/>
          <w:marTop w:val="0"/>
          <w:marBottom w:val="0"/>
          <w:divBdr>
            <w:top w:val="none" w:sz="0" w:space="0" w:color="auto"/>
            <w:left w:val="none" w:sz="0" w:space="0" w:color="auto"/>
            <w:bottom w:val="none" w:sz="0" w:space="0" w:color="auto"/>
            <w:right w:val="none" w:sz="0" w:space="0" w:color="auto"/>
          </w:divBdr>
        </w:div>
        <w:div w:id="787818992">
          <w:marLeft w:val="0"/>
          <w:marRight w:val="0"/>
          <w:marTop w:val="0"/>
          <w:marBottom w:val="0"/>
          <w:divBdr>
            <w:top w:val="none" w:sz="0" w:space="0" w:color="auto"/>
            <w:left w:val="none" w:sz="0" w:space="0" w:color="auto"/>
            <w:bottom w:val="none" w:sz="0" w:space="0" w:color="auto"/>
            <w:right w:val="none" w:sz="0" w:space="0" w:color="auto"/>
          </w:divBdr>
        </w:div>
        <w:div w:id="818620200">
          <w:marLeft w:val="0"/>
          <w:marRight w:val="0"/>
          <w:marTop w:val="0"/>
          <w:marBottom w:val="0"/>
          <w:divBdr>
            <w:top w:val="none" w:sz="0" w:space="0" w:color="auto"/>
            <w:left w:val="none" w:sz="0" w:space="0" w:color="auto"/>
            <w:bottom w:val="none" w:sz="0" w:space="0" w:color="auto"/>
            <w:right w:val="none" w:sz="0" w:space="0" w:color="auto"/>
          </w:divBdr>
        </w:div>
        <w:div w:id="872419034">
          <w:marLeft w:val="0"/>
          <w:marRight w:val="0"/>
          <w:marTop w:val="0"/>
          <w:marBottom w:val="0"/>
          <w:divBdr>
            <w:top w:val="none" w:sz="0" w:space="0" w:color="auto"/>
            <w:left w:val="none" w:sz="0" w:space="0" w:color="auto"/>
            <w:bottom w:val="none" w:sz="0" w:space="0" w:color="auto"/>
            <w:right w:val="none" w:sz="0" w:space="0" w:color="auto"/>
          </w:divBdr>
        </w:div>
        <w:div w:id="1005938954">
          <w:marLeft w:val="0"/>
          <w:marRight w:val="0"/>
          <w:marTop w:val="0"/>
          <w:marBottom w:val="0"/>
          <w:divBdr>
            <w:top w:val="none" w:sz="0" w:space="0" w:color="auto"/>
            <w:left w:val="none" w:sz="0" w:space="0" w:color="auto"/>
            <w:bottom w:val="none" w:sz="0" w:space="0" w:color="auto"/>
            <w:right w:val="none" w:sz="0" w:space="0" w:color="auto"/>
          </w:divBdr>
        </w:div>
        <w:div w:id="1137383400">
          <w:marLeft w:val="0"/>
          <w:marRight w:val="0"/>
          <w:marTop w:val="0"/>
          <w:marBottom w:val="0"/>
          <w:divBdr>
            <w:top w:val="none" w:sz="0" w:space="0" w:color="auto"/>
            <w:left w:val="none" w:sz="0" w:space="0" w:color="auto"/>
            <w:bottom w:val="none" w:sz="0" w:space="0" w:color="auto"/>
            <w:right w:val="none" w:sz="0" w:space="0" w:color="auto"/>
          </w:divBdr>
        </w:div>
        <w:div w:id="1458721262">
          <w:marLeft w:val="0"/>
          <w:marRight w:val="0"/>
          <w:marTop w:val="0"/>
          <w:marBottom w:val="0"/>
          <w:divBdr>
            <w:top w:val="none" w:sz="0" w:space="0" w:color="auto"/>
            <w:left w:val="none" w:sz="0" w:space="0" w:color="auto"/>
            <w:bottom w:val="none" w:sz="0" w:space="0" w:color="auto"/>
            <w:right w:val="none" w:sz="0" w:space="0" w:color="auto"/>
          </w:divBdr>
        </w:div>
        <w:div w:id="1486320351">
          <w:marLeft w:val="0"/>
          <w:marRight w:val="0"/>
          <w:marTop w:val="0"/>
          <w:marBottom w:val="0"/>
          <w:divBdr>
            <w:top w:val="none" w:sz="0" w:space="0" w:color="auto"/>
            <w:left w:val="none" w:sz="0" w:space="0" w:color="auto"/>
            <w:bottom w:val="none" w:sz="0" w:space="0" w:color="auto"/>
            <w:right w:val="none" w:sz="0" w:space="0" w:color="auto"/>
          </w:divBdr>
        </w:div>
        <w:div w:id="1531185394">
          <w:marLeft w:val="0"/>
          <w:marRight w:val="0"/>
          <w:marTop w:val="0"/>
          <w:marBottom w:val="0"/>
          <w:divBdr>
            <w:top w:val="none" w:sz="0" w:space="0" w:color="auto"/>
            <w:left w:val="none" w:sz="0" w:space="0" w:color="auto"/>
            <w:bottom w:val="none" w:sz="0" w:space="0" w:color="auto"/>
            <w:right w:val="none" w:sz="0" w:space="0" w:color="auto"/>
          </w:divBdr>
        </w:div>
        <w:div w:id="1653871994">
          <w:marLeft w:val="0"/>
          <w:marRight w:val="0"/>
          <w:marTop w:val="0"/>
          <w:marBottom w:val="0"/>
          <w:divBdr>
            <w:top w:val="none" w:sz="0" w:space="0" w:color="auto"/>
            <w:left w:val="none" w:sz="0" w:space="0" w:color="auto"/>
            <w:bottom w:val="none" w:sz="0" w:space="0" w:color="auto"/>
            <w:right w:val="none" w:sz="0" w:space="0" w:color="auto"/>
          </w:divBdr>
        </w:div>
        <w:div w:id="1754399236">
          <w:marLeft w:val="0"/>
          <w:marRight w:val="0"/>
          <w:marTop w:val="0"/>
          <w:marBottom w:val="0"/>
          <w:divBdr>
            <w:top w:val="none" w:sz="0" w:space="0" w:color="auto"/>
            <w:left w:val="none" w:sz="0" w:space="0" w:color="auto"/>
            <w:bottom w:val="none" w:sz="0" w:space="0" w:color="auto"/>
            <w:right w:val="none" w:sz="0" w:space="0" w:color="auto"/>
          </w:divBdr>
        </w:div>
        <w:div w:id="1768579126">
          <w:marLeft w:val="0"/>
          <w:marRight w:val="0"/>
          <w:marTop w:val="0"/>
          <w:marBottom w:val="0"/>
          <w:divBdr>
            <w:top w:val="none" w:sz="0" w:space="0" w:color="auto"/>
            <w:left w:val="none" w:sz="0" w:space="0" w:color="auto"/>
            <w:bottom w:val="none" w:sz="0" w:space="0" w:color="auto"/>
            <w:right w:val="none" w:sz="0" w:space="0" w:color="auto"/>
          </w:divBdr>
        </w:div>
        <w:div w:id="1817530018">
          <w:marLeft w:val="0"/>
          <w:marRight w:val="0"/>
          <w:marTop w:val="0"/>
          <w:marBottom w:val="0"/>
          <w:divBdr>
            <w:top w:val="none" w:sz="0" w:space="0" w:color="auto"/>
            <w:left w:val="none" w:sz="0" w:space="0" w:color="auto"/>
            <w:bottom w:val="none" w:sz="0" w:space="0" w:color="auto"/>
            <w:right w:val="none" w:sz="0" w:space="0" w:color="auto"/>
          </w:divBdr>
        </w:div>
        <w:div w:id="1819496977">
          <w:marLeft w:val="0"/>
          <w:marRight w:val="0"/>
          <w:marTop w:val="0"/>
          <w:marBottom w:val="0"/>
          <w:divBdr>
            <w:top w:val="none" w:sz="0" w:space="0" w:color="auto"/>
            <w:left w:val="none" w:sz="0" w:space="0" w:color="auto"/>
            <w:bottom w:val="none" w:sz="0" w:space="0" w:color="auto"/>
            <w:right w:val="none" w:sz="0" w:space="0" w:color="auto"/>
          </w:divBdr>
        </w:div>
        <w:div w:id="1864829918">
          <w:marLeft w:val="0"/>
          <w:marRight w:val="0"/>
          <w:marTop w:val="0"/>
          <w:marBottom w:val="0"/>
          <w:divBdr>
            <w:top w:val="none" w:sz="0" w:space="0" w:color="auto"/>
            <w:left w:val="none" w:sz="0" w:space="0" w:color="auto"/>
            <w:bottom w:val="none" w:sz="0" w:space="0" w:color="auto"/>
            <w:right w:val="none" w:sz="0" w:space="0" w:color="auto"/>
          </w:divBdr>
        </w:div>
        <w:div w:id="1871456725">
          <w:marLeft w:val="0"/>
          <w:marRight w:val="0"/>
          <w:marTop w:val="0"/>
          <w:marBottom w:val="0"/>
          <w:divBdr>
            <w:top w:val="none" w:sz="0" w:space="0" w:color="auto"/>
            <w:left w:val="none" w:sz="0" w:space="0" w:color="auto"/>
            <w:bottom w:val="none" w:sz="0" w:space="0" w:color="auto"/>
            <w:right w:val="none" w:sz="0" w:space="0" w:color="auto"/>
          </w:divBdr>
        </w:div>
        <w:div w:id="1877621222">
          <w:marLeft w:val="0"/>
          <w:marRight w:val="0"/>
          <w:marTop w:val="0"/>
          <w:marBottom w:val="0"/>
          <w:divBdr>
            <w:top w:val="none" w:sz="0" w:space="0" w:color="auto"/>
            <w:left w:val="none" w:sz="0" w:space="0" w:color="auto"/>
            <w:bottom w:val="none" w:sz="0" w:space="0" w:color="auto"/>
            <w:right w:val="none" w:sz="0" w:space="0" w:color="auto"/>
          </w:divBdr>
        </w:div>
      </w:divsChild>
    </w:div>
    <w:div w:id="1506018619">
      <w:bodyDiv w:val="1"/>
      <w:marLeft w:val="0"/>
      <w:marRight w:val="0"/>
      <w:marTop w:val="0"/>
      <w:marBottom w:val="0"/>
      <w:divBdr>
        <w:top w:val="none" w:sz="0" w:space="0" w:color="auto"/>
        <w:left w:val="none" w:sz="0" w:space="0" w:color="auto"/>
        <w:bottom w:val="none" w:sz="0" w:space="0" w:color="auto"/>
        <w:right w:val="none" w:sz="0" w:space="0" w:color="auto"/>
      </w:divBdr>
      <w:divsChild>
        <w:div w:id="257521954">
          <w:marLeft w:val="0"/>
          <w:marRight w:val="0"/>
          <w:marTop w:val="0"/>
          <w:marBottom w:val="0"/>
          <w:divBdr>
            <w:top w:val="none" w:sz="0" w:space="0" w:color="auto"/>
            <w:left w:val="none" w:sz="0" w:space="0" w:color="auto"/>
            <w:bottom w:val="none" w:sz="0" w:space="0" w:color="auto"/>
            <w:right w:val="none" w:sz="0" w:space="0" w:color="auto"/>
          </w:divBdr>
        </w:div>
        <w:div w:id="270480666">
          <w:marLeft w:val="0"/>
          <w:marRight w:val="0"/>
          <w:marTop w:val="0"/>
          <w:marBottom w:val="0"/>
          <w:divBdr>
            <w:top w:val="none" w:sz="0" w:space="0" w:color="auto"/>
            <w:left w:val="none" w:sz="0" w:space="0" w:color="auto"/>
            <w:bottom w:val="none" w:sz="0" w:space="0" w:color="auto"/>
            <w:right w:val="none" w:sz="0" w:space="0" w:color="auto"/>
          </w:divBdr>
        </w:div>
        <w:div w:id="466968678">
          <w:marLeft w:val="0"/>
          <w:marRight w:val="0"/>
          <w:marTop w:val="0"/>
          <w:marBottom w:val="0"/>
          <w:divBdr>
            <w:top w:val="none" w:sz="0" w:space="0" w:color="auto"/>
            <w:left w:val="none" w:sz="0" w:space="0" w:color="auto"/>
            <w:bottom w:val="none" w:sz="0" w:space="0" w:color="auto"/>
            <w:right w:val="none" w:sz="0" w:space="0" w:color="auto"/>
          </w:divBdr>
        </w:div>
        <w:div w:id="572856758">
          <w:marLeft w:val="0"/>
          <w:marRight w:val="0"/>
          <w:marTop w:val="0"/>
          <w:marBottom w:val="0"/>
          <w:divBdr>
            <w:top w:val="none" w:sz="0" w:space="0" w:color="auto"/>
            <w:left w:val="none" w:sz="0" w:space="0" w:color="auto"/>
            <w:bottom w:val="none" w:sz="0" w:space="0" w:color="auto"/>
            <w:right w:val="none" w:sz="0" w:space="0" w:color="auto"/>
          </w:divBdr>
        </w:div>
        <w:div w:id="621571484">
          <w:marLeft w:val="0"/>
          <w:marRight w:val="0"/>
          <w:marTop w:val="0"/>
          <w:marBottom w:val="0"/>
          <w:divBdr>
            <w:top w:val="none" w:sz="0" w:space="0" w:color="auto"/>
            <w:left w:val="none" w:sz="0" w:space="0" w:color="auto"/>
            <w:bottom w:val="none" w:sz="0" w:space="0" w:color="auto"/>
            <w:right w:val="none" w:sz="0" w:space="0" w:color="auto"/>
          </w:divBdr>
        </w:div>
        <w:div w:id="913515090">
          <w:marLeft w:val="0"/>
          <w:marRight w:val="0"/>
          <w:marTop w:val="0"/>
          <w:marBottom w:val="0"/>
          <w:divBdr>
            <w:top w:val="none" w:sz="0" w:space="0" w:color="auto"/>
            <w:left w:val="none" w:sz="0" w:space="0" w:color="auto"/>
            <w:bottom w:val="none" w:sz="0" w:space="0" w:color="auto"/>
            <w:right w:val="none" w:sz="0" w:space="0" w:color="auto"/>
          </w:divBdr>
        </w:div>
        <w:div w:id="929317524">
          <w:marLeft w:val="0"/>
          <w:marRight w:val="0"/>
          <w:marTop w:val="0"/>
          <w:marBottom w:val="0"/>
          <w:divBdr>
            <w:top w:val="none" w:sz="0" w:space="0" w:color="auto"/>
            <w:left w:val="none" w:sz="0" w:space="0" w:color="auto"/>
            <w:bottom w:val="none" w:sz="0" w:space="0" w:color="auto"/>
            <w:right w:val="none" w:sz="0" w:space="0" w:color="auto"/>
          </w:divBdr>
        </w:div>
        <w:div w:id="987396951">
          <w:marLeft w:val="0"/>
          <w:marRight w:val="0"/>
          <w:marTop w:val="0"/>
          <w:marBottom w:val="0"/>
          <w:divBdr>
            <w:top w:val="none" w:sz="0" w:space="0" w:color="auto"/>
            <w:left w:val="none" w:sz="0" w:space="0" w:color="auto"/>
            <w:bottom w:val="none" w:sz="0" w:space="0" w:color="auto"/>
            <w:right w:val="none" w:sz="0" w:space="0" w:color="auto"/>
          </w:divBdr>
        </w:div>
        <w:div w:id="1182746308">
          <w:marLeft w:val="0"/>
          <w:marRight w:val="0"/>
          <w:marTop w:val="0"/>
          <w:marBottom w:val="0"/>
          <w:divBdr>
            <w:top w:val="none" w:sz="0" w:space="0" w:color="auto"/>
            <w:left w:val="none" w:sz="0" w:space="0" w:color="auto"/>
            <w:bottom w:val="none" w:sz="0" w:space="0" w:color="auto"/>
            <w:right w:val="none" w:sz="0" w:space="0" w:color="auto"/>
          </w:divBdr>
        </w:div>
        <w:div w:id="1203596296">
          <w:marLeft w:val="0"/>
          <w:marRight w:val="0"/>
          <w:marTop w:val="0"/>
          <w:marBottom w:val="0"/>
          <w:divBdr>
            <w:top w:val="none" w:sz="0" w:space="0" w:color="auto"/>
            <w:left w:val="none" w:sz="0" w:space="0" w:color="auto"/>
            <w:bottom w:val="none" w:sz="0" w:space="0" w:color="auto"/>
            <w:right w:val="none" w:sz="0" w:space="0" w:color="auto"/>
          </w:divBdr>
        </w:div>
        <w:div w:id="1271427406">
          <w:marLeft w:val="0"/>
          <w:marRight w:val="0"/>
          <w:marTop w:val="0"/>
          <w:marBottom w:val="0"/>
          <w:divBdr>
            <w:top w:val="none" w:sz="0" w:space="0" w:color="auto"/>
            <w:left w:val="none" w:sz="0" w:space="0" w:color="auto"/>
            <w:bottom w:val="none" w:sz="0" w:space="0" w:color="auto"/>
            <w:right w:val="none" w:sz="0" w:space="0" w:color="auto"/>
          </w:divBdr>
        </w:div>
        <w:div w:id="1422021937">
          <w:marLeft w:val="0"/>
          <w:marRight w:val="0"/>
          <w:marTop w:val="0"/>
          <w:marBottom w:val="0"/>
          <w:divBdr>
            <w:top w:val="none" w:sz="0" w:space="0" w:color="auto"/>
            <w:left w:val="none" w:sz="0" w:space="0" w:color="auto"/>
            <w:bottom w:val="none" w:sz="0" w:space="0" w:color="auto"/>
            <w:right w:val="none" w:sz="0" w:space="0" w:color="auto"/>
          </w:divBdr>
        </w:div>
        <w:div w:id="1674840403">
          <w:marLeft w:val="0"/>
          <w:marRight w:val="0"/>
          <w:marTop w:val="0"/>
          <w:marBottom w:val="0"/>
          <w:divBdr>
            <w:top w:val="none" w:sz="0" w:space="0" w:color="auto"/>
            <w:left w:val="none" w:sz="0" w:space="0" w:color="auto"/>
            <w:bottom w:val="none" w:sz="0" w:space="0" w:color="auto"/>
            <w:right w:val="none" w:sz="0" w:space="0" w:color="auto"/>
          </w:divBdr>
        </w:div>
        <w:div w:id="1701660526">
          <w:marLeft w:val="0"/>
          <w:marRight w:val="0"/>
          <w:marTop w:val="0"/>
          <w:marBottom w:val="0"/>
          <w:divBdr>
            <w:top w:val="none" w:sz="0" w:space="0" w:color="auto"/>
            <w:left w:val="none" w:sz="0" w:space="0" w:color="auto"/>
            <w:bottom w:val="none" w:sz="0" w:space="0" w:color="auto"/>
            <w:right w:val="none" w:sz="0" w:space="0" w:color="auto"/>
          </w:divBdr>
        </w:div>
        <w:div w:id="1794980445">
          <w:marLeft w:val="0"/>
          <w:marRight w:val="0"/>
          <w:marTop w:val="0"/>
          <w:marBottom w:val="0"/>
          <w:divBdr>
            <w:top w:val="none" w:sz="0" w:space="0" w:color="auto"/>
            <w:left w:val="none" w:sz="0" w:space="0" w:color="auto"/>
            <w:bottom w:val="none" w:sz="0" w:space="0" w:color="auto"/>
            <w:right w:val="none" w:sz="0" w:space="0" w:color="auto"/>
          </w:divBdr>
        </w:div>
        <w:div w:id="202343256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doi.org/10.1520/STP16442021012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5035</Words>
  <Characters>28702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Fiske, Michael R. (MSFC-ST23)[ESSCA]</dc:creator>
  <cp:keywords/>
  <dc:description/>
  <cp:lastModifiedBy>Scharber, Luke L. (MSFC-ER41)</cp:lastModifiedBy>
  <cp:revision>2</cp:revision>
  <cp:lastPrinted>2023-09-22T18:31:00Z</cp:lastPrinted>
  <dcterms:created xsi:type="dcterms:W3CDTF">2023-09-25T17:30:00Z</dcterms:created>
  <dcterms:modified xsi:type="dcterms:W3CDTF">2023-09-25T17:30:00Z</dcterms:modified>
</cp:coreProperties>
</file>