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DC87" w14:textId="768CB57C" w:rsidR="00BA6217" w:rsidRPr="007D1FFF" w:rsidRDefault="00BA6217" w:rsidP="00BA6217">
      <w:pPr>
        <w:jc w:val="center"/>
        <w:rPr>
          <w:b/>
          <w:bCs/>
        </w:rPr>
      </w:pPr>
      <w:r w:rsidRPr="007D1FFF">
        <w:rPr>
          <w:b/>
          <w:bCs/>
        </w:rPr>
        <w:t xml:space="preserve">3D Woven Mid-Density Carbon Phenolic (3MDCP) </w:t>
      </w:r>
      <w:r>
        <w:rPr>
          <w:b/>
          <w:bCs/>
        </w:rPr>
        <w:t xml:space="preserve">Full-Scale </w:t>
      </w:r>
      <w:r w:rsidRPr="007D1FFF">
        <w:rPr>
          <w:b/>
          <w:bCs/>
        </w:rPr>
        <w:t xml:space="preserve">Heatshield </w:t>
      </w:r>
      <w:r>
        <w:rPr>
          <w:b/>
          <w:bCs/>
        </w:rPr>
        <w:t xml:space="preserve">Development </w:t>
      </w:r>
      <w:r w:rsidRPr="007D1FFF">
        <w:rPr>
          <w:b/>
          <w:bCs/>
        </w:rPr>
        <w:t>for Mars Sample Return</w:t>
      </w:r>
      <w:r>
        <w:rPr>
          <w:b/>
          <w:bCs/>
        </w:rPr>
        <w:t xml:space="preserve"> (MSR)</w:t>
      </w:r>
      <w:r w:rsidRPr="007D1FFF">
        <w:rPr>
          <w:b/>
          <w:bCs/>
        </w:rPr>
        <w:t xml:space="preserve"> Earth Entry System</w:t>
      </w:r>
      <w:r>
        <w:rPr>
          <w:b/>
          <w:bCs/>
        </w:rPr>
        <w:t xml:space="preserve"> (EES)</w:t>
      </w:r>
    </w:p>
    <w:p w14:paraId="425F1E9A" w14:textId="5625D4E8" w:rsidR="00DA7DAB" w:rsidRDefault="00DA7DAB" w:rsidP="00D366EA">
      <w:pPr>
        <w:jc w:val="center"/>
      </w:pPr>
    </w:p>
    <w:p w14:paraId="0465B5C1" w14:textId="4CFA6F0D" w:rsidR="00DA7DAB" w:rsidRDefault="00DA7DAB" w:rsidP="00DA7DAB"/>
    <w:p w14:paraId="0E7EBF1A" w14:textId="77777777" w:rsidR="00BA6217" w:rsidRDefault="00BA6217" w:rsidP="00BA6217">
      <w:r>
        <w:t xml:space="preserve">The Mars Sample Return (MSR) mission will be returning samples of Martian soil to Earth.  The samples will be returned in the Earth Entry System (EES).  The EES capsule is protected by a new thermal protection system; the 3-Dimensionally Woven, Mid-Density, Carbon Phenolic (3MDCP) material which is derived from the Heatshield for Extreme Entry Environment Technology (HEEET).  The baseline 3MDCP design is a single piece thermal protection system that avoids the manufacturing and certification challenges associated with a tiled configuration.  </w:t>
      </w:r>
    </w:p>
    <w:p w14:paraId="2F760FA1" w14:textId="77777777" w:rsidR="00BA6217" w:rsidRDefault="00BA6217" w:rsidP="00BA6217"/>
    <w:p w14:paraId="5F425C64" w14:textId="35AE641B" w:rsidR="00BA6217" w:rsidRDefault="00BA6217" w:rsidP="00BA6217">
      <w:r>
        <w:t>A 3MDCP heatshield begins as a flat woven preform that is formed to the final heatshield shape and then infused with phenolic resin.</w:t>
      </w:r>
      <w:r w:rsidR="00506D30">
        <w:t xml:space="preserve"> </w:t>
      </w:r>
      <w:r w:rsidR="00F305F2">
        <w:t xml:space="preserve">A </w:t>
      </w:r>
      <w:r w:rsidR="00506D30">
        <w:t>NASA Ames</w:t>
      </w:r>
      <w:r w:rsidR="00F305F2">
        <w:t xml:space="preserve"> lead team</w:t>
      </w:r>
      <w:r w:rsidR="00506D30">
        <w:t xml:space="preserve">, in collaboration with Spirit Textiles (formerly TEAM Inc.), Fiber Materials Inc. (FMI, a Spirit AeroSystems Company), and </w:t>
      </w:r>
      <w:proofErr w:type="spellStart"/>
      <w:r w:rsidR="00506D30">
        <w:t>Kratos</w:t>
      </w:r>
      <w:proofErr w:type="spellEnd"/>
      <w:r w:rsidR="00506D30">
        <w:t xml:space="preserve"> SRE, has been developing and demonstrating the processes to fabricate </w:t>
      </w:r>
      <w:r w:rsidR="00F305F2">
        <w:t>the 3MDCP heatshield</w:t>
      </w:r>
      <w:r w:rsidR="00F305F2">
        <w:t xml:space="preserve"> </w:t>
      </w:r>
      <w:r w:rsidR="00506D30">
        <w:t xml:space="preserve">and </w:t>
      </w:r>
      <w:r w:rsidR="00F305F2">
        <w:t xml:space="preserve">characterize the </w:t>
      </w:r>
      <w:r w:rsidR="00506D30">
        <w:t xml:space="preserve">resulting properties. </w:t>
      </w:r>
      <w:r>
        <w:t>The process of forming the flat woven preform into the final heatshield shape, a sphere-cone geometry with a 52</w:t>
      </w:r>
      <w:r w:rsidR="00235944">
        <w:t>.</w:t>
      </w:r>
      <w:r>
        <w:t xml:space="preserve">5° cone angle, involves local but substantial movement of the yarns in the weave. This results in </w:t>
      </w:r>
      <w:r w:rsidR="00235944">
        <w:t>continuous fibers across the</w:t>
      </w:r>
      <w:r>
        <w:t xml:space="preserve"> single piece heatshield, albeit with property variations between different regions of the heatshield.</w:t>
      </w:r>
    </w:p>
    <w:p w14:paraId="0FDF5E6B" w14:textId="77777777" w:rsidR="00BA6217" w:rsidRDefault="00BA6217" w:rsidP="00BA6217"/>
    <w:p w14:paraId="543E0FFE" w14:textId="17822894" w:rsidR="007A3669" w:rsidRDefault="00BA6217" w:rsidP="00BA6217">
      <w:r>
        <w:t>This presentation will provide a high-level status of 3MDCP development for the MSR EES heatshield.  This will include an overview of the manufacturing processes with an emphasis on the impact of forming on fiber orientation, material properties</w:t>
      </w:r>
      <w:r w:rsidR="00506D30">
        <w:t>,</w:t>
      </w:r>
      <w:r>
        <w:t xml:space="preserve"> and performance.</w:t>
      </w:r>
      <w:r w:rsidR="006A5965">
        <w:t xml:space="preserve"> Results comparing preliminary formed and flat materials will be shown. Additionally,</w:t>
      </w:r>
      <w:r>
        <w:t xml:space="preserve"> </w:t>
      </w:r>
      <w:r w:rsidR="006A5965">
        <w:t>t</w:t>
      </w:r>
      <w:r>
        <w:t xml:space="preserve">he presentation will layout the </w:t>
      </w:r>
      <w:r w:rsidR="006A5965">
        <w:t xml:space="preserve">broader </w:t>
      </w:r>
      <w:r>
        <w:t xml:space="preserve">plan for </w:t>
      </w:r>
      <w:r w:rsidR="006A5965">
        <w:t>property testing and tie-in to aerothermal performance</w:t>
      </w:r>
      <w:r>
        <w:t xml:space="preserve">.   </w:t>
      </w:r>
    </w:p>
    <w:sectPr w:rsidR="007A3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EA"/>
    <w:rsid w:val="00177D1C"/>
    <w:rsid w:val="00235944"/>
    <w:rsid w:val="0026070D"/>
    <w:rsid w:val="002A7A36"/>
    <w:rsid w:val="00304464"/>
    <w:rsid w:val="003B12D0"/>
    <w:rsid w:val="00506D30"/>
    <w:rsid w:val="005C3247"/>
    <w:rsid w:val="006A5965"/>
    <w:rsid w:val="00746810"/>
    <w:rsid w:val="007A3669"/>
    <w:rsid w:val="007D1FFF"/>
    <w:rsid w:val="00835A8D"/>
    <w:rsid w:val="008821D9"/>
    <w:rsid w:val="00911BCA"/>
    <w:rsid w:val="00995643"/>
    <w:rsid w:val="009D4E2F"/>
    <w:rsid w:val="00BA6217"/>
    <w:rsid w:val="00D366EA"/>
    <w:rsid w:val="00DA7DAB"/>
    <w:rsid w:val="00F30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0CEAD"/>
  <w15:chartTrackingRefBased/>
  <w15:docId w15:val="{F4FF5AFF-A1AB-6B46-8B2B-58FA1A08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35A8D"/>
  </w:style>
  <w:style w:type="character" w:styleId="CommentReference">
    <w:name w:val="annotation reference"/>
    <w:basedOn w:val="DefaultParagraphFont"/>
    <w:uiPriority w:val="99"/>
    <w:semiHidden/>
    <w:unhideWhenUsed/>
    <w:rsid w:val="00835A8D"/>
    <w:rPr>
      <w:sz w:val="16"/>
      <w:szCs w:val="16"/>
    </w:rPr>
  </w:style>
  <w:style w:type="paragraph" w:styleId="CommentText">
    <w:name w:val="annotation text"/>
    <w:basedOn w:val="Normal"/>
    <w:link w:val="CommentTextChar"/>
    <w:uiPriority w:val="99"/>
    <w:unhideWhenUsed/>
    <w:rsid w:val="00835A8D"/>
    <w:rPr>
      <w:sz w:val="20"/>
      <w:szCs w:val="20"/>
    </w:rPr>
  </w:style>
  <w:style w:type="character" w:customStyle="1" w:styleId="CommentTextChar">
    <w:name w:val="Comment Text Char"/>
    <w:basedOn w:val="DefaultParagraphFont"/>
    <w:link w:val="CommentText"/>
    <w:uiPriority w:val="99"/>
    <w:rsid w:val="00835A8D"/>
    <w:rPr>
      <w:sz w:val="20"/>
      <w:szCs w:val="20"/>
    </w:rPr>
  </w:style>
  <w:style w:type="paragraph" w:styleId="CommentSubject">
    <w:name w:val="annotation subject"/>
    <w:basedOn w:val="CommentText"/>
    <w:next w:val="CommentText"/>
    <w:link w:val="CommentSubjectChar"/>
    <w:uiPriority w:val="99"/>
    <w:semiHidden/>
    <w:unhideWhenUsed/>
    <w:rsid w:val="00835A8D"/>
    <w:rPr>
      <w:b/>
      <w:bCs/>
    </w:rPr>
  </w:style>
  <w:style w:type="character" w:customStyle="1" w:styleId="CommentSubjectChar">
    <w:name w:val="Comment Subject Char"/>
    <w:basedOn w:val="CommentTextChar"/>
    <w:link w:val="CommentSubject"/>
    <w:uiPriority w:val="99"/>
    <w:semiHidden/>
    <w:rsid w:val="00835A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Ellerby, Donald T. (ARC-TSS)</dc:creator>
  <cp:keywords/>
  <dc:description/>
  <cp:lastModifiedBy>Marshall, Peter E. (ARC-TSM)[Analytical Mechanics Associates, INC.]</cp:lastModifiedBy>
  <cp:revision>7</cp:revision>
  <dcterms:created xsi:type="dcterms:W3CDTF">2022-10-19T21:05:00Z</dcterms:created>
  <dcterms:modified xsi:type="dcterms:W3CDTF">2023-10-19T18:09:00Z</dcterms:modified>
</cp:coreProperties>
</file>