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87016" w14:textId="480518D2" w:rsidR="00D34502" w:rsidRDefault="00D34502">
      <w:pPr>
        <w:rPr>
          <w:rFonts w:ascii="Times New Roman" w:hAnsi="Times New Roman" w:cs="Times New Roman"/>
          <w:sz w:val="28"/>
          <w:szCs w:val="28"/>
        </w:rPr>
      </w:pPr>
      <w:r w:rsidRPr="00D34502">
        <w:rPr>
          <w:rFonts w:ascii="Times New Roman" w:hAnsi="Times New Roman" w:cs="Times New Roman"/>
          <w:sz w:val="28"/>
          <w:szCs w:val="28"/>
        </w:rPr>
        <w:t>Compari</w:t>
      </w:r>
      <w:r w:rsidR="00E04CAF">
        <w:rPr>
          <w:rFonts w:ascii="Times New Roman" w:hAnsi="Times New Roman" w:cs="Times New Roman"/>
          <w:sz w:val="28"/>
          <w:szCs w:val="28"/>
        </w:rPr>
        <w:t>son of</w:t>
      </w:r>
      <w:r w:rsidRPr="00D34502">
        <w:rPr>
          <w:rFonts w:ascii="Times New Roman" w:hAnsi="Times New Roman" w:cs="Times New Roman"/>
          <w:sz w:val="28"/>
          <w:szCs w:val="28"/>
        </w:rPr>
        <w:t xml:space="preserve"> A</w:t>
      </w:r>
      <w:r w:rsidR="00E04CAF">
        <w:rPr>
          <w:rFonts w:ascii="Times New Roman" w:hAnsi="Times New Roman" w:cs="Times New Roman"/>
          <w:sz w:val="28"/>
          <w:szCs w:val="28"/>
        </w:rPr>
        <w:t>nthropomorphic Test Device</w:t>
      </w:r>
      <w:r w:rsidRPr="00D34502">
        <w:rPr>
          <w:rFonts w:ascii="Times New Roman" w:hAnsi="Times New Roman" w:cs="Times New Roman"/>
          <w:sz w:val="28"/>
          <w:szCs w:val="28"/>
        </w:rPr>
        <w:t xml:space="preserve"> and Human Volunteer Response</w:t>
      </w:r>
      <w:r w:rsidR="00E04CAF">
        <w:rPr>
          <w:rFonts w:ascii="Times New Roman" w:hAnsi="Times New Roman" w:cs="Times New Roman"/>
          <w:sz w:val="28"/>
          <w:szCs w:val="28"/>
        </w:rPr>
        <w:t>s</w:t>
      </w:r>
      <w:r w:rsidRPr="00D34502">
        <w:rPr>
          <w:rFonts w:ascii="Times New Roman" w:hAnsi="Times New Roman" w:cs="Times New Roman"/>
          <w:sz w:val="28"/>
          <w:szCs w:val="28"/>
        </w:rPr>
        <w:t xml:space="preserve"> in </w:t>
      </w:r>
      <w:r w:rsidR="00C533CF">
        <w:rPr>
          <w:rFonts w:ascii="Times New Roman" w:hAnsi="Times New Roman" w:cs="Times New Roman"/>
          <w:sz w:val="28"/>
          <w:szCs w:val="28"/>
        </w:rPr>
        <w:t xml:space="preserve">Landing </w:t>
      </w:r>
      <w:r w:rsidRPr="00D34502">
        <w:rPr>
          <w:rFonts w:ascii="Times New Roman" w:hAnsi="Times New Roman" w:cs="Times New Roman"/>
          <w:sz w:val="28"/>
          <w:szCs w:val="28"/>
        </w:rPr>
        <w:t>Impact Test</w:t>
      </w:r>
      <w:r w:rsidR="00C533CF">
        <w:rPr>
          <w:rFonts w:ascii="Times New Roman" w:hAnsi="Times New Roman" w:cs="Times New Roman"/>
          <w:sz w:val="28"/>
          <w:szCs w:val="28"/>
        </w:rPr>
        <w:t>s</w:t>
      </w:r>
      <w:r w:rsidRPr="00D34502">
        <w:rPr>
          <w:rFonts w:ascii="Times New Roman" w:hAnsi="Times New Roman" w:cs="Times New Roman"/>
          <w:sz w:val="28"/>
          <w:szCs w:val="28"/>
        </w:rPr>
        <w:t xml:space="preserve"> of U.S. Space Vehicles</w:t>
      </w:r>
      <w:r w:rsidR="00A27D99" w:rsidRPr="00D34502">
        <w:rPr>
          <w:rFonts w:ascii="Times New Roman" w:hAnsi="Times New Roman" w:cs="Times New Roman"/>
          <w:sz w:val="28"/>
          <w:szCs w:val="28"/>
        </w:rPr>
        <w:t xml:space="preserve">   </w:t>
      </w:r>
    </w:p>
    <w:p w14:paraId="5768CD04" w14:textId="161BD55F" w:rsidR="00D34502" w:rsidRPr="00EF770A" w:rsidRDefault="00D34502" w:rsidP="00EF770A">
      <w:pPr>
        <w:spacing w:after="0"/>
        <w:rPr>
          <w:rFonts w:ascii="Times New Roman" w:hAnsi="Times New Roman" w:cs="Times New Roman"/>
          <w:sz w:val="26"/>
          <w:szCs w:val="26"/>
        </w:rPr>
      </w:pPr>
      <w:r w:rsidRPr="00EF770A">
        <w:rPr>
          <w:rFonts w:ascii="Times New Roman" w:hAnsi="Times New Roman" w:cs="Times New Roman"/>
          <w:sz w:val="26"/>
          <w:szCs w:val="26"/>
        </w:rPr>
        <w:t>Teresa Reiber</w:t>
      </w:r>
      <w:r w:rsidR="27FD74EC" w:rsidRPr="00EF770A">
        <w:rPr>
          <w:rFonts w:ascii="Times New Roman" w:hAnsi="Times New Roman" w:cs="Times New Roman"/>
          <w:sz w:val="26"/>
          <w:szCs w:val="26"/>
          <w:vertAlign w:val="superscript"/>
        </w:rPr>
        <w:t>1</w:t>
      </w:r>
      <w:r w:rsidRPr="00EF770A">
        <w:rPr>
          <w:rFonts w:ascii="Times New Roman" w:hAnsi="Times New Roman" w:cs="Times New Roman"/>
          <w:sz w:val="26"/>
          <w:szCs w:val="26"/>
        </w:rPr>
        <w:t>, Preston Greenhalgh</w:t>
      </w:r>
      <w:r w:rsidR="695E8B52" w:rsidRPr="00EF770A">
        <w:rPr>
          <w:rFonts w:ascii="Times New Roman" w:hAnsi="Times New Roman" w:cs="Times New Roman"/>
          <w:sz w:val="26"/>
          <w:szCs w:val="26"/>
          <w:vertAlign w:val="superscript"/>
        </w:rPr>
        <w:t>1</w:t>
      </w:r>
      <w:r w:rsidRPr="00EF770A">
        <w:rPr>
          <w:rFonts w:ascii="Times New Roman" w:hAnsi="Times New Roman" w:cs="Times New Roman"/>
          <w:sz w:val="26"/>
          <w:szCs w:val="26"/>
        </w:rPr>
        <w:t>, Keegan Yates</w:t>
      </w:r>
      <w:r w:rsidR="3283983A" w:rsidRPr="00EF770A">
        <w:rPr>
          <w:rFonts w:ascii="Times New Roman" w:hAnsi="Times New Roman" w:cs="Times New Roman"/>
          <w:sz w:val="26"/>
          <w:szCs w:val="26"/>
          <w:vertAlign w:val="superscript"/>
        </w:rPr>
        <w:t>1</w:t>
      </w:r>
      <w:r w:rsidRPr="00EF770A">
        <w:rPr>
          <w:rFonts w:ascii="Times New Roman" w:hAnsi="Times New Roman" w:cs="Times New Roman"/>
          <w:sz w:val="26"/>
          <w:szCs w:val="26"/>
        </w:rPr>
        <w:t xml:space="preserve">, </w:t>
      </w:r>
      <w:r w:rsidR="00E04CAF" w:rsidRPr="00EF770A">
        <w:rPr>
          <w:rFonts w:ascii="Times New Roman" w:hAnsi="Times New Roman" w:cs="Times New Roman"/>
          <w:sz w:val="26"/>
          <w:szCs w:val="26"/>
        </w:rPr>
        <w:t>Rachel Thompson</w:t>
      </w:r>
      <w:r w:rsidR="2D7B6638" w:rsidRPr="00EF770A">
        <w:rPr>
          <w:rFonts w:ascii="Times New Roman" w:hAnsi="Times New Roman" w:cs="Times New Roman"/>
          <w:sz w:val="26"/>
          <w:szCs w:val="26"/>
          <w:vertAlign w:val="superscript"/>
        </w:rPr>
        <w:t>1</w:t>
      </w:r>
      <w:r w:rsidR="00E04CAF" w:rsidRPr="00EF770A">
        <w:rPr>
          <w:rFonts w:ascii="Times New Roman" w:hAnsi="Times New Roman" w:cs="Times New Roman"/>
          <w:sz w:val="26"/>
          <w:szCs w:val="26"/>
        </w:rPr>
        <w:t>, Aaron Drake</w:t>
      </w:r>
      <w:r w:rsidR="5B3D1E3D" w:rsidRPr="00EF770A">
        <w:rPr>
          <w:rFonts w:ascii="Times New Roman" w:hAnsi="Times New Roman" w:cs="Times New Roman"/>
          <w:sz w:val="26"/>
          <w:szCs w:val="26"/>
          <w:vertAlign w:val="superscript"/>
        </w:rPr>
        <w:t>1</w:t>
      </w:r>
      <w:r w:rsidR="00E04CAF" w:rsidRPr="00EF770A">
        <w:rPr>
          <w:rFonts w:ascii="Times New Roman" w:hAnsi="Times New Roman" w:cs="Times New Roman"/>
          <w:sz w:val="26"/>
          <w:szCs w:val="26"/>
        </w:rPr>
        <w:t>, Nathaniel Newby</w:t>
      </w:r>
      <w:r w:rsidR="5379220A" w:rsidRPr="00EF770A">
        <w:rPr>
          <w:rFonts w:ascii="Times New Roman" w:hAnsi="Times New Roman" w:cs="Times New Roman"/>
          <w:sz w:val="26"/>
          <w:szCs w:val="26"/>
          <w:vertAlign w:val="superscript"/>
        </w:rPr>
        <w:t>1</w:t>
      </w:r>
      <w:r w:rsidR="3E8AC7C0" w:rsidRPr="00EF770A">
        <w:rPr>
          <w:rFonts w:ascii="Times New Roman" w:hAnsi="Times New Roman" w:cs="Times New Roman"/>
          <w:sz w:val="26"/>
          <w:szCs w:val="26"/>
        </w:rPr>
        <w:t xml:space="preserve">, </w:t>
      </w:r>
      <w:r w:rsidR="00E04CAF" w:rsidRPr="00EF770A">
        <w:rPr>
          <w:rFonts w:ascii="Times New Roman" w:hAnsi="Times New Roman" w:cs="Times New Roman"/>
          <w:sz w:val="26"/>
          <w:szCs w:val="26"/>
        </w:rPr>
        <w:t>Dustin Gohmert</w:t>
      </w:r>
      <w:r w:rsidR="123AFB73" w:rsidRPr="00EF770A">
        <w:rPr>
          <w:rFonts w:ascii="Times New Roman" w:hAnsi="Times New Roman" w:cs="Times New Roman"/>
          <w:sz w:val="26"/>
          <w:szCs w:val="26"/>
          <w:vertAlign w:val="superscript"/>
        </w:rPr>
        <w:t>2</w:t>
      </w:r>
      <w:r w:rsidR="00E04CAF" w:rsidRPr="00EF770A">
        <w:rPr>
          <w:rFonts w:ascii="Times New Roman" w:hAnsi="Times New Roman" w:cs="Times New Roman"/>
          <w:sz w:val="26"/>
          <w:szCs w:val="26"/>
        </w:rPr>
        <w:t>, Jeffrey Suhe</w:t>
      </w:r>
      <w:r w:rsidR="1553DF7A" w:rsidRPr="00EF770A">
        <w:rPr>
          <w:rFonts w:ascii="Times New Roman" w:hAnsi="Times New Roman" w:cs="Times New Roman"/>
          <w:sz w:val="26"/>
          <w:szCs w:val="26"/>
        </w:rPr>
        <w:t>y</w:t>
      </w:r>
      <w:r w:rsidR="67894217" w:rsidRPr="00EF770A">
        <w:rPr>
          <w:rFonts w:ascii="Times New Roman" w:hAnsi="Times New Roman" w:cs="Times New Roman"/>
          <w:sz w:val="26"/>
          <w:szCs w:val="26"/>
          <w:vertAlign w:val="superscript"/>
        </w:rPr>
        <w:t>2</w:t>
      </w:r>
      <w:r w:rsidR="1553DF7A" w:rsidRPr="00EF770A">
        <w:rPr>
          <w:rFonts w:ascii="Times New Roman" w:hAnsi="Times New Roman" w:cs="Times New Roman"/>
          <w:sz w:val="26"/>
          <w:szCs w:val="26"/>
        </w:rPr>
        <w:t xml:space="preserve">, </w:t>
      </w:r>
      <w:r w:rsidR="00374545" w:rsidRPr="00EF770A">
        <w:rPr>
          <w:rFonts w:ascii="Times New Roman" w:hAnsi="Times New Roman" w:cs="Times New Roman"/>
          <w:sz w:val="26"/>
          <w:szCs w:val="26"/>
        </w:rPr>
        <w:t>Chris Perry</w:t>
      </w:r>
      <w:r w:rsidR="1D0A0A84" w:rsidRPr="00EF770A">
        <w:rPr>
          <w:rFonts w:ascii="Times New Roman" w:hAnsi="Times New Roman" w:cs="Times New Roman"/>
          <w:sz w:val="26"/>
          <w:szCs w:val="26"/>
          <w:vertAlign w:val="superscript"/>
        </w:rPr>
        <w:t>4</w:t>
      </w:r>
      <w:r w:rsidR="00374545" w:rsidRPr="00EF770A">
        <w:rPr>
          <w:rFonts w:ascii="Times New Roman" w:hAnsi="Times New Roman" w:cs="Times New Roman"/>
          <w:sz w:val="26"/>
          <w:szCs w:val="26"/>
        </w:rPr>
        <w:t>, John Buhrman</w:t>
      </w:r>
      <w:r w:rsidR="6955514E" w:rsidRPr="00EF770A">
        <w:rPr>
          <w:rFonts w:ascii="Times New Roman" w:hAnsi="Times New Roman" w:cs="Times New Roman"/>
          <w:sz w:val="26"/>
          <w:szCs w:val="26"/>
          <w:vertAlign w:val="superscript"/>
        </w:rPr>
        <w:t>4</w:t>
      </w:r>
      <w:r w:rsidR="32309481" w:rsidRPr="00EF770A">
        <w:rPr>
          <w:rFonts w:ascii="Times New Roman" w:hAnsi="Times New Roman" w:cs="Times New Roman"/>
          <w:sz w:val="26"/>
          <w:szCs w:val="26"/>
        </w:rPr>
        <w:t>, Jeffrey Somers</w:t>
      </w:r>
      <w:r w:rsidR="5C81DBAF" w:rsidRPr="00EF770A">
        <w:rPr>
          <w:rFonts w:ascii="Times New Roman" w:hAnsi="Times New Roman" w:cs="Times New Roman"/>
          <w:sz w:val="26"/>
          <w:szCs w:val="26"/>
          <w:vertAlign w:val="superscript"/>
        </w:rPr>
        <w:t>2</w:t>
      </w:r>
      <w:r w:rsidR="32309481" w:rsidRPr="00EF770A">
        <w:rPr>
          <w:rFonts w:ascii="Times New Roman" w:hAnsi="Times New Roman" w:cs="Times New Roman"/>
          <w:sz w:val="26"/>
          <w:szCs w:val="26"/>
        </w:rPr>
        <w:t>, Cynthia Null</w:t>
      </w:r>
      <w:r w:rsidR="2B9DD6C5" w:rsidRPr="00EF770A">
        <w:rPr>
          <w:rFonts w:ascii="Times New Roman" w:hAnsi="Times New Roman" w:cs="Times New Roman"/>
          <w:sz w:val="26"/>
          <w:szCs w:val="26"/>
          <w:vertAlign w:val="superscript"/>
        </w:rPr>
        <w:t>3</w:t>
      </w:r>
    </w:p>
    <w:p w14:paraId="1A6AD152" w14:textId="1054C452" w:rsidR="4576962C" w:rsidRDefault="4576962C" w:rsidP="00EF770A">
      <w:pPr>
        <w:spacing w:after="0" w:line="240" w:lineRule="auto"/>
        <w:rPr>
          <w:rFonts w:ascii="Times New Roman" w:hAnsi="Times New Roman" w:cs="Times New Roman"/>
          <w:sz w:val="20"/>
          <w:szCs w:val="20"/>
        </w:rPr>
      </w:pPr>
      <w:r w:rsidRPr="4769A21A">
        <w:rPr>
          <w:rFonts w:ascii="Times New Roman" w:hAnsi="Times New Roman" w:cs="Times New Roman"/>
          <w:sz w:val="20"/>
          <w:szCs w:val="20"/>
        </w:rPr>
        <w:t>1 KBR, Houston, TX</w:t>
      </w:r>
    </w:p>
    <w:p w14:paraId="4A8646F5" w14:textId="36A2A02E" w:rsidR="4576962C" w:rsidRDefault="4576962C" w:rsidP="00EF770A">
      <w:pPr>
        <w:spacing w:after="0" w:line="240" w:lineRule="auto"/>
        <w:rPr>
          <w:rFonts w:ascii="Times New Roman" w:hAnsi="Times New Roman" w:cs="Times New Roman"/>
          <w:sz w:val="20"/>
          <w:szCs w:val="20"/>
        </w:rPr>
      </w:pPr>
      <w:r w:rsidRPr="4769A21A">
        <w:rPr>
          <w:rFonts w:ascii="Times New Roman" w:hAnsi="Times New Roman" w:cs="Times New Roman"/>
          <w:sz w:val="20"/>
          <w:szCs w:val="20"/>
        </w:rPr>
        <w:t>2 NASA JSC, Houston, TX</w:t>
      </w:r>
    </w:p>
    <w:p w14:paraId="260E992B" w14:textId="1E0A5226" w:rsidR="4576962C" w:rsidRDefault="4576962C" w:rsidP="00EF770A">
      <w:pPr>
        <w:spacing w:after="0" w:line="240" w:lineRule="auto"/>
        <w:rPr>
          <w:rFonts w:ascii="Times New Roman" w:hAnsi="Times New Roman" w:cs="Times New Roman"/>
          <w:sz w:val="20"/>
          <w:szCs w:val="20"/>
        </w:rPr>
      </w:pPr>
      <w:r w:rsidRPr="4769A21A">
        <w:rPr>
          <w:rFonts w:ascii="Times New Roman" w:hAnsi="Times New Roman" w:cs="Times New Roman"/>
          <w:sz w:val="20"/>
          <w:szCs w:val="20"/>
        </w:rPr>
        <w:t>3 NASA Ames, Mountain View, CA</w:t>
      </w:r>
    </w:p>
    <w:p w14:paraId="61667E2A" w14:textId="1D2F7672" w:rsidR="4576962C" w:rsidRDefault="4576962C" w:rsidP="00EF770A">
      <w:pPr>
        <w:spacing w:after="0" w:line="240" w:lineRule="auto"/>
        <w:rPr>
          <w:rFonts w:ascii="Times New Roman" w:hAnsi="Times New Roman" w:cs="Times New Roman"/>
          <w:sz w:val="20"/>
          <w:szCs w:val="20"/>
        </w:rPr>
      </w:pPr>
      <w:r w:rsidRPr="4769A21A">
        <w:rPr>
          <w:rFonts w:ascii="Times New Roman" w:hAnsi="Times New Roman" w:cs="Times New Roman"/>
          <w:sz w:val="20"/>
          <w:szCs w:val="20"/>
        </w:rPr>
        <w:t>4 AFRL, Wright Patterson AFB, Dayton, OH</w:t>
      </w:r>
    </w:p>
    <w:p w14:paraId="5506FCBF" w14:textId="77777777" w:rsidR="00EF770A" w:rsidRDefault="00EF770A" w:rsidP="00EF770A">
      <w:pPr>
        <w:spacing w:after="0" w:line="240" w:lineRule="auto"/>
        <w:rPr>
          <w:rFonts w:ascii="Times New Roman" w:hAnsi="Times New Roman" w:cs="Times New Roman"/>
          <w:sz w:val="20"/>
          <w:szCs w:val="20"/>
        </w:rPr>
      </w:pPr>
    </w:p>
    <w:p w14:paraId="40DA48C1" w14:textId="22D1FE1F" w:rsidR="007D06A6" w:rsidRDefault="00E04CAF">
      <w:pPr>
        <w:rPr>
          <w:rFonts w:ascii="Times New Roman" w:hAnsi="Times New Roman" w:cs="Times New Roman"/>
          <w:sz w:val="24"/>
          <w:szCs w:val="24"/>
        </w:rPr>
      </w:pPr>
      <w:r w:rsidRPr="4769A21A">
        <w:rPr>
          <w:rFonts w:ascii="Times New Roman" w:hAnsi="Times New Roman" w:cs="Times New Roman"/>
          <w:sz w:val="24"/>
          <w:szCs w:val="24"/>
        </w:rPr>
        <w:t xml:space="preserve">   </w:t>
      </w:r>
      <w:r w:rsidR="00771DBB" w:rsidRPr="4769A21A">
        <w:rPr>
          <w:rFonts w:ascii="Times New Roman" w:hAnsi="Times New Roman" w:cs="Times New Roman"/>
          <w:sz w:val="24"/>
          <w:szCs w:val="24"/>
        </w:rPr>
        <w:t>United States</w:t>
      </w:r>
      <w:r w:rsidR="001C6F80" w:rsidRPr="4769A21A">
        <w:rPr>
          <w:rFonts w:ascii="Times New Roman" w:hAnsi="Times New Roman" w:cs="Times New Roman"/>
          <w:sz w:val="24"/>
          <w:szCs w:val="24"/>
        </w:rPr>
        <w:t xml:space="preserve"> </w:t>
      </w:r>
      <w:r w:rsidR="00771DBB" w:rsidRPr="4769A21A">
        <w:rPr>
          <w:rFonts w:ascii="Times New Roman" w:hAnsi="Times New Roman" w:cs="Times New Roman"/>
          <w:sz w:val="24"/>
          <w:szCs w:val="24"/>
        </w:rPr>
        <w:t>(U</w:t>
      </w:r>
      <w:r w:rsidR="00A27D99" w:rsidRPr="4769A21A">
        <w:rPr>
          <w:rFonts w:ascii="Times New Roman" w:hAnsi="Times New Roman" w:cs="Times New Roman"/>
          <w:sz w:val="24"/>
          <w:szCs w:val="24"/>
        </w:rPr>
        <w:t>.</w:t>
      </w:r>
      <w:r w:rsidR="00771DBB" w:rsidRPr="4769A21A">
        <w:rPr>
          <w:rFonts w:ascii="Times New Roman" w:hAnsi="Times New Roman" w:cs="Times New Roman"/>
          <w:sz w:val="24"/>
          <w:szCs w:val="24"/>
        </w:rPr>
        <w:t>S</w:t>
      </w:r>
      <w:r w:rsidR="00A27D99" w:rsidRPr="4769A21A">
        <w:rPr>
          <w:rFonts w:ascii="Times New Roman" w:hAnsi="Times New Roman" w:cs="Times New Roman"/>
          <w:sz w:val="24"/>
          <w:szCs w:val="24"/>
        </w:rPr>
        <w:t>.</w:t>
      </w:r>
      <w:r w:rsidR="00771DBB" w:rsidRPr="4769A21A">
        <w:rPr>
          <w:rFonts w:ascii="Times New Roman" w:hAnsi="Times New Roman" w:cs="Times New Roman"/>
          <w:sz w:val="24"/>
          <w:szCs w:val="24"/>
        </w:rPr>
        <w:t xml:space="preserve">) </w:t>
      </w:r>
      <w:r w:rsidR="001C6F80" w:rsidRPr="4769A21A">
        <w:rPr>
          <w:rFonts w:ascii="Times New Roman" w:hAnsi="Times New Roman" w:cs="Times New Roman"/>
          <w:sz w:val="24"/>
          <w:szCs w:val="24"/>
        </w:rPr>
        <w:t xml:space="preserve">crewed vehicles are being designed </w:t>
      </w:r>
      <w:r w:rsidR="00A27D99" w:rsidRPr="4769A21A">
        <w:rPr>
          <w:rFonts w:ascii="Times New Roman" w:hAnsi="Times New Roman" w:cs="Times New Roman"/>
          <w:sz w:val="24"/>
          <w:szCs w:val="24"/>
        </w:rPr>
        <w:t>to support</w:t>
      </w:r>
      <w:r w:rsidR="001C6F80" w:rsidRPr="4769A21A">
        <w:rPr>
          <w:rFonts w:ascii="Times New Roman" w:hAnsi="Times New Roman" w:cs="Times New Roman"/>
          <w:sz w:val="24"/>
          <w:szCs w:val="24"/>
        </w:rPr>
        <w:t xml:space="preserve"> the National Aeronautics and Space Administration’s (NASA’s) </w:t>
      </w:r>
      <w:r w:rsidR="00C32095" w:rsidRPr="4769A21A">
        <w:rPr>
          <w:rFonts w:ascii="Times New Roman" w:hAnsi="Times New Roman" w:cs="Times New Roman"/>
          <w:sz w:val="24"/>
          <w:szCs w:val="24"/>
        </w:rPr>
        <w:t>human spaceflight programs</w:t>
      </w:r>
      <w:r w:rsidR="001C6F80" w:rsidRPr="4769A21A">
        <w:rPr>
          <w:rFonts w:ascii="Times New Roman" w:hAnsi="Times New Roman" w:cs="Times New Roman"/>
          <w:sz w:val="24"/>
          <w:szCs w:val="24"/>
        </w:rPr>
        <w:t xml:space="preserve">. </w:t>
      </w:r>
      <w:r w:rsidR="005C46C0">
        <w:rPr>
          <w:rFonts w:ascii="Times New Roman" w:hAnsi="Times New Roman" w:cs="Times New Roman"/>
          <w:sz w:val="24"/>
          <w:szCs w:val="24"/>
        </w:rPr>
        <w:t>V</w:t>
      </w:r>
      <w:r w:rsidR="001C6F80" w:rsidRPr="4769A21A">
        <w:rPr>
          <w:rFonts w:ascii="Times New Roman" w:hAnsi="Times New Roman" w:cs="Times New Roman"/>
          <w:sz w:val="24"/>
          <w:szCs w:val="24"/>
        </w:rPr>
        <w:t>ehicles must be designed to meet NASA’s occupant protection requirements including landing injury assessment with anthropomorphic test devices (ATDs) and analytical models. However,</w:t>
      </w:r>
      <w:r w:rsidR="003E4A6E" w:rsidRPr="4769A21A">
        <w:rPr>
          <w:rFonts w:ascii="Times New Roman" w:hAnsi="Times New Roman" w:cs="Times New Roman"/>
          <w:sz w:val="24"/>
          <w:szCs w:val="24"/>
        </w:rPr>
        <w:t xml:space="preserve"> these tools are </w:t>
      </w:r>
      <w:r w:rsidR="001C6F80" w:rsidRPr="4769A21A">
        <w:rPr>
          <w:rFonts w:ascii="Times New Roman" w:hAnsi="Times New Roman" w:cs="Times New Roman"/>
          <w:sz w:val="24"/>
          <w:szCs w:val="24"/>
        </w:rPr>
        <w:t>limited in capturing all injur</w:t>
      </w:r>
      <w:r w:rsidR="00C6580B" w:rsidRPr="4769A21A">
        <w:rPr>
          <w:rFonts w:ascii="Times New Roman" w:hAnsi="Times New Roman" w:cs="Times New Roman"/>
          <w:sz w:val="24"/>
          <w:szCs w:val="24"/>
        </w:rPr>
        <w:t>ies</w:t>
      </w:r>
      <w:r w:rsidR="001C6F80" w:rsidRPr="4769A21A">
        <w:rPr>
          <w:rFonts w:ascii="Times New Roman" w:hAnsi="Times New Roman" w:cs="Times New Roman"/>
          <w:sz w:val="24"/>
          <w:szCs w:val="24"/>
        </w:rPr>
        <w:t xml:space="preserve"> that might occur during spacecraft landings. A</w:t>
      </w:r>
      <w:r w:rsidR="005C46C0">
        <w:rPr>
          <w:rFonts w:ascii="Times New Roman" w:hAnsi="Times New Roman" w:cs="Times New Roman"/>
          <w:sz w:val="24"/>
          <w:szCs w:val="24"/>
        </w:rPr>
        <w:t xml:space="preserve"> </w:t>
      </w:r>
      <w:r w:rsidR="00C6580B" w:rsidRPr="4769A21A">
        <w:rPr>
          <w:rFonts w:ascii="Times New Roman" w:hAnsi="Times New Roman" w:cs="Times New Roman"/>
          <w:sz w:val="24"/>
          <w:szCs w:val="24"/>
        </w:rPr>
        <w:t xml:space="preserve">NASA study of injuries during Soyuz vehicle landings has shown that </w:t>
      </w:r>
      <w:r w:rsidR="005C46C0">
        <w:rPr>
          <w:rFonts w:ascii="Times New Roman" w:hAnsi="Times New Roman" w:cs="Times New Roman"/>
          <w:sz w:val="24"/>
          <w:szCs w:val="24"/>
        </w:rPr>
        <w:t>analytical models</w:t>
      </w:r>
      <w:r w:rsidR="00C6580B" w:rsidRPr="4769A21A">
        <w:rPr>
          <w:rFonts w:ascii="Times New Roman" w:hAnsi="Times New Roman" w:cs="Times New Roman"/>
          <w:sz w:val="24"/>
          <w:szCs w:val="24"/>
        </w:rPr>
        <w:t xml:space="preserve"> are underpredicting occupant injury. Because of the inherent limitations with our analytical tools, human volunteer impact testing was employed to validate the safety of </w:t>
      </w:r>
      <w:r w:rsidR="00771DBB" w:rsidRPr="4769A21A">
        <w:rPr>
          <w:rFonts w:ascii="Times New Roman" w:hAnsi="Times New Roman" w:cs="Times New Roman"/>
          <w:sz w:val="24"/>
          <w:szCs w:val="24"/>
        </w:rPr>
        <w:t>U</w:t>
      </w:r>
      <w:r w:rsidR="00A27D99" w:rsidRPr="4769A21A">
        <w:rPr>
          <w:rFonts w:ascii="Times New Roman" w:hAnsi="Times New Roman" w:cs="Times New Roman"/>
          <w:sz w:val="24"/>
          <w:szCs w:val="24"/>
        </w:rPr>
        <w:t>.</w:t>
      </w:r>
      <w:r w:rsidR="00C6580B" w:rsidRPr="4769A21A">
        <w:rPr>
          <w:rFonts w:ascii="Times New Roman" w:hAnsi="Times New Roman" w:cs="Times New Roman"/>
          <w:sz w:val="24"/>
          <w:szCs w:val="24"/>
        </w:rPr>
        <w:t>S</w:t>
      </w:r>
      <w:r w:rsidR="00A27D99" w:rsidRPr="4769A21A">
        <w:rPr>
          <w:rFonts w:ascii="Times New Roman" w:hAnsi="Times New Roman" w:cs="Times New Roman"/>
          <w:sz w:val="24"/>
          <w:szCs w:val="24"/>
        </w:rPr>
        <w:t>.</w:t>
      </w:r>
      <w:r w:rsidR="00C6580B" w:rsidRPr="4769A21A">
        <w:rPr>
          <w:rFonts w:ascii="Times New Roman" w:hAnsi="Times New Roman" w:cs="Times New Roman"/>
          <w:sz w:val="24"/>
          <w:szCs w:val="24"/>
        </w:rPr>
        <w:t xml:space="preserve"> crewed vehicles.</w:t>
      </w:r>
      <w:r w:rsidR="00A27D99" w:rsidRPr="4769A21A">
        <w:rPr>
          <w:rFonts w:ascii="Times New Roman" w:hAnsi="Times New Roman" w:cs="Times New Roman"/>
          <w:sz w:val="24"/>
          <w:szCs w:val="24"/>
        </w:rPr>
        <w:t xml:space="preserve"> </w:t>
      </w:r>
    </w:p>
    <w:p w14:paraId="536BAED7" w14:textId="696D557B" w:rsidR="00A93E8C" w:rsidRDefault="007D06A6">
      <w:pPr>
        <w:rPr>
          <w:rFonts w:ascii="Times New Roman" w:hAnsi="Times New Roman" w:cs="Times New Roman"/>
          <w:sz w:val="24"/>
          <w:szCs w:val="24"/>
        </w:rPr>
      </w:pPr>
      <w:r w:rsidRPr="4769A21A">
        <w:rPr>
          <w:rFonts w:ascii="Times New Roman" w:hAnsi="Times New Roman" w:cs="Times New Roman"/>
          <w:sz w:val="24"/>
          <w:szCs w:val="24"/>
        </w:rPr>
        <w:t xml:space="preserve">   </w:t>
      </w:r>
      <w:r w:rsidR="00A27D99" w:rsidRPr="4769A21A">
        <w:rPr>
          <w:rFonts w:ascii="Times New Roman" w:hAnsi="Times New Roman" w:cs="Times New Roman"/>
          <w:sz w:val="24"/>
          <w:szCs w:val="24"/>
        </w:rPr>
        <w:t xml:space="preserve">A total of </w:t>
      </w:r>
      <w:r w:rsidR="00C51A40" w:rsidRPr="4769A21A">
        <w:rPr>
          <w:rFonts w:ascii="Times New Roman" w:hAnsi="Times New Roman" w:cs="Times New Roman"/>
          <w:sz w:val="24"/>
          <w:szCs w:val="24"/>
        </w:rPr>
        <w:t>84</w:t>
      </w:r>
      <w:r w:rsidR="00A27D99" w:rsidRPr="4769A21A">
        <w:rPr>
          <w:rFonts w:ascii="Times New Roman" w:hAnsi="Times New Roman" w:cs="Times New Roman"/>
          <w:sz w:val="24"/>
          <w:szCs w:val="24"/>
        </w:rPr>
        <w:t xml:space="preserve"> human volunteer tests </w:t>
      </w:r>
      <w:r w:rsidR="00696386">
        <w:rPr>
          <w:rFonts w:ascii="Times New Roman" w:hAnsi="Times New Roman" w:cs="Times New Roman"/>
          <w:sz w:val="24"/>
          <w:szCs w:val="24"/>
        </w:rPr>
        <w:t>in 1</w:t>
      </w:r>
      <w:r w:rsidR="00B429A9">
        <w:rPr>
          <w:rFonts w:ascii="Times New Roman" w:hAnsi="Times New Roman" w:cs="Times New Roman"/>
          <w:sz w:val="24"/>
          <w:szCs w:val="24"/>
        </w:rPr>
        <w:t>1</w:t>
      </w:r>
      <w:r w:rsidR="00696386">
        <w:rPr>
          <w:rFonts w:ascii="Times New Roman" w:hAnsi="Times New Roman" w:cs="Times New Roman"/>
          <w:sz w:val="24"/>
          <w:szCs w:val="24"/>
        </w:rPr>
        <w:t xml:space="preserve"> different </w:t>
      </w:r>
      <w:r w:rsidR="003470DA">
        <w:rPr>
          <w:rFonts w:ascii="Times New Roman" w:hAnsi="Times New Roman" w:cs="Times New Roman"/>
          <w:sz w:val="24"/>
          <w:szCs w:val="24"/>
        </w:rPr>
        <w:t>test</w:t>
      </w:r>
      <w:r w:rsidR="00B53F54">
        <w:rPr>
          <w:rFonts w:ascii="Times New Roman" w:hAnsi="Times New Roman" w:cs="Times New Roman"/>
          <w:sz w:val="24"/>
          <w:szCs w:val="24"/>
        </w:rPr>
        <w:t xml:space="preserve"> orientations and g-levels </w:t>
      </w:r>
      <w:r w:rsidR="003E4A6E" w:rsidRPr="4769A21A">
        <w:rPr>
          <w:rFonts w:ascii="Times New Roman" w:hAnsi="Times New Roman" w:cs="Times New Roman"/>
          <w:sz w:val="24"/>
          <w:szCs w:val="24"/>
        </w:rPr>
        <w:t xml:space="preserve">were </w:t>
      </w:r>
      <w:r w:rsidR="00A27D99" w:rsidRPr="4769A21A">
        <w:rPr>
          <w:rFonts w:ascii="Times New Roman" w:hAnsi="Times New Roman" w:cs="Times New Roman"/>
          <w:sz w:val="24"/>
          <w:szCs w:val="24"/>
        </w:rPr>
        <w:t xml:space="preserve">completed as part of this effort </w:t>
      </w:r>
      <w:r w:rsidR="00E04CAF" w:rsidRPr="4769A21A">
        <w:rPr>
          <w:rFonts w:ascii="Times New Roman" w:hAnsi="Times New Roman" w:cs="Times New Roman"/>
          <w:sz w:val="24"/>
          <w:szCs w:val="24"/>
        </w:rPr>
        <w:t>in</w:t>
      </w:r>
      <w:r w:rsidR="00A27D99" w:rsidRPr="4769A21A">
        <w:rPr>
          <w:rFonts w:ascii="Times New Roman" w:hAnsi="Times New Roman" w:cs="Times New Roman"/>
          <w:sz w:val="24"/>
          <w:szCs w:val="24"/>
        </w:rPr>
        <w:t xml:space="preserve"> collaboration with the Air Force Research Laboratory (AFRL) at Wright-Patterson Air Force Base</w:t>
      </w:r>
      <w:r w:rsidR="00C32095" w:rsidRPr="4769A21A">
        <w:rPr>
          <w:rFonts w:ascii="Times New Roman" w:hAnsi="Times New Roman" w:cs="Times New Roman"/>
          <w:sz w:val="24"/>
          <w:szCs w:val="24"/>
        </w:rPr>
        <w:t xml:space="preserve"> and </w:t>
      </w:r>
      <w:r w:rsidR="007F0FD0" w:rsidRPr="4769A21A">
        <w:rPr>
          <w:rFonts w:ascii="Times New Roman" w:hAnsi="Times New Roman" w:cs="Times New Roman"/>
          <w:sz w:val="24"/>
          <w:szCs w:val="24"/>
        </w:rPr>
        <w:t>the vehicle development companies</w:t>
      </w:r>
      <w:r w:rsidR="00A27D99" w:rsidRPr="4769A21A">
        <w:rPr>
          <w:rFonts w:ascii="Times New Roman" w:hAnsi="Times New Roman" w:cs="Times New Roman"/>
          <w:sz w:val="24"/>
          <w:szCs w:val="24"/>
        </w:rPr>
        <w:t xml:space="preserve">. Human subjects were tested at various realistic landing loads and in the highest fidelity seat and suit components that were available at the time of testing for two U.S. vehicles. Matched-pair ATD tests </w:t>
      </w:r>
      <w:r w:rsidR="00B87FFE">
        <w:rPr>
          <w:rFonts w:ascii="Times New Roman" w:hAnsi="Times New Roman" w:cs="Times New Roman"/>
          <w:sz w:val="24"/>
          <w:szCs w:val="24"/>
        </w:rPr>
        <w:t xml:space="preserve">in the same </w:t>
      </w:r>
      <w:r w:rsidR="00766BEB">
        <w:rPr>
          <w:rFonts w:ascii="Times New Roman" w:hAnsi="Times New Roman" w:cs="Times New Roman"/>
          <w:sz w:val="24"/>
          <w:szCs w:val="24"/>
        </w:rPr>
        <w:t xml:space="preserve">test </w:t>
      </w:r>
      <w:r w:rsidR="00B87FFE">
        <w:rPr>
          <w:rFonts w:ascii="Times New Roman" w:hAnsi="Times New Roman" w:cs="Times New Roman"/>
          <w:sz w:val="24"/>
          <w:szCs w:val="24"/>
        </w:rPr>
        <w:t xml:space="preserve">conditions </w:t>
      </w:r>
      <w:r w:rsidR="00A27D99" w:rsidRPr="4769A21A">
        <w:rPr>
          <w:rFonts w:ascii="Times New Roman" w:hAnsi="Times New Roman" w:cs="Times New Roman"/>
          <w:sz w:val="24"/>
          <w:szCs w:val="24"/>
        </w:rPr>
        <w:t>were also conducted with small female and midsized male Hybrid III ATDs.</w:t>
      </w:r>
      <w:r w:rsidR="00A93E8C" w:rsidRPr="4769A21A">
        <w:rPr>
          <w:rFonts w:ascii="Times New Roman" w:hAnsi="Times New Roman" w:cs="Times New Roman"/>
          <w:sz w:val="24"/>
          <w:szCs w:val="24"/>
        </w:rPr>
        <w:t xml:space="preserve"> </w:t>
      </w:r>
      <w:r w:rsidR="00373B76" w:rsidRPr="4769A21A">
        <w:rPr>
          <w:rFonts w:ascii="Times New Roman" w:hAnsi="Times New Roman" w:cs="Times New Roman"/>
          <w:sz w:val="24"/>
          <w:szCs w:val="24"/>
        </w:rPr>
        <w:t>ATDs were fully instrumented.</w:t>
      </w:r>
      <w:r w:rsidR="00A93E8C" w:rsidRPr="4769A21A">
        <w:rPr>
          <w:rFonts w:ascii="Times New Roman" w:hAnsi="Times New Roman" w:cs="Times New Roman"/>
          <w:sz w:val="24"/>
          <w:szCs w:val="24"/>
        </w:rPr>
        <w:t xml:space="preserve"> Head accelerations </w:t>
      </w:r>
      <w:r w:rsidR="00617E08" w:rsidRPr="4769A21A">
        <w:rPr>
          <w:rFonts w:ascii="Times New Roman" w:hAnsi="Times New Roman" w:cs="Times New Roman"/>
          <w:sz w:val="24"/>
          <w:szCs w:val="24"/>
        </w:rPr>
        <w:t xml:space="preserve">and subjective responses </w:t>
      </w:r>
      <w:r w:rsidR="00A93E8C" w:rsidRPr="4769A21A">
        <w:rPr>
          <w:rFonts w:ascii="Times New Roman" w:hAnsi="Times New Roman" w:cs="Times New Roman"/>
          <w:sz w:val="24"/>
          <w:szCs w:val="24"/>
        </w:rPr>
        <w:t>were recorded in human subjects</w:t>
      </w:r>
      <w:r w:rsidR="00617E08" w:rsidRPr="4769A21A">
        <w:rPr>
          <w:rFonts w:ascii="Times New Roman" w:hAnsi="Times New Roman" w:cs="Times New Roman"/>
          <w:sz w:val="24"/>
          <w:szCs w:val="24"/>
        </w:rPr>
        <w:t>. I</w:t>
      </w:r>
      <w:r w:rsidR="00A93E8C" w:rsidRPr="4769A21A">
        <w:rPr>
          <w:rFonts w:ascii="Times New Roman" w:hAnsi="Times New Roman" w:cs="Times New Roman"/>
          <w:sz w:val="24"/>
          <w:szCs w:val="24"/>
        </w:rPr>
        <w:t>n some cases, chest accelerations were captured.</w:t>
      </w:r>
      <w:r w:rsidR="006E7AE2" w:rsidRPr="4769A21A">
        <w:rPr>
          <w:rFonts w:ascii="Times New Roman" w:hAnsi="Times New Roman" w:cs="Times New Roman"/>
          <w:sz w:val="24"/>
          <w:szCs w:val="24"/>
        </w:rPr>
        <w:t xml:space="preserve"> </w:t>
      </w:r>
    </w:p>
    <w:p w14:paraId="422AAE94" w14:textId="2CDF28D1" w:rsidR="006E7AE2" w:rsidRDefault="006E7AE2">
      <w:pPr>
        <w:rPr>
          <w:rFonts w:ascii="Times New Roman" w:hAnsi="Times New Roman" w:cs="Times New Roman"/>
          <w:sz w:val="24"/>
          <w:szCs w:val="24"/>
        </w:rPr>
      </w:pPr>
      <w:r w:rsidRPr="4769A21A">
        <w:rPr>
          <w:rFonts w:ascii="Times New Roman" w:hAnsi="Times New Roman" w:cs="Times New Roman"/>
          <w:sz w:val="24"/>
          <w:szCs w:val="24"/>
        </w:rPr>
        <w:t xml:space="preserve">   Responses of the ATDs and humans in matched-pair tests were compared. No ATD tests showed evidence for risk of injury based on NASA </w:t>
      </w:r>
      <w:r w:rsidR="005C46C0">
        <w:rPr>
          <w:rFonts w:ascii="Times New Roman" w:hAnsi="Times New Roman" w:cs="Times New Roman"/>
          <w:sz w:val="24"/>
          <w:szCs w:val="24"/>
        </w:rPr>
        <w:t>occupant protection requirements</w:t>
      </w:r>
      <w:r w:rsidRPr="4769A21A">
        <w:rPr>
          <w:rFonts w:ascii="Times New Roman" w:hAnsi="Times New Roman" w:cs="Times New Roman"/>
          <w:sz w:val="24"/>
          <w:szCs w:val="24"/>
        </w:rPr>
        <w:t xml:space="preserve">. Human subjects reported </w:t>
      </w:r>
      <w:r w:rsidR="00F03D77" w:rsidRPr="4769A21A">
        <w:rPr>
          <w:rFonts w:ascii="Times New Roman" w:hAnsi="Times New Roman" w:cs="Times New Roman"/>
          <w:sz w:val="24"/>
          <w:szCs w:val="24"/>
        </w:rPr>
        <w:t xml:space="preserve">17 </w:t>
      </w:r>
      <w:r w:rsidRPr="4769A21A">
        <w:rPr>
          <w:rFonts w:ascii="Times New Roman" w:hAnsi="Times New Roman" w:cs="Times New Roman"/>
          <w:sz w:val="24"/>
          <w:szCs w:val="24"/>
        </w:rPr>
        <w:t>cases of discomfort or pain, 1 human subject was diagnosed with a</w:t>
      </w:r>
      <w:r w:rsidR="00C51A40" w:rsidRPr="4769A21A">
        <w:rPr>
          <w:rFonts w:ascii="Times New Roman" w:hAnsi="Times New Roman" w:cs="Times New Roman"/>
          <w:sz w:val="24"/>
          <w:szCs w:val="24"/>
        </w:rPr>
        <w:t xml:space="preserve"> minor</w:t>
      </w:r>
      <w:r w:rsidRPr="4769A21A">
        <w:rPr>
          <w:rFonts w:ascii="Times New Roman" w:hAnsi="Times New Roman" w:cs="Times New Roman"/>
          <w:sz w:val="24"/>
          <w:szCs w:val="24"/>
        </w:rPr>
        <w:t xml:space="preserve"> injury</w:t>
      </w:r>
      <w:r w:rsidR="00F03D77" w:rsidRPr="4769A21A">
        <w:rPr>
          <w:rFonts w:ascii="Times New Roman" w:hAnsi="Times New Roman" w:cs="Times New Roman"/>
          <w:sz w:val="24"/>
          <w:szCs w:val="24"/>
        </w:rPr>
        <w:t xml:space="preserve"> that was not evident </w:t>
      </w:r>
      <w:r w:rsidR="63F89720" w:rsidRPr="4769A21A">
        <w:rPr>
          <w:rFonts w:ascii="Times New Roman" w:hAnsi="Times New Roman" w:cs="Times New Roman"/>
          <w:sz w:val="24"/>
          <w:szCs w:val="24"/>
        </w:rPr>
        <w:t>in</w:t>
      </w:r>
      <w:r w:rsidR="00F03D77" w:rsidRPr="4769A21A">
        <w:rPr>
          <w:rFonts w:ascii="Times New Roman" w:hAnsi="Times New Roman" w:cs="Times New Roman"/>
          <w:sz w:val="24"/>
          <w:szCs w:val="24"/>
        </w:rPr>
        <w:t xml:space="preserve"> the ATD tests</w:t>
      </w:r>
      <w:r w:rsidRPr="4769A21A">
        <w:rPr>
          <w:rFonts w:ascii="Times New Roman" w:hAnsi="Times New Roman" w:cs="Times New Roman"/>
          <w:sz w:val="24"/>
          <w:szCs w:val="24"/>
        </w:rPr>
        <w:t xml:space="preserve">. </w:t>
      </w:r>
      <w:r w:rsidR="006263DF" w:rsidRPr="4769A21A">
        <w:rPr>
          <w:rFonts w:ascii="Times New Roman" w:hAnsi="Times New Roman" w:cs="Times New Roman"/>
          <w:sz w:val="24"/>
          <w:szCs w:val="24"/>
        </w:rPr>
        <w:t>Th</w:t>
      </w:r>
      <w:r w:rsidR="005C46C0">
        <w:rPr>
          <w:rFonts w:ascii="Times New Roman" w:hAnsi="Times New Roman" w:cs="Times New Roman"/>
          <w:sz w:val="24"/>
          <w:szCs w:val="24"/>
        </w:rPr>
        <w:t>ese results</w:t>
      </w:r>
      <w:r w:rsidR="006263DF" w:rsidRPr="4769A21A">
        <w:rPr>
          <w:rFonts w:ascii="Times New Roman" w:hAnsi="Times New Roman" w:cs="Times New Roman"/>
          <w:sz w:val="24"/>
          <w:szCs w:val="24"/>
        </w:rPr>
        <w:t xml:space="preserve"> provide evidence that </w:t>
      </w:r>
      <w:r w:rsidRPr="4769A21A">
        <w:rPr>
          <w:rFonts w:ascii="Times New Roman" w:hAnsi="Times New Roman" w:cs="Times New Roman"/>
          <w:sz w:val="24"/>
          <w:szCs w:val="24"/>
        </w:rPr>
        <w:t>ATDs do not capture all potential injury risks</w:t>
      </w:r>
      <w:r w:rsidR="006263DF" w:rsidRPr="4769A21A">
        <w:rPr>
          <w:rFonts w:ascii="Times New Roman" w:hAnsi="Times New Roman" w:cs="Times New Roman"/>
          <w:sz w:val="24"/>
          <w:szCs w:val="24"/>
        </w:rPr>
        <w:t xml:space="preserve">, namely lower severity injuries, discomfort, pain, and fit issues. Overall, human testing is beneficial to understanding the true risk of injury to </w:t>
      </w:r>
      <w:proofErr w:type="gramStart"/>
      <w:r w:rsidR="006263DF" w:rsidRPr="4769A21A">
        <w:rPr>
          <w:rFonts w:ascii="Times New Roman" w:hAnsi="Times New Roman" w:cs="Times New Roman"/>
          <w:sz w:val="24"/>
          <w:szCs w:val="24"/>
        </w:rPr>
        <w:t>crewmembers</w:t>
      </w:r>
      <w:proofErr w:type="gramEnd"/>
      <w:r w:rsidR="006263DF" w:rsidRPr="4769A21A">
        <w:rPr>
          <w:rFonts w:ascii="Times New Roman" w:hAnsi="Times New Roman" w:cs="Times New Roman"/>
          <w:sz w:val="24"/>
          <w:szCs w:val="24"/>
        </w:rPr>
        <w:t xml:space="preserve"> during Earth landings. </w:t>
      </w:r>
    </w:p>
    <w:p w14:paraId="718DC068" w14:textId="77777777" w:rsidR="00D34502" w:rsidRPr="001C6F80" w:rsidRDefault="00D34502">
      <w:pPr>
        <w:rPr>
          <w:rFonts w:ascii="Times New Roman" w:hAnsi="Times New Roman" w:cs="Times New Roman"/>
          <w:sz w:val="24"/>
          <w:szCs w:val="24"/>
        </w:rPr>
      </w:pPr>
    </w:p>
    <w:sectPr w:rsidR="00D34502" w:rsidRPr="001C6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F80"/>
    <w:rsid w:val="00022490"/>
    <w:rsid w:val="000248E3"/>
    <w:rsid w:val="000863B3"/>
    <w:rsid w:val="000E58EE"/>
    <w:rsid w:val="001116AE"/>
    <w:rsid w:val="00193B64"/>
    <w:rsid w:val="001C6F80"/>
    <w:rsid w:val="001D1471"/>
    <w:rsid w:val="00201C2E"/>
    <w:rsid w:val="003470DA"/>
    <w:rsid w:val="00373B76"/>
    <w:rsid w:val="00374545"/>
    <w:rsid w:val="003E4A6E"/>
    <w:rsid w:val="0043707C"/>
    <w:rsid w:val="00491B72"/>
    <w:rsid w:val="00565AF4"/>
    <w:rsid w:val="005C46C0"/>
    <w:rsid w:val="00603650"/>
    <w:rsid w:val="00617E08"/>
    <w:rsid w:val="006263DF"/>
    <w:rsid w:val="006947DE"/>
    <w:rsid w:val="00696386"/>
    <w:rsid w:val="006B79E7"/>
    <w:rsid w:val="006E7AE2"/>
    <w:rsid w:val="00766BEB"/>
    <w:rsid w:val="00771DBB"/>
    <w:rsid w:val="0079089A"/>
    <w:rsid w:val="007925CD"/>
    <w:rsid w:val="007D06A6"/>
    <w:rsid w:val="007F0FD0"/>
    <w:rsid w:val="00824718"/>
    <w:rsid w:val="00A27D99"/>
    <w:rsid w:val="00A93E8C"/>
    <w:rsid w:val="00B429A9"/>
    <w:rsid w:val="00B53F54"/>
    <w:rsid w:val="00B87FFE"/>
    <w:rsid w:val="00C32095"/>
    <w:rsid w:val="00C51A40"/>
    <w:rsid w:val="00C533CF"/>
    <w:rsid w:val="00C6580B"/>
    <w:rsid w:val="00D34502"/>
    <w:rsid w:val="00E04CAF"/>
    <w:rsid w:val="00EF770A"/>
    <w:rsid w:val="00F03D77"/>
    <w:rsid w:val="00F51B20"/>
    <w:rsid w:val="123AFB73"/>
    <w:rsid w:val="1553DF7A"/>
    <w:rsid w:val="156E2C7C"/>
    <w:rsid w:val="1D0A0A84"/>
    <w:rsid w:val="21A75BC5"/>
    <w:rsid w:val="27FD74EC"/>
    <w:rsid w:val="2B9DD6C5"/>
    <w:rsid w:val="2D7B6638"/>
    <w:rsid w:val="31FA5722"/>
    <w:rsid w:val="32309481"/>
    <w:rsid w:val="3283983A"/>
    <w:rsid w:val="36F7E576"/>
    <w:rsid w:val="3E8AC7C0"/>
    <w:rsid w:val="40269821"/>
    <w:rsid w:val="4572BB50"/>
    <w:rsid w:val="4576962C"/>
    <w:rsid w:val="4769A21A"/>
    <w:rsid w:val="5379220A"/>
    <w:rsid w:val="5B3D1E3D"/>
    <w:rsid w:val="5C81DBAF"/>
    <w:rsid w:val="63F89720"/>
    <w:rsid w:val="67894217"/>
    <w:rsid w:val="6955514E"/>
    <w:rsid w:val="695E8B52"/>
    <w:rsid w:val="69FB6964"/>
    <w:rsid w:val="6F79E831"/>
    <w:rsid w:val="7472BA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2FA17"/>
  <w15:chartTrackingRefBased/>
  <w15:docId w15:val="{AE16E2CE-81B5-4433-8201-18AE463E3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4CAF"/>
    <w:rPr>
      <w:sz w:val="16"/>
      <w:szCs w:val="16"/>
    </w:rPr>
  </w:style>
  <w:style w:type="paragraph" w:styleId="CommentText">
    <w:name w:val="annotation text"/>
    <w:basedOn w:val="Normal"/>
    <w:link w:val="CommentTextChar"/>
    <w:uiPriority w:val="99"/>
    <w:unhideWhenUsed/>
    <w:rsid w:val="00E04CAF"/>
    <w:pPr>
      <w:spacing w:line="240" w:lineRule="auto"/>
    </w:pPr>
    <w:rPr>
      <w:sz w:val="20"/>
      <w:szCs w:val="20"/>
    </w:rPr>
  </w:style>
  <w:style w:type="character" w:customStyle="1" w:styleId="CommentTextChar">
    <w:name w:val="Comment Text Char"/>
    <w:basedOn w:val="DefaultParagraphFont"/>
    <w:link w:val="CommentText"/>
    <w:uiPriority w:val="99"/>
    <w:rsid w:val="00E04CAF"/>
    <w:rPr>
      <w:sz w:val="20"/>
      <w:szCs w:val="20"/>
    </w:rPr>
  </w:style>
  <w:style w:type="paragraph" w:styleId="CommentSubject">
    <w:name w:val="annotation subject"/>
    <w:basedOn w:val="CommentText"/>
    <w:next w:val="CommentText"/>
    <w:link w:val="CommentSubjectChar"/>
    <w:uiPriority w:val="99"/>
    <w:semiHidden/>
    <w:unhideWhenUsed/>
    <w:rsid w:val="00E04CAF"/>
    <w:rPr>
      <w:b/>
      <w:bCs/>
    </w:rPr>
  </w:style>
  <w:style w:type="character" w:customStyle="1" w:styleId="CommentSubjectChar">
    <w:name w:val="Comment Subject Char"/>
    <w:basedOn w:val="CommentTextChar"/>
    <w:link w:val="CommentSubject"/>
    <w:uiPriority w:val="99"/>
    <w:semiHidden/>
    <w:rsid w:val="00E04CAF"/>
    <w:rPr>
      <w:b/>
      <w:bCs/>
      <w:sz w:val="20"/>
      <w:szCs w:val="20"/>
    </w:rPr>
  </w:style>
  <w:style w:type="paragraph" w:styleId="Revision">
    <w:name w:val="Revision"/>
    <w:hidden/>
    <w:uiPriority w:val="99"/>
    <w:semiHidden/>
    <w:rsid w:val="006947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C6FBDA39246848AAE74848A855331C" ma:contentTypeVersion="76" ma:contentTypeDescription="Create a new document." ma:contentTypeScope="" ma:versionID="b9bef6e77a3a487e4efed77fb060d3f1">
  <xsd:schema xmlns:xsd="http://www.w3.org/2001/XMLSchema" xmlns:xs="http://www.w3.org/2001/XMLSchema" xmlns:p="http://schemas.microsoft.com/office/2006/metadata/properties" xmlns:ns2="628666fd-fee7-4228-ad83-4b175bd364e2" xmlns:ns3="d900e117-17a0-4b24-9e47-511ef1d02c43" xmlns:ns4="1ffadd53-2971-453a-8d24-d32caadbe663" targetNamespace="http://schemas.microsoft.com/office/2006/metadata/properties" ma:root="true" ma:fieldsID="9d6405e42463dd765a245b95979e5e19" ns2:_="" ns3:_="" ns4:_="">
    <xsd:import namespace="628666fd-fee7-4228-ad83-4b175bd364e2"/>
    <xsd:import namespace="d900e117-17a0-4b24-9e47-511ef1d02c43"/>
    <xsd:import namespace="1ffadd53-2971-453a-8d24-d32caadbe663"/>
    <xsd:element name="properties">
      <xsd:complexType>
        <xsd:sequence>
          <xsd:element name="documentManagement">
            <xsd:complexType>
              <xsd:all>
                <xsd:element ref="ns2:AllOtherAuthorsandAgency_x002f_Company" minOccurs="0"/>
                <xsd:element ref="ns2:Author0" minOccurs="0"/>
                <xsd:element ref="ns2:AuthorNeedBy" minOccurs="0"/>
                <xsd:element ref="ns2:Category" minOccurs="0"/>
                <xsd:element ref="ns2:ChargeNumber" minOccurs="0"/>
                <xsd:element ref="ns2:Containdetaildesign_x002c_development_x002c_manufacturingorproductiondata" minOccurs="0"/>
                <xsd:element ref="ns2:ContractorGrantNumber" minOccurs="0"/>
                <xsd:element ref="ns2:Export_x0020_Control_x0020__x0028_ECRA_x0029_" minOccurs="0"/>
                <xsd:element ref="ns2:Distributed_x0020_Limitations" minOccurs="0"/>
                <xsd:element ref="ns2:EC_x0020_Status" minOccurs="0"/>
                <xsd:element ref="ns2:Explain_x0020_Export_x0020_Control_x0020_information" minOccurs="0"/>
                <xsd:element ref="ns2:Limited_x0020_until_x0020_Date" minOccurs="0"/>
                <xsd:element ref="ns2:Log" minOccurs="0"/>
                <xsd:element ref="ns2:Primary_x0020_Admin" minOccurs="0"/>
                <xsd:element ref="ns2:Publication_x0020_or_x0020_Organization" minOccurs="0"/>
                <xsd:element ref="ns2:Related_x0020_to_x0020_military_x0020_application" minOccurs="0"/>
                <xsd:element ref="ns2:Responsible_x0020_Organization" minOccurs="0"/>
                <xsd:element ref="ns2:Stage" minOccurs="0"/>
                <xsd:element ref="ns2:Publish_x0020_to_x0020_PubPress" minOccurs="0"/>
                <xsd:element ref="ns2:Publish_x0020_Date" minOccurs="0"/>
                <xsd:element ref="ns2:Support_x0020_the_x0020_following_x0020_NASA_x0020_Program" minOccurs="0"/>
                <xsd:element ref="ns2:Support_x0020_the_x0020_following_x0020_NASA_x0020_Program_x0020_Other" minOccurs="0"/>
                <xsd:element ref="ns2:TOM_x002f_Manager" minOccurs="0"/>
                <xsd:element ref="ns2:TERA_x0020_Status" minOccurs="0"/>
                <xsd:element ref="ns2:TRA_x0020_Status" minOccurs="0"/>
                <xsd:element ref="ns2:TOM_x002f_Manage_x0020_Status" minOccurs="0"/>
                <xsd:element ref="ns2:Website" minOccurs="0"/>
                <xsd:element ref="ns2:URL" minOccurs="0"/>
                <xsd:element ref="ns2:PubPressID" minOccurs="0"/>
                <xsd:element ref="ns2:Comments" minOccurs="0"/>
                <xsd:element ref="ns2:Author_x0020_Status" minOccurs="0"/>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Technical_x0020_Reviewer_x0020__x0028_TRA_x0029_" minOccurs="0"/>
                <xsd:element ref="ns2:Technical_x0020_Editor_x0020__x0028_TERA_x0029_" minOccurs="0"/>
                <xsd:element ref="ns4:SharedWithUsers" minOccurs="0"/>
                <xsd:element ref="ns4:SharedWithDetails" minOccurs="0"/>
                <xsd:element ref="ns2:PubPressTitle" minOccurs="0"/>
                <xsd:element ref="ns2:StyleGuide" minOccurs="0"/>
                <xsd:element ref="ns2:OtherStyleName" minOccurs="0"/>
                <xsd:element ref="ns2:OtherStyleDescription" minOccurs="0"/>
                <xsd:element ref="ns2:MediaServiceObjectDetectorVersions" minOccurs="0"/>
                <xsd:element ref="ns2:DatasetGroup" minOccurs="0"/>
                <xsd:element ref="ns2:AllOtherAutho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8666fd-fee7-4228-ad83-4b175bd364e2" elementFormDefault="qualified">
    <xsd:import namespace="http://schemas.microsoft.com/office/2006/documentManagement/types"/>
    <xsd:import namespace="http://schemas.microsoft.com/office/infopath/2007/PartnerControls"/>
    <xsd:element name="AllOtherAuthorsandAgency_x002f_Company" ma:index="2" nillable="true" ma:displayName="All Other Authors and Agency/Company" ma:format="Dropdown" ma:internalName="AllOtherAuthorsandAgency_x002f_Company">
      <xsd:simpleType>
        <xsd:restriction base="dms:Note"/>
      </xsd:simpleType>
    </xsd:element>
    <xsd:element name="Author0" ma:index="3" nillable="true" ma:displayName="Author" ma:format="Dropdown" ma:list="UserInfo" ma:SharePointGroup="0" ma:internalName="Autho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uthorNeedBy" ma:index="4" nillable="true" ma:displayName="Author Need By" ma:default="[today]" ma:format="DateOnly" ma:internalName="AuthorNeedBy">
      <xsd:simpleType>
        <xsd:restriction base="dms:DateTime"/>
      </xsd:simpleType>
    </xsd:element>
    <xsd:element name="Category" ma:index="5" nillable="true" ma:displayName="Category" ma:format="Dropdown" ma:internalName="Category">
      <xsd:simpleType>
        <xsd:restriction base="dms:Choice">
          <xsd:enumeration value="ALL"/>
          <xsd:enumeration value="Abstract"/>
          <xsd:enumeration value="Book Chapters"/>
          <xsd:enumeration value="Manuscript"/>
          <xsd:enumeration value="NASA Publications"/>
          <xsd:enumeration value="Poster"/>
          <xsd:enumeration value=" Presentation"/>
          <xsd:enumeration value="Study"/>
          <xsd:enumeration value="Other"/>
        </xsd:restriction>
      </xsd:simpleType>
    </xsd:element>
    <xsd:element name="ChargeNumber" ma:index="6" nillable="true" ma:displayName="Charge Number" ma:description="Charge Number format xxxxx.x.xx.xx.xx.xxxx" ma:format="Dropdown" ma:internalName="ChargeNumber">
      <xsd:simpleType>
        <xsd:restriction base="dms:Text">
          <xsd:maxLength value="255"/>
        </xsd:restriction>
      </xsd:simpleType>
    </xsd:element>
    <xsd:element name="Containdetaildesign_x002c_development_x002c_manufacturingorproductiondata" ma:index="7" nillable="true" ma:displayName="Contain detail design, development, manufacturing or production data" ma:description="Pertains to Export Control&#10;" ma:format="Dropdown" ma:internalName="Containdetaildesign_x002c_development_x002c_manufacturingorproductiondata">
      <xsd:simpleType>
        <xsd:restriction base="dms:Choice">
          <xsd:enumeration value="Yes"/>
          <xsd:enumeration value="No"/>
        </xsd:restriction>
      </xsd:simpleType>
    </xsd:element>
    <xsd:element name="ContractorGrantNumber" ma:index="8" nillable="true" ma:displayName="Contract or Grant Number" ma:format="Dropdown" ma:internalName="ContractorGrantNumber">
      <xsd:simpleType>
        <xsd:restriction base="dms:Text">
          <xsd:maxLength value="255"/>
        </xsd:restriction>
      </xsd:simpleType>
    </xsd:element>
    <xsd:element name="Export_x0020_Control_x0020__x0028_ECRA_x0029_" ma:index="9" nillable="true" ma:displayName="Export Control (ECRA)" ma:format="Dropdown" ma:list="UserInfo" ma:SharePointGroup="0" ma:internalName="Export_x0020_Control_x0020__x0028_ECRA_x0029_"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ed_x0020_Limitations" ma:index="10" nillable="true" ma:displayName="Distributed Limitations" ma:format="Dropdown" ma:internalName="Distributed_x0020_Limitations">
      <xsd:simpleType>
        <xsd:restriction base="dms:Choice">
          <xsd:enumeration value="Available only with the approval of issuing office"/>
          <xsd:enumeration value="Available only with the approval of the author"/>
          <xsd:enumeration value="Limited until date (mm/dd/yy)"/>
          <xsd:enumeration value="NASA contractors and U.S. Government only"/>
          <xsd:enumeration value="NASA personnel only"/>
          <xsd:enumeration value="Only the Publisher"/>
          <xsd:enumeration value="Publicly Available – No Limitations/Restrictions"/>
          <xsd:enumeration value="U.S. persons with a need to know and signed NDA"/>
          <xsd:enumeration value="NASA personnel and NASA contractors only"/>
          <xsd:enumeration value="U.S. Government agencies only"/>
          <xsd:enumeration value="U.S. Government agencies/agency contractors only"/>
        </xsd:restriction>
      </xsd:simpleType>
    </xsd:element>
    <xsd:element name="EC_x0020_Status" ma:index="11" nillable="true" ma:displayName="EC Status" ma:format="Dropdown" ma:internalName="EC_x0020_Status">
      <xsd:simpleType>
        <xsd:restriction base="dms:Choice">
          <xsd:enumeration value="Approved"/>
          <xsd:enumeration value="Approved with Redline"/>
        </xsd:restriction>
      </xsd:simpleType>
    </xsd:element>
    <xsd:element name="Explain_x0020_Export_x0020_Control_x0020_information" ma:index="12" nillable="true" ma:displayName="Explain Export Control information" ma:description="Explain Export Control information contain detail design, development, manufacturing or production data" ma:internalName="Explain_x0020_Export_x0020_Control_x0020_information">
      <xsd:simpleType>
        <xsd:restriction base="dms:Note">
          <xsd:maxLength value="255"/>
        </xsd:restriction>
      </xsd:simpleType>
    </xsd:element>
    <xsd:element name="Limited_x0020_until_x0020_Date" ma:index="13" nillable="true" ma:displayName="Limited until Date" ma:format="DateOnly" ma:internalName="Limited_x0020_until_x0020_Date">
      <xsd:simpleType>
        <xsd:restriction base="dms:DateTime"/>
      </xsd:simpleType>
    </xsd:element>
    <xsd:element name="Log" ma:index="14" nillable="true" ma:displayName="Log" ma:description="Version History of Status Changes and Modified By" ma:internalName="Log">
      <xsd:simpleType>
        <xsd:restriction base="dms:Note">
          <xsd:maxLength value="255"/>
        </xsd:restriction>
      </xsd:simpleType>
    </xsd:element>
    <xsd:element name="Primary_x0020_Admin" ma:index="15" nillable="true" ma:displayName="Primary Admin" ma:list="UserInfo" ma:SharePointGroup="0" ma:internalName="Primary_x0020_Admi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cation_x0020_or_x0020_Organization" ma:index="16" nillable="true" ma:displayName="Publication or Organization" ma:internalName="Publication_x0020_or_x0020_Organization">
      <xsd:simpleType>
        <xsd:restriction base="dms:Text">
          <xsd:maxLength value="255"/>
        </xsd:restriction>
      </xsd:simpleType>
    </xsd:element>
    <xsd:element name="Related_x0020_to_x0020_military_x0020_application" ma:index="17" nillable="true" ma:displayName="Related to military application" ma:format="Dropdown" ma:internalName="Related_x0020_to_x0020_military_x0020_application">
      <xsd:simpleType>
        <xsd:restriction base="dms:Choice">
          <xsd:enumeration value="Yes"/>
          <xsd:enumeration value="No"/>
        </xsd:restriction>
      </xsd:simpleType>
    </xsd:element>
    <xsd:element name="Responsible_x0020_Organization" ma:index="18" nillable="true" ma:displayName="Responsible Organization" ma:format="Dropdown" ma:internalName="Responsible_x0020_Organization">
      <xsd:simpleType>
        <xsd:restriction base="dms:Choice">
          <xsd:enumeration value="SA (Human Health Performance Contract)"/>
          <xsd:enumeration value="SD (Flight and Medical Operations)"/>
          <xsd:enumeration value="SF (Human Systems and Engineering)"/>
          <xsd:enumeration value="SK (Biomedical and Environmental Research)"/>
          <xsd:enumeration value="EC3 (Crew and Thermal Systems Division)"/>
          <xsd:enumeration value="EC5  (Space Suit and Crew Survival Systems)"/>
          <xsd:enumeration value="EC7 (Tools, Equip &amp; Habit Systems)"/>
        </xsd:restriction>
      </xsd:simpleType>
    </xsd:element>
    <xsd:element name="Stage" ma:index="19" nillable="true" ma:displayName="Stage" ma:format="Dropdown" ma:internalName="Stage">
      <xsd:simpleType>
        <xsd:restriction base="dms:Choice">
          <xsd:enumeration value="Author Draft"/>
          <xsd:enumeration value="Withdrawn"/>
          <xsd:enumeration value="TRA"/>
          <xsd:enumeration value="Author TRA"/>
          <xsd:enumeration value="TERA"/>
          <xsd:enumeration value="Author TERA"/>
          <xsd:enumeration value="EC"/>
          <xsd:enumeration value="Author EC"/>
          <xsd:enumeration value="TOM"/>
          <xsd:enumeration value="Rejected"/>
          <xsd:enumeration value="Approved"/>
        </xsd:restriction>
      </xsd:simpleType>
    </xsd:element>
    <xsd:element name="Publish_x0020_to_x0020_PubPress" ma:index="20" nillable="true" ma:displayName="Publish to PubPress" ma:default="0" ma:internalName="Publish_x0020_to_x0020_PubPress">
      <xsd:simpleType>
        <xsd:restriction base="dms:Boolean"/>
      </xsd:simpleType>
    </xsd:element>
    <xsd:element name="Publish_x0020_Date" ma:index="21" nillable="true" ma:displayName="Publish Date" ma:format="DateTime" ma:internalName="Publish_x0020_Date">
      <xsd:simpleType>
        <xsd:restriction base="dms:DateTime"/>
      </xsd:simpleType>
    </xsd:element>
    <xsd:element name="Support_x0020_the_x0020_following_x0020_NASA_x0020_Program" ma:index="22" nillable="true" ma:displayName="Support the following NASA Program" ma:format="Dropdown" ma:internalName="Support_x0020_the_x0020_following_x0020_NASA_x0020_Program">
      <xsd:simpleType>
        <xsd:union memberTypes="dms:Text">
          <xsd:simpleType>
            <xsd:restriction base="dms:Choice">
              <xsd:enumeration value="AES"/>
              <xsd:enumeration value="AMO"/>
              <xsd:enumeration value="CCP"/>
              <xsd:enumeration value="CHS"/>
              <xsd:enumeration value="CMO/CESO"/>
              <xsd:enumeration value="Comm-LEO"/>
              <xsd:enumeration value="EHP"/>
              <xsd:enumeration value="Gateway"/>
              <xsd:enumeration value="HLS"/>
              <xsd:enumeration value="HMTA"/>
              <xsd:enumeration value="HRP"/>
              <xsd:enumeration value="ISS"/>
              <xsd:enumeration value="MCO"/>
              <xsd:enumeration value="MPCV"/>
              <xsd:enumeration value="Other(Please Specify)"/>
              <xsd:enumeration value="Orion"/>
              <xsd:enumeration value="SCLT"/>
              <xsd:enumeration value="Space Biology"/>
            </xsd:restriction>
          </xsd:simpleType>
        </xsd:union>
      </xsd:simpleType>
    </xsd:element>
    <xsd:element name="Support_x0020_the_x0020_following_x0020_NASA_x0020_Program_x0020_Other" ma:index="23" nillable="true" ma:displayName="Support the following NASA Program Other" ma:internalName="Support_x0020_the_x0020_following_x0020_NASA_x0020_Program_x0020_Other">
      <xsd:simpleType>
        <xsd:restriction base="dms:Text">
          <xsd:maxLength value="255"/>
        </xsd:restriction>
      </xsd:simpleType>
    </xsd:element>
    <xsd:element name="TOM_x002f_Manager" ma:index="24" nillable="true" ma:displayName="TOM/Manager" ma:list="UserInfo" ma:SharePointGroup="0" ma:internalName="TOM_x002f_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ERA_x0020_Status" ma:index="25" nillable="true" ma:displayName="TERA Status" ma:format="Dropdown" ma:internalName="TERA_x0020_Status">
      <xsd:simpleType>
        <xsd:restriction base="dms:Choice">
          <xsd:enumeration value="Approved"/>
          <xsd:enumeration value="Approved with Redline"/>
        </xsd:restriction>
      </xsd:simpleType>
    </xsd:element>
    <xsd:element name="TRA_x0020_Status" ma:index="26" nillable="true" ma:displayName="TRA Status" ma:format="Dropdown" ma:internalName="TRA_x0020_Status">
      <xsd:simpleType>
        <xsd:restriction base="dms:Choice">
          <xsd:enumeration value="Approved"/>
          <xsd:enumeration value="Approved with Redline"/>
        </xsd:restriction>
      </xsd:simpleType>
    </xsd:element>
    <xsd:element name="TOM_x002f_Manage_x0020_Status" ma:index="27" nillable="true" ma:displayName="TOM/Manage Status" ma:format="Dropdown" ma:internalName="TOM_x002f_Manage_x0020_Status">
      <xsd:simpleType>
        <xsd:restriction base="dms:Choice">
          <xsd:enumeration value="Approved"/>
          <xsd:enumeration value="Rejected"/>
        </xsd:restriction>
      </xsd:simpleType>
    </xsd:element>
    <xsd:element name="Website" ma:index="28" nillable="true" ma:displayName="Website" ma:description="Conference or Journal Website&#10;" ma:internalName="Website">
      <xsd:simpleType>
        <xsd:restriction base="dms:Text">
          <xsd:maxLength value="255"/>
        </xsd:restriction>
      </xsd:simpleType>
    </xsd:element>
    <xsd:element name="URL" ma:index="29" nillable="true" ma:displayName="URL" ma:description="Conference or Journal Website URL&#10;"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PubPressID" ma:index="30" nillable="true" ma:displayName="PubPressID" ma:internalName="PubPressID" ma:percentage="FALSE">
      <xsd:simpleType>
        <xsd:restriction base="dms:Number"/>
      </xsd:simpleType>
    </xsd:element>
    <xsd:element name="Comments" ma:index="31" nillable="true" ma:displayName="Comments" ma:internalName="Comments">
      <xsd:simpleType>
        <xsd:restriction base="dms:Note">
          <xsd:maxLength value="255"/>
        </xsd:restriction>
      </xsd:simpleType>
    </xsd:element>
    <xsd:element name="Author_x0020_Status" ma:index="32" nillable="true" ma:displayName="Author Status" ma:format="Dropdown" ma:internalName="Author_x0020_Status">
      <xsd:simpleType>
        <xsd:restriction base="dms:Choice">
          <xsd:enumeration value="Approved"/>
          <xsd:enumeration value="Withdrawn"/>
          <xsd:enumeration value="Redline"/>
          <xsd:enumeration value="Draft"/>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0fb68aea-d2ee-4a6c-85e6-e4b5686e96e8"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Technical_x0020_Reviewer_x0020__x0028_TRA_x0029_" ma:index="47" nillable="true" ma:displayName="Technical Reviewer (TRA)" ma:list="UserInfo" ma:SharePointGroup="0" ma:internalName="Technical_x0020_Reviewer_x0020__x0028_TRA_x0029_"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echnical_x0020_Editor_x0020__x0028_TERA_x0029_" ma:index="48" nillable="true" ma:displayName="Technical Editor (TERA)" ma:list="UserInfo" ma:SharePointGroup="0" ma:internalName="Technical_x0020_Editor_x0020__x0028_TERA_x0029_"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PressTitle" ma:index="51" nillable="true" ma:displayName="PubPress Title" ma:description="PubPress Title" ma:format="Dropdown" ma:internalName="PubPressTitle">
      <xsd:simpleType>
        <xsd:restriction base="dms:Text">
          <xsd:maxLength value="255"/>
        </xsd:restriction>
      </xsd:simpleType>
    </xsd:element>
    <xsd:element name="StyleGuide" ma:index="52" nillable="true" ma:displayName="Style Guide" ma:default="American Psychological Association (APA)" ma:format="Dropdown" ma:internalName="StyleGuide">
      <xsd:simpleType>
        <xsd:restriction base="dms:Choice">
          <xsd:enumeration value="American Medical Association (AMA)"/>
          <xsd:enumeration value="American Psychological Association (APA)"/>
          <xsd:enumeration value="Associated Press Style (AP)"/>
          <xsd:enumeration value="Chicago (sometimes written Chicago/Turabian, or CMoS)"/>
          <xsd:enumeration value="Government Publishing Office (GPO)"/>
          <xsd:enumeration value="Other"/>
        </xsd:restriction>
      </xsd:simpleType>
    </xsd:element>
    <xsd:element name="OtherStyleName" ma:index="53" nillable="true" ma:displayName="Other Style Name" ma:format="Dropdown" ma:internalName="OtherStyleName">
      <xsd:simpleType>
        <xsd:restriction base="dms:Text">
          <xsd:maxLength value="255"/>
        </xsd:restriction>
      </xsd:simpleType>
    </xsd:element>
    <xsd:element name="OtherStyleDescription" ma:index="54" nillable="true" ma:displayName="Other Style Description" ma:format="Dropdown" ma:internalName="OtherStyleDescription">
      <xsd:simpleType>
        <xsd:restriction base="dms:Note">
          <xsd:maxLength value="255"/>
        </xsd:restriction>
      </xsd:simpleType>
    </xsd:element>
    <xsd:element name="MediaServiceObjectDetectorVersions" ma:index="55" nillable="true" ma:displayName="MediaServiceObjectDetectorVersions" ma:hidden="true" ma:indexed="true" ma:internalName="MediaServiceObjectDetectorVersions" ma:readOnly="true">
      <xsd:simpleType>
        <xsd:restriction base="dms:Text"/>
      </xsd:simpleType>
    </xsd:element>
    <xsd:element name="DatasetGroup" ma:index="56" nillable="true" ma:displayName="Dataset Group" ma:format="Dropdown" ma:internalName="DatasetGroup" ma:percentage="FALSE">
      <xsd:simpleType>
        <xsd:restriction base="dms:Number"/>
      </xsd:simpleType>
    </xsd:element>
    <xsd:element name="AllOtherAuthors" ma:index="57" nillable="true" ma:displayName="All Other Authors" ma:format="Dropdown" ma:internalName="AllOtherAuthors">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0e117-17a0-4b24-9e47-511ef1d02c43" elementFormDefault="qualified">
    <xsd:import namespace="http://schemas.microsoft.com/office/2006/documentManagement/types"/>
    <xsd:import namespace="http://schemas.microsoft.com/office/infopath/2007/PartnerControls"/>
    <xsd:element name="TaxCatchAll" ma:index="43" nillable="true" ma:displayName="Taxonomy Catch All Column" ma:hidden="true" ma:list="{4ee2e7d8-27e8-494a-a29e-04f5a97c90f5}" ma:internalName="TaxCatchAll" ma:showField="CatchAllData" ma:web="1ffadd53-2971-453a-8d24-d32caadbe6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ffadd53-2971-453a-8d24-d32caadbe663" elementFormDefault="qualified">
    <xsd:import namespace="http://schemas.microsoft.com/office/2006/documentManagement/types"/>
    <xsd:import namespace="http://schemas.microsoft.com/office/infopath/2007/PartnerControls"/>
    <xsd:element name="SharedWithUsers" ma:index="4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900e117-17a0-4b24-9e47-511ef1d02c43" xsi:nil="true"/>
    <lcf76f155ced4ddcb4097134ff3c332f xmlns="628666fd-fee7-4228-ad83-4b175bd364e2">
      <Terms xmlns="http://schemas.microsoft.com/office/infopath/2007/PartnerControls"/>
    </lcf76f155ced4ddcb4097134ff3c332f>
    <Limited_x0020_until_x0020_Date xmlns="628666fd-fee7-4228-ad83-4b175bd364e2" xsi:nil="true"/>
    <DatasetGroup xmlns="628666fd-fee7-4228-ad83-4b175bd364e2">45</DatasetGroup>
    <AllOtherAuthors xmlns="628666fd-fee7-4228-ad83-4b175bd364e2">Preston Greenhalgh (KBR), Keegan Yates(KBR), Rachel Thompson(KBR), Aaron Drake(KBR), Nathaniel Newby(KBR), Dustin Gohmert(NASA), Jeffrey Suhey(NASA), Chris Perry(AFRL), John Buhrman(AFRL), Jeffrey Somers(NASA), Cynthia Null(NASA)</AllOtherAuthors>
    <Category xmlns="628666fd-fee7-4228-ad83-4b175bd364e2">Abstract</Category>
    <Export_x0020_Control_x0020__x0028_ECRA_x0029_ xmlns="628666fd-fee7-4228-ad83-4b175bd364e2">
      <UserInfo>
        <DisplayName/>
        <AccountId xsi:nil="true"/>
        <AccountType/>
      </UserInfo>
    </Export_x0020_Control_x0020__x0028_ECRA_x0029_>
    <Related_x0020_to_x0020_military_x0020_application xmlns="628666fd-fee7-4228-ad83-4b175bd364e2">No</Related_x0020_to_x0020_military_x0020_application>
    <Primary_x0020_Admin xmlns="628666fd-fee7-4228-ad83-4b175bd364e2">
      <UserInfo>
        <DisplayName>Benson, Elizabeth (JSC-SK)[KBR Wyle Services, LLC]</DisplayName>
        <AccountId>514</AccountId>
        <AccountType/>
      </UserInfo>
    </Primary_x0020_Admin>
    <Stage xmlns="628666fd-fee7-4228-ad83-4b175bd364e2">Author TRA</Stage>
    <Publication_x0020_or_x0020_Organization xmlns="628666fd-fee7-4228-ad83-4b175bd364e2">ICES</Publication_x0020_or_x0020_Organization>
    <Explain_x0020_Export_x0020_Control_x0020_information xmlns="628666fd-fee7-4228-ad83-4b175bd364e2">n/a</Explain_x0020_Export_x0020_Control_x0020_information>
    <StyleGuide xmlns="628666fd-fee7-4228-ad83-4b175bd364e2">American Psychological Association (APA)</StyleGuide>
    <Log xmlns="628666fd-fee7-4228-ad83-4b175bd364e2" xsi:nil="true"/>
    <OtherStyleDescription xmlns="628666fd-fee7-4228-ad83-4b175bd364e2" xsi:nil="true"/>
    <URL xmlns="628666fd-fee7-4228-ad83-4b175bd364e2">
      <Url xsi:nil="true"/>
      <Description xsi:nil="true"/>
    </URL>
    <Author0 xmlns="628666fd-fee7-4228-ad83-4b175bd364e2">
      <UserInfo>
        <DisplayName>Reiber, Tessa (JSC-SK311)[KBR Wyle Services, LLC]</DisplayName>
        <AccountId>1001</AccountId>
        <AccountType/>
      </UserInfo>
    </Author0>
    <TOM_x002f_Manage_x0020_Status xmlns="628666fd-fee7-4228-ad83-4b175bd364e2" xsi:nil="true"/>
    <PubPressTitle xmlns="628666fd-fee7-4228-ad83-4b175bd364e2">Reiber-H3PO/Human Testing - ICES Abstract</PubPressTitle>
    <AllOtherAuthorsandAgency_x002f_Company xmlns="628666fd-fee7-4228-ad83-4b175bd364e2" xsi:nil="true"/>
    <TERA_x0020_Status xmlns="628666fd-fee7-4228-ad83-4b175bd364e2" xsi:nil="true"/>
    <Comments xmlns="628666fd-fee7-4228-ad83-4b175bd364e2" xsi:nil="true"/>
    <Technical_x0020_Editor_x0020__x0028_TERA_x0029_ xmlns="628666fd-fee7-4228-ad83-4b175bd364e2">
      <UserInfo>
        <DisplayName>Radford, Melisa (JSC-SK)[KBR Wyle Services, LLC]</DisplayName>
        <AccountId>506</AccountId>
        <AccountType/>
      </UserInfo>
    </Technical_x0020_Editor_x0020__x0028_TERA_x0029_>
    <Technical_x0020_Reviewer_x0020__x0028_TRA_x0029_ xmlns="628666fd-fee7-4228-ad83-4b175bd364e2">
      <UserInfo>
        <DisplayName>Scott-Pandorf, Melissa M. (JSC-SK3)[KBR Wyle Services, LLC]</DisplayName>
        <AccountId>1026</AccountId>
        <AccountType/>
      </UserInfo>
    </Technical_x0020_Reviewer_x0020__x0028_TRA_x0029_>
    <Support_x0020_the_x0020_following_x0020_NASA_x0020_Program xmlns="628666fd-fee7-4228-ad83-4b175bd364e2">NESC</Support_x0020_the_x0020_following_x0020_NASA_x0020_Program>
    <Website xmlns="628666fd-fee7-4228-ad83-4b175bd364e2" xsi:nil="true"/>
    <Distributed_x0020_Limitations xmlns="628666fd-fee7-4228-ad83-4b175bd364e2">Publicly Available – No Limitations/Restrictions</Distributed_x0020_Limitations>
    <Publish_x0020_to_x0020_PubPress xmlns="628666fd-fee7-4228-ad83-4b175bd364e2">true</Publish_x0020_to_x0020_PubPress>
    <PubPressID xmlns="628666fd-fee7-4228-ad83-4b175bd364e2">329</PubPressID>
    <OtherStyleName xmlns="628666fd-fee7-4228-ad83-4b175bd364e2" xsi:nil="true"/>
    <Author_x0020_Status xmlns="628666fd-fee7-4228-ad83-4b175bd364e2">Redline</Author_x0020_Status>
    <ContractorGrantNumber xmlns="628666fd-fee7-4228-ad83-4b175bd364e2">HHPC</ContractorGrantNumber>
    <EC_x0020_Status xmlns="628666fd-fee7-4228-ad83-4b175bd364e2" xsi:nil="true"/>
    <Responsible_x0020_Organization xmlns="628666fd-fee7-4228-ad83-4b175bd364e2">SK (Biomedical and Environmental Research)</Responsible_x0020_Organization>
    <TOM_x002f_Manager xmlns="628666fd-fee7-4228-ad83-4b175bd364e2">
      <UserInfo>
        <DisplayName>Benson, Elizabeth (JSC-SK)[KBR Wyle Services, LLC]</DisplayName>
        <AccountId>514</AccountId>
        <AccountType/>
      </UserInfo>
    </TOM_x002f_Manager>
    <Containdetaildesign_x002c_development_x002c_manufacturingorproductiondata xmlns="628666fd-fee7-4228-ad83-4b175bd364e2">No</Containdetaildesign_x002c_development_x002c_manufacturingorproductiondata>
    <Support_x0020_the_x0020_following_x0020_NASA_x0020_Program_x0020_Other xmlns="628666fd-fee7-4228-ad83-4b175bd364e2" xsi:nil="true"/>
    <TRA_x0020_Status xmlns="628666fd-fee7-4228-ad83-4b175bd364e2">Approved with Redline</TRA_x0020_Status>
    <AuthorNeedBy xmlns="628666fd-fee7-4228-ad83-4b175bd364e2">2023-11-16T06:00:00+00:00</AuthorNeedBy>
    <ChargeNumber xmlns="628666fd-fee7-4228-ad83-4b175bd364e2">10449.2.03.02.28.1341</ChargeNumber>
    <Publish_x0020_Date xmlns="628666fd-fee7-4228-ad83-4b175bd364e2">2023-11-09T06:00:00+00:00</Publish_x0020_Date>
  </documentManagement>
</p:properties>
</file>

<file path=customXml/itemProps1.xml><?xml version="1.0" encoding="utf-8"?>
<ds:datastoreItem xmlns:ds="http://schemas.openxmlformats.org/officeDocument/2006/customXml" ds:itemID="{69329E5D-00A6-4F7F-978B-F37DAED76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8666fd-fee7-4228-ad83-4b175bd364e2"/>
    <ds:schemaRef ds:uri="d900e117-17a0-4b24-9e47-511ef1d02c43"/>
    <ds:schemaRef ds:uri="1ffadd53-2971-453a-8d24-d32caadbe6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1A6A4C-B268-4B98-A710-DB6A66CCB78C}">
  <ds:schemaRefs>
    <ds:schemaRef ds:uri="http://schemas.microsoft.com/sharepoint/v3/contenttype/forms"/>
  </ds:schemaRefs>
</ds:datastoreItem>
</file>

<file path=customXml/itemProps3.xml><?xml version="1.0" encoding="utf-8"?>
<ds:datastoreItem xmlns:ds="http://schemas.openxmlformats.org/officeDocument/2006/customXml" ds:itemID="{30507148-3704-4713-A4D3-5F458424504A}">
  <ds:schemaRefs>
    <ds:schemaRef ds:uri="http://purl.org/dc/terms/"/>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purl.org/dc/dcmitype/"/>
    <ds:schemaRef ds:uri="http://schemas.microsoft.com/office/infopath/2007/PartnerControls"/>
    <ds:schemaRef ds:uri="1ffadd53-2971-453a-8d24-d32caadbe663"/>
    <ds:schemaRef ds:uri="d900e117-17a0-4b24-9e47-511ef1d02c43"/>
    <ds:schemaRef ds:uri="628666fd-fee7-4228-ad83-4b175bd364e2"/>
    <ds:schemaRef ds:uri="http://www.w3.org/XML/1998/namespace"/>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366</Words>
  <Characters>2091</Characters>
  <Application>Microsoft Office Word</Application>
  <DocSecurity>0</DocSecurity>
  <Lines>17</Lines>
  <Paragraphs>4</Paragraphs>
  <ScaleCrop>false</ScaleCrop>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Reiber-H3PO/Human Testing - ICES Abstract</dc:title>
  <dc:subject/>
  <dc:creator>Teresa Reiber</dc:creator>
  <cp:keywords/>
  <dc:description/>
  <cp:lastModifiedBy>Reiber, Tessa (JSC-SK311)[KBR Wyle Services, LLC]</cp:lastModifiedBy>
  <cp:revision>3</cp:revision>
  <dcterms:created xsi:type="dcterms:W3CDTF">2023-11-09T21:00:00Z</dcterms:created>
  <dcterms:modified xsi:type="dcterms:W3CDTF">2023-11-09T21:03:00Z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0x010100ABC6FBDA39246848AAE74848A855331C</vt:lpwstr>
  </property>
  <property fmtid="{D5CDD505-2E9C-101B-9397-08002B2CF9AE}" pid="3" name="MediaServiceImageTags">
    <vt:lpwstr/>
  </property>
  <property fmtid="{D5CDD505-2E9C-101B-9397-08002B2CF9AE}" pid="4" name="_ExtendedDescription">
    <vt:lpwstr>Submitting to ICES</vt:lpwstr>
  </property>
</Properties>
</file>