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0447" w14:textId="61F87631" w:rsidR="00FE6DF9" w:rsidRDefault="00FC3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Global SO</w:t>
      </w:r>
      <w:r w:rsidRPr="00FC36DB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Data </w:t>
      </w:r>
      <w:r w:rsidR="00C72F41">
        <w:rPr>
          <w:rFonts w:ascii="Times New Roman" w:hAnsi="Times New Roman" w:cs="Times New Roman"/>
        </w:rPr>
        <w:t>Record</w:t>
      </w:r>
      <w:r>
        <w:rPr>
          <w:rFonts w:ascii="Times New Roman" w:hAnsi="Times New Roman" w:cs="Times New Roman"/>
        </w:rPr>
        <w:t xml:space="preserve"> from </w:t>
      </w:r>
      <w:r w:rsidR="00EE74B4">
        <w:rPr>
          <w:rFonts w:ascii="Times New Roman" w:hAnsi="Times New Roman" w:cs="Times New Roman"/>
        </w:rPr>
        <w:t>OMPS Instruments on</w:t>
      </w:r>
      <w:r w:rsidR="00F40C82">
        <w:rPr>
          <w:rFonts w:ascii="Times New Roman" w:hAnsi="Times New Roman" w:cs="Times New Roman"/>
        </w:rPr>
        <w:t xml:space="preserve"> the</w:t>
      </w:r>
      <w:r w:rsidR="00EE74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JPSS</w:t>
      </w:r>
      <w:r w:rsidR="00C72F41">
        <w:rPr>
          <w:rFonts w:ascii="Times New Roman" w:hAnsi="Times New Roman" w:cs="Times New Roman"/>
        </w:rPr>
        <w:t xml:space="preserve"> Constellation</w:t>
      </w:r>
    </w:p>
    <w:p w14:paraId="4EE1D86B" w14:textId="49384F05" w:rsidR="00FC36DB" w:rsidRDefault="00FC36DB">
      <w:pPr>
        <w:rPr>
          <w:rFonts w:ascii="Times New Roman" w:hAnsi="Times New Roman" w:cs="Times New Roman"/>
        </w:rPr>
      </w:pPr>
    </w:p>
    <w:p w14:paraId="103C5DF8" w14:textId="02C609B8" w:rsidR="00FC36DB" w:rsidRDefault="00FC3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Li, Nickolay Krotkov, Joanna Joiner, Alexand</w:t>
      </w:r>
      <w:r w:rsidR="00700681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 Vasilkov, Peter </w:t>
      </w:r>
      <w:r w:rsidR="006934D4">
        <w:rPr>
          <w:rFonts w:ascii="Times New Roman" w:hAnsi="Times New Roman" w:cs="Times New Roman"/>
        </w:rPr>
        <w:t xml:space="preserve">J. T. </w:t>
      </w:r>
      <w:r>
        <w:rPr>
          <w:rFonts w:ascii="Times New Roman" w:hAnsi="Times New Roman" w:cs="Times New Roman"/>
        </w:rPr>
        <w:t xml:space="preserve">Leonard, </w:t>
      </w:r>
      <w:r w:rsidR="00F96723">
        <w:rPr>
          <w:rFonts w:ascii="Times New Roman" w:hAnsi="Times New Roman" w:cs="Times New Roman"/>
        </w:rPr>
        <w:t xml:space="preserve">Keith Evans, </w:t>
      </w:r>
      <w:r>
        <w:rPr>
          <w:rFonts w:ascii="Times New Roman" w:hAnsi="Times New Roman" w:cs="Times New Roman"/>
        </w:rPr>
        <w:t xml:space="preserve">Simon Carn, </w:t>
      </w:r>
      <w:r w:rsidR="00F96723">
        <w:rPr>
          <w:rFonts w:ascii="Times New Roman" w:hAnsi="Times New Roman" w:cs="Times New Roman"/>
        </w:rPr>
        <w:t xml:space="preserve">Colin Seftor, </w:t>
      </w:r>
      <w:r>
        <w:rPr>
          <w:rFonts w:ascii="Times New Roman" w:hAnsi="Times New Roman" w:cs="Times New Roman"/>
        </w:rPr>
        <w:t xml:space="preserve">Chris McLinden, Vitali </w:t>
      </w:r>
      <w:proofErr w:type="spellStart"/>
      <w:r>
        <w:rPr>
          <w:rFonts w:ascii="Times New Roman" w:hAnsi="Times New Roman" w:cs="Times New Roman"/>
        </w:rPr>
        <w:t>Fioletov</w:t>
      </w:r>
      <w:proofErr w:type="spellEnd"/>
      <w:r w:rsidR="002979E9">
        <w:rPr>
          <w:rFonts w:ascii="Times New Roman" w:hAnsi="Times New Roman" w:cs="Times New Roman"/>
        </w:rPr>
        <w:t xml:space="preserve">, Nicolas </w:t>
      </w:r>
      <w:proofErr w:type="spellStart"/>
      <w:r w:rsidR="002979E9">
        <w:rPr>
          <w:rFonts w:ascii="Times New Roman" w:hAnsi="Times New Roman" w:cs="Times New Roman"/>
        </w:rPr>
        <w:t>Theys</w:t>
      </w:r>
      <w:proofErr w:type="spellEnd"/>
    </w:p>
    <w:p w14:paraId="7E3AA3DB" w14:textId="2AACF4FB" w:rsidR="00F472B4" w:rsidRDefault="00F472B4">
      <w:pPr>
        <w:rPr>
          <w:rFonts w:ascii="Times New Roman" w:hAnsi="Times New Roman" w:cs="Times New Roman"/>
        </w:rPr>
      </w:pPr>
    </w:p>
    <w:p w14:paraId="15388C1F" w14:textId="6836E24B" w:rsidR="00FC36DB" w:rsidRPr="00FC36DB" w:rsidRDefault="005C5CC2" w:rsidP="00004C11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NASA’s Earth Observing System (EOS) </w:t>
      </w:r>
      <w:r w:rsidR="00B37237">
        <w:rPr>
          <w:rFonts w:ascii="Times New Roman" w:hAnsi="Times New Roman" w:cs="Times New Roman"/>
        </w:rPr>
        <w:t>SO</w:t>
      </w:r>
      <w:r w:rsidR="00B37237" w:rsidRPr="00B37237">
        <w:rPr>
          <w:rFonts w:ascii="Times New Roman" w:hAnsi="Times New Roman" w:cs="Times New Roman"/>
          <w:vertAlign w:val="subscript"/>
        </w:rPr>
        <w:t>2</w:t>
      </w:r>
      <w:r w:rsidR="00B37237">
        <w:rPr>
          <w:rFonts w:ascii="Times New Roman" w:hAnsi="Times New Roman" w:cs="Times New Roman"/>
        </w:rPr>
        <w:t xml:space="preserve"> </w:t>
      </w:r>
      <w:r w:rsidR="00322791">
        <w:rPr>
          <w:rFonts w:ascii="Times New Roman" w:hAnsi="Times New Roman" w:cs="Times New Roman"/>
        </w:rPr>
        <w:t>climate data record</w:t>
      </w:r>
      <w:r w:rsidR="00B37237">
        <w:rPr>
          <w:rFonts w:ascii="Times New Roman" w:hAnsi="Times New Roman" w:cs="Times New Roman"/>
        </w:rPr>
        <w:t xml:space="preserve"> </w:t>
      </w:r>
      <w:r w:rsidR="003136E2">
        <w:rPr>
          <w:rFonts w:ascii="Times New Roman" w:hAnsi="Times New Roman" w:cs="Times New Roman"/>
        </w:rPr>
        <w:t>(</w:t>
      </w:r>
      <w:r w:rsidR="00322791">
        <w:rPr>
          <w:rFonts w:ascii="Times New Roman" w:hAnsi="Times New Roman" w:cs="Times New Roman"/>
        </w:rPr>
        <w:t>CDR</w:t>
      </w:r>
      <w:r w:rsidR="003136E2">
        <w:rPr>
          <w:rFonts w:ascii="Times New Roman" w:hAnsi="Times New Roman" w:cs="Times New Roman"/>
        </w:rPr>
        <w:t xml:space="preserve">) </w:t>
      </w:r>
      <w:r w:rsidR="00B37237">
        <w:rPr>
          <w:rFonts w:ascii="Times New Roman" w:hAnsi="Times New Roman" w:cs="Times New Roman"/>
        </w:rPr>
        <w:t xml:space="preserve">started in 2004, with the launch of the </w:t>
      </w:r>
      <w:r>
        <w:rPr>
          <w:rFonts w:ascii="Times New Roman" w:hAnsi="Times New Roman" w:cs="Times New Roman"/>
        </w:rPr>
        <w:t>Aura/</w:t>
      </w:r>
      <w:r w:rsidR="00240AA0">
        <w:rPr>
          <w:rFonts w:ascii="Times New Roman" w:hAnsi="Times New Roman" w:cs="Times New Roman"/>
        </w:rPr>
        <w:t>Ozone Monitoring Instrument (OMI</w:t>
      </w:r>
      <w:r w:rsidR="00B37237">
        <w:rPr>
          <w:rFonts w:ascii="Times New Roman" w:hAnsi="Times New Roman" w:cs="Times New Roman"/>
        </w:rPr>
        <w:t xml:space="preserve">) and is now </w:t>
      </w:r>
      <w:r w:rsidR="00B85577">
        <w:rPr>
          <w:rFonts w:ascii="Times New Roman" w:hAnsi="Times New Roman" w:cs="Times New Roman"/>
        </w:rPr>
        <w:t xml:space="preserve">being </w:t>
      </w:r>
      <w:r w:rsidR="006311CC">
        <w:rPr>
          <w:rFonts w:ascii="Times New Roman" w:hAnsi="Times New Roman" w:cs="Times New Roman"/>
        </w:rPr>
        <w:t xml:space="preserve">continued with the </w:t>
      </w:r>
      <w:r w:rsidR="00B85577">
        <w:rPr>
          <w:rFonts w:ascii="Times New Roman" w:hAnsi="Times New Roman" w:cs="Times New Roman"/>
        </w:rPr>
        <w:t>SNPP/Ozone Mapping and Profiler Suite (OMPS)</w:t>
      </w:r>
      <w:r w:rsidR="00DC55B2">
        <w:rPr>
          <w:rFonts w:ascii="Times New Roman" w:hAnsi="Times New Roman" w:cs="Times New Roman"/>
        </w:rPr>
        <w:t xml:space="preserve"> l</w:t>
      </w:r>
      <w:r w:rsidR="00B85577">
        <w:rPr>
          <w:rFonts w:ascii="Times New Roman" w:hAnsi="Times New Roman" w:cs="Times New Roman"/>
        </w:rPr>
        <w:t>aunched in 2011</w:t>
      </w:r>
      <w:r w:rsidR="00DC55B2">
        <w:rPr>
          <w:rFonts w:ascii="Times New Roman" w:hAnsi="Times New Roman" w:cs="Times New Roman"/>
        </w:rPr>
        <w:t xml:space="preserve">. </w:t>
      </w:r>
      <w:r w:rsidR="00773D07">
        <w:rPr>
          <w:rFonts w:ascii="Times New Roman" w:hAnsi="Times New Roman" w:cs="Times New Roman"/>
        </w:rPr>
        <w:t>Both</w:t>
      </w:r>
      <w:r w:rsidR="00290884">
        <w:rPr>
          <w:rFonts w:ascii="Times New Roman" w:hAnsi="Times New Roman" w:cs="Times New Roman"/>
        </w:rPr>
        <w:t xml:space="preserve"> </w:t>
      </w:r>
      <w:r w:rsidR="007D4D82">
        <w:rPr>
          <w:rFonts w:ascii="Times New Roman" w:hAnsi="Times New Roman" w:cs="Times New Roman"/>
        </w:rPr>
        <w:t>OMI and SNPP/OMPS SO</w:t>
      </w:r>
      <w:r w:rsidR="007D4D82" w:rsidRPr="007D4D82">
        <w:rPr>
          <w:rFonts w:ascii="Times New Roman" w:hAnsi="Times New Roman" w:cs="Times New Roman"/>
          <w:vertAlign w:val="subscript"/>
        </w:rPr>
        <w:t>2</w:t>
      </w:r>
      <w:r w:rsidR="007D4D82">
        <w:rPr>
          <w:rFonts w:ascii="Times New Roman" w:hAnsi="Times New Roman" w:cs="Times New Roman"/>
        </w:rPr>
        <w:t xml:space="preserve"> </w:t>
      </w:r>
      <w:r w:rsidR="00322791">
        <w:rPr>
          <w:rFonts w:ascii="Times New Roman" w:hAnsi="Times New Roman" w:cs="Times New Roman"/>
        </w:rPr>
        <w:t>CDRs</w:t>
      </w:r>
      <w:r w:rsidR="0063106E">
        <w:rPr>
          <w:rFonts w:ascii="Times New Roman" w:hAnsi="Times New Roman" w:cs="Times New Roman"/>
        </w:rPr>
        <w:t xml:space="preserve"> </w:t>
      </w:r>
      <w:r w:rsidR="00773D07">
        <w:rPr>
          <w:rFonts w:ascii="Times New Roman" w:hAnsi="Times New Roman" w:cs="Times New Roman"/>
        </w:rPr>
        <w:t>are produced with</w:t>
      </w:r>
      <w:r w:rsidR="00290884">
        <w:rPr>
          <w:rFonts w:ascii="Times New Roman" w:hAnsi="Times New Roman" w:cs="Times New Roman"/>
        </w:rPr>
        <w:t xml:space="preserve"> t</w:t>
      </w:r>
      <w:r w:rsidR="004D0107">
        <w:rPr>
          <w:rFonts w:ascii="Times New Roman" w:hAnsi="Times New Roman" w:cs="Times New Roman"/>
        </w:rPr>
        <w:t xml:space="preserve">he Goddard principal component analysis (PCA) </w:t>
      </w:r>
      <w:r w:rsidR="00773D07">
        <w:rPr>
          <w:rFonts w:ascii="Times New Roman" w:hAnsi="Times New Roman" w:cs="Times New Roman"/>
        </w:rPr>
        <w:t>spectral fitting</w:t>
      </w:r>
      <w:r w:rsidR="004D0107">
        <w:rPr>
          <w:rFonts w:ascii="Times New Roman" w:hAnsi="Times New Roman" w:cs="Times New Roman"/>
        </w:rPr>
        <w:t xml:space="preserve"> algorithm</w:t>
      </w:r>
      <w:r w:rsidR="005771D1">
        <w:rPr>
          <w:rFonts w:ascii="Times New Roman" w:hAnsi="Times New Roman" w:cs="Times New Roman"/>
        </w:rPr>
        <w:t xml:space="preserve">. </w:t>
      </w:r>
      <w:r w:rsidR="00F57AC6">
        <w:rPr>
          <w:rFonts w:ascii="Times New Roman" w:hAnsi="Times New Roman" w:cs="Times New Roman"/>
        </w:rPr>
        <w:t>An advantage of t</w:t>
      </w:r>
      <w:r w:rsidR="005771D1">
        <w:rPr>
          <w:rFonts w:ascii="Times New Roman" w:hAnsi="Times New Roman" w:cs="Times New Roman"/>
        </w:rPr>
        <w:t>h</w:t>
      </w:r>
      <w:r w:rsidR="007236C2">
        <w:rPr>
          <w:rFonts w:ascii="Times New Roman" w:hAnsi="Times New Roman" w:cs="Times New Roman"/>
        </w:rPr>
        <w:t>e</w:t>
      </w:r>
      <w:r w:rsidR="005771D1">
        <w:rPr>
          <w:rFonts w:ascii="Times New Roman" w:hAnsi="Times New Roman" w:cs="Times New Roman"/>
        </w:rPr>
        <w:t xml:space="preserve"> </w:t>
      </w:r>
      <w:r w:rsidR="00F40C82">
        <w:rPr>
          <w:rFonts w:ascii="Times New Roman" w:hAnsi="Times New Roman" w:cs="Times New Roman"/>
        </w:rPr>
        <w:t xml:space="preserve">data-driven </w:t>
      </w:r>
      <w:r w:rsidR="007236C2">
        <w:rPr>
          <w:rFonts w:ascii="Times New Roman" w:hAnsi="Times New Roman" w:cs="Times New Roman"/>
        </w:rPr>
        <w:t xml:space="preserve">PCA retrieval </w:t>
      </w:r>
      <w:r w:rsidR="004D0107">
        <w:rPr>
          <w:rFonts w:ascii="Times New Roman" w:hAnsi="Times New Roman" w:cs="Times New Roman"/>
        </w:rPr>
        <w:t xml:space="preserve">technique </w:t>
      </w:r>
      <w:r w:rsidR="00F57AC6">
        <w:rPr>
          <w:rFonts w:ascii="Times New Roman" w:hAnsi="Times New Roman" w:cs="Times New Roman"/>
        </w:rPr>
        <w:t xml:space="preserve">is that it </w:t>
      </w:r>
      <w:r w:rsidR="00F40C82">
        <w:rPr>
          <w:rFonts w:ascii="Times New Roman" w:hAnsi="Times New Roman" w:cs="Times New Roman"/>
        </w:rPr>
        <w:t xml:space="preserve">enables highly consistent retrievals from different instruments, by </w:t>
      </w:r>
      <w:r w:rsidR="005771D1">
        <w:rPr>
          <w:rFonts w:ascii="Times New Roman" w:hAnsi="Times New Roman" w:cs="Times New Roman"/>
        </w:rPr>
        <w:t>inherently account</w:t>
      </w:r>
      <w:r w:rsidR="00F40C82">
        <w:rPr>
          <w:rFonts w:ascii="Times New Roman" w:hAnsi="Times New Roman" w:cs="Times New Roman"/>
        </w:rPr>
        <w:t>ing</w:t>
      </w:r>
      <w:r w:rsidR="004D0107">
        <w:rPr>
          <w:rFonts w:ascii="Times New Roman" w:hAnsi="Times New Roman" w:cs="Times New Roman"/>
        </w:rPr>
        <w:t xml:space="preserve"> for </w:t>
      </w:r>
      <w:r w:rsidR="005771D1">
        <w:rPr>
          <w:rFonts w:ascii="Times New Roman" w:hAnsi="Times New Roman" w:cs="Times New Roman"/>
        </w:rPr>
        <w:t xml:space="preserve">various </w:t>
      </w:r>
      <w:r w:rsidR="004D0107">
        <w:rPr>
          <w:rFonts w:ascii="Times New Roman" w:hAnsi="Times New Roman" w:cs="Times New Roman"/>
        </w:rPr>
        <w:t>instrumental factors</w:t>
      </w:r>
      <w:r w:rsidR="002A38F1">
        <w:rPr>
          <w:rFonts w:ascii="Times New Roman" w:hAnsi="Times New Roman" w:cs="Times New Roman"/>
        </w:rPr>
        <w:t>.</w:t>
      </w:r>
      <w:r w:rsidR="00285173">
        <w:rPr>
          <w:rFonts w:ascii="Times New Roman" w:hAnsi="Times New Roman" w:cs="Times New Roman"/>
        </w:rPr>
        <w:t xml:space="preserve"> </w:t>
      </w:r>
      <w:r w:rsidR="00443534">
        <w:rPr>
          <w:rFonts w:ascii="Times New Roman" w:hAnsi="Times New Roman" w:cs="Times New Roman"/>
        </w:rPr>
        <w:t>To further extend the EOS SO</w:t>
      </w:r>
      <w:r w:rsidR="00443534" w:rsidRPr="00443534">
        <w:rPr>
          <w:rFonts w:ascii="Times New Roman" w:hAnsi="Times New Roman" w:cs="Times New Roman"/>
          <w:vertAlign w:val="subscript"/>
        </w:rPr>
        <w:t>2</w:t>
      </w:r>
      <w:r w:rsidR="00443534">
        <w:rPr>
          <w:rFonts w:ascii="Times New Roman" w:hAnsi="Times New Roman" w:cs="Times New Roman"/>
        </w:rPr>
        <w:t xml:space="preserve"> </w:t>
      </w:r>
      <w:r w:rsidR="00322791">
        <w:rPr>
          <w:rFonts w:ascii="Times New Roman" w:hAnsi="Times New Roman" w:cs="Times New Roman"/>
        </w:rPr>
        <w:t>CDR</w:t>
      </w:r>
      <w:r w:rsidR="00443534">
        <w:rPr>
          <w:rFonts w:ascii="Times New Roman" w:hAnsi="Times New Roman" w:cs="Times New Roman"/>
        </w:rPr>
        <w:t>, we are implementing the PCA SO</w:t>
      </w:r>
      <w:r w:rsidR="00443534" w:rsidRPr="00F57AC6">
        <w:rPr>
          <w:rFonts w:ascii="Times New Roman" w:hAnsi="Times New Roman" w:cs="Times New Roman"/>
          <w:vertAlign w:val="subscript"/>
        </w:rPr>
        <w:t>2</w:t>
      </w:r>
      <w:r w:rsidR="00443534">
        <w:rPr>
          <w:rFonts w:ascii="Times New Roman" w:hAnsi="Times New Roman" w:cs="Times New Roman"/>
        </w:rPr>
        <w:t xml:space="preserve"> retrieval algorithm with the L1B measurements from OMPS instruments flying on the Joint Polar Satellite System (JPSS) constellation. </w:t>
      </w:r>
      <w:r w:rsidR="00AF11E9">
        <w:rPr>
          <w:rFonts w:ascii="Times New Roman" w:hAnsi="Times New Roman" w:cs="Times New Roman"/>
        </w:rPr>
        <w:t xml:space="preserve">In this presentation, we </w:t>
      </w:r>
      <w:r w:rsidR="00773D07">
        <w:rPr>
          <w:rFonts w:ascii="Times New Roman" w:hAnsi="Times New Roman" w:cs="Times New Roman"/>
        </w:rPr>
        <w:t>will provide an update</w:t>
      </w:r>
      <w:r w:rsidR="00AF11E9">
        <w:rPr>
          <w:rFonts w:ascii="Times New Roman" w:hAnsi="Times New Roman" w:cs="Times New Roman"/>
        </w:rPr>
        <w:t xml:space="preserve"> </w:t>
      </w:r>
      <w:r w:rsidR="00773D07">
        <w:rPr>
          <w:rFonts w:ascii="Times New Roman" w:hAnsi="Times New Roman" w:cs="Times New Roman"/>
        </w:rPr>
        <w:t xml:space="preserve">on </w:t>
      </w:r>
      <w:r w:rsidR="00443534">
        <w:rPr>
          <w:rFonts w:ascii="Times New Roman" w:hAnsi="Times New Roman" w:cs="Times New Roman"/>
        </w:rPr>
        <w:t xml:space="preserve">our progress in </w:t>
      </w:r>
      <w:r w:rsidR="00773D07">
        <w:rPr>
          <w:rFonts w:ascii="Times New Roman" w:hAnsi="Times New Roman" w:cs="Times New Roman"/>
        </w:rPr>
        <w:t>NOAA-20</w:t>
      </w:r>
      <w:r w:rsidR="00D74B7D">
        <w:rPr>
          <w:rFonts w:ascii="Times New Roman" w:hAnsi="Times New Roman" w:cs="Times New Roman"/>
        </w:rPr>
        <w:t xml:space="preserve"> </w:t>
      </w:r>
      <w:r w:rsidR="00773D07">
        <w:rPr>
          <w:rFonts w:ascii="Times New Roman" w:hAnsi="Times New Roman" w:cs="Times New Roman"/>
        </w:rPr>
        <w:t>(launched in 2017) and NOA</w:t>
      </w:r>
      <w:r w:rsidR="00D74B7D">
        <w:rPr>
          <w:rFonts w:ascii="Times New Roman" w:hAnsi="Times New Roman" w:cs="Times New Roman"/>
        </w:rPr>
        <w:t>A-21 (launched in 2022)</w:t>
      </w:r>
      <w:r w:rsidR="00443534">
        <w:rPr>
          <w:rFonts w:ascii="Times New Roman" w:hAnsi="Times New Roman" w:cs="Times New Roman"/>
        </w:rPr>
        <w:t xml:space="preserve"> PCA SO</w:t>
      </w:r>
      <w:r w:rsidR="00443534" w:rsidRPr="00443534">
        <w:rPr>
          <w:rFonts w:ascii="Times New Roman" w:hAnsi="Times New Roman" w:cs="Times New Roman"/>
          <w:vertAlign w:val="subscript"/>
        </w:rPr>
        <w:t>2</w:t>
      </w:r>
      <w:r w:rsidR="00443534">
        <w:rPr>
          <w:rFonts w:ascii="Times New Roman" w:hAnsi="Times New Roman" w:cs="Times New Roman"/>
        </w:rPr>
        <w:t xml:space="preserve"> retrievals</w:t>
      </w:r>
      <w:r w:rsidR="00D74B7D">
        <w:rPr>
          <w:rFonts w:ascii="Times New Roman" w:hAnsi="Times New Roman" w:cs="Times New Roman"/>
        </w:rPr>
        <w:t xml:space="preserve">. </w:t>
      </w:r>
      <w:r w:rsidR="00773D07">
        <w:rPr>
          <w:rFonts w:ascii="Times New Roman" w:hAnsi="Times New Roman" w:cs="Times New Roman"/>
        </w:rPr>
        <w:t xml:space="preserve">We will </w:t>
      </w:r>
      <w:r w:rsidR="00F9257C">
        <w:rPr>
          <w:rFonts w:ascii="Times New Roman" w:hAnsi="Times New Roman" w:cs="Times New Roman"/>
        </w:rPr>
        <w:t>focus on</w:t>
      </w:r>
      <w:r w:rsidR="00D74B7D">
        <w:rPr>
          <w:rFonts w:ascii="Times New Roman" w:hAnsi="Times New Roman" w:cs="Times New Roman"/>
        </w:rPr>
        <w:t xml:space="preserve"> our </w:t>
      </w:r>
      <w:r w:rsidR="00F40C82">
        <w:rPr>
          <w:rFonts w:ascii="Times New Roman" w:hAnsi="Times New Roman" w:cs="Times New Roman"/>
        </w:rPr>
        <w:t xml:space="preserve">new </w:t>
      </w:r>
      <w:r w:rsidR="00D74B7D">
        <w:rPr>
          <w:rFonts w:ascii="Times New Roman" w:hAnsi="Times New Roman" w:cs="Times New Roman"/>
        </w:rPr>
        <w:t xml:space="preserve">NOAA-20/OMPS </w:t>
      </w:r>
      <w:r w:rsidR="0063106E">
        <w:rPr>
          <w:rFonts w:ascii="Times New Roman" w:hAnsi="Times New Roman" w:cs="Times New Roman"/>
        </w:rPr>
        <w:t xml:space="preserve">PCA </w:t>
      </w:r>
      <w:r w:rsidR="00D74B7D">
        <w:rPr>
          <w:rFonts w:ascii="Times New Roman" w:hAnsi="Times New Roman" w:cs="Times New Roman"/>
        </w:rPr>
        <w:t>SO</w:t>
      </w:r>
      <w:r w:rsidR="00D74B7D" w:rsidRPr="00D74B7D">
        <w:rPr>
          <w:rFonts w:ascii="Times New Roman" w:hAnsi="Times New Roman" w:cs="Times New Roman"/>
          <w:vertAlign w:val="subscript"/>
        </w:rPr>
        <w:t>2</w:t>
      </w:r>
      <w:r w:rsidR="00D74B7D">
        <w:rPr>
          <w:rFonts w:ascii="Times New Roman" w:hAnsi="Times New Roman" w:cs="Times New Roman"/>
        </w:rPr>
        <w:t xml:space="preserve"> </w:t>
      </w:r>
      <w:r w:rsidR="0063106E">
        <w:rPr>
          <w:rFonts w:ascii="Times New Roman" w:hAnsi="Times New Roman" w:cs="Times New Roman"/>
        </w:rPr>
        <w:t xml:space="preserve">EOS continuity </w:t>
      </w:r>
      <w:r w:rsidR="00D74B7D">
        <w:rPr>
          <w:rFonts w:ascii="Times New Roman" w:hAnsi="Times New Roman" w:cs="Times New Roman"/>
        </w:rPr>
        <w:t xml:space="preserve">product, to be publicly released in fall </w:t>
      </w:r>
      <w:r w:rsidR="00F40C82">
        <w:rPr>
          <w:rFonts w:ascii="Times New Roman" w:hAnsi="Times New Roman" w:cs="Times New Roman"/>
        </w:rPr>
        <w:t xml:space="preserve">of </w:t>
      </w:r>
      <w:r w:rsidR="00D74B7D">
        <w:rPr>
          <w:rFonts w:ascii="Times New Roman" w:hAnsi="Times New Roman" w:cs="Times New Roman"/>
        </w:rPr>
        <w:t xml:space="preserve">2023. We will </w:t>
      </w:r>
      <w:r w:rsidR="00F57AC6">
        <w:rPr>
          <w:rFonts w:ascii="Times New Roman" w:hAnsi="Times New Roman" w:cs="Times New Roman"/>
        </w:rPr>
        <w:t>present</w:t>
      </w:r>
      <w:r w:rsidR="00D74B7D">
        <w:rPr>
          <w:rFonts w:ascii="Times New Roman" w:hAnsi="Times New Roman" w:cs="Times New Roman"/>
        </w:rPr>
        <w:t xml:space="preserve"> statistical analyses </w:t>
      </w:r>
      <w:r w:rsidR="00F57AC6">
        <w:rPr>
          <w:rFonts w:ascii="Times New Roman" w:hAnsi="Times New Roman" w:cs="Times New Roman"/>
        </w:rPr>
        <w:t>on</w:t>
      </w:r>
      <w:r w:rsidR="00F9257C">
        <w:rPr>
          <w:rFonts w:ascii="Times New Roman" w:hAnsi="Times New Roman" w:cs="Times New Roman"/>
        </w:rPr>
        <w:t xml:space="preserve"> the quality of </w:t>
      </w:r>
      <w:r w:rsidR="00D74B7D">
        <w:rPr>
          <w:rFonts w:ascii="Times New Roman" w:hAnsi="Times New Roman" w:cs="Times New Roman"/>
        </w:rPr>
        <w:t xml:space="preserve">NOAA-20 </w:t>
      </w:r>
      <w:r w:rsidR="0063106E">
        <w:rPr>
          <w:rFonts w:ascii="Times New Roman" w:hAnsi="Times New Roman" w:cs="Times New Roman"/>
        </w:rPr>
        <w:t xml:space="preserve">PCA </w:t>
      </w:r>
      <w:r w:rsidR="00065568">
        <w:rPr>
          <w:rFonts w:ascii="Times New Roman" w:hAnsi="Times New Roman" w:cs="Times New Roman"/>
        </w:rPr>
        <w:t>SO</w:t>
      </w:r>
      <w:r w:rsidR="00065568" w:rsidRPr="00F9257C">
        <w:rPr>
          <w:rFonts w:ascii="Times New Roman" w:hAnsi="Times New Roman" w:cs="Times New Roman"/>
          <w:vertAlign w:val="subscript"/>
        </w:rPr>
        <w:t>2</w:t>
      </w:r>
      <w:r w:rsidR="00065568">
        <w:rPr>
          <w:rFonts w:ascii="Times New Roman" w:hAnsi="Times New Roman" w:cs="Times New Roman"/>
        </w:rPr>
        <w:t xml:space="preserve"> </w:t>
      </w:r>
      <w:r w:rsidR="00322791">
        <w:rPr>
          <w:rFonts w:ascii="Times New Roman" w:hAnsi="Times New Roman" w:cs="Times New Roman"/>
        </w:rPr>
        <w:t>product</w:t>
      </w:r>
      <w:r w:rsidR="00F9257C">
        <w:rPr>
          <w:rFonts w:ascii="Times New Roman" w:hAnsi="Times New Roman" w:cs="Times New Roman"/>
        </w:rPr>
        <w:t>, including</w:t>
      </w:r>
      <w:r w:rsidR="00065568">
        <w:rPr>
          <w:rFonts w:ascii="Times New Roman" w:hAnsi="Times New Roman" w:cs="Times New Roman"/>
        </w:rPr>
        <w:t xml:space="preserve"> </w:t>
      </w:r>
      <w:r w:rsidR="009D4EF5">
        <w:rPr>
          <w:rFonts w:ascii="Times New Roman" w:hAnsi="Times New Roman" w:cs="Times New Roman"/>
        </w:rPr>
        <w:t xml:space="preserve">retrieval </w:t>
      </w:r>
      <w:r w:rsidR="00F9257C">
        <w:rPr>
          <w:rFonts w:ascii="Times New Roman" w:hAnsi="Times New Roman" w:cs="Times New Roman"/>
        </w:rPr>
        <w:t>noise, biases</w:t>
      </w:r>
      <w:r w:rsidR="009D4EF5">
        <w:rPr>
          <w:rFonts w:ascii="Times New Roman" w:hAnsi="Times New Roman" w:cs="Times New Roman"/>
        </w:rPr>
        <w:t xml:space="preserve"> over background areas</w:t>
      </w:r>
      <w:r w:rsidR="00F9257C">
        <w:rPr>
          <w:rFonts w:ascii="Times New Roman" w:hAnsi="Times New Roman" w:cs="Times New Roman"/>
        </w:rPr>
        <w:t>, and long-term stability. We will compare</w:t>
      </w:r>
      <w:r w:rsidR="00D74B7D">
        <w:rPr>
          <w:rFonts w:ascii="Times New Roman" w:hAnsi="Times New Roman" w:cs="Times New Roman"/>
        </w:rPr>
        <w:t xml:space="preserve"> </w:t>
      </w:r>
      <w:r w:rsidR="002979E9">
        <w:rPr>
          <w:rFonts w:ascii="Times New Roman" w:hAnsi="Times New Roman" w:cs="Times New Roman"/>
        </w:rPr>
        <w:t xml:space="preserve">our PCA </w:t>
      </w:r>
      <w:r w:rsidR="00D74B7D">
        <w:rPr>
          <w:rFonts w:ascii="Times New Roman" w:hAnsi="Times New Roman" w:cs="Times New Roman"/>
        </w:rPr>
        <w:t>SO</w:t>
      </w:r>
      <w:r w:rsidR="00D74B7D" w:rsidRPr="00D74B7D">
        <w:rPr>
          <w:rFonts w:ascii="Times New Roman" w:hAnsi="Times New Roman" w:cs="Times New Roman"/>
          <w:vertAlign w:val="subscript"/>
        </w:rPr>
        <w:t>2</w:t>
      </w:r>
      <w:r w:rsidR="00D74B7D">
        <w:rPr>
          <w:rFonts w:ascii="Times New Roman" w:hAnsi="Times New Roman" w:cs="Times New Roman"/>
        </w:rPr>
        <w:t xml:space="preserve"> retrievals </w:t>
      </w:r>
      <w:r w:rsidR="002979E9">
        <w:rPr>
          <w:rFonts w:ascii="Times New Roman" w:hAnsi="Times New Roman" w:cs="Times New Roman"/>
        </w:rPr>
        <w:t xml:space="preserve">from NOAA-20 </w:t>
      </w:r>
      <w:r w:rsidR="00D74B7D">
        <w:rPr>
          <w:rFonts w:ascii="Times New Roman" w:hAnsi="Times New Roman" w:cs="Times New Roman"/>
        </w:rPr>
        <w:t>with those from OMI</w:t>
      </w:r>
      <w:r w:rsidR="002979E9">
        <w:rPr>
          <w:rFonts w:ascii="Times New Roman" w:hAnsi="Times New Roman" w:cs="Times New Roman"/>
        </w:rPr>
        <w:t xml:space="preserve">, </w:t>
      </w:r>
      <w:r w:rsidR="00D74B7D">
        <w:rPr>
          <w:rFonts w:ascii="Times New Roman" w:hAnsi="Times New Roman" w:cs="Times New Roman"/>
        </w:rPr>
        <w:t>SNPP/OMPS</w:t>
      </w:r>
      <w:r w:rsidR="00B25AA2">
        <w:rPr>
          <w:rFonts w:ascii="Times New Roman" w:hAnsi="Times New Roman" w:cs="Times New Roman"/>
        </w:rPr>
        <w:t>, and S5P/TROPOMI (</w:t>
      </w:r>
      <w:proofErr w:type="spellStart"/>
      <w:r w:rsidR="00B25AA2">
        <w:rPr>
          <w:rFonts w:ascii="Times New Roman" w:hAnsi="Times New Roman" w:cs="Times New Roman"/>
        </w:rPr>
        <w:t>TROPOspheric</w:t>
      </w:r>
      <w:proofErr w:type="spellEnd"/>
      <w:r w:rsidR="00B25AA2">
        <w:rPr>
          <w:rFonts w:ascii="Times New Roman" w:hAnsi="Times New Roman" w:cs="Times New Roman"/>
        </w:rPr>
        <w:t xml:space="preserve"> Monitoring Instrument) </w:t>
      </w:r>
      <w:r w:rsidR="00D74B7D">
        <w:rPr>
          <w:rFonts w:ascii="Times New Roman" w:hAnsi="Times New Roman" w:cs="Times New Roman"/>
        </w:rPr>
        <w:t xml:space="preserve">for anthropogenic sources as well as large volcanic plumes. </w:t>
      </w:r>
      <w:r w:rsidR="009D4EF5">
        <w:rPr>
          <w:rFonts w:ascii="Times New Roman" w:hAnsi="Times New Roman" w:cs="Times New Roman"/>
        </w:rPr>
        <w:t>W</w:t>
      </w:r>
      <w:r w:rsidR="00F9257C">
        <w:rPr>
          <w:rFonts w:ascii="Times New Roman" w:hAnsi="Times New Roman" w:cs="Times New Roman"/>
        </w:rPr>
        <w:t xml:space="preserve">e will </w:t>
      </w:r>
      <w:r w:rsidR="009D4EF5">
        <w:rPr>
          <w:rFonts w:ascii="Times New Roman" w:hAnsi="Times New Roman" w:cs="Times New Roman"/>
        </w:rPr>
        <w:t xml:space="preserve">also discuss the application of </w:t>
      </w:r>
      <w:r w:rsidR="00F9257C">
        <w:rPr>
          <w:rFonts w:ascii="Times New Roman" w:hAnsi="Times New Roman" w:cs="Times New Roman"/>
        </w:rPr>
        <w:t xml:space="preserve">a </w:t>
      </w:r>
      <w:r w:rsidR="009D4EF5">
        <w:rPr>
          <w:rFonts w:ascii="Times New Roman" w:hAnsi="Times New Roman" w:cs="Times New Roman"/>
        </w:rPr>
        <w:t xml:space="preserve">new </w:t>
      </w:r>
      <w:r w:rsidR="00F9257C">
        <w:rPr>
          <w:rFonts w:ascii="Times New Roman" w:hAnsi="Times New Roman" w:cs="Times New Roman"/>
        </w:rPr>
        <w:t xml:space="preserve">machine learning technique </w:t>
      </w:r>
      <w:r w:rsidR="009D4EF5">
        <w:rPr>
          <w:rFonts w:ascii="Times New Roman" w:hAnsi="Times New Roman" w:cs="Times New Roman"/>
        </w:rPr>
        <w:t xml:space="preserve">that helps </w:t>
      </w:r>
      <w:r w:rsidR="00F9257C">
        <w:rPr>
          <w:rFonts w:ascii="Times New Roman" w:hAnsi="Times New Roman" w:cs="Times New Roman"/>
        </w:rPr>
        <w:t xml:space="preserve">to further </w:t>
      </w:r>
      <w:r w:rsidR="00D00DDC">
        <w:rPr>
          <w:rFonts w:ascii="Times New Roman" w:hAnsi="Times New Roman" w:cs="Times New Roman"/>
        </w:rPr>
        <w:t>reduce the noise o</w:t>
      </w:r>
      <w:r w:rsidR="00BF3CB4">
        <w:rPr>
          <w:rFonts w:ascii="Times New Roman" w:hAnsi="Times New Roman" w:cs="Times New Roman"/>
        </w:rPr>
        <w:t xml:space="preserve">f </w:t>
      </w:r>
      <w:r w:rsidR="00F9257C">
        <w:rPr>
          <w:rFonts w:ascii="Times New Roman" w:hAnsi="Times New Roman" w:cs="Times New Roman"/>
        </w:rPr>
        <w:t>NOAA-20</w:t>
      </w:r>
      <w:r w:rsidR="009D4EF5">
        <w:rPr>
          <w:rFonts w:ascii="Times New Roman" w:hAnsi="Times New Roman" w:cs="Times New Roman"/>
        </w:rPr>
        <w:t xml:space="preserve"> SO</w:t>
      </w:r>
      <w:r w:rsidR="009D4EF5" w:rsidRPr="009D4EF5">
        <w:rPr>
          <w:rFonts w:ascii="Times New Roman" w:hAnsi="Times New Roman" w:cs="Times New Roman"/>
          <w:vertAlign w:val="subscript"/>
        </w:rPr>
        <w:t>2</w:t>
      </w:r>
      <w:r w:rsidR="00F9257C">
        <w:rPr>
          <w:rFonts w:ascii="Times New Roman" w:hAnsi="Times New Roman" w:cs="Times New Roman"/>
        </w:rPr>
        <w:t xml:space="preserve"> </w:t>
      </w:r>
      <w:r w:rsidR="00B25AA2">
        <w:rPr>
          <w:rFonts w:ascii="Times New Roman" w:hAnsi="Times New Roman" w:cs="Times New Roman"/>
        </w:rPr>
        <w:t>retrievals</w:t>
      </w:r>
      <w:r w:rsidR="009D4EF5">
        <w:rPr>
          <w:rFonts w:ascii="Times New Roman" w:hAnsi="Times New Roman" w:cs="Times New Roman"/>
        </w:rPr>
        <w:t>. In addition, w</w:t>
      </w:r>
      <w:r w:rsidR="00D74B7D">
        <w:rPr>
          <w:rFonts w:ascii="Times New Roman" w:hAnsi="Times New Roman" w:cs="Times New Roman"/>
        </w:rPr>
        <w:t xml:space="preserve">e will </w:t>
      </w:r>
      <w:r w:rsidR="00F57AC6">
        <w:rPr>
          <w:rFonts w:ascii="Times New Roman" w:hAnsi="Times New Roman" w:cs="Times New Roman"/>
        </w:rPr>
        <w:t>present</w:t>
      </w:r>
      <w:r w:rsidR="00D74B7D">
        <w:rPr>
          <w:rFonts w:ascii="Times New Roman" w:hAnsi="Times New Roman" w:cs="Times New Roman"/>
        </w:rPr>
        <w:t xml:space="preserve"> preliminary </w:t>
      </w:r>
      <w:r w:rsidR="002979E9">
        <w:rPr>
          <w:rFonts w:ascii="Times New Roman" w:hAnsi="Times New Roman" w:cs="Times New Roman"/>
        </w:rPr>
        <w:t xml:space="preserve">PCA </w:t>
      </w:r>
      <w:r w:rsidR="00D74B7D">
        <w:rPr>
          <w:rFonts w:ascii="Times New Roman" w:hAnsi="Times New Roman" w:cs="Times New Roman"/>
        </w:rPr>
        <w:t>SO</w:t>
      </w:r>
      <w:r w:rsidR="00D74B7D" w:rsidRPr="00D74B7D">
        <w:rPr>
          <w:rFonts w:ascii="Times New Roman" w:hAnsi="Times New Roman" w:cs="Times New Roman"/>
          <w:vertAlign w:val="subscript"/>
        </w:rPr>
        <w:t>2</w:t>
      </w:r>
      <w:r w:rsidR="00D74B7D">
        <w:rPr>
          <w:rFonts w:ascii="Times New Roman" w:hAnsi="Times New Roman" w:cs="Times New Roman"/>
        </w:rPr>
        <w:t xml:space="preserve"> retrievals from NOAA-21/OMPS</w:t>
      </w:r>
      <w:r w:rsidR="00D51B0A">
        <w:rPr>
          <w:rFonts w:ascii="Times New Roman" w:hAnsi="Times New Roman" w:cs="Times New Roman"/>
        </w:rPr>
        <w:t xml:space="preserve">, </w:t>
      </w:r>
      <w:r w:rsidR="00B25AA2">
        <w:rPr>
          <w:rFonts w:ascii="Times New Roman" w:hAnsi="Times New Roman" w:cs="Times New Roman"/>
        </w:rPr>
        <w:t>including</w:t>
      </w:r>
      <w:r w:rsidR="006969F1">
        <w:rPr>
          <w:rFonts w:ascii="Times New Roman" w:hAnsi="Times New Roman" w:cs="Times New Roman"/>
        </w:rPr>
        <w:t xml:space="preserve"> those from</w:t>
      </w:r>
      <w:r w:rsidR="00B25AA2">
        <w:rPr>
          <w:rFonts w:ascii="Times New Roman" w:hAnsi="Times New Roman" w:cs="Times New Roman"/>
        </w:rPr>
        <w:t xml:space="preserve"> </w:t>
      </w:r>
      <w:r w:rsidR="00D51B0A">
        <w:rPr>
          <w:rFonts w:ascii="Times New Roman" w:hAnsi="Times New Roman" w:cs="Times New Roman"/>
        </w:rPr>
        <w:t xml:space="preserve">direct readout implementation </w:t>
      </w:r>
      <w:r w:rsidR="006969F1">
        <w:rPr>
          <w:rFonts w:ascii="Times New Roman" w:hAnsi="Times New Roman" w:cs="Times New Roman"/>
        </w:rPr>
        <w:t>for</w:t>
      </w:r>
      <w:r w:rsidR="00D51B0A">
        <w:rPr>
          <w:rFonts w:ascii="Times New Roman" w:hAnsi="Times New Roman" w:cs="Times New Roman"/>
        </w:rPr>
        <w:t xml:space="preserve"> aviation disaster avoidance</w:t>
      </w:r>
      <w:r w:rsidR="009D4EF5">
        <w:rPr>
          <w:rFonts w:ascii="Times New Roman" w:hAnsi="Times New Roman" w:cs="Times New Roman"/>
        </w:rPr>
        <w:t xml:space="preserve">. Finally, we will share some first results applying the PCA algorithm to NASA’s </w:t>
      </w:r>
      <w:r w:rsidR="00004C11">
        <w:rPr>
          <w:rFonts w:ascii="Times New Roman" w:hAnsi="Times New Roman" w:cs="Times New Roman"/>
        </w:rPr>
        <w:t xml:space="preserve">geostationary </w:t>
      </w:r>
      <w:r w:rsidR="009D4EF5">
        <w:rPr>
          <w:rFonts w:ascii="Times New Roman" w:hAnsi="Times New Roman" w:cs="Times New Roman"/>
        </w:rPr>
        <w:t>TEMPO (</w:t>
      </w:r>
      <w:r w:rsidR="00004C11">
        <w:rPr>
          <w:rFonts w:ascii="Times New Roman" w:hAnsi="Times New Roman" w:cs="Times New Roman"/>
        </w:rPr>
        <w:t>Tropospheric Emissions: Monitoring of Pollution) instrument to obtain hourly, high resolution SO</w:t>
      </w:r>
      <w:r w:rsidR="00004C11" w:rsidRPr="00F40C82">
        <w:rPr>
          <w:rFonts w:ascii="Times New Roman" w:hAnsi="Times New Roman" w:cs="Times New Roman"/>
          <w:vertAlign w:val="subscript"/>
        </w:rPr>
        <w:t>2</w:t>
      </w:r>
      <w:r w:rsidR="00004C11">
        <w:rPr>
          <w:rFonts w:ascii="Times New Roman" w:hAnsi="Times New Roman" w:cs="Times New Roman"/>
        </w:rPr>
        <w:t xml:space="preserve"> </w:t>
      </w:r>
      <w:r w:rsidR="009C3E7B">
        <w:rPr>
          <w:rFonts w:ascii="Times New Roman" w:hAnsi="Times New Roman" w:cs="Times New Roman"/>
        </w:rPr>
        <w:t>data</w:t>
      </w:r>
      <w:r w:rsidR="00004C11">
        <w:rPr>
          <w:rFonts w:ascii="Times New Roman" w:hAnsi="Times New Roman" w:cs="Times New Roman"/>
        </w:rPr>
        <w:t xml:space="preserve"> over North America.</w:t>
      </w:r>
    </w:p>
    <w:sectPr w:rsidR="00FC36DB" w:rsidRPr="00FC36DB" w:rsidSect="00003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DB"/>
    <w:rsid w:val="00003A03"/>
    <w:rsid w:val="00004C11"/>
    <w:rsid w:val="00065568"/>
    <w:rsid w:val="00240AA0"/>
    <w:rsid w:val="00285173"/>
    <w:rsid w:val="00290884"/>
    <w:rsid w:val="002979E9"/>
    <w:rsid w:val="002A38F1"/>
    <w:rsid w:val="003136E2"/>
    <w:rsid w:val="00322791"/>
    <w:rsid w:val="00343BA1"/>
    <w:rsid w:val="0036593E"/>
    <w:rsid w:val="003C58F1"/>
    <w:rsid w:val="00404A65"/>
    <w:rsid w:val="00443534"/>
    <w:rsid w:val="004C63A2"/>
    <w:rsid w:val="004D0107"/>
    <w:rsid w:val="00563E4F"/>
    <w:rsid w:val="005771D1"/>
    <w:rsid w:val="005C5CC2"/>
    <w:rsid w:val="005C68AD"/>
    <w:rsid w:val="005E1987"/>
    <w:rsid w:val="0063106E"/>
    <w:rsid w:val="006311CC"/>
    <w:rsid w:val="006934D4"/>
    <w:rsid w:val="006969F1"/>
    <w:rsid w:val="006D46B1"/>
    <w:rsid w:val="00700681"/>
    <w:rsid w:val="007236C2"/>
    <w:rsid w:val="00773D07"/>
    <w:rsid w:val="007D4D82"/>
    <w:rsid w:val="00900AC6"/>
    <w:rsid w:val="009C3E7B"/>
    <w:rsid w:val="009D4EF5"/>
    <w:rsid w:val="009E028C"/>
    <w:rsid w:val="00A808B2"/>
    <w:rsid w:val="00AA0A39"/>
    <w:rsid w:val="00AA5CD5"/>
    <w:rsid w:val="00AF11E9"/>
    <w:rsid w:val="00B25AA2"/>
    <w:rsid w:val="00B37237"/>
    <w:rsid w:val="00B85577"/>
    <w:rsid w:val="00BF3CB4"/>
    <w:rsid w:val="00C7116B"/>
    <w:rsid w:val="00C72F41"/>
    <w:rsid w:val="00CB4329"/>
    <w:rsid w:val="00CF3CEE"/>
    <w:rsid w:val="00D00DDC"/>
    <w:rsid w:val="00D449DB"/>
    <w:rsid w:val="00D51B0A"/>
    <w:rsid w:val="00D74B7D"/>
    <w:rsid w:val="00DB1C33"/>
    <w:rsid w:val="00DC55B2"/>
    <w:rsid w:val="00E36940"/>
    <w:rsid w:val="00EE74B4"/>
    <w:rsid w:val="00F358B3"/>
    <w:rsid w:val="00F40C82"/>
    <w:rsid w:val="00F472B4"/>
    <w:rsid w:val="00F57AC6"/>
    <w:rsid w:val="00F9257C"/>
    <w:rsid w:val="00F96723"/>
    <w:rsid w:val="00FC016A"/>
    <w:rsid w:val="00FC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1E3064"/>
  <w15:chartTrackingRefBased/>
  <w15:docId w15:val="{888A0E9B-C34D-E147-AB5A-C9F831FE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0681"/>
  </w:style>
  <w:style w:type="character" w:styleId="CommentReference">
    <w:name w:val="annotation reference"/>
    <w:basedOn w:val="DefaultParagraphFont"/>
    <w:uiPriority w:val="99"/>
    <w:semiHidden/>
    <w:unhideWhenUsed/>
    <w:rsid w:val="00631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0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0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Can (GSFC-614.0)[UNIVERSITY OF MARYLAND]</dc:creator>
  <cp:keywords/>
  <dc:description/>
  <cp:lastModifiedBy>Li, Can (GSFC-614.0)[UNIV OF MARYLAND COLLEGE PARK]</cp:lastModifiedBy>
  <cp:revision>6</cp:revision>
  <dcterms:created xsi:type="dcterms:W3CDTF">2023-07-10T16:21:00Z</dcterms:created>
  <dcterms:modified xsi:type="dcterms:W3CDTF">2023-07-10T21:02:00Z</dcterms:modified>
</cp:coreProperties>
</file>