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6" Type="http://schemas.microsoft.com/office/2020/02/relationships/classificationlabels" Target="docMetadata/LabelInfo.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CCA4C7" w14:textId="28380692" w:rsidR="00942AAF" w:rsidRPr="00324742" w:rsidRDefault="00942AAF" w:rsidP="00101A19">
      <w:pPr>
        <w:pStyle w:val="Title"/>
        <w:spacing w:line="276" w:lineRule="auto"/>
        <w:jc w:val="both"/>
        <w:rPr>
          <w:rFonts w:ascii="Times New Roman" w:hAnsi="Times New Roman" w:cs="Times New Roman"/>
          <w:sz w:val="34"/>
          <w:szCs w:val="34"/>
        </w:rPr>
      </w:pPr>
      <w:r w:rsidRPr="00324742">
        <w:rPr>
          <w:rFonts w:ascii="Times New Roman" w:hAnsi="Times New Roman" w:cs="Times New Roman"/>
          <w:sz w:val="34"/>
          <w:szCs w:val="34"/>
        </w:rPr>
        <w:t>Improv</w:t>
      </w:r>
      <w:r w:rsidR="00573C63" w:rsidRPr="00324742">
        <w:rPr>
          <w:rFonts w:ascii="Times New Roman" w:hAnsi="Times New Roman" w:cs="Times New Roman"/>
          <w:sz w:val="34"/>
          <w:szCs w:val="34"/>
        </w:rPr>
        <w:t>ed</w:t>
      </w:r>
      <w:r w:rsidRPr="00324742">
        <w:rPr>
          <w:rFonts w:ascii="Times New Roman" w:hAnsi="Times New Roman" w:cs="Times New Roman"/>
          <w:sz w:val="34"/>
          <w:szCs w:val="34"/>
        </w:rPr>
        <w:t xml:space="preserve"> Simulations of Biomass Burning Aerosol Optical Properties and Lifetimes </w:t>
      </w:r>
      <w:r w:rsidR="00573C63" w:rsidRPr="00324742">
        <w:rPr>
          <w:rFonts w:ascii="Times New Roman" w:hAnsi="Times New Roman" w:cs="Times New Roman"/>
          <w:sz w:val="34"/>
          <w:szCs w:val="34"/>
        </w:rPr>
        <w:t xml:space="preserve">in the NASA GEOS Model </w:t>
      </w:r>
      <w:r w:rsidRPr="00324742">
        <w:rPr>
          <w:rFonts w:ascii="Times New Roman" w:hAnsi="Times New Roman" w:cs="Times New Roman"/>
          <w:sz w:val="34"/>
          <w:szCs w:val="34"/>
        </w:rPr>
        <w:t xml:space="preserve">during </w:t>
      </w:r>
      <w:r w:rsidR="00573C63" w:rsidRPr="00324742">
        <w:rPr>
          <w:rFonts w:ascii="Times New Roman" w:hAnsi="Times New Roman" w:cs="Times New Roman"/>
          <w:sz w:val="34"/>
          <w:szCs w:val="34"/>
        </w:rPr>
        <w:t xml:space="preserve">the </w:t>
      </w:r>
      <w:r w:rsidRPr="00324742">
        <w:rPr>
          <w:rFonts w:ascii="Times New Roman" w:hAnsi="Times New Roman" w:cs="Times New Roman"/>
          <w:sz w:val="34"/>
          <w:szCs w:val="34"/>
        </w:rPr>
        <w:t>ORACLES-I Campaign</w:t>
      </w:r>
    </w:p>
    <w:p w14:paraId="3FDA393D" w14:textId="1A829332" w:rsidR="00942AAF" w:rsidRPr="009C57A6" w:rsidRDefault="00942AAF" w:rsidP="009C57A6">
      <w:pPr>
        <w:spacing w:before="120"/>
        <w:rPr>
          <w:rFonts w:ascii="Times New Roman" w:hAnsi="Times New Roman" w:cs="Times New Roman"/>
        </w:rPr>
      </w:pPr>
      <w:r w:rsidRPr="009C57A6">
        <w:rPr>
          <w:rFonts w:ascii="Times New Roman" w:hAnsi="Times New Roman" w:cs="Times New Roman"/>
        </w:rPr>
        <w:t>Sampa Das</w:t>
      </w:r>
      <w:r w:rsidRPr="009C57A6">
        <w:rPr>
          <w:rFonts w:ascii="Times New Roman" w:hAnsi="Times New Roman" w:cs="Times New Roman"/>
          <w:vertAlign w:val="superscript"/>
        </w:rPr>
        <w:t>1,</w:t>
      </w:r>
      <w:r w:rsidR="00362227">
        <w:rPr>
          <w:rFonts w:ascii="Times New Roman" w:hAnsi="Times New Roman" w:cs="Times New Roman"/>
          <w:vertAlign w:val="superscript"/>
        </w:rPr>
        <w:t>2</w:t>
      </w:r>
      <w:r w:rsidRPr="009C57A6">
        <w:rPr>
          <w:rFonts w:ascii="Times New Roman" w:hAnsi="Times New Roman" w:cs="Times New Roman"/>
        </w:rPr>
        <w:t xml:space="preserve"> Peter R. Colarco</w:t>
      </w:r>
      <w:r w:rsidRPr="009C57A6">
        <w:rPr>
          <w:rFonts w:ascii="Times New Roman" w:hAnsi="Times New Roman" w:cs="Times New Roman"/>
          <w:vertAlign w:val="superscript"/>
        </w:rPr>
        <w:t>1</w:t>
      </w:r>
      <w:r w:rsidRPr="009C57A6">
        <w:rPr>
          <w:rFonts w:ascii="Times New Roman" w:hAnsi="Times New Roman" w:cs="Times New Roman"/>
        </w:rPr>
        <w:t xml:space="preserve">, </w:t>
      </w:r>
      <w:proofErr w:type="spellStart"/>
      <w:r w:rsidRPr="009C57A6">
        <w:rPr>
          <w:rFonts w:ascii="Times New Roman" w:hAnsi="Times New Roman" w:cs="Times New Roman"/>
        </w:rPr>
        <w:t>Huisheng</w:t>
      </w:r>
      <w:proofErr w:type="spellEnd"/>
      <w:r w:rsidRPr="009C57A6">
        <w:rPr>
          <w:rFonts w:ascii="Times New Roman" w:hAnsi="Times New Roman" w:cs="Times New Roman"/>
        </w:rPr>
        <w:t xml:space="preserve"> Bian</w:t>
      </w:r>
      <w:r w:rsidRPr="009C57A6">
        <w:rPr>
          <w:rFonts w:ascii="Times New Roman" w:hAnsi="Times New Roman" w:cs="Times New Roman"/>
          <w:vertAlign w:val="superscript"/>
        </w:rPr>
        <w:t>1,</w:t>
      </w:r>
      <w:r w:rsidR="00362227">
        <w:rPr>
          <w:rFonts w:ascii="Times New Roman" w:hAnsi="Times New Roman" w:cs="Times New Roman"/>
          <w:vertAlign w:val="superscript"/>
        </w:rPr>
        <w:t>3</w:t>
      </w:r>
      <w:r w:rsidRPr="009C57A6">
        <w:rPr>
          <w:rFonts w:ascii="Times New Roman" w:hAnsi="Times New Roman" w:cs="Times New Roman"/>
        </w:rPr>
        <w:t>, and Santiago Gassó</w:t>
      </w:r>
      <w:r w:rsidRPr="009C57A6">
        <w:rPr>
          <w:rFonts w:ascii="Times New Roman" w:hAnsi="Times New Roman" w:cs="Times New Roman"/>
          <w:vertAlign w:val="superscript"/>
        </w:rPr>
        <w:t>2,</w:t>
      </w:r>
      <w:r w:rsidR="00362227">
        <w:rPr>
          <w:rFonts w:ascii="Times New Roman" w:hAnsi="Times New Roman" w:cs="Times New Roman"/>
          <w:vertAlign w:val="superscript"/>
        </w:rPr>
        <w:t>4</w:t>
      </w:r>
    </w:p>
    <w:p w14:paraId="31D2B5EC" w14:textId="2A39C791" w:rsidR="00942AAF" w:rsidRPr="00AC42E4" w:rsidRDefault="00942AAF" w:rsidP="0F326641">
      <w:pPr>
        <w:spacing w:before="120" w:line="276" w:lineRule="auto"/>
        <w:jc w:val="both"/>
        <w:rPr>
          <w:rStyle w:val="Emphasis"/>
          <w:rFonts w:ascii="Times New Roman" w:hAnsi="Times New Roman" w:cs="Times New Roman"/>
          <w:i w:val="0"/>
          <w:sz w:val="20"/>
          <w:szCs w:val="20"/>
        </w:rPr>
      </w:pPr>
      <w:r w:rsidRPr="00AC42E4">
        <w:rPr>
          <w:rStyle w:val="Emphasis"/>
          <w:rFonts w:ascii="Times New Roman" w:hAnsi="Times New Roman" w:cs="Times New Roman"/>
          <w:i w:val="0"/>
          <w:sz w:val="20"/>
          <w:szCs w:val="20"/>
          <w:vertAlign w:val="superscript"/>
        </w:rPr>
        <w:t>1</w:t>
      </w:r>
      <w:r w:rsidRPr="00AC42E4">
        <w:rPr>
          <w:rStyle w:val="Emphasis"/>
          <w:rFonts w:ascii="Times New Roman" w:hAnsi="Times New Roman" w:cs="Times New Roman"/>
          <w:i w:val="0"/>
          <w:sz w:val="20"/>
          <w:szCs w:val="20"/>
        </w:rPr>
        <w:t>Atmospheric Chemistry a</w:t>
      </w:r>
      <w:r w:rsidR="006B37FE" w:rsidRPr="00AC42E4">
        <w:rPr>
          <w:rStyle w:val="Emphasis"/>
          <w:rFonts w:ascii="Times New Roman" w:hAnsi="Times New Roman" w:cs="Times New Roman"/>
          <w:i w:val="0"/>
          <w:sz w:val="20"/>
          <w:szCs w:val="20"/>
        </w:rPr>
        <w:t>n</w:t>
      </w:r>
      <w:r w:rsidRPr="00AC42E4">
        <w:rPr>
          <w:rStyle w:val="Emphasis"/>
          <w:rFonts w:ascii="Times New Roman" w:hAnsi="Times New Roman" w:cs="Times New Roman"/>
          <w:i w:val="0"/>
          <w:sz w:val="20"/>
          <w:szCs w:val="20"/>
        </w:rPr>
        <w:t>d Dynamics Laboratory, NASA Goddard Space Flight Center, Greenbelt, Maryland, USA</w:t>
      </w:r>
    </w:p>
    <w:p w14:paraId="3513489B" w14:textId="618B78D0" w:rsidR="00FE5AA9" w:rsidRPr="00AC42E4" w:rsidRDefault="00FE5AA9" w:rsidP="00FE5AA9">
      <w:pPr>
        <w:spacing w:line="276" w:lineRule="auto"/>
        <w:jc w:val="both"/>
        <w:rPr>
          <w:rStyle w:val="Emphasis"/>
          <w:rFonts w:ascii="Times New Roman" w:hAnsi="Times New Roman" w:cs="Times New Roman"/>
          <w:i w:val="0"/>
          <w:iCs w:val="0"/>
          <w:sz w:val="20"/>
          <w:szCs w:val="20"/>
        </w:rPr>
      </w:pPr>
      <w:r w:rsidRPr="00AC42E4">
        <w:rPr>
          <w:rStyle w:val="Emphasis"/>
          <w:rFonts w:ascii="Times New Roman" w:hAnsi="Times New Roman" w:cs="Times New Roman"/>
          <w:i w:val="0"/>
          <w:iCs w:val="0"/>
          <w:sz w:val="20"/>
          <w:szCs w:val="20"/>
          <w:vertAlign w:val="superscript"/>
        </w:rPr>
        <w:t>2</w:t>
      </w:r>
      <w:r w:rsidRPr="00AC42E4">
        <w:rPr>
          <w:rStyle w:val="Emphasis"/>
          <w:rFonts w:ascii="Times New Roman" w:hAnsi="Times New Roman" w:cs="Times New Roman"/>
          <w:i w:val="0"/>
          <w:iCs w:val="0"/>
          <w:sz w:val="20"/>
          <w:szCs w:val="20"/>
        </w:rPr>
        <w:t>Earth System Science Interdisciplinary Center, University of Maryland, College Park, Maryland, USA</w:t>
      </w:r>
    </w:p>
    <w:p w14:paraId="3500262D" w14:textId="250DCC50" w:rsidR="00362227" w:rsidRPr="00AC42E4" w:rsidRDefault="00362227" w:rsidP="00FE5AA9">
      <w:pPr>
        <w:spacing w:line="276" w:lineRule="auto"/>
        <w:jc w:val="both"/>
        <w:rPr>
          <w:rStyle w:val="Emphasis"/>
          <w:rFonts w:ascii="Times New Roman" w:hAnsi="Times New Roman" w:cs="Times New Roman"/>
          <w:i w:val="0"/>
          <w:iCs w:val="0"/>
          <w:sz w:val="20"/>
          <w:szCs w:val="20"/>
        </w:rPr>
      </w:pPr>
      <w:r w:rsidRPr="00AC42E4">
        <w:rPr>
          <w:rStyle w:val="Emphasis"/>
          <w:rFonts w:ascii="Times New Roman" w:hAnsi="Times New Roman" w:cs="Times New Roman"/>
          <w:i w:val="0"/>
          <w:iCs w:val="0"/>
          <w:sz w:val="20"/>
          <w:szCs w:val="20"/>
          <w:vertAlign w:val="superscript"/>
        </w:rPr>
        <w:t>3</w:t>
      </w:r>
      <w:r w:rsidRPr="00AC42E4">
        <w:rPr>
          <w:rStyle w:val="Emphasis"/>
          <w:rFonts w:ascii="Times New Roman" w:hAnsi="Times New Roman" w:cs="Times New Roman"/>
          <w:i w:val="0"/>
          <w:iCs w:val="0"/>
          <w:sz w:val="20"/>
          <w:szCs w:val="20"/>
        </w:rPr>
        <w:t>Goddard Earth Sciences Technology and Research II, University of Maryland, Baltimore County, Maryland, USA</w:t>
      </w:r>
    </w:p>
    <w:p w14:paraId="7B99F3A0" w14:textId="6CDC7243" w:rsidR="00942AAF" w:rsidRDefault="00362227" w:rsidP="009C57A6">
      <w:pPr>
        <w:spacing w:line="276" w:lineRule="auto"/>
        <w:jc w:val="both"/>
        <w:rPr>
          <w:rStyle w:val="Emphasis"/>
          <w:rFonts w:ascii="Times New Roman" w:hAnsi="Times New Roman" w:cs="Times New Roman"/>
          <w:i w:val="0"/>
          <w:sz w:val="20"/>
          <w:szCs w:val="20"/>
        </w:rPr>
      </w:pPr>
      <w:r w:rsidRPr="00AC42E4">
        <w:rPr>
          <w:rStyle w:val="Emphasis"/>
          <w:rFonts w:ascii="Times New Roman" w:hAnsi="Times New Roman" w:cs="Times New Roman"/>
          <w:i w:val="0"/>
          <w:iCs w:val="0"/>
          <w:sz w:val="20"/>
          <w:szCs w:val="20"/>
          <w:vertAlign w:val="superscript"/>
        </w:rPr>
        <w:t>4</w:t>
      </w:r>
      <w:r w:rsidR="00942AAF" w:rsidRPr="00AC42E4">
        <w:rPr>
          <w:rStyle w:val="Emphasis"/>
          <w:rFonts w:ascii="Times New Roman" w:hAnsi="Times New Roman" w:cs="Times New Roman"/>
          <w:i w:val="0"/>
          <w:iCs w:val="0"/>
          <w:sz w:val="20"/>
          <w:szCs w:val="20"/>
        </w:rPr>
        <w:t>Climate</w:t>
      </w:r>
      <w:r w:rsidR="00942AAF" w:rsidRPr="00AC42E4">
        <w:rPr>
          <w:rStyle w:val="Emphasis"/>
          <w:rFonts w:ascii="Times New Roman" w:hAnsi="Times New Roman" w:cs="Times New Roman"/>
          <w:i w:val="0"/>
          <w:sz w:val="20"/>
          <w:szCs w:val="20"/>
        </w:rPr>
        <w:t xml:space="preserve"> and Radiation Laboratory, NASA Goddard Space Flight Center, Greenbelt, Maryland, USA</w:t>
      </w:r>
    </w:p>
    <w:p w14:paraId="5D7A8C78" w14:textId="62EE9259" w:rsidR="00163DD0" w:rsidRPr="00F7204C" w:rsidRDefault="00163DD0" w:rsidP="00F7204C">
      <w:pPr>
        <w:spacing w:before="120" w:after="360"/>
        <w:jc w:val="both"/>
        <w:rPr>
          <w:rStyle w:val="Emphasis"/>
          <w:rFonts w:ascii="Times New Roman" w:eastAsia="Times New Roman" w:hAnsi="Times New Roman" w:cs="Times New Roman"/>
          <w:i w:val="0"/>
          <w:iCs w:val="0"/>
          <w:sz w:val="20"/>
          <w:lang w:val="en-GB" w:eastAsia="de-DE"/>
        </w:rPr>
      </w:pPr>
      <w:r w:rsidRPr="00163DD0">
        <w:rPr>
          <w:rFonts w:ascii="Times New Roman" w:eastAsia="Times New Roman" w:hAnsi="Times New Roman" w:cs="Times New Roman"/>
          <w:i/>
          <w:sz w:val="20"/>
          <w:lang w:val="en-GB" w:eastAsia="de-DE"/>
        </w:rPr>
        <w:t>Correspondence to</w:t>
      </w:r>
      <w:r w:rsidRPr="00163DD0">
        <w:rPr>
          <w:rFonts w:ascii="Times New Roman" w:eastAsia="Times New Roman" w:hAnsi="Times New Roman" w:cs="Times New Roman"/>
          <w:sz w:val="20"/>
          <w:lang w:val="en-GB" w:eastAsia="de-DE"/>
        </w:rPr>
        <w:t>: Sampa Das (</w:t>
      </w:r>
      <w:hyperlink r:id="rId11" w:history="1">
        <w:r w:rsidR="00122FAA" w:rsidRPr="00DD7DBC">
          <w:rPr>
            <w:rStyle w:val="Hyperlink"/>
            <w:rFonts w:ascii="Times New Roman" w:eastAsia="Times New Roman" w:hAnsi="Times New Roman" w:cs="Times New Roman"/>
            <w:sz w:val="20"/>
            <w:lang w:val="en-GB" w:eastAsia="de-DE"/>
          </w:rPr>
          <w:t>sampa.das@nasa.gov</w:t>
        </w:r>
      </w:hyperlink>
      <w:r w:rsidRPr="00163DD0">
        <w:rPr>
          <w:rFonts w:ascii="Times New Roman" w:eastAsia="Times New Roman" w:hAnsi="Times New Roman" w:cs="Times New Roman"/>
          <w:sz w:val="20"/>
          <w:lang w:val="en-GB" w:eastAsia="de-DE"/>
        </w:rPr>
        <w:t>)</w:t>
      </w:r>
      <w:r w:rsidR="00122FAA">
        <w:rPr>
          <w:rFonts w:ascii="Times New Roman" w:eastAsia="Times New Roman" w:hAnsi="Times New Roman" w:cs="Times New Roman"/>
          <w:sz w:val="20"/>
          <w:lang w:val="en-GB" w:eastAsia="de-DE"/>
        </w:rPr>
        <w:t xml:space="preserve"> and Peter </w:t>
      </w:r>
      <w:proofErr w:type="spellStart"/>
      <w:r w:rsidR="00122FAA">
        <w:rPr>
          <w:rFonts w:ascii="Times New Roman" w:eastAsia="Times New Roman" w:hAnsi="Times New Roman" w:cs="Times New Roman"/>
          <w:sz w:val="20"/>
          <w:lang w:val="en-GB" w:eastAsia="de-DE"/>
        </w:rPr>
        <w:t>Colarco</w:t>
      </w:r>
      <w:proofErr w:type="spellEnd"/>
      <w:r w:rsidR="00E25AC2">
        <w:rPr>
          <w:rFonts w:ascii="Times New Roman" w:eastAsia="Times New Roman" w:hAnsi="Times New Roman" w:cs="Times New Roman"/>
          <w:sz w:val="20"/>
          <w:lang w:val="en-GB" w:eastAsia="de-DE"/>
        </w:rPr>
        <w:t xml:space="preserve"> (</w:t>
      </w:r>
      <w:hyperlink r:id="rId12" w:history="1">
        <w:r w:rsidR="0020048B" w:rsidRPr="00DD7DBC">
          <w:rPr>
            <w:rStyle w:val="Hyperlink"/>
            <w:rFonts w:ascii="Times New Roman" w:eastAsia="Times New Roman" w:hAnsi="Times New Roman" w:cs="Times New Roman"/>
            <w:sz w:val="20"/>
            <w:lang w:val="en-GB" w:eastAsia="de-DE"/>
          </w:rPr>
          <w:t>peter.r.colarco@nasa.gov</w:t>
        </w:r>
      </w:hyperlink>
      <w:r w:rsidR="0020048B">
        <w:rPr>
          <w:rFonts w:ascii="Times New Roman" w:eastAsia="Times New Roman" w:hAnsi="Times New Roman" w:cs="Times New Roman"/>
          <w:sz w:val="20"/>
          <w:lang w:val="en-GB" w:eastAsia="de-DE"/>
        </w:rPr>
        <w:t xml:space="preserve">) </w:t>
      </w:r>
    </w:p>
    <w:p w14:paraId="4EAE8499" w14:textId="7ADF9464" w:rsidR="00136273" w:rsidRPr="00BD3DB4" w:rsidRDefault="00136273" w:rsidP="002D0052">
      <w:pPr>
        <w:jc w:val="both"/>
        <w:rPr>
          <w:rStyle w:val="Emphasis"/>
          <w:rFonts w:ascii="Times New Roman" w:hAnsi="Times New Roman" w:cs="Times New Roman"/>
          <w:i w:val="0"/>
          <w:sz w:val="20"/>
          <w:szCs w:val="20"/>
        </w:rPr>
      </w:pPr>
      <w:r w:rsidRPr="00BD3DB4">
        <w:rPr>
          <w:rStyle w:val="Emphasis"/>
          <w:rFonts w:ascii="Times New Roman" w:hAnsi="Times New Roman" w:cs="Times New Roman"/>
          <w:b/>
          <w:i w:val="0"/>
          <w:sz w:val="20"/>
          <w:szCs w:val="20"/>
        </w:rPr>
        <w:t>Abstract</w:t>
      </w:r>
      <w:r w:rsidRPr="00BD3DB4">
        <w:rPr>
          <w:rStyle w:val="Emphasis"/>
          <w:rFonts w:ascii="Times New Roman" w:hAnsi="Times New Roman" w:cs="Times New Roman"/>
          <w:i w:val="0"/>
          <w:sz w:val="20"/>
          <w:szCs w:val="20"/>
        </w:rPr>
        <w:t xml:space="preserve">: </w:t>
      </w:r>
      <w:r w:rsidR="00835E4B" w:rsidRPr="00835E4B">
        <w:rPr>
          <w:rFonts w:ascii="Times New Roman" w:hAnsi="Times New Roman" w:cs="Times New Roman"/>
          <w:sz w:val="20"/>
          <w:szCs w:val="20"/>
        </w:rPr>
        <w:t xml:space="preserve">In order to improve aerosol representation </w:t>
      </w:r>
      <w:r w:rsidR="00835E4B" w:rsidRPr="00521262">
        <w:rPr>
          <w:rFonts w:ascii="Times New Roman" w:hAnsi="Times New Roman" w:cs="Times New Roman"/>
          <w:sz w:val="20"/>
          <w:szCs w:val="20"/>
        </w:rPr>
        <w:t>in the NASA Goddard Earth Observing System (GEOS) model</w:t>
      </w:r>
      <w:r w:rsidR="00835E4B" w:rsidRPr="00835E4B">
        <w:rPr>
          <w:rFonts w:ascii="Times New Roman" w:hAnsi="Times New Roman" w:cs="Times New Roman"/>
          <w:sz w:val="20"/>
          <w:szCs w:val="20"/>
        </w:rPr>
        <w:t xml:space="preserve">, we evaluate simulations </w:t>
      </w:r>
      <w:r w:rsidR="00835E4B">
        <w:rPr>
          <w:rFonts w:ascii="Times New Roman" w:hAnsi="Times New Roman" w:cs="Times New Roman"/>
          <w:sz w:val="20"/>
          <w:szCs w:val="20"/>
        </w:rPr>
        <w:t>of the aerosol properties and transport</w:t>
      </w:r>
      <w:r w:rsidR="00450A34" w:rsidRPr="00BD3DB4">
        <w:rPr>
          <w:rStyle w:val="Emphasis"/>
          <w:rFonts w:ascii="Times New Roman" w:hAnsi="Times New Roman" w:cs="Times New Roman"/>
          <w:i w:val="0"/>
          <w:sz w:val="20"/>
          <w:szCs w:val="20"/>
        </w:rPr>
        <w:t xml:space="preserve"> </w:t>
      </w:r>
      <w:r w:rsidRPr="00BD3DB4">
        <w:rPr>
          <w:rStyle w:val="Emphasis"/>
          <w:rFonts w:ascii="Times New Roman" w:hAnsi="Times New Roman" w:cs="Times New Roman"/>
          <w:i w:val="0"/>
          <w:sz w:val="20"/>
          <w:szCs w:val="20"/>
        </w:rPr>
        <w:t xml:space="preserve">over the southern African biomass burning source and outflow region using </w:t>
      </w:r>
      <w:r w:rsidR="00450A34" w:rsidRPr="00BD3DB4">
        <w:rPr>
          <w:rStyle w:val="Emphasis"/>
          <w:rFonts w:ascii="Times New Roman" w:hAnsi="Times New Roman" w:cs="Times New Roman"/>
          <w:i w:val="0"/>
          <w:sz w:val="20"/>
          <w:szCs w:val="20"/>
        </w:rPr>
        <w:t>observations made</w:t>
      </w:r>
      <w:r w:rsidRPr="00BD3DB4">
        <w:rPr>
          <w:rStyle w:val="Emphasis"/>
          <w:rFonts w:ascii="Times New Roman" w:hAnsi="Times New Roman" w:cs="Times New Roman"/>
          <w:i w:val="0"/>
          <w:sz w:val="20"/>
          <w:szCs w:val="20"/>
        </w:rPr>
        <w:t xml:space="preserve"> during the first deployment of </w:t>
      </w:r>
      <w:r w:rsidR="00450A34" w:rsidRPr="00BD3DB4">
        <w:rPr>
          <w:rStyle w:val="Emphasis"/>
          <w:rFonts w:ascii="Times New Roman" w:hAnsi="Times New Roman" w:cs="Times New Roman"/>
          <w:i w:val="0"/>
          <w:sz w:val="20"/>
          <w:szCs w:val="20"/>
        </w:rPr>
        <w:t xml:space="preserve">the </w:t>
      </w:r>
      <w:r w:rsidRPr="00BD3DB4">
        <w:rPr>
          <w:rStyle w:val="Emphasis"/>
          <w:rFonts w:ascii="Times New Roman" w:hAnsi="Times New Roman" w:cs="Times New Roman"/>
          <w:i w:val="0"/>
          <w:sz w:val="20"/>
          <w:szCs w:val="20"/>
        </w:rPr>
        <w:t>ORACLES (</w:t>
      </w:r>
      <w:proofErr w:type="spellStart"/>
      <w:r w:rsidRPr="00BD3DB4">
        <w:rPr>
          <w:rStyle w:val="Emphasis"/>
          <w:rFonts w:ascii="Times New Roman" w:hAnsi="Times New Roman" w:cs="Times New Roman"/>
          <w:i w:val="0"/>
          <w:sz w:val="20"/>
          <w:szCs w:val="20"/>
        </w:rPr>
        <w:t>ObseRvations</w:t>
      </w:r>
      <w:proofErr w:type="spellEnd"/>
      <w:r w:rsidRPr="00BD3DB4">
        <w:rPr>
          <w:rStyle w:val="Emphasis"/>
          <w:rFonts w:ascii="Times New Roman" w:hAnsi="Times New Roman" w:cs="Times New Roman"/>
          <w:i w:val="0"/>
          <w:sz w:val="20"/>
          <w:szCs w:val="20"/>
        </w:rPr>
        <w:t xml:space="preserve"> of Aerosols above </w:t>
      </w:r>
      <w:proofErr w:type="spellStart"/>
      <w:r w:rsidRPr="00BD3DB4">
        <w:rPr>
          <w:rStyle w:val="Emphasis"/>
          <w:rFonts w:ascii="Times New Roman" w:hAnsi="Times New Roman" w:cs="Times New Roman"/>
          <w:i w:val="0"/>
          <w:sz w:val="20"/>
          <w:szCs w:val="20"/>
        </w:rPr>
        <w:t>CLouds</w:t>
      </w:r>
      <w:proofErr w:type="spellEnd"/>
      <w:r w:rsidRPr="00BD3DB4">
        <w:rPr>
          <w:rStyle w:val="Emphasis"/>
          <w:rFonts w:ascii="Times New Roman" w:hAnsi="Times New Roman" w:cs="Times New Roman"/>
          <w:i w:val="0"/>
          <w:sz w:val="20"/>
          <w:szCs w:val="20"/>
        </w:rPr>
        <w:t xml:space="preserve"> and their </w:t>
      </w:r>
      <w:proofErr w:type="spellStart"/>
      <w:r w:rsidRPr="00BD3DB4">
        <w:rPr>
          <w:rStyle w:val="Emphasis"/>
          <w:rFonts w:ascii="Times New Roman" w:hAnsi="Times New Roman" w:cs="Times New Roman"/>
          <w:i w:val="0"/>
          <w:sz w:val="20"/>
          <w:szCs w:val="20"/>
        </w:rPr>
        <w:t>intEractionS</w:t>
      </w:r>
      <w:proofErr w:type="spellEnd"/>
      <w:r w:rsidRPr="00BD3DB4">
        <w:rPr>
          <w:rStyle w:val="Emphasis"/>
          <w:rFonts w:ascii="Times New Roman" w:hAnsi="Times New Roman" w:cs="Times New Roman"/>
          <w:i w:val="0"/>
          <w:sz w:val="20"/>
          <w:szCs w:val="20"/>
        </w:rPr>
        <w:t xml:space="preserve">) field campaign in September 2016. An example case study of September 24 was analyzed in detail, during which aircraft-based in-situ and remote sensing observations showed </w:t>
      </w:r>
      <w:r w:rsidR="00FD7C7C" w:rsidRPr="00BD3DB4">
        <w:rPr>
          <w:rStyle w:val="Emphasis"/>
          <w:rFonts w:ascii="Times New Roman" w:hAnsi="Times New Roman" w:cs="Times New Roman"/>
          <w:i w:val="0"/>
          <w:sz w:val="20"/>
          <w:szCs w:val="20"/>
        </w:rPr>
        <w:t>the</w:t>
      </w:r>
      <w:r w:rsidRPr="00BD3DB4">
        <w:rPr>
          <w:rStyle w:val="Emphasis"/>
          <w:rFonts w:ascii="Times New Roman" w:hAnsi="Times New Roman" w:cs="Times New Roman"/>
          <w:i w:val="0"/>
          <w:sz w:val="20"/>
          <w:szCs w:val="20"/>
        </w:rPr>
        <w:t xml:space="preserve"> presence of </w:t>
      </w:r>
      <w:r w:rsidR="00FD7C7C" w:rsidRPr="00BD3DB4">
        <w:rPr>
          <w:rStyle w:val="Emphasis"/>
          <w:rFonts w:ascii="Times New Roman" w:hAnsi="Times New Roman" w:cs="Times New Roman"/>
          <w:i w:val="0"/>
          <w:sz w:val="20"/>
          <w:szCs w:val="20"/>
        </w:rPr>
        <w:t xml:space="preserve">a </w:t>
      </w:r>
      <w:r w:rsidRPr="00BD3DB4">
        <w:rPr>
          <w:rStyle w:val="Emphasis"/>
          <w:rFonts w:ascii="Times New Roman" w:hAnsi="Times New Roman" w:cs="Times New Roman"/>
          <w:i w:val="0"/>
          <w:sz w:val="20"/>
          <w:szCs w:val="20"/>
        </w:rPr>
        <w:t xml:space="preserve">multi-layered smoke plume structure with </w:t>
      </w:r>
      <w:r w:rsidRPr="00BD3DB4">
        <w:rPr>
          <w:rStyle w:val="Emphasis"/>
          <w:rFonts w:ascii="Times New Roman" w:hAnsi="Times New Roman" w:cs="Times New Roman"/>
          <w:i w:val="0"/>
          <w:iCs w:val="0"/>
          <w:sz w:val="20"/>
          <w:szCs w:val="20"/>
        </w:rPr>
        <w:t>significant</w:t>
      </w:r>
      <w:r w:rsidRPr="00BD3DB4" w:rsidDel="00AC6F47">
        <w:rPr>
          <w:rStyle w:val="Emphasis"/>
          <w:rFonts w:ascii="Times New Roman" w:hAnsi="Times New Roman" w:cs="Times New Roman"/>
          <w:i w:val="0"/>
          <w:sz w:val="20"/>
          <w:szCs w:val="20"/>
        </w:rPr>
        <w:t xml:space="preserve"> </w:t>
      </w:r>
      <w:r w:rsidR="00AC6F47" w:rsidRPr="00BD3DB4">
        <w:rPr>
          <w:rStyle w:val="Emphasis"/>
          <w:rFonts w:ascii="Times New Roman" w:hAnsi="Times New Roman" w:cs="Times New Roman"/>
          <w:i w:val="0"/>
          <w:sz w:val="20"/>
          <w:szCs w:val="20"/>
        </w:rPr>
        <w:t xml:space="preserve">vertical variation in </w:t>
      </w:r>
      <w:r w:rsidRPr="00BD3DB4">
        <w:rPr>
          <w:rStyle w:val="Emphasis"/>
          <w:rFonts w:ascii="Times New Roman" w:hAnsi="Times New Roman" w:cs="Times New Roman"/>
          <w:i w:val="0"/>
          <w:sz w:val="20"/>
          <w:szCs w:val="20"/>
        </w:rPr>
        <w:t>single scattering albedo (SSA</w:t>
      </w:r>
      <w:r w:rsidRPr="00BD3DB4">
        <w:rPr>
          <w:rStyle w:val="Emphasis"/>
          <w:rFonts w:ascii="Times New Roman" w:hAnsi="Times New Roman" w:cs="Times New Roman"/>
          <w:i w:val="0"/>
          <w:iCs w:val="0"/>
          <w:sz w:val="20"/>
          <w:szCs w:val="20"/>
        </w:rPr>
        <w:t>).</w:t>
      </w:r>
      <w:r w:rsidRPr="00BD3DB4">
        <w:rPr>
          <w:rStyle w:val="Emphasis"/>
          <w:rFonts w:ascii="Times New Roman" w:hAnsi="Times New Roman" w:cs="Times New Roman"/>
          <w:i w:val="0"/>
          <w:sz w:val="20"/>
          <w:szCs w:val="20"/>
        </w:rPr>
        <w:t xml:space="preserve"> Our baseline </w:t>
      </w:r>
      <w:r w:rsidR="00FD7C7C" w:rsidRPr="00BD3DB4">
        <w:rPr>
          <w:rStyle w:val="Emphasis"/>
          <w:rFonts w:ascii="Times New Roman" w:hAnsi="Times New Roman" w:cs="Times New Roman"/>
          <w:i w:val="0"/>
          <w:sz w:val="20"/>
          <w:szCs w:val="20"/>
        </w:rPr>
        <w:t>GEOS</w:t>
      </w:r>
      <w:r w:rsidRPr="00BD3DB4">
        <w:rPr>
          <w:rStyle w:val="Emphasis"/>
          <w:rFonts w:ascii="Times New Roman" w:hAnsi="Times New Roman" w:cs="Times New Roman"/>
          <w:i w:val="0"/>
          <w:sz w:val="20"/>
          <w:szCs w:val="20"/>
        </w:rPr>
        <w:t xml:space="preserve"> simulations were not able to represent the observed </w:t>
      </w:r>
      <w:r w:rsidR="00F8239D" w:rsidRPr="00BD3DB4">
        <w:rPr>
          <w:rStyle w:val="Emphasis"/>
          <w:rFonts w:ascii="Times New Roman" w:hAnsi="Times New Roman" w:cs="Times New Roman"/>
          <w:i w:val="0"/>
          <w:sz w:val="20"/>
          <w:szCs w:val="20"/>
        </w:rPr>
        <w:t xml:space="preserve">SSA variation, nor the observed </w:t>
      </w:r>
      <w:r w:rsidRPr="00BD3DB4">
        <w:rPr>
          <w:rStyle w:val="Emphasis"/>
          <w:rFonts w:ascii="Times New Roman" w:hAnsi="Times New Roman" w:cs="Times New Roman"/>
          <w:i w:val="0"/>
          <w:sz w:val="20"/>
          <w:szCs w:val="20"/>
        </w:rPr>
        <w:t>organic aerosol-to-black carbon ratio (</w:t>
      </w:r>
      <w:proofErr w:type="gramStart"/>
      <w:r w:rsidRPr="00BD3DB4">
        <w:rPr>
          <w:rStyle w:val="Emphasis"/>
          <w:rFonts w:ascii="Times New Roman" w:hAnsi="Times New Roman" w:cs="Times New Roman"/>
          <w:i w:val="0"/>
          <w:sz w:val="20"/>
          <w:szCs w:val="20"/>
        </w:rPr>
        <w:t>OA:BC</w:t>
      </w:r>
      <w:proofErr w:type="gramEnd"/>
      <w:r w:rsidRPr="00BD3DB4">
        <w:rPr>
          <w:rStyle w:val="Emphasis"/>
          <w:rFonts w:ascii="Times New Roman" w:hAnsi="Times New Roman" w:cs="Times New Roman"/>
          <w:i w:val="0"/>
          <w:iCs w:val="0"/>
          <w:sz w:val="20"/>
          <w:szCs w:val="20"/>
        </w:rPr>
        <w:t>).</w:t>
      </w:r>
      <w:r w:rsidRPr="00BD3DB4">
        <w:rPr>
          <w:rStyle w:val="Emphasis"/>
          <w:rFonts w:ascii="Times New Roman" w:hAnsi="Times New Roman" w:cs="Times New Roman"/>
          <w:i w:val="0"/>
          <w:sz w:val="20"/>
          <w:szCs w:val="20"/>
        </w:rPr>
        <w:t xml:space="preserve"> Analyzing the simulated smoke age suggests that the higher altitude, less absorbing smoke plume was younger (~4 days), while the lower altitude and more </w:t>
      </w:r>
      <w:r w:rsidR="001C35F7" w:rsidRPr="00BD3DB4">
        <w:rPr>
          <w:rStyle w:val="Emphasis"/>
          <w:rFonts w:ascii="Times New Roman" w:hAnsi="Times New Roman" w:cs="Times New Roman"/>
          <w:i w:val="0"/>
          <w:sz w:val="20"/>
          <w:szCs w:val="20"/>
        </w:rPr>
        <w:t xml:space="preserve">absorbing </w:t>
      </w:r>
      <w:r w:rsidRPr="00BD3DB4">
        <w:rPr>
          <w:rStyle w:val="Emphasis"/>
          <w:rFonts w:ascii="Times New Roman" w:hAnsi="Times New Roman" w:cs="Times New Roman"/>
          <w:i w:val="0"/>
          <w:sz w:val="20"/>
          <w:szCs w:val="20"/>
        </w:rPr>
        <w:t xml:space="preserve">smoke plume was older (~7 days). We hypothesize a </w:t>
      </w:r>
      <w:r w:rsidR="00F8239D" w:rsidRPr="00BD3DB4">
        <w:rPr>
          <w:rStyle w:val="Emphasis"/>
          <w:rFonts w:ascii="Times New Roman" w:hAnsi="Times New Roman" w:cs="Times New Roman"/>
          <w:i w:val="0"/>
          <w:sz w:val="20"/>
          <w:szCs w:val="20"/>
        </w:rPr>
        <w:t xml:space="preserve">chemical or microphysical </w:t>
      </w:r>
      <w:r w:rsidRPr="00BD3DB4">
        <w:rPr>
          <w:rStyle w:val="Emphasis"/>
          <w:rFonts w:ascii="Times New Roman" w:hAnsi="Times New Roman" w:cs="Times New Roman"/>
          <w:i w:val="0"/>
          <w:sz w:val="20"/>
          <w:szCs w:val="20"/>
        </w:rPr>
        <w:t>loss process</w:t>
      </w:r>
      <w:r w:rsidR="003B13C2" w:rsidRPr="00BD3DB4">
        <w:rPr>
          <w:rStyle w:val="Emphasis"/>
          <w:rFonts w:ascii="Times New Roman" w:hAnsi="Times New Roman" w:cs="Times New Roman"/>
          <w:i w:val="0"/>
          <w:sz w:val="20"/>
          <w:szCs w:val="20"/>
        </w:rPr>
        <w:t xml:space="preserve"> exists </w:t>
      </w:r>
      <w:r w:rsidR="001C35F7" w:rsidRPr="00BD3DB4">
        <w:rPr>
          <w:rStyle w:val="Emphasis"/>
          <w:rFonts w:ascii="Times New Roman" w:hAnsi="Times New Roman" w:cs="Times New Roman"/>
          <w:i w:val="0"/>
          <w:sz w:val="20"/>
          <w:szCs w:val="20"/>
        </w:rPr>
        <w:t xml:space="preserve">to explain </w:t>
      </w:r>
      <w:r w:rsidRPr="00BD3DB4">
        <w:rPr>
          <w:rStyle w:val="Emphasis"/>
          <w:rFonts w:ascii="Times New Roman" w:hAnsi="Times New Roman" w:cs="Times New Roman"/>
          <w:i w:val="0"/>
          <w:sz w:val="20"/>
          <w:szCs w:val="20"/>
        </w:rPr>
        <w:t>the change in aerosol absorption as the smoke plume ages, and we apply a simple 6-day e-folding loss rate to the model hydrophilic biomass burning OA to mimic this process. Adding this loss process required some adjustment to the model assumed scaling factors of aerosol emissions</w:t>
      </w:r>
      <w:r w:rsidR="0039421A" w:rsidRPr="00BD3DB4" w:rsidDel="003B13C2">
        <w:rPr>
          <w:rStyle w:val="Emphasis"/>
          <w:rFonts w:ascii="Times New Roman" w:hAnsi="Times New Roman" w:cs="Times New Roman"/>
          <w:i w:val="0"/>
          <w:sz w:val="20"/>
          <w:szCs w:val="20"/>
        </w:rPr>
        <w:t xml:space="preserve"> </w:t>
      </w:r>
      <w:r w:rsidR="0039421A" w:rsidRPr="00BD3DB4">
        <w:rPr>
          <w:rStyle w:val="Emphasis"/>
          <w:rFonts w:ascii="Times New Roman" w:hAnsi="Times New Roman" w:cs="Times New Roman"/>
          <w:i w:val="0"/>
          <w:sz w:val="20"/>
          <w:szCs w:val="20"/>
        </w:rPr>
        <w:t>to</w:t>
      </w:r>
      <w:r w:rsidRPr="00BD3DB4">
        <w:rPr>
          <w:rStyle w:val="Emphasis"/>
          <w:rFonts w:ascii="Times New Roman" w:hAnsi="Times New Roman" w:cs="Times New Roman"/>
          <w:i w:val="0"/>
          <w:sz w:val="20"/>
          <w:szCs w:val="20"/>
        </w:rPr>
        <w:t xml:space="preserve"> conserve the regional aerosol loading and further improve the simulated OA:BC ratio. Accordingly, we have increased our biomass burning emissions of OA by 60% and biomass burning BC by 15%. We </w:t>
      </w:r>
      <w:r w:rsidR="00084C5B" w:rsidRPr="00BD3DB4">
        <w:rPr>
          <w:rStyle w:val="Emphasis"/>
          <w:rFonts w:ascii="Times New Roman" w:hAnsi="Times New Roman" w:cs="Times New Roman"/>
          <w:i w:val="0"/>
          <w:sz w:val="20"/>
          <w:szCs w:val="20"/>
        </w:rPr>
        <w:t xml:space="preserve">also </w:t>
      </w:r>
      <w:r w:rsidRPr="00BD3DB4">
        <w:rPr>
          <w:rStyle w:val="Emphasis"/>
          <w:rFonts w:ascii="Times New Roman" w:hAnsi="Times New Roman" w:cs="Times New Roman"/>
          <w:i w:val="0"/>
          <w:sz w:val="20"/>
          <w:szCs w:val="20"/>
        </w:rPr>
        <w:t>utilize</w:t>
      </w:r>
      <w:r w:rsidR="00AA094F" w:rsidRPr="00BD3DB4">
        <w:rPr>
          <w:rStyle w:val="Emphasis"/>
          <w:rFonts w:ascii="Times New Roman" w:hAnsi="Times New Roman" w:cs="Times New Roman"/>
          <w:i w:val="0"/>
          <w:sz w:val="20"/>
          <w:szCs w:val="20"/>
        </w:rPr>
        <w:t>d</w:t>
      </w:r>
      <w:r w:rsidRPr="00BD3DB4">
        <w:rPr>
          <w:rStyle w:val="Emphasis"/>
          <w:rFonts w:ascii="Times New Roman" w:hAnsi="Times New Roman" w:cs="Times New Roman"/>
          <w:i w:val="0"/>
          <w:sz w:val="20"/>
          <w:szCs w:val="20"/>
        </w:rPr>
        <w:t xml:space="preserve"> the ORACLES </w:t>
      </w:r>
      <w:r w:rsidR="00246B91" w:rsidRPr="00BD3DB4">
        <w:rPr>
          <w:rStyle w:val="Emphasis"/>
          <w:rFonts w:ascii="Times New Roman" w:hAnsi="Times New Roman" w:cs="Times New Roman"/>
          <w:i w:val="0"/>
          <w:sz w:val="20"/>
          <w:szCs w:val="20"/>
        </w:rPr>
        <w:t>airborne</w:t>
      </w:r>
      <w:r w:rsidRPr="00BD3DB4">
        <w:rPr>
          <w:rStyle w:val="Emphasis"/>
          <w:rFonts w:ascii="Times New Roman" w:hAnsi="Times New Roman" w:cs="Times New Roman"/>
          <w:i w:val="0"/>
          <w:sz w:val="20"/>
          <w:szCs w:val="20"/>
        </w:rPr>
        <w:t xml:space="preserve"> observations to better constrain the simulation of aerosol optical properties</w:t>
      </w:r>
      <w:r w:rsidR="00246B91" w:rsidRPr="00BD3DB4">
        <w:rPr>
          <w:rStyle w:val="Emphasis"/>
          <w:rFonts w:ascii="Times New Roman" w:hAnsi="Times New Roman" w:cs="Times New Roman"/>
          <w:i w:val="0"/>
          <w:sz w:val="20"/>
          <w:szCs w:val="20"/>
        </w:rPr>
        <w:t xml:space="preserve">, </w:t>
      </w:r>
      <w:r w:rsidR="0030626D" w:rsidRPr="00BD3DB4">
        <w:rPr>
          <w:rStyle w:val="Emphasis"/>
          <w:rFonts w:ascii="Times New Roman" w:hAnsi="Times New Roman" w:cs="Times New Roman"/>
          <w:i w:val="0"/>
          <w:sz w:val="20"/>
          <w:szCs w:val="20"/>
        </w:rPr>
        <w:t>adjusting</w:t>
      </w:r>
      <w:r w:rsidR="00246B91" w:rsidRPr="00BD3DB4">
        <w:rPr>
          <w:rStyle w:val="Emphasis"/>
          <w:rFonts w:ascii="Times New Roman" w:hAnsi="Times New Roman" w:cs="Times New Roman"/>
          <w:i w:val="0"/>
          <w:sz w:val="20"/>
          <w:szCs w:val="20"/>
        </w:rPr>
        <w:t xml:space="preserve"> the assumed particle</w:t>
      </w:r>
      <w:r w:rsidR="00084C5B" w:rsidRPr="00BD3DB4">
        <w:rPr>
          <w:rStyle w:val="Emphasis"/>
          <w:rFonts w:ascii="Times New Roman" w:hAnsi="Times New Roman" w:cs="Times New Roman"/>
          <w:i w:val="0"/>
          <w:sz w:val="20"/>
          <w:szCs w:val="20"/>
        </w:rPr>
        <w:t xml:space="preserve"> size</w:t>
      </w:r>
      <w:r w:rsidR="00E02918" w:rsidRPr="00BD3DB4">
        <w:rPr>
          <w:rStyle w:val="Emphasis"/>
          <w:rFonts w:ascii="Times New Roman" w:hAnsi="Times New Roman" w:cs="Times New Roman"/>
          <w:i w:val="0"/>
          <w:sz w:val="20"/>
          <w:szCs w:val="20"/>
        </w:rPr>
        <w:t>, hygroscopic growth, and absorption</w:t>
      </w:r>
      <w:r w:rsidRPr="00BD3DB4">
        <w:rPr>
          <w:rStyle w:val="Emphasis"/>
          <w:rFonts w:ascii="Times New Roman" w:hAnsi="Times New Roman" w:cs="Times New Roman"/>
          <w:i w:val="0"/>
          <w:sz w:val="20"/>
          <w:szCs w:val="20"/>
        </w:rPr>
        <w:t>. Our final GEOS model simulation with additional OA loss and updated optics showed a better performance in simulating AOD and SSA compared to independent ground and space-based retrievals for the entire month of September 2016</w:t>
      </w:r>
      <w:r w:rsidR="00E02918" w:rsidRPr="00BD3DB4">
        <w:rPr>
          <w:rStyle w:val="Emphasis"/>
          <w:rFonts w:ascii="Times New Roman" w:hAnsi="Times New Roman" w:cs="Times New Roman"/>
          <w:i w:val="0"/>
          <w:sz w:val="20"/>
          <w:szCs w:val="20"/>
        </w:rPr>
        <w:t>, including the OMI Aerosol Index</w:t>
      </w:r>
      <w:r w:rsidRPr="00BD3DB4">
        <w:rPr>
          <w:rStyle w:val="Emphasis"/>
          <w:rFonts w:ascii="Times New Roman" w:hAnsi="Times New Roman" w:cs="Times New Roman"/>
          <w:i w:val="0"/>
          <w:sz w:val="20"/>
          <w:szCs w:val="20"/>
        </w:rPr>
        <w:t>. In terms of radiative implications of our model adjustments, the final GEOS simulation suggest</w:t>
      </w:r>
      <w:r w:rsidR="00685D41" w:rsidRPr="00BD3DB4">
        <w:rPr>
          <w:rStyle w:val="Emphasis"/>
          <w:rFonts w:ascii="Times New Roman" w:hAnsi="Times New Roman" w:cs="Times New Roman"/>
          <w:i w:val="0"/>
          <w:sz w:val="20"/>
          <w:szCs w:val="20"/>
        </w:rPr>
        <w:t>ed</w:t>
      </w:r>
      <w:r w:rsidRPr="00BD3DB4">
        <w:rPr>
          <w:rStyle w:val="Emphasis"/>
          <w:rFonts w:ascii="Times New Roman" w:hAnsi="Times New Roman" w:cs="Times New Roman"/>
          <w:i w:val="0"/>
          <w:sz w:val="20"/>
          <w:szCs w:val="20"/>
        </w:rPr>
        <w:t xml:space="preserve"> a decreased atmospheric warming of </w:t>
      </w:r>
      <w:r w:rsidR="00FA080A">
        <w:rPr>
          <w:rStyle w:val="Emphasis"/>
          <w:rFonts w:ascii="Times New Roman" w:hAnsi="Times New Roman" w:cs="Times New Roman"/>
          <w:i w:val="0"/>
          <w:sz w:val="20"/>
          <w:szCs w:val="20"/>
        </w:rPr>
        <w:t>about 10% (</w:t>
      </w:r>
      <w:r w:rsidRPr="00BD3DB4">
        <w:rPr>
          <w:rStyle w:val="Emphasis"/>
          <w:rFonts w:ascii="Times New Roman" w:hAnsi="Times New Roman" w:cs="Times New Roman"/>
          <w:i w:val="0"/>
          <w:sz w:val="20"/>
          <w:szCs w:val="20"/>
        </w:rPr>
        <w:t>~2 W m</w:t>
      </w:r>
      <w:r w:rsidRPr="00BD3DB4">
        <w:rPr>
          <w:rStyle w:val="Emphasis"/>
          <w:rFonts w:ascii="Times New Roman" w:hAnsi="Times New Roman" w:cs="Times New Roman"/>
          <w:i w:val="0"/>
          <w:sz w:val="20"/>
          <w:szCs w:val="20"/>
          <w:vertAlign w:val="superscript"/>
        </w:rPr>
        <w:t>-</w:t>
      </w:r>
      <w:r w:rsidR="00521262" w:rsidRPr="00BD3DB4">
        <w:rPr>
          <w:rStyle w:val="Emphasis"/>
          <w:rFonts w:ascii="Times New Roman" w:hAnsi="Times New Roman" w:cs="Times New Roman"/>
          <w:i w:val="0"/>
          <w:sz w:val="20"/>
          <w:szCs w:val="20"/>
          <w:vertAlign w:val="superscript"/>
        </w:rPr>
        <w:t>2</w:t>
      </w:r>
      <w:r w:rsidR="00521262" w:rsidRPr="00521262">
        <w:rPr>
          <w:rStyle w:val="Emphasis"/>
          <w:rFonts w:ascii="Times New Roman" w:hAnsi="Times New Roman" w:cs="Times New Roman"/>
          <w:i w:val="0"/>
          <w:sz w:val="20"/>
          <w:szCs w:val="20"/>
        </w:rPr>
        <w:t>)</w:t>
      </w:r>
      <w:r w:rsidR="00FA080A">
        <w:rPr>
          <w:rStyle w:val="Emphasis"/>
          <w:rFonts w:ascii="Times New Roman" w:hAnsi="Times New Roman" w:cs="Times New Roman"/>
          <w:i w:val="0"/>
          <w:sz w:val="20"/>
          <w:szCs w:val="20"/>
        </w:rPr>
        <w:t xml:space="preserve"> </w:t>
      </w:r>
      <w:r w:rsidRPr="00BD3DB4">
        <w:rPr>
          <w:rStyle w:val="Emphasis"/>
          <w:rFonts w:ascii="Times New Roman" w:hAnsi="Times New Roman" w:cs="Times New Roman"/>
          <w:i w:val="0"/>
          <w:sz w:val="20"/>
          <w:szCs w:val="20"/>
        </w:rPr>
        <w:t xml:space="preserve">over the </w:t>
      </w:r>
      <w:r w:rsidR="00C61CEC" w:rsidRPr="00BD3DB4">
        <w:rPr>
          <w:rStyle w:val="Emphasis"/>
          <w:rFonts w:ascii="Times New Roman" w:hAnsi="Times New Roman" w:cs="Times New Roman"/>
          <w:i w:val="0"/>
          <w:sz w:val="20"/>
          <w:szCs w:val="20"/>
        </w:rPr>
        <w:t>s</w:t>
      </w:r>
      <w:r w:rsidRPr="00BD3DB4">
        <w:rPr>
          <w:rStyle w:val="Emphasis"/>
          <w:rFonts w:ascii="Times New Roman" w:hAnsi="Times New Roman" w:cs="Times New Roman"/>
          <w:i w:val="0"/>
          <w:sz w:val="20"/>
          <w:szCs w:val="20"/>
        </w:rPr>
        <w:t>outh-east Atlantic region and above the stratocumulus cloud decks compared to the model baseline simulations.</w:t>
      </w:r>
      <w:r w:rsidR="003D2A64">
        <w:rPr>
          <w:rStyle w:val="Emphasis"/>
          <w:rFonts w:ascii="Times New Roman" w:hAnsi="Times New Roman" w:cs="Times New Roman"/>
          <w:i w:val="0"/>
          <w:sz w:val="20"/>
          <w:szCs w:val="20"/>
        </w:rPr>
        <w:t xml:space="preserve"> These results improve the representation of the smoke </w:t>
      </w:r>
      <w:r w:rsidR="00B03B06">
        <w:rPr>
          <w:rStyle w:val="Emphasis"/>
          <w:rFonts w:ascii="Times New Roman" w:hAnsi="Times New Roman" w:cs="Times New Roman"/>
          <w:i w:val="0"/>
          <w:sz w:val="20"/>
          <w:szCs w:val="20"/>
        </w:rPr>
        <w:t xml:space="preserve">age, transport, and </w:t>
      </w:r>
      <w:r w:rsidR="008E15CF">
        <w:rPr>
          <w:rStyle w:val="Emphasis"/>
          <w:rFonts w:ascii="Times New Roman" w:hAnsi="Times New Roman" w:cs="Times New Roman"/>
          <w:i w:val="0"/>
          <w:sz w:val="20"/>
          <w:szCs w:val="20"/>
        </w:rPr>
        <w:t>optical properties in Earth system models.</w:t>
      </w:r>
    </w:p>
    <w:p w14:paraId="75DE4116" w14:textId="77777777" w:rsidR="00942AAF" w:rsidRPr="00485912" w:rsidRDefault="00942AAF" w:rsidP="00184E71">
      <w:pPr>
        <w:pStyle w:val="Heading1"/>
        <w:rPr>
          <w:rFonts w:ascii="Times New Roman" w:hAnsi="Times New Roman" w:cs="Times New Roman"/>
          <w:b/>
          <w:sz w:val="20"/>
          <w:szCs w:val="20"/>
        </w:rPr>
      </w:pPr>
      <w:r w:rsidRPr="00485912">
        <w:rPr>
          <w:rFonts w:ascii="Times New Roman" w:hAnsi="Times New Roman" w:cs="Times New Roman"/>
          <w:b/>
          <w:sz w:val="20"/>
          <w:szCs w:val="20"/>
        </w:rPr>
        <w:t>Introduction</w:t>
      </w:r>
    </w:p>
    <w:p w14:paraId="6A73DD81" w14:textId="183FFB24" w:rsidR="00942AAF" w:rsidRPr="00BD3DB4" w:rsidRDefault="00942AAF" w:rsidP="00037CE9">
      <w:pPr>
        <w:spacing w:before="120"/>
        <w:ind w:firstLine="720"/>
        <w:jc w:val="both"/>
        <w:rPr>
          <w:rFonts w:ascii="Times New Roman" w:hAnsi="Times New Roman" w:cs="Times New Roman"/>
          <w:sz w:val="20"/>
          <w:szCs w:val="20"/>
        </w:rPr>
      </w:pPr>
      <w:r w:rsidRPr="00BD3DB4">
        <w:rPr>
          <w:rFonts w:ascii="Times New Roman" w:hAnsi="Times New Roman" w:cs="Times New Roman"/>
          <w:sz w:val="20"/>
          <w:szCs w:val="20"/>
        </w:rPr>
        <w:t xml:space="preserve">Smoke plumes emitted by biomass burning in the southern African </w:t>
      </w:r>
      <w:r w:rsidR="001C6DD5" w:rsidRPr="00BD3DB4">
        <w:rPr>
          <w:rFonts w:ascii="Times New Roman" w:hAnsi="Times New Roman" w:cs="Times New Roman"/>
          <w:sz w:val="20"/>
          <w:szCs w:val="20"/>
        </w:rPr>
        <w:t xml:space="preserve">region </w:t>
      </w:r>
      <w:r w:rsidRPr="00BD3DB4">
        <w:rPr>
          <w:rFonts w:ascii="Times New Roman" w:hAnsi="Times New Roman" w:cs="Times New Roman"/>
          <w:sz w:val="20"/>
          <w:szCs w:val="20"/>
        </w:rPr>
        <w:t xml:space="preserve">are transported over the southeast (SE) Atlantic during the peak fire season (August-October) every year, and they modify the regional energy budget via direct, </w:t>
      </w:r>
      <w:r w:rsidR="007A759B" w:rsidRPr="00BD3DB4">
        <w:rPr>
          <w:rFonts w:ascii="Times New Roman" w:hAnsi="Times New Roman" w:cs="Times New Roman"/>
          <w:sz w:val="20"/>
          <w:szCs w:val="20"/>
        </w:rPr>
        <w:t>indirect,</w:t>
      </w:r>
      <w:r w:rsidRPr="00BD3DB4">
        <w:rPr>
          <w:rFonts w:ascii="Times New Roman" w:hAnsi="Times New Roman" w:cs="Times New Roman"/>
          <w:sz w:val="20"/>
          <w:szCs w:val="20"/>
        </w:rPr>
        <w:t xml:space="preserve"> and semi-direct effects of aerosols contained in these plumes (</w:t>
      </w:r>
      <w:sdt>
        <w:sdtPr>
          <w:rPr>
            <w:rFonts w:ascii="Times New Roman" w:hAnsi="Times New Roman" w:cs="Times New Roman"/>
            <w:color w:val="000000"/>
            <w:sz w:val="20"/>
            <w:szCs w:val="20"/>
          </w:rPr>
          <w:tag w:val="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"/>
          <w:id w:val="-1844775205"/>
          <w:placeholder>
            <w:docPart w:val="DefaultPlaceholder_-1854013440"/>
          </w:placeholder>
        </w:sdtPr>
        <w:sdtContent>
          <w:r w:rsidR="00037CE9" w:rsidRPr="00037CE9">
            <w:rPr>
              <w:rFonts w:ascii="Times New Roman" w:hAnsi="Times New Roman" w:cs="Times New Roman"/>
              <w:color w:val="000000"/>
              <w:sz w:val="20"/>
              <w:szCs w:val="20"/>
            </w:rPr>
            <w:t>Lu et al., 2018; Gordon et al., 2018; Das et al., 2020)</w:t>
          </w:r>
        </w:sdtContent>
      </w:sdt>
      <w:r w:rsidRPr="00BD3DB4">
        <w:rPr>
          <w:rFonts w:ascii="Times New Roman" w:hAnsi="Times New Roman" w:cs="Times New Roman"/>
          <w:sz w:val="20"/>
          <w:szCs w:val="20"/>
        </w:rPr>
        <w:t xml:space="preserve">. Observation‐based estimates of the direct radiative effects (DRE) of aerosol over the SE Atlantic showed that at the top of the atmosphere (TOA) the DRE of biomass burning aerosols for a given set of aerosol optical properties can be positive (that is, radiatively warming) or negative (radiatively cooling), depending on the albedo and coverage of the underlying clouds </w:t>
      </w:r>
      <w:sdt>
        <w:sdtPr>
          <w:rPr>
            <w:rFonts w:ascii="Times New Roman" w:hAnsi="Times New Roman" w:cs="Times New Roman"/>
            <w:color w:val="000000"/>
            <w:sz w:val="20"/>
            <w:szCs w:val="20"/>
          </w:rPr>
          <w:tag w:val="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"/>
          <w:id w:val="1580019346"/>
          <w:placeholder>
            <w:docPart w:val="DefaultPlaceholder_-1854013440"/>
          </w:placeholder>
        </w:sdtPr>
        <w:sdtContent>
          <w:r w:rsidR="00037CE9" w:rsidRPr="00037CE9">
            <w:rPr>
              <w:rFonts w:ascii="Times New Roman" w:hAnsi="Times New Roman" w:cs="Times New Roman"/>
              <w:color w:val="000000"/>
              <w:sz w:val="20"/>
              <w:szCs w:val="20"/>
            </w:rPr>
            <w:t>(Chand et al., 2009; Zhang et al., 2016; Wilcox, 2012; Keil and Haywood, 2003)</w:t>
          </w:r>
        </w:sdtContent>
      </w:sdt>
      <w:r w:rsidRPr="00BD3DB4">
        <w:rPr>
          <w:rFonts w:ascii="Times New Roman" w:hAnsi="Times New Roman" w:cs="Times New Roman"/>
          <w:sz w:val="20"/>
          <w:szCs w:val="20"/>
        </w:rPr>
        <w:t xml:space="preserve">. However, the magnitudes of these observation-based aerosol DRE estimates remain uncertain partly due to the poorly quantified aerosol radiative properties of aerosols above clouds </w:t>
      </w:r>
      <w:sdt>
        <w:sdtPr>
          <w:rPr>
            <w:rFonts w:ascii="Times New Roman" w:hAnsi="Times New Roman" w:cs="Times New Roman"/>
            <w:color w:val="000000"/>
            <w:sz w:val="20"/>
            <w:szCs w:val="20"/>
          </w:rPr>
          <w:tag w:val="MENDELEY_CITATION_v3_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"/>
          <w:id w:val="-159544870"/>
          <w:placeholder>
            <w:docPart w:val="DefaultPlaceholder_-1854013440"/>
          </w:placeholder>
        </w:sdtPr>
        <w:sdtContent>
          <w:r w:rsidR="00037CE9" w:rsidRPr="00037CE9">
            <w:rPr>
              <w:rFonts w:ascii="Times New Roman" w:hAnsi="Times New Roman" w:cs="Times New Roman"/>
              <w:color w:val="000000"/>
              <w:sz w:val="20"/>
              <w:szCs w:val="20"/>
            </w:rPr>
            <w:t>(</w:t>
          </w:r>
          <w:proofErr w:type="spellStart"/>
          <w:r w:rsidR="00037CE9" w:rsidRPr="00037CE9">
            <w:rPr>
              <w:rFonts w:ascii="Times New Roman" w:hAnsi="Times New Roman" w:cs="Times New Roman"/>
              <w:color w:val="000000"/>
              <w:sz w:val="20"/>
              <w:szCs w:val="20"/>
            </w:rPr>
            <w:t>Kacenelenbogen</w:t>
          </w:r>
          <w:proofErr w:type="spellEnd"/>
          <w:r w:rsidR="00037CE9" w:rsidRPr="00037CE9">
            <w:rPr>
              <w:rFonts w:ascii="Times New Roman" w:hAnsi="Times New Roman" w:cs="Times New Roman"/>
              <w:color w:val="000000"/>
              <w:sz w:val="20"/>
              <w:szCs w:val="20"/>
            </w:rPr>
            <w:t xml:space="preserve"> et al., 2019)</w:t>
          </w:r>
        </w:sdtContent>
      </w:sdt>
      <w:r w:rsidR="00786449" w:rsidRPr="00BD3DB4">
        <w:rPr>
          <w:rFonts w:ascii="Times New Roman" w:hAnsi="Times New Roman" w:cs="Times New Roman"/>
          <w:sz w:val="20"/>
          <w:szCs w:val="20"/>
        </w:rPr>
        <w:t xml:space="preserve">. </w:t>
      </w:r>
      <w:r w:rsidRPr="00BD3DB4">
        <w:rPr>
          <w:rFonts w:ascii="Times New Roman" w:hAnsi="Times New Roman" w:cs="Times New Roman"/>
          <w:sz w:val="20"/>
          <w:szCs w:val="20"/>
        </w:rPr>
        <w:t xml:space="preserve">For the modeling‐based studies as well, there is no consensus on the sign or magnitude of the direct aerosol forcing over this region </w:t>
      </w:r>
      <w:sdt>
        <w:sdtPr>
          <w:rPr>
            <w:rFonts w:ascii="Times New Roman" w:hAnsi="Times New Roman" w:cs="Times New Roman"/>
            <w:color w:val="000000"/>
            <w:sz w:val="20"/>
            <w:szCs w:val="20"/>
          </w:rPr>
          <w:tag w:val="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"/>
          <w:id w:val="-891264555"/>
          <w:placeholder>
            <w:docPart w:val="DefaultPlaceholder_-1854013440"/>
          </w:placeholder>
        </w:sdtPr>
        <w:sdtContent>
          <w:r w:rsidR="00037CE9" w:rsidRPr="00037CE9">
            <w:rPr>
              <w:rFonts w:ascii="Times New Roman" w:hAnsi="Times New Roman" w:cs="Times New Roman"/>
              <w:color w:val="000000"/>
              <w:sz w:val="20"/>
              <w:szCs w:val="20"/>
            </w:rPr>
            <w:t>(Myhre et al., 2013; Schulz et al., 2006)</w:t>
          </w:r>
        </w:sdtContent>
      </w:sdt>
      <w:r w:rsidR="00786449" w:rsidRPr="00BD3DB4">
        <w:rPr>
          <w:rFonts w:ascii="Times New Roman" w:hAnsi="Times New Roman" w:cs="Times New Roman"/>
          <w:sz w:val="20"/>
          <w:szCs w:val="20"/>
        </w:rPr>
        <w:t xml:space="preserve">. </w:t>
      </w:r>
      <w:r w:rsidRPr="00BD3DB4">
        <w:rPr>
          <w:rFonts w:ascii="Times New Roman" w:hAnsi="Times New Roman" w:cs="Times New Roman"/>
          <w:sz w:val="20"/>
          <w:szCs w:val="20"/>
        </w:rPr>
        <w:t xml:space="preserve">In addition, the aerosol DRE estimated from satellites typically exceed model estimates over this region </w:t>
      </w:r>
      <w:sdt>
        <w:sdtPr>
          <w:rPr>
            <w:rFonts w:ascii="Times New Roman" w:hAnsi="Times New Roman" w:cs="Times New Roman"/>
            <w:color w:val="000000"/>
            <w:sz w:val="20"/>
            <w:szCs w:val="20"/>
          </w:rPr>
          <w:tag w:val="MENDELEY_CITATION_v3_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"/>
          <w:id w:val="1296945419"/>
          <w:placeholder>
            <w:docPart w:val="DefaultPlaceholder_-1854013440"/>
          </w:placeholder>
        </w:sdtPr>
        <w:sdtContent>
          <w:r w:rsidR="00037CE9" w:rsidRPr="00037CE9">
            <w:rPr>
              <w:rFonts w:ascii="Times New Roman" w:hAnsi="Times New Roman" w:cs="Times New Roman"/>
              <w:color w:val="000000"/>
              <w:sz w:val="20"/>
              <w:szCs w:val="20"/>
            </w:rPr>
            <w:t>(de Graaf et al., 2020)</w:t>
          </w:r>
        </w:sdtContent>
      </w:sdt>
      <w:r w:rsidR="00786449" w:rsidRPr="00BD3DB4">
        <w:rPr>
          <w:rFonts w:ascii="Times New Roman" w:hAnsi="Times New Roman" w:cs="Times New Roman"/>
          <w:sz w:val="20"/>
          <w:szCs w:val="20"/>
        </w:rPr>
        <w:t xml:space="preserve">. </w:t>
      </w:r>
      <w:r w:rsidRPr="00BD3DB4">
        <w:rPr>
          <w:rFonts w:ascii="Times New Roman" w:hAnsi="Times New Roman" w:cs="Times New Roman"/>
          <w:sz w:val="20"/>
          <w:szCs w:val="20"/>
        </w:rPr>
        <w:t>One of the possible reasons of the DRE mismatch could be that the aerosol optical properties assumptions, especially single-scattering albedo (SSA)</w:t>
      </w:r>
      <w:r w:rsidR="00557DA6" w:rsidRPr="00BD3DB4">
        <w:rPr>
          <w:rFonts w:ascii="Times New Roman" w:hAnsi="Times New Roman" w:cs="Times New Roman"/>
          <w:sz w:val="20"/>
          <w:szCs w:val="20"/>
        </w:rPr>
        <w:t xml:space="preserve">—which determines </w:t>
      </w:r>
      <w:r w:rsidRPr="00BD3DB4">
        <w:rPr>
          <w:rFonts w:ascii="Times New Roman" w:hAnsi="Times New Roman" w:cs="Times New Roman"/>
          <w:sz w:val="20"/>
          <w:szCs w:val="20"/>
        </w:rPr>
        <w:t>aerosol absorption</w:t>
      </w:r>
      <w:r w:rsidR="00557DA6" w:rsidRPr="00BD3DB4">
        <w:rPr>
          <w:rFonts w:ascii="Times New Roman" w:hAnsi="Times New Roman" w:cs="Times New Roman"/>
          <w:sz w:val="20"/>
          <w:szCs w:val="20"/>
        </w:rPr>
        <w:t>—has large</w:t>
      </w:r>
      <w:r w:rsidRPr="00BD3DB4">
        <w:rPr>
          <w:rFonts w:ascii="Times New Roman" w:hAnsi="Times New Roman" w:cs="Times New Roman"/>
          <w:sz w:val="20"/>
          <w:szCs w:val="20"/>
        </w:rPr>
        <w:t xml:space="preserve"> variability among models</w:t>
      </w:r>
      <w:r w:rsidR="00CC74B6" w:rsidRPr="00BD3DB4">
        <w:rPr>
          <w:rFonts w:ascii="Times New Roman" w:hAnsi="Times New Roman" w:cs="Times New Roman"/>
          <w:sz w:val="20"/>
          <w:szCs w:val="20"/>
        </w:rPr>
        <w:t>,</w:t>
      </w:r>
      <w:r w:rsidRPr="00BD3DB4">
        <w:rPr>
          <w:rFonts w:ascii="Times New Roman" w:hAnsi="Times New Roman" w:cs="Times New Roman"/>
          <w:sz w:val="20"/>
          <w:szCs w:val="20"/>
        </w:rPr>
        <w:t xml:space="preserve"> and model SSAs were found to be usually higher than the aircraft measurements </w:t>
      </w:r>
      <w:sdt>
        <w:sdtPr>
          <w:rPr>
            <w:rFonts w:ascii="Times New Roman" w:hAnsi="Times New Roman" w:cs="Times New Roman"/>
            <w:color w:val="000000"/>
            <w:sz w:val="20"/>
            <w:szCs w:val="20"/>
          </w:rPr>
          <w:tag w:val="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"/>
          <w:id w:val="-443772045"/>
          <w:placeholder>
            <w:docPart w:val="DefaultPlaceholder_-1854013440"/>
          </w:placeholder>
        </w:sdtPr>
        <w:sdtContent>
          <w:r w:rsidR="00037CE9" w:rsidRPr="00037CE9">
            <w:rPr>
              <w:rFonts w:ascii="Times New Roman" w:hAnsi="Times New Roman" w:cs="Times New Roman"/>
              <w:color w:val="000000"/>
              <w:sz w:val="20"/>
              <w:szCs w:val="20"/>
            </w:rPr>
            <w:t xml:space="preserve">(Doherty et al., 2022; </w:t>
          </w:r>
          <w:proofErr w:type="spellStart"/>
          <w:r w:rsidR="00037CE9" w:rsidRPr="00037CE9">
            <w:rPr>
              <w:rFonts w:ascii="Times New Roman" w:hAnsi="Times New Roman" w:cs="Times New Roman"/>
              <w:color w:val="000000"/>
              <w:sz w:val="20"/>
              <w:szCs w:val="20"/>
            </w:rPr>
            <w:t>Shinozuka</w:t>
          </w:r>
          <w:proofErr w:type="spellEnd"/>
          <w:r w:rsidR="00037CE9" w:rsidRPr="00037CE9">
            <w:rPr>
              <w:rFonts w:ascii="Times New Roman" w:hAnsi="Times New Roman" w:cs="Times New Roman"/>
              <w:color w:val="000000"/>
              <w:sz w:val="20"/>
              <w:szCs w:val="20"/>
            </w:rPr>
            <w:t xml:space="preserve"> et al., 2020; Mallet et al., 2021)</w:t>
          </w:r>
        </w:sdtContent>
      </w:sdt>
      <w:r w:rsidRPr="00BD3DB4">
        <w:rPr>
          <w:rFonts w:ascii="Times New Roman" w:hAnsi="Times New Roman" w:cs="Times New Roman"/>
          <w:sz w:val="20"/>
          <w:szCs w:val="20"/>
        </w:rPr>
        <w:t>.</w:t>
      </w:r>
    </w:p>
    <w:p w14:paraId="3D1E92A4" w14:textId="63ED439C" w:rsidR="005933CA" w:rsidRPr="00BD3DB4" w:rsidRDefault="00942AAF" w:rsidP="00761764">
      <w:pPr>
        <w:spacing w:before="120"/>
        <w:ind w:firstLine="576"/>
        <w:jc w:val="both"/>
        <w:rPr>
          <w:rFonts w:ascii="Times New Roman" w:eastAsia="Times New Roman" w:hAnsi="Times New Roman" w:cs="Times New Roman"/>
          <w:sz w:val="20"/>
          <w:szCs w:val="20"/>
        </w:rPr>
      </w:pPr>
      <w:r w:rsidRPr="00BD3DB4">
        <w:rPr>
          <w:rFonts w:ascii="Times New Roman" w:eastAsia="Times New Roman" w:hAnsi="Times New Roman" w:cs="Times New Roman"/>
          <w:sz w:val="20"/>
          <w:szCs w:val="20"/>
        </w:rPr>
        <w:lastRenderedPageBreak/>
        <w:t xml:space="preserve">Climate models usually derive their aerosol optical properties (extinction coefficient, SSA and phase function) using a database of Mie theory-based calculations (e.g., </w:t>
      </w:r>
      <w:r w:rsidR="00F60AF9" w:rsidRPr="00BD3DB4">
        <w:rPr>
          <w:rFonts w:ascii="Times New Roman" w:eastAsia="Times New Roman" w:hAnsi="Times New Roman" w:cs="Times New Roman"/>
          <w:sz w:val="20"/>
          <w:szCs w:val="20"/>
        </w:rPr>
        <w:t xml:space="preserve">Optical Properties of Aerosols and Clouds or OPAC </w:t>
      </w:r>
      <w:sdt>
        <w:sdtPr>
          <w:rPr>
            <w:rFonts w:ascii="Times New Roman" w:eastAsia="Times New Roman" w:hAnsi="Times New Roman" w:cs="Times New Roman"/>
            <w:color w:val="000000"/>
            <w:sz w:val="20"/>
            <w:szCs w:val="20"/>
          </w:rPr>
          <w:tag w:val="MENDELEY_CITATION_v3_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"/>
          <w:id w:val="190569251"/>
          <w:placeholder>
            <w:docPart w:val="DefaultPlaceholder_-1854013440"/>
          </w:placeholder>
        </w:sdtPr>
        <w:sdtContent>
          <w:r w:rsidR="00037CE9" w:rsidRPr="00037CE9">
            <w:rPr>
              <w:rFonts w:ascii="Times New Roman" w:eastAsia="Times New Roman" w:hAnsi="Times New Roman" w:cs="Times New Roman"/>
              <w:color w:val="000000"/>
              <w:sz w:val="20"/>
              <w:szCs w:val="20"/>
            </w:rPr>
            <w:t xml:space="preserve">(Hess et al., 1998)) </w:t>
          </w:r>
        </w:sdtContent>
      </w:sdt>
      <w:r w:rsidRPr="00BD3DB4">
        <w:rPr>
          <w:rFonts w:ascii="Times New Roman" w:eastAsia="Times New Roman" w:hAnsi="Times New Roman" w:cs="Times New Roman"/>
          <w:sz w:val="20"/>
          <w:szCs w:val="20"/>
        </w:rPr>
        <w:t>available for a range of wavelengths and relative humidity (RH) values, under the assumptions of aerosol mixing state, microphysical properties (size distribution, refractive index</w:t>
      </w:r>
      <w:r w:rsidR="005C5A66">
        <w:rPr>
          <w:rFonts w:ascii="Times New Roman" w:eastAsia="Times New Roman" w:hAnsi="Times New Roman" w:cs="Times New Roman"/>
          <w:sz w:val="20"/>
          <w:szCs w:val="20"/>
        </w:rPr>
        <w:t>,</w:t>
      </w:r>
      <w:r w:rsidRPr="00BD3DB4">
        <w:rPr>
          <w:rFonts w:ascii="Times New Roman" w:eastAsia="Times New Roman" w:hAnsi="Times New Roman" w:cs="Times New Roman"/>
          <w:sz w:val="20"/>
          <w:szCs w:val="20"/>
        </w:rPr>
        <w:t xml:space="preserve"> etc.) and water uptake (or hygroscopic growth factor). In general, these properties (or their functional forms) are prescribed in the model, and especially in models that lack complex aerosol microphysical and chemical representations, these properties represent a hard constraint on the possible parameter space in the model. </w:t>
      </w:r>
      <w:r w:rsidR="005D5640" w:rsidRPr="00BD3DB4">
        <w:rPr>
          <w:rFonts w:ascii="Times New Roman" w:eastAsia="Times New Roman" w:hAnsi="Times New Roman" w:cs="Times New Roman"/>
          <w:sz w:val="20"/>
          <w:szCs w:val="20"/>
        </w:rPr>
        <w:t xml:space="preserve">Furthermore, </w:t>
      </w:r>
      <w:r w:rsidR="0026075F" w:rsidRPr="00BD3DB4">
        <w:rPr>
          <w:rFonts w:ascii="Times New Roman" w:eastAsia="Times New Roman" w:hAnsi="Times New Roman" w:cs="Times New Roman"/>
          <w:sz w:val="20"/>
          <w:szCs w:val="20"/>
        </w:rPr>
        <w:t xml:space="preserve">aerosol properties set in the model near biomass burning sources may not be representative </w:t>
      </w:r>
      <w:r w:rsidR="00D70525" w:rsidRPr="00BD3DB4">
        <w:rPr>
          <w:rFonts w:ascii="Times New Roman" w:eastAsia="Times New Roman" w:hAnsi="Times New Roman" w:cs="Times New Roman"/>
          <w:sz w:val="20"/>
          <w:szCs w:val="20"/>
        </w:rPr>
        <w:t>of the changes in aerosol properties during long-range transport of smoke plumes due to changing composition and size, photochemistry</w:t>
      </w:r>
      <w:r w:rsidR="005518C3">
        <w:rPr>
          <w:rFonts w:ascii="Times New Roman" w:eastAsia="Times New Roman" w:hAnsi="Times New Roman" w:cs="Times New Roman"/>
          <w:sz w:val="20"/>
          <w:szCs w:val="20"/>
        </w:rPr>
        <w:t>,</w:t>
      </w:r>
      <w:r w:rsidR="00D70525" w:rsidRPr="00BD3DB4">
        <w:rPr>
          <w:rFonts w:ascii="Times New Roman" w:eastAsia="Times New Roman" w:hAnsi="Times New Roman" w:cs="Times New Roman"/>
          <w:sz w:val="20"/>
          <w:szCs w:val="20"/>
        </w:rPr>
        <w:t xml:space="preserve"> and humidification of aerosol particles </w:t>
      </w:r>
      <w:sdt>
        <w:sdtPr>
          <w:rPr>
            <w:rFonts w:ascii="Times New Roman" w:eastAsia="Times New Roman" w:hAnsi="Times New Roman" w:cs="Times New Roman"/>
            <w:color w:val="000000"/>
            <w:sz w:val="20"/>
            <w:szCs w:val="20"/>
          </w:rPr>
          <w:tag w:val="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"/>
          <w:id w:val="1020193447"/>
          <w:placeholder>
            <w:docPart w:val="DefaultPlaceholder_-1854013440"/>
          </w:placeholder>
        </w:sdtPr>
        <w:sdtContent>
          <w:r w:rsidR="00037CE9" w:rsidRPr="00037CE9">
            <w:rPr>
              <w:rFonts w:ascii="Times New Roman" w:eastAsia="Times New Roman" w:hAnsi="Times New Roman" w:cs="Times New Roman"/>
              <w:color w:val="000000"/>
              <w:sz w:val="20"/>
              <w:szCs w:val="20"/>
            </w:rPr>
            <w:t xml:space="preserve">(Zhao et al., 2015; Wong et al., 2017; </w:t>
          </w:r>
          <w:proofErr w:type="spellStart"/>
          <w:r w:rsidR="00037CE9" w:rsidRPr="00037CE9">
            <w:rPr>
              <w:rFonts w:ascii="Times New Roman" w:eastAsia="Times New Roman" w:hAnsi="Times New Roman" w:cs="Times New Roman"/>
              <w:color w:val="000000"/>
              <w:sz w:val="20"/>
              <w:szCs w:val="20"/>
            </w:rPr>
            <w:t>Freney</w:t>
          </w:r>
          <w:proofErr w:type="spellEnd"/>
          <w:r w:rsidR="00037CE9" w:rsidRPr="00037CE9">
            <w:rPr>
              <w:rFonts w:ascii="Times New Roman" w:eastAsia="Times New Roman" w:hAnsi="Times New Roman" w:cs="Times New Roman"/>
              <w:color w:val="000000"/>
              <w:sz w:val="20"/>
              <w:szCs w:val="20"/>
            </w:rPr>
            <w:t xml:space="preserve"> et al., 2010; </w:t>
          </w:r>
          <w:proofErr w:type="spellStart"/>
          <w:r w:rsidR="00037CE9" w:rsidRPr="00037CE9">
            <w:rPr>
              <w:rFonts w:ascii="Times New Roman" w:eastAsia="Times New Roman" w:hAnsi="Times New Roman" w:cs="Times New Roman"/>
              <w:color w:val="000000"/>
              <w:sz w:val="20"/>
              <w:szCs w:val="20"/>
            </w:rPr>
            <w:t>Cubison</w:t>
          </w:r>
          <w:proofErr w:type="spellEnd"/>
          <w:r w:rsidR="00037CE9" w:rsidRPr="00037CE9">
            <w:rPr>
              <w:rFonts w:ascii="Times New Roman" w:eastAsia="Times New Roman" w:hAnsi="Times New Roman" w:cs="Times New Roman"/>
              <w:color w:val="000000"/>
              <w:sz w:val="20"/>
              <w:szCs w:val="20"/>
            </w:rPr>
            <w:t xml:space="preserve"> et al., 2011)</w:t>
          </w:r>
        </w:sdtContent>
      </w:sdt>
      <w:r w:rsidR="00D70525" w:rsidRPr="00BD3DB4">
        <w:rPr>
          <w:rFonts w:ascii="Times New Roman" w:eastAsia="Times New Roman" w:hAnsi="Times New Roman" w:cs="Times New Roman"/>
          <w:sz w:val="20"/>
          <w:szCs w:val="20"/>
        </w:rPr>
        <w:t>.</w:t>
      </w:r>
    </w:p>
    <w:p w14:paraId="7A058915" w14:textId="7E4592B4" w:rsidR="00942AAF" w:rsidRPr="00BD3DB4" w:rsidRDefault="006828C5" w:rsidP="00CD4405">
      <w:pPr>
        <w:spacing w:before="120"/>
        <w:ind w:firstLine="576"/>
        <w:jc w:val="both"/>
        <w:rPr>
          <w:rFonts w:ascii="Times New Roman" w:hAnsi="Times New Roman" w:cs="Times New Roman"/>
          <w:sz w:val="20"/>
          <w:szCs w:val="20"/>
        </w:rPr>
      </w:pPr>
      <w:r w:rsidRPr="00BD3DB4">
        <w:rPr>
          <w:rFonts w:ascii="Times New Roman" w:eastAsia="Times New Roman" w:hAnsi="Times New Roman" w:cs="Times New Roman"/>
          <w:sz w:val="20"/>
          <w:szCs w:val="20"/>
        </w:rPr>
        <w:t>In this study we investigate the</w:t>
      </w:r>
      <w:r w:rsidR="0085123F" w:rsidRPr="00BD3DB4">
        <w:rPr>
          <w:rFonts w:ascii="Times New Roman" w:eastAsia="Times New Roman" w:hAnsi="Times New Roman" w:cs="Times New Roman"/>
          <w:sz w:val="20"/>
          <w:szCs w:val="20"/>
        </w:rPr>
        <w:t xml:space="preserve"> properties of biomass burning aerosols</w:t>
      </w:r>
      <w:r w:rsidR="0087098D" w:rsidRPr="00BD3DB4">
        <w:rPr>
          <w:rFonts w:ascii="Times New Roman" w:eastAsia="Times New Roman" w:hAnsi="Times New Roman" w:cs="Times New Roman"/>
          <w:sz w:val="20"/>
          <w:szCs w:val="20"/>
        </w:rPr>
        <w:t xml:space="preserve"> over the SE Atlantic </w:t>
      </w:r>
      <w:r w:rsidR="005E3AD0" w:rsidRPr="00BD3DB4">
        <w:rPr>
          <w:rFonts w:ascii="Times New Roman" w:eastAsia="Times New Roman" w:hAnsi="Times New Roman" w:cs="Times New Roman"/>
          <w:sz w:val="20"/>
          <w:szCs w:val="20"/>
        </w:rPr>
        <w:t>as simulated in the NASA Goddard Earth Observing System (GEOS) model and observed by a</w:t>
      </w:r>
      <w:r w:rsidR="00A5252C" w:rsidRPr="00BD3DB4">
        <w:rPr>
          <w:rFonts w:ascii="Times New Roman" w:eastAsia="Times New Roman" w:hAnsi="Times New Roman" w:cs="Times New Roman"/>
          <w:sz w:val="20"/>
          <w:szCs w:val="20"/>
        </w:rPr>
        <w:t>irborne</w:t>
      </w:r>
      <w:r w:rsidR="003A7F8C" w:rsidRPr="00BD3DB4">
        <w:rPr>
          <w:rFonts w:ascii="Times New Roman" w:eastAsia="Times New Roman" w:hAnsi="Times New Roman" w:cs="Times New Roman"/>
          <w:sz w:val="20"/>
          <w:szCs w:val="20"/>
        </w:rPr>
        <w:t>, space-based,</w:t>
      </w:r>
      <w:r w:rsidR="00A5252C" w:rsidRPr="00BD3DB4">
        <w:rPr>
          <w:rFonts w:ascii="Times New Roman" w:eastAsia="Times New Roman" w:hAnsi="Times New Roman" w:cs="Times New Roman"/>
          <w:sz w:val="20"/>
          <w:szCs w:val="20"/>
        </w:rPr>
        <w:t xml:space="preserve"> and ground-based measurements taken during </w:t>
      </w:r>
      <w:r w:rsidR="009A301D" w:rsidRPr="00BD3DB4">
        <w:rPr>
          <w:rFonts w:ascii="Times New Roman" w:eastAsia="Times New Roman" w:hAnsi="Times New Roman" w:cs="Times New Roman"/>
          <w:sz w:val="20"/>
          <w:szCs w:val="20"/>
        </w:rPr>
        <w:t xml:space="preserve">the </w:t>
      </w:r>
      <w:proofErr w:type="spellStart"/>
      <w:r w:rsidR="00A5252C" w:rsidRPr="00BD3DB4">
        <w:rPr>
          <w:rFonts w:ascii="Times New Roman" w:hAnsi="Times New Roman" w:cs="Times New Roman"/>
          <w:sz w:val="20"/>
          <w:szCs w:val="20"/>
        </w:rPr>
        <w:t>ObseRvations</w:t>
      </w:r>
      <w:proofErr w:type="spellEnd"/>
      <w:r w:rsidR="00A5252C" w:rsidRPr="00BD3DB4">
        <w:rPr>
          <w:rFonts w:ascii="Times New Roman" w:hAnsi="Times New Roman" w:cs="Times New Roman"/>
          <w:sz w:val="20"/>
          <w:szCs w:val="20"/>
        </w:rPr>
        <w:t xml:space="preserve"> of Aerosols above </w:t>
      </w:r>
      <w:proofErr w:type="spellStart"/>
      <w:r w:rsidR="00A5252C" w:rsidRPr="00BD3DB4">
        <w:rPr>
          <w:rFonts w:ascii="Times New Roman" w:hAnsi="Times New Roman" w:cs="Times New Roman"/>
          <w:sz w:val="20"/>
          <w:szCs w:val="20"/>
        </w:rPr>
        <w:t>CLouds</w:t>
      </w:r>
      <w:proofErr w:type="spellEnd"/>
      <w:r w:rsidR="00A5252C" w:rsidRPr="00BD3DB4">
        <w:rPr>
          <w:rFonts w:ascii="Times New Roman" w:hAnsi="Times New Roman" w:cs="Times New Roman"/>
          <w:sz w:val="20"/>
          <w:szCs w:val="20"/>
        </w:rPr>
        <w:t xml:space="preserve"> and their </w:t>
      </w:r>
      <w:proofErr w:type="spellStart"/>
      <w:r w:rsidR="00A5252C" w:rsidRPr="00BD3DB4">
        <w:rPr>
          <w:rFonts w:ascii="Times New Roman" w:hAnsi="Times New Roman" w:cs="Times New Roman"/>
          <w:sz w:val="20"/>
          <w:szCs w:val="20"/>
        </w:rPr>
        <w:t>intEractionS</w:t>
      </w:r>
      <w:proofErr w:type="spellEnd"/>
      <w:r w:rsidR="00A5252C" w:rsidRPr="00BD3DB4">
        <w:rPr>
          <w:rFonts w:ascii="Times New Roman" w:hAnsi="Times New Roman" w:cs="Times New Roman"/>
          <w:sz w:val="20"/>
          <w:szCs w:val="20"/>
        </w:rPr>
        <w:t xml:space="preserve"> (ORACLES) field campaign </w:t>
      </w:r>
      <w:sdt>
        <w:sdtPr>
          <w:rPr>
            <w:rFonts w:ascii="Times New Roman" w:hAnsi="Times New Roman" w:cs="Times New Roman"/>
            <w:color w:val="000000"/>
            <w:sz w:val="20"/>
            <w:szCs w:val="20"/>
          </w:rPr>
          <w:tag w:val="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"/>
          <w:id w:val="1380671056"/>
          <w:placeholder>
            <w:docPart w:val="DefaultPlaceholder_-1854013440"/>
          </w:placeholder>
        </w:sdtPr>
        <w:sdtContent>
          <w:r w:rsidR="00037CE9" w:rsidRPr="00037CE9">
            <w:rPr>
              <w:rFonts w:ascii="Times New Roman" w:hAnsi="Times New Roman" w:cs="Times New Roman"/>
              <w:color w:val="000000"/>
              <w:sz w:val="20"/>
              <w:szCs w:val="20"/>
            </w:rPr>
            <w:t>(</w:t>
          </w:r>
          <w:proofErr w:type="spellStart"/>
          <w:r w:rsidR="00037CE9" w:rsidRPr="00037CE9">
            <w:rPr>
              <w:rFonts w:ascii="Times New Roman" w:hAnsi="Times New Roman" w:cs="Times New Roman"/>
              <w:color w:val="000000"/>
              <w:sz w:val="20"/>
              <w:szCs w:val="20"/>
            </w:rPr>
            <w:t>Redemann</w:t>
          </w:r>
          <w:proofErr w:type="spellEnd"/>
          <w:r w:rsidR="00037CE9" w:rsidRPr="00037CE9">
            <w:rPr>
              <w:rFonts w:ascii="Times New Roman" w:hAnsi="Times New Roman" w:cs="Times New Roman"/>
              <w:color w:val="000000"/>
              <w:sz w:val="20"/>
              <w:szCs w:val="20"/>
            </w:rPr>
            <w:t xml:space="preserve"> et al., 2021)</w:t>
          </w:r>
        </w:sdtContent>
      </w:sdt>
      <w:r w:rsidR="00A5252C" w:rsidRPr="00BD3DB4">
        <w:rPr>
          <w:rFonts w:ascii="Times New Roman" w:hAnsi="Times New Roman" w:cs="Times New Roman"/>
          <w:sz w:val="20"/>
          <w:szCs w:val="20"/>
        </w:rPr>
        <w:t>.</w:t>
      </w:r>
      <w:r w:rsidR="003E712A" w:rsidRPr="00BD3DB4">
        <w:rPr>
          <w:rFonts w:ascii="Times New Roman" w:hAnsi="Times New Roman" w:cs="Times New Roman"/>
          <w:sz w:val="20"/>
          <w:szCs w:val="20"/>
        </w:rPr>
        <w:t xml:space="preserve"> </w:t>
      </w:r>
      <w:r w:rsidR="009A301D" w:rsidRPr="00BD3DB4">
        <w:rPr>
          <w:rFonts w:ascii="Times New Roman" w:hAnsi="Times New Roman" w:cs="Times New Roman"/>
          <w:sz w:val="20"/>
          <w:szCs w:val="20"/>
        </w:rPr>
        <w:t>Recent advances in the GEOS model</w:t>
      </w:r>
      <w:r w:rsidR="00942AAF" w:rsidRPr="00BD3DB4">
        <w:rPr>
          <w:rFonts w:ascii="Times New Roman" w:hAnsi="Times New Roman" w:cs="Times New Roman"/>
          <w:sz w:val="20"/>
          <w:szCs w:val="20"/>
        </w:rPr>
        <w:t xml:space="preserve"> have improved the representation of aerosol properties, and especially the representation of carbonaceous aerosols </w:t>
      </w:r>
      <w:sdt>
        <w:sdtPr>
          <w:rPr>
            <w:rFonts w:ascii="Times New Roman" w:hAnsi="Times New Roman" w:cs="Times New Roman"/>
            <w:color w:val="000000"/>
            <w:sz w:val="20"/>
            <w:szCs w:val="20"/>
          </w:rPr>
          <w:tag w:val="MENDELEY_CITATION_v3_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"/>
          <w:id w:val="1964691597"/>
          <w:placeholder>
            <w:docPart w:val="DefaultPlaceholder_-1854013440"/>
          </w:placeholder>
        </w:sdtPr>
        <w:sdtContent>
          <w:r w:rsidR="00037CE9" w:rsidRPr="00037CE9">
            <w:rPr>
              <w:rFonts w:ascii="Times New Roman" w:hAnsi="Times New Roman" w:cs="Times New Roman"/>
              <w:color w:val="000000"/>
              <w:sz w:val="20"/>
              <w:szCs w:val="20"/>
            </w:rPr>
            <w:t>(</w:t>
          </w:r>
          <w:proofErr w:type="spellStart"/>
          <w:r w:rsidR="00037CE9" w:rsidRPr="00037CE9">
            <w:rPr>
              <w:rFonts w:ascii="Times New Roman" w:hAnsi="Times New Roman" w:cs="Times New Roman"/>
              <w:color w:val="000000"/>
              <w:sz w:val="20"/>
              <w:szCs w:val="20"/>
            </w:rPr>
            <w:t>Colarco</w:t>
          </w:r>
          <w:proofErr w:type="spellEnd"/>
          <w:r w:rsidR="00037CE9" w:rsidRPr="00037CE9">
            <w:rPr>
              <w:rFonts w:ascii="Times New Roman" w:hAnsi="Times New Roman" w:cs="Times New Roman"/>
              <w:color w:val="000000"/>
              <w:sz w:val="20"/>
              <w:szCs w:val="20"/>
            </w:rPr>
            <w:t xml:space="preserve"> et al., 2017; </w:t>
          </w:r>
        </w:sdtContent>
      </w:sdt>
      <w:r w:rsidR="00942AAF" w:rsidRPr="00BD3DB4">
        <w:rPr>
          <w:rFonts w:ascii="Times New Roman" w:hAnsi="Times New Roman" w:cs="Times New Roman"/>
          <w:sz w:val="20"/>
          <w:szCs w:val="20"/>
        </w:rPr>
        <w:t xml:space="preserve">see details in section 2.4). </w:t>
      </w:r>
      <w:r w:rsidR="003B4A49" w:rsidRPr="00BD3DB4">
        <w:rPr>
          <w:rFonts w:ascii="Times New Roman" w:hAnsi="Times New Roman" w:cs="Times New Roman"/>
          <w:sz w:val="20"/>
          <w:szCs w:val="20"/>
        </w:rPr>
        <w:t xml:space="preserve">We focus in this paper </w:t>
      </w:r>
      <w:r w:rsidR="00761764" w:rsidRPr="00BD3DB4">
        <w:rPr>
          <w:rFonts w:ascii="Times New Roman" w:hAnsi="Times New Roman" w:cs="Times New Roman"/>
          <w:sz w:val="20"/>
          <w:szCs w:val="20"/>
        </w:rPr>
        <w:t>on</w:t>
      </w:r>
      <w:r w:rsidR="003B4A49" w:rsidRPr="00BD3DB4">
        <w:rPr>
          <w:rFonts w:ascii="Times New Roman" w:hAnsi="Times New Roman" w:cs="Times New Roman"/>
          <w:sz w:val="20"/>
          <w:szCs w:val="20"/>
        </w:rPr>
        <w:t xml:space="preserve"> the results </w:t>
      </w:r>
      <w:r w:rsidR="006D4BB1" w:rsidRPr="00BD3DB4">
        <w:rPr>
          <w:rFonts w:ascii="Times New Roman" w:hAnsi="Times New Roman" w:cs="Times New Roman"/>
          <w:sz w:val="20"/>
          <w:szCs w:val="20"/>
        </w:rPr>
        <w:t>of GEOS simulations made over the period of</w:t>
      </w:r>
      <w:r w:rsidR="003B4A49" w:rsidRPr="00BD3DB4">
        <w:rPr>
          <w:rFonts w:ascii="Times New Roman" w:hAnsi="Times New Roman" w:cs="Times New Roman"/>
          <w:sz w:val="20"/>
          <w:szCs w:val="20"/>
        </w:rPr>
        <w:t xml:space="preserve"> the </w:t>
      </w:r>
      <w:r w:rsidR="00942AAF" w:rsidRPr="00BD3DB4">
        <w:rPr>
          <w:rFonts w:ascii="Times New Roman" w:hAnsi="Times New Roman" w:cs="Times New Roman"/>
          <w:sz w:val="20"/>
          <w:szCs w:val="20"/>
        </w:rPr>
        <w:t>ORACLES-I field campaign</w:t>
      </w:r>
      <w:r w:rsidR="003B4A49" w:rsidRPr="00BD3DB4">
        <w:rPr>
          <w:rFonts w:ascii="Times New Roman" w:hAnsi="Times New Roman" w:cs="Times New Roman"/>
          <w:sz w:val="20"/>
          <w:szCs w:val="20"/>
        </w:rPr>
        <w:t>,</w:t>
      </w:r>
      <w:r w:rsidR="00942AAF" w:rsidRPr="00BD3DB4">
        <w:rPr>
          <w:rFonts w:ascii="Times New Roman" w:hAnsi="Times New Roman" w:cs="Times New Roman"/>
          <w:sz w:val="20"/>
          <w:szCs w:val="20"/>
        </w:rPr>
        <w:t xml:space="preserve"> </w:t>
      </w:r>
      <w:r w:rsidR="006D4BB1" w:rsidRPr="00BD3DB4">
        <w:rPr>
          <w:rFonts w:ascii="Times New Roman" w:hAnsi="Times New Roman" w:cs="Times New Roman"/>
          <w:sz w:val="20"/>
          <w:szCs w:val="20"/>
        </w:rPr>
        <w:t>which was conducted</w:t>
      </w:r>
      <w:r w:rsidR="00071DFF" w:rsidRPr="00BD3DB4">
        <w:rPr>
          <w:rFonts w:ascii="Times New Roman" w:hAnsi="Times New Roman" w:cs="Times New Roman"/>
          <w:sz w:val="20"/>
          <w:szCs w:val="20"/>
        </w:rPr>
        <w:t xml:space="preserve"> out of Walvis Bay, Namibia,</w:t>
      </w:r>
      <w:r w:rsidR="00942AAF" w:rsidRPr="00BD3DB4">
        <w:rPr>
          <w:rFonts w:ascii="Times New Roman" w:hAnsi="Times New Roman" w:cs="Times New Roman"/>
          <w:sz w:val="20"/>
          <w:szCs w:val="20"/>
        </w:rPr>
        <w:t xml:space="preserve"> during late August-September 2016. </w:t>
      </w:r>
      <w:r w:rsidR="004206DA" w:rsidRPr="00BD3DB4">
        <w:rPr>
          <w:rFonts w:ascii="Times New Roman" w:hAnsi="Times New Roman" w:cs="Times New Roman"/>
          <w:sz w:val="20"/>
          <w:szCs w:val="20"/>
        </w:rPr>
        <w:t xml:space="preserve">The ORACLES-I deployment included two aircraft: </w:t>
      </w:r>
      <w:r w:rsidR="000B7D9E">
        <w:rPr>
          <w:rFonts w:ascii="Times New Roman" w:hAnsi="Times New Roman" w:cs="Times New Roman"/>
          <w:sz w:val="20"/>
          <w:szCs w:val="20"/>
        </w:rPr>
        <w:t>the NASA</w:t>
      </w:r>
      <w:r w:rsidR="000B7D9E" w:rsidRPr="00BD3DB4">
        <w:rPr>
          <w:rFonts w:ascii="Times New Roman" w:hAnsi="Times New Roman" w:cs="Times New Roman"/>
          <w:sz w:val="20"/>
          <w:szCs w:val="20"/>
        </w:rPr>
        <w:t xml:space="preserve"> </w:t>
      </w:r>
      <w:r w:rsidR="004206DA" w:rsidRPr="00BD3DB4">
        <w:rPr>
          <w:rFonts w:ascii="Times New Roman" w:hAnsi="Times New Roman" w:cs="Times New Roman"/>
          <w:sz w:val="20"/>
          <w:szCs w:val="20"/>
        </w:rPr>
        <w:t xml:space="preserve">P-3 for full atmospheric profiling and low-to-mid-level in-situ sampling, and </w:t>
      </w:r>
      <w:r w:rsidR="000B7D9E">
        <w:rPr>
          <w:rFonts w:ascii="Times New Roman" w:hAnsi="Times New Roman" w:cs="Times New Roman"/>
          <w:sz w:val="20"/>
          <w:szCs w:val="20"/>
        </w:rPr>
        <w:t>the</w:t>
      </w:r>
      <w:r w:rsidR="000B7D9E" w:rsidRPr="00BD3DB4">
        <w:rPr>
          <w:rFonts w:ascii="Times New Roman" w:hAnsi="Times New Roman" w:cs="Times New Roman"/>
          <w:sz w:val="20"/>
          <w:szCs w:val="20"/>
        </w:rPr>
        <w:t xml:space="preserve"> </w:t>
      </w:r>
      <w:r w:rsidR="004206DA" w:rsidRPr="00BD3DB4">
        <w:rPr>
          <w:rFonts w:ascii="Times New Roman" w:hAnsi="Times New Roman" w:cs="Times New Roman"/>
          <w:sz w:val="20"/>
          <w:szCs w:val="20"/>
        </w:rPr>
        <w:t xml:space="preserve">high-altitude </w:t>
      </w:r>
      <w:r w:rsidR="000B7D9E">
        <w:rPr>
          <w:rFonts w:ascii="Times New Roman" w:hAnsi="Times New Roman" w:cs="Times New Roman"/>
          <w:sz w:val="20"/>
          <w:szCs w:val="20"/>
        </w:rPr>
        <w:t xml:space="preserve">NASA </w:t>
      </w:r>
      <w:r w:rsidR="004206DA" w:rsidRPr="00BD3DB4">
        <w:rPr>
          <w:rFonts w:ascii="Times New Roman" w:hAnsi="Times New Roman" w:cs="Times New Roman"/>
          <w:sz w:val="20"/>
          <w:szCs w:val="20"/>
        </w:rPr>
        <w:t xml:space="preserve">ER-2 for remote sensing observations (Fig. </w:t>
      </w:r>
      <w:r w:rsidR="004206DA" w:rsidRPr="00BD3DB4">
        <w:rPr>
          <w:rFonts w:ascii="Times New Roman" w:hAnsi="Times New Roman" w:cs="Times New Roman"/>
          <w:sz w:val="20"/>
          <w:szCs w:val="20"/>
        </w:rPr>
        <w:fldChar w:fldCharType="begin"/>
      </w:r>
      <w:r w:rsidR="004206DA" w:rsidRPr="00BD3DB4">
        <w:rPr>
          <w:rFonts w:ascii="Times New Roman" w:hAnsi="Times New Roman" w:cs="Times New Roman"/>
          <w:sz w:val="20"/>
          <w:szCs w:val="20"/>
        </w:rPr>
        <w:instrText xml:space="preserve"> REF _Ref121905611 \# 0 \h  \* MERGEFORMAT </w:instrText>
      </w:r>
      <w:r w:rsidR="004206DA" w:rsidRPr="00BD3DB4">
        <w:rPr>
          <w:rFonts w:ascii="Times New Roman" w:hAnsi="Times New Roman" w:cs="Times New Roman"/>
          <w:sz w:val="20"/>
          <w:szCs w:val="20"/>
        </w:rPr>
      </w:r>
      <w:r w:rsidR="004206DA" w:rsidRPr="00BD3DB4">
        <w:rPr>
          <w:rFonts w:ascii="Times New Roman" w:hAnsi="Times New Roman" w:cs="Times New Roman"/>
          <w:sz w:val="20"/>
          <w:szCs w:val="20"/>
        </w:rPr>
        <w:fldChar w:fldCharType="separate"/>
      </w:r>
      <w:r w:rsidR="004206DA" w:rsidRPr="00BD3DB4">
        <w:rPr>
          <w:rFonts w:ascii="Times New Roman" w:hAnsi="Times New Roman" w:cs="Times New Roman"/>
          <w:sz w:val="20"/>
          <w:szCs w:val="20"/>
        </w:rPr>
        <w:t>1</w:t>
      </w:r>
      <w:r w:rsidR="004206DA" w:rsidRPr="00BD3DB4">
        <w:rPr>
          <w:rFonts w:ascii="Times New Roman" w:hAnsi="Times New Roman" w:cs="Times New Roman"/>
          <w:sz w:val="20"/>
          <w:szCs w:val="20"/>
        </w:rPr>
        <w:fldChar w:fldCharType="end"/>
      </w:r>
      <w:r w:rsidR="004206DA" w:rsidRPr="00BD3DB4">
        <w:rPr>
          <w:rFonts w:ascii="Times New Roman" w:hAnsi="Times New Roman" w:cs="Times New Roman"/>
          <w:sz w:val="20"/>
          <w:szCs w:val="20"/>
        </w:rPr>
        <w:t xml:space="preserve">a). </w:t>
      </w:r>
      <w:r w:rsidR="00BA597C" w:rsidRPr="00BD3DB4">
        <w:rPr>
          <w:rFonts w:ascii="Times New Roman" w:hAnsi="Times New Roman" w:cs="Times New Roman"/>
          <w:sz w:val="20"/>
          <w:szCs w:val="20"/>
        </w:rPr>
        <w:t>The two subsequent</w:t>
      </w:r>
      <w:r w:rsidR="00942AAF" w:rsidRPr="00BD3DB4">
        <w:rPr>
          <w:rFonts w:ascii="Times New Roman" w:hAnsi="Times New Roman" w:cs="Times New Roman"/>
          <w:sz w:val="20"/>
          <w:szCs w:val="20"/>
        </w:rPr>
        <w:t xml:space="preserve"> phases of ORACLES </w:t>
      </w:r>
      <w:r w:rsidR="00BA597C" w:rsidRPr="00BD3DB4">
        <w:rPr>
          <w:rFonts w:ascii="Times New Roman" w:hAnsi="Times New Roman" w:cs="Times New Roman"/>
          <w:sz w:val="20"/>
          <w:szCs w:val="20"/>
        </w:rPr>
        <w:t xml:space="preserve">(August 2017 and October 2018) </w:t>
      </w:r>
      <w:r w:rsidR="00942AAF" w:rsidRPr="00BD3DB4">
        <w:rPr>
          <w:rFonts w:ascii="Times New Roman" w:hAnsi="Times New Roman" w:cs="Times New Roman"/>
          <w:sz w:val="20"/>
          <w:szCs w:val="20"/>
        </w:rPr>
        <w:t xml:space="preserve">only had the P-3 aircraft, so the focus on ORACLES-I gives the most data to evaluate our model simulations. </w:t>
      </w:r>
    </w:p>
    <w:p w14:paraId="52AE0ACF" w14:textId="7E8D91B1" w:rsidR="001971BF" w:rsidRPr="00BD3DB4" w:rsidRDefault="005C625E" w:rsidP="00380EFD">
      <w:pPr>
        <w:spacing w:before="120" w:after="120"/>
        <w:ind w:firstLine="360"/>
        <w:jc w:val="both"/>
        <w:rPr>
          <w:rFonts w:ascii="Times New Roman" w:hAnsi="Times New Roman" w:cs="Times New Roman"/>
          <w:sz w:val="20"/>
          <w:szCs w:val="20"/>
        </w:rPr>
      </w:pPr>
      <w:r w:rsidRPr="00BD3DB4">
        <w:rPr>
          <w:rFonts w:ascii="Times New Roman" w:eastAsia="Times New Roman" w:hAnsi="Times New Roman" w:cs="Times New Roman"/>
          <w:sz w:val="20"/>
          <w:szCs w:val="20"/>
        </w:rPr>
        <w:t xml:space="preserve">Our specific </w:t>
      </w:r>
      <w:r w:rsidR="00C02608" w:rsidRPr="00BD3DB4">
        <w:rPr>
          <w:rFonts w:ascii="Times New Roman" w:eastAsia="Times New Roman" w:hAnsi="Times New Roman" w:cs="Times New Roman"/>
          <w:sz w:val="20"/>
          <w:szCs w:val="20"/>
        </w:rPr>
        <w:t>objective in this study is</w:t>
      </w:r>
      <w:r w:rsidR="00C02608" w:rsidRPr="00BD3DB4">
        <w:rPr>
          <w:rFonts w:ascii="Times New Roman" w:eastAsia="Times New Roman" w:hAnsi="Times New Roman" w:cs="Times New Roman"/>
          <w:noProof/>
          <w:sz w:val="20"/>
          <w:szCs w:val="20"/>
        </w:rPr>
        <w:t xml:space="preserve"> </w:t>
      </w:r>
      <w:r w:rsidR="00532F3C" w:rsidRPr="00BD3DB4">
        <w:rPr>
          <w:rFonts w:ascii="Times New Roman" w:eastAsia="Times New Roman" w:hAnsi="Times New Roman" w:cs="Times New Roman"/>
          <w:noProof/>
          <w:sz w:val="20"/>
          <w:szCs w:val="20"/>
        </w:rPr>
        <w:t>to</w:t>
      </w:r>
      <w:r w:rsidR="00C02608" w:rsidRPr="00BD3DB4">
        <w:rPr>
          <w:rFonts w:ascii="Times New Roman" w:eastAsia="Times New Roman" w:hAnsi="Times New Roman" w:cs="Times New Roman"/>
          <w:sz w:val="20"/>
          <w:szCs w:val="20"/>
        </w:rPr>
        <w:t xml:space="preserve"> understand and improve the simulated aerosol optical properties in the GEOS model in the context of the ORACLES observations. </w:t>
      </w:r>
      <w:r w:rsidR="00037CE9" w:rsidRPr="00BD3DB4">
        <w:rPr>
          <w:rFonts w:ascii="Times New Roman" w:eastAsia="Times New Roman" w:hAnsi="Times New Roman" w:cs="Times New Roman"/>
          <w:sz w:val="20"/>
          <w:szCs w:val="20"/>
        </w:rPr>
        <w:t>Significantly</w:t>
      </w:r>
      <w:r w:rsidR="00CE46CF" w:rsidRPr="00BD3DB4">
        <w:rPr>
          <w:rFonts w:ascii="Times New Roman" w:eastAsia="Times New Roman" w:hAnsi="Times New Roman" w:cs="Times New Roman"/>
          <w:sz w:val="20"/>
          <w:szCs w:val="20"/>
        </w:rPr>
        <w:t>, c</w:t>
      </w:r>
      <w:r w:rsidR="00942AAF" w:rsidRPr="00BD3DB4">
        <w:rPr>
          <w:rFonts w:ascii="Times New Roman" w:eastAsia="Times New Roman" w:hAnsi="Times New Roman" w:cs="Times New Roman"/>
          <w:sz w:val="20"/>
          <w:szCs w:val="20"/>
        </w:rPr>
        <w:t xml:space="preserve">hanges in SSA along the aerosol vertical profiles and possibly with aging smoke plumes </w:t>
      </w:r>
      <w:r w:rsidR="00CE46CF" w:rsidRPr="00BD3DB4">
        <w:rPr>
          <w:rFonts w:ascii="Times New Roman" w:eastAsia="Times New Roman" w:hAnsi="Times New Roman" w:cs="Times New Roman"/>
          <w:sz w:val="20"/>
          <w:szCs w:val="20"/>
        </w:rPr>
        <w:t>were</w:t>
      </w:r>
      <w:r w:rsidR="00942AAF" w:rsidRPr="00BD3DB4">
        <w:rPr>
          <w:rFonts w:ascii="Times New Roman" w:eastAsia="Times New Roman" w:hAnsi="Times New Roman" w:cs="Times New Roman"/>
          <w:sz w:val="20"/>
          <w:szCs w:val="20"/>
        </w:rPr>
        <w:t xml:space="preserve"> observed during ORACLES-I for several flights </w:t>
      </w:r>
      <w:sdt>
        <w:sdtPr>
          <w:rPr>
            <w:rFonts w:ascii="Times New Roman" w:eastAsia="Times New Roman" w:hAnsi="Times New Roman" w:cs="Times New Roman"/>
            <w:color w:val="000000"/>
            <w:sz w:val="20"/>
            <w:szCs w:val="20"/>
          </w:rPr>
          <w:tag w:val="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"/>
          <w:id w:val="2090499684"/>
          <w:placeholder>
            <w:docPart w:val="DefaultPlaceholder_-1854013440"/>
          </w:placeholder>
        </w:sdtPr>
        <w:sdtContent>
          <w:r w:rsidR="00037CE9" w:rsidRPr="00037CE9">
            <w:rPr>
              <w:rFonts w:ascii="Times New Roman" w:eastAsia="Times New Roman" w:hAnsi="Times New Roman" w:cs="Times New Roman"/>
              <w:color w:val="000000"/>
              <w:sz w:val="20"/>
              <w:szCs w:val="20"/>
            </w:rPr>
            <w:t>(</w:t>
          </w:r>
          <w:proofErr w:type="spellStart"/>
          <w:r w:rsidR="00037CE9" w:rsidRPr="00037CE9">
            <w:rPr>
              <w:rFonts w:ascii="Times New Roman" w:eastAsia="Times New Roman" w:hAnsi="Times New Roman" w:cs="Times New Roman"/>
              <w:color w:val="000000"/>
              <w:sz w:val="20"/>
              <w:szCs w:val="20"/>
            </w:rPr>
            <w:t>Dobracki</w:t>
          </w:r>
          <w:proofErr w:type="spellEnd"/>
          <w:r w:rsidR="00037CE9" w:rsidRPr="00037CE9">
            <w:rPr>
              <w:rFonts w:ascii="Times New Roman" w:eastAsia="Times New Roman" w:hAnsi="Times New Roman" w:cs="Times New Roman"/>
              <w:color w:val="000000"/>
              <w:sz w:val="20"/>
              <w:szCs w:val="20"/>
            </w:rPr>
            <w:t xml:space="preserve"> et al., 2023; </w:t>
          </w:r>
          <w:proofErr w:type="spellStart"/>
          <w:r w:rsidR="00037CE9" w:rsidRPr="00037CE9">
            <w:rPr>
              <w:rFonts w:ascii="Times New Roman" w:eastAsia="Times New Roman" w:hAnsi="Times New Roman" w:cs="Times New Roman"/>
              <w:color w:val="000000"/>
              <w:sz w:val="20"/>
              <w:szCs w:val="20"/>
            </w:rPr>
            <w:t>Redemann</w:t>
          </w:r>
          <w:proofErr w:type="spellEnd"/>
          <w:r w:rsidR="00037CE9" w:rsidRPr="00037CE9">
            <w:rPr>
              <w:rFonts w:ascii="Times New Roman" w:eastAsia="Times New Roman" w:hAnsi="Times New Roman" w:cs="Times New Roman"/>
              <w:color w:val="000000"/>
              <w:sz w:val="20"/>
              <w:szCs w:val="20"/>
            </w:rPr>
            <w:t xml:space="preserve"> et al., 2021)</w:t>
          </w:r>
        </w:sdtContent>
      </w:sdt>
      <w:r w:rsidR="00942AAF" w:rsidRPr="00BD3DB4">
        <w:rPr>
          <w:rFonts w:ascii="Times New Roman" w:eastAsia="Times New Roman" w:hAnsi="Times New Roman" w:cs="Times New Roman"/>
          <w:sz w:val="20"/>
          <w:szCs w:val="20"/>
        </w:rPr>
        <w:t xml:space="preserve">. </w:t>
      </w:r>
      <w:r w:rsidR="00E855D4">
        <w:rPr>
          <w:rFonts w:ascii="Times New Roman" w:eastAsia="Times New Roman" w:hAnsi="Times New Roman" w:cs="Times New Roman"/>
          <w:sz w:val="20"/>
          <w:szCs w:val="20"/>
        </w:rPr>
        <w:t>Here</w:t>
      </w:r>
      <w:r w:rsidR="00942AAF" w:rsidRPr="00BD3DB4">
        <w:rPr>
          <w:rFonts w:ascii="Times New Roman" w:eastAsia="Times New Roman" w:hAnsi="Times New Roman" w:cs="Times New Roman"/>
          <w:sz w:val="20"/>
          <w:szCs w:val="20"/>
        </w:rPr>
        <w:t xml:space="preserve">, </w:t>
      </w:r>
      <w:r w:rsidR="00942AAF" w:rsidRPr="00BD3DB4">
        <w:rPr>
          <w:rFonts w:ascii="Times New Roman" w:hAnsi="Times New Roman" w:cs="Times New Roman"/>
          <w:sz w:val="20"/>
          <w:szCs w:val="20"/>
        </w:rPr>
        <w:t>we utilize the GEOS model to investigate further this issue</w:t>
      </w:r>
      <w:r w:rsidR="00D23FAC">
        <w:rPr>
          <w:rFonts w:ascii="Times New Roman" w:hAnsi="Times New Roman" w:cs="Times New Roman"/>
          <w:sz w:val="20"/>
          <w:szCs w:val="20"/>
        </w:rPr>
        <w:t xml:space="preserve"> of SSA variability</w:t>
      </w:r>
      <w:r w:rsidR="00942AAF" w:rsidRPr="00BD3DB4">
        <w:rPr>
          <w:rFonts w:ascii="Times New Roman" w:hAnsi="Times New Roman" w:cs="Times New Roman"/>
          <w:sz w:val="20"/>
          <w:szCs w:val="20"/>
        </w:rPr>
        <w:t xml:space="preserve"> and present a simplistic approach to capture </w:t>
      </w:r>
      <w:r w:rsidR="00076983">
        <w:rPr>
          <w:rFonts w:ascii="Times New Roman" w:hAnsi="Times New Roman" w:cs="Times New Roman"/>
          <w:sz w:val="20"/>
          <w:szCs w:val="20"/>
        </w:rPr>
        <w:t>the observed</w:t>
      </w:r>
      <w:r w:rsidR="00076983" w:rsidRPr="00BD3DB4">
        <w:rPr>
          <w:rFonts w:ascii="Times New Roman" w:hAnsi="Times New Roman" w:cs="Times New Roman"/>
          <w:sz w:val="20"/>
          <w:szCs w:val="20"/>
        </w:rPr>
        <w:t xml:space="preserve"> </w:t>
      </w:r>
      <w:r w:rsidR="00942AAF" w:rsidRPr="00BD3DB4">
        <w:rPr>
          <w:rFonts w:ascii="Times New Roman" w:hAnsi="Times New Roman" w:cs="Times New Roman"/>
          <w:sz w:val="20"/>
          <w:szCs w:val="20"/>
        </w:rPr>
        <w:t xml:space="preserve">SSA change within aging smoke plumes for chemistry transport models. Once we tuned the model aerosol optics and lifetimes based on ORACLES aircraft observations, we also utilize the larger spatial coverage of the satellite and ground-based observations to evaluate the model aerosol properties over the complete southern African </w:t>
      </w:r>
      <w:r w:rsidR="004A767B" w:rsidRPr="00BD3DB4">
        <w:rPr>
          <w:rFonts w:ascii="Times New Roman" w:hAnsi="Times New Roman" w:cs="Times New Roman"/>
          <w:sz w:val="20"/>
          <w:szCs w:val="20"/>
        </w:rPr>
        <w:t xml:space="preserve">biomass burning </w:t>
      </w:r>
      <w:r w:rsidR="00942AAF" w:rsidRPr="00BD3DB4">
        <w:rPr>
          <w:rFonts w:ascii="Times New Roman" w:hAnsi="Times New Roman" w:cs="Times New Roman"/>
          <w:sz w:val="20"/>
          <w:szCs w:val="20"/>
        </w:rPr>
        <w:t xml:space="preserve">source and outflow regions. </w:t>
      </w:r>
    </w:p>
    <w:p w14:paraId="4168E80F" w14:textId="5385E4F9" w:rsidR="00942AAF" w:rsidRPr="00BD3DB4" w:rsidRDefault="00942AAF" w:rsidP="00380EFD">
      <w:pPr>
        <w:spacing w:before="120" w:after="120"/>
        <w:ind w:firstLine="360"/>
        <w:jc w:val="both"/>
        <w:rPr>
          <w:rFonts w:ascii="Times New Roman" w:eastAsia="Times New Roman" w:hAnsi="Times New Roman" w:cs="Times New Roman"/>
          <w:sz w:val="20"/>
          <w:szCs w:val="20"/>
        </w:rPr>
      </w:pPr>
      <w:r w:rsidRPr="00BD3DB4">
        <w:rPr>
          <w:rFonts w:ascii="Times New Roman" w:hAnsi="Times New Roman" w:cs="Times New Roman"/>
          <w:sz w:val="20"/>
          <w:szCs w:val="20"/>
        </w:rPr>
        <w:t xml:space="preserve">The paper is organized as follows: Section 2 provides a brief description of the </w:t>
      </w:r>
      <w:r w:rsidRPr="00BD3DB4">
        <w:rPr>
          <w:rFonts w:ascii="Times New Roman" w:eastAsia="Times New Roman" w:hAnsi="Times New Roman" w:cs="Times New Roman"/>
          <w:sz w:val="20"/>
          <w:szCs w:val="20"/>
        </w:rPr>
        <w:t>observations used in this study along with the description of the model set-up and various capabilities of GEOS that we utilize to complement our analysis. Section 3 discusses the model-data comparisons and the radiative implications of tuning the aerosol properties. Finally, Section 4 summarizes the major findings of our study and discusses future directions for subsequent modeling studies in this regard.</w:t>
      </w:r>
    </w:p>
    <w:p w14:paraId="709B63FC" w14:textId="77777777" w:rsidR="00942AAF" w:rsidRPr="00485912" w:rsidRDefault="00942AAF" w:rsidP="00184E71">
      <w:pPr>
        <w:pStyle w:val="Heading1"/>
        <w:rPr>
          <w:rFonts w:ascii="Times New Roman" w:hAnsi="Times New Roman" w:cs="Times New Roman"/>
          <w:b/>
          <w:sz w:val="20"/>
          <w:szCs w:val="20"/>
        </w:rPr>
      </w:pPr>
      <w:r w:rsidRPr="00485912">
        <w:rPr>
          <w:rFonts w:ascii="Times New Roman" w:hAnsi="Times New Roman" w:cs="Times New Roman"/>
          <w:b/>
          <w:sz w:val="20"/>
          <w:szCs w:val="20"/>
        </w:rPr>
        <w:t>Approach and Methods</w:t>
      </w:r>
    </w:p>
    <w:p w14:paraId="1457A0E7" w14:textId="77777777" w:rsidR="00942AAF" w:rsidRPr="00485912" w:rsidRDefault="00942AAF" w:rsidP="00037CE9">
      <w:pPr>
        <w:pStyle w:val="Heading2"/>
        <w:ind w:left="720" w:hanging="720"/>
        <w:rPr>
          <w:rFonts w:ascii="Times New Roman" w:hAnsi="Times New Roman" w:cs="Times New Roman"/>
          <w:b/>
          <w:sz w:val="20"/>
          <w:szCs w:val="20"/>
        </w:rPr>
      </w:pPr>
      <w:r w:rsidRPr="00485912">
        <w:rPr>
          <w:rFonts w:ascii="Times New Roman" w:hAnsi="Times New Roman" w:cs="Times New Roman"/>
          <w:b/>
          <w:sz w:val="20"/>
          <w:szCs w:val="20"/>
        </w:rPr>
        <w:t>ORACLES 2016 Aircraft-based Observations</w:t>
      </w:r>
    </w:p>
    <w:p w14:paraId="00C47631" w14:textId="77777777" w:rsidR="00942AAF" w:rsidRPr="00BD3DB4" w:rsidRDefault="00942AAF" w:rsidP="00E916A5">
      <w:pPr>
        <w:spacing w:before="120"/>
        <w:ind w:firstLine="720"/>
        <w:jc w:val="both"/>
        <w:rPr>
          <w:rFonts w:ascii="Times New Roman" w:hAnsi="Times New Roman" w:cs="Times New Roman"/>
          <w:sz w:val="20"/>
          <w:szCs w:val="20"/>
        </w:rPr>
      </w:pPr>
      <w:r w:rsidRPr="00BD3DB4">
        <w:rPr>
          <w:rFonts w:ascii="Times New Roman" w:hAnsi="Times New Roman" w:cs="Times New Roman"/>
          <w:sz w:val="20"/>
          <w:szCs w:val="20"/>
        </w:rPr>
        <w:t xml:space="preserve">We provide here brief details of the instruments relevant to our study based on the particle properties measured. Further details of the ORACLES-I instrumentation and related uncertainties are provided in </w:t>
      </w:r>
      <w:proofErr w:type="spellStart"/>
      <w:r w:rsidRPr="00BD3DB4">
        <w:rPr>
          <w:rFonts w:ascii="Times New Roman" w:hAnsi="Times New Roman" w:cs="Times New Roman"/>
          <w:sz w:val="20"/>
          <w:szCs w:val="20"/>
        </w:rPr>
        <w:t>Shinozuka</w:t>
      </w:r>
      <w:proofErr w:type="spellEnd"/>
      <w:r w:rsidRPr="00BD3DB4">
        <w:rPr>
          <w:rFonts w:ascii="Times New Roman" w:hAnsi="Times New Roman" w:cs="Times New Roman"/>
          <w:sz w:val="20"/>
          <w:szCs w:val="20"/>
        </w:rPr>
        <w:t xml:space="preserve"> et al. (2020), </w:t>
      </w:r>
      <w:proofErr w:type="spellStart"/>
      <w:r w:rsidRPr="00BD3DB4">
        <w:rPr>
          <w:rFonts w:ascii="Times New Roman" w:hAnsi="Times New Roman" w:cs="Times New Roman"/>
          <w:sz w:val="20"/>
          <w:szCs w:val="20"/>
        </w:rPr>
        <w:t>Redemann</w:t>
      </w:r>
      <w:proofErr w:type="spellEnd"/>
      <w:r w:rsidRPr="00BD3DB4">
        <w:rPr>
          <w:rFonts w:ascii="Times New Roman" w:hAnsi="Times New Roman" w:cs="Times New Roman"/>
          <w:sz w:val="20"/>
          <w:szCs w:val="20"/>
        </w:rPr>
        <w:t xml:space="preserve"> et al. (2021), and references therein.</w:t>
      </w:r>
    </w:p>
    <w:p w14:paraId="0BF6F917" w14:textId="4A3FE876" w:rsidR="00942AAF" w:rsidRPr="00BD3DB4" w:rsidRDefault="00942AAF" w:rsidP="6F51C266">
      <w:pPr>
        <w:autoSpaceDE w:val="0"/>
        <w:autoSpaceDN w:val="0"/>
        <w:adjustRightInd w:val="0"/>
        <w:spacing w:before="120"/>
        <w:jc w:val="both"/>
        <w:rPr>
          <w:rFonts w:ascii="Times New Roman" w:hAnsi="Times New Roman" w:cs="Times New Roman"/>
          <w:sz w:val="20"/>
          <w:szCs w:val="20"/>
        </w:rPr>
      </w:pPr>
      <w:r w:rsidRPr="00BD3DB4">
        <w:rPr>
          <w:rFonts w:ascii="Times New Roman" w:hAnsi="Times New Roman" w:cs="Times New Roman"/>
          <w:b/>
          <w:sz w:val="20"/>
          <w:szCs w:val="20"/>
        </w:rPr>
        <w:t>Aerosol Optical Properties</w:t>
      </w:r>
      <w:r w:rsidRPr="4470A1F0">
        <w:rPr>
          <w:rFonts w:ascii="Times New Roman" w:hAnsi="Times New Roman" w:cs="Times New Roman"/>
          <w:sz w:val="20"/>
          <w:szCs w:val="20"/>
        </w:rPr>
        <w:t>: The Hawaii Group for Environmental Aerosol Research (</w:t>
      </w:r>
      <w:proofErr w:type="spellStart"/>
      <w:r w:rsidRPr="4470A1F0">
        <w:rPr>
          <w:rFonts w:ascii="Times New Roman" w:hAnsi="Times New Roman" w:cs="Times New Roman"/>
          <w:sz w:val="20"/>
          <w:szCs w:val="20"/>
        </w:rPr>
        <w:t>HiGEAR</w:t>
      </w:r>
      <w:proofErr w:type="spellEnd"/>
      <w:r w:rsidRPr="4470A1F0">
        <w:rPr>
          <w:rFonts w:ascii="Times New Roman" w:hAnsi="Times New Roman" w:cs="Times New Roman"/>
          <w:sz w:val="20"/>
          <w:szCs w:val="20"/>
        </w:rPr>
        <w:t xml:space="preserve">) operated several in-situ instruments on the P-3. These include two Radiance Research particle soot absorption photometers (PSAPs) to measure the aerosol absorption coefficients (at 470, 530, and 660 nm), and two TSI (model 3563) nephelometers (at 450, 550, and 700 nm) to measure the aerosol light scattering coefficients. In addition to the TSI nephelometers, two single wavelength nephelometers (at 540 nm, Radiance Research, M903) were operated concurrently to measure the increase in light scattering as function of RH. The humidified nephelometer was operated close to 80% RH while the dry unit was maintained below 40% </w:t>
      </w:r>
      <w:sdt>
        <w:sdtPr>
          <w:rPr>
            <w:rFonts w:ascii="Times New Roman" w:hAnsi="Times New Roman" w:cs="Times New Roman"/>
            <w:color w:val="000000"/>
            <w:sz w:val="20"/>
            <w:szCs w:val="20"/>
          </w:rPr>
          <w:tag w:val="MENDELEY_CITATION_v3_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"/>
          <w:id w:val="-1617210293"/>
          <w:placeholder>
            <w:docPart w:val="DefaultPlaceholder_-1854013440"/>
          </w:placeholder>
        </w:sdtPr>
        <w:sdtContent>
          <w:r w:rsidR="00037CE9" w:rsidRPr="00037CE9">
            <w:rPr>
              <w:rFonts w:ascii="Times New Roman" w:hAnsi="Times New Roman" w:cs="Times New Roman"/>
              <w:color w:val="000000"/>
              <w:sz w:val="20"/>
              <w:szCs w:val="20"/>
            </w:rPr>
            <w:t xml:space="preserve">(Howell et al., 2006; </w:t>
          </w:r>
          <w:proofErr w:type="spellStart"/>
          <w:r w:rsidR="00037CE9" w:rsidRPr="00037CE9">
            <w:rPr>
              <w:rFonts w:ascii="Times New Roman" w:hAnsi="Times New Roman" w:cs="Times New Roman"/>
              <w:color w:val="000000"/>
              <w:sz w:val="20"/>
              <w:szCs w:val="20"/>
            </w:rPr>
            <w:t>Pistone</w:t>
          </w:r>
          <w:proofErr w:type="spellEnd"/>
          <w:r w:rsidR="00037CE9" w:rsidRPr="00037CE9">
            <w:rPr>
              <w:rFonts w:ascii="Times New Roman" w:hAnsi="Times New Roman" w:cs="Times New Roman"/>
              <w:color w:val="000000"/>
              <w:sz w:val="20"/>
              <w:szCs w:val="20"/>
            </w:rPr>
            <w:t xml:space="preserve"> et al., 2019)</w:t>
          </w:r>
        </w:sdtContent>
      </w:sdt>
      <w:r w:rsidR="00965351" w:rsidRPr="4470A1F0">
        <w:rPr>
          <w:rFonts w:ascii="Times New Roman" w:hAnsi="Times New Roman" w:cs="Times New Roman"/>
          <w:sz w:val="20"/>
          <w:szCs w:val="20"/>
        </w:rPr>
        <w:t xml:space="preserve">. </w:t>
      </w:r>
      <w:r w:rsidRPr="4470A1F0">
        <w:rPr>
          <w:rFonts w:ascii="Times New Roman" w:hAnsi="Times New Roman" w:cs="Times New Roman"/>
          <w:sz w:val="20"/>
          <w:szCs w:val="20"/>
        </w:rPr>
        <w:t xml:space="preserve">For in-situ single scatter albedo (SSA) or extinction calculation, the measured PSAP absorption was interpolated to nephelometer wavelengths before combining with its scattering data. </w:t>
      </w:r>
      <w:r w:rsidRPr="4470A1F0">
        <w:rPr>
          <w:rStyle w:val="CommentReference"/>
          <w:rFonts w:ascii="Times New Roman" w:hAnsi="Times New Roman" w:cs="Times New Roman"/>
          <w:sz w:val="20"/>
          <w:szCs w:val="20"/>
        </w:rPr>
        <w:t>Fo</w:t>
      </w:r>
      <w:r w:rsidRPr="4470A1F0">
        <w:rPr>
          <w:rFonts w:ascii="Times New Roman" w:hAnsi="Times New Roman" w:cs="Times New Roman"/>
          <w:sz w:val="20"/>
          <w:szCs w:val="20"/>
        </w:rPr>
        <w:t xml:space="preserve">r both SSA and extinction, we use the corrected or processed data (called SSA_ATP and </w:t>
      </w:r>
      <w:proofErr w:type="spellStart"/>
      <w:r w:rsidRPr="4470A1F0">
        <w:rPr>
          <w:rFonts w:ascii="Times New Roman" w:hAnsi="Times New Roman" w:cs="Times New Roman"/>
          <w:sz w:val="20"/>
          <w:szCs w:val="20"/>
        </w:rPr>
        <w:t>Exttotal_ATP</w:t>
      </w:r>
      <w:proofErr w:type="spellEnd"/>
      <w:r w:rsidRPr="4470A1F0">
        <w:rPr>
          <w:rFonts w:ascii="Times New Roman" w:hAnsi="Times New Roman" w:cs="Times New Roman"/>
          <w:sz w:val="20"/>
          <w:szCs w:val="20"/>
        </w:rPr>
        <w:t xml:space="preserve">) that are provided at a time resolution of 1 second within the “merged” files at the </w:t>
      </w:r>
      <w:r w:rsidR="00782C8D" w:rsidRPr="4470A1F0">
        <w:rPr>
          <w:rFonts w:ascii="Times New Roman" w:hAnsi="Times New Roman" w:cs="Times New Roman"/>
          <w:sz w:val="20"/>
          <w:szCs w:val="20"/>
        </w:rPr>
        <w:t xml:space="preserve">ORACLES ESPO Data Archive: </w:t>
      </w:r>
      <w:hyperlink r:id="rId13">
        <w:r w:rsidR="2EABD2B7" w:rsidRPr="4470A1F0">
          <w:rPr>
            <w:rStyle w:val="Hyperlink"/>
            <w:rFonts w:ascii="Times New Roman" w:hAnsi="Times New Roman" w:cs="Times New Roman"/>
            <w:sz w:val="20"/>
            <w:szCs w:val="20"/>
          </w:rPr>
          <w:t>https://espo.nasa.gov/oracles/archive/browse/oracles/id8</w:t>
        </w:r>
      </w:hyperlink>
      <w:r w:rsidR="2EABD2B7" w:rsidRPr="4470A1F0">
        <w:rPr>
          <w:rFonts w:ascii="Times New Roman" w:hAnsi="Times New Roman" w:cs="Times New Roman"/>
          <w:sz w:val="20"/>
          <w:szCs w:val="20"/>
        </w:rPr>
        <w:t>, last accessed</w:t>
      </w:r>
      <w:r w:rsidR="2EABD2B7" w:rsidRPr="4470A1F0">
        <w:rPr>
          <w:rStyle w:val="Hyperlink"/>
          <w:rFonts w:ascii="Times New Roman" w:hAnsi="Times New Roman" w:cs="Times New Roman"/>
          <w:color w:val="000000" w:themeColor="text1"/>
          <w:sz w:val="20"/>
          <w:szCs w:val="20"/>
          <w:u w:val="none"/>
        </w:rPr>
        <w:t>: 22 March, 2022</w:t>
      </w:r>
      <w:r w:rsidR="4E71A4EE" w:rsidRPr="4470A1F0">
        <w:rPr>
          <w:rFonts w:ascii="Times New Roman" w:hAnsi="Times New Roman" w:cs="Times New Roman"/>
          <w:sz w:val="20"/>
          <w:szCs w:val="20"/>
        </w:rPr>
        <w:t xml:space="preserve">. </w:t>
      </w:r>
      <w:r w:rsidRPr="4470A1F0">
        <w:rPr>
          <w:rFonts w:ascii="Times New Roman" w:hAnsi="Times New Roman" w:cs="Times New Roman"/>
          <w:sz w:val="20"/>
          <w:szCs w:val="20"/>
        </w:rPr>
        <w:t xml:space="preserve">Here, PSAP absorption corrections were performed according to an updated algorithm </w:t>
      </w:r>
      <w:sdt>
        <w:sdtPr>
          <w:rPr>
            <w:rFonts w:ascii="Times New Roman" w:hAnsi="Times New Roman" w:cs="Times New Roman"/>
            <w:color w:val="000000"/>
            <w:sz w:val="20"/>
            <w:szCs w:val="20"/>
          </w:rPr>
          <w:tag w:val="MENDELEY_CITATION_v3_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"/>
          <w:id w:val="-1133163997"/>
          <w:placeholder>
            <w:docPart w:val="DefaultPlaceholder_-1854013440"/>
          </w:placeholder>
        </w:sdtPr>
        <w:sdtContent>
          <w:r w:rsidR="00037CE9" w:rsidRPr="00037CE9">
            <w:rPr>
              <w:rFonts w:ascii="Times New Roman" w:hAnsi="Times New Roman" w:cs="Times New Roman"/>
              <w:color w:val="000000"/>
              <w:sz w:val="20"/>
              <w:szCs w:val="20"/>
            </w:rPr>
            <w:t>(</w:t>
          </w:r>
          <w:proofErr w:type="spellStart"/>
          <w:r w:rsidR="00037CE9" w:rsidRPr="00037CE9">
            <w:rPr>
              <w:rFonts w:ascii="Times New Roman" w:hAnsi="Times New Roman" w:cs="Times New Roman"/>
              <w:color w:val="000000"/>
              <w:sz w:val="20"/>
              <w:szCs w:val="20"/>
            </w:rPr>
            <w:t>Virkkula</w:t>
          </w:r>
          <w:proofErr w:type="spellEnd"/>
          <w:r w:rsidR="00037CE9" w:rsidRPr="00037CE9">
            <w:rPr>
              <w:rFonts w:ascii="Times New Roman" w:hAnsi="Times New Roman" w:cs="Times New Roman"/>
              <w:color w:val="000000"/>
              <w:sz w:val="20"/>
              <w:szCs w:val="20"/>
            </w:rPr>
            <w:t>, 2010)</w:t>
          </w:r>
        </w:sdtContent>
      </w:sdt>
      <w:r w:rsidR="66488CFC" w:rsidRPr="4470A1F0">
        <w:rPr>
          <w:rFonts w:ascii="Times New Roman" w:hAnsi="Times New Roman" w:cs="Times New Roman"/>
          <w:color w:val="000000" w:themeColor="text1"/>
          <w:sz w:val="20"/>
          <w:szCs w:val="20"/>
        </w:rPr>
        <w:t xml:space="preserve"> </w:t>
      </w:r>
      <w:r w:rsidRPr="4470A1F0">
        <w:rPr>
          <w:rFonts w:ascii="Times New Roman" w:hAnsi="Times New Roman" w:cs="Times New Roman"/>
          <w:sz w:val="20"/>
          <w:szCs w:val="20"/>
        </w:rPr>
        <w:t xml:space="preserve">and nephelometer measured scattering were corrected according to </w:t>
      </w:r>
      <w:sdt>
        <w:sdtPr>
          <w:rPr>
            <w:rFonts w:ascii="Times New Roman" w:hAnsi="Times New Roman" w:cs="Times New Roman"/>
            <w:color w:val="000000"/>
            <w:sz w:val="20"/>
            <w:szCs w:val="20"/>
          </w:rPr>
          <w:tag w:val="MENDELEY_CITATION_v3_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"/>
          <w:id w:val="-888036355"/>
          <w:placeholder>
            <w:docPart w:val="DefaultPlaceholder_-1854013440"/>
          </w:placeholder>
        </w:sdtPr>
        <w:sdtContent>
          <w:r w:rsidR="00037CE9" w:rsidRPr="00037CE9">
            <w:rPr>
              <w:rFonts w:ascii="Times New Roman" w:hAnsi="Times New Roman" w:cs="Times New Roman"/>
              <w:color w:val="000000"/>
              <w:sz w:val="20"/>
              <w:szCs w:val="20"/>
            </w:rPr>
            <w:t xml:space="preserve">Anderson and </w:t>
          </w:r>
          <w:proofErr w:type="spellStart"/>
          <w:r w:rsidR="00037CE9" w:rsidRPr="00037CE9">
            <w:rPr>
              <w:rFonts w:ascii="Times New Roman" w:hAnsi="Times New Roman" w:cs="Times New Roman"/>
              <w:color w:val="000000"/>
              <w:sz w:val="20"/>
              <w:szCs w:val="20"/>
            </w:rPr>
            <w:t>Ogren</w:t>
          </w:r>
          <w:proofErr w:type="spellEnd"/>
          <w:r w:rsidR="00037CE9" w:rsidRPr="00037CE9">
            <w:rPr>
              <w:rFonts w:ascii="Times New Roman" w:hAnsi="Times New Roman" w:cs="Times New Roman"/>
              <w:color w:val="000000"/>
              <w:sz w:val="20"/>
              <w:szCs w:val="20"/>
            </w:rPr>
            <w:t>, (1998)</w:t>
          </w:r>
        </w:sdtContent>
      </w:sdt>
      <w:r w:rsidR="009D20A4" w:rsidRPr="4470A1F0">
        <w:rPr>
          <w:rFonts w:ascii="Times New Roman" w:hAnsi="Times New Roman" w:cs="Times New Roman"/>
          <w:sz w:val="20"/>
          <w:szCs w:val="20"/>
        </w:rPr>
        <w:t xml:space="preserve">. </w:t>
      </w:r>
      <w:r w:rsidRPr="4470A1F0">
        <w:rPr>
          <w:rFonts w:ascii="Times New Roman" w:hAnsi="Times New Roman" w:cs="Times New Roman"/>
          <w:sz w:val="20"/>
          <w:szCs w:val="20"/>
        </w:rPr>
        <w:t xml:space="preserve">The in-situ SSA and </w:t>
      </w:r>
      <w:r w:rsidRPr="4470A1F0">
        <w:rPr>
          <w:rFonts w:ascii="Times New Roman" w:hAnsi="Times New Roman" w:cs="Times New Roman"/>
          <w:sz w:val="20"/>
          <w:szCs w:val="20"/>
        </w:rPr>
        <w:lastRenderedPageBreak/>
        <w:t>extinctions are measured and reported at low (&lt;40%) RH. Additionally, we only use the measurements for which mid-visible dry extinctions are greater than 10 Mm</w:t>
      </w:r>
      <w:r w:rsidRPr="4470A1F0">
        <w:rPr>
          <w:rFonts w:ascii="Times New Roman" w:hAnsi="Times New Roman" w:cs="Times New Roman"/>
          <w:sz w:val="20"/>
          <w:szCs w:val="20"/>
          <w:vertAlign w:val="superscript"/>
        </w:rPr>
        <w:t>−1</w:t>
      </w:r>
      <w:r w:rsidRPr="4470A1F0">
        <w:rPr>
          <w:rFonts w:ascii="Times New Roman" w:hAnsi="Times New Roman" w:cs="Times New Roman"/>
          <w:sz w:val="20"/>
          <w:szCs w:val="20"/>
        </w:rPr>
        <w:t xml:space="preserve"> (</w:t>
      </w:r>
      <w:proofErr w:type="spellStart"/>
      <w:r w:rsidRPr="4470A1F0">
        <w:rPr>
          <w:rFonts w:ascii="Times New Roman" w:hAnsi="Times New Roman" w:cs="Times New Roman"/>
          <w:sz w:val="20"/>
          <w:szCs w:val="20"/>
        </w:rPr>
        <w:t>Pistone</w:t>
      </w:r>
      <w:proofErr w:type="spellEnd"/>
      <w:r w:rsidRPr="4470A1F0">
        <w:rPr>
          <w:rFonts w:ascii="Times New Roman" w:hAnsi="Times New Roman" w:cs="Times New Roman"/>
          <w:sz w:val="20"/>
          <w:szCs w:val="20"/>
        </w:rPr>
        <w:t xml:space="preserve"> et al. 2019).</w:t>
      </w:r>
    </w:p>
    <w:p w14:paraId="1CBE9F2E" w14:textId="79D7C0C2" w:rsidR="00942AAF" w:rsidRPr="00BD3DB4" w:rsidRDefault="00942AAF" w:rsidP="00F01972">
      <w:pPr>
        <w:spacing w:before="120"/>
        <w:ind w:firstLine="720"/>
        <w:jc w:val="both"/>
        <w:rPr>
          <w:rFonts w:ascii="Times New Roman" w:hAnsi="Times New Roman" w:cs="Times New Roman"/>
          <w:sz w:val="20"/>
          <w:szCs w:val="20"/>
        </w:rPr>
      </w:pPr>
      <w:r w:rsidRPr="00BD3DB4">
        <w:rPr>
          <w:rFonts w:ascii="Times New Roman" w:hAnsi="Times New Roman" w:cs="Times New Roman"/>
          <w:sz w:val="20"/>
          <w:szCs w:val="20"/>
        </w:rPr>
        <w:t xml:space="preserve">In addition to dry in-situ SSA, we also use the retrievals of column-integrated SSA for ambient conditions from the Spectrometer for Sky-Scanning Sun-Tracking Atmospheric Research (4STAR) instrument, which was also on-board the P-3. 4STAR is an airborne hyperspectral (350-1700 nm) sun photometer which can make direct-beam measurements (sun-tracking mode) for retrievals of column aerosol optical depth (AOD) above flight level </w:t>
      </w:r>
      <w:sdt>
        <w:sdtPr>
          <w:rPr>
            <w:rFonts w:ascii="Times New Roman" w:hAnsi="Times New Roman" w:cs="Times New Roman"/>
            <w:color w:val="000000"/>
            <w:sz w:val="20"/>
            <w:szCs w:val="20"/>
          </w:rPr>
          <w:tag w:val="MENDELEY_CITATION_v3_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"/>
          <w:id w:val="1152639997"/>
          <w:placeholder>
            <w:docPart w:val="DefaultPlaceholder_-1854013440"/>
          </w:placeholder>
        </w:sdtPr>
        <w:sdtContent>
          <w:r w:rsidR="00037CE9" w:rsidRPr="00037CE9">
            <w:rPr>
              <w:rFonts w:ascii="Times New Roman" w:hAnsi="Times New Roman" w:cs="Times New Roman"/>
              <w:color w:val="000000"/>
              <w:sz w:val="20"/>
              <w:szCs w:val="20"/>
            </w:rPr>
            <w:t>(LeBlanc et al., 2020)</w:t>
          </w:r>
        </w:sdtContent>
      </w:sdt>
      <w:r w:rsidRPr="00BD3DB4">
        <w:rPr>
          <w:rFonts w:ascii="Times New Roman" w:hAnsi="Times New Roman" w:cs="Times New Roman"/>
          <w:sz w:val="20"/>
          <w:szCs w:val="20"/>
        </w:rPr>
        <w:t xml:space="preserve">. Under certain level-flying conditions, 4STAR can also perform AERONET-like sky scans in either the principal-plane or almucantar (sky scanning mode). The 4STAR sky scans were processed using a modified version of the Version 2 AERONET (Aerosol Robotic Network) retrieval algorithm described in </w:t>
      </w:r>
      <w:sdt>
        <w:sdtPr>
          <w:rPr>
            <w:rFonts w:ascii="Times New Roman" w:hAnsi="Times New Roman" w:cs="Times New Roman"/>
            <w:color w:val="000000"/>
            <w:sz w:val="20"/>
            <w:szCs w:val="20"/>
          </w:rPr>
          <w:tag w:val="MENDELEY_CITATION_v3_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"/>
          <w:id w:val="-1226751519"/>
          <w:placeholder>
            <w:docPart w:val="DefaultPlaceholder_-1854013440"/>
          </w:placeholder>
        </w:sdtPr>
        <w:sdtContent>
          <w:proofErr w:type="spellStart"/>
          <w:r w:rsidR="00037CE9" w:rsidRPr="00037CE9">
            <w:rPr>
              <w:rFonts w:ascii="Times New Roman" w:hAnsi="Times New Roman" w:cs="Times New Roman"/>
              <w:color w:val="000000"/>
              <w:sz w:val="20"/>
              <w:szCs w:val="20"/>
            </w:rPr>
            <w:t>Dubovik</w:t>
          </w:r>
          <w:proofErr w:type="spellEnd"/>
          <w:r w:rsidR="00037CE9" w:rsidRPr="00037CE9">
            <w:rPr>
              <w:rFonts w:ascii="Times New Roman" w:hAnsi="Times New Roman" w:cs="Times New Roman"/>
              <w:color w:val="000000"/>
              <w:sz w:val="20"/>
              <w:szCs w:val="20"/>
            </w:rPr>
            <w:t xml:space="preserve"> and King, (2000)</w:t>
          </w:r>
        </w:sdtContent>
      </w:sdt>
      <w:r w:rsidRPr="00BD3DB4">
        <w:rPr>
          <w:rFonts w:ascii="Times New Roman" w:hAnsi="Times New Roman" w:cs="Times New Roman"/>
          <w:sz w:val="20"/>
          <w:szCs w:val="20"/>
        </w:rPr>
        <w:t xml:space="preserve">. However, due to suspected stray light contamination within the 4STAR spectrometer around 440 nm, the set of input wavelengths for 4STAR were </w:t>
      </w:r>
      <w:r w:rsidR="004A767B" w:rsidRPr="00BD3DB4">
        <w:rPr>
          <w:rFonts w:ascii="Times New Roman" w:hAnsi="Times New Roman" w:cs="Times New Roman"/>
          <w:sz w:val="20"/>
          <w:szCs w:val="20"/>
        </w:rPr>
        <w:t>modified to</w:t>
      </w:r>
      <w:r w:rsidRPr="00BD3DB4">
        <w:rPr>
          <w:rFonts w:ascii="Times New Roman" w:hAnsi="Times New Roman" w:cs="Times New Roman"/>
          <w:sz w:val="20"/>
          <w:szCs w:val="20"/>
        </w:rPr>
        <w:t xml:space="preserve"> be 400, 500, 675, 870, and 995 nm (as opposed to the standard AERONET input wavelengths). We used the quality-screened data </w:t>
      </w:r>
      <w:r w:rsidR="001170E2" w:rsidRPr="00BD3DB4">
        <w:rPr>
          <w:rFonts w:ascii="Times New Roman" w:hAnsi="Times New Roman" w:cs="Times New Roman"/>
          <w:sz w:val="20"/>
          <w:szCs w:val="20"/>
        </w:rPr>
        <w:t xml:space="preserve">available at the ORACLES ESPO Data Archive and </w:t>
      </w:r>
      <w:r w:rsidRPr="00BD3DB4">
        <w:rPr>
          <w:rFonts w:ascii="Times New Roman" w:hAnsi="Times New Roman" w:cs="Times New Roman"/>
          <w:sz w:val="20"/>
          <w:szCs w:val="20"/>
        </w:rPr>
        <w:t xml:space="preserve">presented in </w:t>
      </w:r>
      <w:proofErr w:type="spellStart"/>
      <w:r w:rsidRPr="00BD3DB4">
        <w:rPr>
          <w:rFonts w:ascii="Times New Roman" w:hAnsi="Times New Roman" w:cs="Times New Roman"/>
          <w:sz w:val="20"/>
          <w:szCs w:val="20"/>
        </w:rPr>
        <w:t>Pistone</w:t>
      </w:r>
      <w:proofErr w:type="spellEnd"/>
      <w:r w:rsidRPr="00BD3DB4">
        <w:rPr>
          <w:rFonts w:ascii="Times New Roman" w:hAnsi="Times New Roman" w:cs="Times New Roman"/>
          <w:sz w:val="20"/>
          <w:szCs w:val="20"/>
        </w:rPr>
        <w:t xml:space="preserve"> et al. (2019)</w:t>
      </w:r>
      <w:r w:rsidR="001170E2" w:rsidRPr="00BD3DB4">
        <w:rPr>
          <w:rFonts w:ascii="Times New Roman" w:hAnsi="Times New Roman" w:cs="Times New Roman"/>
          <w:sz w:val="20"/>
          <w:szCs w:val="20"/>
        </w:rPr>
        <w:t xml:space="preserve">, but we further limit our analysis to SSA retrievals that had AOD (400 nm) &gt; 0.4 </w:t>
      </w:r>
      <w:proofErr w:type="gramStart"/>
      <w:r w:rsidR="001170E2" w:rsidRPr="00BD3DB4">
        <w:rPr>
          <w:rFonts w:ascii="Times New Roman" w:hAnsi="Times New Roman" w:cs="Times New Roman"/>
          <w:sz w:val="20"/>
          <w:szCs w:val="20"/>
        </w:rPr>
        <w:t>similar to</w:t>
      </w:r>
      <w:proofErr w:type="gramEnd"/>
      <w:r w:rsidR="001170E2" w:rsidRPr="00BD3DB4">
        <w:rPr>
          <w:rFonts w:ascii="Times New Roman" w:hAnsi="Times New Roman" w:cs="Times New Roman"/>
          <w:sz w:val="20"/>
          <w:szCs w:val="20"/>
        </w:rPr>
        <w:t xml:space="preserve"> what AERONET uses in its quality-control criteria.</w:t>
      </w:r>
      <w:r w:rsidRPr="00BD3DB4">
        <w:rPr>
          <w:rFonts w:ascii="Times New Roman" w:hAnsi="Times New Roman" w:cs="Times New Roman"/>
          <w:sz w:val="20"/>
          <w:szCs w:val="20"/>
        </w:rPr>
        <w:t xml:space="preserve"> Additionally, we only consider the SSA retrievals for which flight altitude was greater or equal to 1 km, which is </w:t>
      </w:r>
      <w:r w:rsidR="00C408C7" w:rsidRPr="00BD3DB4">
        <w:rPr>
          <w:rFonts w:ascii="Times New Roman" w:hAnsi="Times New Roman" w:cs="Times New Roman"/>
          <w:sz w:val="20"/>
          <w:szCs w:val="20"/>
        </w:rPr>
        <w:t xml:space="preserve">about </w:t>
      </w:r>
      <w:r w:rsidRPr="00BD3DB4">
        <w:rPr>
          <w:rFonts w:ascii="Times New Roman" w:hAnsi="Times New Roman" w:cs="Times New Roman"/>
          <w:sz w:val="20"/>
          <w:szCs w:val="20"/>
        </w:rPr>
        <w:t>the typical boundary layer height over the ocean for the ORACLES 2016 region.</w:t>
      </w:r>
      <w:r w:rsidR="001170E2" w:rsidRPr="00BD3DB4">
        <w:rPr>
          <w:rFonts w:ascii="Times New Roman" w:hAnsi="Times New Roman" w:cs="Times New Roman"/>
          <w:sz w:val="20"/>
          <w:szCs w:val="20"/>
        </w:rPr>
        <w:t xml:space="preserve"> Since 4STAR retrieves the above-column SSA, our last screening criterion was </w:t>
      </w:r>
      <w:r w:rsidR="00C408C7" w:rsidRPr="00BD3DB4">
        <w:rPr>
          <w:rFonts w:ascii="Times New Roman" w:hAnsi="Times New Roman" w:cs="Times New Roman"/>
          <w:sz w:val="20"/>
          <w:szCs w:val="20"/>
        </w:rPr>
        <w:t xml:space="preserve">used </w:t>
      </w:r>
      <w:r w:rsidR="001170E2" w:rsidRPr="00BD3DB4">
        <w:rPr>
          <w:rFonts w:ascii="Times New Roman" w:hAnsi="Times New Roman" w:cs="Times New Roman"/>
          <w:sz w:val="20"/>
          <w:szCs w:val="20"/>
        </w:rPr>
        <w:t>to</w:t>
      </w:r>
      <w:r w:rsidR="00C408C7" w:rsidRPr="00BD3DB4">
        <w:rPr>
          <w:rFonts w:ascii="Times New Roman" w:hAnsi="Times New Roman" w:cs="Times New Roman"/>
          <w:sz w:val="20"/>
          <w:szCs w:val="20"/>
        </w:rPr>
        <w:t xml:space="preserve"> </w:t>
      </w:r>
      <w:r w:rsidR="00D34902" w:rsidRPr="00BD3DB4">
        <w:rPr>
          <w:rFonts w:ascii="Times New Roman" w:hAnsi="Times New Roman" w:cs="Times New Roman"/>
          <w:sz w:val="20"/>
          <w:szCs w:val="20"/>
        </w:rPr>
        <w:t xml:space="preserve">emphasize on SSA of smoke layers above the boundary layer and </w:t>
      </w:r>
      <w:r w:rsidR="001170E2" w:rsidRPr="00BD3DB4">
        <w:rPr>
          <w:rFonts w:ascii="Times New Roman" w:hAnsi="Times New Roman" w:cs="Times New Roman"/>
          <w:sz w:val="20"/>
          <w:szCs w:val="20"/>
        </w:rPr>
        <w:t xml:space="preserve">exclude the influence </w:t>
      </w:r>
      <w:r w:rsidR="00D34902" w:rsidRPr="00BD3DB4">
        <w:rPr>
          <w:rFonts w:ascii="Times New Roman" w:hAnsi="Times New Roman" w:cs="Times New Roman"/>
          <w:sz w:val="20"/>
          <w:szCs w:val="20"/>
        </w:rPr>
        <w:t>of</w:t>
      </w:r>
      <w:r w:rsidR="00C408C7" w:rsidRPr="00BD3DB4">
        <w:rPr>
          <w:rFonts w:ascii="Times New Roman" w:hAnsi="Times New Roman" w:cs="Times New Roman"/>
          <w:sz w:val="20"/>
          <w:szCs w:val="20"/>
        </w:rPr>
        <w:t xml:space="preserve"> marine aerosols within the boundary layer.</w:t>
      </w:r>
      <w:r w:rsidR="001170E2" w:rsidRPr="00BD3DB4">
        <w:rPr>
          <w:rFonts w:ascii="Times New Roman" w:hAnsi="Times New Roman" w:cs="Times New Roman"/>
          <w:sz w:val="20"/>
          <w:szCs w:val="20"/>
        </w:rPr>
        <w:t xml:space="preserve"> </w:t>
      </w:r>
    </w:p>
    <w:p w14:paraId="57ED730D" w14:textId="52D6A764" w:rsidR="00942AAF" w:rsidRPr="00BD3DB4" w:rsidRDefault="00942AAF" w:rsidP="00F01972">
      <w:pPr>
        <w:spacing w:before="120"/>
        <w:ind w:firstLine="720"/>
        <w:jc w:val="both"/>
        <w:rPr>
          <w:rFonts w:ascii="Times New Roman" w:hAnsi="Times New Roman" w:cs="Times New Roman"/>
          <w:sz w:val="20"/>
          <w:szCs w:val="20"/>
        </w:rPr>
      </w:pPr>
      <w:r w:rsidRPr="00BD3DB4">
        <w:rPr>
          <w:rFonts w:ascii="Times New Roman" w:hAnsi="Times New Roman" w:cs="Times New Roman"/>
          <w:sz w:val="20"/>
          <w:szCs w:val="20"/>
        </w:rPr>
        <w:t xml:space="preserve">We also use the atmospheric profiling provided by the NASA Langley Research Center High Spectral Resolution Lidar (HSRL-2, </w:t>
      </w:r>
      <w:sdt>
        <w:sdtPr>
          <w:rPr>
            <w:rFonts w:ascii="Times New Roman" w:hAnsi="Times New Roman" w:cs="Times New Roman"/>
            <w:color w:val="000000"/>
            <w:sz w:val="20"/>
            <w:szCs w:val="20"/>
          </w:rPr>
          <w:tag w:val="MENDELEY_CITATION_v3_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"/>
          <w:id w:val="1773673612"/>
          <w:placeholder>
            <w:docPart w:val="DefaultPlaceholder_-1854013440"/>
          </w:placeholder>
        </w:sdtPr>
        <w:sdtContent>
          <w:r w:rsidR="00037CE9" w:rsidRPr="00037CE9">
            <w:rPr>
              <w:rFonts w:ascii="Times New Roman" w:hAnsi="Times New Roman" w:cs="Times New Roman"/>
              <w:color w:val="000000"/>
              <w:sz w:val="20"/>
              <w:szCs w:val="20"/>
            </w:rPr>
            <w:t>(Hair et al., 2008)</w:t>
          </w:r>
        </w:sdtContent>
      </w:sdt>
      <w:r w:rsidRPr="00BD3DB4">
        <w:rPr>
          <w:rFonts w:ascii="Times New Roman" w:hAnsi="Times New Roman" w:cs="Times New Roman"/>
          <w:sz w:val="20"/>
          <w:szCs w:val="20"/>
        </w:rPr>
        <w:t xml:space="preserve">) that was deployed on the ER-2 aircraft. Note that flight paths for </w:t>
      </w:r>
      <w:r w:rsidR="00F068BB" w:rsidRPr="00BD3DB4">
        <w:rPr>
          <w:rFonts w:ascii="Times New Roman" w:hAnsi="Times New Roman" w:cs="Times New Roman"/>
          <w:sz w:val="20"/>
          <w:szCs w:val="20"/>
        </w:rPr>
        <w:t>the</w:t>
      </w:r>
      <w:r w:rsidRPr="00BD3DB4">
        <w:rPr>
          <w:rFonts w:ascii="Times New Roman" w:hAnsi="Times New Roman" w:cs="Times New Roman"/>
          <w:sz w:val="20"/>
          <w:szCs w:val="20"/>
        </w:rPr>
        <w:t xml:space="preserve"> P-3 and ER-2 only partly overlapped (Fig. 1a), for example on the September 24 case (Fig. 1b) that we analyze in greater detail to utilize this synergy between the two aircraft (Section 3.1). HSRL-2 measures aerosol backscatter and depolarization at 355, 532, and 1064 nm, and aerosol extinction at 355 and 532 nm. Out of the standard aerosol data products</w:t>
      </w:r>
      <w:r w:rsidR="00BC36C6" w:rsidRPr="00BD3DB4">
        <w:rPr>
          <w:rFonts w:ascii="Times New Roman" w:hAnsi="Times New Roman" w:cs="Times New Roman"/>
          <w:sz w:val="20"/>
          <w:szCs w:val="20"/>
        </w:rPr>
        <w:t xml:space="preserve"> </w:t>
      </w:r>
      <w:sdt>
        <w:sdtPr>
          <w:rPr>
            <w:rFonts w:ascii="Times New Roman" w:hAnsi="Times New Roman" w:cs="Times New Roman"/>
            <w:color w:val="000000"/>
            <w:sz w:val="20"/>
            <w:szCs w:val="20"/>
          </w:rPr>
          <w:tag w:val="MENDELEY_CITATION_v3_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"/>
          <w:id w:val="1797411174"/>
          <w:placeholder>
            <w:docPart w:val="DefaultPlaceholder_-1854013440"/>
          </w:placeholder>
        </w:sdtPr>
        <w:sdtContent>
          <w:r w:rsidR="00037CE9" w:rsidRPr="00037CE9">
            <w:rPr>
              <w:rFonts w:ascii="Times New Roman" w:hAnsi="Times New Roman" w:cs="Times New Roman"/>
              <w:color w:val="000000"/>
              <w:sz w:val="20"/>
              <w:szCs w:val="20"/>
            </w:rPr>
            <w:t>(Burton et al., 2012)</w:t>
          </w:r>
        </w:sdtContent>
      </w:sdt>
      <w:r w:rsidR="000C417C" w:rsidRPr="00BD3DB4">
        <w:rPr>
          <w:rFonts w:ascii="Times New Roman" w:hAnsi="Times New Roman" w:cs="Times New Roman"/>
          <w:sz w:val="20"/>
          <w:szCs w:val="20"/>
        </w:rPr>
        <w:t xml:space="preserve"> </w:t>
      </w:r>
      <w:r w:rsidRPr="00BD3DB4">
        <w:rPr>
          <w:rFonts w:ascii="Times New Roman" w:hAnsi="Times New Roman" w:cs="Times New Roman"/>
          <w:sz w:val="20"/>
          <w:szCs w:val="20"/>
        </w:rPr>
        <w:t xml:space="preserve">that HSRL-2 provides, we mainly use the aerosol extinction and lidar ratio (extinction-to-backscatter ratio) profiles at 355 and 532 nm for this study. </w:t>
      </w:r>
      <w:r w:rsidR="00535BC4" w:rsidRPr="00BD3DB4">
        <w:rPr>
          <w:rFonts w:ascii="Times New Roman" w:hAnsi="Times New Roman" w:cs="Times New Roman"/>
          <w:sz w:val="20"/>
          <w:szCs w:val="20"/>
        </w:rPr>
        <w:t xml:space="preserve">The lidar has a vertical resolution of 15 m, and it takes measurements roughly every 0.5 seconds, but the data products were horizontally averaged or interpolated to the aircraft GPS times resulting in a horizontal resolution of about 1-2 km. Additionally, </w:t>
      </w:r>
      <w:r w:rsidRPr="00BD3DB4">
        <w:rPr>
          <w:rFonts w:ascii="Times New Roman" w:hAnsi="Times New Roman" w:cs="Times New Roman"/>
          <w:sz w:val="20"/>
          <w:szCs w:val="20"/>
        </w:rPr>
        <w:t>HSRL-2 has a higher signal-to-noise ratio than the space-based lidars, so it can robustly sample the complete aerosol vertical structure of the aerosol, especially above the marine boundary layer that is mostly capped by stratocumulus clouds in this region.</w:t>
      </w:r>
    </w:p>
    <w:p w14:paraId="4B6398EB" w14:textId="0A0F53F1" w:rsidR="00942AAF" w:rsidRPr="00BD3DB4" w:rsidRDefault="00942AAF" w:rsidP="000F4AA3">
      <w:pPr>
        <w:spacing w:before="120"/>
        <w:jc w:val="both"/>
        <w:rPr>
          <w:rFonts w:ascii="Times New Roman" w:hAnsi="Times New Roman" w:cs="Times New Roman"/>
          <w:sz w:val="20"/>
          <w:szCs w:val="20"/>
        </w:rPr>
      </w:pPr>
      <w:r w:rsidRPr="00BD3DB4">
        <w:rPr>
          <w:rFonts w:ascii="Times New Roman" w:hAnsi="Times New Roman" w:cs="Times New Roman"/>
          <w:b/>
          <w:sz w:val="20"/>
          <w:szCs w:val="20"/>
        </w:rPr>
        <w:t>Aerosol Composition</w:t>
      </w:r>
      <w:r w:rsidRPr="00BD3DB4">
        <w:rPr>
          <w:rFonts w:ascii="Times New Roman" w:hAnsi="Times New Roman" w:cs="Times New Roman"/>
          <w:sz w:val="20"/>
          <w:szCs w:val="20"/>
        </w:rPr>
        <w:t xml:space="preserve">: The Single Particle Soot Photometer (SP2) was deployed on the P-3 as part of </w:t>
      </w:r>
      <w:proofErr w:type="spellStart"/>
      <w:r w:rsidRPr="00BD3DB4">
        <w:rPr>
          <w:rFonts w:ascii="Times New Roman" w:hAnsi="Times New Roman" w:cs="Times New Roman"/>
          <w:sz w:val="20"/>
          <w:szCs w:val="20"/>
        </w:rPr>
        <w:t>HiGEAR</w:t>
      </w:r>
      <w:proofErr w:type="spellEnd"/>
      <w:r w:rsidRPr="00BD3DB4">
        <w:rPr>
          <w:rFonts w:ascii="Times New Roman" w:hAnsi="Times New Roman" w:cs="Times New Roman"/>
          <w:sz w:val="20"/>
          <w:szCs w:val="20"/>
        </w:rPr>
        <w:t xml:space="preserve"> to measure the mass of refractory black carbon (</w:t>
      </w:r>
      <w:proofErr w:type="spellStart"/>
      <w:r w:rsidRPr="00BD3DB4">
        <w:rPr>
          <w:rFonts w:ascii="Times New Roman" w:hAnsi="Times New Roman" w:cs="Times New Roman"/>
          <w:sz w:val="20"/>
          <w:szCs w:val="20"/>
        </w:rPr>
        <w:t>rBC</w:t>
      </w:r>
      <w:proofErr w:type="spellEnd"/>
      <w:r w:rsidRPr="00BD3DB4">
        <w:rPr>
          <w:rFonts w:ascii="Times New Roman" w:hAnsi="Times New Roman" w:cs="Times New Roman"/>
          <w:sz w:val="20"/>
          <w:szCs w:val="20"/>
        </w:rPr>
        <w:t xml:space="preserve">) particles by passing a powerful laser beam and heating them to incandescence </w:t>
      </w:r>
      <w:sdt>
        <w:sdtPr>
          <w:rPr>
            <w:rFonts w:ascii="Times New Roman" w:hAnsi="Times New Roman" w:cs="Times New Roman"/>
            <w:color w:val="000000"/>
            <w:sz w:val="20"/>
            <w:szCs w:val="20"/>
          </w:rPr>
          <w:tag w:val="MENDELEY_CITATION_v3_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"/>
          <w:id w:val="110552411"/>
          <w:placeholder>
            <w:docPart w:val="DefaultPlaceholder_-1854013440"/>
          </w:placeholder>
        </w:sdtPr>
        <w:sdtContent>
          <w:r w:rsidR="00037CE9" w:rsidRPr="00037CE9">
            <w:rPr>
              <w:rFonts w:ascii="Times New Roman" w:hAnsi="Times New Roman" w:cs="Times New Roman"/>
              <w:color w:val="000000"/>
              <w:sz w:val="20"/>
              <w:szCs w:val="20"/>
            </w:rPr>
            <w:t>(Schwarz et al., 2006)</w:t>
          </w:r>
        </w:sdtContent>
      </w:sdt>
      <w:r w:rsidR="002E66F4" w:rsidRPr="00BD3DB4">
        <w:rPr>
          <w:rFonts w:ascii="Times New Roman" w:hAnsi="Times New Roman" w:cs="Times New Roman"/>
          <w:sz w:val="20"/>
          <w:szCs w:val="20"/>
        </w:rPr>
        <w:t xml:space="preserve">. </w:t>
      </w:r>
      <w:r w:rsidRPr="00BD3DB4">
        <w:rPr>
          <w:rFonts w:ascii="Times New Roman" w:hAnsi="Times New Roman" w:cs="Times New Roman"/>
          <w:sz w:val="20"/>
          <w:szCs w:val="20"/>
        </w:rPr>
        <w:t xml:space="preserve">The peak value of this incandescence signal has been shown to linearly correlate with the mass of the </w:t>
      </w:r>
      <w:proofErr w:type="spellStart"/>
      <w:r w:rsidRPr="00BD3DB4">
        <w:rPr>
          <w:rFonts w:ascii="Times New Roman" w:hAnsi="Times New Roman" w:cs="Times New Roman"/>
          <w:sz w:val="20"/>
          <w:szCs w:val="20"/>
        </w:rPr>
        <w:t>rBC</w:t>
      </w:r>
      <w:proofErr w:type="spellEnd"/>
      <w:r w:rsidRPr="00BD3DB4">
        <w:rPr>
          <w:rFonts w:ascii="Times New Roman" w:hAnsi="Times New Roman" w:cs="Times New Roman"/>
          <w:sz w:val="20"/>
          <w:szCs w:val="20"/>
        </w:rPr>
        <w:t xml:space="preserve"> particle </w:t>
      </w:r>
      <w:sdt>
        <w:sdtPr>
          <w:rPr>
            <w:rFonts w:ascii="Times New Roman" w:hAnsi="Times New Roman" w:cs="Times New Roman"/>
            <w:color w:val="000000"/>
            <w:sz w:val="20"/>
            <w:szCs w:val="20"/>
          </w:rPr>
          <w:tag w:val="MENDELEY_CITATION_v3_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"/>
          <w:id w:val="-1230688058"/>
          <w:placeholder>
            <w:docPart w:val="DefaultPlaceholder_-1854013440"/>
          </w:placeholder>
        </w:sdtPr>
        <w:sdtContent>
          <w:r w:rsidR="00037CE9" w:rsidRPr="00037CE9">
            <w:rPr>
              <w:rFonts w:ascii="Times New Roman" w:hAnsi="Times New Roman" w:cs="Times New Roman"/>
              <w:color w:val="000000"/>
              <w:sz w:val="20"/>
              <w:szCs w:val="20"/>
            </w:rPr>
            <w:t>(Stephens et al., 2003)</w:t>
          </w:r>
        </w:sdtContent>
      </w:sdt>
      <w:r w:rsidR="00372BDC" w:rsidRPr="00BD3DB4">
        <w:rPr>
          <w:rFonts w:ascii="Times New Roman" w:hAnsi="Times New Roman" w:cs="Times New Roman"/>
          <w:sz w:val="20"/>
          <w:szCs w:val="20"/>
        </w:rPr>
        <w:t xml:space="preserve">. </w:t>
      </w:r>
      <w:r w:rsidRPr="00BD3DB4">
        <w:rPr>
          <w:rFonts w:ascii="Times New Roman" w:hAnsi="Times New Roman" w:cs="Times New Roman"/>
          <w:sz w:val="20"/>
          <w:szCs w:val="20"/>
        </w:rPr>
        <w:t>The bulk submicron non-refractory aerosol composition, on the other hand, was provided by the time of flight (</w:t>
      </w:r>
      <w:proofErr w:type="spellStart"/>
      <w:r w:rsidRPr="00BD3DB4">
        <w:rPr>
          <w:rFonts w:ascii="Times New Roman" w:hAnsi="Times New Roman" w:cs="Times New Roman"/>
          <w:sz w:val="20"/>
          <w:szCs w:val="20"/>
        </w:rPr>
        <w:t>ToF</w:t>
      </w:r>
      <w:proofErr w:type="spellEnd"/>
      <w:r w:rsidRPr="00BD3DB4">
        <w:rPr>
          <w:rFonts w:ascii="Times New Roman" w:hAnsi="Times New Roman" w:cs="Times New Roman"/>
          <w:sz w:val="20"/>
          <w:szCs w:val="20"/>
        </w:rPr>
        <w:t>) Aerodyne aerosol mass spectrometer (AMS) in the form of organic aerosol (OA), sulfate (SO</w:t>
      </w:r>
      <w:r w:rsidRPr="00BD3DB4">
        <w:rPr>
          <w:rFonts w:ascii="Times New Roman" w:hAnsi="Times New Roman" w:cs="Times New Roman"/>
          <w:sz w:val="20"/>
          <w:szCs w:val="20"/>
          <w:vertAlign w:val="subscript"/>
        </w:rPr>
        <w:t>4</w:t>
      </w:r>
      <w:r w:rsidRPr="00BD3DB4">
        <w:rPr>
          <w:rFonts w:ascii="Times New Roman" w:hAnsi="Times New Roman" w:cs="Times New Roman"/>
          <w:sz w:val="20"/>
          <w:szCs w:val="20"/>
        </w:rPr>
        <w:t>), nitrate (NO</w:t>
      </w:r>
      <w:r w:rsidRPr="00BD3DB4">
        <w:rPr>
          <w:rFonts w:ascii="Times New Roman" w:hAnsi="Times New Roman" w:cs="Times New Roman"/>
          <w:sz w:val="20"/>
          <w:szCs w:val="20"/>
          <w:vertAlign w:val="subscript"/>
        </w:rPr>
        <w:t>3</w:t>
      </w:r>
      <w:r w:rsidRPr="00BD3DB4">
        <w:rPr>
          <w:rFonts w:ascii="Times New Roman" w:hAnsi="Times New Roman" w:cs="Times New Roman"/>
          <w:sz w:val="20"/>
          <w:szCs w:val="20"/>
        </w:rPr>
        <w:t>), and ammonium (NH</w:t>
      </w:r>
      <w:r w:rsidRPr="00BD3DB4">
        <w:rPr>
          <w:rFonts w:ascii="Times New Roman" w:hAnsi="Times New Roman" w:cs="Times New Roman"/>
          <w:sz w:val="20"/>
          <w:szCs w:val="20"/>
          <w:vertAlign w:val="subscript"/>
        </w:rPr>
        <w:t>4</w:t>
      </w:r>
      <w:r w:rsidRPr="00BD3DB4">
        <w:rPr>
          <w:rFonts w:ascii="Times New Roman" w:hAnsi="Times New Roman" w:cs="Times New Roman"/>
          <w:sz w:val="20"/>
          <w:szCs w:val="20"/>
        </w:rPr>
        <w:t xml:space="preserve">) mass concentrations </w:t>
      </w:r>
      <w:sdt>
        <w:sdtPr>
          <w:rPr>
            <w:rFonts w:ascii="Times New Roman" w:hAnsi="Times New Roman" w:cs="Times New Roman"/>
            <w:color w:val="000000"/>
            <w:sz w:val="20"/>
            <w:szCs w:val="20"/>
          </w:rPr>
          <w:tag w:val="MENDELEY_CITATION_v3_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"/>
          <w:id w:val="524059985"/>
          <w:placeholder>
            <w:docPart w:val="DefaultPlaceholder_-1854013440"/>
          </w:placeholder>
        </w:sdtPr>
        <w:sdtContent>
          <w:r w:rsidR="00037CE9" w:rsidRPr="00037CE9">
            <w:rPr>
              <w:rFonts w:ascii="Times New Roman" w:hAnsi="Times New Roman" w:cs="Times New Roman"/>
              <w:color w:val="000000"/>
              <w:sz w:val="20"/>
              <w:szCs w:val="20"/>
            </w:rPr>
            <w:t>(DeCarlo et al., 2008)</w:t>
          </w:r>
        </w:sdtContent>
      </w:sdt>
      <w:r w:rsidRPr="00BD3DB4">
        <w:rPr>
          <w:rFonts w:ascii="Times New Roman" w:hAnsi="Times New Roman" w:cs="Times New Roman"/>
          <w:sz w:val="20"/>
          <w:szCs w:val="20"/>
        </w:rPr>
        <w:t xml:space="preserve">. The AMS-measured mass concentrations are provided at standard temperature (273 K) and pressure (1000 </w:t>
      </w:r>
      <w:proofErr w:type="spellStart"/>
      <w:r w:rsidRPr="00BD3DB4">
        <w:rPr>
          <w:rFonts w:ascii="Times New Roman" w:hAnsi="Times New Roman" w:cs="Times New Roman"/>
          <w:sz w:val="20"/>
          <w:szCs w:val="20"/>
        </w:rPr>
        <w:t>hPa</w:t>
      </w:r>
      <w:proofErr w:type="spellEnd"/>
      <w:r w:rsidRPr="00BD3DB4">
        <w:rPr>
          <w:rFonts w:ascii="Times New Roman" w:hAnsi="Times New Roman" w:cs="Times New Roman"/>
          <w:sz w:val="20"/>
          <w:szCs w:val="20"/>
        </w:rPr>
        <w:t>), but we convert them to ambient conditions using the ideal gas law and measured pressure and temperature information before comparing with the model equivalents.</w:t>
      </w:r>
    </w:p>
    <w:p w14:paraId="46EE53C6" w14:textId="77777777" w:rsidR="00942AAF" w:rsidRPr="00BD3DB4" w:rsidRDefault="00942AAF" w:rsidP="00F80937">
      <w:pPr>
        <w:spacing w:before="120"/>
        <w:jc w:val="both"/>
        <w:rPr>
          <w:sz w:val="20"/>
          <w:szCs w:val="20"/>
        </w:rPr>
      </w:pPr>
      <w:r w:rsidRPr="00BD3DB4">
        <w:rPr>
          <w:rFonts w:ascii="Times New Roman" w:hAnsi="Times New Roman" w:cs="Times New Roman"/>
          <w:b/>
          <w:sz w:val="20"/>
          <w:szCs w:val="20"/>
        </w:rPr>
        <w:t>Aerosol Size Distribution:</w:t>
      </w:r>
      <w:r w:rsidRPr="00BD3DB4">
        <w:rPr>
          <w:rFonts w:ascii="Times New Roman" w:hAnsi="Times New Roman" w:cs="Times New Roman"/>
          <w:sz w:val="20"/>
          <w:szCs w:val="20"/>
        </w:rPr>
        <w:t xml:space="preserve"> Particle size distributions used in this study were measured with an ultra-high-sensitivity aerosol spectrometer (UHSAS, Droplet Measurement Technologies, Boulder CO, USA). UHSAS is an optical-scattering, laser-based aerosol particle spectrometer that measures particles from 60–1000nm at 1s time resolution, thereby covering the entire accumulation mode. The UHSAS measured size distribution is reported as particle number concentrations (in cm</w:t>
      </w:r>
      <w:r w:rsidRPr="00BD3DB4">
        <w:rPr>
          <w:rFonts w:ascii="Times New Roman" w:hAnsi="Times New Roman" w:cs="Times New Roman"/>
          <w:sz w:val="20"/>
          <w:szCs w:val="20"/>
          <w:vertAlign w:val="superscript"/>
        </w:rPr>
        <w:t xml:space="preserve"> -3</w:t>
      </w:r>
      <w:r w:rsidRPr="00BD3DB4">
        <w:rPr>
          <w:rFonts w:ascii="Times New Roman" w:hAnsi="Times New Roman" w:cs="Times New Roman"/>
          <w:sz w:val="20"/>
          <w:szCs w:val="20"/>
        </w:rPr>
        <w:t>) per size bins that are approximately logarithmically spaced.</w:t>
      </w:r>
    </w:p>
    <w:p w14:paraId="4010BC0E" w14:textId="5D38DDD1" w:rsidR="00942AAF" w:rsidRPr="00BD3DB4" w:rsidRDefault="00942AAF" w:rsidP="00E916A5">
      <w:pPr>
        <w:spacing w:before="120"/>
        <w:jc w:val="both"/>
        <w:rPr>
          <w:rFonts w:ascii="Times New Roman" w:hAnsi="Times New Roman" w:cs="Times New Roman"/>
          <w:sz w:val="20"/>
          <w:szCs w:val="20"/>
        </w:rPr>
      </w:pPr>
      <w:r w:rsidRPr="00BD3DB4">
        <w:rPr>
          <w:rFonts w:ascii="Times New Roman" w:hAnsi="Times New Roman" w:cs="Times New Roman"/>
          <w:b/>
          <w:sz w:val="20"/>
          <w:szCs w:val="20"/>
        </w:rPr>
        <w:t xml:space="preserve">Carbon Monoxide (CO): </w:t>
      </w:r>
      <w:r w:rsidRPr="00BD3DB4">
        <w:rPr>
          <w:rFonts w:ascii="Times New Roman" w:hAnsi="Times New Roman" w:cs="Times New Roman"/>
          <w:sz w:val="20"/>
          <w:szCs w:val="20"/>
        </w:rPr>
        <w:t>CO was measured with a gas-phase CO/CO2/H2O analyzer (ABB/Los Gatos Research CO/CO</w:t>
      </w:r>
      <w:r w:rsidRPr="00BD3DB4">
        <w:rPr>
          <w:rFonts w:ascii="Times New Roman" w:hAnsi="Times New Roman" w:cs="Times New Roman"/>
          <w:sz w:val="20"/>
          <w:szCs w:val="20"/>
          <w:vertAlign w:val="subscript"/>
        </w:rPr>
        <w:t>2</w:t>
      </w:r>
      <w:r w:rsidRPr="00BD3DB4">
        <w:rPr>
          <w:rFonts w:ascii="Times New Roman" w:hAnsi="Times New Roman" w:cs="Times New Roman"/>
          <w:sz w:val="20"/>
          <w:szCs w:val="20"/>
        </w:rPr>
        <w:t>/H</w:t>
      </w:r>
      <w:r w:rsidRPr="00BD3DB4">
        <w:rPr>
          <w:rFonts w:ascii="Times New Roman" w:hAnsi="Times New Roman" w:cs="Times New Roman"/>
          <w:sz w:val="20"/>
          <w:szCs w:val="20"/>
          <w:vertAlign w:val="subscript"/>
        </w:rPr>
        <w:t>2</w:t>
      </w:r>
      <w:r w:rsidRPr="00BD3DB4">
        <w:rPr>
          <w:rFonts w:ascii="Times New Roman" w:hAnsi="Times New Roman" w:cs="Times New Roman"/>
          <w:sz w:val="20"/>
          <w:szCs w:val="20"/>
        </w:rPr>
        <w:t>O analyzer</w:t>
      </w:r>
      <w:r w:rsidR="00037CE9">
        <w:rPr>
          <w:rFonts w:ascii="Times New Roman" w:hAnsi="Times New Roman" w:cs="Times New Roman"/>
          <w:sz w:val="20"/>
          <w:szCs w:val="20"/>
        </w:rPr>
        <w:t xml:space="preserve"> known as COMA</w:t>
      </w:r>
      <w:r w:rsidRPr="00BD3DB4">
        <w:rPr>
          <w:rFonts w:ascii="Times New Roman" w:hAnsi="Times New Roman" w:cs="Times New Roman"/>
          <w:sz w:val="20"/>
          <w:szCs w:val="20"/>
        </w:rPr>
        <w:t>). It uses off-axis integrated cavity output spectroscopy (ICOS) technology to make stable cavity enhanced absorption measurements of CO, CO</w:t>
      </w:r>
      <w:r w:rsidRPr="00BD3DB4">
        <w:rPr>
          <w:rFonts w:ascii="Times New Roman" w:hAnsi="Times New Roman" w:cs="Times New Roman"/>
          <w:sz w:val="20"/>
          <w:szCs w:val="20"/>
          <w:vertAlign w:val="subscript"/>
        </w:rPr>
        <w:t>2</w:t>
      </w:r>
      <w:r w:rsidRPr="00BD3DB4">
        <w:rPr>
          <w:rFonts w:ascii="Times New Roman" w:hAnsi="Times New Roman" w:cs="Times New Roman"/>
          <w:sz w:val="20"/>
          <w:szCs w:val="20"/>
        </w:rPr>
        <w:t>, and H</w:t>
      </w:r>
      <w:r w:rsidRPr="00BD3DB4">
        <w:rPr>
          <w:rFonts w:ascii="Times New Roman" w:hAnsi="Times New Roman" w:cs="Times New Roman"/>
          <w:sz w:val="20"/>
          <w:szCs w:val="20"/>
          <w:vertAlign w:val="subscript"/>
        </w:rPr>
        <w:t>2</w:t>
      </w:r>
      <w:r w:rsidRPr="00BD3DB4">
        <w:rPr>
          <w:rFonts w:ascii="Times New Roman" w:hAnsi="Times New Roman" w:cs="Times New Roman"/>
          <w:sz w:val="20"/>
          <w:szCs w:val="20"/>
        </w:rPr>
        <w:t>O in the infrared spectral region</w:t>
      </w:r>
      <w:r w:rsidR="00037CE9">
        <w:rPr>
          <w:rFonts w:ascii="Times New Roman" w:hAnsi="Times New Roman" w:cs="Times New Roman"/>
          <w:sz w:val="20"/>
          <w:szCs w:val="20"/>
        </w:rPr>
        <w:t xml:space="preserve"> </w:t>
      </w:r>
      <w:sdt>
        <w:sdtPr>
          <w:rPr>
            <w:rFonts w:ascii="Times New Roman" w:hAnsi="Times New Roman" w:cs="Times New Roman"/>
            <w:color w:val="000000"/>
            <w:sz w:val="20"/>
            <w:szCs w:val="20"/>
          </w:rPr>
          <w:tag w:val="MENDELEY_CITATION_v3_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"/>
          <w:id w:val="-1793971754"/>
          <w:placeholder>
            <w:docPart w:val="DefaultPlaceholder_-1854013440"/>
          </w:placeholder>
        </w:sdtPr>
        <w:sdtContent>
          <w:r w:rsidR="00037CE9" w:rsidRPr="00037CE9">
            <w:rPr>
              <w:rFonts w:ascii="Times New Roman" w:hAnsi="Times New Roman" w:cs="Times New Roman"/>
              <w:color w:val="000000"/>
              <w:sz w:val="20"/>
              <w:szCs w:val="20"/>
            </w:rPr>
            <w:t>(Provencal et al., 2005)</w:t>
          </w:r>
        </w:sdtContent>
      </w:sdt>
      <w:r w:rsidRPr="00BD3DB4">
        <w:rPr>
          <w:rFonts w:ascii="Times New Roman" w:hAnsi="Times New Roman" w:cs="Times New Roman"/>
          <w:sz w:val="20"/>
          <w:szCs w:val="20"/>
        </w:rPr>
        <w:t>. The measurements were reported as dry air volume mixing ratios in parts per billion (</w:t>
      </w:r>
      <w:proofErr w:type="spellStart"/>
      <w:r w:rsidRPr="00BD3DB4">
        <w:rPr>
          <w:rFonts w:ascii="Times New Roman" w:hAnsi="Times New Roman" w:cs="Times New Roman"/>
          <w:sz w:val="20"/>
          <w:szCs w:val="20"/>
        </w:rPr>
        <w:t>ppbv</w:t>
      </w:r>
      <w:proofErr w:type="spellEnd"/>
      <w:r w:rsidRPr="00BD3DB4">
        <w:rPr>
          <w:rFonts w:ascii="Times New Roman" w:hAnsi="Times New Roman" w:cs="Times New Roman"/>
          <w:sz w:val="20"/>
          <w:szCs w:val="20"/>
        </w:rPr>
        <w:t>).</w:t>
      </w:r>
    </w:p>
    <w:p w14:paraId="5D0B38DB" w14:textId="77777777" w:rsidR="00942AAF" w:rsidRPr="00521262" w:rsidRDefault="00942AAF" w:rsidP="00E916A5">
      <w:pPr>
        <w:pStyle w:val="Heading2"/>
        <w:spacing w:before="240"/>
        <w:rPr>
          <w:rFonts w:ascii="Times New Roman" w:hAnsi="Times New Roman" w:cs="Times New Roman"/>
          <w:b/>
          <w:bCs/>
          <w:sz w:val="20"/>
          <w:szCs w:val="20"/>
        </w:rPr>
      </w:pPr>
      <w:r w:rsidRPr="00521262">
        <w:rPr>
          <w:rFonts w:ascii="Times New Roman" w:hAnsi="Times New Roman" w:cs="Times New Roman"/>
          <w:b/>
          <w:bCs/>
          <w:sz w:val="20"/>
          <w:szCs w:val="20"/>
        </w:rPr>
        <w:t xml:space="preserve">Ground-based Observations </w:t>
      </w:r>
    </w:p>
    <w:p w14:paraId="1291063F" w14:textId="71F00AAF" w:rsidR="00942AAF" w:rsidRPr="00BD3DB4" w:rsidRDefault="00942AAF" w:rsidP="00037CE9">
      <w:pPr>
        <w:spacing w:before="120"/>
        <w:ind w:firstLine="576"/>
        <w:jc w:val="both"/>
        <w:rPr>
          <w:rFonts w:ascii="Times New Roman" w:hAnsi="Times New Roman" w:cs="Times New Roman"/>
          <w:sz w:val="20"/>
          <w:szCs w:val="20"/>
        </w:rPr>
      </w:pPr>
      <w:r w:rsidRPr="00BD3DB4">
        <w:rPr>
          <w:rFonts w:ascii="Times New Roman" w:hAnsi="Times New Roman" w:cs="Times New Roman"/>
          <w:sz w:val="20"/>
          <w:szCs w:val="20"/>
        </w:rPr>
        <w:t xml:space="preserve">The Aerosol Robotic Network (AERONET) measures the spectral aerosol optical thickness (AOT) through a ground-based network of sun/sky scanning photometers </w:t>
      </w:r>
      <w:sdt>
        <w:sdtPr>
          <w:rPr>
            <w:rFonts w:ascii="Times New Roman" w:hAnsi="Times New Roman" w:cs="Times New Roman"/>
            <w:color w:val="000000"/>
            <w:sz w:val="20"/>
            <w:szCs w:val="20"/>
          </w:rPr>
          <w:tag w:val="MENDELEY_CITATION_v3_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"/>
          <w:id w:val="-1849860613"/>
          <w:placeholder>
            <w:docPart w:val="DefaultPlaceholder_-1854013440"/>
          </w:placeholder>
        </w:sdtPr>
        <w:sdtContent>
          <w:r w:rsidR="00037CE9" w:rsidRPr="00037CE9">
            <w:rPr>
              <w:rFonts w:ascii="Times New Roman" w:hAnsi="Times New Roman" w:cs="Times New Roman"/>
              <w:color w:val="000000"/>
              <w:sz w:val="20"/>
              <w:szCs w:val="20"/>
            </w:rPr>
            <w:t>(</w:t>
          </w:r>
          <w:proofErr w:type="spellStart"/>
          <w:r w:rsidR="00037CE9" w:rsidRPr="00037CE9">
            <w:rPr>
              <w:rFonts w:ascii="Times New Roman" w:hAnsi="Times New Roman" w:cs="Times New Roman"/>
              <w:color w:val="000000"/>
              <w:sz w:val="20"/>
              <w:szCs w:val="20"/>
            </w:rPr>
            <w:t>Holben</w:t>
          </w:r>
          <w:proofErr w:type="spellEnd"/>
          <w:r w:rsidR="00037CE9" w:rsidRPr="00037CE9">
            <w:rPr>
              <w:rFonts w:ascii="Times New Roman" w:hAnsi="Times New Roman" w:cs="Times New Roman"/>
              <w:color w:val="000000"/>
              <w:sz w:val="20"/>
              <w:szCs w:val="20"/>
            </w:rPr>
            <w:t xml:space="preserve"> et al., 1998)</w:t>
          </w:r>
        </w:sdtContent>
      </w:sdt>
      <w:r w:rsidR="00E4077E" w:rsidRPr="00BD3DB4">
        <w:rPr>
          <w:rFonts w:ascii="Times New Roman" w:hAnsi="Times New Roman" w:cs="Times New Roman"/>
          <w:sz w:val="20"/>
          <w:szCs w:val="20"/>
        </w:rPr>
        <w:t xml:space="preserve">. </w:t>
      </w:r>
      <w:r w:rsidRPr="00BD3DB4">
        <w:rPr>
          <w:rFonts w:ascii="Times New Roman" w:hAnsi="Times New Roman" w:cs="Times New Roman"/>
          <w:sz w:val="20"/>
          <w:szCs w:val="20"/>
        </w:rPr>
        <w:t xml:space="preserve">For September 2016, </w:t>
      </w:r>
      <w:r w:rsidRPr="00BD3DB4">
        <w:rPr>
          <w:rFonts w:ascii="Times New Roman" w:hAnsi="Times New Roman" w:cs="Times New Roman"/>
          <w:sz w:val="20"/>
          <w:szCs w:val="20"/>
        </w:rPr>
        <w:fldChar w:fldCharType="begin"/>
      </w:r>
      <w:r w:rsidRPr="00BD3DB4">
        <w:rPr>
          <w:rFonts w:ascii="Times New Roman" w:hAnsi="Times New Roman" w:cs="Times New Roman"/>
          <w:sz w:val="20"/>
          <w:szCs w:val="20"/>
        </w:rPr>
        <w:instrText xml:space="preserve"> REF _Ref121905611 \h  \* MERGEFORMAT </w:instrText>
      </w:r>
      <w:r w:rsidRPr="00BD3DB4">
        <w:rPr>
          <w:rFonts w:ascii="Times New Roman" w:hAnsi="Times New Roman" w:cs="Times New Roman"/>
          <w:sz w:val="20"/>
          <w:szCs w:val="20"/>
        </w:rPr>
      </w:r>
      <w:r w:rsidRPr="00BD3DB4">
        <w:rPr>
          <w:rFonts w:ascii="Times New Roman" w:hAnsi="Times New Roman" w:cs="Times New Roman"/>
          <w:sz w:val="20"/>
          <w:szCs w:val="20"/>
        </w:rPr>
        <w:fldChar w:fldCharType="separate"/>
      </w:r>
      <w:r w:rsidRPr="00BD3DB4">
        <w:rPr>
          <w:rFonts w:ascii="Times New Roman" w:hAnsi="Times New Roman" w:cs="Times New Roman"/>
          <w:sz w:val="20"/>
          <w:szCs w:val="20"/>
        </w:rPr>
        <w:t>Figu</w:t>
      </w:r>
      <w:r w:rsidRPr="00BD3DB4">
        <w:rPr>
          <w:rFonts w:ascii="Times New Roman" w:hAnsi="Times New Roman" w:cs="Times New Roman"/>
          <w:sz w:val="20"/>
          <w:szCs w:val="20"/>
        </w:rPr>
        <w:t>r</w:t>
      </w:r>
      <w:r w:rsidRPr="00BD3DB4">
        <w:rPr>
          <w:rFonts w:ascii="Times New Roman" w:hAnsi="Times New Roman" w:cs="Times New Roman"/>
          <w:sz w:val="20"/>
          <w:szCs w:val="20"/>
        </w:rPr>
        <w:t>e 1</w:t>
      </w:r>
      <w:r w:rsidRPr="00BD3DB4">
        <w:rPr>
          <w:rFonts w:ascii="Times New Roman" w:hAnsi="Times New Roman" w:cs="Times New Roman"/>
          <w:sz w:val="20"/>
          <w:szCs w:val="20"/>
        </w:rPr>
        <w:fldChar w:fldCharType="end"/>
      </w:r>
      <w:r w:rsidRPr="00BD3DB4">
        <w:rPr>
          <w:rFonts w:ascii="Times New Roman" w:hAnsi="Times New Roman" w:cs="Times New Roman"/>
          <w:sz w:val="20"/>
          <w:szCs w:val="20"/>
        </w:rPr>
        <w:t xml:space="preserve">a depicts the sites that were operational over southern African biomass burning source regions during ORACLES-I. AERONET provides spectral AOT to an accuracy of ±0.015 from direct sun measurements. In our analysis we use the Version 3, </w:t>
      </w:r>
      <w:r w:rsidRPr="00BD3DB4">
        <w:rPr>
          <w:rFonts w:ascii="Times New Roman" w:hAnsi="Times New Roman" w:cs="Times New Roman"/>
          <w:sz w:val="20"/>
          <w:szCs w:val="20"/>
        </w:rPr>
        <w:lastRenderedPageBreak/>
        <w:t xml:space="preserve">Level 2 (cloud-screened, quality-assured) AERONET direct sun derived AOT product, specifically the AOT at 500 nm as well as the spectral SSA retrievals at 440, 675, 870, 1020 nm </w:t>
      </w:r>
      <w:sdt>
        <w:sdtPr>
          <w:rPr>
            <w:rFonts w:ascii="Times New Roman" w:hAnsi="Times New Roman" w:cs="Times New Roman"/>
            <w:color w:val="000000"/>
            <w:sz w:val="20"/>
            <w:szCs w:val="20"/>
          </w:rPr>
          <w:tag w:val="MENDELEY_CITATION_v3_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"/>
          <w:id w:val="-1287960185"/>
          <w:placeholder>
            <w:docPart w:val="DefaultPlaceholder_-1854013440"/>
          </w:placeholder>
        </w:sdtPr>
        <w:sdtContent>
          <w:r w:rsidR="00037CE9" w:rsidRPr="00037CE9">
            <w:rPr>
              <w:rFonts w:ascii="Times New Roman" w:hAnsi="Times New Roman" w:cs="Times New Roman"/>
              <w:color w:val="000000"/>
              <w:sz w:val="20"/>
              <w:szCs w:val="20"/>
            </w:rPr>
            <w:t xml:space="preserve">(Giles et al., 2019; </w:t>
          </w:r>
          <w:proofErr w:type="spellStart"/>
          <w:r w:rsidR="00037CE9" w:rsidRPr="00037CE9">
            <w:rPr>
              <w:rFonts w:ascii="Times New Roman" w:hAnsi="Times New Roman" w:cs="Times New Roman"/>
              <w:color w:val="000000"/>
              <w:sz w:val="20"/>
              <w:szCs w:val="20"/>
            </w:rPr>
            <w:t>Sinyuk</w:t>
          </w:r>
          <w:proofErr w:type="spellEnd"/>
          <w:r w:rsidR="00037CE9" w:rsidRPr="00037CE9">
            <w:rPr>
              <w:rFonts w:ascii="Times New Roman" w:hAnsi="Times New Roman" w:cs="Times New Roman"/>
              <w:color w:val="000000"/>
              <w:sz w:val="20"/>
              <w:szCs w:val="20"/>
            </w:rPr>
            <w:t xml:space="preserve"> et al., 2020)</w:t>
          </w:r>
        </w:sdtContent>
      </w:sdt>
      <w:r w:rsidRPr="00BD3DB4">
        <w:rPr>
          <w:rFonts w:ascii="Times New Roman" w:hAnsi="Times New Roman" w:cs="Times New Roman"/>
          <w:sz w:val="20"/>
          <w:szCs w:val="20"/>
        </w:rPr>
        <w:t>.</w:t>
      </w:r>
    </w:p>
    <w:p w14:paraId="60A96CCF" w14:textId="77777777" w:rsidR="00942AAF" w:rsidRPr="00392D57" w:rsidRDefault="00942AAF" w:rsidP="006C3C32">
      <w:pPr>
        <w:pStyle w:val="Heading2"/>
        <w:spacing w:before="240"/>
        <w:rPr>
          <w:rFonts w:ascii="Times New Roman" w:hAnsi="Times New Roman" w:cs="Times New Roman"/>
          <w:b/>
          <w:sz w:val="20"/>
          <w:szCs w:val="20"/>
        </w:rPr>
      </w:pPr>
      <w:r w:rsidRPr="00392D57">
        <w:rPr>
          <w:rFonts w:ascii="Times New Roman" w:hAnsi="Times New Roman" w:cs="Times New Roman"/>
          <w:b/>
          <w:sz w:val="20"/>
          <w:szCs w:val="20"/>
        </w:rPr>
        <w:t xml:space="preserve">Satellite Observations </w:t>
      </w:r>
    </w:p>
    <w:p w14:paraId="5EC03DCE" w14:textId="77777777" w:rsidR="00942AAF" w:rsidRPr="00392D57" w:rsidRDefault="00942AAF" w:rsidP="00037CE9">
      <w:pPr>
        <w:pStyle w:val="Heading3"/>
        <w:rPr>
          <w:rFonts w:ascii="Times New Roman" w:hAnsi="Times New Roman" w:cs="Times New Roman"/>
          <w:b/>
          <w:color w:val="000000" w:themeColor="text1"/>
          <w:sz w:val="20"/>
          <w:szCs w:val="20"/>
        </w:rPr>
      </w:pPr>
      <w:r w:rsidRPr="00392D57">
        <w:rPr>
          <w:rFonts w:ascii="Times New Roman" w:hAnsi="Times New Roman" w:cs="Times New Roman"/>
          <w:b/>
          <w:color w:val="000000" w:themeColor="text1"/>
          <w:sz w:val="20"/>
          <w:szCs w:val="20"/>
        </w:rPr>
        <w:t>OMI Absorbing Aerosol Index (AI)</w:t>
      </w:r>
    </w:p>
    <w:p w14:paraId="100FE44D" w14:textId="5A8B1B4D" w:rsidR="00942AAF" w:rsidRPr="00BD3DB4" w:rsidRDefault="00942AAF" w:rsidP="00923C0E">
      <w:pPr>
        <w:spacing w:before="120"/>
        <w:ind w:firstLine="720"/>
        <w:jc w:val="both"/>
        <w:rPr>
          <w:rFonts w:ascii="Times New Roman" w:hAnsi="Times New Roman" w:cs="Times New Roman"/>
          <w:sz w:val="20"/>
          <w:szCs w:val="20"/>
        </w:rPr>
      </w:pPr>
      <w:r w:rsidRPr="00BD3DB4">
        <w:rPr>
          <w:rFonts w:ascii="Times New Roman" w:hAnsi="Times New Roman" w:cs="Times New Roman"/>
          <w:sz w:val="20"/>
          <w:szCs w:val="20"/>
        </w:rPr>
        <w:t xml:space="preserve">We use space-based aerosol observations from the Ozone Monitoring Instrument (OMI; </w:t>
      </w:r>
      <w:sdt>
        <w:sdtPr>
          <w:rPr>
            <w:rFonts w:ascii="Times New Roman" w:hAnsi="Times New Roman" w:cs="Times New Roman"/>
            <w:color w:val="000000"/>
            <w:sz w:val="20"/>
            <w:szCs w:val="20"/>
          </w:rPr>
          <w:tag w:val="MENDELEY_CITATION_v3_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"/>
          <w:id w:val="1155728392"/>
          <w:placeholder>
            <w:docPart w:val="C4A64B56160E1A4F9B51B62440169F00"/>
          </w:placeholder>
        </w:sdtPr>
        <w:sdtContent>
          <w:proofErr w:type="spellStart"/>
          <w:r w:rsidR="00037CE9" w:rsidRPr="00037CE9">
            <w:rPr>
              <w:rFonts w:ascii="Times New Roman" w:hAnsi="Times New Roman" w:cs="Times New Roman"/>
              <w:color w:val="000000"/>
              <w:sz w:val="20"/>
              <w:szCs w:val="20"/>
            </w:rPr>
            <w:t>Levelt</w:t>
          </w:r>
          <w:proofErr w:type="spellEnd"/>
          <w:r w:rsidR="00037CE9" w:rsidRPr="00037CE9">
            <w:rPr>
              <w:rFonts w:ascii="Times New Roman" w:hAnsi="Times New Roman" w:cs="Times New Roman"/>
              <w:color w:val="000000"/>
              <w:sz w:val="20"/>
              <w:szCs w:val="20"/>
            </w:rPr>
            <w:t xml:space="preserve"> et al., (2006))</w:t>
          </w:r>
        </w:sdtContent>
      </w:sdt>
      <w:r w:rsidR="000351BD" w:rsidRPr="00BD3DB4">
        <w:rPr>
          <w:rFonts w:ascii="Times New Roman" w:hAnsi="Times New Roman" w:cs="Times New Roman"/>
          <w:sz w:val="20"/>
          <w:szCs w:val="20"/>
        </w:rPr>
        <w:t xml:space="preserve"> </w:t>
      </w:r>
      <w:r w:rsidRPr="00BD3DB4">
        <w:rPr>
          <w:rFonts w:ascii="Times New Roman" w:hAnsi="Times New Roman" w:cs="Times New Roman"/>
          <w:sz w:val="20"/>
          <w:szCs w:val="20"/>
        </w:rPr>
        <w:t>on board the NASA Aura spacecraft. OMI is a hyperspectral (270-500 nm), wide swath (~2600 km) imager that observes the back-scattered solar radiation with a nominal ground pixel size of 13x24 km</w:t>
      </w:r>
      <w:r w:rsidRPr="00BD3DB4">
        <w:rPr>
          <w:rFonts w:ascii="Times New Roman" w:hAnsi="Times New Roman" w:cs="Times New Roman"/>
          <w:sz w:val="20"/>
          <w:szCs w:val="20"/>
          <w:vertAlign w:val="superscript"/>
        </w:rPr>
        <w:t>2</w:t>
      </w:r>
      <w:r w:rsidRPr="00BD3DB4">
        <w:rPr>
          <w:rFonts w:ascii="Times New Roman" w:hAnsi="Times New Roman" w:cs="Times New Roman"/>
          <w:sz w:val="20"/>
          <w:szCs w:val="20"/>
        </w:rPr>
        <w:t xml:space="preserve"> at nadir and 13x150 km</w:t>
      </w:r>
      <w:r w:rsidRPr="00BD3DB4">
        <w:rPr>
          <w:rFonts w:ascii="Times New Roman" w:hAnsi="Times New Roman" w:cs="Times New Roman"/>
          <w:sz w:val="20"/>
          <w:szCs w:val="20"/>
          <w:vertAlign w:val="superscript"/>
        </w:rPr>
        <w:t>2</w:t>
      </w:r>
      <w:r w:rsidRPr="00BD3DB4">
        <w:rPr>
          <w:rFonts w:ascii="Times New Roman" w:hAnsi="Times New Roman" w:cs="Times New Roman"/>
          <w:sz w:val="20"/>
          <w:szCs w:val="20"/>
        </w:rPr>
        <w:t xml:space="preserve"> at the swath edges. Aerosol products are from the OMAERUV algorithm (version 1.8.9.1, after </w:t>
      </w:r>
      <w:sdt>
        <w:sdtPr>
          <w:rPr>
            <w:rFonts w:ascii="Times New Roman" w:hAnsi="Times New Roman" w:cs="Times New Roman"/>
            <w:color w:val="000000"/>
            <w:sz w:val="20"/>
            <w:szCs w:val="20"/>
          </w:rPr>
          <w:tag w:val="MENDELEY_CITATION_v3_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"/>
          <w:id w:val="259492961"/>
          <w:placeholder>
            <w:docPart w:val="CF0BA73B97B43B419C841045BA70D7AC"/>
          </w:placeholder>
        </w:sdtPr>
        <w:sdtContent>
          <w:r w:rsidR="00037CE9" w:rsidRPr="00037CE9">
            <w:rPr>
              <w:rFonts w:ascii="Times New Roman" w:hAnsi="Times New Roman" w:cs="Times New Roman"/>
              <w:color w:val="000000"/>
              <w:sz w:val="20"/>
              <w:szCs w:val="20"/>
            </w:rPr>
            <w:t>Torres et al., (2007))</w:t>
          </w:r>
        </w:sdtContent>
      </w:sdt>
      <w:r w:rsidRPr="00BD3DB4">
        <w:rPr>
          <w:rFonts w:ascii="Times New Roman" w:hAnsi="Times New Roman" w:cs="Times New Roman"/>
          <w:sz w:val="20"/>
          <w:szCs w:val="20"/>
        </w:rPr>
        <w:t>. Fundamental to the OMAERUV retrieval is the so-called aerosol index (AI). The AI is computed from the observed radiances at two channels where ozone absorption is weak (354 and 388 nm for OMAERUV), where the observed spectral contrast is compared to the (easily characterized) spectral contrast expected in a purely molecular atmosphere. Under cloud-free conditions the AI is sensitive to aerosol loading, height, and absorption, where increases in any of those quantities result in a higher positive magnitude value of the AI. OMI has near-daily global coverage and observes the sunlit portion of the Earth with a local equator crossing time of 13:30. Owing to its relatively large pixel size OMI data are frequently cloud-contaminated. We restrict our analysis to best available data, where the algorithm quality-assurance flag = 0. Additionally, OMI has suffered from a so-called “row-anomaly” since shortly after launch, in which a portion of its swath is physically obscured at the detector by an obstruction, resulting in reduced spatial coverage.</w:t>
      </w:r>
    </w:p>
    <w:p w14:paraId="4CB616FE" w14:textId="77777777" w:rsidR="00942AAF" w:rsidRPr="00392D57" w:rsidRDefault="00942AAF" w:rsidP="00037CE9">
      <w:pPr>
        <w:pStyle w:val="Heading3"/>
        <w:spacing w:before="120"/>
        <w:rPr>
          <w:rFonts w:ascii="Times New Roman" w:hAnsi="Times New Roman" w:cs="Times New Roman"/>
          <w:b/>
          <w:color w:val="000000" w:themeColor="text1"/>
          <w:sz w:val="20"/>
          <w:szCs w:val="20"/>
        </w:rPr>
      </w:pPr>
      <w:r w:rsidRPr="00392D57">
        <w:rPr>
          <w:rFonts w:ascii="Times New Roman" w:hAnsi="Times New Roman" w:cs="Times New Roman"/>
          <w:b/>
          <w:color w:val="000000" w:themeColor="text1"/>
          <w:sz w:val="20"/>
          <w:szCs w:val="20"/>
        </w:rPr>
        <w:t xml:space="preserve">MODIS NNR (Neural Network Retrievals) </w:t>
      </w:r>
    </w:p>
    <w:p w14:paraId="009CF0E2" w14:textId="0EF50A6C" w:rsidR="00942AAF" w:rsidRPr="00BD3DB4" w:rsidRDefault="00942AAF" w:rsidP="00037CE9">
      <w:pPr>
        <w:spacing w:before="120"/>
        <w:ind w:firstLine="720"/>
        <w:jc w:val="both"/>
        <w:rPr>
          <w:rFonts w:ascii="Times New Roman" w:hAnsi="Times New Roman" w:cs="Times New Roman"/>
          <w:sz w:val="20"/>
          <w:szCs w:val="20"/>
          <w:shd w:val="clear" w:color="auto" w:fill="FFFFFF"/>
        </w:rPr>
      </w:pPr>
      <w:r w:rsidRPr="00BD3DB4">
        <w:rPr>
          <w:rFonts w:ascii="Times New Roman" w:hAnsi="Times New Roman" w:cs="Times New Roman"/>
          <w:sz w:val="20"/>
          <w:szCs w:val="20"/>
          <w:shd w:val="clear" w:color="auto" w:fill="FFFFFF"/>
        </w:rPr>
        <w:t xml:space="preserve">The Moderate resolution Imaging Spectroradiometer (MODIS) sensors have been flying on </w:t>
      </w:r>
      <w:r w:rsidR="0024153A" w:rsidRPr="00BD3DB4">
        <w:rPr>
          <w:rFonts w:ascii="Times New Roman" w:hAnsi="Times New Roman" w:cs="Times New Roman"/>
          <w:sz w:val="20"/>
          <w:szCs w:val="20"/>
          <w:shd w:val="clear" w:color="auto" w:fill="FFFFFF"/>
        </w:rPr>
        <w:t xml:space="preserve">two </w:t>
      </w:r>
      <w:r w:rsidRPr="00BD3DB4">
        <w:rPr>
          <w:rFonts w:ascii="Times New Roman" w:hAnsi="Times New Roman" w:cs="Times New Roman"/>
          <w:sz w:val="20"/>
          <w:szCs w:val="20"/>
          <w:shd w:val="clear" w:color="auto" w:fill="FFFFFF"/>
        </w:rPr>
        <w:t xml:space="preserve">spacecraft, Terra (10:30 local solar time equator crossing) since 2000 and Aqua since 2002. The MODIS collection 6.1 algorithms (namely, dark target land, </w:t>
      </w:r>
      <w:r w:rsidR="00720945" w:rsidRPr="00BD3DB4">
        <w:rPr>
          <w:rFonts w:ascii="Times New Roman" w:hAnsi="Times New Roman" w:cs="Times New Roman"/>
          <w:sz w:val="20"/>
          <w:szCs w:val="20"/>
          <w:shd w:val="clear" w:color="auto" w:fill="FFFFFF"/>
        </w:rPr>
        <w:t>ocean,</w:t>
      </w:r>
      <w:r w:rsidRPr="00BD3DB4">
        <w:rPr>
          <w:rFonts w:ascii="Times New Roman" w:hAnsi="Times New Roman" w:cs="Times New Roman"/>
          <w:sz w:val="20"/>
          <w:szCs w:val="20"/>
          <w:shd w:val="clear" w:color="auto" w:fill="FFFFFF"/>
        </w:rPr>
        <w:t xml:space="preserve"> and deep blue) retrieve aerosol properties over both ocean and land surface types using the observed spectral reflectance </w:t>
      </w:r>
      <w:sdt>
        <w:sdtPr>
          <w:rPr>
            <w:rFonts w:ascii="Times New Roman" w:hAnsi="Times New Roman" w:cs="Times New Roman"/>
            <w:color w:val="000000"/>
            <w:sz w:val="20"/>
            <w:szCs w:val="20"/>
            <w:shd w:val="clear" w:color="auto" w:fill="FFFFFF"/>
          </w:rPr>
          <w:tag w:val="MENDELEY_CITATION_v3_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"/>
          <w:id w:val="196971555"/>
          <w:placeholder>
            <w:docPart w:val="DefaultPlaceholder_-1854013440"/>
          </w:placeholder>
        </w:sdtPr>
        <w:sdtContent>
          <w:r w:rsidR="00037CE9" w:rsidRPr="00037CE9">
            <w:rPr>
              <w:rFonts w:ascii="Times New Roman" w:hAnsi="Times New Roman" w:cs="Times New Roman"/>
              <w:color w:val="000000"/>
              <w:sz w:val="20"/>
              <w:szCs w:val="20"/>
              <w:shd w:val="clear" w:color="auto" w:fill="FFFFFF"/>
            </w:rPr>
            <w:t>(Levy et al., 2013)</w:t>
          </w:r>
        </w:sdtContent>
      </w:sdt>
      <w:r w:rsidRPr="00BD3DB4">
        <w:rPr>
          <w:rFonts w:ascii="Times New Roman" w:hAnsi="Times New Roman" w:cs="Times New Roman"/>
          <w:sz w:val="20"/>
          <w:szCs w:val="20"/>
          <w:shd w:val="clear" w:color="auto" w:fill="FFFFFF"/>
        </w:rPr>
        <w:t xml:space="preserve">. However, instead of directly using the MODIS operational retrievals of </w:t>
      </w:r>
      <w:r w:rsidRPr="00BD3DB4">
        <w:rPr>
          <w:rFonts w:ascii="Times New Roman" w:hAnsi="Times New Roman" w:cs="Times New Roman"/>
          <w:sz w:val="20"/>
          <w:szCs w:val="20"/>
        </w:rPr>
        <w:t>aerosol optical depth (AOD) for model evaluation</w:t>
      </w:r>
      <w:r w:rsidRPr="00BD3DB4">
        <w:rPr>
          <w:rFonts w:ascii="Times New Roman" w:hAnsi="Times New Roman" w:cs="Times New Roman"/>
          <w:sz w:val="20"/>
          <w:szCs w:val="20"/>
          <w:shd w:val="clear" w:color="auto" w:fill="FFFFFF"/>
        </w:rPr>
        <w:t xml:space="preserve">, </w:t>
      </w:r>
      <w:r w:rsidRPr="00BD3DB4">
        <w:rPr>
          <w:rFonts w:ascii="Times New Roman" w:hAnsi="Times New Roman" w:cs="Times New Roman"/>
          <w:sz w:val="20"/>
          <w:szCs w:val="20"/>
        </w:rPr>
        <w:t xml:space="preserve">we use a </w:t>
      </w:r>
      <w:proofErr w:type="gramStart"/>
      <w:r w:rsidRPr="00BD3DB4">
        <w:rPr>
          <w:rFonts w:ascii="Times New Roman" w:hAnsi="Times New Roman" w:cs="Times New Roman"/>
          <w:sz w:val="20"/>
          <w:szCs w:val="20"/>
        </w:rPr>
        <w:t>bias-corrected</w:t>
      </w:r>
      <w:proofErr w:type="gramEnd"/>
      <w:r w:rsidRPr="00BD3DB4">
        <w:rPr>
          <w:rFonts w:ascii="Times New Roman" w:hAnsi="Times New Roman" w:cs="Times New Roman"/>
          <w:sz w:val="20"/>
          <w:szCs w:val="20"/>
        </w:rPr>
        <w:t xml:space="preserve"> AOD dataset, called the MODIS NNR retrievals </w:t>
      </w:r>
      <w:sdt>
        <w:sdtPr>
          <w:rPr>
            <w:rFonts w:ascii="Times New Roman" w:hAnsi="Times New Roman" w:cs="Times New Roman"/>
            <w:color w:val="000000"/>
            <w:sz w:val="20"/>
            <w:szCs w:val="20"/>
          </w:rPr>
          <w:tag w:val="MENDELEY_CITATION_v3_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"/>
          <w:id w:val="-535974546"/>
          <w:placeholder>
            <w:docPart w:val="DefaultPlaceholder_-1854013440"/>
          </w:placeholder>
        </w:sdtPr>
        <w:sdtContent>
          <w:r w:rsidR="00037CE9" w:rsidRPr="00037CE9">
            <w:rPr>
              <w:rFonts w:ascii="Times New Roman" w:hAnsi="Times New Roman" w:cs="Times New Roman"/>
              <w:color w:val="000000"/>
              <w:sz w:val="20"/>
              <w:szCs w:val="20"/>
            </w:rPr>
            <w:t>(</w:t>
          </w:r>
          <w:proofErr w:type="spellStart"/>
          <w:r w:rsidR="00037CE9" w:rsidRPr="00037CE9">
            <w:rPr>
              <w:rFonts w:ascii="Times New Roman" w:hAnsi="Times New Roman" w:cs="Times New Roman"/>
              <w:color w:val="000000"/>
              <w:sz w:val="20"/>
              <w:szCs w:val="20"/>
            </w:rPr>
            <w:t>Randles</w:t>
          </w:r>
          <w:proofErr w:type="spellEnd"/>
          <w:r w:rsidR="00037CE9" w:rsidRPr="00037CE9">
            <w:rPr>
              <w:rFonts w:ascii="Times New Roman" w:hAnsi="Times New Roman" w:cs="Times New Roman"/>
              <w:color w:val="000000"/>
              <w:sz w:val="20"/>
              <w:szCs w:val="20"/>
            </w:rPr>
            <w:t xml:space="preserve"> et al., 2017)</w:t>
          </w:r>
        </w:sdtContent>
      </w:sdt>
      <w:r w:rsidR="009B772D" w:rsidRPr="00BD3DB4">
        <w:rPr>
          <w:rFonts w:ascii="Times New Roman" w:hAnsi="Times New Roman" w:cs="Times New Roman"/>
          <w:sz w:val="20"/>
          <w:szCs w:val="20"/>
          <w:shd w:val="clear" w:color="auto" w:fill="FFFFFF"/>
        </w:rPr>
        <w:t xml:space="preserve">. </w:t>
      </w:r>
      <w:r w:rsidRPr="00BD3DB4">
        <w:rPr>
          <w:rFonts w:ascii="Times New Roman" w:hAnsi="Times New Roman" w:cs="Times New Roman"/>
          <w:sz w:val="20"/>
          <w:szCs w:val="20"/>
          <w:shd w:val="clear" w:color="auto" w:fill="FFFFFF"/>
        </w:rPr>
        <w:t xml:space="preserve">NNR refers to a Neural Net Retrieval algorithm that computes AERONET-calibrated AOD from satellite-based radiances, in this case MODIS radiances. To derive 10-km resolution MODIS NNR AOD, over-ocean predictors include MODIS level-2 multichannel top-of-the-atmosphere (TOA) </w:t>
      </w:r>
      <w:proofErr w:type="spellStart"/>
      <w:r w:rsidRPr="00BD3DB4">
        <w:rPr>
          <w:rFonts w:ascii="Times New Roman" w:hAnsi="Times New Roman" w:cs="Times New Roman"/>
          <w:sz w:val="20"/>
          <w:szCs w:val="20"/>
          <w:shd w:val="clear" w:color="auto" w:fill="FFFFFF"/>
        </w:rPr>
        <w:t>reflectances</w:t>
      </w:r>
      <w:proofErr w:type="spellEnd"/>
      <w:r w:rsidRPr="00BD3DB4">
        <w:rPr>
          <w:rFonts w:ascii="Times New Roman" w:hAnsi="Times New Roman" w:cs="Times New Roman"/>
          <w:sz w:val="20"/>
          <w:szCs w:val="20"/>
          <w:shd w:val="clear" w:color="auto" w:fill="FFFFFF"/>
        </w:rPr>
        <w:t xml:space="preserve">, glint, solar and sensor angles, cloud fraction (pixels are discarded when cloud fraction &gt; 70%), and albedo derived using GEOS surface wind speeds. Over land, predictors are the same, except a climatological albedo is included for pixels with surface albedo &lt; 0.15. The target of the NNR algorithm is the log-transformed AERONET AOD interpolated to 550 nm. </w:t>
      </w:r>
    </w:p>
    <w:p w14:paraId="1FD1C314" w14:textId="77777777" w:rsidR="00942AAF" w:rsidRPr="00BD3DB4" w:rsidRDefault="00942AAF" w:rsidP="00F80937">
      <w:pPr>
        <w:ind w:firstLine="576"/>
        <w:jc w:val="both"/>
        <w:rPr>
          <w:sz w:val="20"/>
          <w:szCs w:val="20"/>
        </w:rPr>
      </w:pPr>
    </w:p>
    <w:p w14:paraId="4D3599DA" w14:textId="77777777" w:rsidR="00942AAF" w:rsidRPr="00392D57" w:rsidRDefault="00942AAF" w:rsidP="00037CE9">
      <w:pPr>
        <w:pStyle w:val="Heading2"/>
        <w:ind w:left="720" w:hanging="720"/>
        <w:rPr>
          <w:rFonts w:ascii="Times New Roman" w:hAnsi="Times New Roman" w:cs="Times New Roman"/>
          <w:b/>
          <w:sz w:val="20"/>
          <w:szCs w:val="20"/>
        </w:rPr>
      </w:pPr>
      <w:r w:rsidRPr="00392D57">
        <w:rPr>
          <w:rFonts w:ascii="Times New Roman" w:hAnsi="Times New Roman" w:cs="Times New Roman"/>
          <w:b/>
          <w:sz w:val="20"/>
          <w:szCs w:val="20"/>
        </w:rPr>
        <w:t>Model Description</w:t>
      </w:r>
    </w:p>
    <w:p w14:paraId="1C5C1F65" w14:textId="1669BB8C" w:rsidR="00942AAF" w:rsidRPr="00BD3DB4" w:rsidRDefault="00942AAF" w:rsidP="00037CE9">
      <w:pPr>
        <w:spacing w:before="120"/>
        <w:ind w:firstLine="720"/>
        <w:jc w:val="both"/>
        <w:rPr>
          <w:rFonts w:ascii="Times New Roman" w:hAnsi="Times New Roman" w:cs="Times New Roman"/>
          <w:sz w:val="20"/>
          <w:szCs w:val="20"/>
        </w:rPr>
      </w:pPr>
      <w:r w:rsidRPr="00BD3DB4">
        <w:rPr>
          <w:rFonts w:ascii="Times New Roman" w:hAnsi="Times New Roman" w:cs="Times New Roman"/>
          <w:sz w:val="20"/>
          <w:szCs w:val="20"/>
        </w:rPr>
        <w:t>Simulations are performed with a version of the NASA GEOS model (</w:t>
      </w:r>
      <w:proofErr w:type="spellStart"/>
      <w:r w:rsidRPr="00BD3DB4">
        <w:rPr>
          <w:rFonts w:ascii="Times New Roman" w:hAnsi="Times New Roman" w:cs="Times New Roman"/>
          <w:sz w:val="20"/>
          <w:szCs w:val="20"/>
        </w:rPr>
        <w:t>Molod</w:t>
      </w:r>
      <w:proofErr w:type="spellEnd"/>
      <w:r w:rsidRPr="00BD3DB4">
        <w:rPr>
          <w:rFonts w:ascii="Times New Roman" w:hAnsi="Times New Roman" w:cs="Times New Roman"/>
          <w:sz w:val="20"/>
          <w:szCs w:val="20"/>
        </w:rPr>
        <w:t xml:space="preserve"> et al. 2015)</w:t>
      </w:r>
      <w:r w:rsidR="000270CE" w:rsidRPr="00BD3DB4">
        <w:rPr>
          <w:rFonts w:ascii="Times New Roman" w:hAnsi="Times New Roman" w:cs="Times New Roman"/>
          <w:sz w:val="20"/>
          <w:szCs w:val="20"/>
        </w:rPr>
        <w:t xml:space="preserve">, </w:t>
      </w:r>
      <w:r w:rsidRPr="00BD3DB4">
        <w:rPr>
          <w:rFonts w:ascii="Times New Roman" w:hAnsi="Times New Roman" w:cs="Times New Roman"/>
          <w:sz w:val="20"/>
          <w:szCs w:val="20"/>
        </w:rPr>
        <w:t xml:space="preserve">a global Earth system model used for near-real time weather and aerosol prediction, performing atmospheric analyses, and producing atmospheric and composition </w:t>
      </w:r>
      <w:proofErr w:type="spellStart"/>
      <w:r w:rsidRPr="00BD3DB4">
        <w:rPr>
          <w:rFonts w:ascii="Times New Roman" w:hAnsi="Times New Roman" w:cs="Times New Roman"/>
          <w:sz w:val="20"/>
          <w:szCs w:val="20"/>
        </w:rPr>
        <w:t>reanalyses</w:t>
      </w:r>
      <w:proofErr w:type="spellEnd"/>
      <w:r w:rsidRPr="00BD3DB4">
        <w:rPr>
          <w:rFonts w:ascii="Times New Roman" w:hAnsi="Times New Roman" w:cs="Times New Roman"/>
          <w:sz w:val="20"/>
          <w:szCs w:val="20"/>
        </w:rPr>
        <w:t xml:space="preserve">, among other applications. The configuration of GEOS run in this study includes an atmospheric general circulation model run with the finite-volume dynamical core (FV3, after </w:t>
      </w:r>
      <w:sdt>
        <w:sdtPr>
          <w:rPr>
            <w:rFonts w:ascii="Times New Roman" w:hAnsi="Times New Roman" w:cs="Times New Roman"/>
            <w:color w:val="000000"/>
            <w:sz w:val="20"/>
            <w:szCs w:val="20"/>
          </w:rPr>
          <w:tag w:val="MENDELEY_CITATION_v3_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"/>
          <w:id w:val="-1477754304"/>
          <w:placeholder>
            <w:docPart w:val="DefaultPlaceholder_-1854013440"/>
          </w:placeholder>
        </w:sdtPr>
        <w:sdtContent>
          <w:r w:rsidR="00037CE9" w:rsidRPr="00037CE9">
            <w:rPr>
              <w:rFonts w:ascii="Times New Roman" w:hAnsi="Times New Roman" w:cs="Times New Roman"/>
              <w:color w:val="000000"/>
              <w:sz w:val="20"/>
              <w:szCs w:val="20"/>
            </w:rPr>
            <w:t>Putman and Lin, 2007)</w:t>
          </w:r>
        </w:sdtContent>
      </w:sdt>
      <w:r w:rsidRPr="00BD3DB4">
        <w:rPr>
          <w:rFonts w:ascii="Times New Roman" w:hAnsi="Times New Roman" w:cs="Times New Roman"/>
          <w:sz w:val="20"/>
          <w:szCs w:val="20"/>
        </w:rPr>
        <w:t xml:space="preserve"> on a cubed-sphere horizontal grid. The model physics includes the </w:t>
      </w:r>
      <w:proofErr w:type="spellStart"/>
      <w:r w:rsidRPr="00BD3DB4">
        <w:rPr>
          <w:rFonts w:ascii="Times New Roman" w:hAnsi="Times New Roman" w:cs="Times New Roman"/>
          <w:sz w:val="20"/>
          <w:szCs w:val="20"/>
        </w:rPr>
        <w:t>Grell</w:t>
      </w:r>
      <w:proofErr w:type="spellEnd"/>
      <w:r w:rsidRPr="00BD3DB4">
        <w:rPr>
          <w:rFonts w:ascii="Times New Roman" w:hAnsi="Times New Roman" w:cs="Times New Roman"/>
          <w:sz w:val="20"/>
          <w:szCs w:val="20"/>
        </w:rPr>
        <w:t xml:space="preserve">-Freitas deep convection </w:t>
      </w:r>
      <w:sdt>
        <w:sdtPr>
          <w:rPr>
            <w:rFonts w:ascii="Times New Roman" w:hAnsi="Times New Roman" w:cs="Times New Roman"/>
            <w:color w:val="000000"/>
            <w:sz w:val="20"/>
            <w:szCs w:val="20"/>
          </w:rPr>
          <w:tag w:val="MENDELEY_CITATION_v3_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"/>
          <w:id w:val="1918126508"/>
          <w:placeholder>
            <w:docPart w:val="DefaultPlaceholder_-1854013440"/>
          </w:placeholder>
        </w:sdtPr>
        <w:sdtContent>
          <w:r w:rsidR="00037CE9" w:rsidRPr="00037CE9">
            <w:rPr>
              <w:rFonts w:ascii="Times New Roman" w:hAnsi="Times New Roman" w:cs="Times New Roman"/>
              <w:color w:val="000000"/>
              <w:sz w:val="20"/>
              <w:szCs w:val="20"/>
            </w:rPr>
            <w:t xml:space="preserve">(Freitas et al., 2018; </w:t>
          </w:r>
          <w:proofErr w:type="spellStart"/>
          <w:r w:rsidR="00037CE9" w:rsidRPr="00037CE9">
            <w:rPr>
              <w:rFonts w:ascii="Times New Roman" w:hAnsi="Times New Roman" w:cs="Times New Roman"/>
              <w:color w:val="000000"/>
              <w:sz w:val="20"/>
              <w:szCs w:val="20"/>
            </w:rPr>
            <w:t>Grell</w:t>
          </w:r>
          <w:proofErr w:type="spellEnd"/>
          <w:r w:rsidR="00037CE9" w:rsidRPr="00037CE9">
            <w:rPr>
              <w:rFonts w:ascii="Times New Roman" w:hAnsi="Times New Roman" w:cs="Times New Roman"/>
              <w:color w:val="000000"/>
              <w:sz w:val="20"/>
              <w:szCs w:val="20"/>
            </w:rPr>
            <w:t xml:space="preserve"> and Freitas, 2014)</w:t>
          </w:r>
        </w:sdtContent>
      </w:sdt>
      <w:r w:rsidR="00D75029" w:rsidRPr="00BD3DB4">
        <w:rPr>
          <w:rFonts w:ascii="Times New Roman" w:hAnsi="Times New Roman" w:cs="Times New Roman"/>
          <w:sz w:val="20"/>
          <w:szCs w:val="20"/>
        </w:rPr>
        <w:t xml:space="preserve"> </w:t>
      </w:r>
      <w:r w:rsidRPr="00BD3DB4">
        <w:rPr>
          <w:rFonts w:ascii="Times New Roman" w:hAnsi="Times New Roman" w:cs="Times New Roman"/>
          <w:sz w:val="20"/>
          <w:szCs w:val="20"/>
        </w:rPr>
        <w:t xml:space="preserve">and </w:t>
      </w:r>
      <w:sdt>
        <w:sdtPr>
          <w:rPr>
            <w:rFonts w:ascii="Times New Roman" w:hAnsi="Times New Roman" w:cs="Times New Roman"/>
            <w:color w:val="000000"/>
            <w:sz w:val="20"/>
            <w:szCs w:val="20"/>
          </w:rPr>
          <w:tag w:val="MENDELEY_CITATION_v3_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"/>
          <w:id w:val="-856819165"/>
          <w:placeholder>
            <w:docPart w:val="DefaultPlaceholder_-1854013440"/>
          </w:placeholder>
        </w:sdtPr>
        <w:sdtContent>
          <w:r w:rsidR="00037CE9" w:rsidRPr="00037CE9">
            <w:rPr>
              <w:rFonts w:ascii="Times New Roman" w:hAnsi="Times New Roman" w:cs="Times New Roman"/>
              <w:color w:val="000000"/>
              <w:sz w:val="20"/>
              <w:szCs w:val="20"/>
            </w:rPr>
            <w:t>Park-Bretherton, 2009</w:t>
          </w:r>
        </w:sdtContent>
      </w:sdt>
      <w:r w:rsidR="00944A02" w:rsidRPr="00BD3DB4">
        <w:rPr>
          <w:rFonts w:ascii="Times New Roman" w:hAnsi="Times New Roman" w:cs="Times New Roman"/>
          <w:sz w:val="20"/>
          <w:szCs w:val="20"/>
        </w:rPr>
        <w:t xml:space="preserve"> </w:t>
      </w:r>
      <w:r w:rsidRPr="00BD3DB4">
        <w:rPr>
          <w:rFonts w:ascii="Times New Roman" w:hAnsi="Times New Roman" w:cs="Times New Roman"/>
          <w:sz w:val="20"/>
          <w:szCs w:val="20"/>
        </w:rPr>
        <w:t xml:space="preserve">shallow convection, the Lock turbulence scheme </w:t>
      </w:r>
      <w:sdt>
        <w:sdtPr>
          <w:rPr>
            <w:rFonts w:ascii="Times New Roman" w:hAnsi="Times New Roman" w:cs="Times New Roman"/>
            <w:color w:val="000000"/>
            <w:sz w:val="20"/>
            <w:szCs w:val="20"/>
          </w:rPr>
          <w:tag w:val="MENDELEY_CITATION_v3_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"/>
          <w:id w:val="1610551917"/>
          <w:placeholder>
            <w:docPart w:val="DefaultPlaceholder_-1854013440"/>
          </w:placeholder>
        </w:sdtPr>
        <w:sdtContent>
          <w:r w:rsidR="00037CE9" w:rsidRPr="00037CE9">
            <w:rPr>
              <w:rFonts w:ascii="Times New Roman" w:hAnsi="Times New Roman" w:cs="Times New Roman"/>
              <w:color w:val="000000"/>
              <w:sz w:val="20"/>
              <w:szCs w:val="20"/>
            </w:rPr>
            <w:t>(Lock et al., 2000)</w:t>
          </w:r>
        </w:sdtContent>
      </w:sdt>
      <w:r w:rsidRPr="00BD3DB4">
        <w:rPr>
          <w:rFonts w:ascii="Times New Roman" w:hAnsi="Times New Roman" w:cs="Times New Roman"/>
          <w:sz w:val="20"/>
          <w:szCs w:val="20"/>
        </w:rPr>
        <w:t xml:space="preserve">, the catchment land surface model </w:t>
      </w:r>
      <w:sdt>
        <w:sdtPr>
          <w:rPr>
            <w:rFonts w:ascii="Times New Roman" w:hAnsi="Times New Roman" w:cs="Times New Roman"/>
            <w:color w:val="000000"/>
            <w:sz w:val="20"/>
            <w:szCs w:val="20"/>
          </w:rPr>
          <w:tag w:val="MENDELEY_CITATION_v3_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"/>
          <w:id w:val="-1428497242"/>
          <w:placeholder>
            <w:docPart w:val="DefaultPlaceholder_-1854013440"/>
          </w:placeholder>
        </w:sdtPr>
        <w:sdtContent>
          <w:r w:rsidR="00037CE9" w:rsidRPr="00037CE9">
            <w:rPr>
              <w:rFonts w:ascii="Times New Roman" w:hAnsi="Times New Roman" w:cs="Times New Roman"/>
              <w:color w:val="000000"/>
              <w:sz w:val="20"/>
              <w:szCs w:val="20"/>
            </w:rPr>
            <w:t>(</w:t>
          </w:r>
          <w:proofErr w:type="spellStart"/>
          <w:r w:rsidR="00037CE9" w:rsidRPr="00037CE9">
            <w:rPr>
              <w:rFonts w:ascii="Times New Roman" w:hAnsi="Times New Roman" w:cs="Times New Roman"/>
              <w:color w:val="000000"/>
              <w:sz w:val="20"/>
              <w:szCs w:val="20"/>
            </w:rPr>
            <w:t>Koster</w:t>
          </w:r>
          <w:proofErr w:type="spellEnd"/>
          <w:r w:rsidR="00037CE9" w:rsidRPr="00037CE9">
            <w:rPr>
              <w:rFonts w:ascii="Times New Roman" w:hAnsi="Times New Roman" w:cs="Times New Roman"/>
              <w:color w:val="000000"/>
              <w:sz w:val="20"/>
              <w:szCs w:val="20"/>
            </w:rPr>
            <w:t xml:space="preserve"> et al., 2000)</w:t>
          </w:r>
        </w:sdtContent>
      </w:sdt>
      <w:r w:rsidRPr="00BD3DB4">
        <w:rPr>
          <w:rFonts w:ascii="Times New Roman" w:hAnsi="Times New Roman" w:cs="Times New Roman"/>
          <w:sz w:val="20"/>
          <w:szCs w:val="20"/>
        </w:rPr>
        <w:t>, RRTMG shortwave and longwave radiation</w:t>
      </w:r>
      <w:r w:rsidR="00104C47" w:rsidRPr="00BD3DB4">
        <w:rPr>
          <w:rFonts w:ascii="Times New Roman" w:hAnsi="Times New Roman" w:cs="Times New Roman"/>
          <w:sz w:val="20"/>
          <w:szCs w:val="20"/>
        </w:rPr>
        <w:t xml:space="preserve"> </w:t>
      </w:r>
      <w:sdt>
        <w:sdtPr>
          <w:rPr>
            <w:rFonts w:ascii="Times New Roman" w:hAnsi="Times New Roman" w:cs="Times New Roman"/>
            <w:color w:val="000000"/>
            <w:sz w:val="20"/>
            <w:szCs w:val="20"/>
          </w:rPr>
          <w:tag w:val="MENDELEY_CITATION_v3_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"/>
          <w:id w:val="1204598770"/>
          <w:placeholder>
            <w:docPart w:val="DefaultPlaceholder_-1854013440"/>
          </w:placeholder>
        </w:sdtPr>
        <w:sdtContent>
          <w:r w:rsidR="00037CE9" w:rsidRPr="00037CE9">
            <w:rPr>
              <w:rFonts w:ascii="Times New Roman" w:hAnsi="Times New Roman" w:cs="Times New Roman"/>
              <w:color w:val="000000"/>
              <w:sz w:val="20"/>
              <w:szCs w:val="20"/>
            </w:rPr>
            <w:t>(</w:t>
          </w:r>
          <w:proofErr w:type="spellStart"/>
          <w:r w:rsidR="00037CE9" w:rsidRPr="00037CE9">
            <w:rPr>
              <w:rFonts w:ascii="Times New Roman" w:hAnsi="Times New Roman" w:cs="Times New Roman"/>
              <w:color w:val="000000"/>
              <w:sz w:val="20"/>
              <w:szCs w:val="20"/>
            </w:rPr>
            <w:t>Iacono</w:t>
          </w:r>
          <w:proofErr w:type="spellEnd"/>
          <w:r w:rsidR="00037CE9" w:rsidRPr="00037CE9">
            <w:rPr>
              <w:rFonts w:ascii="Times New Roman" w:hAnsi="Times New Roman" w:cs="Times New Roman"/>
              <w:color w:val="000000"/>
              <w:sz w:val="20"/>
              <w:szCs w:val="20"/>
            </w:rPr>
            <w:t xml:space="preserve"> et al., 2008)</w:t>
          </w:r>
        </w:sdtContent>
      </w:sdt>
      <w:r w:rsidRPr="00BD3DB4">
        <w:rPr>
          <w:rFonts w:ascii="Times New Roman" w:hAnsi="Times New Roman" w:cs="Times New Roman"/>
          <w:sz w:val="20"/>
          <w:szCs w:val="20"/>
        </w:rPr>
        <w:t xml:space="preserve">, and parameterized P-L chemistry </w:t>
      </w:r>
      <w:sdt>
        <w:sdtPr>
          <w:rPr>
            <w:rFonts w:ascii="Times New Roman" w:hAnsi="Times New Roman" w:cs="Times New Roman"/>
            <w:color w:val="000000"/>
            <w:sz w:val="20"/>
            <w:szCs w:val="20"/>
          </w:rPr>
          <w:tag w:val="MENDELEY_CITATION_v3_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"/>
          <w:id w:val="925702356"/>
          <w:placeholder>
            <w:docPart w:val="DefaultPlaceholder_-1854013440"/>
          </w:placeholder>
        </w:sdtPr>
        <w:sdtContent>
          <w:r w:rsidR="00037CE9" w:rsidRPr="00037CE9">
            <w:rPr>
              <w:rFonts w:ascii="Times New Roman" w:hAnsi="Times New Roman" w:cs="Times New Roman"/>
              <w:color w:val="000000"/>
              <w:sz w:val="20"/>
              <w:szCs w:val="20"/>
            </w:rPr>
            <w:t>(Nielsen et al., 2017)</w:t>
          </w:r>
        </w:sdtContent>
      </w:sdt>
      <w:r w:rsidRPr="00BD3DB4">
        <w:rPr>
          <w:rFonts w:ascii="Times New Roman" w:hAnsi="Times New Roman" w:cs="Times New Roman"/>
          <w:sz w:val="20"/>
          <w:szCs w:val="20"/>
        </w:rPr>
        <w:t>. An aerosol-aware single moment cloud microphysics scheme is employed to provide dynamic cloud and ice effective radii</w:t>
      </w:r>
      <w:r w:rsidR="00037CE9">
        <w:rPr>
          <w:rFonts w:ascii="Times New Roman" w:hAnsi="Times New Roman" w:cs="Times New Roman"/>
          <w:sz w:val="20"/>
          <w:szCs w:val="20"/>
        </w:rPr>
        <w:t xml:space="preserve"> </w:t>
      </w:r>
      <w:sdt>
        <w:sdtPr>
          <w:rPr>
            <w:rFonts w:ascii="Times New Roman" w:hAnsi="Times New Roman" w:cs="Times New Roman"/>
            <w:color w:val="000000"/>
            <w:sz w:val="20"/>
            <w:szCs w:val="20"/>
          </w:rPr>
          <w:tag w:val="MENDELEY_CITATION_v3_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"/>
          <w:id w:val="-924798678"/>
          <w:placeholder>
            <w:docPart w:val="DefaultPlaceholder_-1854013440"/>
          </w:placeholder>
        </w:sdtPr>
        <w:sdtContent>
          <w:r w:rsidR="00037CE9" w:rsidRPr="00037CE9">
            <w:rPr>
              <w:rFonts w:ascii="Times New Roman" w:hAnsi="Times New Roman" w:cs="Times New Roman"/>
              <w:color w:val="000000"/>
              <w:sz w:val="20"/>
              <w:szCs w:val="20"/>
            </w:rPr>
            <w:t>(</w:t>
          </w:r>
          <w:proofErr w:type="spellStart"/>
          <w:r w:rsidR="00037CE9" w:rsidRPr="00037CE9">
            <w:rPr>
              <w:rFonts w:ascii="Times New Roman" w:hAnsi="Times New Roman" w:cs="Times New Roman"/>
              <w:color w:val="000000"/>
              <w:sz w:val="20"/>
              <w:szCs w:val="20"/>
            </w:rPr>
            <w:t>Bacmeister</w:t>
          </w:r>
          <w:proofErr w:type="spellEnd"/>
          <w:r w:rsidR="00037CE9" w:rsidRPr="00037CE9">
            <w:rPr>
              <w:rFonts w:ascii="Times New Roman" w:hAnsi="Times New Roman" w:cs="Times New Roman"/>
              <w:color w:val="000000"/>
              <w:sz w:val="20"/>
              <w:szCs w:val="20"/>
            </w:rPr>
            <w:t xml:space="preserve"> et al., 2006)</w:t>
          </w:r>
        </w:sdtContent>
      </w:sdt>
      <w:r w:rsidR="00037CE9">
        <w:rPr>
          <w:rFonts w:ascii="Times New Roman" w:hAnsi="Times New Roman" w:cs="Times New Roman"/>
          <w:color w:val="000000"/>
          <w:sz w:val="20"/>
          <w:szCs w:val="20"/>
        </w:rPr>
        <w:t>.</w:t>
      </w:r>
    </w:p>
    <w:p w14:paraId="152D23BC" w14:textId="4543EC46" w:rsidR="00942AAF" w:rsidRPr="00BD3DB4" w:rsidRDefault="00942AAF" w:rsidP="00037CE9">
      <w:pPr>
        <w:spacing w:before="120"/>
        <w:ind w:firstLine="720"/>
        <w:jc w:val="both"/>
        <w:rPr>
          <w:rFonts w:ascii="Times New Roman" w:hAnsi="Times New Roman" w:cs="Times New Roman"/>
          <w:sz w:val="20"/>
          <w:szCs w:val="20"/>
        </w:rPr>
      </w:pPr>
      <w:r w:rsidRPr="00BD3DB4">
        <w:rPr>
          <w:rFonts w:ascii="Times New Roman" w:hAnsi="Times New Roman" w:cs="Times New Roman"/>
          <w:sz w:val="20"/>
          <w:szCs w:val="20"/>
        </w:rPr>
        <w:t xml:space="preserve">The aerosol scheme utilizes an updated version of the Goddard Chemistry, Aerosol, Radiation, and Transport (GOCART) module </w:t>
      </w:r>
      <w:sdt>
        <w:sdtPr>
          <w:rPr>
            <w:rFonts w:ascii="Times New Roman" w:hAnsi="Times New Roman" w:cs="Times New Roman"/>
            <w:color w:val="000000"/>
            <w:sz w:val="20"/>
            <w:szCs w:val="20"/>
          </w:rPr>
          <w:tag w:val="MENDELEY_CITATION_v3_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"/>
          <w:id w:val="1086185296"/>
          <w:placeholder>
            <w:docPart w:val="DefaultPlaceholder_-1854013440"/>
          </w:placeholder>
        </w:sdtPr>
        <w:sdtContent>
          <w:r w:rsidR="00037CE9" w:rsidRPr="00037CE9">
            <w:rPr>
              <w:rFonts w:ascii="Times New Roman" w:hAnsi="Times New Roman" w:cs="Times New Roman"/>
              <w:color w:val="000000"/>
              <w:sz w:val="20"/>
              <w:szCs w:val="20"/>
            </w:rPr>
            <w:t>(</w:t>
          </w:r>
          <w:proofErr w:type="spellStart"/>
          <w:r w:rsidR="00037CE9" w:rsidRPr="00037CE9">
            <w:rPr>
              <w:rFonts w:ascii="Times New Roman" w:hAnsi="Times New Roman" w:cs="Times New Roman"/>
              <w:color w:val="000000"/>
              <w:sz w:val="20"/>
              <w:szCs w:val="20"/>
            </w:rPr>
            <w:t>Colarco</w:t>
          </w:r>
          <w:proofErr w:type="spellEnd"/>
          <w:r w:rsidR="00037CE9" w:rsidRPr="00037CE9">
            <w:rPr>
              <w:rFonts w:ascii="Times New Roman" w:hAnsi="Times New Roman" w:cs="Times New Roman"/>
              <w:color w:val="000000"/>
              <w:sz w:val="20"/>
              <w:szCs w:val="20"/>
            </w:rPr>
            <w:t xml:space="preserve"> et al., 2010; Chin et al., 2002)</w:t>
          </w:r>
        </w:sdtContent>
      </w:sdt>
      <w:r w:rsidRPr="00BD3DB4">
        <w:rPr>
          <w:rFonts w:ascii="Times New Roman" w:hAnsi="Times New Roman" w:cs="Times New Roman"/>
          <w:sz w:val="20"/>
          <w:szCs w:val="20"/>
        </w:rPr>
        <w:t xml:space="preserve">. GOCART includes the sources, sinks, and chemistry of dust, sea salt, nitrate, sulfate, and carbonaceous aerosols. Dust and sea salt have dynamic (i.e., wind-driven) sources, and for each the aerosol particle size distribution is discretized into a series of five non-interacting size bins. Bulk sulfate mass is tracked, with primary emissions from anthropogenic sources and precursor emissions of </w:t>
      </w:r>
      <w:proofErr w:type="spellStart"/>
      <w:r w:rsidRPr="00BD3DB4">
        <w:rPr>
          <w:rFonts w:ascii="Times New Roman" w:hAnsi="Times New Roman" w:cs="Times New Roman"/>
          <w:sz w:val="20"/>
          <w:szCs w:val="20"/>
        </w:rPr>
        <w:t>dimethylsulfide</w:t>
      </w:r>
      <w:proofErr w:type="spellEnd"/>
      <w:r w:rsidRPr="00BD3DB4">
        <w:rPr>
          <w:rFonts w:ascii="Times New Roman" w:hAnsi="Times New Roman" w:cs="Times New Roman"/>
          <w:sz w:val="20"/>
          <w:szCs w:val="20"/>
        </w:rPr>
        <w:t xml:space="preserve"> (DMS), which has a wind-blown source function over the ocean, and sulfur dioxide (SO</w:t>
      </w:r>
      <w:r w:rsidRPr="00BD3DB4">
        <w:rPr>
          <w:rFonts w:ascii="Times New Roman" w:hAnsi="Times New Roman" w:cs="Times New Roman"/>
          <w:sz w:val="20"/>
          <w:szCs w:val="20"/>
          <w:vertAlign w:val="subscript"/>
        </w:rPr>
        <w:t>2</w:t>
      </w:r>
      <w:r w:rsidRPr="00BD3DB4">
        <w:rPr>
          <w:rFonts w:ascii="Times New Roman" w:hAnsi="Times New Roman" w:cs="Times New Roman"/>
          <w:sz w:val="20"/>
          <w:szCs w:val="20"/>
        </w:rPr>
        <w:t>), which has emissions from anthropogenic, volcanic, and biomass burning sources. Chemical production of sulfate from precursors uses a simplified OH-H</w:t>
      </w:r>
      <w:r w:rsidRPr="00BD3DB4">
        <w:rPr>
          <w:rFonts w:ascii="Times New Roman" w:hAnsi="Times New Roman" w:cs="Times New Roman"/>
          <w:sz w:val="20"/>
          <w:szCs w:val="20"/>
          <w:vertAlign w:val="subscript"/>
        </w:rPr>
        <w:t>2</w:t>
      </w:r>
      <w:r w:rsidRPr="00BD3DB4">
        <w:rPr>
          <w:rFonts w:ascii="Times New Roman" w:hAnsi="Times New Roman" w:cs="Times New Roman"/>
          <w:sz w:val="20"/>
          <w:szCs w:val="20"/>
        </w:rPr>
        <w:t>O</w:t>
      </w:r>
      <w:r w:rsidRPr="00BD3DB4">
        <w:rPr>
          <w:rFonts w:ascii="Times New Roman" w:hAnsi="Times New Roman" w:cs="Times New Roman"/>
          <w:sz w:val="20"/>
          <w:szCs w:val="20"/>
          <w:vertAlign w:val="subscript"/>
        </w:rPr>
        <w:t>2</w:t>
      </w:r>
      <w:r w:rsidRPr="00BD3DB4">
        <w:rPr>
          <w:rFonts w:ascii="Times New Roman" w:hAnsi="Times New Roman" w:cs="Times New Roman"/>
          <w:sz w:val="20"/>
          <w:szCs w:val="20"/>
        </w:rPr>
        <w:t>-NO</w:t>
      </w:r>
      <w:r w:rsidRPr="00BD3DB4">
        <w:rPr>
          <w:rFonts w:ascii="Times New Roman" w:hAnsi="Times New Roman" w:cs="Times New Roman"/>
          <w:sz w:val="20"/>
          <w:szCs w:val="20"/>
          <w:vertAlign w:val="subscript"/>
        </w:rPr>
        <w:t>3</w:t>
      </w:r>
      <w:r w:rsidRPr="00BD3DB4">
        <w:rPr>
          <w:rFonts w:ascii="Times New Roman" w:hAnsi="Times New Roman" w:cs="Times New Roman"/>
          <w:sz w:val="20"/>
          <w:szCs w:val="20"/>
        </w:rPr>
        <w:t xml:space="preserve"> scheme, with oxidants provided from the MERRA-2 GMI full-chemistry simulation </w:t>
      </w:r>
      <w:sdt>
        <w:sdtPr>
          <w:rPr>
            <w:rFonts w:ascii="Times New Roman" w:hAnsi="Times New Roman" w:cs="Times New Roman"/>
            <w:color w:val="000000"/>
            <w:sz w:val="20"/>
            <w:szCs w:val="20"/>
          </w:rPr>
          <w:tag w:val="MENDELEY_CITATION_v3_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"/>
          <w:id w:val="-1036202912"/>
          <w:placeholder>
            <w:docPart w:val="DefaultPlaceholder_-1854013440"/>
          </w:placeholder>
        </w:sdtPr>
        <w:sdtContent>
          <w:r w:rsidR="00037CE9" w:rsidRPr="00037CE9">
            <w:rPr>
              <w:rFonts w:ascii="Times New Roman" w:hAnsi="Times New Roman" w:cs="Times New Roman"/>
              <w:color w:val="000000"/>
              <w:sz w:val="20"/>
              <w:szCs w:val="20"/>
            </w:rPr>
            <w:t>(Strode et al., 2019)</w:t>
          </w:r>
        </w:sdtContent>
      </w:sdt>
      <w:r w:rsidRPr="00BD3DB4">
        <w:rPr>
          <w:rFonts w:ascii="Times New Roman" w:hAnsi="Times New Roman" w:cs="Times New Roman"/>
          <w:color w:val="000000"/>
          <w:sz w:val="20"/>
          <w:szCs w:val="20"/>
        </w:rPr>
        <w:t xml:space="preserve">. </w:t>
      </w:r>
      <w:r w:rsidRPr="00BD3DB4">
        <w:rPr>
          <w:rFonts w:ascii="Times New Roman" w:hAnsi="Times New Roman" w:cs="Times New Roman"/>
          <w:sz w:val="20"/>
          <w:szCs w:val="20"/>
        </w:rPr>
        <w:t>Nitrate is represented by three non-interacting size classes and has precursor emissions from anthropogenic</w:t>
      </w:r>
      <w:r w:rsidR="00F658E7" w:rsidRPr="00BD3DB4">
        <w:rPr>
          <w:rFonts w:ascii="Times New Roman" w:hAnsi="Times New Roman" w:cs="Times New Roman"/>
          <w:sz w:val="20"/>
          <w:szCs w:val="20"/>
        </w:rPr>
        <w:t>,</w:t>
      </w:r>
      <w:r w:rsidRPr="00BD3DB4">
        <w:rPr>
          <w:rFonts w:ascii="Times New Roman" w:hAnsi="Times New Roman" w:cs="Times New Roman"/>
          <w:sz w:val="20"/>
          <w:szCs w:val="20"/>
        </w:rPr>
        <w:t xml:space="preserve"> biomass burning</w:t>
      </w:r>
      <w:r w:rsidR="00F658E7" w:rsidRPr="00BD3DB4">
        <w:rPr>
          <w:rFonts w:ascii="Times New Roman" w:hAnsi="Times New Roman" w:cs="Times New Roman"/>
          <w:sz w:val="20"/>
          <w:szCs w:val="20"/>
        </w:rPr>
        <w:t>, and ocean</w:t>
      </w:r>
      <w:r w:rsidRPr="00BD3DB4">
        <w:rPr>
          <w:rFonts w:ascii="Times New Roman" w:hAnsi="Times New Roman" w:cs="Times New Roman"/>
          <w:sz w:val="20"/>
          <w:szCs w:val="20"/>
        </w:rPr>
        <w:t xml:space="preserve"> sources of ammonia</w:t>
      </w:r>
      <w:r w:rsidR="00EE15BA" w:rsidRPr="00BD3DB4">
        <w:rPr>
          <w:rFonts w:ascii="Times New Roman" w:hAnsi="Times New Roman" w:cs="Times New Roman"/>
          <w:sz w:val="20"/>
          <w:szCs w:val="20"/>
        </w:rPr>
        <w:t>. The fine mode nitrate</w:t>
      </w:r>
      <w:r w:rsidR="00B270D5">
        <w:rPr>
          <w:rFonts w:ascii="Times New Roman" w:hAnsi="Times New Roman" w:cs="Times New Roman"/>
          <w:sz w:val="20"/>
          <w:szCs w:val="20"/>
        </w:rPr>
        <w:t xml:space="preserve"> </w:t>
      </w:r>
      <w:r w:rsidRPr="00BD3DB4">
        <w:rPr>
          <w:rFonts w:ascii="Times New Roman" w:hAnsi="Times New Roman" w:cs="Times New Roman"/>
          <w:sz w:val="20"/>
          <w:szCs w:val="20"/>
        </w:rPr>
        <w:t xml:space="preserve">includes heterogeneous </w:t>
      </w:r>
      <w:r w:rsidRPr="00BD3DB4">
        <w:rPr>
          <w:rFonts w:ascii="Times New Roman" w:hAnsi="Times New Roman" w:cs="Times New Roman"/>
          <w:sz w:val="20"/>
          <w:szCs w:val="20"/>
        </w:rPr>
        <w:lastRenderedPageBreak/>
        <w:t>formation from nitric acid on dust</w:t>
      </w:r>
      <w:r w:rsidR="00F25D1F" w:rsidRPr="00BD3DB4">
        <w:rPr>
          <w:rFonts w:ascii="Times New Roman" w:hAnsi="Times New Roman" w:cs="Times New Roman"/>
          <w:sz w:val="20"/>
          <w:szCs w:val="20"/>
        </w:rPr>
        <w:t xml:space="preserve"> and</w:t>
      </w:r>
      <w:r w:rsidRPr="00BD3DB4">
        <w:rPr>
          <w:rFonts w:ascii="Times New Roman" w:hAnsi="Times New Roman" w:cs="Times New Roman"/>
          <w:sz w:val="20"/>
          <w:szCs w:val="20"/>
        </w:rPr>
        <w:t xml:space="preserve"> </w:t>
      </w:r>
      <w:proofErr w:type="spellStart"/>
      <w:r w:rsidRPr="00BD3DB4">
        <w:rPr>
          <w:rFonts w:ascii="Times New Roman" w:hAnsi="Times New Roman" w:cs="Times New Roman"/>
          <w:sz w:val="20"/>
          <w:szCs w:val="20"/>
        </w:rPr>
        <w:t>seasalt</w:t>
      </w:r>
      <w:proofErr w:type="spellEnd"/>
      <w:r w:rsidR="00F25D1F" w:rsidRPr="00BD3DB4">
        <w:rPr>
          <w:rFonts w:ascii="Times New Roman" w:hAnsi="Times New Roman" w:cs="Times New Roman"/>
          <w:sz w:val="20"/>
          <w:szCs w:val="20"/>
        </w:rPr>
        <w:t xml:space="preserve"> </w:t>
      </w:r>
      <w:r w:rsidRPr="00BD3DB4">
        <w:rPr>
          <w:rFonts w:ascii="Times New Roman" w:hAnsi="Times New Roman" w:cs="Times New Roman"/>
          <w:sz w:val="20"/>
          <w:szCs w:val="20"/>
        </w:rPr>
        <w:t>surfaces</w:t>
      </w:r>
      <w:r w:rsidR="00992F3C" w:rsidRPr="00BD3DB4">
        <w:rPr>
          <w:rFonts w:ascii="Times New Roman" w:hAnsi="Times New Roman" w:cs="Times New Roman"/>
          <w:sz w:val="20"/>
          <w:szCs w:val="20"/>
        </w:rPr>
        <w:t xml:space="preserve"> </w:t>
      </w:r>
      <w:sdt>
        <w:sdtPr>
          <w:rPr>
            <w:rFonts w:ascii="Times New Roman" w:hAnsi="Times New Roman" w:cs="Times New Roman"/>
            <w:color w:val="000000"/>
            <w:sz w:val="20"/>
            <w:szCs w:val="20"/>
          </w:rPr>
          <w:tag w:val="MENDELEY_CITATION_v3_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"/>
          <w:id w:val="1472483025"/>
          <w:placeholder>
            <w:docPart w:val="DefaultPlaceholder_-1854013440"/>
          </w:placeholder>
        </w:sdtPr>
        <w:sdtContent>
          <w:r w:rsidR="00037CE9" w:rsidRPr="00037CE9">
            <w:rPr>
              <w:rFonts w:ascii="Times New Roman" w:hAnsi="Times New Roman" w:cs="Times New Roman"/>
              <w:color w:val="000000"/>
              <w:sz w:val="20"/>
              <w:szCs w:val="20"/>
            </w:rPr>
            <w:t>(</w:t>
          </w:r>
          <w:proofErr w:type="spellStart"/>
          <w:r w:rsidR="00037CE9" w:rsidRPr="00037CE9">
            <w:rPr>
              <w:rFonts w:ascii="Times New Roman" w:hAnsi="Times New Roman" w:cs="Times New Roman"/>
              <w:color w:val="000000"/>
              <w:sz w:val="20"/>
              <w:szCs w:val="20"/>
            </w:rPr>
            <w:t>Bian</w:t>
          </w:r>
          <w:proofErr w:type="spellEnd"/>
          <w:r w:rsidR="00037CE9" w:rsidRPr="00037CE9">
            <w:rPr>
              <w:rFonts w:ascii="Times New Roman" w:hAnsi="Times New Roman" w:cs="Times New Roman"/>
              <w:color w:val="000000"/>
              <w:sz w:val="20"/>
              <w:szCs w:val="20"/>
            </w:rPr>
            <w:t xml:space="preserve"> et al., 2017)</w:t>
          </w:r>
        </w:sdtContent>
      </w:sdt>
      <w:r w:rsidRPr="00BD3DB4">
        <w:rPr>
          <w:rFonts w:ascii="Times New Roman" w:hAnsi="Times New Roman" w:cs="Times New Roman"/>
          <w:color w:val="000000"/>
          <w:sz w:val="20"/>
          <w:szCs w:val="20"/>
        </w:rPr>
        <w:t xml:space="preserve">. </w:t>
      </w:r>
      <w:r w:rsidRPr="00BD3DB4">
        <w:rPr>
          <w:rFonts w:ascii="Times New Roman" w:hAnsi="Times New Roman" w:cs="Times New Roman"/>
          <w:sz w:val="20"/>
          <w:szCs w:val="20"/>
        </w:rPr>
        <w:t>Carbonaceous aerosols are partitioned into three compositional species—black carbon (BC), organic carbon (OC), and “brown” carbon (BR)—where each species is further divided into hydrophobic and hydrophilic modes. In the context of our simulations, “brown” carbon is organic carbon from biomass burning sources, separated from other anthropogenic and biogenic sources of organic aerosol to treat the optical properties distinctly</w:t>
      </w:r>
      <w:r w:rsidR="000C1F9B" w:rsidRPr="00BD3DB4">
        <w:rPr>
          <w:rFonts w:ascii="Times New Roman" w:hAnsi="Times New Roman" w:cs="Times New Roman"/>
          <w:sz w:val="20"/>
          <w:szCs w:val="20"/>
        </w:rPr>
        <w:t xml:space="preserve"> (</w:t>
      </w:r>
      <w:proofErr w:type="spellStart"/>
      <w:r w:rsidR="000C1F9B" w:rsidRPr="00BD3DB4">
        <w:rPr>
          <w:rFonts w:ascii="Times New Roman" w:hAnsi="Times New Roman" w:cs="Times New Roman"/>
          <w:sz w:val="20"/>
          <w:szCs w:val="20"/>
        </w:rPr>
        <w:t>Colarco</w:t>
      </w:r>
      <w:proofErr w:type="spellEnd"/>
      <w:r w:rsidR="000C1F9B" w:rsidRPr="00BD3DB4">
        <w:rPr>
          <w:rFonts w:ascii="Times New Roman" w:hAnsi="Times New Roman" w:cs="Times New Roman"/>
          <w:sz w:val="20"/>
          <w:szCs w:val="20"/>
        </w:rPr>
        <w:t xml:space="preserve"> et al., 2017</w:t>
      </w:r>
      <w:r w:rsidR="009D7C43" w:rsidRPr="00BD3DB4">
        <w:rPr>
          <w:rFonts w:ascii="Times New Roman" w:hAnsi="Times New Roman" w:cs="Times New Roman"/>
          <w:sz w:val="20"/>
          <w:szCs w:val="20"/>
        </w:rPr>
        <w:t>)</w:t>
      </w:r>
      <w:r w:rsidRPr="00BD3DB4">
        <w:rPr>
          <w:rFonts w:ascii="Times New Roman" w:hAnsi="Times New Roman" w:cs="Times New Roman"/>
          <w:sz w:val="20"/>
          <w:szCs w:val="20"/>
        </w:rPr>
        <w:t xml:space="preserve">. A simplified secondary organic aerosol (SOA) mechanism is employed that scales volatile organic carbon (VOC) emissions in terms of carbon monoxide (CO) emissions from anthropogenic, </w:t>
      </w:r>
      <w:r w:rsidR="00905A22" w:rsidRPr="00BD3DB4">
        <w:rPr>
          <w:rFonts w:ascii="Times New Roman" w:hAnsi="Times New Roman" w:cs="Times New Roman"/>
          <w:sz w:val="20"/>
          <w:szCs w:val="20"/>
        </w:rPr>
        <w:t>biofuel</w:t>
      </w:r>
      <w:r w:rsidRPr="00BD3DB4">
        <w:rPr>
          <w:rFonts w:ascii="Times New Roman" w:hAnsi="Times New Roman" w:cs="Times New Roman"/>
          <w:sz w:val="20"/>
          <w:szCs w:val="20"/>
        </w:rPr>
        <w:t xml:space="preserve">, and biomass sources, following </w:t>
      </w:r>
      <w:sdt>
        <w:sdtPr>
          <w:rPr>
            <w:rFonts w:ascii="Times New Roman" w:hAnsi="Times New Roman" w:cs="Times New Roman"/>
            <w:color w:val="000000"/>
            <w:sz w:val="20"/>
            <w:szCs w:val="20"/>
          </w:rPr>
          <w:tag w:val="MENDELEY_CITATION_v3_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"/>
          <w:id w:val="1632054689"/>
          <w:placeholder>
            <w:docPart w:val="DefaultPlaceholder_-1854013440"/>
          </w:placeholder>
        </w:sdtPr>
        <w:sdtContent>
          <w:r w:rsidR="00037CE9" w:rsidRPr="00037CE9">
            <w:rPr>
              <w:rFonts w:ascii="Times New Roman" w:hAnsi="Times New Roman" w:cs="Times New Roman"/>
              <w:color w:val="000000"/>
              <w:sz w:val="20"/>
              <w:szCs w:val="20"/>
            </w:rPr>
            <w:t>(Kim et al., 2015)</w:t>
          </w:r>
        </w:sdtContent>
      </w:sdt>
      <w:r w:rsidRPr="00BD3DB4">
        <w:rPr>
          <w:rFonts w:ascii="Times New Roman" w:hAnsi="Times New Roman" w:cs="Times New Roman"/>
          <w:sz w:val="20"/>
          <w:szCs w:val="20"/>
        </w:rPr>
        <w:t xml:space="preserve">, with conversion of VOC to SOA a simple function of the MERRA-2 GMI-provided OH fields and the SOA going to hydrophilic modes of organic and brown carbon. Biogenic sources of SOA are from an online version of the MEGAN </w:t>
      </w:r>
      <w:r w:rsidR="00104C47" w:rsidRPr="00BD3DB4">
        <w:rPr>
          <w:rFonts w:ascii="Times New Roman" w:hAnsi="Times New Roman" w:cs="Times New Roman"/>
          <w:sz w:val="20"/>
          <w:szCs w:val="20"/>
        </w:rPr>
        <w:t xml:space="preserve">(Model of Emissions of Gases and Aerosols from Nature) </w:t>
      </w:r>
      <w:r w:rsidRPr="00BD3DB4">
        <w:rPr>
          <w:rFonts w:ascii="Times New Roman" w:hAnsi="Times New Roman" w:cs="Times New Roman"/>
          <w:sz w:val="20"/>
          <w:szCs w:val="20"/>
        </w:rPr>
        <w:t xml:space="preserve">mechanism running inside GEOS. Baseline optical properties are primarily based on the OPAC </w:t>
      </w:r>
      <w:r w:rsidR="00720945" w:rsidRPr="00BD3DB4">
        <w:rPr>
          <w:rFonts w:ascii="Times New Roman" w:hAnsi="Times New Roman" w:cs="Times New Roman"/>
          <w:sz w:val="20"/>
          <w:szCs w:val="20"/>
        </w:rPr>
        <w:t>(</w:t>
      </w:r>
      <w:r w:rsidRPr="00BD3DB4">
        <w:rPr>
          <w:rFonts w:ascii="Times New Roman" w:hAnsi="Times New Roman" w:cs="Times New Roman"/>
          <w:sz w:val="20"/>
          <w:szCs w:val="20"/>
        </w:rPr>
        <w:t>Hess et al. 1998) database (see also Chin et al., 2002) with the optical properties for non-spherical dust particles based on</w:t>
      </w:r>
      <w:r w:rsidR="00745FB8" w:rsidRPr="00BD3DB4">
        <w:rPr>
          <w:rFonts w:ascii="Times New Roman" w:hAnsi="Times New Roman" w:cs="Times New Roman"/>
          <w:sz w:val="20"/>
          <w:szCs w:val="20"/>
        </w:rPr>
        <w:t xml:space="preserve"> </w:t>
      </w:r>
      <w:sdt>
        <w:sdtPr>
          <w:rPr>
            <w:rFonts w:ascii="Times New Roman" w:hAnsi="Times New Roman" w:cs="Times New Roman"/>
            <w:color w:val="000000"/>
            <w:sz w:val="20"/>
            <w:szCs w:val="20"/>
          </w:rPr>
          <w:tag w:val="MENDELEY_CITATION_v3_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"/>
          <w:id w:val="-616522223"/>
          <w:placeholder>
            <w:docPart w:val="C4A64B56160E1A4F9B51B62440169F00"/>
          </w:placeholder>
        </w:sdtPr>
        <w:sdtContent>
          <w:proofErr w:type="spellStart"/>
          <w:r w:rsidR="00037CE9" w:rsidRPr="00037CE9">
            <w:rPr>
              <w:rFonts w:ascii="Times New Roman" w:hAnsi="Times New Roman" w:cs="Times New Roman"/>
              <w:color w:val="000000"/>
              <w:sz w:val="20"/>
              <w:szCs w:val="20"/>
            </w:rPr>
            <w:t>Colarco</w:t>
          </w:r>
          <w:proofErr w:type="spellEnd"/>
          <w:r w:rsidR="00037CE9" w:rsidRPr="00037CE9">
            <w:rPr>
              <w:rFonts w:ascii="Times New Roman" w:hAnsi="Times New Roman" w:cs="Times New Roman"/>
              <w:color w:val="000000"/>
              <w:sz w:val="20"/>
              <w:szCs w:val="20"/>
            </w:rPr>
            <w:t xml:space="preserve"> et al., (2014)</w:t>
          </w:r>
        </w:sdtContent>
      </w:sdt>
      <w:r w:rsidR="006E0B9A" w:rsidRPr="00BD3DB4">
        <w:rPr>
          <w:rFonts w:ascii="Times New Roman" w:hAnsi="Times New Roman" w:cs="Times New Roman"/>
          <w:sz w:val="20"/>
          <w:szCs w:val="20"/>
        </w:rPr>
        <w:t xml:space="preserve"> </w:t>
      </w:r>
      <w:r w:rsidRPr="00BD3DB4">
        <w:rPr>
          <w:rFonts w:ascii="Times New Roman" w:hAnsi="Times New Roman" w:cs="Times New Roman"/>
          <w:sz w:val="20"/>
          <w:szCs w:val="20"/>
        </w:rPr>
        <w:t xml:space="preserve">and the optical properties of brown carbon based on </w:t>
      </w:r>
      <w:proofErr w:type="spellStart"/>
      <w:r w:rsidRPr="00BD3DB4">
        <w:rPr>
          <w:rFonts w:ascii="Times New Roman" w:hAnsi="Times New Roman" w:cs="Times New Roman"/>
          <w:sz w:val="20"/>
          <w:szCs w:val="20"/>
        </w:rPr>
        <w:t>Colarco</w:t>
      </w:r>
      <w:proofErr w:type="spellEnd"/>
      <w:r w:rsidRPr="00BD3DB4">
        <w:rPr>
          <w:rFonts w:ascii="Times New Roman" w:hAnsi="Times New Roman" w:cs="Times New Roman"/>
          <w:sz w:val="20"/>
          <w:szCs w:val="20"/>
        </w:rPr>
        <w:t xml:space="preserve"> et al. (2017). The aerosol species are externally mixed for optics and chemistry purposes.</w:t>
      </w:r>
    </w:p>
    <w:p w14:paraId="7FC0A60E" w14:textId="6A5FF671" w:rsidR="00942AAF" w:rsidRPr="00BD3DB4" w:rsidRDefault="00942AAF" w:rsidP="00037CE9">
      <w:pPr>
        <w:spacing w:before="120"/>
        <w:ind w:firstLine="720"/>
        <w:jc w:val="both"/>
        <w:rPr>
          <w:rFonts w:ascii="Times New Roman" w:hAnsi="Times New Roman" w:cs="Times New Roman"/>
          <w:sz w:val="20"/>
          <w:szCs w:val="20"/>
        </w:rPr>
      </w:pPr>
      <w:r w:rsidRPr="00BD3DB4">
        <w:rPr>
          <w:rFonts w:ascii="Times New Roman" w:hAnsi="Times New Roman" w:cs="Times New Roman"/>
          <w:sz w:val="20"/>
          <w:szCs w:val="20"/>
        </w:rPr>
        <w:t xml:space="preserve">Biomass burning emissions in our simulations are based on the </w:t>
      </w:r>
      <w:proofErr w:type="gramStart"/>
      <w:r w:rsidRPr="00BD3DB4">
        <w:rPr>
          <w:rFonts w:ascii="Times New Roman" w:hAnsi="Times New Roman" w:cs="Times New Roman"/>
          <w:sz w:val="20"/>
          <w:szCs w:val="20"/>
        </w:rPr>
        <w:t>Quick</w:t>
      </w:r>
      <w:r w:rsidR="007B44B0">
        <w:rPr>
          <w:rFonts w:ascii="Times New Roman" w:hAnsi="Times New Roman" w:cs="Times New Roman"/>
          <w:sz w:val="20"/>
          <w:szCs w:val="20"/>
        </w:rPr>
        <w:t xml:space="preserve"> </w:t>
      </w:r>
      <w:r w:rsidRPr="00BD3DB4">
        <w:rPr>
          <w:rFonts w:ascii="Times New Roman" w:hAnsi="Times New Roman" w:cs="Times New Roman"/>
          <w:sz w:val="20"/>
          <w:szCs w:val="20"/>
        </w:rPr>
        <w:t>Fire</w:t>
      </w:r>
      <w:proofErr w:type="gramEnd"/>
      <w:r w:rsidRPr="00BD3DB4">
        <w:rPr>
          <w:rFonts w:ascii="Times New Roman" w:hAnsi="Times New Roman" w:cs="Times New Roman"/>
          <w:sz w:val="20"/>
          <w:szCs w:val="20"/>
        </w:rPr>
        <w:t xml:space="preserve"> Emission Dataset (QFED; </w:t>
      </w:r>
      <w:sdt>
        <w:sdtPr>
          <w:rPr>
            <w:rFonts w:ascii="Times New Roman" w:hAnsi="Times New Roman" w:cs="Times New Roman"/>
            <w:color w:val="000000"/>
            <w:sz w:val="20"/>
            <w:szCs w:val="20"/>
          </w:rPr>
          <w:tag w:val="MENDELEY_CITATION_v3_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"/>
          <w:id w:val="354243842"/>
          <w:placeholder>
            <w:docPart w:val="DefaultPlaceholder_-1854013440"/>
          </w:placeholder>
        </w:sdtPr>
        <w:sdtContent>
          <w:proofErr w:type="spellStart"/>
          <w:r w:rsidR="00037CE9" w:rsidRPr="00037CE9">
            <w:rPr>
              <w:rFonts w:ascii="Times New Roman" w:hAnsi="Times New Roman" w:cs="Times New Roman"/>
              <w:color w:val="000000"/>
              <w:sz w:val="20"/>
              <w:szCs w:val="20"/>
            </w:rPr>
            <w:t>Darmenov</w:t>
          </w:r>
          <w:proofErr w:type="spellEnd"/>
          <w:r w:rsidR="00037CE9" w:rsidRPr="00037CE9">
            <w:rPr>
              <w:rFonts w:ascii="Times New Roman" w:hAnsi="Times New Roman" w:cs="Times New Roman"/>
              <w:color w:val="000000"/>
              <w:sz w:val="20"/>
              <w:szCs w:val="20"/>
            </w:rPr>
            <w:t xml:space="preserve"> and da Silva, 2015</w:t>
          </w:r>
        </w:sdtContent>
      </w:sdt>
      <w:r w:rsidRPr="00BD3DB4">
        <w:rPr>
          <w:rFonts w:ascii="Times New Roman" w:hAnsi="Times New Roman" w:cs="Times New Roman"/>
          <w:sz w:val="20"/>
          <w:szCs w:val="20"/>
        </w:rPr>
        <w:t>). QFED utilizes satellite fire radiative power observations from MODIS</w:t>
      </w:r>
      <w:r w:rsidR="00720945" w:rsidRPr="00BD3DB4">
        <w:rPr>
          <w:rFonts w:ascii="Times New Roman" w:hAnsi="Times New Roman" w:cs="Times New Roman"/>
          <w:sz w:val="20"/>
          <w:szCs w:val="20"/>
        </w:rPr>
        <w:t xml:space="preserve"> </w:t>
      </w:r>
      <w:r w:rsidRPr="00BD3DB4">
        <w:rPr>
          <w:rFonts w:ascii="Times New Roman" w:hAnsi="Times New Roman" w:cs="Times New Roman"/>
          <w:sz w:val="20"/>
          <w:szCs w:val="20"/>
        </w:rPr>
        <w:t>Level 2 fire products and scales them using biome-specific emission factors to aerosol and trace gas emission fluxes. In this study we particularly use QFED emission products for SO</w:t>
      </w:r>
      <w:r w:rsidRPr="00BD3DB4">
        <w:rPr>
          <w:rFonts w:ascii="Times New Roman" w:hAnsi="Times New Roman" w:cs="Times New Roman"/>
          <w:sz w:val="20"/>
          <w:szCs w:val="20"/>
          <w:vertAlign w:val="subscript"/>
        </w:rPr>
        <w:t>2</w:t>
      </w:r>
      <w:r w:rsidRPr="00BD3DB4">
        <w:rPr>
          <w:rFonts w:ascii="Times New Roman" w:hAnsi="Times New Roman" w:cs="Times New Roman"/>
          <w:sz w:val="20"/>
          <w:szCs w:val="20"/>
        </w:rPr>
        <w:t>, CO, NH</w:t>
      </w:r>
      <w:r w:rsidRPr="00BD3DB4">
        <w:rPr>
          <w:rFonts w:ascii="Times New Roman" w:hAnsi="Times New Roman" w:cs="Times New Roman"/>
          <w:sz w:val="20"/>
          <w:szCs w:val="20"/>
          <w:vertAlign w:val="subscript"/>
        </w:rPr>
        <w:t>3</w:t>
      </w:r>
      <w:r w:rsidRPr="00BD3DB4">
        <w:rPr>
          <w:rFonts w:ascii="Times New Roman" w:hAnsi="Times New Roman" w:cs="Times New Roman"/>
          <w:sz w:val="20"/>
          <w:szCs w:val="20"/>
        </w:rPr>
        <w:t>, BC, and organic aerosol</w:t>
      </w:r>
      <w:r w:rsidR="006A6011" w:rsidRPr="00BD3DB4">
        <w:rPr>
          <w:rFonts w:ascii="Times New Roman" w:hAnsi="Times New Roman" w:cs="Times New Roman"/>
          <w:sz w:val="20"/>
          <w:szCs w:val="20"/>
        </w:rPr>
        <w:t xml:space="preserve"> (</w:t>
      </w:r>
      <w:r w:rsidR="009245D6" w:rsidRPr="00BD3DB4">
        <w:rPr>
          <w:rFonts w:ascii="Times New Roman" w:hAnsi="Times New Roman" w:cs="Times New Roman"/>
          <w:sz w:val="20"/>
          <w:szCs w:val="20"/>
        </w:rPr>
        <w:t>OA)</w:t>
      </w:r>
      <w:r w:rsidRPr="00BD3DB4">
        <w:rPr>
          <w:rFonts w:ascii="Times New Roman" w:hAnsi="Times New Roman" w:cs="Times New Roman"/>
          <w:sz w:val="20"/>
          <w:szCs w:val="20"/>
        </w:rPr>
        <w:t>.</w:t>
      </w:r>
      <w:r w:rsidR="009245D6" w:rsidRPr="00BD3DB4">
        <w:rPr>
          <w:rFonts w:ascii="Times New Roman" w:hAnsi="Times New Roman" w:cs="Times New Roman"/>
          <w:sz w:val="20"/>
          <w:szCs w:val="20"/>
        </w:rPr>
        <w:t xml:space="preserve"> </w:t>
      </w:r>
      <w:r w:rsidR="00CE5D61" w:rsidRPr="00BD3DB4">
        <w:rPr>
          <w:rFonts w:ascii="Times New Roman" w:hAnsi="Times New Roman" w:cs="Times New Roman"/>
          <w:sz w:val="20"/>
          <w:szCs w:val="20"/>
        </w:rPr>
        <w:t>Here and through</w:t>
      </w:r>
      <w:r w:rsidR="00862A43" w:rsidRPr="00BD3DB4">
        <w:rPr>
          <w:rFonts w:ascii="Times New Roman" w:hAnsi="Times New Roman" w:cs="Times New Roman"/>
          <w:sz w:val="20"/>
          <w:szCs w:val="20"/>
        </w:rPr>
        <w:t>out</w:t>
      </w:r>
      <w:r w:rsidR="00CE5D61" w:rsidRPr="00BD3DB4">
        <w:rPr>
          <w:rFonts w:ascii="Times New Roman" w:hAnsi="Times New Roman" w:cs="Times New Roman"/>
          <w:sz w:val="20"/>
          <w:szCs w:val="20"/>
        </w:rPr>
        <w:t xml:space="preserve"> the rest of the paper, model OA </w:t>
      </w:r>
      <w:r w:rsidR="003E109A" w:rsidRPr="00BD3DB4">
        <w:rPr>
          <w:rFonts w:ascii="Times New Roman" w:hAnsi="Times New Roman" w:cs="Times New Roman"/>
          <w:sz w:val="20"/>
          <w:szCs w:val="20"/>
        </w:rPr>
        <w:t xml:space="preserve">refers to </w:t>
      </w:r>
      <w:r w:rsidR="00FB41E6" w:rsidRPr="00BD3DB4">
        <w:rPr>
          <w:rFonts w:ascii="Times New Roman" w:hAnsi="Times New Roman" w:cs="Times New Roman"/>
          <w:sz w:val="20"/>
          <w:szCs w:val="20"/>
        </w:rPr>
        <w:t>organic</w:t>
      </w:r>
      <w:r w:rsidR="00060829" w:rsidRPr="00BD3DB4">
        <w:rPr>
          <w:rFonts w:ascii="Times New Roman" w:hAnsi="Times New Roman" w:cs="Times New Roman"/>
          <w:sz w:val="20"/>
          <w:szCs w:val="20"/>
        </w:rPr>
        <w:t xml:space="preserve"> </w:t>
      </w:r>
      <w:r w:rsidR="00E55140" w:rsidRPr="00BD3DB4">
        <w:rPr>
          <w:rFonts w:ascii="Times New Roman" w:hAnsi="Times New Roman" w:cs="Times New Roman"/>
          <w:sz w:val="20"/>
          <w:szCs w:val="20"/>
        </w:rPr>
        <w:t>aerosol contribution</w:t>
      </w:r>
      <w:r w:rsidR="00597B68" w:rsidRPr="00BD3DB4">
        <w:rPr>
          <w:rFonts w:ascii="Times New Roman" w:hAnsi="Times New Roman" w:cs="Times New Roman"/>
          <w:sz w:val="20"/>
          <w:szCs w:val="20"/>
        </w:rPr>
        <w:t>s</w:t>
      </w:r>
      <w:r w:rsidR="00FB41E6" w:rsidRPr="00BD3DB4">
        <w:rPr>
          <w:rFonts w:ascii="Times New Roman" w:hAnsi="Times New Roman" w:cs="Times New Roman"/>
          <w:sz w:val="20"/>
          <w:szCs w:val="20"/>
        </w:rPr>
        <w:t xml:space="preserve"> from all sources (</w:t>
      </w:r>
      <w:r w:rsidR="00277BF1" w:rsidRPr="00BD3DB4">
        <w:rPr>
          <w:rFonts w:ascii="Times New Roman" w:hAnsi="Times New Roman" w:cs="Times New Roman"/>
          <w:sz w:val="20"/>
          <w:szCs w:val="20"/>
        </w:rPr>
        <w:t>biomass, biogenic</w:t>
      </w:r>
      <w:r w:rsidR="00F16373" w:rsidRPr="00BD3DB4">
        <w:rPr>
          <w:rFonts w:ascii="Times New Roman" w:hAnsi="Times New Roman" w:cs="Times New Roman"/>
          <w:sz w:val="20"/>
          <w:szCs w:val="20"/>
        </w:rPr>
        <w:t>,</w:t>
      </w:r>
      <w:r w:rsidR="003E109A" w:rsidRPr="00BD3DB4">
        <w:rPr>
          <w:rFonts w:ascii="Times New Roman" w:hAnsi="Times New Roman" w:cs="Times New Roman"/>
          <w:sz w:val="20"/>
          <w:szCs w:val="20"/>
        </w:rPr>
        <w:t xml:space="preserve"> </w:t>
      </w:r>
      <w:r w:rsidR="00F16373" w:rsidRPr="00BD3DB4">
        <w:rPr>
          <w:rFonts w:ascii="Times New Roman" w:hAnsi="Times New Roman" w:cs="Times New Roman"/>
          <w:sz w:val="20"/>
          <w:szCs w:val="20"/>
        </w:rPr>
        <w:t>biofuel</w:t>
      </w:r>
      <w:r w:rsidR="00277BF1" w:rsidRPr="00BD3DB4">
        <w:rPr>
          <w:rFonts w:ascii="Times New Roman" w:hAnsi="Times New Roman" w:cs="Times New Roman"/>
          <w:sz w:val="20"/>
          <w:szCs w:val="20"/>
        </w:rPr>
        <w:t xml:space="preserve"> and anthropogenic) unless </w:t>
      </w:r>
      <w:r w:rsidR="00060829" w:rsidRPr="00BD3DB4">
        <w:rPr>
          <w:rFonts w:ascii="Times New Roman" w:hAnsi="Times New Roman" w:cs="Times New Roman"/>
          <w:sz w:val="20"/>
          <w:szCs w:val="20"/>
        </w:rPr>
        <w:t>specifically mentioned.</w:t>
      </w:r>
    </w:p>
    <w:p w14:paraId="0F317E2F" w14:textId="22F3D305" w:rsidR="00942AAF" w:rsidRPr="00BD3DB4" w:rsidRDefault="00942AAF" w:rsidP="00037CE9">
      <w:pPr>
        <w:spacing w:before="120"/>
        <w:ind w:firstLine="720"/>
        <w:jc w:val="both"/>
        <w:rPr>
          <w:rFonts w:ascii="Times New Roman" w:hAnsi="Times New Roman" w:cs="Times New Roman"/>
          <w:sz w:val="20"/>
          <w:szCs w:val="20"/>
        </w:rPr>
      </w:pPr>
      <w:r w:rsidRPr="00BD3DB4">
        <w:rPr>
          <w:rFonts w:ascii="Times New Roman" w:hAnsi="Times New Roman" w:cs="Times New Roman"/>
          <w:sz w:val="20"/>
          <w:szCs w:val="20"/>
        </w:rPr>
        <w:t xml:space="preserve">Our baseline GEOS simulation is performed at a c360 (~25 km) horizontal resolution with 72 vertical hybrid sigma levels extending from the surface to ~80 km altitude. The model is “replayed” to the European Centre for Medium-Range Weather Forecasts (ECMWF) fifth generation atmospheric reanalysis (ERA5, </w:t>
      </w:r>
      <w:sdt>
        <w:sdtPr>
          <w:rPr>
            <w:rFonts w:ascii="Times New Roman" w:hAnsi="Times New Roman" w:cs="Times New Roman"/>
            <w:color w:val="000000"/>
            <w:sz w:val="20"/>
            <w:szCs w:val="20"/>
          </w:rPr>
          <w:tag w:val="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"/>
          <w:id w:val="1884667596"/>
          <w:placeholder>
            <w:docPart w:val="DefaultPlaceholder_-1854013440"/>
          </w:placeholder>
        </w:sdtPr>
        <w:sdtContent>
          <w:proofErr w:type="spellStart"/>
          <w:r w:rsidR="00037CE9" w:rsidRPr="00037CE9">
            <w:rPr>
              <w:rFonts w:ascii="Times New Roman" w:hAnsi="Times New Roman" w:cs="Times New Roman"/>
              <w:color w:val="000000"/>
              <w:sz w:val="20"/>
              <w:szCs w:val="20"/>
            </w:rPr>
            <w:t>Hersbach</w:t>
          </w:r>
          <w:proofErr w:type="spellEnd"/>
          <w:r w:rsidR="00037CE9" w:rsidRPr="00037CE9">
            <w:rPr>
              <w:rFonts w:ascii="Times New Roman" w:hAnsi="Times New Roman" w:cs="Times New Roman"/>
              <w:color w:val="000000"/>
              <w:sz w:val="20"/>
              <w:szCs w:val="20"/>
            </w:rPr>
            <w:t xml:space="preserve"> et al., 2020)</w:t>
          </w:r>
        </w:sdtContent>
      </w:sdt>
      <w:r w:rsidRPr="00BD3DB4">
        <w:rPr>
          <w:rFonts w:ascii="Times New Roman" w:hAnsi="Times New Roman" w:cs="Times New Roman"/>
          <w:sz w:val="20"/>
          <w:szCs w:val="20"/>
        </w:rPr>
        <w:t xml:space="preserve">. “Replay” mode is like running the model in an atmospheric data assimilation mode, but instead of ingesting the meteorological observations directly we use the atmospheric state (surface pressure and vertical temperature, humidity, and horizontal wind components) from a prior analysis and compute the model incremental analysis update (IAU) from the forecast model background state versus that analysis, in this case versus ERA5. This approach allows us to perform a simulation constrained by realistic meteorology at a fraction of the cost of performing the full atmospheric data assimilation cycle. ERA5 was chosen to replay against versus the GEOS-native Modern-Era Retrospective analysis for Research and Applications, Version 2 (MERRA-2; </w:t>
      </w:r>
      <w:sdt>
        <w:sdtPr>
          <w:rPr>
            <w:rFonts w:ascii="Times New Roman" w:hAnsi="Times New Roman" w:cs="Times New Roman"/>
            <w:color w:val="000000"/>
            <w:sz w:val="20"/>
            <w:szCs w:val="20"/>
          </w:rPr>
          <w:tag w:val="MENDELEY_CITATION_v3_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"/>
          <w:id w:val="-2093996879"/>
          <w:placeholder>
            <w:docPart w:val="DefaultPlaceholder_-1854013440"/>
          </w:placeholder>
        </w:sdtPr>
        <w:sdtContent>
          <w:proofErr w:type="spellStart"/>
          <w:r w:rsidR="00037CE9" w:rsidRPr="00037CE9">
            <w:rPr>
              <w:rFonts w:ascii="Times New Roman" w:hAnsi="Times New Roman" w:cs="Times New Roman"/>
              <w:color w:val="000000"/>
              <w:sz w:val="20"/>
              <w:szCs w:val="20"/>
            </w:rPr>
            <w:t>Gelaro</w:t>
          </w:r>
          <w:proofErr w:type="spellEnd"/>
          <w:r w:rsidR="00037CE9" w:rsidRPr="00037CE9">
            <w:rPr>
              <w:rFonts w:ascii="Times New Roman" w:hAnsi="Times New Roman" w:cs="Times New Roman"/>
              <w:color w:val="000000"/>
              <w:sz w:val="20"/>
              <w:szCs w:val="20"/>
            </w:rPr>
            <w:t xml:space="preserve"> et al., 2017)</w:t>
          </w:r>
        </w:sdtContent>
      </w:sdt>
      <w:r w:rsidRPr="00BD3DB4">
        <w:rPr>
          <w:rFonts w:ascii="Times New Roman" w:hAnsi="Times New Roman" w:cs="Times New Roman"/>
          <w:sz w:val="20"/>
          <w:szCs w:val="20"/>
        </w:rPr>
        <w:t xml:space="preserve"> because sensitivity simulations </w:t>
      </w:r>
      <w:r w:rsidR="00AA42B9" w:rsidRPr="00BD3DB4">
        <w:rPr>
          <w:rFonts w:ascii="Times New Roman" w:hAnsi="Times New Roman" w:cs="Times New Roman"/>
          <w:sz w:val="20"/>
          <w:szCs w:val="20"/>
        </w:rPr>
        <w:t>(</w:t>
      </w:r>
      <w:proofErr w:type="spellStart"/>
      <w:r w:rsidR="00AA42B9" w:rsidRPr="00BD3DB4">
        <w:rPr>
          <w:rFonts w:ascii="Times New Roman" w:hAnsi="Times New Roman" w:cs="Times New Roman"/>
          <w:sz w:val="20"/>
          <w:szCs w:val="20"/>
        </w:rPr>
        <w:t>Collow</w:t>
      </w:r>
      <w:proofErr w:type="spellEnd"/>
      <w:r w:rsidR="00AA42B9" w:rsidRPr="00BD3DB4">
        <w:rPr>
          <w:rFonts w:ascii="Times New Roman" w:hAnsi="Times New Roman" w:cs="Times New Roman"/>
          <w:sz w:val="20"/>
          <w:szCs w:val="20"/>
        </w:rPr>
        <w:t xml:space="preserve"> et al., 2023, </w:t>
      </w:r>
      <w:r w:rsidR="008652F3" w:rsidRPr="00BD3DB4">
        <w:rPr>
          <w:rFonts w:ascii="Times New Roman" w:hAnsi="Times New Roman" w:cs="Times New Roman"/>
          <w:i/>
          <w:sz w:val="20"/>
          <w:szCs w:val="20"/>
        </w:rPr>
        <w:t>in preparation</w:t>
      </w:r>
      <w:r w:rsidR="008652F3" w:rsidRPr="00BD3DB4">
        <w:rPr>
          <w:rFonts w:ascii="Times New Roman" w:hAnsi="Times New Roman" w:cs="Times New Roman"/>
          <w:sz w:val="20"/>
          <w:szCs w:val="20"/>
        </w:rPr>
        <w:t xml:space="preserve">) </w:t>
      </w:r>
      <w:r w:rsidRPr="00BD3DB4">
        <w:rPr>
          <w:rFonts w:ascii="Times New Roman" w:hAnsi="Times New Roman" w:cs="Times New Roman"/>
          <w:sz w:val="20"/>
          <w:szCs w:val="20"/>
        </w:rPr>
        <w:t>showed a more favorable representation of the smoke plume vertical distribution transported from southern Africa (see</w:t>
      </w:r>
      <w:r w:rsidR="008652F3" w:rsidRPr="00BD3DB4">
        <w:rPr>
          <w:rFonts w:ascii="Times New Roman" w:hAnsi="Times New Roman" w:cs="Times New Roman"/>
          <w:sz w:val="20"/>
          <w:szCs w:val="20"/>
        </w:rPr>
        <w:t xml:space="preserve"> also</w:t>
      </w:r>
      <w:r w:rsidRPr="00BD3DB4">
        <w:rPr>
          <w:rFonts w:ascii="Times New Roman" w:hAnsi="Times New Roman" w:cs="Times New Roman"/>
          <w:sz w:val="20"/>
          <w:szCs w:val="20"/>
        </w:rPr>
        <w:t xml:space="preserve"> </w:t>
      </w:r>
      <w:sdt>
        <w:sdtPr>
          <w:rPr>
            <w:rFonts w:ascii="Times New Roman" w:hAnsi="Times New Roman" w:cs="Times New Roman"/>
            <w:color w:val="000000"/>
            <w:sz w:val="20"/>
            <w:szCs w:val="20"/>
          </w:rPr>
          <w:tag w:val="MENDELEY_CITATION_v3_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"/>
          <w:id w:val="314074327"/>
          <w:placeholder>
            <w:docPart w:val="C4A64B56160E1A4F9B51B62440169F00"/>
          </w:placeholder>
        </w:sdtPr>
        <w:sdtContent>
          <w:r w:rsidR="00037CE9" w:rsidRPr="00037CE9">
            <w:rPr>
              <w:rFonts w:ascii="Times New Roman" w:hAnsi="Times New Roman" w:cs="Times New Roman"/>
              <w:color w:val="000000"/>
              <w:sz w:val="20"/>
              <w:szCs w:val="20"/>
            </w:rPr>
            <w:t>Das et al., 2017)</w:t>
          </w:r>
        </w:sdtContent>
      </w:sdt>
      <w:r w:rsidR="00977E41" w:rsidRPr="00BD3DB4">
        <w:rPr>
          <w:rFonts w:ascii="Times New Roman" w:hAnsi="Times New Roman" w:cs="Times New Roman"/>
          <w:sz w:val="20"/>
          <w:szCs w:val="20"/>
        </w:rPr>
        <w:t xml:space="preserve"> </w:t>
      </w:r>
      <w:r w:rsidRPr="00BD3DB4">
        <w:rPr>
          <w:rFonts w:ascii="Times New Roman" w:hAnsi="Times New Roman" w:cs="Times New Roman"/>
          <w:sz w:val="20"/>
          <w:szCs w:val="20"/>
        </w:rPr>
        <w:t>for a discussion of the challenges of models in representing the vertical profile of smoke in this region).</w:t>
      </w:r>
      <w:r w:rsidR="001C58D4">
        <w:rPr>
          <w:rFonts w:ascii="Times New Roman" w:hAnsi="Times New Roman" w:cs="Times New Roman"/>
          <w:sz w:val="20"/>
          <w:szCs w:val="20"/>
        </w:rPr>
        <w:t xml:space="preserve"> </w:t>
      </w:r>
      <w:r w:rsidRPr="00BD3DB4">
        <w:rPr>
          <w:rFonts w:ascii="Times New Roman" w:hAnsi="Times New Roman" w:cs="Times New Roman"/>
          <w:sz w:val="20"/>
          <w:szCs w:val="20"/>
        </w:rPr>
        <w:t>Table 1 summarizes the suite of GEOS simulations performed in this study, described in subsequent sections of the text.</w:t>
      </w:r>
    </w:p>
    <w:p w14:paraId="3939E321" w14:textId="52489A5E" w:rsidR="005E219A" w:rsidRPr="00BD3DB4" w:rsidRDefault="005E219A" w:rsidP="005E219A">
      <w:pPr>
        <w:pStyle w:val="Caption"/>
        <w:keepNext/>
        <w:spacing w:before="120"/>
        <w:jc w:val="both"/>
        <w:rPr>
          <w:rFonts w:ascii="Times New Roman" w:hAnsi="Times New Roman" w:cs="Times New Roman"/>
          <w:color w:val="000000" w:themeColor="text1"/>
          <w:sz w:val="20"/>
          <w:szCs w:val="20"/>
        </w:rPr>
      </w:pPr>
      <w:r w:rsidRPr="00BD3DB4">
        <w:rPr>
          <w:rFonts w:ascii="Times New Roman" w:hAnsi="Times New Roman" w:cs="Times New Roman"/>
          <w:color w:val="000000" w:themeColor="text1"/>
          <w:sz w:val="20"/>
          <w:szCs w:val="20"/>
        </w:rPr>
        <w:t xml:space="preserve">Table </w:t>
      </w:r>
      <w:r w:rsidRPr="00BD3DB4">
        <w:rPr>
          <w:rFonts w:ascii="Times New Roman" w:hAnsi="Times New Roman" w:cs="Times New Roman"/>
          <w:color w:val="000000" w:themeColor="text1"/>
          <w:sz w:val="20"/>
          <w:szCs w:val="20"/>
        </w:rPr>
        <w:fldChar w:fldCharType="begin"/>
      </w:r>
      <w:r w:rsidRPr="00BD3DB4">
        <w:rPr>
          <w:rFonts w:ascii="Times New Roman" w:hAnsi="Times New Roman" w:cs="Times New Roman"/>
          <w:color w:val="000000" w:themeColor="text1"/>
          <w:sz w:val="20"/>
          <w:szCs w:val="20"/>
        </w:rPr>
        <w:instrText xml:space="preserve"> SEQ Table \* ARABIC </w:instrText>
      </w:r>
      <w:r w:rsidRPr="00BD3DB4">
        <w:rPr>
          <w:rFonts w:ascii="Times New Roman" w:hAnsi="Times New Roman" w:cs="Times New Roman"/>
          <w:color w:val="000000" w:themeColor="text1"/>
          <w:sz w:val="20"/>
          <w:szCs w:val="20"/>
        </w:rPr>
        <w:fldChar w:fldCharType="separate"/>
      </w:r>
      <w:r w:rsidRPr="00BD3DB4">
        <w:rPr>
          <w:rFonts w:ascii="Times New Roman" w:hAnsi="Times New Roman" w:cs="Times New Roman"/>
          <w:color w:val="000000" w:themeColor="text1"/>
          <w:sz w:val="20"/>
          <w:szCs w:val="20"/>
        </w:rPr>
        <w:t>1</w:t>
      </w:r>
      <w:r w:rsidRPr="00BD3DB4">
        <w:rPr>
          <w:rFonts w:ascii="Times New Roman" w:hAnsi="Times New Roman" w:cs="Times New Roman"/>
          <w:color w:val="000000" w:themeColor="text1"/>
          <w:sz w:val="20"/>
          <w:szCs w:val="20"/>
        </w:rPr>
        <w:fldChar w:fldCharType="end"/>
      </w:r>
      <w:r w:rsidRPr="00BD3DB4">
        <w:rPr>
          <w:rFonts w:ascii="Times New Roman" w:hAnsi="Times New Roman" w:cs="Times New Roman"/>
          <w:color w:val="000000" w:themeColor="text1"/>
          <w:sz w:val="20"/>
          <w:szCs w:val="20"/>
        </w:rPr>
        <w:t>. Summary of GEOS simulations performed in this study.</w:t>
      </w:r>
    </w:p>
    <w:tbl>
      <w:tblPr>
        <w:tblStyle w:val="TableGrid"/>
        <w:tblW w:w="9461" w:type="dxa"/>
        <w:tblLook w:val="04A0" w:firstRow="1" w:lastRow="0" w:firstColumn="1" w:lastColumn="0" w:noHBand="0" w:noVBand="1"/>
      </w:tblPr>
      <w:tblGrid>
        <w:gridCol w:w="2635"/>
        <w:gridCol w:w="6826"/>
      </w:tblGrid>
      <w:tr w:rsidR="00942AAF" w:rsidRPr="000C1A99" w14:paraId="5ECE4FB3" w14:textId="77777777" w:rsidTr="007A63AF">
        <w:trPr>
          <w:trHeight w:val="324"/>
        </w:trPr>
        <w:tc>
          <w:tcPr>
            <w:tcW w:w="2635" w:type="dxa"/>
            <w:vAlign w:val="center"/>
          </w:tcPr>
          <w:p w14:paraId="59B18367" w14:textId="77777777" w:rsidR="00942AAF" w:rsidRPr="00BD3DB4" w:rsidRDefault="00942AAF" w:rsidP="007A63AF">
            <w:pPr>
              <w:spacing w:before="100" w:beforeAutospacing="1"/>
              <w:rPr>
                <w:rFonts w:ascii="Times New Roman" w:hAnsi="Times New Roman" w:cs="Times New Roman"/>
                <w:b/>
                <w:sz w:val="20"/>
                <w:szCs w:val="20"/>
              </w:rPr>
            </w:pPr>
            <w:r w:rsidRPr="00BD3DB4">
              <w:rPr>
                <w:rFonts w:ascii="Times New Roman" w:hAnsi="Times New Roman" w:cs="Times New Roman"/>
                <w:b/>
                <w:sz w:val="20"/>
                <w:szCs w:val="20"/>
              </w:rPr>
              <w:t>Simulation Name</w:t>
            </w:r>
          </w:p>
        </w:tc>
        <w:tc>
          <w:tcPr>
            <w:tcW w:w="6826" w:type="dxa"/>
            <w:vAlign w:val="center"/>
          </w:tcPr>
          <w:p w14:paraId="0A0AE3B5" w14:textId="77777777" w:rsidR="00942AAF" w:rsidRPr="00BD3DB4" w:rsidRDefault="00942AAF" w:rsidP="007A63AF">
            <w:pPr>
              <w:spacing w:before="100" w:beforeAutospacing="1"/>
              <w:rPr>
                <w:rFonts w:ascii="Times New Roman" w:hAnsi="Times New Roman" w:cs="Times New Roman"/>
                <w:b/>
                <w:sz w:val="20"/>
                <w:szCs w:val="20"/>
              </w:rPr>
            </w:pPr>
            <w:r w:rsidRPr="00BD3DB4">
              <w:rPr>
                <w:rFonts w:ascii="Times New Roman" w:hAnsi="Times New Roman" w:cs="Times New Roman"/>
                <w:b/>
                <w:sz w:val="20"/>
                <w:szCs w:val="20"/>
              </w:rPr>
              <w:t>Description</w:t>
            </w:r>
          </w:p>
        </w:tc>
      </w:tr>
      <w:tr w:rsidR="00942AAF" w14:paraId="3D96A58E" w14:textId="77777777" w:rsidTr="007A63AF">
        <w:trPr>
          <w:trHeight w:val="394"/>
        </w:trPr>
        <w:tc>
          <w:tcPr>
            <w:tcW w:w="2635" w:type="dxa"/>
            <w:vAlign w:val="center"/>
          </w:tcPr>
          <w:p w14:paraId="2BD461AB" w14:textId="77777777" w:rsidR="00942AAF" w:rsidRPr="00BD3DB4" w:rsidRDefault="00942AAF" w:rsidP="007A63AF">
            <w:pPr>
              <w:spacing w:before="100" w:beforeAutospacing="1"/>
              <w:rPr>
                <w:rFonts w:ascii="Times New Roman" w:hAnsi="Times New Roman" w:cs="Times New Roman"/>
                <w:sz w:val="20"/>
                <w:szCs w:val="20"/>
              </w:rPr>
            </w:pPr>
            <w:r w:rsidRPr="00BD3DB4">
              <w:rPr>
                <w:rFonts w:ascii="Times New Roman" w:hAnsi="Times New Roman" w:cs="Times New Roman"/>
                <w:sz w:val="20"/>
                <w:szCs w:val="20"/>
              </w:rPr>
              <w:t>Baseline</w:t>
            </w:r>
          </w:p>
        </w:tc>
        <w:tc>
          <w:tcPr>
            <w:tcW w:w="6826" w:type="dxa"/>
            <w:vAlign w:val="center"/>
          </w:tcPr>
          <w:p w14:paraId="0DB39638" w14:textId="77777777" w:rsidR="00942AAF" w:rsidRPr="00BD3DB4" w:rsidRDefault="00942AAF" w:rsidP="007A63AF">
            <w:pPr>
              <w:spacing w:before="100" w:beforeAutospacing="1"/>
              <w:rPr>
                <w:rFonts w:ascii="Times New Roman" w:hAnsi="Times New Roman" w:cs="Times New Roman"/>
                <w:sz w:val="20"/>
                <w:szCs w:val="20"/>
              </w:rPr>
            </w:pPr>
            <w:r w:rsidRPr="00BD3DB4">
              <w:rPr>
                <w:rFonts w:ascii="Times New Roman" w:hAnsi="Times New Roman" w:cs="Times New Roman"/>
                <w:sz w:val="20"/>
                <w:szCs w:val="20"/>
              </w:rPr>
              <w:t>Default version of the GEOS model</w:t>
            </w:r>
          </w:p>
        </w:tc>
      </w:tr>
      <w:tr w:rsidR="00942AAF" w14:paraId="37DA0349" w14:textId="77777777" w:rsidTr="007A63AF">
        <w:trPr>
          <w:trHeight w:val="651"/>
        </w:trPr>
        <w:tc>
          <w:tcPr>
            <w:tcW w:w="2635" w:type="dxa"/>
            <w:vAlign w:val="center"/>
          </w:tcPr>
          <w:p w14:paraId="575A0FCD" w14:textId="77777777" w:rsidR="00942AAF" w:rsidRPr="00BD3DB4" w:rsidRDefault="00942AAF" w:rsidP="007A63AF">
            <w:pPr>
              <w:spacing w:before="100" w:beforeAutospacing="1"/>
              <w:rPr>
                <w:rFonts w:ascii="Times New Roman" w:hAnsi="Times New Roman" w:cs="Times New Roman"/>
                <w:sz w:val="20"/>
                <w:szCs w:val="20"/>
              </w:rPr>
            </w:pPr>
            <w:r w:rsidRPr="00BD3DB4">
              <w:rPr>
                <w:rFonts w:ascii="Times New Roman" w:hAnsi="Times New Roman" w:cs="Times New Roman"/>
                <w:sz w:val="20"/>
                <w:szCs w:val="20"/>
              </w:rPr>
              <w:t>Smoke Age</w:t>
            </w:r>
          </w:p>
        </w:tc>
        <w:tc>
          <w:tcPr>
            <w:tcW w:w="6826" w:type="dxa"/>
            <w:vAlign w:val="center"/>
          </w:tcPr>
          <w:p w14:paraId="351D15CC" w14:textId="77777777" w:rsidR="00942AAF" w:rsidRPr="00BD3DB4" w:rsidRDefault="00942AAF" w:rsidP="007A63AF">
            <w:pPr>
              <w:spacing w:before="100" w:beforeAutospacing="1"/>
              <w:rPr>
                <w:rFonts w:ascii="Times New Roman" w:hAnsi="Times New Roman" w:cs="Times New Roman"/>
                <w:sz w:val="20"/>
                <w:szCs w:val="20"/>
              </w:rPr>
            </w:pPr>
            <w:r w:rsidRPr="00BD3DB4">
              <w:rPr>
                <w:rFonts w:ascii="Times New Roman" w:hAnsi="Times New Roman" w:cs="Times New Roman"/>
                <w:sz w:val="20"/>
                <w:szCs w:val="20"/>
              </w:rPr>
              <w:t>Default version of the GEOS model run with biomass burning OA tagged by day of the week emitted (Section 2.4.1)</w:t>
            </w:r>
          </w:p>
        </w:tc>
      </w:tr>
      <w:tr w:rsidR="00942AAF" w14:paraId="2E61EA31" w14:textId="77777777" w:rsidTr="007A63AF">
        <w:trPr>
          <w:trHeight w:val="728"/>
        </w:trPr>
        <w:tc>
          <w:tcPr>
            <w:tcW w:w="2635" w:type="dxa"/>
            <w:vAlign w:val="center"/>
          </w:tcPr>
          <w:p w14:paraId="41BCC8A2" w14:textId="77777777" w:rsidR="00942AAF" w:rsidRPr="00BD3DB4" w:rsidRDefault="00942AAF" w:rsidP="007A63AF">
            <w:pPr>
              <w:spacing w:before="100" w:beforeAutospacing="1"/>
              <w:rPr>
                <w:rFonts w:ascii="Times New Roman" w:hAnsi="Times New Roman" w:cs="Times New Roman"/>
                <w:sz w:val="20"/>
                <w:szCs w:val="20"/>
              </w:rPr>
            </w:pPr>
            <w:r w:rsidRPr="00BD3DB4">
              <w:rPr>
                <w:rFonts w:ascii="Times New Roman" w:hAnsi="Times New Roman" w:cs="Times New Roman"/>
                <w:sz w:val="20"/>
                <w:szCs w:val="20"/>
              </w:rPr>
              <w:t>Smoke Composition</w:t>
            </w:r>
          </w:p>
        </w:tc>
        <w:tc>
          <w:tcPr>
            <w:tcW w:w="6826" w:type="dxa"/>
            <w:vAlign w:val="center"/>
          </w:tcPr>
          <w:p w14:paraId="0269C2C6" w14:textId="77777777" w:rsidR="00942AAF" w:rsidRPr="00BD3DB4" w:rsidRDefault="00942AAF" w:rsidP="007A63AF">
            <w:pPr>
              <w:spacing w:before="100" w:beforeAutospacing="1"/>
              <w:rPr>
                <w:rFonts w:ascii="Times New Roman" w:hAnsi="Times New Roman" w:cs="Times New Roman"/>
                <w:sz w:val="20"/>
                <w:szCs w:val="20"/>
              </w:rPr>
            </w:pPr>
            <w:r w:rsidRPr="00BD3DB4">
              <w:rPr>
                <w:rFonts w:ascii="Times New Roman" w:hAnsi="Times New Roman" w:cs="Times New Roman"/>
                <w:sz w:val="20"/>
                <w:szCs w:val="20"/>
              </w:rPr>
              <w:t>Default version of the GEOS model run with biomass burning OA tagged by type of vegetation burned (Section 2.4.2)</w:t>
            </w:r>
          </w:p>
        </w:tc>
      </w:tr>
      <w:tr w:rsidR="00942AAF" w14:paraId="26E0605A" w14:textId="77777777" w:rsidTr="007A63AF">
        <w:trPr>
          <w:trHeight w:val="890"/>
        </w:trPr>
        <w:tc>
          <w:tcPr>
            <w:tcW w:w="2635" w:type="dxa"/>
            <w:vAlign w:val="center"/>
          </w:tcPr>
          <w:p w14:paraId="7D621F7C" w14:textId="727CCAC3" w:rsidR="00942AAF" w:rsidRPr="00BD3DB4" w:rsidRDefault="00942AAF" w:rsidP="007A63AF">
            <w:pPr>
              <w:spacing w:before="100" w:beforeAutospacing="1"/>
              <w:rPr>
                <w:rFonts w:ascii="Times New Roman" w:hAnsi="Times New Roman" w:cs="Times New Roman"/>
                <w:sz w:val="20"/>
                <w:szCs w:val="20"/>
              </w:rPr>
            </w:pPr>
            <w:r w:rsidRPr="00BD3DB4">
              <w:rPr>
                <w:rFonts w:ascii="Times New Roman" w:hAnsi="Times New Roman" w:cs="Times New Roman"/>
                <w:sz w:val="20"/>
                <w:szCs w:val="20"/>
              </w:rPr>
              <w:t>OA</w:t>
            </w:r>
            <w:r w:rsidR="00A95F7C" w:rsidRPr="00BD3DB4">
              <w:rPr>
                <w:rFonts w:ascii="Times New Roman" w:hAnsi="Times New Roman" w:cs="Times New Roman"/>
                <w:sz w:val="20"/>
                <w:szCs w:val="20"/>
              </w:rPr>
              <w:t>-</w:t>
            </w:r>
            <w:r w:rsidRPr="00BD3DB4">
              <w:rPr>
                <w:rFonts w:ascii="Times New Roman" w:hAnsi="Times New Roman" w:cs="Times New Roman"/>
                <w:sz w:val="20"/>
                <w:szCs w:val="20"/>
              </w:rPr>
              <w:t>loss</w:t>
            </w:r>
          </w:p>
        </w:tc>
        <w:tc>
          <w:tcPr>
            <w:tcW w:w="6826" w:type="dxa"/>
            <w:vAlign w:val="center"/>
          </w:tcPr>
          <w:p w14:paraId="385EC60B" w14:textId="77777777" w:rsidR="00942AAF" w:rsidRPr="00BD3DB4" w:rsidRDefault="00942AAF" w:rsidP="007A63AF">
            <w:pPr>
              <w:spacing w:before="100" w:beforeAutospacing="1"/>
              <w:rPr>
                <w:rFonts w:ascii="Times New Roman" w:hAnsi="Times New Roman" w:cs="Times New Roman"/>
                <w:sz w:val="20"/>
                <w:szCs w:val="20"/>
              </w:rPr>
            </w:pPr>
            <w:r w:rsidRPr="00BD3DB4">
              <w:rPr>
                <w:rFonts w:ascii="Times New Roman" w:hAnsi="Times New Roman" w:cs="Times New Roman"/>
                <w:sz w:val="20"/>
                <w:szCs w:val="20"/>
              </w:rPr>
              <w:t>Hydrophilic OA from biomass burning is assigned a 6-day e-folding loss time; OA from biomass burning sources is enhanced 60%, BC from biomass burning sources is enhanced 15%</w:t>
            </w:r>
          </w:p>
        </w:tc>
      </w:tr>
      <w:tr w:rsidR="00942AAF" w14:paraId="2C182C49" w14:textId="77777777" w:rsidTr="007A63AF">
        <w:trPr>
          <w:trHeight w:val="422"/>
        </w:trPr>
        <w:tc>
          <w:tcPr>
            <w:tcW w:w="2635" w:type="dxa"/>
            <w:vAlign w:val="center"/>
          </w:tcPr>
          <w:p w14:paraId="08DD13B2" w14:textId="355A92C6" w:rsidR="00942AAF" w:rsidRPr="00BD3DB4" w:rsidRDefault="00942AAF" w:rsidP="007A63AF">
            <w:pPr>
              <w:spacing w:before="100" w:beforeAutospacing="1"/>
              <w:rPr>
                <w:rFonts w:ascii="Times New Roman" w:hAnsi="Times New Roman" w:cs="Times New Roman"/>
                <w:sz w:val="20"/>
                <w:szCs w:val="20"/>
              </w:rPr>
            </w:pPr>
            <w:proofErr w:type="spellStart"/>
            <w:r w:rsidRPr="00BD3DB4">
              <w:rPr>
                <w:rFonts w:ascii="Times New Roman" w:hAnsi="Times New Roman" w:cs="Times New Roman"/>
                <w:sz w:val="20"/>
                <w:szCs w:val="20"/>
              </w:rPr>
              <w:t>OA</w:t>
            </w:r>
            <w:r w:rsidR="00275E90" w:rsidRPr="00BD3DB4">
              <w:rPr>
                <w:rFonts w:ascii="Times New Roman" w:hAnsi="Times New Roman" w:cs="Times New Roman"/>
                <w:sz w:val="20"/>
                <w:szCs w:val="20"/>
              </w:rPr>
              <w:t>-</w:t>
            </w:r>
            <w:r w:rsidRPr="00BD3DB4">
              <w:rPr>
                <w:rFonts w:ascii="Times New Roman" w:hAnsi="Times New Roman" w:cs="Times New Roman"/>
                <w:sz w:val="20"/>
                <w:szCs w:val="20"/>
              </w:rPr>
              <w:t>loss+updated</w:t>
            </w:r>
            <w:proofErr w:type="spellEnd"/>
            <w:r w:rsidRPr="00BD3DB4">
              <w:rPr>
                <w:rFonts w:ascii="Times New Roman" w:hAnsi="Times New Roman" w:cs="Times New Roman"/>
                <w:sz w:val="20"/>
                <w:szCs w:val="20"/>
              </w:rPr>
              <w:t xml:space="preserve"> optics</w:t>
            </w:r>
          </w:p>
        </w:tc>
        <w:tc>
          <w:tcPr>
            <w:tcW w:w="6826" w:type="dxa"/>
            <w:vAlign w:val="center"/>
          </w:tcPr>
          <w:p w14:paraId="24495394" w14:textId="387B8F6E" w:rsidR="00942AAF" w:rsidRPr="00BD3DB4" w:rsidRDefault="00942AAF" w:rsidP="007A63AF">
            <w:pPr>
              <w:spacing w:before="100" w:beforeAutospacing="1"/>
              <w:rPr>
                <w:rFonts w:ascii="Times New Roman" w:hAnsi="Times New Roman" w:cs="Times New Roman"/>
                <w:sz w:val="20"/>
                <w:szCs w:val="20"/>
              </w:rPr>
            </w:pPr>
            <w:r w:rsidRPr="00BD3DB4">
              <w:rPr>
                <w:rFonts w:ascii="Times New Roman" w:hAnsi="Times New Roman" w:cs="Times New Roman"/>
                <w:sz w:val="20"/>
                <w:szCs w:val="20"/>
              </w:rPr>
              <w:t>As in OA</w:t>
            </w:r>
            <w:r w:rsidR="00275E90" w:rsidRPr="00BD3DB4">
              <w:rPr>
                <w:rFonts w:ascii="Times New Roman" w:hAnsi="Times New Roman" w:cs="Times New Roman"/>
                <w:sz w:val="20"/>
                <w:szCs w:val="20"/>
              </w:rPr>
              <w:t>-</w:t>
            </w:r>
            <w:r w:rsidRPr="00BD3DB4">
              <w:rPr>
                <w:rFonts w:ascii="Times New Roman" w:hAnsi="Times New Roman" w:cs="Times New Roman"/>
                <w:sz w:val="20"/>
                <w:szCs w:val="20"/>
              </w:rPr>
              <w:t>loss but with updated aerosol optical properties</w:t>
            </w:r>
          </w:p>
        </w:tc>
      </w:tr>
    </w:tbl>
    <w:p w14:paraId="3667A5FE" w14:textId="77777777" w:rsidR="00942AAF" w:rsidRPr="00BD3DB4" w:rsidRDefault="00942AAF" w:rsidP="007478AC">
      <w:pPr>
        <w:spacing w:before="120"/>
        <w:jc w:val="both"/>
        <w:rPr>
          <w:rFonts w:ascii="Times New Roman" w:hAnsi="Times New Roman" w:cs="Times New Roman"/>
          <w:sz w:val="20"/>
          <w:szCs w:val="20"/>
        </w:rPr>
      </w:pPr>
    </w:p>
    <w:p w14:paraId="4157C0F6" w14:textId="77777777" w:rsidR="00942AAF" w:rsidRPr="001C58D4" w:rsidRDefault="00942AAF" w:rsidP="00184E71">
      <w:pPr>
        <w:pStyle w:val="Heading3"/>
        <w:rPr>
          <w:rFonts w:ascii="Times New Roman" w:hAnsi="Times New Roman" w:cs="Times New Roman"/>
          <w:b/>
          <w:color w:val="000000" w:themeColor="text1"/>
          <w:sz w:val="20"/>
          <w:szCs w:val="20"/>
        </w:rPr>
      </w:pPr>
      <w:r w:rsidRPr="001C58D4">
        <w:rPr>
          <w:rFonts w:ascii="Times New Roman" w:hAnsi="Times New Roman" w:cs="Times New Roman"/>
          <w:b/>
          <w:color w:val="000000" w:themeColor="text1"/>
          <w:sz w:val="20"/>
          <w:szCs w:val="20"/>
        </w:rPr>
        <w:lastRenderedPageBreak/>
        <w:t>Estimation of Physical Smoke Age</w:t>
      </w:r>
    </w:p>
    <w:p w14:paraId="5E928657" w14:textId="50944B89" w:rsidR="00942AAF" w:rsidRPr="00BD3DB4" w:rsidRDefault="005A65C6" w:rsidP="008F0CD6">
      <w:pPr>
        <w:spacing w:before="120"/>
        <w:ind w:firstLine="720"/>
        <w:jc w:val="both"/>
        <w:rPr>
          <w:rFonts w:ascii="Times New Roman" w:hAnsi="Times New Roman" w:cs="Times New Roman"/>
          <w:sz w:val="20"/>
          <w:szCs w:val="20"/>
        </w:rPr>
      </w:pPr>
      <w:r w:rsidRPr="00BD3DB4">
        <w:rPr>
          <w:rFonts w:ascii="Times New Roman" w:hAnsi="Times New Roman" w:cs="Times New Roman"/>
          <w:sz w:val="20"/>
          <w:szCs w:val="20"/>
        </w:rPr>
        <w:t>Our “Smoke Age” simulation</w:t>
      </w:r>
      <w:r w:rsidR="00861579" w:rsidRPr="00BD3DB4">
        <w:rPr>
          <w:rFonts w:ascii="Times New Roman" w:hAnsi="Times New Roman" w:cs="Times New Roman"/>
          <w:sz w:val="20"/>
          <w:szCs w:val="20"/>
        </w:rPr>
        <w:t xml:space="preserve"> (Table 1)</w:t>
      </w:r>
      <w:r w:rsidR="00942AAF" w:rsidRPr="00BD3DB4">
        <w:rPr>
          <w:rFonts w:ascii="Times New Roman" w:hAnsi="Times New Roman" w:cs="Times New Roman"/>
          <w:sz w:val="20"/>
          <w:szCs w:val="20"/>
        </w:rPr>
        <w:t xml:space="preserve"> has the brown carbon tracer “tagged” in such a way as to determine the day of the week its emissions were injected on. Effectively, eight instances of the biomass burning organic aerosol are tracked in this simulation (seven instances, one for emissions occurring each day of the week</w:t>
      </w:r>
      <w:r w:rsidR="00C17C5E" w:rsidRPr="00BD3DB4">
        <w:rPr>
          <w:rFonts w:ascii="Times New Roman" w:hAnsi="Times New Roman" w:cs="Times New Roman"/>
          <w:sz w:val="20"/>
          <w:szCs w:val="20"/>
        </w:rPr>
        <w:t>, and an eighth for the cumulative total emissions</w:t>
      </w:r>
      <w:r w:rsidR="00942AAF" w:rsidRPr="00BD3DB4">
        <w:rPr>
          <w:rFonts w:ascii="Times New Roman" w:hAnsi="Times New Roman" w:cs="Times New Roman"/>
          <w:sz w:val="20"/>
          <w:szCs w:val="20"/>
        </w:rPr>
        <w:t>). The “Monday” tracer, for example, resets the tracer concentration globally to zero when the model clock ticks over to Monday at 0 UTC. The differences between the total and individual day-of-the-week tracers allows determination of the smoke age out to smoke emitted seven days previously. The simulation is otherwise identical to our baseline simulation.</w:t>
      </w:r>
    </w:p>
    <w:p w14:paraId="3638A3CE" w14:textId="77777777" w:rsidR="00942AAF" w:rsidRPr="001C58D4" w:rsidRDefault="00942AAF" w:rsidP="008F0CD6">
      <w:pPr>
        <w:pStyle w:val="Heading3"/>
        <w:spacing w:before="240"/>
        <w:rPr>
          <w:rFonts w:ascii="Times New Roman" w:hAnsi="Times New Roman" w:cs="Times New Roman"/>
          <w:b/>
          <w:color w:val="000000" w:themeColor="text1"/>
          <w:sz w:val="20"/>
          <w:szCs w:val="20"/>
        </w:rPr>
      </w:pPr>
      <w:r w:rsidRPr="001C58D4">
        <w:rPr>
          <w:rFonts w:ascii="Times New Roman" w:hAnsi="Times New Roman" w:cs="Times New Roman"/>
          <w:b/>
          <w:color w:val="000000" w:themeColor="text1"/>
          <w:sz w:val="20"/>
          <w:szCs w:val="20"/>
        </w:rPr>
        <w:t>Estimating the Smoke Composition based on their Emission Source Vegetation Type</w:t>
      </w:r>
    </w:p>
    <w:p w14:paraId="35F0D467" w14:textId="7E8C71F2" w:rsidR="00942AAF" w:rsidRPr="00BD3DB4" w:rsidRDefault="00861579" w:rsidP="00422D31">
      <w:pPr>
        <w:spacing w:before="120"/>
        <w:ind w:firstLine="720"/>
        <w:jc w:val="both"/>
        <w:rPr>
          <w:rFonts w:ascii="Times New Roman" w:hAnsi="Times New Roman" w:cs="Times New Roman"/>
          <w:sz w:val="20"/>
          <w:szCs w:val="20"/>
        </w:rPr>
      </w:pPr>
      <w:r w:rsidRPr="00BD3DB4">
        <w:rPr>
          <w:rFonts w:ascii="Times New Roman" w:hAnsi="Times New Roman" w:cs="Times New Roman"/>
          <w:sz w:val="20"/>
          <w:szCs w:val="20"/>
        </w:rPr>
        <w:t>Our “Smoke Composition” simulation has</w:t>
      </w:r>
      <w:r w:rsidR="00942AAF" w:rsidRPr="00BD3DB4">
        <w:rPr>
          <w:rFonts w:ascii="Times New Roman" w:hAnsi="Times New Roman" w:cs="Times New Roman"/>
          <w:sz w:val="20"/>
          <w:szCs w:val="20"/>
        </w:rPr>
        <w:t xml:space="preserve"> the biomass burning OA tagged by the vegetation source burned based on the QFED inputs. QFED biomass burning emission sources are classified using the land cover or vegetation type information provided by the MODIS Land Cover Type Product (MCD12C1, IGBP classification scheme</w:t>
      </w:r>
      <w:r w:rsidR="00422D31" w:rsidRPr="00BD3DB4">
        <w:rPr>
          <w:rFonts w:ascii="Times New Roman" w:hAnsi="Times New Roman" w:cs="Times New Roman"/>
          <w:sz w:val="20"/>
          <w:szCs w:val="20"/>
        </w:rPr>
        <w:t xml:space="preserve">, </w:t>
      </w:r>
      <w:sdt>
        <w:sdtPr>
          <w:rPr>
            <w:rFonts w:ascii="Times New Roman" w:hAnsi="Times New Roman" w:cs="Times New Roman"/>
            <w:color w:val="000000"/>
            <w:sz w:val="20"/>
            <w:szCs w:val="20"/>
          </w:rPr>
          <w:tag w:val="MENDELEY_CITATION_v3_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"/>
          <w:id w:val="1918357658"/>
          <w:placeholder>
            <w:docPart w:val="DefaultPlaceholder_-1854013440"/>
          </w:placeholder>
        </w:sdtPr>
        <w:sdtContent>
          <w:proofErr w:type="spellStart"/>
          <w:r w:rsidR="00037CE9" w:rsidRPr="00037CE9">
            <w:rPr>
              <w:rFonts w:ascii="Times New Roman" w:hAnsi="Times New Roman" w:cs="Times New Roman"/>
              <w:color w:val="000000"/>
              <w:sz w:val="20"/>
              <w:szCs w:val="20"/>
            </w:rPr>
            <w:t>Friedl</w:t>
          </w:r>
          <w:proofErr w:type="spellEnd"/>
          <w:r w:rsidR="00037CE9" w:rsidRPr="00037CE9">
            <w:rPr>
              <w:rFonts w:ascii="Times New Roman" w:hAnsi="Times New Roman" w:cs="Times New Roman"/>
              <w:color w:val="000000"/>
              <w:sz w:val="20"/>
              <w:szCs w:val="20"/>
            </w:rPr>
            <w:t xml:space="preserve"> et al., (2010))</w:t>
          </w:r>
        </w:sdtContent>
      </w:sdt>
      <w:r w:rsidR="00942AAF" w:rsidRPr="00BD3DB4">
        <w:rPr>
          <w:rFonts w:ascii="Times New Roman" w:hAnsi="Times New Roman" w:cs="Times New Roman"/>
          <w:sz w:val="20"/>
          <w:szCs w:val="20"/>
        </w:rPr>
        <w:t xml:space="preserve"> for the year 2016, shown in </w:t>
      </w:r>
      <w:r w:rsidR="00942AAF" w:rsidRPr="00BD3DB4">
        <w:rPr>
          <w:rFonts w:ascii="Times New Roman" w:hAnsi="Times New Roman" w:cs="Times New Roman"/>
          <w:sz w:val="20"/>
          <w:szCs w:val="20"/>
        </w:rPr>
        <w:fldChar w:fldCharType="begin"/>
      </w:r>
      <w:r w:rsidR="00942AAF" w:rsidRPr="00BD3DB4">
        <w:rPr>
          <w:rFonts w:ascii="Times New Roman" w:hAnsi="Times New Roman" w:cs="Times New Roman"/>
          <w:sz w:val="20"/>
          <w:szCs w:val="20"/>
        </w:rPr>
        <w:instrText xml:space="preserve"> REF _Ref123423695 \h  \* MERGEFORMAT </w:instrText>
      </w:r>
      <w:r w:rsidR="00942AAF" w:rsidRPr="00BD3DB4">
        <w:rPr>
          <w:rFonts w:ascii="Times New Roman" w:hAnsi="Times New Roman" w:cs="Times New Roman"/>
          <w:sz w:val="20"/>
          <w:szCs w:val="20"/>
        </w:rPr>
      </w:r>
      <w:r w:rsidR="00942AAF" w:rsidRPr="00BD3DB4">
        <w:rPr>
          <w:rFonts w:ascii="Times New Roman" w:hAnsi="Times New Roman" w:cs="Times New Roman"/>
          <w:sz w:val="20"/>
          <w:szCs w:val="20"/>
        </w:rPr>
        <w:fldChar w:fldCharType="separate"/>
      </w:r>
      <w:r w:rsidR="00942AAF" w:rsidRPr="00BD3DB4">
        <w:rPr>
          <w:rFonts w:ascii="Times New Roman" w:hAnsi="Times New Roman" w:cs="Times New Roman"/>
          <w:sz w:val="20"/>
          <w:szCs w:val="20"/>
        </w:rPr>
        <w:t>Figure 2</w:t>
      </w:r>
      <w:r w:rsidR="00942AAF" w:rsidRPr="00BD3DB4">
        <w:rPr>
          <w:rFonts w:ascii="Times New Roman" w:hAnsi="Times New Roman" w:cs="Times New Roman"/>
          <w:sz w:val="20"/>
          <w:szCs w:val="20"/>
        </w:rPr>
        <w:fldChar w:fldCharType="end"/>
      </w:r>
      <w:r w:rsidR="00942AAF" w:rsidRPr="00BD3DB4">
        <w:rPr>
          <w:rFonts w:ascii="Times New Roman" w:hAnsi="Times New Roman" w:cs="Times New Roman"/>
          <w:sz w:val="20"/>
          <w:szCs w:val="20"/>
        </w:rPr>
        <w:t>. The MCD12C1 product supplies global maps of land cover at annual time steps at 0.05</w:t>
      </w:r>
      <w:r w:rsidR="00942AAF" w:rsidRPr="00BD3DB4">
        <w:rPr>
          <w:rFonts w:ascii="Times New Roman" w:hAnsi="Times New Roman" w:cs="Times New Roman"/>
          <w:sz w:val="20"/>
          <w:szCs w:val="20"/>
          <w:vertAlign w:val="superscript"/>
        </w:rPr>
        <w:t>o</w:t>
      </w:r>
      <w:r w:rsidR="00942AAF" w:rsidRPr="00BD3DB4">
        <w:rPr>
          <w:rFonts w:ascii="Times New Roman" w:hAnsi="Times New Roman" w:cs="Times New Roman"/>
          <w:sz w:val="20"/>
          <w:szCs w:val="20"/>
        </w:rPr>
        <w:t xml:space="preserve"> spatial resolution in geographic latitude/longitude projection. </w:t>
      </w:r>
      <w:r w:rsidR="00422D31" w:rsidRPr="00BD3DB4">
        <w:rPr>
          <w:rFonts w:ascii="Times New Roman" w:hAnsi="Times New Roman" w:cs="Times New Roman"/>
          <w:sz w:val="20"/>
          <w:szCs w:val="20"/>
        </w:rPr>
        <w:t xml:space="preserve">Further details on the  Collection 6 MODIS Land Cover products, including MCD12C1 are provided </w:t>
      </w:r>
      <w:r w:rsidR="0047432C" w:rsidRPr="00BD3DB4">
        <w:rPr>
          <w:rFonts w:ascii="Times New Roman" w:hAnsi="Times New Roman" w:cs="Times New Roman"/>
          <w:sz w:val="20"/>
          <w:szCs w:val="20"/>
        </w:rPr>
        <w:t xml:space="preserve">in their User Guide: </w:t>
      </w:r>
      <w:hyperlink r:id="rId14" w:history="1">
        <w:r w:rsidR="0047432C" w:rsidRPr="00BD3DB4">
          <w:rPr>
            <w:rStyle w:val="Hyperlink"/>
            <w:rFonts w:ascii="Times New Roman" w:hAnsi="Times New Roman" w:cs="Times New Roman"/>
            <w:sz w:val="20"/>
            <w:szCs w:val="20"/>
          </w:rPr>
          <w:t>https://lpdaac.usgs.gov/documents/101/MCD12_User_Guide_V6.pdf</w:t>
        </w:r>
      </w:hyperlink>
      <w:r w:rsidR="0047432C" w:rsidRPr="00BD3DB4">
        <w:rPr>
          <w:rFonts w:ascii="Times New Roman" w:hAnsi="Times New Roman" w:cs="Times New Roman"/>
          <w:sz w:val="20"/>
          <w:szCs w:val="20"/>
        </w:rPr>
        <w:t xml:space="preserve">, last accessed: 27 April, 2023. </w:t>
      </w:r>
      <w:r w:rsidR="004B22E5" w:rsidRPr="00BD3DB4">
        <w:rPr>
          <w:rFonts w:ascii="Times New Roman" w:hAnsi="Times New Roman" w:cs="Times New Roman"/>
          <w:sz w:val="20"/>
          <w:szCs w:val="20"/>
        </w:rPr>
        <w:t>We</w:t>
      </w:r>
      <w:r w:rsidR="00942AAF" w:rsidRPr="00BD3DB4">
        <w:rPr>
          <w:rFonts w:ascii="Times New Roman" w:hAnsi="Times New Roman" w:cs="Times New Roman"/>
          <w:sz w:val="20"/>
          <w:szCs w:val="20"/>
        </w:rPr>
        <w:t xml:space="preserve"> define six major vegetation or land cover (LC) types over central and southern Africa that could contribute to the smoke over ORACLES region: (1) savannas (LC type 9), (2) woody savannas (LC type 8), (3) grassland (LC type 10), (4) tropical forest (LC type 2, 4, 5), (5) shrubland (LC type 6,7) and (6) croplands (LC type 12, 14)</w:t>
      </w:r>
      <w:r w:rsidR="008625FB" w:rsidRPr="00BD3DB4">
        <w:rPr>
          <w:rFonts w:ascii="Times New Roman" w:hAnsi="Times New Roman" w:cs="Times New Roman"/>
          <w:sz w:val="20"/>
          <w:szCs w:val="20"/>
        </w:rPr>
        <w:t xml:space="preserve"> (Fig. 2</w:t>
      </w:r>
      <w:r w:rsidR="00942AAF" w:rsidRPr="00BD3DB4">
        <w:rPr>
          <w:rFonts w:ascii="Times New Roman" w:hAnsi="Times New Roman" w:cs="Times New Roman"/>
          <w:sz w:val="20"/>
          <w:szCs w:val="20"/>
        </w:rPr>
        <w:t xml:space="preserve">). We then define seven instances of brown carbon tracers (six are “tagged” based on their emission source vegetation type, plus one for the total) within the model to be able to investigate the contributions of each of these vegetation types towards the smoke observed over the ORACLES region. </w:t>
      </w:r>
    </w:p>
    <w:p w14:paraId="73114097" w14:textId="77777777" w:rsidR="00942AAF" w:rsidRPr="001C58D4" w:rsidRDefault="00942AAF" w:rsidP="008F0CD6">
      <w:pPr>
        <w:pStyle w:val="Heading3"/>
        <w:spacing w:before="240"/>
        <w:rPr>
          <w:rFonts w:ascii="Times New Roman" w:hAnsi="Times New Roman" w:cs="Times New Roman"/>
          <w:b/>
          <w:color w:val="000000" w:themeColor="text1"/>
          <w:sz w:val="20"/>
          <w:szCs w:val="20"/>
        </w:rPr>
      </w:pPr>
      <w:r w:rsidRPr="001C58D4">
        <w:rPr>
          <w:rFonts w:ascii="Times New Roman" w:hAnsi="Times New Roman" w:cs="Times New Roman"/>
          <w:b/>
          <w:color w:val="000000" w:themeColor="text1"/>
          <w:sz w:val="20"/>
          <w:szCs w:val="20"/>
        </w:rPr>
        <w:t>OMI AI Simulator</w:t>
      </w:r>
    </w:p>
    <w:p w14:paraId="77E7E480" w14:textId="34D4F1E5" w:rsidR="00942AAF" w:rsidRPr="00BD3DB4" w:rsidRDefault="00942AAF" w:rsidP="00037CE9">
      <w:pPr>
        <w:spacing w:before="120"/>
        <w:ind w:firstLine="720"/>
        <w:jc w:val="both"/>
        <w:rPr>
          <w:rFonts w:ascii="Times New Roman" w:hAnsi="Times New Roman" w:cs="Times New Roman"/>
          <w:sz w:val="20"/>
          <w:szCs w:val="20"/>
        </w:rPr>
      </w:pPr>
      <w:r w:rsidRPr="00BD3DB4">
        <w:rPr>
          <w:rFonts w:ascii="Times New Roman" w:hAnsi="Times New Roman" w:cs="Times New Roman"/>
          <w:sz w:val="20"/>
          <w:szCs w:val="20"/>
        </w:rPr>
        <w:t xml:space="preserve">A challenge in comparing models to satellite observations involves the translation of the model’s prognostic variables (in our case, aerosol mass by species) into the optical quantities retrieved from the satellite observations (i.e., AOD). In general, models and satellite algorithms apply different assumptions about the aerosol microphysical and optical properties, which adds uncertainty to the resulting comparisons. One approach to bring the models and observations closer together is to the translate the model into something closer to what the satellite fundamentally observes, the spectral back-scattered radiation. To that end we have previously built a simulator of the OMI AI </w:t>
      </w:r>
      <w:sdt>
        <w:sdtPr>
          <w:rPr>
            <w:rFonts w:ascii="Times New Roman" w:hAnsi="Times New Roman" w:cs="Times New Roman"/>
            <w:color w:val="000000"/>
            <w:sz w:val="20"/>
            <w:szCs w:val="20"/>
          </w:rPr>
          <w:tag w:val="MENDELEY_CITATION_v3_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"/>
          <w:id w:val="249082710"/>
          <w:placeholder>
            <w:docPart w:val="C4A64B56160E1A4F9B51B62440169F00"/>
          </w:placeholder>
        </w:sdtPr>
        <w:sdtContent>
          <w:r w:rsidR="00037CE9" w:rsidRPr="00037CE9">
            <w:rPr>
              <w:rFonts w:ascii="Times New Roman" w:hAnsi="Times New Roman" w:cs="Times New Roman"/>
              <w:color w:val="000000"/>
              <w:sz w:val="20"/>
              <w:szCs w:val="20"/>
            </w:rPr>
            <w:t>(</w:t>
          </w:r>
          <w:proofErr w:type="spellStart"/>
          <w:r w:rsidR="00037CE9" w:rsidRPr="00037CE9">
            <w:rPr>
              <w:rFonts w:ascii="Times New Roman" w:hAnsi="Times New Roman" w:cs="Times New Roman"/>
              <w:color w:val="000000"/>
              <w:sz w:val="20"/>
              <w:szCs w:val="20"/>
            </w:rPr>
            <w:t>Buchard</w:t>
          </w:r>
          <w:proofErr w:type="spellEnd"/>
          <w:r w:rsidR="00037CE9" w:rsidRPr="00037CE9">
            <w:rPr>
              <w:rFonts w:ascii="Times New Roman" w:hAnsi="Times New Roman" w:cs="Times New Roman"/>
              <w:color w:val="000000"/>
              <w:sz w:val="20"/>
              <w:szCs w:val="20"/>
            </w:rPr>
            <w:t xml:space="preserve"> et al., 2015; </w:t>
          </w:r>
          <w:proofErr w:type="spellStart"/>
          <w:r w:rsidR="00037CE9" w:rsidRPr="00037CE9">
            <w:rPr>
              <w:rFonts w:ascii="Times New Roman" w:hAnsi="Times New Roman" w:cs="Times New Roman"/>
              <w:color w:val="000000"/>
              <w:sz w:val="20"/>
              <w:szCs w:val="20"/>
            </w:rPr>
            <w:t>Colarco</w:t>
          </w:r>
          <w:proofErr w:type="spellEnd"/>
          <w:r w:rsidR="00037CE9" w:rsidRPr="00037CE9">
            <w:rPr>
              <w:rFonts w:ascii="Times New Roman" w:hAnsi="Times New Roman" w:cs="Times New Roman"/>
              <w:color w:val="000000"/>
              <w:sz w:val="20"/>
              <w:szCs w:val="20"/>
            </w:rPr>
            <w:t xml:space="preserve"> et al., 2017)</w:t>
          </w:r>
        </w:sdtContent>
      </w:sdt>
      <w:r w:rsidR="005C369C" w:rsidRPr="00BD3DB4">
        <w:rPr>
          <w:rFonts w:ascii="Times New Roman" w:hAnsi="Times New Roman" w:cs="Times New Roman"/>
          <w:sz w:val="20"/>
          <w:szCs w:val="20"/>
        </w:rPr>
        <w:t xml:space="preserve"> </w:t>
      </w:r>
      <w:r w:rsidRPr="00BD3DB4">
        <w:rPr>
          <w:rFonts w:ascii="Times New Roman" w:hAnsi="Times New Roman" w:cs="Times New Roman"/>
          <w:sz w:val="20"/>
          <w:szCs w:val="20"/>
        </w:rPr>
        <w:t xml:space="preserve">that uses as input the GEOS-modeled aerosol mass distributions and meteorological fields and computes the OMI radiances (and hence the AI) under the OMI viewing conditions (viewing geometry, terrain height, and surface reflectance). The simulator thus places the burden of the comparison onto the quality of the aerosol fields simulated by the GEOS model (i.e., the simulated aerosol spatial and compositional distributions, as well as the assumed optical properties). </w:t>
      </w:r>
      <w:r w:rsidR="00D3084C" w:rsidRPr="00BD3DB4">
        <w:rPr>
          <w:rFonts w:ascii="Times New Roman" w:hAnsi="Times New Roman" w:cs="Times New Roman"/>
          <w:sz w:val="20"/>
          <w:szCs w:val="20"/>
        </w:rPr>
        <w:t>We</w:t>
      </w:r>
      <w:r w:rsidRPr="00BD3DB4">
        <w:rPr>
          <w:rFonts w:ascii="Times New Roman" w:hAnsi="Times New Roman" w:cs="Times New Roman"/>
          <w:sz w:val="20"/>
          <w:szCs w:val="20"/>
        </w:rPr>
        <w:t xml:space="preserve"> constrain as best as possible the quality of the aerosol simulation with the ORACLES observations and check consistency of the resulting aerosol fields </w:t>
      </w:r>
      <w:r w:rsidR="00AF6506" w:rsidRPr="00BD3DB4">
        <w:rPr>
          <w:rFonts w:ascii="Times New Roman" w:hAnsi="Times New Roman" w:cs="Times New Roman"/>
          <w:sz w:val="20"/>
          <w:szCs w:val="20"/>
        </w:rPr>
        <w:t xml:space="preserve">with </w:t>
      </w:r>
      <w:r w:rsidRPr="00BD3DB4">
        <w:rPr>
          <w:rFonts w:ascii="Times New Roman" w:hAnsi="Times New Roman" w:cs="Times New Roman"/>
          <w:sz w:val="20"/>
          <w:szCs w:val="20"/>
        </w:rPr>
        <w:t xml:space="preserve">the OMI observations, which have the potential to further constrain the model over broader temporal and spatial scales. A caveat on this approach is that OMI, with its large pixel sizes, is frequently partially cloud contaminated and we are not attempting to simulate the cloud impact on radiances with the GEOS inputs. </w:t>
      </w:r>
      <w:r w:rsidR="00883DC2" w:rsidRPr="00BD3DB4">
        <w:rPr>
          <w:rFonts w:ascii="Times New Roman" w:hAnsi="Times New Roman" w:cs="Times New Roman"/>
          <w:sz w:val="20"/>
          <w:szCs w:val="20"/>
        </w:rPr>
        <w:t xml:space="preserve">After the </w:t>
      </w:r>
      <w:proofErr w:type="spellStart"/>
      <w:r w:rsidR="00883DC2" w:rsidRPr="00BD3DB4">
        <w:rPr>
          <w:rFonts w:ascii="Times New Roman" w:hAnsi="Times New Roman" w:cs="Times New Roman"/>
          <w:sz w:val="20"/>
          <w:szCs w:val="20"/>
        </w:rPr>
        <w:t>Colarco</w:t>
      </w:r>
      <w:proofErr w:type="spellEnd"/>
      <w:r w:rsidR="00883DC2" w:rsidRPr="00BD3DB4">
        <w:rPr>
          <w:rFonts w:ascii="Times New Roman" w:hAnsi="Times New Roman" w:cs="Times New Roman"/>
          <w:sz w:val="20"/>
          <w:szCs w:val="20"/>
        </w:rPr>
        <w:t xml:space="preserve"> et al</w:t>
      </w:r>
      <w:r w:rsidR="00BB7D70">
        <w:rPr>
          <w:rFonts w:ascii="Times New Roman" w:hAnsi="Times New Roman" w:cs="Times New Roman"/>
          <w:sz w:val="20"/>
          <w:szCs w:val="20"/>
        </w:rPr>
        <w:t>. (</w:t>
      </w:r>
      <w:r w:rsidR="00883DC2" w:rsidRPr="00BD3DB4">
        <w:rPr>
          <w:rFonts w:ascii="Times New Roman" w:hAnsi="Times New Roman" w:cs="Times New Roman"/>
          <w:sz w:val="20"/>
          <w:szCs w:val="20"/>
        </w:rPr>
        <w:t>2017</w:t>
      </w:r>
      <w:r w:rsidR="00BB7D70">
        <w:rPr>
          <w:rFonts w:ascii="Times New Roman" w:hAnsi="Times New Roman" w:cs="Times New Roman"/>
          <w:sz w:val="20"/>
          <w:szCs w:val="20"/>
        </w:rPr>
        <w:t>)</w:t>
      </w:r>
      <w:r w:rsidR="00883DC2" w:rsidRPr="00BD3DB4">
        <w:rPr>
          <w:rFonts w:ascii="Times New Roman" w:hAnsi="Times New Roman" w:cs="Times New Roman"/>
          <w:sz w:val="20"/>
          <w:szCs w:val="20"/>
        </w:rPr>
        <w:t xml:space="preserve"> study, the </w:t>
      </w:r>
      <w:r w:rsidR="00E1111F" w:rsidRPr="00BD3DB4">
        <w:rPr>
          <w:rFonts w:ascii="Times New Roman" w:hAnsi="Times New Roman" w:cs="Times New Roman"/>
          <w:sz w:val="20"/>
          <w:szCs w:val="20"/>
        </w:rPr>
        <w:t xml:space="preserve">subsequent releases of </w:t>
      </w:r>
      <w:r w:rsidR="00CF0AB4" w:rsidRPr="00BD3DB4">
        <w:rPr>
          <w:rFonts w:ascii="Times New Roman" w:hAnsi="Times New Roman" w:cs="Times New Roman"/>
          <w:sz w:val="20"/>
          <w:szCs w:val="20"/>
        </w:rPr>
        <w:t xml:space="preserve">the </w:t>
      </w:r>
      <w:r w:rsidR="005116C0" w:rsidRPr="00BD3DB4">
        <w:rPr>
          <w:rFonts w:ascii="Times New Roman" w:hAnsi="Times New Roman" w:cs="Times New Roman"/>
          <w:sz w:val="20"/>
          <w:szCs w:val="20"/>
        </w:rPr>
        <w:t xml:space="preserve">operational </w:t>
      </w:r>
      <w:r w:rsidR="008E7099" w:rsidRPr="00BD3DB4">
        <w:rPr>
          <w:rFonts w:ascii="Times New Roman" w:hAnsi="Times New Roman" w:cs="Times New Roman"/>
          <w:sz w:val="20"/>
          <w:szCs w:val="20"/>
        </w:rPr>
        <w:t xml:space="preserve">AI </w:t>
      </w:r>
      <w:r w:rsidR="00E1111F" w:rsidRPr="00BD3DB4">
        <w:rPr>
          <w:rFonts w:ascii="Times New Roman" w:hAnsi="Times New Roman" w:cs="Times New Roman"/>
          <w:sz w:val="20"/>
          <w:szCs w:val="20"/>
        </w:rPr>
        <w:t xml:space="preserve">included additional </w:t>
      </w:r>
      <w:r w:rsidR="002272EA" w:rsidRPr="00BD3DB4">
        <w:rPr>
          <w:rFonts w:ascii="Times New Roman" w:hAnsi="Times New Roman" w:cs="Times New Roman"/>
          <w:sz w:val="20"/>
          <w:szCs w:val="20"/>
        </w:rPr>
        <w:t>correct</w:t>
      </w:r>
      <w:r w:rsidR="00E1111F" w:rsidRPr="00BD3DB4">
        <w:rPr>
          <w:rFonts w:ascii="Times New Roman" w:hAnsi="Times New Roman" w:cs="Times New Roman"/>
          <w:sz w:val="20"/>
          <w:szCs w:val="20"/>
        </w:rPr>
        <w:t>ion</w:t>
      </w:r>
      <w:r w:rsidR="002272EA" w:rsidRPr="00BD3DB4">
        <w:rPr>
          <w:rFonts w:ascii="Times New Roman" w:hAnsi="Times New Roman" w:cs="Times New Roman"/>
          <w:sz w:val="20"/>
          <w:szCs w:val="20"/>
        </w:rPr>
        <w:t>s</w:t>
      </w:r>
      <w:r w:rsidR="004922A5" w:rsidRPr="00BD3DB4">
        <w:rPr>
          <w:rFonts w:ascii="Times New Roman" w:hAnsi="Times New Roman" w:cs="Times New Roman"/>
          <w:sz w:val="20"/>
          <w:szCs w:val="20"/>
        </w:rPr>
        <w:t xml:space="preserve"> </w:t>
      </w:r>
      <w:r w:rsidR="00307132" w:rsidRPr="00BD3DB4">
        <w:rPr>
          <w:rFonts w:ascii="Times New Roman" w:hAnsi="Times New Roman" w:cs="Times New Roman"/>
          <w:sz w:val="20"/>
          <w:szCs w:val="20"/>
        </w:rPr>
        <w:t xml:space="preserve">of </w:t>
      </w:r>
      <w:r w:rsidR="004922A5" w:rsidRPr="00BD3DB4">
        <w:rPr>
          <w:rFonts w:ascii="Times New Roman" w:hAnsi="Times New Roman" w:cs="Times New Roman"/>
          <w:sz w:val="20"/>
          <w:szCs w:val="20"/>
        </w:rPr>
        <w:t xml:space="preserve">the observed </w:t>
      </w:r>
      <w:proofErr w:type="spellStart"/>
      <w:r w:rsidR="004922A5" w:rsidRPr="00BD3DB4">
        <w:rPr>
          <w:rFonts w:ascii="Times New Roman" w:hAnsi="Times New Roman" w:cs="Times New Roman"/>
          <w:sz w:val="20"/>
          <w:szCs w:val="20"/>
        </w:rPr>
        <w:t>reflectances</w:t>
      </w:r>
      <w:proofErr w:type="spellEnd"/>
      <w:r w:rsidR="004922A5" w:rsidRPr="00BD3DB4">
        <w:rPr>
          <w:rFonts w:ascii="Times New Roman" w:hAnsi="Times New Roman" w:cs="Times New Roman"/>
          <w:sz w:val="20"/>
          <w:szCs w:val="20"/>
        </w:rPr>
        <w:t xml:space="preserve"> </w:t>
      </w:r>
      <w:r w:rsidR="00EE5879" w:rsidRPr="00BD3DB4">
        <w:rPr>
          <w:rFonts w:ascii="Times New Roman" w:hAnsi="Times New Roman" w:cs="Times New Roman"/>
          <w:sz w:val="20"/>
          <w:szCs w:val="20"/>
        </w:rPr>
        <w:t>by estimating the</w:t>
      </w:r>
      <w:r w:rsidRPr="00BD3DB4">
        <w:rPr>
          <w:rFonts w:ascii="Times New Roman" w:hAnsi="Times New Roman" w:cs="Times New Roman"/>
          <w:sz w:val="20"/>
          <w:szCs w:val="20"/>
        </w:rPr>
        <w:t xml:space="preserve"> possible cloud contamination </w:t>
      </w:r>
      <w:r w:rsidR="00EE5879" w:rsidRPr="00BD3DB4">
        <w:rPr>
          <w:rFonts w:ascii="Times New Roman" w:hAnsi="Times New Roman" w:cs="Times New Roman"/>
          <w:sz w:val="20"/>
          <w:szCs w:val="20"/>
        </w:rPr>
        <w:t xml:space="preserve">and </w:t>
      </w:r>
      <w:r w:rsidR="00307132" w:rsidRPr="00BD3DB4">
        <w:rPr>
          <w:rFonts w:ascii="Times New Roman" w:hAnsi="Times New Roman" w:cs="Times New Roman"/>
          <w:sz w:val="20"/>
          <w:szCs w:val="20"/>
        </w:rPr>
        <w:t xml:space="preserve">then </w:t>
      </w:r>
      <w:r w:rsidR="008B2353" w:rsidRPr="00BD3DB4">
        <w:rPr>
          <w:rFonts w:ascii="Times New Roman" w:hAnsi="Times New Roman" w:cs="Times New Roman"/>
          <w:sz w:val="20"/>
          <w:szCs w:val="20"/>
        </w:rPr>
        <w:t>subtract</w:t>
      </w:r>
      <w:r w:rsidR="00307132" w:rsidRPr="00BD3DB4">
        <w:rPr>
          <w:rFonts w:ascii="Times New Roman" w:hAnsi="Times New Roman" w:cs="Times New Roman"/>
          <w:sz w:val="20"/>
          <w:szCs w:val="20"/>
        </w:rPr>
        <w:t>ing</w:t>
      </w:r>
      <w:r w:rsidR="00EE5879" w:rsidRPr="00BD3DB4">
        <w:rPr>
          <w:rFonts w:ascii="Times New Roman" w:hAnsi="Times New Roman" w:cs="Times New Roman"/>
          <w:sz w:val="20"/>
          <w:szCs w:val="20"/>
        </w:rPr>
        <w:t xml:space="preserve"> </w:t>
      </w:r>
      <w:r w:rsidR="00C6264B" w:rsidRPr="00BD3DB4">
        <w:rPr>
          <w:rFonts w:ascii="Times New Roman" w:hAnsi="Times New Roman" w:cs="Times New Roman"/>
          <w:sz w:val="20"/>
          <w:szCs w:val="20"/>
        </w:rPr>
        <w:t>the estimated cloud reflectance</w:t>
      </w:r>
      <w:r w:rsidR="007D125C" w:rsidRPr="00BD3DB4">
        <w:rPr>
          <w:rFonts w:ascii="Times New Roman" w:hAnsi="Times New Roman" w:cs="Times New Roman"/>
          <w:sz w:val="20"/>
          <w:szCs w:val="20"/>
        </w:rPr>
        <w:t xml:space="preserve"> from the total observed radiance</w:t>
      </w:r>
      <w:r w:rsidR="00AD2463" w:rsidRPr="00BD3DB4">
        <w:rPr>
          <w:rFonts w:ascii="Times New Roman" w:hAnsi="Times New Roman" w:cs="Times New Roman"/>
          <w:sz w:val="20"/>
          <w:szCs w:val="20"/>
        </w:rPr>
        <w:t xml:space="preserve"> </w:t>
      </w:r>
      <w:sdt>
        <w:sdtPr>
          <w:rPr>
            <w:rFonts w:ascii="Times New Roman" w:hAnsi="Times New Roman" w:cs="Times New Roman"/>
            <w:color w:val="000000"/>
            <w:sz w:val="20"/>
            <w:szCs w:val="20"/>
          </w:rPr>
          <w:tag w:val="MENDELEY_CITATION_v3_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"/>
          <w:id w:val="-1217038727"/>
          <w:placeholder>
            <w:docPart w:val="DefaultPlaceholder_-1854013440"/>
          </w:placeholder>
        </w:sdtPr>
        <w:sdtContent>
          <w:r w:rsidR="00037CE9" w:rsidRPr="00037CE9">
            <w:rPr>
              <w:rFonts w:ascii="Times New Roman" w:hAnsi="Times New Roman" w:cs="Times New Roman"/>
              <w:color w:val="000000"/>
              <w:sz w:val="20"/>
              <w:szCs w:val="20"/>
            </w:rPr>
            <w:t>(Torres et al., 2018)</w:t>
          </w:r>
        </w:sdtContent>
      </w:sdt>
      <w:r w:rsidR="00037CE9">
        <w:rPr>
          <w:rFonts w:ascii="Times New Roman" w:hAnsi="Times New Roman" w:cs="Times New Roman"/>
          <w:sz w:val="20"/>
          <w:szCs w:val="20"/>
        </w:rPr>
        <w:t xml:space="preserve">. </w:t>
      </w:r>
      <w:r w:rsidR="00AD0B92" w:rsidRPr="00BD3DB4">
        <w:rPr>
          <w:rFonts w:ascii="Times New Roman" w:hAnsi="Times New Roman" w:cs="Times New Roman"/>
          <w:sz w:val="20"/>
          <w:szCs w:val="20"/>
        </w:rPr>
        <w:t xml:space="preserve">An attempt to replicate the same computation using GEOS </w:t>
      </w:r>
      <w:r w:rsidR="008375CB" w:rsidRPr="00BD3DB4">
        <w:rPr>
          <w:rFonts w:ascii="Times New Roman" w:hAnsi="Times New Roman" w:cs="Times New Roman"/>
          <w:sz w:val="20"/>
          <w:szCs w:val="20"/>
        </w:rPr>
        <w:t xml:space="preserve">would need a model estimate of </w:t>
      </w:r>
      <w:r w:rsidR="00D449FD" w:rsidRPr="00BD3DB4">
        <w:rPr>
          <w:rFonts w:ascii="Times New Roman" w:hAnsi="Times New Roman" w:cs="Times New Roman"/>
          <w:sz w:val="20"/>
          <w:szCs w:val="20"/>
        </w:rPr>
        <w:t xml:space="preserve">the </w:t>
      </w:r>
      <w:r w:rsidR="008375CB" w:rsidRPr="00BD3DB4">
        <w:rPr>
          <w:rFonts w:ascii="Times New Roman" w:hAnsi="Times New Roman" w:cs="Times New Roman"/>
          <w:sz w:val="20"/>
          <w:szCs w:val="20"/>
        </w:rPr>
        <w:t>cloud fraction in the pixe</w:t>
      </w:r>
      <w:r w:rsidR="00FA0219" w:rsidRPr="00BD3DB4">
        <w:rPr>
          <w:rFonts w:ascii="Times New Roman" w:hAnsi="Times New Roman" w:cs="Times New Roman"/>
          <w:sz w:val="20"/>
          <w:szCs w:val="20"/>
        </w:rPr>
        <w:t>l</w:t>
      </w:r>
      <w:r w:rsidR="00B12030" w:rsidRPr="00BD3DB4">
        <w:rPr>
          <w:rFonts w:ascii="Times New Roman" w:hAnsi="Times New Roman" w:cs="Times New Roman"/>
          <w:sz w:val="20"/>
          <w:szCs w:val="20"/>
        </w:rPr>
        <w:t xml:space="preserve">, which would add an </w:t>
      </w:r>
      <w:r w:rsidR="00192360" w:rsidRPr="00BD3DB4">
        <w:rPr>
          <w:rFonts w:ascii="Times New Roman" w:hAnsi="Times New Roman" w:cs="Times New Roman"/>
          <w:sz w:val="20"/>
          <w:szCs w:val="20"/>
        </w:rPr>
        <w:t>additional uncertainty</w:t>
      </w:r>
      <w:r w:rsidR="00F85797" w:rsidRPr="00BD3DB4">
        <w:rPr>
          <w:rFonts w:ascii="Times New Roman" w:hAnsi="Times New Roman" w:cs="Times New Roman"/>
          <w:sz w:val="20"/>
          <w:szCs w:val="20"/>
        </w:rPr>
        <w:t xml:space="preserve"> to the radiance computation.</w:t>
      </w:r>
      <w:r w:rsidR="00C830C5" w:rsidRPr="00BD3DB4">
        <w:rPr>
          <w:rFonts w:ascii="Times New Roman" w:hAnsi="Times New Roman" w:cs="Times New Roman"/>
          <w:sz w:val="20"/>
          <w:szCs w:val="20"/>
        </w:rPr>
        <w:t xml:space="preserve"> </w:t>
      </w:r>
      <w:r w:rsidRPr="00BD3DB4">
        <w:rPr>
          <w:rFonts w:ascii="Times New Roman" w:hAnsi="Times New Roman" w:cs="Times New Roman"/>
          <w:sz w:val="20"/>
          <w:szCs w:val="20"/>
        </w:rPr>
        <w:t xml:space="preserve">We therefore perform our comparisons only for the highest quality OMI retrievals (formally, QA-flag = 0) to eliminate as much as possible cloud contamination issues. </w:t>
      </w:r>
      <w:r w:rsidR="00C1569A" w:rsidRPr="00BD3DB4">
        <w:rPr>
          <w:rFonts w:ascii="Times New Roman" w:hAnsi="Times New Roman" w:cs="Times New Roman"/>
          <w:sz w:val="20"/>
          <w:szCs w:val="20"/>
        </w:rPr>
        <w:t xml:space="preserve">When using </w:t>
      </w:r>
      <w:r w:rsidR="008B1D7F" w:rsidRPr="00BD3DB4">
        <w:rPr>
          <w:rFonts w:ascii="Times New Roman" w:hAnsi="Times New Roman" w:cs="Times New Roman"/>
          <w:sz w:val="20"/>
          <w:szCs w:val="20"/>
        </w:rPr>
        <w:t>the high</w:t>
      </w:r>
      <w:r w:rsidR="00893963">
        <w:rPr>
          <w:rFonts w:ascii="Times New Roman" w:hAnsi="Times New Roman" w:cs="Times New Roman"/>
          <w:sz w:val="20"/>
          <w:szCs w:val="20"/>
        </w:rPr>
        <w:t>-</w:t>
      </w:r>
      <w:r w:rsidR="008B1D7F" w:rsidRPr="00BD3DB4">
        <w:rPr>
          <w:rFonts w:ascii="Times New Roman" w:hAnsi="Times New Roman" w:cs="Times New Roman"/>
          <w:sz w:val="20"/>
          <w:szCs w:val="20"/>
        </w:rPr>
        <w:t xml:space="preserve">quality pixels, </w:t>
      </w:r>
      <w:r w:rsidR="009267E6" w:rsidRPr="00BD3DB4">
        <w:rPr>
          <w:rFonts w:ascii="Times New Roman" w:hAnsi="Times New Roman" w:cs="Times New Roman"/>
          <w:sz w:val="20"/>
          <w:szCs w:val="20"/>
        </w:rPr>
        <w:t xml:space="preserve">the difference between the newest versions of the AI </w:t>
      </w:r>
      <w:r w:rsidR="00C839DC" w:rsidRPr="00BD3DB4">
        <w:rPr>
          <w:rFonts w:ascii="Times New Roman" w:hAnsi="Times New Roman" w:cs="Times New Roman"/>
          <w:sz w:val="20"/>
          <w:szCs w:val="20"/>
        </w:rPr>
        <w:t xml:space="preserve">and the one </w:t>
      </w:r>
      <w:r w:rsidR="003E1AA0" w:rsidRPr="00BD3DB4">
        <w:rPr>
          <w:rFonts w:ascii="Times New Roman" w:hAnsi="Times New Roman" w:cs="Times New Roman"/>
          <w:sz w:val="20"/>
          <w:szCs w:val="20"/>
        </w:rPr>
        <w:t xml:space="preserve">used here </w:t>
      </w:r>
      <w:r w:rsidR="00973118" w:rsidRPr="00BD3DB4">
        <w:rPr>
          <w:rFonts w:ascii="Times New Roman" w:hAnsi="Times New Roman" w:cs="Times New Roman"/>
          <w:sz w:val="20"/>
          <w:szCs w:val="20"/>
        </w:rPr>
        <w:t xml:space="preserve">are minimized </w:t>
      </w:r>
      <w:r w:rsidR="001C10E6" w:rsidRPr="00BD3DB4">
        <w:rPr>
          <w:rFonts w:ascii="Times New Roman" w:hAnsi="Times New Roman" w:cs="Times New Roman"/>
          <w:sz w:val="20"/>
          <w:szCs w:val="20"/>
        </w:rPr>
        <w:t xml:space="preserve">to the point that in clear sky pixels both are almost the same (Hiren </w:t>
      </w:r>
      <w:proofErr w:type="spellStart"/>
      <w:r w:rsidR="001C10E6" w:rsidRPr="00BD3DB4">
        <w:rPr>
          <w:rFonts w:ascii="Times New Roman" w:hAnsi="Times New Roman" w:cs="Times New Roman"/>
          <w:sz w:val="20"/>
          <w:szCs w:val="20"/>
        </w:rPr>
        <w:t>Jethva</w:t>
      </w:r>
      <w:proofErr w:type="spellEnd"/>
      <w:r w:rsidR="001C10E6" w:rsidRPr="00BD3DB4">
        <w:rPr>
          <w:rFonts w:ascii="Times New Roman" w:hAnsi="Times New Roman" w:cs="Times New Roman"/>
          <w:sz w:val="20"/>
          <w:szCs w:val="20"/>
        </w:rPr>
        <w:t>, personal communication).</w:t>
      </w:r>
      <w:r w:rsidRPr="00BD3DB4">
        <w:rPr>
          <w:rFonts w:ascii="Times New Roman" w:hAnsi="Times New Roman" w:cs="Times New Roman"/>
          <w:sz w:val="20"/>
          <w:szCs w:val="20"/>
        </w:rPr>
        <w:t xml:space="preserve"> See </w:t>
      </w:r>
      <w:proofErr w:type="spellStart"/>
      <w:r w:rsidRPr="00BD3DB4">
        <w:rPr>
          <w:rFonts w:ascii="Times New Roman" w:hAnsi="Times New Roman" w:cs="Times New Roman"/>
          <w:sz w:val="20"/>
          <w:szCs w:val="20"/>
        </w:rPr>
        <w:t>Colarco</w:t>
      </w:r>
      <w:proofErr w:type="spellEnd"/>
      <w:r w:rsidRPr="00BD3DB4">
        <w:rPr>
          <w:rFonts w:ascii="Times New Roman" w:hAnsi="Times New Roman" w:cs="Times New Roman"/>
          <w:sz w:val="20"/>
          <w:szCs w:val="20"/>
        </w:rPr>
        <w:t xml:space="preserve"> et al. (2017) for further description of the AI simulator</w:t>
      </w:r>
      <w:r w:rsidR="00AF6506" w:rsidRPr="00BD3DB4">
        <w:rPr>
          <w:rFonts w:ascii="Times New Roman" w:hAnsi="Times New Roman" w:cs="Times New Roman"/>
          <w:sz w:val="20"/>
          <w:szCs w:val="20"/>
        </w:rPr>
        <w:t>, including the specific description of the computation of the AI used here</w:t>
      </w:r>
      <w:r w:rsidRPr="00BD3DB4">
        <w:rPr>
          <w:rFonts w:ascii="Times New Roman" w:hAnsi="Times New Roman" w:cs="Times New Roman"/>
          <w:sz w:val="20"/>
          <w:szCs w:val="20"/>
        </w:rPr>
        <w:t>.</w:t>
      </w:r>
    </w:p>
    <w:p w14:paraId="16360840" w14:textId="77777777" w:rsidR="00942AAF" w:rsidRPr="004C710F" w:rsidRDefault="00942AAF" w:rsidP="00444264">
      <w:pPr>
        <w:pStyle w:val="Heading2"/>
        <w:spacing w:before="120"/>
        <w:ind w:left="450" w:hanging="450"/>
        <w:rPr>
          <w:rFonts w:ascii="Times New Roman" w:hAnsi="Times New Roman" w:cs="Times New Roman"/>
          <w:b/>
          <w:sz w:val="20"/>
          <w:szCs w:val="20"/>
        </w:rPr>
      </w:pPr>
      <w:r w:rsidRPr="004C710F">
        <w:rPr>
          <w:rFonts w:ascii="Times New Roman" w:hAnsi="Times New Roman" w:cs="Times New Roman"/>
          <w:b/>
          <w:sz w:val="20"/>
          <w:szCs w:val="20"/>
        </w:rPr>
        <w:t>NOAA HYSPLIT Model with ERA-5 Meteorological Fields</w:t>
      </w:r>
    </w:p>
    <w:p w14:paraId="31E73B92" w14:textId="56145D3E" w:rsidR="00942AAF" w:rsidRPr="00BD3DB4" w:rsidRDefault="00942AAF" w:rsidP="00E011F9">
      <w:pPr>
        <w:spacing w:before="120"/>
        <w:ind w:firstLine="432"/>
        <w:jc w:val="both"/>
        <w:rPr>
          <w:rFonts w:ascii="Times New Roman" w:hAnsi="Times New Roman" w:cs="Times New Roman"/>
          <w:sz w:val="20"/>
          <w:szCs w:val="20"/>
        </w:rPr>
      </w:pPr>
      <w:r w:rsidRPr="00BD3DB4">
        <w:rPr>
          <w:rFonts w:ascii="Times New Roman" w:hAnsi="Times New Roman" w:cs="Times New Roman"/>
          <w:sz w:val="20"/>
          <w:szCs w:val="20"/>
        </w:rPr>
        <w:t xml:space="preserve">We use the Linux-distribution of the NOAA (National Oceanic and Atmospheric Administration) Hybrid Single-Particle </w:t>
      </w:r>
      <w:proofErr w:type="spellStart"/>
      <w:r w:rsidRPr="00BD3DB4">
        <w:rPr>
          <w:rFonts w:ascii="Times New Roman" w:hAnsi="Times New Roman" w:cs="Times New Roman"/>
          <w:sz w:val="20"/>
          <w:szCs w:val="20"/>
        </w:rPr>
        <w:t>Lagrangian</w:t>
      </w:r>
      <w:proofErr w:type="spellEnd"/>
      <w:r w:rsidRPr="00BD3DB4">
        <w:rPr>
          <w:rFonts w:ascii="Times New Roman" w:hAnsi="Times New Roman" w:cs="Times New Roman"/>
          <w:sz w:val="20"/>
          <w:szCs w:val="20"/>
        </w:rPr>
        <w:t xml:space="preserve"> Integrated Trajectory (HYSPLIT, v5.2.1) model </w:t>
      </w:r>
      <w:sdt>
        <w:sdtPr>
          <w:rPr>
            <w:rFonts w:ascii="Times New Roman" w:hAnsi="Times New Roman" w:cs="Times New Roman"/>
            <w:color w:val="000000"/>
            <w:sz w:val="20"/>
            <w:szCs w:val="20"/>
          </w:rPr>
          <w:tag w:val="MENDELEY_CITATION_v3_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"/>
          <w:id w:val="-2119515562"/>
          <w:placeholder>
            <w:docPart w:val="DefaultPlaceholder_-1854013440"/>
          </w:placeholder>
        </w:sdtPr>
        <w:sdtContent>
          <w:r w:rsidR="00037CE9" w:rsidRPr="00037CE9">
            <w:rPr>
              <w:rFonts w:ascii="Times New Roman" w:hAnsi="Times New Roman" w:cs="Times New Roman"/>
              <w:color w:val="000000"/>
              <w:sz w:val="20"/>
              <w:szCs w:val="20"/>
            </w:rPr>
            <w:t>(</w:t>
          </w:r>
          <w:proofErr w:type="spellStart"/>
          <w:r w:rsidR="00037CE9" w:rsidRPr="00037CE9">
            <w:rPr>
              <w:rFonts w:ascii="Times New Roman" w:hAnsi="Times New Roman" w:cs="Times New Roman"/>
              <w:color w:val="000000"/>
              <w:sz w:val="20"/>
              <w:szCs w:val="20"/>
            </w:rPr>
            <w:t>Rolph</w:t>
          </w:r>
          <w:proofErr w:type="spellEnd"/>
          <w:r w:rsidR="00037CE9" w:rsidRPr="00037CE9">
            <w:rPr>
              <w:rFonts w:ascii="Times New Roman" w:hAnsi="Times New Roman" w:cs="Times New Roman"/>
              <w:color w:val="000000"/>
              <w:sz w:val="20"/>
              <w:szCs w:val="20"/>
            </w:rPr>
            <w:t xml:space="preserve"> et al., 2017; Stein et al., 2015)</w:t>
          </w:r>
        </w:sdtContent>
      </w:sdt>
      <w:r w:rsidR="004C3FE1" w:rsidRPr="00BD3DB4">
        <w:rPr>
          <w:rFonts w:ascii="Times New Roman" w:hAnsi="Times New Roman" w:cs="Times New Roman"/>
          <w:sz w:val="20"/>
          <w:szCs w:val="20"/>
        </w:rPr>
        <w:t xml:space="preserve"> </w:t>
      </w:r>
      <w:r w:rsidRPr="00BD3DB4">
        <w:rPr>
          <w:rFonts w:ascii="Times New Roman" w:hAnsi="Times New Roman" w:cs="Times New Roman"/>
          <w:sz w:val="20"/>
          <w:szCs w:val="20"/>
        </w:rPr>
        <w:t xml:space="preserve">to understand the transport pathway and origin source locations of the smoke observed during ORACLES 2016. We use </w:t>
      </w:r>
      <w:r w:rsidRPr="00BD3DB4">
        <w:rPr>
          <w:rFonts w:ascii="Times New Roman" w:hAnsi="Times New Roman" w:cs="Times New Roman"/>
          <w:sz w:val="20"/>
          <w:szCs w:val="20"/>
        </w:rPr>
        <w:lastRenderedPageBreak/>
        <w:t xml:space="preserve">the ERA-5 meteorological data to drive the HYSPLIT trajectories </w:t>
      </w:r>
      <w:r w:rsidR="002F6715" w:rsidRPr="00BD3DB4">
        <w:rPr>
          <w:rFonts w:ascii="Times New Roman" w:hAnsi="Times New Roman" w:cs="Times New Roman"/>
          <w:sz w:val="20"/>
          <w:szCs w:val="20"/>
        </w:rPr>
        <w:t xml:space="preserve">so </w:t>
      </w:r>
      <w:r w:rsidRPr="00BD3DB4">
        <w:rPr>
          <w:rFonts w:ascii="Times New Roman" w:hAnsi="Times New Roman" w:cs="Times New Roman"/>
          <w:sz w:val="20"/>
          <w:szCs w:val="20"/>
        </w:rPr>
        <w:t xml:space="preserve">that the trajectories </w:t>
      </w:r>
      <w:r w:rsidR="002F6715" w:rsidRPr="00BD3DB4">
        <w:rPr>
          <w:rFonts w:ascii="Times New Roman" w:hAnsi="Times New Roman" w:cs="Times New Roman"/>
          <w:sz w:val="20"/>
          <w:szCs w:val="20"/>
        </w:rPr>
        <w:t xml:space="preserve">calculated </w:t>
      </w:r>
      <w:r w:rsidRPr="00BD3DB4">
        <w:rPr>
          <w:rFonts w:ascii="Times New Roman" w:hAnsi="Times New Roman" w:cs="Times New Roman"/>
          <w:sz w:val="20"/>
          <w:szCs w:val="20"/>
        </w:rPr>
        <w:t>are consistent with our GEOS simulations. We also use the meteorological grid ensemble approach instead of single or center point trajectory approach within HYSPLIT to quantify the uncertainty and divergence associated with the trajectory calculations. In this method, trajectories are computed about a 3-dimensional cube centered about the starting point. However, the initial positions are not offset, but just the meteorological data point associated with each trajectory, so that all trajectories start from the same point. This results in 27 members of the trajectory ensemble for all-possible offsets in X, Y, and Z directions in space.</w:t>
      </w:r>
    </w:p>
    <w:p w14:paraId="0EE50BFC" w14:textId="77777777" w:rsidR="00942AAF" w:rsidRPr="004C710F" w:rsidRDefault="00942AAF" w:rsidP="00184E71">
      <w:pPr>
        <w:pStyle w:val="Heading1"/>
        <w:rPr>
          <w:rFonts w:ascii="Times New Roman" w:hAnsi="Times New Roman" w:cs="Times New Roman"/>
          <w:b/>
          <w:sz w:val="20"/>
          <w:szCs w:val="20"/>
        </w:rPr>
      </w:pPr>
      <w:r w:rsidRPr="004C710F">
        <w:rPr>
          <w:rFonts w:ascii="Times New Roman" w:hAnsi="Times New Roman" w:cs="Times New Roman"/>
          <w:b/>
          <w:sz w:val="20"/>
          <w:szCs w:val="20"/>
        </w:rPr>
        <w:t>Results and Discussions</w:t>
      </w:r>
    </w:p>
    <w:p w14:paraId="04098204" w14:textId="570A95B7" w:rsidR="00942AAF" w:rsidRPr="00BD3DB4" w:rsidRDefault="00942AAF" w:rsidP="004C710F">
      <w:pPr>
        <w:spacing w:before="120"/>
        <w:ind w:firstLine="446"/>
        <w:jc w:val="both"/>
        <w:rPr>
          <w:rFonts w:ascii="Times New Roman" w:hAnsi="Times New Roman" w:cs="Times New Roman"/>
          <w:sz w:val="20"/>
          <w:szCs w:val="20"/>
        </w:rPr>
      </w:pPr>
      <w:r w:rsidRPr="00BD3DB4">
        <w:rPr>
          <w:rFonts w:ascii="Times New Roman" w:hAnsi="Times New Roman" w:cs="Times New Roman"/>
          <w:sz w:val="20"/>
          <w:szCs w:val="20"/>
        </w:rPr>
        <w:t xml:space="preserve">In the following we analyze the ORACLES airborne data and our GEOS simulations first for </w:t>
      </w:r>
      <w:r w:rsidR="00755854" w:rsidRPr="00BD3DB4">
        <w:rPr>
          <w:rFonts w:ascii="Times New Roman" w:hAnsi="Times New Roman" w:cs="Times New Roman"/>
          <w:sz w:val="20"/>
          <w:szCs w:val="20"/>
        </w:rPr>
        <w:t>the</w:t>
      </w:r>
      <w:r w:rsidRPr="00BD3DB4">
        <w:rPr>
          <w:rFonts w:ascii="Times New Roman" w:hAnsi="Times New Roman" w:cs="Times New Roman"/>
          <w:sz w:val="20"/>
          <w:szCs w:val="20"/>
        </w:rPr>
        <w:t xml:space="preserve"> specific case </w:t>
      </w:r>
      <w:r w:rsidR="00755854" w:rsidRPr="00BD3DB4">
        <w:rPr>
          <w:rFonts w:ascii="Times New Roman" w:hAnsi="Times New Roman" w:cs="Times New Roman"/>
          <w:sz w:val="20"/>
          <w:szCs w:val="20"/>
        </w:rPr>
        <w:t xml:space="preserve">of the </w:t>
      </w:r>
      <w:r w:rsidRPr="00BD3DB4">
        <w:rPr>
          <w:rFonts w:ascii="Times New Roman" w:hAnsi="Times New Roman" w:cs="Times New Roman"/>
          <w:sz w:val="20"/>
          <w:szCs w:val="20"/>
        </w:rPr>
        <w:t xml:space="preserve">aerosol plume flown by the P-3 and ER-2 on September 24, 2016. Refinements to our simulations are </w:t>
      </w:r>
      <w:r w:rsidR="00162DC8" w:rsidRPr="00BD3DB4">
        <w:rPr>
          <w:rFonts w:ascii="Times New Roman" w:hAnsi="Times New Roman" w:cs="Times New Roman"/>
          <w:sz w:val="20"/>
          <w:szCs w:val="20"/>
        </w:rPr>
        <w:t xml:space="preserve">then </w:t>
      </w:r>
      <w:r w:rsidRPr="00BD3DB4">
        <w:rPr>
          <w:rFonts w:ascii="Times New Roman" w:hAnsi="Times New Roman" w:cs="Times New Roman"/>
          <w:sz w:val="20"/>
          <w:szCs w:val="20"/>
        </w:rPr>
        <w:t>described. We conclude by summarizing our simulation of the entire month of September 2016 in context of ground-based and space-based remote sensing observations and estimate the total aerosol radiative forcing during the month.</w:t>
      </w:r>
    </w:p>
    <w:p w14:paraId="7BCD8128" w14:textId="77777777" w:rsidR="00942AAF" w:rsidRPr="00BD3DB4" w:rsidRDefault="00942AAF" w:rsidP="007478AC">
      <w:pPr>
        <w:rPr>
          <w:sz w:val="20"/>
          <w:szCs w:val="20"/>
        </w:rPr>
      </w:pPr>
    </w:p>
    <w:p w14:paraId="15E0D418" w14:textId="77777777" w:rsidR="00942AAF" w:rsidRPr="004C710F" w:rsidRDefault="00942AAF" w:rsidP="00184E71">
      <w:pPr>
        <w:pStyle w:val="Heading2"/>
        <w:rPr>
          <w:rFonts w:ascii="Times New Roman" w:hAnsi="Times New Roman" w:cs="Times New Roman"/>
          <w:b/>
          <w:sz w:val="20"/>
          <w:szCs w:val="20"/>
        </w:rPr>
      </w:pPr>
      <w:r w:rsidRPr="004C710F">
        <w:rPr>
          <w:rFonts w:ascii="Times New Roman" w:hAnsi="Times New Roman" w:cs="Times New Roman"/>
          <w:b/>
          <w:sz w:val="20"/>
          <w:szCs w:val="20"/>
        </w:rPr>
        <w:t xml:space="preserve">24 September 2016 Case </w:t>
      </w:r>
    </w:p>
    <w:p w14:paraId="6D355A3C" w14:textId="416EEC97" w:rsidR="00942AAF" w:rsidRPr="00BD3DB4" w:rsidRDefault="00942AAF" w:rsidP="00776773">
      <w:pPr>
        <w:spacing w:before="120"/>
        <w:ind w:firstLine="576"/>
        <w:jc w:val="both"/>
        <w:rPr>
          <w:rFonts w:ascii="Times New Roman" w:hAnsi="Times New Roman" w:cs="Times New Roman"/>
          <w:sz w:val="20"/>
          <w:szCs w:val="20"/>
        </w:rPr>
      </w:pPr>
      <w:r w:rsidRPr="00BD3DB4">
        <w:rPr>
          <w:rFonts w:ascii="Times New Roman" w:hAnsi="Times New Roman" w:cs="Times New Roman"/>
          <w:sz w:val="20"/>
          <w:szCs w:val="20"/>
        </w:rPr>
        <w:t>We focus here on the September 24, 2016, smoke plume observed by both the P-3 and ER-2 aircraft (Figure 1b). We choose this day for two main reasons: (1) the presence of multi-layered smoke around 12</w:t>
      </w:r>
      <w:r w:rsidRPr="00BD3DB4">
        <w:rPr>
          <w:rFonts w:ascii="Times New Roman" w:hAnsi="Times New Roman" w:cs="Times New Roman"/>
          <w:sz w:val="20"/>
          <w:szCs w:val="20"/>
          <w:vertAlign w:val="superscript"/>
        </w:rPr>
        <w:t>o</w:t>
      </w:r>
      <w:r w:rsidRPr="00BD3DB4">
        <w:rPr>
          <w:rFonts w:ascii="Times New Roman" w:hAnsi="Times New Roman" w:cs="Times New Roman"/>
          <w:sz w:val="20"/>
          <w:szCs w:val="20"/>
        </w:rPr>
        <w:t>S and 11</w:t>
      </w:r>
      <w:r w:rsidRPr="00BD3DB4">
        <w:rPr>
          <w:rFonts w:ascii="Times New Roman" w:hAnsi="Times New Roman" w:cs="Times New Roman"/>
          <w:sz w:val="20"/>
          <w:szCs w:val="20"/>
          <w:vertAlign w:val="superscript"/>
        </w:rPr>
        <w:t>o</w:t>
      </w:r>
      <w:r w:rsidRPr="00BD3DB4">
        <w:rPr>
          <w:rFonts w:ascii="Times New Roman" w:hAnsi="Times New Roman" w:cs="Times New Roman"/>
          <w:sz w:val="20"/>
          <w:szCs w:val="20"/>
        </w:rPr>
        <w:t xml:space="preserve">E that showed a gradual but substantial change in in-situ measured SSA vertically (from 0.83-0.91 over 1-5.5 km respectively) that GEOS was unable to capture in </w:t>
      </w:r>
      <w:r w:rsidR="007D308D" w:rsidRPr="00BD3DB4">
        <w:rPr>
          <w:rFonts w:ascii="Times New Roman" w:hAnsi="Times New Roman" w:cs="Times New Roman"/>
          <w:sz w:val="20"/>
          <w:szCs w:val="20"/>
        </w:rPr>
        <w:t xml:space="preserve">our </w:t>
      </w:r>
      <w:r w:rsidRPr="00BD3DB4">
        <w:rPr>
          <w:rFonts w:ascii="Times New Roman" w:hAnsi="Times New Roman" w:cs="Times New Roman"/>
          <w:sz w:val="20"/>
          <w:szCs w:val="20"/>
        </w:rPr>
        <w:t xml:space="preserve">baseline simulation, and (2) to utilize the synergy of multiple instruments onboard both the P-3 and ER-2 aircraft as they sampled the same locations for a significant part of their flight. </w:t>
      </w:r>
      <w:r w:rsidR="00A0788E" w:rsidRPr="00BD3DB4">
        <w:rPr>
          <w:rFonts w:ascii="Times New Roman" w:hAnsi="Times New Roman" w:cs="Times New Roman"/>
          <w:sz w:val="20"/>
          <w:szCs w:val="20"/>
        </w:rPr>
        <w:t>We suggest th</w:t>
      </w:r>
      <w:r w:rsidR="00A9110E" w:rsidRPr="00BD3DB4">
        <w:rPr>
          <w:rFonts w:ascii="Times New Roman" w:hAnsi="Times New Roman" w:cs="Times New Roman"/>
          <w:sz w:val="20"/>
          <w:szCs w:val="20"/>
        </w:rPr>
        <w:t>e</w:t>
      </w:r>
      <w:r w:rsidRPr="00BD3DB4">
        <w:rPr>
          <w:rFonts w:ascii="Times New Roman" w:hAnsi="Times New Roman" w:cs="Times New Roman"/>
          <w:sz w:val="20"/>
          <w:szCs w:val="20"/>
        </w:rPr>
        <w:t xml:space="preserve"> vertical variation of SSA is due to </w:t>
      </w:r>
      <w:r w:rsidR="00A9110E" w:rsidRPr="00BD3DB4">
        <w:rPr>
          <w:rFonts w:ascii="Times New Roman" w:hAnsi="Times New Roman" w:cs="Times New Roman"/>
          <w:sz w:val="20"/>
          <w:szCs w:val="20"/>
        </w:rPr>
        <w:t xml:space="preserve">differences in the </w:t>
      </w:r>
      <w:r w:rsidRPr="00BD3DB4">
        <w:rPr>
          <w:rFonts w:ascii="Times New Roman" w:hAnsi="Times New Roman" w:cs="Times New Roman"/>
          <w:sz w:val="20"/>
          <w:szCs w:val="20"/>
        </w:rPr>
        <w:t xml:space="preserve">smoke age </w:t>
      </w:r>
      <w:r w:rsidR="00A9110E" w:rsidRPr="00BD3DB4">
        <w:rPr>
          <w:rFonts w:ascii="Times New Roman" w:hAnsi="Times New Roman" w:cs="Times New Roman"/>
          <w:sz w:val="20"/>
          <w:szCs w:val="20"/>
        </w:rPr>
        <w:t>sampled on this</w:t>
      </w:r>
      <w:r w:rsidRPr="00BD3DB4">
        <w:rPr>
          <w:rFonts w:ascii="Times New Roman" w:hAnsi="Times New Roman" w:cs="Times New Roman"/>
          <w:sz w:val="20"/>
          <w:szCs w:val="20"/>
        </w:rPr>
        <w:t xml:space="preserve"> day</w:t>
      </w:r>
      <w:r w:rsidR="00A9110E" w:rsidRPr="00BD3DB4">
        <w:rPr>
          <w:rFonts w:ascii="Times New Roman" w:hAnsi="Times New Roman" w:cs="Times New Roman"/>
          <w:sz w:val="20"/>
          <w:szCs w:val="20"/>
        </w:rPr>
        <w:t>,</w:t>
      </w:r>
      <w:r w:rsidRPr="00BD3DB4">
        <w:rPr>
          <w:rFonts w:ascii="Times New Roman" w:hAnsi="Times New Roman" w:cs="Times New Roman"/>
          <w:sz w:val="20"/>
          <w:szCs w:val="20"/>
        </w:rPr>
        <w:t xml:space="preserve"> </w:t>
      </w:r>
      <w:r w:rsidR="00A9110E" w:rsidRPr="00BD3DB4">
        <w:rPr>
          <w:rFonts w:ascii="Times New Roman" w:hAnsi="Times New Roman" w:cs="Times New Roman"/>
          <w:sz w:val="20"/>
          <w:szCs w:val="20"/>
        </w:rPr>
        <w:t xml:space="preserve">as </w:t>
      </w:r>
      <w:r w:rsidRPr="00BD3DB4">
        <w:rPr>
          <w:rFonts w:ascii="Times New Roman" w:hAnsi="Times New Roman" w:cs="Times New Roman"/>
          <w:sz w:val="20"/>
          <w:szCs w:val="20"/>
        </w:rPr>
        <w:t xml:space="preserve">has also been discussed in detail </w:t>
      </w:r>
      <w:r w:rsidR="00A9110E" w:rsidRPr="00BD3DB4">
        <w:rPr>
          <w:rFonts w:ascii="Times New Roman" w:hAnsi="Times New Roman" w:cs="Times New Roman"/>
          <w:sz w:val="20"/>
          <w:szCs w:val="20"/>
        </w:rPr>
        <w:t xml:space="preserve">by </w:t>
      </w:r>
      <w:sdt>
        <w:sdtPr>
          <w:rPr>
            <w:rFonts w:ascii="Times New Roman" w:hAnsi="Times New Roman" w:cs="Times New Roman"/>
            <w:color w:val="000000"/>
            <w:sz w:val="20"/>
            <w:szCs w:val="20"/>
          </w:rPr>
          <w:tag w:val="MENDELEY_CITATION_v3_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"/>
          <w:id w:val="802434869"/>
          <w:placeholder>
            <w:docPart w:val="DefaultPlaceholder_-1854013440"/>
          </w:placeholder>
        </w:sdtPr>
        <w:sdtContent>
          <w:proofErr w:type="spellStart"/>
          <w:r w:rsidR="00037CE9" w:rsidRPr="00037CE9">
            <w:rPr>
              <w:rFonts w:ascii="Times New Roman" w:hAnsi="Times New Roman" w:cs="Times New Roman"/>
              <w:color w:val="000000"/>
              <w:sz w:val="20"/>
              <w:szCs w:val="20"/>
            </w:rPr>
            <w:t>Dobracki</w:t>
          </w:r>
          <w:proofErr w:type="spellEnd"/>
          <w:r w:rsidR="00037CE9" w:rsidRPr="00037CE9">
            <w:rPr>
              <w:rFonts w:ascii="Times New Roman" w:hAnsi="Times New Roman" w:cs="Times New Roman"/>
              <w:color w:val="000000"/>
              <w:sz w:val="20"/>
              <w:szCs w:val="20"/>
            </w:rPr>
            <w:t xml:space="preserve"> et al. (2023)</w:t>
          </w:r>
        </w:sdtContent>
      </w:sdt>
      <w:r w:rsidRPr="00BD3DB4">
        <w:rPr>
          <w:rFonts w:ascii="Times New Roman" w:hAnsi="Times New Roman" w:cs="Times New Roman"/>
          <w:sz w:val="20"/>
          <w:szCs w:val="20"/>
        </w:rPr>
        <w:t xml:space="preserve"> from </w:t>
      </w:r>
      <w:r w:rsidR="00A9110E" w:rsidRPr="00BD3DB4">
        <w:rPr>
          <w:rFonts w:ascii="Times New Roman" w:hAnsi="Times New Roman" w:cs="Times New Roman"/>
          <w:sz w:val="20"/>
          <w:szCs w:val="20"/>
        </w:rPr>
        <w:t xml:space="preserve">a primarily </w:t>
      </w:r>
      <w:r w:rsidRPr="00BD3DB4">
        <w:rPr>
          <w:rFonts w:ascii="Times New Roman" w:hAnsi="Times New Roman" w:cs="Times New Roman"/>
          <w:sz w:val="20"/>
          <w:szCs w:val="20"/>
        </w:rPr>
        <w:t xml:space="preserve">observational perspective. </w:t>
      </w:r>
    </w:p>
    <w:p w14:paraId="32D38E82" w14:textId="0C5B0308" w:rsidR="00942AAF" w:rsidRPr="00BD3DB4" w:rsidRDefault="00942AAF" w:rsidP="004509CF">
      <w:pPr>
        <w:spacing w:before="120"/>
        <w:ind w:firstLine="576"/>
        <w:jc w:val="both"/>
        <w:rPr>
          <w:rFonts w:ascii="Times New Roman" w:hAnsi="Times New Roman" w:cs="Times New Roman"/>
          <w:sz w:val="20"/>
          <w:szCs w:val="20"/>
        </w:rPr>
      </w:pPr>
      <w:r w:rsidRPr="00BD3DB4">
        <w:rPr>
          <w:rFonts w:ascii="Times New Roman" w:hAnsi="Times New Roman" w:cs="Times New Roman"/>
          <w:sz w:val="20"/>
          <w:szCs w:val="20"/>
        </w:rPr>
        <w:t>On September 24 the P-3 flew north-south along 11</w:t>
      </w:r>
      <w:r w:rsidRPr="00BD3DB4">
        <w:rPr>
          <w:rFonts w:ascii="Times New Roman" w:hAnsi="Times New Roman" w:cs="Times New Roman"/>
          <w:sz w:val="20"/>
          <w:szCs w:val="20"/>
          <w:vertAlign w:val="superscript"/>
        </w:rPr>
        <w:t>o</w:t>
      </w:r>
      <w:r w:rsidRPr="00BD3DB4">
        <w:rPr>
          <w:rFonts w:ascii="Times New Roman" w:hAnsi="Times New Roman" w:cs="Times New Roman"/>
          <w:sz w:val="20"/>
          <w:szCs w:val="20"/>
        </w:rPr>
        <w:t xml:space="preserve">E longitude to-and-from Walvis Bay, Namibia (Fig. 1b). The P-3 vertical flight trajectory is shown in Fig. 3 with the in-situ (PSAP and </w:t>
      </w:r>
      <w:r w:rsidR="007F715A">
        <w:rPr>
          <w:rFonts w:ascii="Times New Roman" w:hAnsi="Times New Roman" w:cs="Times New Roman"/>
          <w:sz w:val="20"/>
          <w:szCs w:val="20"/>
        </w:rPr>
        <w:t>n</w:t>
      </w:r>
      <w:r w:rsidR="007F715A" w:rsidRPr="00BD3DB4">
        <w:rPr>
          <w:rFonts w:ascii="Times New Roman" w:hAnsi="Times New Roman" w:cs="Times New Roman"/>
          <w:sz w:val="20"/>
          <w:szCs w:val="20"/>
        </w:rPr>
        <w:t>ephelometer</w:t>
      </w:r>
      <w:r w:rsidRPr="00BD3DB4">
        <w:rPr>
          <w:rFonts w:ascii="Times New Roman" w:hAnsi="Times New Roman" w:cs="Times New Roman"/>
          <w:sz w:val="20"/>
          <w:szCs w:val="20"/>
        </w:rPr>
        <w:t>) measured dry extinction superimposed on the baseline GEOS-simulated extinction profile along the flight track. The blue stars on Fig. 3 indicate the location of 4STAR sky-scans for which quality screened column-integrated SSA were retrieved (</w:t>
      </w:r>
      <w:proofErr w:type="spellStart"/>
      <w:r w:rsidRPr="00BD3DB4">
        <w:rPr>
          <w:rFonts w:ascii="Times New Roman" w:hAnsi="Times New Roman" w:cs="Times New Roman"/>
          <w:sz w:val="20"/>
          <w:szCs w:val="20"/>
        </w:rPr>
        <w:t>Pistone</w:t>
      </w:r>
      <w:proofErr w:type="spellEnd"/>
      <w:r w:rsidRPr="00BD3DB4">
        <w:rPr>
          <w:rFonts w:ascii="Times New Roman" w:hAnsi="Times New Roman" w:cs="Times New Roman"/>
          <w:sz w:val="20"/>
          <w:szCs w:val="20"/>
        </w:rPr>
        <w:t xml:space="preserve"> et al., 2019). On the same day the ER-2 aircraft carrying the HSRL-2 lidar spatially overlapped with part of P-3 flight path (Fig. </w:t>
      </w:r>
      <w:r w:rsidRPr="00BD3DB4">
        <w:rPr>
          <w:rFonts w:ascii="Times New Roman" w:hAnsi="Times New Roman" w:cs="Times New Roman"/>
          <w:sz w:val="20"/>
          <w:szCs w:val="20"/>
        </w:rPr>
        <w:fldChar w:fldCharType="begin"/>
      </w:r>
      <w:r w:rsidRPr="00BD3DB4">
        <w:rPr>
          <w:rFonts w:ascii="Times New Roman" w:hAnsi="Times New Roman" w:cs="Times New Roman"/>
          <w:sz w:val="20"/>
          <w:szCs w:val="20"/>
        </w:rPr>
        <w:instrText xml:space="preserve"> REF _Ref121905611\#0 \h \* MERGEFORMAT </w:instrText>
      </w:r>
      <w:r w:rsidRPr="00BD3DB4">
        <w:rPr>
          <w:rFonts w:ascii="Times New Roman" w:hAnsi="Times New Roman" w:cs="Times New Roman"/>
          <w:sz w:val="20"/>
          <w:szCs w:val="20"/>
        </w:rPr>
      </w:r>
      <w:r w:rsidRPr="00BD3DB4">
        <w:rPr>
          <w:rFonts w:ascii="Times New Roman" w:hAnsi="Times New Roman" w:cs="Times New Roman"/>
          <w:sz w:val="20"/>
          <w:szCs w:val="20"/>
        </w:rPr>
        <w:fldChar w:fldCharType="separate"/>
      </w:r>
      <w:r w:rsidRPr="00BD3DB4">
        <w:rPr>
          <w:rFonts w:ascii="Times New Roman" w:hAnsi="Times New Roman" w:cs="Times New Roman"/>
          <w:sz w:val="20"/>
          <w:szCs w:val="20"/>
        </w:rPr>
        <w:t>1</w:t>
      </w:r>
      <w:r w:rsidRPr="00BD3DB4">
        <w:rPr>
          <w:rFonts w:ascii="Times New Roman" w:hAnsi="Times New Roman" w:cs="Times New Roman"/>
          <w:sz w:val="20"/>
          <w:szCs w:val="20"/>
        </w:rPr>
        <w:fldChar w:fldCharType="end"/>
      </w:r>
      <w:r w:rsidRPr="00BD3DB4">
        <w:rPr>
          <w:rFonts w:ascii="Times New Roman" w:hAnsi="Times New Roman" w:cs="Times New Roman"/>
          <w:sz w:val="20"/>
          <w:szCs w:val="20"/>
        </w:rPr>
        <w:t xml:space="preserve">b). The retrieved and GEOS-simulated vertical aerosol extinction profile (GEOS sampled along the ER-2 track) are shown in Fig. 4.  A similar aerosol plume structure is apparent in GEOS comparisons to these two sets of observations (Figs. 3 and 4). </w:t>
      </w:r>
    </w:p>
    <w:p w14:paraId="790EDB7A" w14:textId="4C3C1485" w:rsidR="00942AAF" w:rsidRPr="00BD3DB4" w:rsidRDefault="00942AAF" w:rsidP="004509CF">
      <w:pPr>
        <w:spacing w:before="120"/>
        <w:ind w:firstLine="576"/>
        <w:jc w:val="both"/>
        <w:rPr>
          <w:rFonts w:ascii="Times New Roman" w:hAnsi="Times New Roman" w:cs="Times New Roman"/>
          <w:sz w:val="20"/>
          <w:szCs w:val="20"/>
        </w:rPr>
      </w:pPr>
      <w:r w:rsidRPr="00BD3DB4">
        <w:rPr>
          <w:rFonts w:ascii="Times New Roman" w:hAnsi="Times New Roman" w:cs="Times New Roman"/>
          <w:sz w:val="20"/>
          <w:szCs w:val="20"/>
        </w:rPr>
        <w:t>At about 13 UTC, the P-3 sampled a multi-layered smoke plume around 12.3</w:t>
      </w:r>
      <w:r w:rsidRPr="00BD3DB4">
        <w:rPr>
          <w:rFonts w:ascii="Times New Roman" w:hAnsi="Times New Roman" w:cs="Times New Roman"/>
          <w:sz w:val="20"/>
          <w:szCs w:val="20"/>
          <w:vertAlign w:val="superscript"/>
        </w:rPr>
        <w:t>o</w:t>
      </w:r>
      <w:r w:rsidRPr="00BD3DB4">
        <w:rPr>
          <w:rFonts w:ascii="Times New Roman" w:hAnsi="Times New Roman" w:cs="Times New Roman"/>
          <w:sz w:val="20"/>
          <w:szCs w:val="20"/>
        </w:rPr>
        <w:t>S and 11</w:t>
      </w:r>
      <w:r w:rsidRPr="00BD3DB4">
        <w:rPr>
          <w:rFonts w:ascii="Times New Roman" w:hAnsi="Times New Roman" w:cs="Times New Roman"/>
          <w:sz w:val="20"/>
          <w:szCs w:val="20"/>
          <w:vertAlign w:val="superscript"/>
        </w:rPr>
        <w:t>o</w:t>
      </w:r>
      <w:r w:rsidRPr="00BD3DB4">
        <w:rPr>
          <w:rFonts w:ascii="Times New Roman" w:hAnsi="Times New Roman" w:cs="Times New Roman"/>
          <w:sz w:val="20"/>
          <w:szCs w:val="20"/>
        </w:rPr>
        <w:t xml:space="preserve">E while </w:t>
      </w:r>
      <w:r w:rsidR="00D249DE" w:rsidRPr="00BD3DB4">
        <w:rPr>
          <w:rFonts w:ascii="Times New Roman" w:hAnsi="Times New Roman" w:cs="Times New Roman"/>
          <w:sz w:val="20"/>
          <w:szCs w:val="20"/>
        </w:rPr>
        <w:t>descending</w:t>
      </w:r>
      <w:r w:rsidRPr="00BD3DB4">
        <w:rPr>
          <w:rFonts w:ascii="Times New Roman" w:hAnsi="Times New Roman" w:cs="Times New Roman"/>
          <w:sz w:val="20"/>
          <w:szCs w:val="20"/>
        </w:rPr>
        <w:t xml:space="preserve"> from about 6 km to 1 km. The ER-2 flew over the same location earlier in the day (~ 9.5 UTC). This common spatial region is shown by the black </w:t>
      </w:r>
      <w:r w:rsidR="00F777F4" w:rsidRPr="00BD3DB4">
        <w:rPr>
          <w:rFonts w:ascii="Times New Roman" w:hAnsi="Times New Roman" w:cs="Times New Roman"/>
          <w:sz w:val="20"/>
          <w:szCs w:val="20"/>
        </w:rPr>
        <w:t>rectangular</w:t>
      </w:r>
      <w:r w:rsidR="00C47FFD" w:rsidRPr="00BD3DB4">
        <w:rPr>
          <w:rFonts w:ascii="Times New Roman" w:hAnsi="Times New Roman" w:cs="Times New Roman"/>
          <w:sz w:val="20"/>
          <w:szCs w:val="20"/>
        </w:rPr>
        <w:t xml:space="preserve"> box</w:t>
      </w:r>
      <w:r w:rsidR="00F777F4" w:rsidRPr="00BD3DB4">
        <w:rPr>
          <w:rFonts w:ascii="Times New Roman" w:hAnsi="Times New Roman" w:cs="Times New Roman"/>
          <w:sz w:val="20"/>
          <w:szCs w:val="20"/>
        </w:rPr>
        <w:t xml:space="preserve"> </w:t>
      </w:r>
      <w:r w:rsidRPr="00BD3DB4">
        <w:rPr>
          <w:rFonts w:ascii="Times New Roman" w:hAnsi="Times New Roman" w:cs="Times New Roman"/>
          <w:sz w:val="20"/>
          <w:szCs w:val="20"/>
        </w:rPr>
        <w:t xml:space="preserve">in Figs. 3 and 4 and is indicated by the green star in Fig. 1b. We compared the observed aerosol extinctions for this profile based on in-situ instruments (Fig. </w:t>
      </w:r>
      <w:r w:rsidRPr="00BD3DB4">
        <w:rPr>
          <w:rFonts w:ascii="Times New Roman" w:hAnsi="Times New Roman" w:cs="Times New Roman"/>
          <w:sz w:val="20"/>
          <w:szCs w:val="20"/>
        </w:rPr>
        <w:fldChar w:fldCharType="begin"/>
      </w:r>
      <w:r w:rsidRPr="00BD3DB4">
        <w:rPr>
          <w:rFonts w:ascii="Times New Roman" w:hAnsi="Times New Roman" w:cs="Times New Roman"/>
          <w:sz w:val="20"/>
          <w:szCs w:val="20"/>
        </w:rPr>
        <w:instrText xml:space="preserve"> REF _Ref123423943 \#0\h  \* MERGEFORMAT </w:instrText>
      </w:r>
      <w:r w:rsidRPr="00BD3DB4">
        <w:rPr>
          <w:rFonts w:ascii="Times New Roman" w:hAnsi="Times New Roman" w:cs="Times New Roman"/>
          <w:sz w:val="20"/>
          <w:szCs w:val="20"/>
        </w:rPr>
      </w:r>
      <w:r w:rsidRPr="00BD3DB4">
        <w:rPr>
          <w:rFonts w:ascii="Times New Roman" w:hAnsi="Times New Roman" w:cs="Times New Roman"/>
          <w:sz w:val="20"/>
          <w:szCs w:val="20"/>
        </w:rPr>
        <w:fldChar w:fldCharType="separate"/>
      </w:r>
      <w:r w:rsidRPr="00BD3DB4">
        <w:rPr>
          <w:rFonts w:ascii="Times New Roman" w:hAnsi="Times New Roman" w:cs="Times New Roman"/>
          <w:sz w:val="20"/>
          <w:szCs w:val="20"/>
        </w:rPr>
        <w:t>5</w:t>
      </w:r>
      <w:r w:rsidRPr="00BD3DB4">
        <w:rPr>
          <w:rFonts w:ascii="Times New Roman" w:hAnsi="Times New Roman" w:cs="Times New Roman"/>
          <w:sz w:val="20"/>
          <w:szCs w:val="20"/>
        </w:rPr>
        <w:fldChar w:fldCharType="end"/>
      </w:r>
      <w:r w:rsidRPr="00BD3DB4">
        <w:rPr>
          <w:rFonts w:ascii="Times New Roman" w:hAnsi="Times New Roman" w:cs="Times New Roman"/>
          <w:sz w:val="20"/>
          <w:szCs w:val="20"/>
        </w:rPr>
        <w:t xml:space="preserve">a) and HSRL-2 lidar (Fig. </w:t>
      </w:r>
      <w:r w:rsidRPr="00BD3DB4">
        <w:rPr>
          <w:rFonts w:ascii="Times New Roman" w:hAnsi="Times New Roman" w:cs="Times New Roman"/>
          <w:sz w:val="20"/>
          <w:szCs w:val="20"/>
        </w:rPr>
        <w:fldChar w:fldCharType="begin"/>
      </w:r>
      <w:r w:rsidRPr="00BD3DB4">
        <w:rPr>
          <w:rFonts w:ascii="Times New Roman" w:hAnsi="Times New Roman" w:cs="Times New Roman"/>
          <w:sz w:val="20"/>
          <w:szCs w:val="20"/>
        </w:rPr>
        <w:instrText xml:space="preserve"> REF _Ref123423943 \#0\h  \* MERGEFORMAT </w:instrText>
      </w:r>
      <w:r w:rsidRPr="00BD3DB4">
        <w:rPr>
          <w:rFonts w:ascii="Times New Roman" w:hAnsi="Times New Roman" w:cs="Times New Roman"/>
          <w:sz w:val="20"/>
          <w:szCs w:val="20"/>
        </w:rPr>
      </w:r>
      <w:r w:rsidRPr="00BD3DB4">
        <w:rPr>
          <w:rFonts w:ascii="Times New Roman" w:hAnsi="Times New Roman" w:cs="Times New Roman"/>
          <w:sz w:val="20"/>
          <w:szCs w:val="20"/>
        </w:rPr>
        <w:fldChar w:fldCharType="separate"/>
      </w:r>
      <w:r w:rsidRPr="00BD3DB4">
        <w:rPr>
          <w:rFonts w:ascii="Times New Roman" w:hAnsi="Times New Roman" w:cs="Times New Roman"/>
          <w:sz w:val="20"/>
          <w:szCs w:val="20"/>
        </w:rPr>
        <w:t>5</w:t>
      </w:r>
      <w:r w:rsidRPr="00BD3DB4">
        <w:rPr>
          <w:rFonts w:ascii="Times New Roman" w:hAnsi="Times New Roman" w:cs="Times New Roman"/>
          <w:sz w:val="20"/>
          <w:szCs w:val="20"/>
        </w:rPr>
        <w:fldChar w:fldCharType="end"/>
      </w:r>
      <w:r w:rsidRPr="00BD3DB4">
        <w:rPr>
          <w:rFonts w:ascii="Times New Roman" w:hAnsi="Times New Roman" w:cs="Times New Roman"/>
          <w:sz w:val="20"/>
          <w:szCs w:val="20"/>
        </w:rPr>
        <w:t xml:space="preserve">b) with our GEOS baseline simulation. Since the in-situ observations are at dry RH (&lt;=40%) and the lidar observations are at ambient conditions, the differences between the observed extinction magnitudes can be explained in part by the high RH values (~80%, Fig. </w:t>
      </w:r>
      <w:r w:rsidRPr="00BD3DB4">
        <w:rPr>
          <w:rFonts w:ascii="Times New Roman" w:hAnsi="Times New Roman" w:cs="Times New Roman"/>
          <w:sz w:val="20"/>
          <w:szCs w:val="20"/>
        </w:rPr>
        <w:fldChar w:fldCharType="begin"/>
      </w:r>
      <w:r w:rsidRPr="00BD3DB4">
        <w:rPr>
          <w:rFonts w:ascii="Times New Roman" w:hAnsi="Times New Roman" w:cs="Times New Roman"/>
          <w:sz w:val="20"/>
          <w:szCs w:val="20"/>
        </w:rPr>
        <w:instrText xml:space="preserve"> REF _Ref123423943 \#0\h  \* MERGEFORMAT </w:instrText>
      </w:r>
      <w:r w:rsidRPr="00BD3DB4">
        <w:rPr>
          <w:rFonts w:ascii="Times New Roman" w:hAnsi="Times New Roman" w:cs="Times New Roman"/>
          <w:sz w:val="20"/>
          <w:szCs w:val="20"/>
        </w:rPr>
      </w:r>
      <w:r w:rsidRPr="00BD3DB4">
        <w:rPr>
          <w:rFonts w:ascii="Times New Roman" w:hAnsi="Times New Roman" w:cs="Times New Roman"/>
          <w:sz w:val="20"/>
          <w:szCs w:val="20"/>
        </w:rPr>
        <w:fldChar w:fldCharType="separate"/>
      </w:r>
      <w:r w:rsidRPr="00BD3DB4">
        <w:rPr>
          <w:rFonts w:ascii="Times New Roman" w:hAnsi="Times New Roman" w:cs="Times New Roman"/>
          <w:sz w:val="20"/>
          <w:szCs w:val="20"/>
        </w:rPr>
        <w:t>5</w:t>
      </w:r>
      <w:r w:rsidRPr="00BD3DB4">
        <w:rPr>
          <w:rFonts w:ascii="Times New Roman" w:hAnsi="Times New Roman" w:cs="Times New Roman"/>
          <w:sz w:val="20"/>
          <w:szCs w:val="20"/>
        </w:rPr>
        <w:fldChar w:fldCharType="end"/>
      </w:r>
      <w:r w:rsidRPr="00BD3DB4">
        <w:rPr>
          <w:rFonts w:ascii="Times New Roman" w:hAnsi="Times New Roman" w:cs="Times New Roman"/>
          <w:sz w:val="20"/>
          <w:szCs w:val="20"/>
        </w:rPr>
        <w:t>c) that caused enhanced scattering for the top aerosol layer centered around 4.5 km. GEOS simulated dry extinction is underestimated compared to in-situ data, but has a better match with HSRL-2 retrieval of ambient extinction</w:t>
      </w:r>
      <w:r w:rsidR="00BF119E" w:rsidRPr="00BD3DB4">
        <w:rPr>
          <w:rFonts w:ascii="Times New Roman" w:hAnsi="Times New Roman" w:cs="Times New Roman"/>
          <w:sz w:val="20"/>
          <w:szCs w:val="20"/>
        </w:rPr>
        <w:t>,</w:t>
      </w:r>
      <w:r w:rsidRPr="00BD3DB4">
        <w:rPr>
          <w:rFonts w:ascii="Times New Roman" w:hAnsi="Times New Roman" w:cs="Times New Roman"/>
          <w:sz w:val="20"/>
          <w:szCs w:val="20"/>
        </w:rPr>
        <w:t xml:space="preserve"> at least for the upper level smoke layer. The model simulated ambient extinction is underestimated for the lower aerosol layers despite having a very good match of simulated RH with the observations overall (Fig. </w:t>
      </w:r>
      <w:r w:rsidRPr="00BD3DB4">
        <w:rPr>
          <w:rFonts w:ascii="Times New Roman" w:hAnsi="Times New Roman" w:cs="Times New Roman"/>
          <w:sz w:val="20"/>
          <w:szCs w:val="20"/>
        </w:rPr>
        <w:fldChar w:fldCharType="begin"/>
      </w:r>
      <w:r w:rsidRPr="00BD3DB4">
        <w:rPr>
          <w:rFonts w:ascii="Times New Roman" w:hAnsi="Times New Roman" w:cs="Times New Roman"/>
          <w:sz w:val="20"/>
          <w:szCs w:val="20"/>
        </w:rPr>
        <w:instrText xml:space="preserve"> REF _Ref123423943 \#0\h  \* MERGEFORMAT </w:instrText>
      </w:r>
      <w:r w:rsidRPr="00BD3DB4">
        <w:rPr>
          <w:rFonts w:ascii="Times New Roman" w:hAnsi="Times New Roman" w:cs="Times New Roman"/>
          <w:sz w:val="20"/>
          <w:szCs w:val="20"/>
        </w:rPr>
      </w:r>
      <w:r w:rsidRPr="00BD3DB4">
        <w:rPr>
          <w:rFonts w:ascii="Times New Roman" w:hAnsi="Times New Roman" w:cs="Times New Roman"/>
          <w:sz w:val="20"/>
          <w:szCs w:val="20"/>
        </w:rPr>
        <w:fldChar w:fldCharType="separate"/>
      </w:r>
      <w:r w:rsidRPr="00BD3DB4">
        <w:rPr>
          <w:rFonts w:ascii="Times New Roman" w:hAnsi="Times New Roman" w:cs="Times New Roman"/>
          <w:sz w:val="20"/>
          <w:szCs w:val="20"/>
        </w:rPr>
        <w:t>5</w:t>
      </w:r>
      <w:r w:rsidRPr="00BD3DB4">
        <w:rPr>
          <w:rFonts w:ascii="Times New Roman" w:hAnsi="Times New Roman" w:cs="Times New Roman"/>
          <w:sz w:val="20"/>
          <w:szCs w:val="20"/>
        </w:rPr>
        <w:fldChar w:fldCharType="end"/>
      </w:r>
      <w:r w:rsidRPr="00BD3DB4">
        <w:rPr>
          <w:rFonts w:ascii="Times New Roman" w:hAnsi="Times New Roman" w:cs="Times New Roman"/>
          <w:sz w:val="20"/>
          <w:szCs w:val="20"/>
        </w:rPr>
        <w:t xml:space="preserve">c). </w:t>
      </w:r>
    </w:p>
    <w:p w14:paraId="4A06D7BF" w14:textId="77777777" w:rsidR="00942AAF" w:rsidRPr="00BD3DB4" w:rsidRDefault="00942AAF" w:rsidP="004509CF">
      <w:pPr>
        <w:spacing w:before="120"/>
        <w:ind w:firstLine="576"/>
        <w:jc w:val="both"/>
        <w:rPr>
          <w:rFonts w:ascii="Times New Roman" w:hAnsi="Times New Roman" w:cs="Times New Roman"/>
          <w:sz w:val="20"/>
          <w:szCs w:val="20"/>
        </w:rPr>
      </w:pPr>
      <w:r w:rsidRPr="00BD3DB4">
        <w:rPr>
          <w:rFonts w:ascii="Times New Roman" w:hAnsi="Times New Roman" w:cs="Times New Roman"/>
          <w:sz w:val="20"/>
          <w:szCs w:val="20"/>
        </w:rPr>
        <w:t xml:space="preserve">We compare the observed and simulated SSA on this profile in Fig. </w:t>
      </w:r>
      <w:r w:rsidRPr="00BD3DB4">
        <w:rPr>
          <w:rFonts w:ascii="Times New Roman" w:hAnsi="Times New Roman" w:cs="Times New Roman"/>
          <w:sz w:val="20"/>
          <w:szCs w:val="20"/>
        </w:rPr>
        <w:fldChar w:fldCharType="begin"/>
      </w:r>
      <w:r w:rsidRPr="00BD3DB4">
        <w:rPr>
          <w:rFonts w:ascii="Times New Roman" w:hAnsi="Times New Roman" w:cs="Times New Roman"/>
          <w:sz w:val="20"/>
          <w:szCs w:val="20"/>
        </w:rPr>
        <w:instrText xml:space="preserve"> REF _Ref123423943 \#0\h  \* MERGEFORMAT </w:instrText>
      </w:r>
      <w:r w:rsidRPr="00BD3DB4">
        <w:rPr>
          <w:rFonts w:ascii="Times New Roman" w:hAnsi="Times New Roman" w:cs="Times New Roman"/>
          <w:sz w:val="20"/>
          <w:szCs w:val="20"/>
        </w:rPr>
      </w:r>
      <w:r w:rsidRPr="00BD3DB4">
        <w:rPr>
          <w:rFonts w:ascii="Times New Roman" w:hAnsi="Times New Roman" w:cs="Times New Roman"/>
          <w:sz w:val="20"/>
          <w:szCs w:val="20"/>
        </w:rPr>
        <w:fldChar w:fldCharType="separate"/>
      </w:r>
      <w:r w:rsidRPr="00BD3DB4">
        <w:rPr>
          <w:rFonts w:ascii="Times New Roman" w:hAnsi="Times New Roman" w:cs="Times New Roman"/>
          <w:sz w:val="20"/>
          <w:szCs w:val="20"/>
        </w:rPr>
        <w:t>5</w:t>
      </w:r>
      <w:r w:rsidRPr="00BD3DB4">
        <w:rPr>
          <w:rFonts w:ascii="Times New Roman" w:hAnsi="Times New Roman" w:cs="Times New Roman"/>
          <w:sz w:val="20"/>
          <w:szCs w:val="20"/>
        </w:rPr>
        <w:fldChar w:fldCharType="end"/>
      </w:r>
      <w:r w:rsidRPr="00BD3DB4">
        <w:rPr>
          <w:rFonts w:ascii="Times New Roman" w:hAnsi="Times New Roman" w:cs="Times New Roman"/>
          <w:sz w:val="20"/>
          <w:szCs w:val="20"/>
        </w:rPr>
        <w:t>d. The in-situ measurements of dry SSA at 550 nm showed a gradual decrease in values from about 0.92 to 0.84 between the altitudes of 5.5 km to 1 km respectively.  The model simulations of SSA, on the other hand, showed some decrease from the aerosol layer centered around 4.5 km to the lower altitude layers but stayed fixed at about 0.89 from 4 km to 1 km altitude. Clearly the baseline GEOS model does not simulate the observed vertical variability in SSA.</w:t>
      </w:r>
    </w:p>
    <w:p w14:paraId="038FA11E" w14:textId="74F1E979" w:rsidR="00942AAF" w:rsidRPr="004C710F" w:rsidRDefault="00942AAF" w:rsidP="002675EC">
      <w:pPr>
        <w:pStyle w:val="Heading3"/>
        <w:spacing w:before="120"/>
        <w:rPr>
          <w:rFonts w:ascii="Times New Roman" w:hAnsi="Times New Roman" w:cs="Times New Roman"/>
          <w:b/>
          <w:color w:val="000000" w:themeColor="text1"/>
          <w:sz w:val="20"/>
          <w:szCs w:val="20"/>
        </w:rPr>
      </w:pPr>
      <w:r w:rsidRPr="004C710F">
        <w:rPr>
          <w:rFonts w:ascii="Times New Roman" w:hAnsi="Times New Roman" w:cs="Times New Roman"/>
          <w:b/>
          <w:color w:val="000000" w:themeColor="text1"/>
          <w:sz w:val="20"/>
          <w:szCs w:val="20"/>
        </w:rPr>
        <w:t>Composition, SSA and Relation with Simulated Smoke Age</w:t>
      </w:r>
    </w:p>
    <w:p w14:paraId="3824B080" w14:textId="31D23D99" w:rsidR="00942AAF" w:rsidRPr="00BD3DB4" w:rsidRDefault="00942AAF" w:rsidP="00C602D3">
      <w:pPr>
        <w:spacing w:before="120"/>
        <w:ind w:firstLine="720"/>
        <w:jc w:val="both"/>
        <w:rPr>
          <w:rFonts w:ascii="Times New Roman" w:hAnsi="Times New Roman" w:cs="Times New Roman"/>
          <w:sz w:val="20"/>
          <w:szCs w:val="20"/>
        </w:rPr>
      </w:pPr>
      <w:r w:rsidRPr="00BD3DB4">
        <w:rPr>
          <w:rFonts w:ascii="Times New Roman" w:hAnsi="Times New Roman" w:cs="Times New Roman"/>
          <w:sz w:val="20"/>
          <w:szCs w:val="20"/>
        </w:rPr>
        <w:t xml:space="preserve">To understand the vertical variations in SSA, we first analyze the smoke composition of this September 24 profile by comparing the model simulated aerosol mass concentrations to the corresponding measurements from </w:t>
      </w:r>
      <w:r w:rsidR="00883FE1" w:rsidRPr="00BD3DB4">
        <w:rPr>
          <w:rFonts w:ascii="Times New Roman" w:hAnsi="Times New Roman" w:cs="Times New Roman"/>
          <w:sz w:val="20"/>
          <w:szCs w:val="20"/>
        </w:rPr>
        <w:t xml:space="preserve">the </w:t>
      </w:r>
      <w:r w:rsidRPr="00BD3DB4">
        <w:rPr>
          <w:rFonts w:ascii="Times New Roman" w:hAnsi="Times New Roman" w:cs="Times New Roman"/>
          <w:sz w:val="20"/>
          <w:szCs w:val="20"/>
        </w:rPr>
        <w:t xml:space="preserve">AMS and SP2 in-situ instruments (Fig. </w:t>
      </w:r>
      <w:r w:rsidRPr="00BD3DB4">
        <w:rPr>
          <w:rFonts w:ascii="Times New Roman" w:hAnsi="Times New Roman" w:cs="Times New Roman"/>
          <w:sz w:val="20"/>
          <w:szCs w:val="20"/>
        </w:rPr>
        <w:fldChar w:fldCharType="begin"/>
      </w:r>
      <w:r w:rsidRPr="00BD3DB4">
        <w:rPr>
          <w:rFonts w:ascii="Times New Roman" w:hAnsi="Times New Roman" w:cs="Times New Roman"/>
          <w:sz w:val="20"/>
          <w:szCs w:val="20"/>
        </w:rPr>
        <w:instrText xml:space="preserve"> REF _Ref123426179 \#0\h  \* MERGEFORMAT </w:instrText>
      </w:r>
      <w:r w:rsidRPr="00BD3DB4">
        <w:rPr>
          <w:rFonts w:ascii="Times New Roman" w:hAnsi="Times New Roman" w:cs="Times New Roman"/>
          <w:sz w:val="20"/>
          <w:szCs w:val="20"/>
        </w:rPr>
      </w:r>
      <w:r w:rsidRPr="00BD3DB4">
        <w:rPr>
          <w:rFonts w:ascii="Times New Roman" w:hAnsi="Times New Roman" w:cs="Times New Roman"/>
          <w:sz w:val="20"/>
          <w:szCs w:val="20"/>
        </w:rPr>
        <w:fldChar w:fldCharType="separate"/>
      </w:r>
      <w:r w:rsidRPr="00BD3DB4">
        <w:rPr>
          <w:rFonts w:ascii="Times New Roman" w:hAnsi="Times New Roman" w:cs="Times New Roman"/>
          <w:sz w:val="20"/>
          <w:szCs w:val="20"/>
        </w:rPr>
        <w:t>6</w:t>
      </w:r>
      <w:r w:rsidRPr="00BD3DB4">
        <w:rPr>
          <w:rFonts w:ascii="Times New Roman" w:hAnsi="Times New Roman" w:cs="Times New Roman"/>
          <w:sz w:val="20"/>
          <w:szCs w:val="20"/>
        </w:rPr>
        <w:fldChar w:fldCharType="end"/>
      </w:r>
      <w:r w:rsidRPr="00BD3DB4">
        <w:rPr>
          <w:rFonts w:ascii="Times New Roman" w:hAnsi="Times New Roman" w:cs="Times New Roman"/>
          <w:sz w:val="20"/>
          <w:szCs w:val="20"/>
        </w:rPr>
        <w:t>). Organic aerosols (OA</w:t>
      </w:r>
      <w:r w:rsidR="00CA2BAF" w:rsidRPr="00BD3DB4">
        <w:rPr>
          <w:rFonts w:ascii="Times New Roman" w:hAnsi="Times New Roman" w:cs="Times New Roman"/>
          <w:sz w:val="20"/>
          <w:szCs w:val="20"/>
        </w:rPr>
        <w:t>, from all sources</w:t>
      </w:r>
      <w:r w:rsidRPr="00BD3DB4">
        <w:rPr>
          <w:rFonts w:ascii="Times New Roman" w:hAnsi="Times New Roman" w:cs="Times New Roman"/>
          <w:sz w:val="20"/>
          <w:szCs w:val="20"/>
        </w:rPr>
        <w:t xml:space="preserve">) contribute about 65-70% of the total aerosol mass, followed by nitrates, sulfate and BC, respectively in both model and the observations. Model simulated aerosol composition shows a very good match with in-situ observations, especially for the top plume centered around 4.5 km. OA is overestimated by the model for altitudes below 2.5 km, while nitrates are </w:t>
      </w:r>
      <w:r w:rsidRPr="00BD3DB4">
        <w:rPr>
          <w:rFonts w:ascii="Times New Roman" w:hAnsi="Times New Roman" w:cs="Times New Roman"/>
          <w:sz w:val="20"/>
          <w:szCs w:val="20"/>
        </w:rPr>
        <w:lastRenderedPageBreak/>
        <w:t xml:space="preserve">underestimated for the same altitudes. Sulfate and BC are slightly underestimated in the model overall, but the multi-plume structure of the observed smoke profile is very well captured by the model. </w:t>
      </w:r>
    </w:p>
    <w:p w14:paraId="7293E59B" w14:textId="38D78FA1" w:rsidR="00942AAF" w:rsidRPr="00BD3DB4" w:rsidRDefault="00942AAF" w:rsidP="00F21D69">
      <w:pPr>
        <w:spacing w:before="120"/>
        <w:ind w:firstLine="720"/>
        <w:jc w:val="both"/>
        <w:rPr>
          <w:rFonts w:ascii="Times New Roman" w:hAnsi="Times New Roman" w:cs="Times New Roman"/>
          <w:sz w:val="20"/>
          <w:szCs w:val="20"/>
        </w:rPr>
      </w:pPr>
      <w:r w:rsidRPr="00BD3DB4">
        <w:rPr>
          <w:rFonts w:ascii="Times New Roman" w:hAnsi="Times New Roman" w:cs="Times New Roman"/>
          <w:sz w:val="20"/>
          <w:szCs w:val="20"/>
        </w:rPr>
        <w:t xml:space="preserve">SSA strongly depends on the relative amounts of scattering to absorbing aerosols. Here, BC is the primary absorbing component at 550 nm, while OA, nitrates and sulfates are mostly scattering. Given that the SSA is changing with altitude and multiple plumes are observed within the vertical profile, we investigate two things: (1) the smoke age in the vertical, and (2) how the relative aerosol composition varies with altitude and smoke age. </w:t>
      </w:r>
      <w:r w:rsidRPr="00BD3DB4">
        <w:rPr>
          <w:rFonts w:ascii="Times New Roman" w:hAnsi="Times New Roman" w:cs="Times New Roman"/>
          <w:sz w:val="20"/>
          <w:szCs w:val="20"/>
        </w:rPr>
        <w:fldChar w:fldCharType="begin"/>
      </w:r>
      <w:r w:rsidRPr="00BD3DB4">
        <w:rPr>
          <w:rFonts w:ascii="Times New Roman" w:hAnsi="Times New Roman" w:cs="Times New Roman"/>
          <w:sz w:val="20"/>
          <w:szCs w:val="20"/>
        </w:rPr>
        <w:instrText xml:space="preserve"> REF _Ref123426231 \h  \* MERGEFORMAT </w:instrText>
      </w:r>
      <w:r w:rsidRPr="00BD3DB4">
        <w:rPr>
          <w:rFonts w:ascii="Times New Roman" w:hAnsi="Times New Roman" w:cs="Times New Roman"/>
          <w:sz w:val="20"/>
          <w:szCs w:val="20"/>
        </w:rPr>
      </w:r>
      <w:r w:rsidRPr="00BD3DB4">
        <w:rPr>
          <w:rFonts w:ascii="Times New Roman" w:hAnsi="Times New Roman" w:cs="Times New Roman"/>
          <w:sz w:val="20"/>
          <w:szCs w:val="20"/>
        </w:rPr>
        <w:fldChar w:fldCharType="separate"/>
      </w:r>
      <w:r w:rsidRPr="00BD3DB4">
        <w:rPr>
          <w:rFonts w:ascii="Times New Roman" w:hAnsi="Times New Roman" w:cs="Times New Roman"/>
          <w:sz w:val="20"/>
          <w:szCs w:val="20"/>
        </w:rPr>
        <w:t>Figure 7</w:t>
      </w:r>
      <w:r w:rsidRPr="00BD3DB4">
        <w:rPr>
          <w:rFonts w:ascii="Times New Roman" w:hAnsi="Times New Roman" w:cs="Times New Roman"/>
          <w:sz w:val="20"/>
          <w:szCs w:val="20"/>
        </w:rPr>
        <w:fldChar w:fldCharType="end"/>
      </w:r>
      <w:r w:rsidRPr="00BD3DB4">
        <w:rPr>
          <w:rFonts w:ascii="Times New Roman" w:hAnsi="Times New Roman" w:cs="Times New Roman"/>
          <w:sz w:val="20"/>
          <w:szCs w:val="20"/>
        </w:rPr>
        <w:t xml:space="preserve">a shows the model simulated, extinction-weighted mean smoke age for our September 24 profile using our </w:t>
      </w:r>
      <w:r w:rsidR="009B494E" w:rsidRPr="00BD3DB4">
        <w:rPr>
          <w:rFonts w:ascii="Times New Roman" w:hAnsi="Times New Roman" w:cs="Times New Roman"/>
          <w:sz w:val="20"/>
          <w:szCs w:val="20"/>
        </w:rPr>
        <w:t>“</w:t>
      </w:r>
      <w:r w:rsidR="0037655C" w:rsidRPr="00BD3DB4">
        <w:rPr>
          <w:rFonts w:ascii="Times New Roman" w:hAnsi="Times New Roman" w:cs="Times New Roman"/>
          <w:sz w:val="20"/>
          <w:szCs w:val="20"/>
        </w:rPr>
        <w:t>Smoke Age”</w:t>
      </w:r>
      <w:r w:rsidRPr="00BD3DB4">
        <w:rPr>
          <w:rFonts w:ascii="Times New Roman" w:hAnsi="Times New Roman" w:cs="Times New Roman"/>
          <w:sz w:val="20"/>
          <w:szCs w:val="20"/>
        </w:rPr>
        <w:t xml:space="preserve"> tagged tracer run (</w:t>
      </w:r>
      <w:r w:rsidR="0037655C" w:rsidRPr="00BD3DB4">
        <w:rPr>
          <w:rFonts w:ascii="Times New Roman" w:hAnsi="Times New Roman" w:cs="Times New Roman"/>
          <w:sz w:val="20"/>
          <w:szCs w:val="20"/>
        </w:rPr>
        <w:t xml:space="preserve">Table </w:t>
      </w:r>
      <w:r w:rsidRPr="00BD3DB4">
        <w:rPr>
          <w:rFonts w:ascii="Times New Roman" w:hAnsi="Times New Roman" w:cs="Times New Roman"/>
          <w:sz w:val="20"/>
          <w:szCs w:val="20"/>
        </w:rPr>
        <w:t>1</w:t>
      </w:r>
      <w:r w:rsidR="0037655C" w:rsidRPr="00BD3DB4">
        <w:rPr>
          <w:rFonts w:ascii="Times New Roman" w:hAnsi="Times New Roman" w:cs="Times New Roman"/>
          <w:sz w:val="20"/>
          <w:szCs w:val="20"/>
        </w:rPr>
        <w:t xml:space="preserve">, </w:t>
      </w:r>
      <w:r w:rsidRPr="00BD3DB4">
        <w:rPr>
          <w:rFonts w:ascii="Times New Roman" w:hAnsi="Times New Roman" w:cs="Times New Roman"/>
          <w:sz w:val="20"/>
          <w:szCs w:val="20"/>
        </w:rPr>
        <w:t xml:space="preserve">Section 2.4.1). We observe an almost monotonic increase in smoke age with decreasing altitude below 5 km. The simulated smoke age profile shows a younger smoke layer (4-5 days old) centered at 4.5 km followed by older smoke at the lower levels, with the oldest smoke layer (7-8 days old) between 1-2 km. </w:t>
      </w:r>
      <w:r w:rsidRPr="00BD3DB4">
        <w:rPr>
          <w:rFonts w:ascii="Times New Roman" w:hAnsi="Times New Roman" w:cs="Times New Roman"/>
          <w:sz w:val="20"/>
          <w:szCs w:val="20"/>
        </w:rPr>
        <w:fldChar w:fldCharType="begin"/>
      </w:r>
      <w:r w:rsidRPr="00BD3DB4">
        <w:rPr>
          <w:rFonts w:ascii="Times New Roman" w:hAnsi="Times New Roman" w:cs="Times New Roman"/>
          <w:sz w:val="20"/>
          <w:szCs w:val="20"/>
        </w:rPr>
        <w:instrText xml:space="preserve"> REF _Ref123426231 \h  \* MERGEFORMAT </w:instrText>
      </w:r>
      <w:r w:rsidRPr="00BD3DB4">
        <w:rPr>
          <w:rFonts w:ascii="Times New Roman" w:hAnsi="Times New Roman" w:cs="Times New Roman"/>
          <w:sz w:val="20"/>
          <w:szCs w:val="20"/>
        </w:rPr>
      </w:r>
      <w:r w:rsidRPr="00BD3DB4">
        <w:rPr>
          <w:rFonts w:ascii="Times New Roman" w:hAnsi="Times New Roman" w:cs="Times New Roman"/>
          <w:sz w:val="20"/>
          <w:szCs w:val="20"/>
        </w:rPr>
        <w:fldChar w:fldCharType="separate"/>
      </w:r>
      <w:r w:rsidRPr="00BD3DB4">
        <w:rPr>
          <w:rFonts w:ascii="Times New Roman" w:hAnsi="Times New Roman" w:cs="Times New Roman"/>
          <w:sz w:val="20"/>
          <w:szCs w:val="20"/>
        </w:rPr>
        <w:t>Figure 7</w:t>
      </w:r>
      <w:r w:rsidRPr="00BD3DB4">
        <w:rPr>
          <w:rFonts w:ascii="Times New Roman" w:hAnsi="Times New Roman" w:cs="Times New Roman"/>
          <w:sz w:val="20"/>
          <w:szCs w:val="20"/>
        </w:rPr>
        <w:fldChar w:fldCharType="end"/>
      </w:r>
      <w:r w:rsidRPr="00BD3DB4">
        <w:rPr>
          <w:rFonts w:ascii="Times New Roman" w:hAnsi="Times New Roman" w:cs="Times New Roman"/>
          <w:sz w:val="20"/>
          <w:szCs w:val="20"/>
        </w:rPr>
        <w:t xml:space="preserve">a also shows the smoke age derived using WRF-AAM (Weather Research and Aerosol Aware Microphysics) Model  </w:t>
      </w:r>
      <w:sdt>
        <w:sdtPr>
          <w:rPr>
            <w:rFonts w:ascii="Times New Roman" w:hAnsi="Times New Roman" w:cs="Times New Roman"/>
            <w:color w:val="000000"/>
            <w:sz w:val="20"/>
            <w:szCs w:val="20"/>
          </w:rPr>
          <w:tag w:val="MENDELEY_CITATION_v3_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"/>
          <w:id w:val="583184859"/>
          <w:placeholder>
            <w:docPart w:val="DefaultPlaceholder_-1854013440"/>
          </w:placeholder>
        </w:sdtPr>
        <w:sdtContent>
          <w:r w:rsidR="00037CE9" w:rsidRPr="00037CE9">
            <w:rPr>
              <w:rFonts w:ascii="Times New Roman" w:hAnsi="Times New Roman" w:cs="Times New Roman"/>
              <w:color w:val="000000"/>
              <w:sz w:val="20"/>
              <w:szCs w:val="20"/>
            </w:rPr>
            <w:t>(</w:t>
          </w:r>
          <w:proofErr w:type="spellStart"/>
          <w:r w:rsidR="00037CE9" w:rsidRPr="00037CE9">
            <w:rPr>
              <w:rFonts w:ascii="Times New Roman" w:hAnsi="Times New Roman" w:cs="Times New Roman"/>
              <w:color w:val="000000"/>
              <w:sz w:val="20"/>
              <w:szCs w:val="20"/>
            </w:rPr>
            <w:t>Saide</w:t>
          </w:r>
          <w:proofErr w:type="spellEnd"/>
          <w:r w:rsidR="00037CE9" w:rsidRPr="00037CE9">
            <w:rPr>
              <w:rFonts w:ascii="Times New Roman" w:hAnsi="Times New Roman" w:cs="Times New Roman"/>
              <w:color w:val="000000"/>
              <w:sz w:val="20"/>
              <w:szCs w:val="20"/>
            </w:rPr>
            <w:t xml:space="preserve"> et al., 2016)</w:t>
          </w:r>
        </w:sdtContent>
      </w:sdt>
      <w:r w:rsidR="000656E1" w:rsidRPr="00BD3DB4">
        <w:rPr>
          <w:rFonts w:ascii="Times New Roman" w:hAnsi="Times New Roman" w:cs="Times New Roman"/>
          <w:color w:val="000000"/>
          <w:sz w:val="20"/>
          <w:szCs w:val="20"/>
        </w:rPr>
        <w:t xml:space="preserve"> </w:t>
      </w:r>
      <w:r w:rsidRPr="00BD3DB4">
        <w:rPr>
          <w:rFonts w:ascii="Times New Roman" w:hAnsi="Times New Roman" w:cs="Times New Roman"/>
          <w:sz w:val="20"/>
          <w:szCs w:val="20"/>
        </w:rPr>
        <w:t xml:space="preserve">that was used for forecasting and flight planning during the ORACLES campaign </w:t>
      </w:r>
      <w:sdt>
        <w:sdtPr>
          <w:rPr>
            <w:rFonts w:ascii="Times New Roman" w:hAnsi="Times New Roman" w:cs="Times New Roman"/>
            <w:color w:val="000000"/>
            <w:sz w:val="20"/>
            <w:szCs w:val="20"/>
          </w:rPr>
          <w:tag w:val="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"/>
          <w:id w:val="-42602725"/>
          <w:placeholder>
            <w:docPart w:val="DefaultPlaceholder_-1854013440"/>
          </w:placeholder>
        </w:sdtPr>
        <w:sdtContent>
          <w:r w:rsidR="00037CE9" w:rsidRPr="00037CE9">
            <w:rPr>
              <w:rFonts w:ascii="Times New Roman" w:hAnsi="Times New Roman" w:cs="Times New Roman"/>
              <w:color w:val="000000"/>
              <w:sz w:val="20"/>
              <w:szCs w:val="20"/>
            </w:rPr>
            <w:t>(</w:t>
          </w:r>
          <w:proofErr w:type="spellStart"/>
          <w:r w:rsidR="00037CE9" w:rsidRPr="00037CE9">
            <w:rPr>
              <w:rFonts w:ascii="Times New Roman" w:hAnsi="Times New Roman" w:cs="Times New Roman"/>
              <w:color w:val="000000"/>
              <w:sz w:val="20"/>
              <w:szCs w:val="20"/>
            </w:rPr>
            <w:t>Redemann</w:t>
          </w:r>
          <w:proofErr w:type="spellEnd"/>
          <w:r w:rsidR="00037CE9" w:rsidRPr="00037CE9">
            <w:rPr>
              <w:rFonts w:ascii="Times New Roman" w:hAnsi="Times New Roman" w:cs="Times New Roman"/>
              <w:color w:val="000000"/>
              <w:sz w:val="20"/>
              <w:szCs w:val="20"/>
            </w:rPr>
            <w:t xml:space="preserve"> et al., 2021)</w:t>
          </w:r>
        </w:sdtContent>
      </w:sdt>
      <w:r w:rsidR="00E5345F" w:rsidRPr="00BD3DB4">
        <w:rPr>
          <w:rFonts w:ascii="Times New Roman" w:hAnsi="Times New Roman" w:cs="Times New Roman"/>
          <w:sz w:val="20"/>
          <w:szCs w:val="20"/>
        </w:rPr>
        <w:t xml:space="preserve">, </w:t>
      </w:r>
      <w:r w:rsidR="00355CEE">
        <w:rPr>
          <w:rFonts w:ascii="Times New Roman" w:hAnsi="Times New Roman" w:cs="Times New Roman"/>
          <w:sz w:val="20"/>
          <w:szCs w:val="20"/>
        </w:rPr>
        <w:t xml:space="preserve">demonstrating </w:t>
      </w:r>
      <w:r w:rsidRPr="00BD3DB4">
        <w:rPr>
          <w:rFonts w:ascii="Times New Roman" w:hAnsi="Times New Roman" w:cs="Times New Roman"/>
          <w:sz w:val="20"/>
          <w:szCs w:val="20"/>
        </w:rPr>
        <w:t>that the two models are in close agreement. We also show the smoke age distribution</w:t>
      </w:r>
      <w:r w:rsidR="009338BE" w:rsidRPr="00BD3DB4">
        <w:rPr>
          <w:rFonts w:ascii="Times New Roman" w:hAnsi="Times New Roman" w:cs="Times New Roman"/>
          <w:sz w:val="20"/>
          <w:szCs w:val="20"/>
        </w:rPr>
        <w:t xml:space="preserve"> from our GEOS “Smoke Age” run</w:t>
      </w:r>
      <w:r w:rsidRPr="00BD3DB4">
        <w:rPr>
          <w:rFonts w:ascii="Times New Roman" w:hAnsi="Times New Roman" w:cs="Times New Roman"/>
          <w:sz w:val="20"/>
          <w:szCs w:val="20"/>
        </w:rPr>
        <w:t xml:space="preserve"> at three different altitudes of the profile to </w:t>
      </w:r>
      <w:r w:rsidR="00382E6F">
        <w:rPr>
          <w:rFonts w:ascii="Times New Roman" w:hAnsi="Times New Roman" w:cs="Times New Roman"/>
          <w:sz w:val="20"/>
          <w:szCs w:val="20"/>
        </w:rPr>
        <w:t>clarify</w:t>
      </w:r>
      <w:r w:rsidRPr="00BD3DB4">
        <w:rPr>
          <w:rFonts w:ascii="Times New Roman" w:hAnsi="Times New Roman" w:cs="Times New Roman"/>
          <w:sz w:val="20"/>
          <w:szCs w:val="20"/>
        </w:rPr>
        <w:t xml:space="preserve"> </w:t>
      </w:r>
      <w:r w:rsidR="00382E6F">
        <w:rPr>
          <w:rFonts w:ascii="Times New Roman" w:hAnsi="Times New Roman" w:cs="Times New Roman"/>
          <w:sz w:val="20"/>
          <w:szCs w:val="20"/>
        </w:rPr>
        <w:t>the interpretation of</w:t>
      </w:r>
      <w:r w:rsidRPr="00BD3DB4">
        <w:rPr>
          <w:rFonts w:ascii="Times New Roman" w:hAnsi="Times New Roman" w:cs="Times New Roman"/>
          <w:sz w:val="20"/>
          <w:szCs w:val="20"/>
        </w:rPr>
        <w:t xml:space="preserve"> the mean smoke age number and to note some of the limitations of model-calculated smoke age (Fig. </w:t>
      </w:r>
      <w:r w:rsidRPr="00BD3DB4">
        <w:rPr>
          <w:rFonts w:ascii="Times New Roman" w:hAnsi="Times New Roman" w:cs="Times New Roman"/>
          <w:sz w:val="20"/>
          <w:szCs w:val="20"/>
        </w:rPr>
        <w:fldChar w:fldCharType="begin"/>
      </w:r>
      <w:r w:rsidRPr="00BD3DB4">
        <w:rPr>
          <w:rFonts w:ascii="Times New Roman" w:hAnsi="Times New Roman" w:cs="Times New Roman"/>
          <w:sz w:val="20"/>
          <w:szCs w:val="20"/>
        </w:rPr>
        <w:instrText xml:space="preserve"> REF _Ref123426231 \#0\h  \* MERGEFORMAT </w:instrText>
      </w:r>
      <w:r w:rsidRPr="00BD3DB4">
        <w:rPr>
          <w:rFonts w:ascii="Times New Roman" w:hAnsi="Times New Roman" w:cs="Times New Roman"/>
          <w:sz w:val="20"/>
          <w:szCs w:val="20"/>
        </w:rPr>
      </w:r>
      <w:r w:rsidRPr="00BD3DB4">
        <w:rPr>
          <w:rFonts w:ascii="Times New Roman" w:hAnsi="Times New Roman" w:cs="Times New Roman"/>
          <w:sz w:val="20"/>
          <w:szCs w:val="20"/>
        </w:rPr>
        <w:fldChar w:fldCharType="separate"/>
      </w:r>
      <w:r w:rsidRPr="00BD3DB4">
        <w:rPr>
          <w:rFonts w:ascii="Times New Roman" w:hAnsi="Times New Roman" w:cs="Times New Roman"/>
          <w:sz w:val="20"/>
          <w:szCs w:val="20"/>
        </w:rPr>
        <w:t>7</w:t>
      </w:r>
      <w:r w:rsidRPr="00BD3DB4">
        <w:rPr>
          <w:rFonts w:ascii="Times New Roman" w:hAnsi="Times New Roman" w:cs="Times New Roman"/>
          <w:sz w:val="20"/>
          <w:szCs w:val="20"/>
        </w:rPr>
        <w:fldChar w:fldCharType="end"/>
      </w:r>
      <w:r w:rsidRPr="00BD3DB4">
        <w:rPr>
          <w:rFonts w:ascii="Times New Roman" w:hAnsi="Times New Roman" w:cs="Times New Roman"/>
          <w:sz w:val="20"/>
          <w:szCs w:val="20"/>
        </w:rPr>
        <w:t xml:space="preserve">b). For example, for the youngest smoke plume centered at 4.5 km, even though the mean smoke age is calculated as 4.1 days, about 40% of the smoke is 1-2 days old and about 20% of the smoke is older than 7 days, suggesting quite a wide distribution. At 3 km altitude the lower mode of the smoke age distribution peaks at 2-3 days old, and at 2 km at 3-5 days old. We should also be mindful that different age distributions could lead to a same mean age value. Finally, for GEOS, we are restricted by the way we track the smoke age that we can only resolve smoke age up to past 7 days. For smoke older than 7 days, a single weight is provided, effectively causing the weighted mean smoke age to be slightly younger than it possibly is. Nevertheless, the simulation shows presence of </w:t>
      </w:r>
      <w:r w:rsidR="003B1024" w:rsidRPr="00BD3DB4">
        <w:rPr>
          <w:rFonts w:ascii="Times New Roman" w:hAnsi="Times New Roman" w:cs="Times New Roman"/>
          <w:sz w:val="20"/>
          <w:szCs w:val="20"/>
        </w:rPr>
        <w:t xml:space="preserve">generally </w:t>
      </w:r>
      <w:r w:rsidRPr="00BD3DB4">
        <w:rPr>
          <w:rFonts w:ascii="Times New Roman" w:hAnsi="Times New Roman" w:cs="Times New Roman"/>
          <w:sz w:val="20"/>
          <w:szCs w:val="20"/>
        </w:rPr>
        <w:t>young</w:t>
      </w:r>
      <w:r w:rsidR="003B1024" w:rsidRPr="00BD3DB4">
        <w:rPr>
          <w:rFonts w:ascii="Times New Roman" w:hAnsi="Times New Roman" w:cs="Times New Roman"/>
          <w:sz w:val="20"/>
          <w:szCs w:val="20"/>
        </w:rPr>
        <w:t>er</w:t>
      </w:r>
      <w:r w:rsidRPr="00BD3DB4">
        <w:rPr>
          <w:rFonts w:ascii="Times New Roman" w:hAnsi="Times New Roman" w:cs="Times New Roman"/>
          <w:sz w:val="20"/>
          <w:szCs w:val="20"/>
        </w:rPr>
        <w:t xml:space="preserve"> smoke at the higher altitudes and older smoke at the lower altitudes.</w:t>
      </w:r>
    </w:p>
    <w:p w14:paraId="2EDC539C" w14:textId="38B401D2" w:rsidR="00942AAF" w:rsidRPr="00BD3DB4" w:rsidRDefault="00942AAF" w:rsidP="00F21D69">
      <w:pPr>
        <w:spacing w:before="120"/>
        <w:ind w:firstLine="720"/>
        <w:jc w:val="both"/>
        <w:rPr>
          <w:rFonts w:ascii="Times New Roman" w:hAnsi="Times New Roman" w:cs="Times New Roman"/>
          <w:sz w:val="20"/>
          <w:szCs w:val="20"/>
        </w:rPr>
      </w:pPr>
      <w:r w:rsidRPr="00BD3DB4">
        <w:rPr>
          <w:rFonts w:ascii="Times New Roman" w:hAnsi="Times New Roman" w:cs="Times New Roman"/>
          <w:sz w:val="20"/>
          <w:szCs w:val="20"/>
        </w:rPr>
        <w:t xml:space="preserve">Next, we investigate how the relative composition of aerosols change with smoke age, and if we can further use that relation to explain the vertical variations of SSA as well. </w:t>
      </w:r>
      <w:r w:rsidRPr="00BD3DB4">
        <w:rPr>
          <w:rFonts w:ascii="Times New Roman" w:hAnsi="Times New Roman" w:cs="Times New Roman"/>
          <w:sz w:val="20"/>
          <w:szCs w:val="20"/>
        </w:rPr>
        <w:fldChar w:fldCharType="begin"/>
      </w:r>
      <w:r w:rsidRPr="00BD3DB4">
        <w:rPr>
          <w:rFonts w:ascii="Times New Roman" w:hAnsi="Times New Roman" w:cs="Times New Roman"/>
          <w:sz w:val="20"/>
          <w:szCs w:val="20"/>
        </w:rPr>
        <w:instrText xml:space="preserve"> REF _Ref121998431  \* MERGEFORMAT </w:instrText>
      </w:r>
      <w:r w:rsidRPr="00BD3DB4">
        <w:rPr>
          <w:rFonts w:ascii="Times New Roman" w:hAnsi="Times New Roman" w:cs="Times New Roman"/>
          <w:sz w:val="20"/>
          <w:szCs w:val="20"/>
        </w:rPr>
        <w:fldChar w:fldCharType="separate"/>
      </w:r>
      <w:r w:rsidRPr="00BD3DB4">
        <w:rPr>
          <w:rFonts w:ascii="Times New Roman" w:hAnsi="Times New Roman" w:cs="Times New Roman"/>
          <w:sz w:val="20"/>
          <w:szCs w:val="20"/>
        </w:rPr>
        <w:t>Figure 8</w:t>
      </w:r>
      <w:r w:rsidRPr="00BD3DB4">
        <w:rPr>
          <w:rFonts w:ascii="Times New Roman" w:hAnsi="Times New Roman" w:cs="Times New Roman"/>
          <w:sz w:val="20"/>
          <w:szCs w:val="20"/>
        </w:rPr>
        <w:fldChar w:fldCharType="end"/>
      </w:r>
      <w:r w:rsidRPr="00BD3DB4">
        <w:rPr>
          <w:rFonts w:ascii="Times New Roman" w:hAnsi="Times New Roman" w:cs="Times New Roman"/>
          <w:sz w:val="20"/>
          <w:szCs w:val="20"/>
        </w:rPr>
        <w:t xml:space="preserve">a shows the simulated and observed change in SSA with </w:t>
      </w:r>
      <w:r w:rsidR="00050949" w:rsidRPr="00BD3DB4">
        <w:rPr>
          <w:rFonts w:ascii="Times New Roman" w:hAnsi="Times New Roman" w:cs="Times New Roman"/>
          <w:sz w:val="20"/>
          <w:szCs w:val="20"/>
        </w:rPr>
        <w:t xml:space="preserve">the </w:t>
      </w:r>
      <w:r w:rsidR="009941C2" w:rsidRPr="00BD3DB4">
        <w:rPr>
          <w:rFonts w:ascii="Times New Roman" w:hAnsi="Times New Roman" w:cs="Times New Roman"/>
          <w:sz w:val="20"/>
          <w:szCs w:val="20"/>
        </w:rPr>
        <w:t xml:space="preserve">GEOS-simulated mean </w:t>
      </w:r>
      <w:r w:rsidRPr="00BD3DB4">
        <w:rPr>
          <w:rFonts w:ascii="Times New Roman" w:hAnsi="Times New Roman" w:cs="Times New Roman"/>
          <w:sz w:val="20"/>
          <w:szCs w:val="20"/>
        </w:rPr>
        <w:t>smoke age for the profile shown in Fig. 5d, and this variation is almost identical to SSA variation in the vertical since smoke age and altitude are strongly but negatively correlated.  The initial drop in SSA between 4-5.5 days estimated smoke age is correlated with a simultaneous decrease in OA and nitrates with respect to BC (Figs. 8b&amp;c). After 5.5 days age the nitrates are essentially constant in time, and so further decrease in SSA with smoke age is more clearly correlated with a continued decrease in OA:BC ratio</w:t>
      </w:r>
      <w:r w:rsidR="005116E1" w:rsidRPr="00BD3DB4">
        <w:rPr>
          <w:rFonts w:ascii="Times New Roman" w:hAnsi="Times New Roman" w:cs="Times New Roman"/>
          <w:sz w:val="20"/>
          <w:szCs w:val="20"/>
        </w:rPr>
        <w:t xml:space="preserve"> (Fig. 8b)</w:t>
      </w:r>
      <w:r w:rsidRPr="00BD3DB4">
        <w:rPr>
          <w:rFonts w:ascii="Times New Roman" w:hAnsi="Times New Roman" w:cs="Times New Roman"/>
          <w:sz w:val="20"/>
          <w:szCs w:val="20"/>
        </w:rPr>
        <w:t xml:space="preserve">.  The model captures the variation in </w:t>
      </w:r>
      <w:proofErr w:type="spellStart"/>
      <w:proofErr w:type="gramStart"/>
      <w:r w:rsidRPr="00BD3DB4">
        <w:rPr>
          <w:rFonts w:ascii="Times New Roman" w:hAnsi="Times New Roman" w:cs="Times New Roman"/>
          <w:sz w:val="20"/>
          <w:szCs w:val="20"/>
        </w:rPr>
        <w:t>nitrate:BC</w:t>
      </w:r>
      <w:proofErr w:type="spellEnd"/>
      <w:proofErr w:type="gramEnd"/>
      <w:r w:rsidRPr="00BD3DB4">
        <w:rPr>
          <w:rFonts w:ascii="Times New Roman" w:hAnsi="Times New Roman" w:cs="Times New Roman"/>
          <w:sz w:val="20"/>
          <w:szCs w:val="20"/>
        </w:rPr>
        <w:t xml:space="preserve"> and SO</w:t>
      </w:r>
      <w:r w:rsidRPr="00BD3DB4">
        <w:rPr>
          <w:rFonts w:ascii="Times New Roman" w:hAnsi="Times New Roman" w:cs="Times New Roman"/>
          <w:sz w:val="20"/>
          <w:szCs w:val="20"/>
          <w:vertAlign w:val="subscript"/>
        </w:rPr>
        <w:t>4</w:t>
      </w:r>
      <w:r w:rsidRPr="00BD3DB4">
        <w:rPr>
          <w:rFonts w:ascii="Times New Roman" w:hAnsi="Times New Roman" w:cs="Times New Roman"/>
          <w:sz w:val="20"/>
          <w:szCs w:val="20"/>
        </w:rPr>
        <w:t xml:space="preserve">:BC ratio well for most parts of the profile (Fig. </w:t>
      </w:r>
      <w:r w:rsidRPr="00BD3DB4">
        <w:rPr>
          <w:rFonts w:ascii="Times New Roman" w:hAnsi="Times New Roman" w:cs="Times New Roman"/>
          <w:sz w:val="20"/>
          <w:szCs w:val="20"/>
        </w:rPr>
        <w:fldChar w:fldCharType="begin"/>
      </w:r>
      <w:r w:rsidRPr="00BD3DB4">
        <w:rPr>
          <w:rFonts w:ascii="Times New Roman" w:hAnsi="Times New Roman" w:cs="Times New Roman"/>
          <w:sz w:val="20"/>
          <w:szCs w:val="20"/>
        </w:rPr>
        <w:instrText xml:space="preserve"> REF _Ref121998431 \#0\h  \* MERGEFORMAT </w:instrText>
      </w:r>
      <w:r w:rsidRPr="00BD3DB4">
        <w:rPr>
          <w:rFonts w:ascii="Times New Roman" w:hAnsi="Times New Roman" w:cs="Times New Roman"/>
          <w:sz w:val="20"/>
          <w:szCs w:val="20"/>
        </w:rPr>
      </w:r>
      <w:r w:rsidRPr="00BD3DB4">
        <w:rPr>
          <w:rFonts w:ascii="Times New Roman" w:hAnsi="Times New Roman" w:cs="Times New Roman"/>
          <w:sz w:val="20"/>
          <w:szCs w:val="20"/>
        </w:rPr>
        <w:fldChar w:fldCharType="separate"/>
      </w:r>
      <w:r w:rsidRPr="00BD3DB4">
        <w:rPr>
          <w:rFonts w:ascii="Times New Roman" w:hAnsi="Times New Roman" w:cs="Times New Roman"/>
          <w:sz w:val="20"/>
          <w:szCs w:val="20"/>
        </w:rPr>
        <w:t>8</w:t>
      </w:r>
      <w:r w:rsidRPr="00BD3DB4">
        <w:rPr>
          <w:rFonts w:ascii="Times New Roman" w:hAnsi="Times New Roman" w:cs="Times New Roman"/>
          <w:sz w:val="20"/>
          <w:szCs w:val="20"/>
        </w:rPr>
        <w:fldChar w:fldCharType="end"/>
      </w:r>
      <w:r w:rsidRPr="00BD3DB4">
        <w:rPr>
          <w:rFonts w:ascii="Times New Roman" w:hAnsi="Times New Roman" w:cs="Times New Roman"/>
          <w:sz w:val="20"/>
          <w:szCs w:val="20"/>
        </w:rPr>
        <w:t xml:space="preserve">c&amp;d). The major discrepancy between the model and observations lies in the inability of the model to simulate the observed </w:t>
      </w:r>
      <w:proofErr w:type="gramStart"/>
      <w:r w:rsidRPr="00BD3DB4">
        <w:rPr>
          <w:rFonts w:ascii="Times New Roman" w:hAnsi="Times New Roman" w:cs="Times New Roman"/>
          <w:sz w:val="20"/>
          <w:szCs w:val="20"/>
        </w:rPr>
        <w:t>OA:BC</w:t>
      </w:r>
      <w:proofErr w:type="gramEnd"/>
      <w:r w:rsidRPr="00BD3DB4">
        <w:rPr>
          <w:rFonts w:ascii="Times New Roman" w:hAnsi="Times New Roman" w:cs="Times New Roman"/>
          <w:sz w:val="20"/>
          <w:szCs w:val="20"/>
        </w:rPr>
        <w:t xml:space="preserve"> variation, which changes </w:t>
      </w:r>
      <w:r w:rsidR="005116E1" w:rsidRPr="00BD3DB4">
        <w:rPr>
          <w:rFonts w:ascii="Times New Roman" w:hAnsi="Times New Roman" w:cs="Times New Roman"/>
          <w:sz w:val="20"/>
          <w:szCs w:val="20"/>
        </w:rPr>
        <w:t xml:space="preserve">in the observations </w:t>
      </w:r>
      <w:r w:rsidRPr="00BD3DB4">
        <w:rPr>
          <w:rFonts w:ascii="Times New Roman" w:hAnsi="Times New Roman" w:cs="Times New Roman"/>
          <w:sz w:val="20"/>
          <w:szCs w:val="20"/>
        </w:rPr>
        <w:t>from about 15 (for 4-day old smoke) to about 5 (for 7-day old smoke)</w:t>
      </w:r>
      <w:r w:rsidR="00BD644E" w:rsidRPr="00BD3DB4">
        <w:rPr>
          <w:rFonts w:ascii="Times New Roman" w:hAnsi="Times New Roman" w:cs="Times New Roman"/>
          <w:sz w:val="20"/>
          <w:szCs w:val="20"/>
        </w:rPr>
        <w:t>, whereas the model is essentially constant at a OA:BC ratio of 15</w:t>
      </w:r>
      <w:r w:rsidRPr="00BD3DB4">
        <w:rPr>
          <w:rFonts w:ascii="Times New Roman" w:hAnsi="Times New Roman" w:cs="Times New Roman"/>
          <w:sz w:val="20"/>
          <w:szCs w:val="20"/>
        </w:rPr>
        <w:t>.   The model’s failure to capture this behavior is strongly correlated with its failure to capture the observed variability in SSA.</w:t>
      </w:r>
    </w:p>
    <w:p w14:paraId="55805B84" w14:textId="77777777" w:rsidR="00942AAF" w:rsidRPr="00BD3DB4" w:rsidRDefault="00942AAF" w:rsidP="00F21D69">
      <w:pPr>
        <w:spacing w:before="120"/>
        <w:ind w:firstLine="720"/>
        <w:jc w:val="both"/>
        <w:rPr>
          <w:rFonts w:ascii="Times New Roman" w:hAnsi="Times New Roman" w:cs="Times New Roman"/>
          <w:sz w:val="20"/>
          <w:szCs w:val="20"/>
        </w:rPr>
      </w:pPr>
      <w:r w:rsidRPr="00BD3DB4">
        <w:rPr>
          <w:rFonts w:ascii="Times New Roman" w:hAnsi="Times New Roman" w:cs="Times New Roman"/>
          <w:sz w:val="20"/>
          <w:szCs w:val="20"/>
        </w:rPr>
        <w:t>In the following we consider two possible explanations for the observed variation of SSA and OA:BC ratio with age toward overcoming the shortcomings of the model simulation.</w:t>
      </w:r>
    </w:p>
    <w:p w14:paraId="3843BA9C" w14:textId="77777777" w:rsidR="00942AAF" w:rsidRPr="00037CE9" w:rsidRDefault="00942AAF" w:rsidP="00CB5A17">
      <w:pPr>
        <w:pStyle w:val="Heading3"/>
        <w:spacing w:before="240"/>
        <w:rPr>
          <w:rFonts w:ascii="Times New Roman" w:hAnsi="Times New Roman" w:cs="Times New Roman"/>
          <w:b/>
          <w:color w:val="000000" w:themeColor="text1"/>
          <w:sz w:val="20"/>
          <w:szCs w:val="20"/>
        </w:rPr>
      </w:pPr>
      <w:r w:rsidRPr="00037CE9">
        <w:rPr>
          <w:rFonts w:ascii="Times New Roman" w:hAnsi="Times New Roman" w:cs="Times New Roman"/>
          <w:b/>
          <w:color w:val="000000" w:themeColor="text1"/>
          <w:sz w:val="20"/>
          <w:szCs w:val="20"/>
        </w:rPr>
        <w:t xml:space="preserve">Are Smoke Layers Originating from Different Emissions Sources or Burning Conditions? </w:t>
      </w:r>
    </w:p>
    <w:p w14:paraId="195ABC7B" w14:textId="2D20BF4E" w:rsidR="00942AAF" w:rsidRPr="00BD3DB4" w:rsidRDefault="00942AAF" w:rsidP="003357BD">
      <w:pPr>
        <w:spacing w:before="120"/>
        <w:ind w:firstLine="720"/>
        <w:jc w:val="both"/>
        <w:rPr>
          <w:rFonts w:ascii="Times New Roman" w:hAnsi="Times New Roman" w:cs="Times New Roman"/>
          <w:sz w:val="20"/>
          <w:szCs w:val="20"/>
        </w:rPr>
      </w:pPr>
      <w:r w:rsidRPr="00BD3DB4">
        <w:rPr>
          <w:rFonts w:ascii="Times New Roman" w:hAnsi="Times New Roman" w:cs="Times New Roman"/>
          <w:sz w:val="20"/>
          <w:szCs w:val="20"/>
        </w:rPr>
        <w:t>The first hypothesis we examine is whether smoke of different ages is originating from different source regions with perhaps different characteristics in the composition of emitted species or different proportions of flaming to smoldering phase of the combustion products. We use three approaches to examine this hypothesis: (1) we generate ensembles of back-trajectories to track the origin locations of smoke layers at different vertical levels, (2) we utilize the vegetation type “</w:t>
      </w:r>
      <w:r w:rsidR="00417A4B" w:rsidRPr="00BD3DB4">
        <w:rPr>
          <w:rFonts w:ascii="Times New Roman" w:hAnsi="Times New Roman" w:cs="Times New Roman"/>
          <w:sz w:val="20"/>
          <w:szCs w:val="20"/>
        </w:rPr>
        <w:t>Smoke Composition</w:t>
      </w:r>
      <w:r w:rsidRPr="00BD3DB4">
        <w:rPr>
          <w:rFonts w:ascii="Times New Roman" w:hAnsi="Times New Roman" w:cs="Times New Roman"/>
          <w:sz w:val="20"/>
          <w:szCs w:val="20"/>
        </w:rPr>
        <w:t>” tracer run of our GEOS model (</w:t>
      </w:r>
      <w:r w:rsidR="00417A4B" w:rsidRPr="00BD3DB4">
        <w:rPr>
          <w:rFonts w:ascii="Times New Roman" w:hAnsi="Times New Roman" w:cs="Times New Roman"/>
          <w:sz w:val="20"/>
          <w:szCs w:val="20"/>
        </w:rPr>
        <w:t xml:space="preserve">Table 1, </w:t>
      </w:r>
      <w:r w:rsidRPr="00BD3DB4">
        <w:rPr>
          <w:rFonts w:ascii="Times New Roman" w:hAnsi="Times New Roman" w:cs="Times New Roman"/>
          <w:sz w:val="20"/>
          <w:szCs w:val="20"/>
        </w:rPr>
        <w:t xml:space="preserve">Section 2.4.2) to quantify the contribution of each vegetation type towards OA amounts (or extinction), and (3) we examine the observed black carbon to carbon monoxide ratios as an indicator of whether the smoke arises from flaming versus smoldering combustion. Our analysis is for the same September 24 aerosol profile discussed previously. </w:t>
      </w:r>
    </w:p>
    <w:p w14:paraId="48FD6AF0" w14:textId="5D12A861" w:rsidR="00942AAF" w:rsidRPr="00BD3DB4" w:rsidRDefault="00942AAF" w:rsidP="003357BD">
      <w:pPr>
        <w:spacing w:before="120"/>
        <w:ind w:firstLine="720"/>
        <w:jc w:val="both"/>
        <w:rPr>
          <w:rFonts w:ascii="Times New Roman" w:hAnsi="Times New Roman" w:cs="Times New Roman"/>
          <w:sz w:val="20"/>
          <w:szCs w:val="20"/>
        </w:rPr>
      </w:pPr>
      <w:r w:rsidRPr="00BD3DB4">
        <w:rPr>
          <w:rFonts w:ascii="Times New Roman" w:hAnsi="Times New Roman" w:cs="Times New Roman"/>
          <w:sz w:val="20"/>
          <w:szCs w:val="20"/>
        </w:rPr>
        <w:fldChar w:fldCharType="begin"/>
      </w:r>
      <w:r w:rsidRPr="00BD3DB4">
        <w:rPr>
          <w:rFonts w:ascii="Times New Roman" w:hAnsi="Times New Roman" w:cs="Times New Roman"/>
          <w:sz w:val="20"/>
          <w:szCs w:val="20"/>
        </w:rPr>
        <w:instrText xml:space="preserve"> REF _Ref123426513 \h  \* MERGEFORMAT </w:instrText>
      </w:r>
      <w:r w:rsidRPr="00BD3DB4">
        <w:rPr>
          <w:rFonts w:ascii="Times New Roman" w:hAnsi="Times New Roman" w:cs="Times New Roman"/>
          <w:sz w:val="20"/>
          <w:szCs w:val="20"/>
        </w:rPr>
      </w:r>
      <w:r w:rsidRPr="00BD3DB4">
        <w:rPr>
          <w:rFonts w:ascii="Times New Roman" w:hAnsi="Times New Roman" w:cs="Times New Roman"/>
          <w:sz w:val="20"/>
          <w:szCs w:val="20"/>
        </w:rPr>
        <w:fldChar w:fldCharType="separate"/>
      </w:r>
      <w:r w:rsidRPr="00BD3DB4">
        <w:rPr>
          <w:rFonts w:ascii="Times New Roman" w:hAnsi="Times New Roman" w:cs="Times New Roman"/>
          <w:sz w:val="20"/>
          <w:szCs w:val="20"/>
        </w:rPr>
        <w:t>Figure 9</w:t>
      </w:r>
      <w:r w:rsidRPr="00BD3DB4">
        <w:rPr>
          <w:rFonts w:ascii="Times New Roman" w:hAnsi="Times New Roman" w:cs="Times New Roman"/>
          <w:sz w:val="20"/>
          <w:szCs w:val="20"/>
        </w:rPr>
        <w:fldChar w:fldCharType="end"/>
      </w:r>
      <w:r w:rsidRPr="00BD3DB4">
        <w:rPr>
          <w:rFonts w:ascii="Times New Roman" w:hAnsi="Times New Roman" w:cs="Times New Roman"/>
          <w:sz w:val="20"/>
          <w:szCs w:val="20"/>
        </w:rPr>
        <w:t xml:space="preserve">a shows the emission locations and cumulative amounts of OA emitted over the seven days prior to September 24. Figures </w:t>
      </w:r>
      <w:r w:rsidRPr="00BD3DB4">
        <w:rPr>
          <w:rFonts w:ascii="Times New Roman" w:hAnsi="Times New Roman" w:cs="Times New Roman"/>
          <w:sz w:val="20"/>
          <w:szCs w:val="20"/>
        </w:rPr>
        <w:fldChar w:fldCharType="begin"/>
      </w:r>
      <w:r w:rsidRPr="00BD3DB4">
        <w:rPr>
          <w:rFonts w:ascii="Times New Roman" w:hAnsi="Times New Roman" w:cs="Times New Roman"/>
          <w:sz w:val="20"/>
          <w:szCs w:val="20"/>
        </w:rPr>
        <w:instrText xml:space="preserve"> REF _Ref123426513 \#0\h  \* MERGEFORMAT </w:instrText>
      </w:r>
      <w:r w:rsidRPr="00BD3DB4">
        <w:rPr>
          <w:rFonts w:ascii="Times New Roman" w:hAnsi="Times New Roman" w:cs="Times New Roman"/>
          <w:sz w:val="20"/>
          <w:szCs w:val="20"/>
        </w:rPr>
      </w:r>
      <w:r w:rsidRPr="00BD3DB4">
        <w:rPr>
          <w:rFonts w:ascii="Times New Roman" w:hAnsi="Times New Roman" w:cs="Times New Roman"/>
          <w:sz w:val="20"/>
          <w:szCs w:val="20"/>
        </w:rPr>
        <w:fldChar w:fldCharType="separate"/>
      </w:r>
      <w:r w:rsidRPr="00BD3DB4">
        <w:rPr>
          <w:rFonts w:ascii="Times New Roman" w:hAnsi="Times New Roman" w:cs="Times New Roman"/>
          <w:sz w:val="20"/>
          <w:szCs w:val="20"/>
        </w:rPr>
        <w:t>9</w:t>
      </w:r>
      <w:r w:rsidRPr="00BD3DB4">
        <w:rPr>
          <w:rFonts w:ascii="Times New Roman" w:hAnsi="Times New Roman" w:cs="Times New Roman"/>
          <w:sz w:val="20"/>
          <w:szCs w:val="20"/>
        </w:rPr>
        <w:fldChar w:fldCharType="end"/>
      </w:r>
      <w:r w:rsidRPr="00BD3DB4">
        <w:rPr>
          <w:rFonts w:ascii="Times New Roman" w:hAnsi="Times New Roman" w:cs="Times New Roman"/>
          <w:sz w:val="20"/>
          <w:szCs w:val="20"/>
        </w:rPr>
        <w:t xml:space="preserve">b&amp;c show the HYSPLIT-model generated ensemble back trajectories </w:t>
      </w:r>
      <w:r w:rsidR="0047432C" w:rsidRPr="00BD3DB4">
        <w:rPr>
          <w:rFonts w:ascii="Times New Roman" w:hAnsi="Times New Roman" w:cs="Times New Roman"/>
          <w:sz w:val="20"/>
          <w:szCs w:val="20"/>
        </w:rPr>
        <w:t xml:space="preserve">(multi-colored lines) </w:t>
      </w:r>
      <w:r w:rsidRPr="00BD3DB4">
        <w:rPr>
          <w:rFonts w:ascii="Times New Roman" w:hAnsi="Times New Roman" w:cs="Times New Roman"/>
          <w:sz w:val="20"/>
          <w:szCs w:val="20"/>
        </w:rPr>
        <w:t>originating from two different vertical levels (4.5 km versus 2 km) representing the location of the two distinct smoke plumes evident in the profile plots (e.g., Fig. 6a). For the higher-altitude smoke layer</w:t>
      </w:r>
      <w:r w:rsidR="00C34353" w:rsidRPr="00BD3DB4">
        <w:rPr>
          <w:rFonts w:ascii="Times New Roman" w:hAnsi="Times New Roman" w:cs="Times New Roman"/>
          <w:sz w:val="20"/>
          <w:szCs w:val="20"/>
        </w:rPr>
        <w:t xml:space="preserve"> (centered around 4.5 km)</w:t>
      </w:r>
      <w:r w:rsidRPr="00BD3DB4">
        <w:rPr>
          <w:rFonts w:ascii="Times New Roman" w:hAnsi="Times New Roman" w:cs="Times New Roman"/>
          <w:sz w:val="20"/>
          <w:szCs w:val="20"/>
        </w:rPr>
        <w:t xml:space="preserve">, the back trajectories </w:t>
      </w:r>
      <w:r w:rsidR="009307CF" w:rsidRPr="00BD3DB4">
        <w:rPr>
          <w:rFonts w:ascii="Times New Roman" w:hAnsi="Times New Roman" w:cs="Times New Roman"/>
          <w:sz w:val="20"/>
          <w:szCs w:val="20"/>
        </w:rPr>
        <w:t xml:space="preserve">(Fig. 9b) </w:t>
      </w:r>
      <w:r w:rsidRPr="00BD3DB4">
        <w:rPr>
          <w:rFonts w:ascii="Times New Roman" w:hAnsi="Times New Roman" w:cs="Times New Roman"/>
          <w:sz w:val="20"/>
          <w:szCs w:val="20"/>
        </w:rPr>
        <w:t xml:space="preserve">show that there is combined contribution from </w:t>
      </w:r>
      <w:r w:rsidR="006577CD" w:rsidRPr="00BD3DB4">
        <w:rPr>
          <w:rFonts w:ascii="Times New Roman" w:hAnsi="Times New Roman" w:cs="Times New Roman"/>
          <w:sz w:val="20"/>
          <w:szCs w:val="20"/>
        </w:rPr>
        <w:t xml:space="preserve">smoke </w:t>
      </w:r>
      <w:r w:rsidR="00125321" w:rsidRPr="00BD3DB4">
        <w:rPr>
          <w:rFonts w:ascii="Times New Roman" w:hAnsi="Times New Roman" w:cs="Times New Roman"/>
          <w:sz w:val="20"/>
          <w:szCs w:val="20"/>
        </w:rPr>
        <w:t xml:space="preserve">originating </w:t>
      </w:r>
      <w:r w:rsidR="00C66DEF" w:rsidRPr="00BD3DB4">
        <w:rPr>
          <w:rFonts w:ascii="Times New Roman" w:hAnsi="Times New Roman" w:cs="Times New Roman"/>
          <w:sz w:val="20"/>
          <w:szCs w:val="20"/>
        </w:rPr>
        <w:t>from</w:t>
      </w:r>
      <w:r w:rsidR="00C6356E" w:rsidRPr="00BD3DB4">
        <w:rPr>
          <w:rFonts w:ascii="Times New Roman" w:hAnsi="Times New Roman" w:cs="Times New Roman"/>
          <w:sz w:val="20"/>
          <w:szCs w:val="20"/>
        </w:rPr>
        <w:t xml:space="preserve"> the </w:t>
      </w:r>
      <w:r w:rsidRPr="00BD3DB4">
        <w:rPr>
          <w:rFonts w:ascii="Times New Roman" w:hAnsi="Times New Roman" w:cs="Times New Roman"/>
          <w:sz w:val="20"/>
          <w:szCs w:val="20"/>
        </w:rPr>
        <w:t xml:space="preserve">emission locations (Fig. </w:t>
      </w:r>
      <w:r w:rsidR="00980B1B" w:rsidRPr="00BD3DB4">
        <w:rPr>
          <w:rFonts w:ascii="Times New Roman" w:hAnsi="Times New Roman" w:cs="Times New Roman"/>
          <w:sz w:val="20"/>
          <w:szCs w:val="20"/>
        </w:rPr>
        <w:fldChar w:fldCharType="begin"/>
      </w:r>
      <w:r w:rsidR="00980B1B" w:rsidRPr="00BD3DB4">
        <w:rPr>
          <w:rFonts w:ascii="Times New Roman" w:hAnsi="Times New Roman" w:cs="Times New Roman"/>
          <w:sz w:val="20"/>
          <w:szCs w:val="20"/>
        </w:rPr>
        <w:instrText xml:space="preserve"> REF _Ref123426513 \#0\h  \* MERGEFORMAT </w:instrText>
      </w:r>
      <w:r w:rsidR="00980B1B" w:rsidRPr="00BD3DB4">
        <w:rPr>
          <w:rFonts w:ascii="Times New Roman" w:hAnsi="Times New Roman" w:cs="Times New Roman"/>
          <w:sz w:val="20"/>
          <w:szCs w:val="20"/>
        </w:rPr>
      </w:r>
      <w:r w:rsidR="00980B1B" w:rsidRPr="00BD3DB4">
        <w:rPr>
          <w:rFonts w:ascii="Times New Roman" w:hAnsi="Times New Roman" w:cs="Times New Roman"/>
          <w:sz w:val="20"/>
          <w:szCs w:val="20"/>
        </w:rPr>
        <w:fldChar w:fldCharType="separate"/>
      </w:r>
      <w:r w:rsidR="00980B1B" w:rsidRPr="00BD3DB4">
        <w:rPr>
          <w:rFonts w:ascii="Times New Roman" w:hAnsi="Times New Roman" w:cs="Times New Roman"/>
          <w:sz w:val="20"/>
          <w:szCs w:val="20"/>
        </w:rPr>
        <w:t>9</w:t>
      </w:r>
      <w:r w:rsidR="00980B1B" w:rsidRPr="00BD3DB4">
        <w:rPr>
          <w:rFonts w:ascii="Times New Roman" w:hAnsi="Times New Roman" w:cs="Times New Roman"/>
          <w:sz w:val="20"/>
          <w:szCs w:val="20"/>
        </w:rPr>
        <w:fldChar w:fldCharType="end"/>
      </w:r>
      <w:r w:rsidR="006577CD" w:rsidRPr="00BD3DB4">
        <w:rPr>
          <w:rFonts w:ascii="Times New Roman" w:hAnsi="Times New Roman" w:cs="Times New Roman"/>
          <w:sz w:val="20"/>
          <w:szCs w:val="20"/>
        </w:rPr>
        <w:t>a</w:t>
      </w:r>
      <w:r w:rsidRPr="00BD3DB4">
        <w:rPr>
          <w:rFonts w:ascii="Times New Roman" w:hAnsi="Times New Roman" w:cs="Times New Roman"/>
          <w:sz w:val="20"/>
          <w:szCs w:val="20"/>
        </w:rPr>
        <w:t>) that are north, south, and far east of the smoke profile (at 12</w:t>
      </w:r>
      <w:r w:rsidRPr="00BD3DB4">
        <w:rPr>
          <w:rFonts w:ascii="Times New Roman" w:hAnsi="Times New Roman" w:cs="Times New Roman"/>
          <w:sz w:val="20"/>
          <w:szCs w:val="20"/>
          <w:vertAlign w:val="superscript"/>
        </w:rPr>
        <w:t>o</w:t>
      </w:r>
      <w:r w:rsidRPr="00BD3DB4">
        <w:rPr>
          <w:rFonts w:ascii="Times New Roman" w:hAnsi="Times New Roman" w:cs="Times New Roman"/>
          <w:sz w:val="20"/>
          <w:szCs w:val="20"/>
        </w:rPr>
        <w:t>S, 11</w:t>
      </w:r>
      <w:r w:rsidRPr="00BD3DB4">
        <w:rPr>
          <w:rFonts w:ascii="Times New Roman" w:hAnsi="Times New Roman" w:cs="Times New Roman"/>
          <w:sz w:val="20"/>
          <w:szCs w:val="20"/>
          <w:vertAlign w:val="superscript"/>
        </w:rPr>
        <w:t>o</w:t>
      </w:r>
      <w:r w:rsidRPr="00BD3DB4">
        <w:rPr>
          <w:rFonts w:ascii="Times New Roman" w:hAnsi="Times New Roman" w:cs="Times New Roman"/>
          <w:sz w:val="20"/>
          <w:szCs w:val="20"/>
        </w:rPr>
        <w:t xml:space="preserve">E). The trajectories further </w:t>
      </w:r>
      <w:r w:rsidRPr="00BD3DB4">
        <w:rPr>
          <w:rFonts w:ascii="Times New Roman" w:hAnsi="Times New Roman" w:cs="Times New Roman"/>
          <w:sz w:val="20"/>
          <w:szCs w:val="20"/>
        </w:rPr>
        <w:lastRenderedPageBreak/>
        <w:t xml:space="preserve">suggest that the contribution of </w:t>
      </w:r>
      <w:r w:rsidR="002F78FF" w:rsidRPr="00BD3DB4">
        <w:rPr>
          <w:rFonts w:ascii="Times New Roman" w:hAnsi="Times New Roman" w:cs="Times New Roman"/>
          <w:sz w:val="20"/>
          <w:szCs w:val="20"/>
        </w:rPr>
        <w:t xml:space="preserve">smoke from </w:t>
      </w:r>
      <w:r w:rsidRPr="00BD3DB4">
        <w:rPr>
          <w:rFonts w:ascii="Times New Roman" w:hAnsi="Times New Roman" w:cs="Times New Roman"/>
          <w:sz w:val="20"/>
          <w:szCs w:val="20"/>
        </w:rPr>
        <w:t>near coast burning sources located north and south of the profile are possibly causing the higher-level smoke to be younger (about 4 days old, Fig. 7). The lower-altitude initialized back trajectories (originating at 2 km</w:t>
      </w:r>
      <w:r w:rsidR="00693246" w:rsidRPr="00BD3DB4">
        <w:rPr>
          <w:rFonts w:ascii="Times New Roman" w:hAnsi="Times New Roman" w:cs="Times New Roman"/>
          <w:sz w:val="20"/>
          <w:szCs w:val="20"/>
        </w:rPr>
        <w:t xml:space="preserve">, Fig. </w:t>
      </w:r>
      <w:r w:rsidR="00E92CE6" w:rsidRPr="00BD3DB4">
        <w:rPr>
          <w:rFonts w:ascii="Times New Roman" w:hAnsi="Times New Roman" w:cs="Times New Roman"/>
          <w:sz w:val="20"/>
          <w:szCs w:val="20"/>
        </w:rPr>
        <w:t>9c</w:t>
      </w:r>
      <w:r w:rsidRPr="00BD3DB4">
        <w:rPr>
          <w:rFonts w:ascii="Times New Roman" w:hAnsi="Times New Roman" w:cs="Times New Roman"/>
          <w:sz w:val="20"/>
          <w:szCs w:val="20"/>
        </w:rPr>
        <w:t xml:space="preserve">) on the other hand, suggest that the smoke got transported almost </w:t>
      </w:r>
      <w:r w:rsidR="00E92CE6" w:rsidRPr="00BD3DB4">
        <w:rPr>
          <w:rFonts w:ascii="Times New Roman" w:hAnsi="Times New Roman" w:cs="Times New Roman"/>
          <w:sz w:val="20"/>
          <w:szCs w:val="20"/>
        </w:rPr>
        <w:t xml:space="preserve">directly </w:t>
      </w:r>
      <w:r w:rsidRPr="00BD3DB4">
        <w:rPr>
          <w:rFonts w:ascii="Times New Roman" w:hAnsi="Times New Roman" w:cs="Times New Roman"/>
          <w:sz w:val="20"/>
          <w:szCs w:val="20"/>
        </w:rPr>
        <w:t xml:space="preserve">east-to-west across the continent with a significant number of trajectories ending </w:t>
      </w:r>
      <w:r w:rsidR="00E235D5" w:rsidRPr="00BD3DB4">
        <w:rPr>
          <w:rFonts w:ascii="Times New Roman" w:hAnsi="Times New Roman" w:cs="Times New Roman"/>
          <w:sz w:val="20"/>
          <w:szCs w:val="20"/>
        </w:rPr>
        <w:t xml:space="preserve">over the </w:t>
      </w:r>
      <w:r w:rsidRPr="00BD3DB4">
        <w:rPr>
          <w:rFonts w:ascii="Times New Roman" w:hAnsi="Times New Roman" w:cs="Times New Roman"/>
          <w:sz w:val="20"/>
          <w:szCs w:val="20"/>
        </w:rPr>
        <w:t>far-east burning locations</w:t>
      </w:r>
      <w:r w:rsidR="00F738A4" w:rsidRPr="00BD3DB4">
        <w:rPr>
          <w:rFonts w:ascii="Times New Roman" w:hAnsi="Times New Roman" w:cs="Times New Roman"/>
          <w:sz w:val="20"/>
          <w:szCs w:val="20"/>
        </w:rPr>
        <w:t xml:space="preserve"> (Fig. 9a)</w:t>
      </w:r>
      <w:r w:rsidRPr="00BD3DB4">
        <w:rPr>
          <w:rFonts w:ascii="Times New Roman" w:hAnsi="Times New Roman" w:cs="Times New Roman"/>
          <w:sz w:val="20"/>
          <w:szCs w:val="20"/>
        </w:rPr>
        <w:t xml:space="preserve">, thereby making the smoke at these levels older (about 6-7 days old, Fig. </w:t>
      </w:r>
      <w:r w:rsidRPr="00BD3DB4">
        <w:rPr>
          <w:rFonts w:ascii="Times New Roman" w:hAnsi="Times New Roman" w:cs="Times New Roman"/>
          <w:sz w:val="20"/>
          <w:szCs w:val="20"/>
        </w:rPr>
        <w:fldChar w:fldCharType="begin"/>
      </w:r>
      <w:r w:rsidRPr="00BD3DB4">
        <w:rPr>
          <w:rFonts w:ascii="Times New Roman" w:hAnsi="Times New Roman" w:cs="Times New Roman"/>
          <w:sz w:val="20"/>
          <w:szCs w:val="20"/>
        </w:rPr>
        <w:instrText xml:space="preserve"> REF _Ref123426231 \#0\h  \* MERGEFORMAT </w:instrText>
      </w:r>
      <w:r w:rsidRPr="00BD3DB4">
        <w:rPr>
          <w:rFonts w:ascii="Times New Roman" w:hAnsi="Times New Roman" w:cs="Times New Roman"/>
          <w:sz w:val="20"/>
          <w:szCs w:val="20"/>
        </w:rPr>
      </w:r>
      <w:r w:rsidRPr="00BD3DB4">
        <w:rPr>
          <w:rFonts w:ascii="Times New Roman" w:hAnsi="Times New Roman" w:cs="Times New Roman"/>
          <w:sz w:val="20"/>
          <w:szCs w:val="20"/>
        </w:rPr>
        <w:fldChar w:fldCharType="separate"/>
      </w:r>
      <w:r w:rsidRPr="00BD3DB4">
        <w:rPr>
          <w:rFonts w:ascii="Times New Roman" w:hAnsi="Times New Roman" w:cs="Times New Roman"/>
          <w:sz w:val="20"/>
          <w:szCs w:val="20"/>
        </w:rPr>
        <w:t>7</w:t>
      </w:r>
      <w:r w:rsidRPr="00BD3DB4">
        <w:rPr>
          <w:rFonts w:ascii="Times New Roman" w:hAnsi="Times New Roman" w:cs="Times New Roman"/>
          <w:sz w:val="20"/>
          <w:szCs w:val="20"/>
        </w:rPr>
        <w:fldChar w:fldCharType="end"/>
      </w:r>
      <w:r w:rsidRPr="00BD3DB4">
        <w:rPr>
          <w:rFonts w:ascii="Times New Roman" w:hAnsi="Times New Roman" w:cs="Times New Roman"/>
          <w:sz w:val="20"/>
          <w:szCs w:val="20"/>
        </w:rPr>
        <w:t xml:space="preserve">). </w:t>
      </w:r>
    </w:p>
    <w:p w14:paraId="2056903D" w14:textId="31279960" w:rsidR="00C3276A" w:rsidRPr="00BD3DB4" w:rsidRDefault="00942AAF" w:rsidP="005E219A">
      <w:pPr>
        <w:spacing w:before="120"/>
        <w:ind w:firstLine="720"/>
        <w:jc w:val="both"/>
        <w:rPr>
          <w:rFonts w:ascii="Times New Roman" w:hAnsi="Times New Roman" w:cs="Times New Roman"/>
          <w:sz w:val="20"/>
          <w:szCs w:val="20"/>
        </w:rPr>
      </w:pPr>
      <w:r w:rsidRPr="00BD3DB4">
        <w:rPr>
          <w:rFonts w:ascii="Times New Roman" w:hAnsi="Times New Roman" w:cs="Times New Roman"/>
          <w:sz w:val="20"/>
          <w:szCs w:val="20"/>
        </w:rPr>
        <w:t>The trajectory information alone does not tell us that the smoke origins (or OA:BC ratio at emissions, as a proxy for vegetation type) for the distinct smoke layers are similar. Therefore, we use the “</w:t>
      </w:r>
      <w:r w:rsidR="006F33E3" w:rsidRPr="00BD3DB4">
        <w:rPr>
          <w:rFonts w:ascii="Times New Roman" w:hAnsi="Times New Roman" w:cs="Times New Roman"/>
          <w:sz w:val="20"/>
          <w:szCs w:val="20"/>
        </w:rPr>
        <w:t>Smoke Composition” simulation</w:t>
      </w:r>
      <w:r w:rsidRPr="00BD3DB4">
        <w:rPr>
          <w:rFonts w:ascii="Times New Roman" w:hAnsi="Times New Roman" w:cs="Times New Roman"/>
          <w:sz w:val="20"/>
          <w:szCs w:val="20"/>
        </w:rPr>
        <w:t xml:space="preserve"> to quantify and compare the contribution of the six major vegetation types of this region towards the smoke amounts (or OA extinction) for the same higher and lower-level smoke layers (Fig. </w:t>
      </w:r>
      <w:r w:rsidRPr="00BD3DB4">
        <w:rPr>
          <w:rFonts w:ascii="Times New Roman" w:hAnsi="Times New Roman" w:cs="Times New Roman"/>
          <w:sz w:val="20"/>
          <w:szCs w:val="20"/>
        </w:rPr>
        <w:fldChar w:fldCharType="begin"/>
      </w:r>
      <w:r w:rsidRPr="00BD3DB4">
        <w:rPr>
          <w:rFonts w:ascii="Times New Roman" w:hAnsi="Times New Roman" w:cs="Times New Roman"/>
          <w:sz w:val="20"/>
          <w:szCs w:val="20"/>
        </w:rPr>
        <w:instrText xml:space="preserve"> REF _Ref123426679 \#0\h  \* MERGEFORMAT </w:instrText>
      </w:r>
      <w:r w:rsidRPr="00BD3DB4">
        <w:rPr>
          <w:rFonts w:ascii="Times New Roman" w:hAnsi="Times New Roman" w:cs="Times New Roman"/>
          <w:sz w:val="20"/>
          <w:szCs w:val="20"/>
        </w:rPr>
      </w:r>
      <w:r w:rsidRPr="00BD3DB4">
        <w:rPr>
          <w:rFonts w:ascii="Times New Roman" w:hAnsi="Times New Roman" w:cs="Times New Roman"/>
          <w:sz w:val="20"/>
          <w:szCs w:val="20"/>
        </w:rPr>
        <w:fldChar w:fldCharType="separate"/>
      </w:r>
      <w:r w:rsidRPr="00BD3DB4">
        <w:rPr>
          <w:rFonts w:ascii="Times New Roman" w:hAnsi="Times New Roman" w:cs="Times New Roman"/>
          <w:sz w:val="20"/>
          <w:szCs w:val="20"/>
        </w:rPr>
        <w:t>10</w:t>
      </w:r>
      <w:r w:rsidRPr="00BD3DB4">
        <w:rPr>
          <w:rFonts w:ascii="Times New Roman" w:hAnsi="Times New Roman" w:cs="Times New Roman"/>
          <w:sz w:val="20"/>
          <w:szCs w:val="20"/>
        </w:rPr>
        <w:fldChar w:fldCharType="end"/>
      </w:r>
      <w:r w:rsidRPr="00BD3DB4">
        <w:rPr>
          <w:rFonts w:ascii="Times New Roman" w:hAnsi="Times New Roman" w:cs="Times New Roman"/>
          <w:sz w:val="20"/>
          <w:szCs w:val="20"/>
        </w:rPr>
        <w:t xml:space="preserve">a). Our analysis suggests that the major emission source for both the smoke layers include savannas, woody-savannas, and grasslands. The contributions from </w:t>
      </w:r>
      <w:r w:rsidR="00F2465F" w:rsidRPr="00BD3DB4">
        <w:rPr>
          <w:rFonts w:ascii="Times New Roman" w:hAnsi="Times New Roman" w:cs="Times New Roman"/>
          <w:sz w:val="20"/>
          <w:szCs w:val="20"/>
        </w:rPr>
        <w:t>the</w:t>
      </w:r>
      <w:r w:rsidRPr="00BD3DB4">
        <w:rPr>
          <w:rFonts w:ascii="Times New Roman" w:hAnsi="Times New Roman" w:cs="Times New Roman"/>
          <w:sz w:val="20"/>
          <w:szCs w:val="20"/>
        </w:rPr>
        <w:t xml:space="preserve"> other three vegetation types (tropical forests, shrublands and croplands) amount to only about 20% of the total emissions. More importantly, the contributions from all vegetation types, except grasslands and woody-savannas, are comparable for both the higher and lower-level smoke plumes. The higher grassland contributions (relative to woody-savannas) for the 2 km level are possibly due to smoke originating from the grassland-dominated regions south of 15</w:t>
      </w:r>
      <w:r w:rsidRPr="00BD3DB4">
        <w:rPr>
          <w:rFonts w:ascii="Times New Roman" w:hAnsi="Times New Roman" w:cs="Times New Roman"/>
          <w:sz w:val="20"/>
          <w:szCs w:val="20"/>
          <w:vertAlign w:val="superscript"/>
        </w:rPr>
        <w:t>o</w:t>
      </w:r>
      <w:r w:rsidRPr="00BD3DB4">
        <w:rPr>
          <w:rFonts w:ascii="Times New Roman" w:hAnsi="Times New Roman" w:cs="Times New Roman"/>
          <w:sz w:val="20"/>
          <w:szCs w:val="20"/>
        </w:rPr>
        <w:t>S and east of 20</w:t>
      </w:r>
      <w:r w:rsidRPr="00BD3DB4">
        <w:rPr>
          <w:rFonts w:ascii="Times New Roman" w:hAnsi="Times New Roman" w:cs="Times New Roman"/>
          <w:sz w:val="20"/>
          <w:szCs w:val="20"/>
          <w:vertAlign w:val="superscript"/>
        </w:rPr>
        <w:t>o</w:t>
      </w:r>
      <w:r w:rsidRPr="00BD3DB4">
        <w:rPr>
          <w:rFonts w:ascii="Times New Roman" w:hAnsi="Times New Roman" w:cs="Times New Roman"/>
          <w:sz w:val="20"/>
          <w:szCs w:val="20"/>
        </w:rPr>
        <w:t xml:space="preserve">E based on the 2 km back trajectories (Fig. 9c) and the land cover map (Fig. </w:t>
      </w:r>
      <w:r w:rsidRPr="00BD3DB4">
        <w:rPr>
          <w:rFonts w:ascii="Times New Roman" w:hAnsi="Times New Roman" w:cs="Times New Roman"/>
          <w:sz w:val="20"/>
          <w:szCs w:val="20"/>
        </w:rPr>
        <w:fldChar w:fldCharType="begin"/>
      </w:r>
      <w:r w:rsidRPr="00BD3DB4">
        <w:rPr>
          <w:rFonts w:ascii="Times New Roman" w:hAnsi="Times New Roman" w:cs="Times New Roman"/>
          <w:sz w:val="20"/>
          <w:szCs w:val="20"/>
        </w:rPr>
        <w:instrText xml:space="preserve"> REF _Ref123423695 \#0\h  \* MERGEFORMAT </w:instrText>
      </w:r>
      <w:r w:rsidRPr="00BD3DB4">
        <w:rPr>
          <w:rFonts w:ascii="Times New Roman" w:hAnsi="Times New Roman" w:cs="Times New Roman"/>
          <w:sz w:val="20"/>
          <w:szCs w:val="20"/>
        </w:rPr>
      </w:r>
      <w:r w:rsidRPr="00BD3DB4">
        <w:rPr>
          <w:rFonts w:ascii="Times New Roman" w:hAnsi="Times New Roman" w:cs="Times New Roman"/>
          <w:sz w:val="20"/>
          <w:szCs w:val="20"/>
        </w:rPr>
        <w:fldChar w:fldCharType="separate"/>
      </w:r>
      <w:r w:rsidRPr="00BD3DB4">
        <w:rPr>
          <w:rFonts w:ascii="Times New Roman" w:hAnsi="Times New Roman" w:cs="Times New Roman"/>
          <w:sz w:val="20"/>
          <w:szCs w:val="20"/>
        </w:rPr>
        <w:t>2</w:t>
      </w:r>
      <w:r w:rsidRPr="00BD3DB4">
        <w:rPr>
          <w:rFonts w:ascii="Times New Roman" w:hAnsi="Times New Roman" w:cs="Times New Roman"/>
          <w:sz w:val="20"/>
          <w:szCs w:val="20"/>
        </w:rPr>
        <w:fldChar w:fldCharType="end"/>
      </w:r>
      <w:r w:rsidRPr="00BD3DB4">
        <w:rPr>
          <w:rFonts w:ascii="Times New Roman" w:hAnsi="Times New Roman" w:cs="Times New Roman"/>
          <w:sz w:val="20"/>
          <w:szCs w:val="20"/>
        </w:rPr>
        <w:t xml:space="preserve">). However, both </w:t>
      </w:r>
      <w:sdt>
        <w:sdtPr>
          <w:rPr>
            <w:rFonts w:ascii="Times New Roman" w:hAnsi="Times New Roman" w:cs="Times New Roman"/>
            <w:color w:val="000000"/>
            <w:sz w:val="20"/>
            <w:szCs w:val="20"/>
          </w:rPr>
          <w:tag w:val="MENDELEY_CITATION_v3_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"/>
          <w:id w:val="1822923419"/>
          <w:placeholder>
            <w:docPart w:val="DefaultPlaceholder_-1854013440"/>
          </w:placeholder>
        </w:sdtPr>
        <w:sdtContent>
          <w:r w:rsidR="00037CE9" w:rsidRPr="00037CE9">
            <w:rPr>
              <w:rFonts w:ascii="Times New Roman" w:hAnsi="Times New Roman" w:cs="Times New Roman"/>
              <w:color w:val="000000"/>
              <w:sz w:val="20"/>
              <w:szCs w:val="20"/>
            </w:rPr>
            <w:t>Akagi et al. (2011)</w:t>
          </w:r>
        </w:sdtContent>
      </w:sdt>
      <w:r w:rsidR="001A6E2A" w:rsidRPr="00BD3DB4">
        <w:rPr>
          <w:rFonts w:ascii="Times New Roman" w:hAnsi="Times New Roman" w:cs="Times New Roman"/>
          <w:color w:val="000000"/>
          <w:sz w:val="20"/>
          <w:szCs w:val="20"/>
        </w:rPr>
        <w:t xml:space="preserve"> and </w:t>
      </w:r>
      <w:sdt>
        <w:sdtPr>
          <w:rPr>
            <w:rFonts w:ascii="Times New Roman" w:hAnsi="Times New Roman" w:cs="Times New Roman"/>
            <w:color w:val="000000"/>
            <w:sz w:val="20"/>
            <w:szCs w:val="20"/>
          </w:rPr>
          <w:tag w:val="MENDELEY_CITATION_v3_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"/>
          <w:id w:val="-710963580"/>
          <w:placeholder>
            <w:docPart w:val="72CCEF97F83348498514C5B05EBB33BF"/>
          </w:placeholder>
        </w:sdtPr>
        <w:sdtContent>
          <w:proofErr w:type="spellStart"/>
          <w:r w:rsidR="00037CE9" w:rsidRPr="00037CE9">
            <w:rPr>
              <w:rFonts w:ascii="Times New Roman" w:hAnsi="Times New Roman" w:cs="Times New Roman"/>
              <w:color w:val="000000"/>
              <w:sz w:val="20"/>
              <w:szCs w:val="20"/>
            </w:rPr>
            <w:t>Andreae</w:t>
          </w:r>
          <w:proofErr w:type="spellEnd"/>
          <w:r w:rsidR="00037CE9" w:rsidRPr="00037CE9">
            <w:rPr>
              <w:rFonts w:ascii="Times New Roman" w:hAnsi="Times New Roman" w:cs="Times New Roman"/>
              <w:color w:val="000000"/>
              <w:sz w:val="20"/>
              <w:szCs w:val="20"/>
            </w:rPr>
            <w:t>, (2019)</w:t>
          </w:r>
        </w:sdtContent>
      </w:sdt>
      <w:r w:rsidR="00654FA9" w:rsidRPr="00BD3DB4">
        <w:rPr>
          <w:rFonts w:ascii="Times New Roman" w:hAnsi="Times New Roman" w:cs="Times New Roman"/>
          <w:sz w:val="20"/>
          <w:szCs w:val="20"/>
        </w:rPr>
        <w:t xml:space="preserve">, </w:t>
      </w:r>
      <w:r w:rsidRPr="00BD3DB4">
        <w:rPr>
          <w:rFonts w:ascii="Times New Roman" w:hAnsi="Times New Roman" w:cs="Times New Roman"/>
          <w:sz w:val="20"/>
          <w:szCs w:val="20"/>
        </w:rPr>
        <w:t xml:space="preserve">which are the key databases that most global models use for their assumptions of emission factors (or emission ratios) of different biomass burning species, do not even differentiate between grasslands and savannas as fuel types, assigning them </w:t>
      </w:r>
      <w:r w:rsidR="009548EF" w:rsidRPr="00BD3DB4">
        <w:rPr>
          <w:rFonts w:ascii="Times New Roman" w:hAnsi="Times New Roman" w:cs="Times New Roman"/>
          <w:sz w:val="20"/>
          <w:szCs w:val="20"/>
        </w:rPr>
        <w:t xml:space="preserve">both </w:t>
      </w:r>
      <w:r w:rsidRPr="00BD3DB4">
        <w:rPr>
          <w:rFonts w:ascii="Times New Roman" w:hAnsi="Times New Roman" w:cs="Times New Roman"/>
          <w:sz w:val="20"/>
          <w:szCs w:val="20"/>
        </w:rPr>
        <w:t xml:space="preserve">the same emission factors. Based on these databases, and in terms of the organic carbon (OC)-to-BC ratios, the most different fuel types for this region compared to grasslands/savannas are crop or agricultural residue and tropical forest (Table </w:t>
      </w:r>
      <w:r w:rsidR="005E219A" w:rsidRPr="00BD3DB4">
        <w:rPr>
          <w:rFonts w:ascii="Times New Roman" w:hAnsi="Times New Roman" w:cs="Times New Roman"/>
          <w:sz w:val="20"/>
          <w:szCs w:val="20"/>
        </w:rPr>
        <w:t>2</w:t>
      </w:r>
      <w:r w:rsidRPr="00BD3DB4">
        <w:rPr>
          <w:rFonts w:ascii="Times New Roman" w:hAnsi="Times New Roman" w:cs="Times New Roman"/>
          <w:sz w:val="20"/>
          <w:szCs w:val="20"/>
        </w:rPr>
        <w:t xml:space="preserve">), but both of these fuel type categories appear to have minor and almost equal contributions at the two vertical levels considered here (Fig. </w:t>
      </w:r>
      <w:r w:rsidRPr="00BD3DB4">
        <w:rPr>
          <w:rFonts w:ascii="Times New Roman" w:hAnsi="Times New Roman" w:cs="Times New Roman"/>
          <w:sz w:val="20"/>
          <w:szCs w:val="20"/>
        </w:rPr>
        <w:fldChar w:fldCharType="begin"/>
      </w:r>
      <w:r w:rsidRPr="00BD3DB4">
        <w:rPr>
          <w:rFonts w:ascii="Times New Roman" w:hAnsi="Times New Roman" w:cs="Times New Roman"/>
          <w:sz w:val="20"/>
          <w:szCs w:val="20"/>
        </w:rPr>
        <w:instrText xml:space="preserve"> REF _Ref123426679 \#0\h  \* MERGEFORMAT </w:instrText>
      </w:r>
      <w:r w:rsidRPr="00BD3DB4">
        <w:rPr>
          <w:rFonts w:ascii="Times New Roman" w:hAnsi="Times New Roman" w:cs="Times New Roman"/>
          <w:sz w:val="20"/>
          <w:szCs w:val="20"/>
        </w:rPr>
      </w:r>
      <w:r w:rsidRPr="00BD3DB4">
        <w:rPr>
          <w:rFonts w:ascii="Times New Roman" w:hAnsi="Times New Roman" w:cs="Times New Roman"/>
          <w:sz w:val="20"/>
          <w:szCs w:val="20"/>
        </w:rPr>
        <w:fldChar w:fldCharType="separate"/>
      </w:r>
      <w:r w:rsidRPr="00BD3DB4">
        <w:rPr>
          <w:rFonts w:ascii="Times New Roman" w:hAnsi="Times New Roman" w:cs="Times New Roman"/>
          <w:sz w:val="20"/>
          <w:szCs w:val="20"/>
        </w:rPr>
        <w:t>10</w:t>
      </w:r>
      <w:r w:rsidRPr="00BD3DB4">
        <w:rPr>
          <w:rFonts w:ascii="Times New Roman" w:hAnsi="Times New Roman" w:cs="Times New Roman"/>
          <w:sz w:val="20"/>
          <w:szCs w:val="20"/>
        </w:rPr>
        <w:fldChar w:fldCharType="end"/>
      </w:r>
      <w:r w:rsidRPr="00BD3DB4">
        <w:rPr>
          <w:rFonts w:ascii="Times New Roman" w:hAnsi="Times New Roman" w:cs="Times New Roman"/>
          <w:sz w:val="20"/>
          <w:szCs w:val="20"/>
        </w:rPr>
        <w:t xml:space="preserve">a). </w:t>
      </w:r>
    </w:p>
    <w:p w14:paraId="7A0616E4" w14:textId="1CD23BBD" w:rsidR="005E219A" w:rsidRPr="00BD3DB4" w:rsidRDefault="005E219A" w:rsidP="005E219A">
      <w:pPr>
        <w:pStyle w:val="Caption"/>
        <w:keepNext/>
        <w:spacing w:before="120"/>
        <w:jc w:val="both"/>
        <w:rPr>
          <w:rFonts w:ascii="Times New Roman" w:hAnsi="Times New Roman" w:cs="Times New Roman"/>
          <w:color w:val="000000" w:themeColor="text1"/>
          <w:sz w:val="20"/>
          <w:szCs w:val="20"/>
        </w:rPr>
      </w:pPr>
      <w:r w:rsidRPr="00BD3DB4">
        <w:rPr>
          <w:rFonts w:ascii="Times New Roman" w:hAnsi="Times New Roman" w:cs="Times New Roman"/>
          <w:color w:val="000000" w:themeColor="text1"/>
          <w:sz w:val="20"/>
          <w:szCs w:val="20"/>
        </w:rPr>
        <w:t xml:space="preserve">Table </w:t>
      </w:r>
      <w:r w:rsidRPr="00BD3DB4">
        <w:rPr>
          <w:rFonts w:ascii="Times New Roman" w:hAnsi="Times New Roman" w:cs="Times New Roman"/>
          <w:color w:val="000000" w:themeColor="text1"/>
          <w:sz w:val="20"/>
          <w:szCs w:val="20"/>
        </w:rPr>
        <w:fldChar w:fldCharType="begin"/>
      </w:r>
      <w:r w:rsidRPr="00BD3DB4">
        <w:rPr>
          <w:rFonts w:ascii="Times New Roman" w:hAnsi="Times New Roman" w:cs="Times New Roman"/>
          <w:color w:val="000000" w:themeColor="text1"/>
          <w:sz w:val="20"/>
          <w:szCs w:val="20"/>
        </w:rPr>
        <w:instrText xml:space="preserve"> SEQ Table \* ARABIC </w:instrText>
      </w:r>
      <w:r w:rsidRPr="00BD3DB4">
        <w:rPr>
          <w:rFonts w:ascii="Times New Roman" w:hAnsi="Times New Roman" w:cs="Times New Roman"/>
          <w:color w:val="000000" w:themeColor="text1"/>
          <w:sz w:val="20"/>
          <w:szCs w:val="20"/>
        </w:rPr>
        <w:fldChar w:fldCharType="separate"/>
      </w:r>
      <w:r w:rsidRPr="00BD3DB4">
        <w:rPr>
          <w:rFonts w:ascii="Times New Roman" w:hAnsi="Times New Roman" w:cs="Times New Roman"/>
          <w:color w:val="000000" w:themeColor="text1"/>
          <w:sz w:val="20"/>
          <w:szCs w:val="20"/>
        </w:rPr>
        <w:t>2</w:t>
      </w:r>
      <w:r w:rsidRPr="00BD3DB4">
        <w:rPr>
          <w:rFonts w:ascii="Times New Roman" w:hAnsi="Times New Roman" w:cs="Times New Roman"/>
          <w:color w:val="000000" w:themeColor="text1"/>
          <w:sz w:val="20"/>
          <w:szCs w:val="20"/>
        </w:rPr>
        <w:fldChar w:fldCharType="end"/>
      </w:r>
      <w:r w:rsidRPr="00BD3DB4">
        <w:rPr>
          <w:rFonts w:ascii="Times New Roman" w:hAnsi="Times New Roman" w:cs="Times New Roman"/>
          <w:color w:val="000000" w:themeColor="text1"/>
          <w:sz w:val="20"/>
          <w:szCs w:val="20"/>
        </w:rPr>
        <w:t>. Emission ratios for different fuel types relevant to southern African biomass burning region based on two primary databases that most global models use.</w:t>
      </w:r>
    </w:p>
    <w:tbl>
      <w:tblPr>
        <w:tblStyle w:val="TableGrid"/>
        <w:tblW w:w="9322" w:type="dxa"/>
        <w:tblLook w:val="0420" w:firstRow="1" w:lastRow="0" w:firstColumn="0" w:lastColumn="0" w:noHBand="0" w:noVBand="1"/>
      </w:tblPr>
      <w:tblGrid>
        <w:gridCol w:w="3059"/>
        <w:gridCol w:w="2164"/>
        <w:gridCol w:w="1873"/>
        <w:gridCol w:w="2226"/>
      </w:tblGrid>
      <w:tr w:rsidR="00C3276A" w:rsidRPr="00C3276A" w14:paraId="52E63A43" w14:textId="77777777" w:rsidTr="004C710F">
        <w:trPr>
          <w:trHeight w:val="635"/>
        </w:trPr>
        <w:tc>
          <w:tcPr>
            <w:tcW w:w="3059" w:type="dxa"/>
            <w:vAlign w:val="center"/>
            <w:hideMark/>
          </w:tcPr>
          <w:p w14:paraId="382AB01A" w14:textId="77777777" w:rsidR="00C3276A" w:rsidRPr="00BD3DB4" w:rsidRDefault="00C3276A" w:rsidP="00C3276A">
            <w:pPr>
              <w:spacing w:before="120"/>
              <w:jc w:val="center"/>
              <w:rPr>
                <w:rFonts w:ascii="Times New Roman" w:hAnsi="Times New Roman" w:cs="Times New Roman"/>
                <w:sz w:val="20"/>
                <w:szCs w:val="20"/>
              </w:rPr>
            </w:pPr>
            <w:r w:rsidRPr="00BD3DB4">
              <w:rPr>
                <w:rFonts w:ascii="Times New Roman" w:hAnsi="Times New Roman" w:cs="Times New Roman"/>
                <w:b/>
                <w:sz w:val="20"/>
                <w:szCs w:val="20"/>
              </w:rPr>
              <w:t>Biomass Burning Fuel Types</w:t>
            </w:r>
          </w:p>
        </w:tc>
        <w:tc>
          <w:tcPr>
            <w:tcW w:w="2164" w:type="dxa"/>
            <w:vAlign w:val="center"/>
            <w:hideMark/>
          </w:tcPr>
          <w:p w14:paraId="6C707DB1" w14:textId="77777777" w:rsidR="00C3276A" w:rsidRPr="00BD3DB4" w:rsidRDefault="00C3276A" w:rsidP="00C3276A">
            <w:pPr>
              <w:spacing w:before="120"/>
              <w:ind w:hanging="15"/>
              <w:jc w:val="center"/>
              <w:rPr>
                <w:rFonts w:ascii="Times New Roman" w:hAnsi="Times New Roman" w:cs="Times New Roman"/>
                <w:b/>
                <w:sz w:val="20"/>
                <w:szCs w:val="20"/>
              </w:rPr>
            </w:pPr>
            <w:r w:rsidRPr="00BD3DB4">
              <w:rPr>
                <w:rFonts w:ascii="Times New Roman" w:hAnsi="Times New Roman" w:cs="Times New Roman"/>
                <w:b/>
                <w:sz w:val="20"/>
                <w:szCs w:val="20"/>
              </w:rPr>
              <w:t xml:space="preserve">Mean </w:t>
            </w:r>
            <w:proofErr w:type="gramStart"/>
            <w:r w:rsidRPr="00BD3DB4">
              <w:rPr>
                <w:rFonts w:ascii="Times New Roman" w:hAnsi="Times New Roman" w:cs="Times New Roman"/>
                <w:b/>
                <w:sz w:val="20"/>
                <w:szCs w:val="20"/>
              </w:rPr>
              <w:t>OC:BC</w:t>
            </w:r>
            <w:proofErr w:type="gramEnd"/>
          </w:p>
          <w:p w14:paraId="5ABBEC86" w14:textId="6D4ADF96" w:rsidR="00C3276A" w:rsidRPr="00BD3DB4" w:rsidRDefault="00C3276A" w:rsidP="00C3276A">
            <w:pPr>
              <w:spacing w:before="120"/>
              <w:ind w:hanging="15"/>
              <w:jc w:val="center"/>
              <w:rPr>
                <w:rFonts w:ascii="Times New Roman" w:hAnsi="Times New Roman" w:cs="Times New Roman"/>
                <w:sz w:val="20"/>
                <w:szCs w:val="20"/>
              </w:rPr>
            </w:pPr>
            <w:r w:rsidRPr="00BD3DB4">
              <w:rPr>
                <w:rFonts w:ascii="Times New Roman" w:hAnsi="Times New Roman" w:cs="Times New Roman"/>
                <w:b/>
                <w:sz w:val="20"/>
                <w:szCs w:val="20"/>
              </w:rPr>
              <w:t>Emission ratio</w:t>
            </w:r>
          </w:p>
        </w:tc>
        <w:tc>
          <w:tcPr>
            <w:tcW w:w="1873" w:type="dxa"/>
            <w:vAlign w:val="center"/>
            <w:hideMark/>
          </w:tcPr>
          <w:p w14:paraId="766DC8DD" w14:textId="3292E769" w:rsidR="00C3276A" w:rsidRPr="00BD3DB4" w:rsidRDefault="00C3276A" w:rsidP="00C3276A">
            <w:pPr>
              <w:spacing w:before="120"/>
              <w:ind w:hanging="15"/>
              <w:jc w:val="center"/>
              <w:rPr>
                <w:rFonts w:ascii="Times New Roman" w:hAnsi="Times New Roman" w:cs="Times New Roman"/>
                <w:sz w:val="20"/>
                <w:szCs w:val="20"/>
              </w:rPr>
            </w:pPr>
            <w:proofErr w:type="gramStart"/>
            <w:r w:rsidRPr="00BD3DB4">
              <w:rPr>
                <w:rFonts w:ascii="Times New Roman" w:hAnsi="Times New Roman" w:cs="Times New Roman"/>
                <w:b/>
                <w:sz w:val="20"/>
                <w:szCs w:val="20"/>
              </w:rPr>
              <w:t>OA:BC</w:t>
            </w:r>
            <w:proofErr w:type="gramEnd"/>
          </w:p>
          <w:p w14:paraId="6CBFAD9C" w14:textId="77777777" w:rsidR="00C3276A" w:rsidRPr="00BD3DB4" w:rsidRDefault="00C3276A" w:rsidP="00C3276A">
            <w:pPr>
              <w:spacing w:before="120"/>
              <w:ind w:hanging="15"/>
              <w:jc w:val="center"/>
              <w:rPr>
                <w:rFonts w:ascii="Times New Roman" w:hAnsi="Times New Roman" w:cs="Times New Roman"/>
                <w:sz w:val="20"/>
                <w:szCs w:val="20"/>
              </w:rPr>
            </w:pPr>
            <w:r w:rsidRPr="00BD3DB4">
              <w:rPr>
                <w:rFonts w:ascii="Times New Roman" w:hAnsi="Times New Roman" w:cs="Times New Roman"/>
                <w:b/>
                <w:sz w:val="20"/>
                <w:szCs w:val="20"/>
              </w:rPr>
              <w:t>(=1.8*</w:t>
            </w:r>
            <w:proofErr w:type="gramStart"/>
            <w:r w:rsidRPr="00BD3DB4">
              <w:rPr>
                <w:rFonts w:ascii="Times New Roman" w:hAnsi="Times New Roman" w:cs="Times New Roman"/>
                <w:b/>
                <w:sz w:val="20"/>
                <w:szCs w:val="20"/>
              </w:rPr>
              <w:t>OC:BC</w:t>
            </w:r>
            <w:proofErr w:type="gramEnd"/>
            <w:r w:rsidRPr="00BD3DB4">
              <w:rPr>
                <w:rFonts w:ascii="Times New Roman" w:hAnsi="Times New Roman" w:cs="Times New Roman"/>
                <w:b/>
                <w:sz w:val="20"/>
                <w:szCs w:val="20"/>
              </w:rPr>
              <w:t>)</w:t>
            </w:r>
          </w:p>
        </w:tc>
        <w:tc>
          <w:tcPr>
            <w:tcW w:w="2226" w:type="dxa"/>
            <w:vAlign w:val="center"/>
            <w:hideMark/>
          </w:tcPr>
          <w:p w14:paraId="10742619" w14:textId="77777777" w:rsidR="00C3276A" w:rsidRPr="00BD3DB4" w:rsidRDefault="00C3276A" w:rsidP="00C3276A">
            <w:pPr>
              <w:spacing w:before="120"/>
              <w:ind w:hanging="15"/>
              <w:jc w:val="center"/>
              <w:rPr>
                <w:rFonts w:ascii="Times New Roman" w:hAnsi="Times New Roman" w:cs="Times New Roman"/>
                <w:sz w:val="20"/>
                <w:szCs w:val="20"/>
              </w:rPr>
            </w:pPr>
            <w:r w:rsidRPr="00BD3DB4">
              <w:rPr>
                <w:rFonts w:ascii="Times New Roman" w:hAnsi="Times New Roman" w:cs="Times New Roman"/>
                <w:b/>
                <w:sz w:val="20"/>
                <w:szCs w:val="20"/>
              </w:rPr>
              <w:t>References</w:t>
            </w:r>
          </w:p>
        </w:tc>
      </w:tr>
      <w:tr w:rsidR="00C3276A" w:rsidRPr="00C3276A" w14:paraId="2292C941" w14:textId="77777777" w:rsidTr="004C710F">
        <w:trPr>
          <w:trHeight w:val="381"/>
        </w:trPr>
        <w:tc>
          <w:tcPr>
            <w:tcW w:w="3059" w:type="dxa"/>
            <w:vMerge w:val="restart"/>
            <w:vAlign w:val="center"/>
            <w:hideMark/>
          </w:tcPr>
          <w:p w14:paraId="65560A7C" w14:textId="77777777" w:rsidR="00C3276A" w:rsidRPr="00BD3DB4" w:rsidRDefault="00C3276A" w:rsidP="00C3276A">
            <w:pPr>
              <w:spacing w:before="120"/>
              <w:jc w:val="center"/>
              <w:rPr>
                <w:rFonts w:ascii="Times New Roman" w:hAnsi="Times New Roman" w:cs="Times New Roman"/>
                <w:sz w:val="20"/>
                <w:szCs w:val="20"/>
              </w:rPr>
            </w:pPr>
            <w:r w:rsidRPr="00BD3DB4">
              <w:rPr>
                <w:rFonts w:ascii="Times New Roman" w:hAnsi="Times New Roman" w:cs="Times New Roman"/>
                <w:sz w:val="20"/>
                <w:szCs w:val="20"/>
              </w:rPr>
              <w:t>Savanna and Grasslands</w:t>
            </w:r>
          </w:p>
        </w:tc>
        <w:tc>
          <w:tcPr>
            <w:tcW w:w="2164" w:type="dxa"/>
            <w:vAlign w:val="center"/>
            <w:hideMark/>
          </w:tcPr>
          <w:p w14:paraId="30DD1156" w14:textId="77777777" w:rsidR="00C3276A" w:rsidRPr="00BD3DB4" w:rsidRDefault="00C3276A" w:rsidP="00C3276A">
            <w:pPr>
              <w:spacing w:before="120"/>
              <w:ind w:hanging="20"/>
              <w:jc w:val="center"/>
              <w:rPr>
                <w:rFonts w:ascii="Times New Roman" w:hAnsi="Times New Roman" w:cs="Times New Roman"/>
                <w:sz w:val="20"/>
                <w:szCs w:val="20"/>
              </w:rPr>
            </w:pPr>
            <w:r w:rsidRPr="00BD3DB4">
              <w:rPr>
                <w:rFonts w:ascii="Times New Roman" w:hAnsi="Times New Roman" w:cs="Times New Roman"/>
                <w:sz w:val="20"/>
                <w:szCs w:val="20"/>
              </w:rPr>
              <w:t>7.08</w:t>
            </w:r>
          </w:p>
        </w:tc>
        <w:tc>
          <w:tcPr>
            <w:tcW w:w="1873" w:type="dxa"/>
            <w:vAlign w:val="center"/>
            <w:hideMark/>
          </w:tcPr>
          <w:p w14:paraId="2BEEE55D" w14:textId="77777777" w:rsidR="00C3276A" w:rsidRPr="00BD3DB4" w:rsidRDefault="00C3276A" w:rsidP="00C3276A">
            <w:pPr>
              <w:spacing w:before="120"/>
              <w:ind w:firstLine="2"/>
              <w:jc w:val="center"/>
              <w:rPr>
                <w:rFonts w:ascii="Times New Roman" w:hAnsi="Times New Roman" w:cs="Times New Roman"/>
                <w:sz w:val="20"/>
                <w:szCs w:val="20"/>
              </w:rPr>
            </w:pPr>
            <w:r w:rsidRPr="00BD3DB4">
              <w:rPr>
                <w:rFonts w:ascii="Times New Roman" w:hAnsi="Times New Roman" w:cs="Times New Roman"/>
                <w:sz w:val="20"/>
                <w:szCs w:val="20"/>
              </w:rPr>
              <w:t>12.74</w:t>
            </w:r>
          </w:p>
        </w:tc>
        <w:tc>
          <w:tcPr>
            <w:tcW w:w="2226" w:type="dxa"/>
            <w:vAlign w:val="center"/>
            <w:hideMark/>
          </w:tcPr>
          <w:p w14:paraId="06E1E174" w14:textId="77777777" w:rsidR="00C3276A" w:rsidRPr="00BD3DB4" w:rsidRDefault="00C3276A" w:rsidP="00C3276A">
            <w:pPr>
              <w:spacing w:before="120"/>
              <w:ind w:firstLine="2"/>
              <w:jc w:val="center"/>
              <w:rPr>
                <w:rFonts w:ascii="Times New Roman" w:hAnsi="Times New Roman" w:cs="Times New Roman"/>
                <w:sz w:val="20"/>
                <w:szCs w:val="20"/>
              </w:rPr>
            </w:pPr>
            <w:r w:rsidRPr="00BD3DB4">
              <w:rPr>
                <w:rFonts w:ascii="Times New Roman" w:hAnsi="Times New Roman" w:cs="Times New Roman"/>
                <w:sz w:val="20"/>
                <w:szCs w:val="20"/>
              </w:rPr>
              <w:t>Akagi et al. (2011)</w:t>
            </w:r>
          </w:p>
        </w:tc>
      </w:tr>
      <w:tr w:rsidR="00C3276A" w:rsidRPr="00C3276A" w14:paraId="1D6A4DFA" w14:textId="77777777" w:rsidTr="004C710F">
        <w:trPr>
          <w:trHeight w:val="420"/>
        </w:trPr>
        <w:tc>
          <w:tcPr>
            <w:tcW w:w="3059" w:type="dxa"/>
            <w:vMerge/>
            <w:vAlign w:val="center"/>
            <w:hideMark/>
          </w:tcPr>
          <w:p w14:paraId="743F793C" w14:textId="77777777" w:rsidR="00C3276A" w:rsidRPr="00BD3DB4" w:rsidRDefault="00C3276A" w:rsidP="00C3276A">
            <w:pPr>
              <w:spacing w:before="120"/>
              <w:jc w:val="center"/>
              <w:rPr>
                <w:rFonts w:ascii="Times New Roman" w:hAnsi="Times New Roman" w:cs="Times New Roman"/>
                <w:sz w:val="20"/>
                <w:szCs w:val="20"/>
              </w:rPr>
            </w:pPr>
          </w:p>
        </w:tc>
        <w:tc>
          <w:tcPr>
            <w:tcW w:w="2164" w:type="dxa"/>
            <w:vAlign w:val="center"/>
            <w:hideMark/>
          </w:tcPr>
          <w:p w14:paraId="421ADC99" w14:textId="77777777" w:rsidR="00C3276A" w:rsidRPr="00BD3DB4" w:rsidRDefault="00C3276A" w:rsidP="00C3276A">
            <w:pPr>
              <w:spacing w:before="120"/>
              <w:ind w:hanging="20"/>
              <w:jc w:val="center"/>
              <w:rPr>
                <w:rFonts w:ascii="Times New Roman" w:hAnsi="Times New Roman" w:cs="Times New Roman"/>
                <w:sz w:val="20"/>
                <w:szCs w:val="20"/>
              </w:rPr>
            </w:pPr>
            <w:r w:rsidRPr="00BD3DB4">
              <w:rPr>
                <w:rFonts w:ascii="Times New Roman" w:hAnsi="Times New Roman" w:cs="Times New Roman"/>
                <w:sz w:val="20"/>
                <w:szCs w:val="20"/>
              </w:rPr>
              <w:t>5.67</w:t>
            </w:r>
          </w:p>
        </w:tc>
        <w:tc>
          <w:tcPr>
            <w:tcW w:w="1873" w:type="dxa"/>
            <w:vAlign w:val="center"/>
            <w:hideMark/>
          </w:tcPr>
          <w:p w14:paraId="1B8D9F58" w14:textId="77777777" w:rsidR="00C3276A" w:rsidRPr="00BD3DB4" w:rsidRDefault="00C3276A" w:rsidP="00C3276A">
            <w:pPr>
              <w:spacing w:before="120"/>
              <w:ind w:firstLine="2"/>
              <w:jc w:val="center"/>
              <w:rPr>
                <w:rFonts w:ascii="Times New Roman" w:hAnsi="Times New Roman" w:cs="Times New Roman"/>
                <w:sz w:val="20"/>
                <w:szCs w:val="20"/>
              </w:rPr>
            </w:pPr>
            <w:r w:rsidRPr="00BD3DB4">
              <w:rPr>
                <w:rFonts w:ascii="Times New Roman" w:hAnsi="Times New Roman" w:cs="Times New Roman"/>
                <w:sz w:val="20"/>
                <w:szCs w:val="20"/>
              </w:rPr>
              <w:t>10.2</w:t>
            </w:r>
          </w:p>
        </w:tc>
        <w:tc>
          <w:tcPr>
            <w:tcW w:w="2226" w:type="dxa"/>
            <w:vAlign w:val="center"/>
            <w:hideMark/>
          </w:tcPr>
          <w:p w14:paraId="2326AA91" w14:textId="48C48794" w:rsidR="00C3276A" w:rsidRPr="00BD3DB4" w:rsidRDefault="00C3276A" w:rsidP="00C3276A">
            <w:pPr>
              <w:spacing w:before="120"/>
              <w:ind w:firstLine="2"/>
              <w:jc w:val="center"/>
              <w:rPr>
                <w:rFonts w:ascii="Times New Roman" w:hAnsi="Times New Roman" w:cs="Times New Roman"/>
                <w:sz w:val="20"/>
                <w:szCs w:val="20"/>
              </w:rPr>
            </w:pPr>
            <w:proofErr w:type="spellStart"/>
            <w:r w:rsidRPr="00BD3DB4">
              <w:rPr>
                <w:rFonts w:ascii="Times New Roman" w:hAnsi="Times New Roman" w:cs="Times New Roman"/>
                <w:sz w:val="20"/>
                <w:szCs w:val="20"/>
              </w:rPr>
              <w:t>Andreae</w:t>
            </w:r>
            <w:proofErr w:type="spellEnd"/>
            <w:r w:rsidRPr="00BD3DB4">
              <w:rPr>
                <w:rFonts w:ascii="Times New Roman" w:hAnsi="Times New Roman" w:cs="Times New Roman"/>
                <w:sz w:val="20"/>
                <w:szCs w:val="20"/>
              </w:rPr>
              <w:t xml:space="preserve"> (2019)</w:t>
            </w:r>
          </w:p>
        </w:tc>
      </w:tr>
      <w:tr w:rsidR="00C3276A" w:rsidRPr="00C3276A" w14:paraId="448AF19D" w14:textId="77777777" w:rsidTr="004C710F">
        <w:trPr>
          <w:trHeight w:val="375"/>
        </w:trPr>
        <w:tc>
          <w:tcPr>
            <w:tcW w:w="3059" w:type="dxa"/>
            <w:vMerge w:val="restart"/>
            <w:vAlign w:val="center"/>
            <w:hideMark/>
          </w:tcPr>
          <w:p w14:paraId="123E265F" w14:textId="77777777" w:rsidR="00C3276A" w:rsidRPr="00BD3DB4" w:rsidRDefault="00C3276A" w:rsidP="00C3276A">
            <w:pPr>
              <w:spacing w:before="120"/>
              <w:jc w:val="center"/>
              <w:rPr>
                <w:rFonts w:ascii="Times New Roman" w:hAnsi="Times New Roman" w:cs="Times New Roman"/>
                <w:sz w:val="20"/>
                <w:szCs w:val="20"/>
              </w:rPr>
            </w:pPr>
            <w:r w:rsidRPr="00BD3DB4">
              <w:rPr>
                <w:rFonts w:ascii="Times New Roman" w:hAnsi="Times New Roman" w:cs="Times New Roman"/>
                <w:sz w:val="20"/>
                <w:szCs w:val="20"/>
              </w:rPr>
              <w:t>Tropical Forest</w:t>
            </w:r>
          </w:p>
        </w:tc>
        <w:tc>
          <w:tcPr>
            <w:tcW w:w="2164" w:type="dxa"/>
            <w:vAlign w:val="center"/>
            <w:hideMark/>
          </w:tcPr>
          <w:p w14:paraId="7552C6FA" w14:textId="77777777" w:rsidR="00C3276A" w:rsidRPr="00BD3DB4" w:rsidRDefault="00C3276A" w:rsidP="00C3276A">
            <w:pPr>
              <w:spacing w:before="120"/>
              <w:ind w:hanging="20"/>
              <w:jc w:val="center"/>
              <w:rPr>
                <w:rFonts w:ascii="Times New Roman" w:hAnsi="Times New Roman" w:cs="Times New Roman"/>
                <w:sz w:val="20"/>
                <w:szCs w:val="20"/>
              </w:rPr>
            </w:pPr>
            <w:r w:rsidRPr="00BD3DB4">
              <w:rPr>
                <w:rFonts w:ascii="Times New Roman" w:hAnsi="Times New Roman" w:cs="Times New Roman"/>
                <w:sz w:val="20"/>
                <w:szCs w:val="20"/>
              </w:rPr>
              <w:t>9.06</w:t>
            </w:r>
          </w:p>
        </w:tc>
        <w:tc>
          <w:tcPr>
            <w:tcW w:w="1873" w:type="dxa"/>
            <w:vAlign w:val="center"/>
            <w:hideMark/>
          </w:tcPr>
          <w:p w14:paraId="03A85511" w14:textId="77777777" w:rsidR="00C3276A" w:rsidRPr="00BD3DB4" w:rsidRDefault="00C3276A" w:rsidP="00C3276A">
            <w:pPr>
              <w:spacing w:before="120"/>
              <w:ind w:firstLine="2"/>
              <w:jc w:val="center"/>
              <w:rPr>
                <w:rFonts w:ascii="Times New Roman" w:hAnsi="Times New Roman" w:cs="Times New Roman"/>
                <w:sz w:val="20"/>
                <w:szCs w:val="20"/>
              </w:rPr>
            </w:pPr>
            <w:r w:rsidRPr="00BD3DB4">
              <w:rPr>
                <w:rFonts w:ascii="Times New Roman" w:hAnsi="Times New Roman" w:cs="Times New Roman"/>
                <w:sz w:val="20"/>
                <w:szCs w:val="20"/>
              </w:rPr>
              <w:t>16.3</w:t>
            </w:r>
          </w:p>
        </w:tc>
        <w:tc>
          <w:tcPr>
            <w:tcW w:w="2226" w:type="dxa"/>
            <w:vAlign w:val="center"/>
            <w:hideMark/>
          </w:tcPr>
          <w:p w14:paraId="6BD4248C" w14:textId="77777777" w:rsidR="00C3276A" w:rsidRPr="00BD3DB4" w:rsidRDefault="00C3276A" w:rsidP="00C3276A">
            <w:pPr>
              <w:spacing w:before="120"/>
              <w:ind w:firstLine="2"/>
              <w:jc w:val="center"/>
              <w:rPr>
                <w:rFonts w:ascii="Times New Roman" w:hAnsi="Times New Roman" w:cs="Times New Roman"/>
                <w:sz w:val="20"/>
                <w:szCs w:val="20"/>
              </w:rPr>
            </w:pPr>
            <w:r w:rsidRPr="00BD3DB4">
              <w:rPr>
                <w:rFonts w:ascii="Times New Roman" w:hAnsi="Times New Roman" w:cs="Times New Roman"/>
                <w:sz w:val="20"/>
                <w:szCs w:val="20"/>
              </w:rPr>
              <w:t>Akagi et al. (2011)</w:t>
            </w:r>
          </w:p>
        </w:tc>
      </w:tr>
      <w:tr w:rsidR="00C3276A" w:rsidRPr="00C3276A" w14:paraId="264D9F53" w14:textId="77777777" w:rsidTr="004C710F">
        <w:trPr>
          <w:trHeight w:val="407"/>
        </w:trPr>
        <w:tc>
          <w:tcPr>
            <w:tcW w:w="3059" w:type="dxa"/>
            <w:vMerge/>
            <w:vAlign w:val="center"/>
            <w:hideMark/>
          </w:tcPr>
          <w:p w14:paraId="2163FD76" w14:textId="77777777" w:rsidR="00C3276A" w:rsidRPr="00BD3DB4" w:rsidRDefault="00C3276A" w:rsidP="00C3276A">
            <w:pPr>
              <w:spacing w:before="120"/>
              <w:jc w:val="center"/>
              <w:rPr>
                <w:rFonts w:ascii="Times New Roman" w:hAnsi="Times New Roman" w:cs="Times New Roman"/>
                <w:sz w:val="20"/>
                <w:szCs w:val="20"/>
              </w:rPr>
            </w:pPr>
          </w:p>
        </w:tc>
        <w:tc>
          <w:tcPr>
            <w:tcW w:w="2164" w:type="dxa"/>
            <w:vAlign w:val="center"/>
            <w:hideMark/>
          </w:tcPr>
          <w:p w14:paraId="13FF6126" w14:textId="77777777" w:rsidR="00C3276A" w:rsidRPr="00BD3DB4" w:rsidRDefault="00C3276A" w:rsidP="00C3276A">
            <w:pPr>
              <w:spacing w:before="120"/>
              <w:ind w:hanging="20"/>
              <w:jc w:val="center"/>
              <w:rPr>
                <w:rFonts w:ascii="Times New Roman" w:hAnsi="Times New Roman" w:cs="Times New Roman"/>
                <w:sz w:val="20"/>
                <w:szCs w:val="20"/>
              </w:rPr>
            </w:pPr>
            <w:r w:rsidRPr="00BD3DB4">
              <w:rPr>
                <w:rFonts w:ascii="Times New Roman" w:hAnsi="Times New Roman" w:cs="Times New Roman"/>
                <w:sz w:val="20"/>
                <w:szCs w:val="20"/>
              </w:rPr>
              <w:t>8.63</w:t>
            </w:r>
          </w:p>
        </w:tc>
        <w:tc>
          <w:tcPr>
            <w:tcW w:w="1873" w:type="dxa"/>
            <w:vAlign w:val="center"/>
            <w:hideMark/>
          </w:tcPr>
          <w:p w14:paraId="473EBB02" w14:textId="77777777" w:rsidR="00C3276A" w:rsidRPr="00BD3DB4" w:rsidRDefault="00C3276A" w:rsidP="00C3276A">
            <w:pPr>
              <w:spacing w:before="120"/>
              <w:ind w:firstLine="2"/>
              <w:jc w:val="center"/>
              <w:rPr>
                <w:rFonts w:ascii="Times New Roman" w:hAnsi="Times New Roman" w:cs="Times New Roman"/>
                <w:sz w:val="20"/>
                <w:szCs w:val="20"/>
              </w:rPr>
            </w:pPr>
            <w:r w:rsidRPr="00BD3DB4">
              <w:rPr>
                <w:rFonts w:ascii="Times New Roman" w:hAnsi="Times New Roman" w:cs="Times New Roman"/>
                <w:sz w:val="20"/>
                <w:szCs w:val="20"/>
              </w:rPr>
              <w:t>15.5</w:t>
            </w:r>
          </w:p>
        </w:tc>
        <w:tc>
          <w:tcPr>
            <w:tcW w:w="2226" w:type="dxa"/>
            <w:vAlign w:val="center"/>
            <w:hideMark/>
          </w:tcPr>
          <w:p w14:paraId="4C990B26" w14:textId="369209D7" w:rsidR="00C3276A" w:rsidRPr="00BD3DB4" w:rsidRDefault="00C3276A" w:rsidP="00C3276A">
            <w:pPr>
              <w:spacing w:before="120"/>
              <w:ind w:firstLine="2"/>
              <w:jc w:val="center"/>
              <w:rPr>
                <w:rFonts w:ascii="Times New Roman" w:hAnsi="Times New Roman" w:cs="Times New Roman"/>
                <w:sz w:val="20"/>
                <w:szCs w:val="20"/>
              </w:rPr>
            </w:pPr>
            <w:proofErr w:type="spellStart"/>
            <w:r w:rsidRPr="00BD3DB4">
              <w:rPr>
                <w:rFonts w:ascii="Times New Roman" w:hAnsi="Times New Roman" w:cs="Times New Roman"/>
                <w:sz w:val="20"/>
                <w:szCs w:val="20"/>
              </w:rPr>
              <w:t>Andreae</w:t>
            </w:r>
            <w:proofErr w:type="spellEnd"/>
            <w:r w:rsidRPr="00BD3DB4">
              <w:rPr>
                <w:rFonts w:ascii="Times New Roman" w:hAnsi="Times New Roman" w:cs="Times New Roman"/>
                <w:sz w:val="20"/>
                <w:szCs w:val="20"/>
              </w:rPr>
              <w:t xml:space="preserve"> (2019)</w:t>
            </w:r>
          </w:p>
        </w:tc>
      </w:tr>
      <w:tr w:rsidR="00C3276A" w:rsidRPr="00C3276A" w14:paraId="745C9DEF" w14:textId="77777777" w:rsidTr="004C710F">
        <w:trPr>
          <w:trHeight w:val="387"/>
        </w:trPr>
        <w:tc>
          <w:tcPr>
            <w:tcW w:w="3059" w:type="dxa"/>
            <w:vMerge w:val="restart"/>
            <w:vAlign w:val="center"/>
            <w:hideMark/>
          </w:tcPr>
          <w:p w14:paraId="0AE609EC" w14:textId="77777777" w:rsidR="00C3276A" w:rsidRPr="00BD3DB4" w:rsidRDefault="00C3276A" w:rsidP="00C3276A">
            <w:pPr>
              <w:spacing w:before="120"/>
              <w:jc w:val="center"/>
              <w:rPr>
                <w:rFonts w:ascii="Times New Roman" w:hAnsi="Times New Roman" w:cs="Times New Roman"/>
                <w:sz w:val="20"/>
                <w:szCs w:val="20"/>
              </w:rPr>
            </w:pPr>
            <w:r w:rsidRPr="00BD3DB4">
              <w:rPr>
                <w:rFonts w:ascii="Times New Roman" w:hAnsi="Times New Roman" w:cs="Times New Roman"/>
                <w:sz w:val="20"/>
                <w:szCs w:val="20"/>
              </w:rPr>
              <w:t>Agricultural or Crop residue</w:t>
            </w:r>
          </w:p>
        </w:tc>
        <w:tc>
          <w:tcPr>
            <w:tcW w:w="2164" w:type="dxa"/>
            <w:vAlign w:val="center"/>
            <w:hideMark/>
          </w:tcPr>
          <w:p w14:paraId="36176340" w14:textId="77777777" w:rsidR="00C3276A" w:rsidRPr="00BD3DB4" w:rsidRDefault="00C3276A" w:rsidP="00C3276A">
            <w:pPr>
              <w:spacing w:before="120"/>
              <w:ind w:hanging="20"/>
              <w:jc w:val="center"/>
              <w:rPr>
                <w:rFonts w:ascii="Times New Roman" w:hAnsi="Times New Roman" w:cs="Times New Roman"/>
                <w:sz w:val="20"/>
                <w:szCs w:val="20"/>
              </w:rPr>
            </w:pPr>
            <w:r w:rsidRPr="00BD3DB4">
              <w:rPr>
                <w:rFonts w:ascii="Times New Roman" w:hAnsi="Times New Roman" w:cs="Times New Roman"/>
                <w:sz w:val="20"/>
                <w:szCs w:val="20"/>
              </w:rPr>
              <w:t>3.07</w:t>
            </w:r>
          </w:p>
        </w:tc>
        <w:tc>
          <w:tcPr>
            <w:tcW w:w="1873" w:type="dxa"/>
            <w:vAlign w:val="center"/>
            <w:hideMark/>
          </w:tcPr>
          <w:p w14:paraId="3A4750C9" w14:textId="77777777" w:rsidR="00C3276A" w:rsidRPr="00BD3DB4" w:rsidRDefault="00C3276A" w:rsidP="00C3276A">
            <w:pPr>
              <w:spacing w:before="120"/>
              <w:ind w:firstLine="2"/>
              <w:jc w:val="center"/>
              <w:rPr>
                <w:rFonts w:ascii="Times New Roman" w:hAnsi="Times New Roman" w:cs="Times New Roman"/>
                <w:sz w:val="20"/>
                <w:szCs w:val="20"/>
              </w:rPr>
            </w:pPr>
            <w:r w:rsidRPr="00BD3DB4">
              <w:rPr>
                <w:rFonts w:ascii="Times New Roman" w:hAnsi="Times New Roman" w:cs="Times New Roman"/>
                <w:sz w:val="20"/>
                <w:szCs w:val="20"/>
              </w:rPr>
              <w:t>5.52</w:t>
            </w:r>
          </w:p>
        </w:tc>
        <w:tc>
          <w:tcPr>
            <w:tcW w:w="2226" w:type="dxa"/>
            <w:vAlign w:val="center"/>
            <w:hideMark/>
          </w:tcPr>
          <w:p w14:paraId="5CF3143F" w14:textId="77777777" w:rsidR="00C3276A" w:rsidRPr="00BD3DB4" w:rsidRDefault="00C3276A" w:rsidP="00C3276A">
            <w:pPr>
              <w:spacing w:before="120"/>
              <w:ind w:firstLine="2"/>
              <w:jc w:val="center"/>
              <w:rPr>
                <w:rFonts w:ascii="Times New Roman" w:hAnsi="Times New Roman" w:cs="Times New Roman"/>
                <w:sz w:val="20"/>
                <w:szCs w:val="20"/>
              </w:rPr>
            </w:pPr>
            <w:r w:rsidRPr="00BD3DB4">
              <w:rPr>
                <w:rFonts w:ascii="Times New Roman" w:hAnsi="Times New Roman" w:cs="Times New Roman"/>
                <w:sz w:val="20"/>
                <w:szCs w:val="20"/>
              </w:rPr>
              <w:t>Akagi et al. (2011)</w:t>
            </w:r>
          </w:p>
        </w:tc>
      </w:tr>
      <w:tr w:rsidR="00C3276A" w:rsidRPr="00C3276A" w14:paraId="38AC0D69" w14:textId="77777777" w:rsidTr="004C710F">
        <w:trPr>
          <w:trHeight w:val="451"/>
        </w:trPr>
        <w:tc>
          <w:tcPr>
            <w:tcW w:w="3059" w:type="dxa"/>
            <w:vMerge/>
            <w:vAlign w:val="center"/>
            <w:hideMark/>
          </w:tcPr>
          <w:p w14:paraId="2023CCFE" w14:textId="77777777" w:rsidR="00C3276A" w:rsidRPr="00BD3DB4" w:rsidRDefault="00C3276A" w:rsidP="00C3276A">
            <w:pPr>
              <w:spacing w:before="120"/>
              <w:ind w:firstLine="720"/>
              <w:jc w:val="center"/>
              <w:rPr>
                <w:rFonts w:ascii="Times New Roman" w:hAnsi="Times New Roman" w:cs="Times New Roman"/>
                <w:sz w:val="20"/>
                <w:szCs w:val="20"/>
              </w:rPr>
            </w:pPr>
          </w:p>
        </w:tc>
        <w:tc>
          <w:tcPr>
            <w:tcW w:w="2164" w:type="dxa"/>
            <w:vAlign w:val="center"/>
            <w:hideMark/>
          </w:tcPr>
          <w:p w14:paraId="187BE6CC" w14:textId="77777777" w:rsidR="00C3276A" w:rsidRPr="00BD3DB4" w:rsidRDefault="00C3276A" w:rsidP="00C3276A">
            <w:pPr>
              <w:spacing w:before="120"/>
              <w:ind w:hanging="20"/>
              <w:jc w:val="center"/>
              <w:rPr>
                <w:rFonts w:ascii="Times New Roman" w:hAnsi="Times New Roman" w:cs="Times New Roman"/>
                <w:sz w:val="20"/>
                <w:szCs w:val="20"/>
              </w:rPr>
            </w:pPr>
            <w:r w:rsidRPr="00BD3DB4">
              <w:rPr>
                <w:rFonts w:ascii="Times New Roman" w:hAnsi="Times New Roman" w:cs="Times New Roman"/>
                <w:sz w:val="20"/>
                <w:szCs w:val="20"/>
              </w:rPr>
              <w:t>11.70</w:t>
            </w:r>
          </w:p>
        </w:tc>
        <w:tc>
          <w:tcPr>
            <w:tcW w:w="1873" w:type="dxa"/>
            <w:vAlign w:val="center"/>
            <w:hideMark/>
          </w:tcPr>
          <w:p w14:paraId="6451CE43" w14:textId="77777777" w:rsidR="00C3276A" w:rsidRPr="00BD3DB4" w:rsidRDefault="00C3276A" w:rsidP="00C3276A">
            <w:pPr>
              <w:spacing w:before="120"/>
              <w:ind w:firstLine="2"/>
              <w:jc w:val="center"/>
              <w:rPr>
                <w:rFonts w:ascii="Times New Roman" w:hAnsi="Times New Roman" w:cs="Times New Roman"/>
                <w:sz w:val="20"/>
                <w:szCs w:val="20"/>
              </w:rPr>
            </w:pPr>
            <w:r w:rsidRPr="00BD3DB4">
              <w:rPr>
                <w:rFonts w:ascii="Times New Roman" w:hAnsi="Times New Roman" w:cs="Times New Roman"/>
                <w:sz w:val="20"/>
                <w:szCs w:val="20"/>
              </w:rPr>
              <w:t>21.0</w:t>
            </w:r>
          </w:p>
        </w:tc>
        <w:tc>
          <w:tcPr>
            <w:tcW w:w="2226" w:type="dxa"/>
            <w:vAlign w:val="center"/>
            <w:hideMark/>
          </w:tcPr>
          <w:p w14:paraId="3162DC59" w14:textId="1B90451D" w:rsidR="00C3276A" w:rsidRPr="00BD3DB4" w:rsidRDefault="00C3276A" w:rsidP="00C3276A">
            <w:pPr>
              <w:spacing w:before="120"/>
              <w:ind w:firstLine="2"/>
              <w:jc w:val="center"/>
              <w:rPr>
                <w:rFonts w:ascii="Times New Roman" w:hAnsi="Times New Roman" w:cs="Times New Roman"/>
                <w:sz w:val="20"/>
                <w:szCs w:val="20"/>
              </w:rPr>
            </w:pPr>
            <w:proofErr w:type="spellStart"/>
            <w:r w:rsidRPr="00BD3DB4">
              <w:rPr>
                <w:rFonts w:ascii="Times New Roman" w:hAnsi="Times New Roman" w:cs="Times New Roman"/>
                <w:sz w:val="20"/>
                <w:szCs w:val="20"/>
              </w:rPr>
              <w:t>Andreae</w:t>
            </w:r>
            <w:proofErr w:type="spellEnd"/>
            <w:r w:rsidRPr="00BD3DB4">
              <w:rPr>
                <w:rFonts w:ascii="Times New Roman" w:hAnsi="Times New Roman" w:cs="Times New Roman"/>
                <w:sz w:val="20"/>
                <w:szCs w:val="20"/>
              </w:rPr>
              <w:t xml:space="preserve"> (2019)</w:t>
            </w:r>
          </w:p>
        </w:tc>
      </w:tr>
    </w:tbl>
    <w:p w14:paraId="36E786C5" w14:textId="2B7CF08F" w:rsidR="00942AAF" w:rsidRPr="00BD3DB4" w:rsidRDefault="005453B5" w:rsidP="002B04AD">
      <w:pPr>
        <w:spacing w:before="120"/>
        <w:ind w:firstLine="720"/>
        <w:jc w:val="both"/>
        <w:rPr>
          <w:rFonts w:ascii="Times New Roman" w:hAnsi="Times New Roman" w:cs="Times New Roman"/>
          <w:sz w:val="20"/>
          <w:szCs w:val="20"/>
        </w:rPr>
      </w:pPr>
      <w:r w:rsidRPr="00BD3DB4">
        <w:rPr>
          <w:rFonts w:ascii="Times New Roman" w:hAnsi="Times New Roman" w:cs="Times New Roman"/>
          <w:sz w:val="20"/>
          <w:szCs w:val="20"/>
        </w:rPr>
        <w:t>Finally, differences</w:t>
      </w:r>
      <w:r w:rsidR="00942AAF" w:rsidRPr="00BD3DB4">
        <w:rPr>
          <w:rFonts w:ascii="Times New Roman" w:hAnsi="Times New Roman" w:cs="Times New Roman"/>
          <w:sz w:val="20"/>
          <w:szCs w:val="20"/>
        </w:rPr>
        <w:t xml:space="preserve"> in OA:BC ratio </w:t>
      </w:r>
      <w:r w:rsidR="00F55427">
        <w:rPr>
          <w:rFonts w:ascii="Times New Roman" w:hAnsi="Times New Roman" w:cs="Times New Roman"/>
          <w:sz w:val="20"/>
          <w:szCs w:val="20"/>
        </w:rPr>
        <w:t>could</w:t>
      </w:r>
      <w:r w:rsidR="00F55427" w:rsidRPr="00BD3DB4">
        <w:rPr>
          <w:rFonts w:ascii="Times New Roman" w:hAnsi="Times New Roman" w:cs="Times New Roman"/>
          <w:sz w:val="20"/>
          <w:szCs w:val="20"/>
        </w:rPr>
        <w:t xml:space="preserve"> </w:t>
      </w:r>
      <w:r w:rsidR="00942AAF" w:rsidRPr="00BD3DB4">
        <w:rPr>
          <w:rFonts w:ascii="Times New Roman" w:hAnsi="Times New Roman" w:cs="Times New Roman"/>
          <w:sz w:val="20"/>
          <w:szCs w:val="20"/>
        </w:rPr>
        <w:t xml:space="preserve">also be due to different combustion characteristics of the source fires (i.e., flaming versus smoldering), wherein flaming fires are known to generate a lower concentration of organic carbon particles but a higher concentration of BC than smoldering fires </w:t>
      </w:r>
      <w:sdt>
        <w:sdtPr>
          <w:rPr>
            <w:rFonts w:ascii="Times New Roman" w:hAnsi="Times New Roman" w:cs="Times New Roman"/>
            <w:color w:val="000000"/>
            <w:sz w:val="20"/>
            <w:szCs w:val="20"/>
          </w:rPr>
          <w:tag w:val="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"/>
          <w:id w:val="-1496801001"/>
          <w:placeholder>
            <w:docPart w:val="DefaultPlaceholder_-1854013440"/>
          </w:placeholder>
        </w:sdtPr>
        <w:sdtContent>
          <w:r w:rsidR="00037CE9" w:rsidRPr="00037CE9">
            <w:rPr>
              <w:rFonts w:ascii="Times New Roman" w:hAnsi="Times New Roman" w:cs="Times New Roman"/>
              <w:color w:val="000000"/>
              <w:sz w:val="20"/>
              <w:szCs w:val="20"/>
            </w:rPr>
            <w:t xml:space="preserve">(Christian et al., 2003; </w:t>
          </w:r>
          <w:proofErr w:type="spellStart"/>
          <w:r w:rsidR="00037CE9" w:rsidRPr="00037CE9">
            <w:rPr>
              <w:rFonts w:ascii="Times New Roman" w:hAnsi="Times New Roman" w:cs="Times New Roman"/>
              <w:color w:val="000000"/>
              <w:sz w:val="20"/>
              <w:szCs w:val="20"/>
            </w:rPr>
            <w:t>Yokelson</w:t>
          </w:r>
          <w:proofErr w:type="spellEnd"/>
          <w:r w:rsidR="00037CE9" w:rsidRPr="00037CE9">
            <w:rPr>
              <w:rFonts w:ascii="Times New Roman" w:hAnsi="Times New Roman" w:cs="Times New Roman"/>
              <w:color w:val="000000"/>
              <w:sz w:val="20"/>
              <w:szCs w:val="20"/>
            </w:rPr>
            <w:t xml:space="preserve"> et al., 2009)</w:t>
          </w:r>
        </w:sdtContent>
      </w:sdt>
      <w:r w:rsidR="00942AAF" w:rsidRPr="00BD3DB4">
        <w:rPr>
          <w:rFonts w:ascii="Times New Roman" w:hAnsi="Times New Roman" w:cs="Times New Roman"/>
          <w:sz w:val="20"/>
          <w:szCs w:val="20"/>
        </w:rPr>
        <w:t xml:space="preserve">. We note here that we currently do not make the distinction in emission ratios based to fire characteristics within QFED or GEOS. </w:t>
      </w:r>
      <w:sdt>
        <w:sdtPr>
          <w:rPr>
            <w:rFonts w:ascii="Times New Roman" w:hAnsi="Times New Roman" w:cs="Times New Roman"/>
            <w:color w:val="000000"/>
            <w:sz w:val="20"/>
            <w:szCs w:val="20"/>
          </w:rPr>
          <w:tag w:val="MENDELEY_CITATION_v3_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"/>
          <w:id w:val="-1619129113"/>
          <w:placeholder>
            <w:docPart w:val="DefaultPlaceholder_-1854013440"/>
          </w:placeholder>
        </w:sdtPr>
        <w:sdtContent>
          <w:proofErr w:type="spellStart"/>
          <w:r w:rsidR="00037CE9" w:rsidRPr="00037CE9">
            <w:rPr>
              <w:rFonts w:ascii="Times New Roman" w:hAnsi="Times New Roman" w:cs="Times New Roman"/>
              <w:color w:val="000000"/>
              <w:sz w:val="20"/>
              <w:szCs w:val="20"/>
            </w:rPr>
            <w:t>Vakkari</w:t>
          </w:r>
          <w:proofErr w:type="spellEnd"/>
          <w:r w:rsidR="00037CE9" w:rsidRPr="00037CE9">
            <w:rPr>
              <w:rFonts w:ascii="Times New Roman" w:hAnsi="Times New Roman" w:cs="Times New Roman"/>
              <w:color w:val="000000"/>
              <w:sz w:val="20"/>
              <w:szCs w:val="20"/>
            </w:rPr>
            <w:t xml:space="preserve"> et al. (2018)</w:t>
          </w:r>
        </w:sdtContent>
      </w:sdt>
      <w:r w:rsidR="001A6E2A" w:rsidRPr="00BD3DB4">
        <w:rPr>
          <w:rFonts w:ascii="Times New Roman" w:hAnsi="Times New Roman" w:cs="Times New Roman"/>
          <w:sz w:val="20"/>
          <w:szCs w:val="20"/>
        </w:rPr>
        <w:t xml:space="preserve"> </w:t>
      </w:r>
      <w:r w:rsidR="00942AAF" w:rsidRPr="00BD3DB4">
        <w:rPr>
          <w:rFonts w:ascii="Times New Roman" w:hAnsi="Times New Roman" w:cs="Times New Roman"/>
          <w:sz w:val="20"/>
          <w:szCs w:val="20"/>
        </w:rPr>
        <w:t xml:space="preserve">suggests that excess BC to excess carbon monoxide ratio (ΔBC/ΔCO or BC:CO here onwards) can be used as a reliable marker to assess the combustion characteristics, especially for diluted and aged plumes. An increasing ΔBC/ΔCO value is indicative of increasing flaming fraction during the burning </w:t>
      </w:r>
      <w:sdt>
        <w:sdtPr>
          <w:rPr>
            <w:rFonts w:ascii="Times New Roman" w:hAnsi="Times New Roman" w:cs="Times New Roman"/>
            <w:color w:val="000000"/>
            <w:sz w:val="20"/>
            <w:szCs w:val="20"/>
          </w:rPr>
          <w:tag w:val="MENDELEY_CITATION_v3_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"/>
          <w:id w:val="-1886553864"/>
          <w:placeholder>
            <w:docPart w:val="DefaultPlaceholder_-1854013440"/>
          </w:placeholder>
        </w:sdtPr>
        <w:sdtContent>
          <w:r w:rsidR="00037CE9" w:rsidRPr="00037CE9">
            <w:rPr>
              <w:rFonts w:ascii="Times New Roman" w:hAnsi="Times New Roman" w:cs="Times New Roman"/>
              <w:color w:val="000000"/>
              <w:sz w:val="20"/>
              <w:szCs w:val="20"/>
            </w:rPr>
            <w:t>(</w:t>
          </w:r>
          <w:proofErr w:type="spellStart"/>
          <w:r w:rsidR="00037CE9" w:rsidRPr="00037CE9">
            <w:rPr>
              <w:rFonts w:ascii="Times New Roman" w:hAnsi="Times New Roman" w:cs="Times New Roman"/>
              <w:color w:val="000000"/>
              <w:sz w:val="20"/>
              <w:szCs w:val="20"/>
            </w:rPr>
            <w:t>Yokelson</w:t>
          </w:r>
          <w:proofErr w:type="spellEnd"/>
          <w:r w:rsidR="00037CE9" w:rsidRPr="00037CE9">
            <w:rPr>
              <w:rFonts w:ascii="Times New Roman" w:hAnsi="Times New Roman" w:cs="Times New Roman"/>
              <w:color w:val="000000"/>
              <w:sz w:val="20"/>
              <w:szCs w:val="20"/>
            </w:rPr>
            <w:t xml:space="preserve"> et al., 2009)</w:t>
          </w:r>
        </w:sdtContent>
      </w:sdt>
      <w:r w:rsidR="00942AAF" w:rsidRPr="00BD3DB4">
        <w:rPr>
          <w:rFonts w:ascii="Times New Roman" w:hAnsi="Times New Roman" w:cs="Times New Roman"/>
          <w:sz w:val="20"/>
          <w:szCs w:val="20"/>
        </w:rPr>
        <w:t xml:space="preserve">. Precisely, </w:t>
      </w:r>
      <w:proofErr w:type="spellStart"/>
      <w:r w:rsidR="00942AAF" w:rsidRPr="00BD3DB4">
        <w:rPr>
          <w:rFonts w:ascii="Times New Roman" w:hAnsi="Times New Roman" w:cs="Times New Roman"/>
          <w:sz w:val="20"/>
          <w:szCs w:val="20"/>
        </w:rPr>
        <w:t>Vakkari</w:t>
      </w:r>
      <w:proofErr w:type="spellEnd"/>
      <w:r w:rsidR="00942AAF" w:rsidRPr="00BD3DB4">
        <w:rPr>
          <w:rFonts w:ascii="Times New Roman" w:hAnsi="Times New Roman" w:cs="Times New Roman"/>
          <w:sz w:val="20"/>
          <w:szCs w:val="20"/>
        </w:rPr>
        <w:t xml:space="preserve"> et al. (2018) distributed the BC:CO ratios into bins of 0.005 to represent fires of similar characteristics. Further, based on their measurements over southern African savannah and grassland region, they found that BC:CO &lt; 0.005 represents predominantly smoldering conditions, while BC:CO &gt; 0.010 represents predominantly flaming conditions. We consider background CO as 100 </w:t>
      </w:r>
      <w:proofErr w:type="spellStart"/>
      <w:r w:rsidR="00942AAF" w:rsidRPr="00BD3DB4">
        <w:rPr>
          <w:rFonts w:ascii="Times New Roman" w:hAnsi="Times New Roman" w:cs="Times New Roman"/>
          <w:sz w:val="20"/>
          <w:szCs w:val="20"/>
        </w:rPr>
        <w:t>ppbv</w:t>
      </w:r>
      <w:proofErr w:type="spellEnd"/>
      <w:r w:rsidR="00942AAF" w:rsidRPr="00BD3DB4">
        <w:rPr>
          <w:rFonts w:ascii="Times New Roman" w:hAnsi="Times New Roman" w:cs="Times New Roman"/>
          <w:sz w:val="20"/>
          <w:szCs w:val="20"/>
        </w:rPr>
        <w:t xml:space="preserve"> based on the outside plume (&gt; 6 km) values of CO in Fig. </w:t>
      </w:r>
      <w:r w:rsidR="00942AAF" w:rsidRPr="00BD3DB4">
        <w:rPr>
          <w:rFonts w:ascii="Times New Roman" w:hAnsi="Times New Roman" w:cs="Times New Roman"/>
          <w:sz w:val="20"/>
          <w:szCs w:val="20"/>
        </w:rPr>
        <w:fldChar w:fldCharType="begin"/>
      </w:r>
      <w:r w:rsidR="00942AAF" w:rsidRPr="00BD3DB4">
        <w:rPr>
          <w:rFonts w:ascii="Times New Roman" w:hAnsi="Times New Roman" w:cs="Times New Roman"/>
          <w:sz w:val="20"/>
          <w:szCs w:val="20"/>
        </w:rPr>
        <w:instrText xml:space="preserve"> REF _Ref123426679 \#0\h  \* MERGEFORMAT </w:instrText>
      </w:r>
      <w:r w:rsidR="00942AAF" w:rsidRPr="00BD3DB4">
        <w:rPr>
          <w:rFonts w:ascii="Times New Roman" w:hAnsi="Times New Roman" w:cs="Times New Roman"/>
          <w:sz w:val="20"/>
          <w:szCs w:val="20"/>
        </w:rPr>
      </w:r>
      <w:r w:rsidR="00942AAF" w:rsidRPr="00BD3DB4">
        <w:rPr>
          <w:rFonts w:ascii="Times New Roman" w:hAnsi="Times New Roman" w:cs="Times New Roman"/>
          <w:sz w:val="20"/>
          <w:szCs w:val="20"/>
        </w:rPr>
        <w:fldChar w:fldCharType="separate"/>
      </w:r>
      <w:r w:rsidR="00942AAF" w:rsidRPr="00BD3DB4">
        <w:rPr>
          <w:rFonts w:ascii="Times New Roman" w:hAnsi="Times New Roman" w:cs="Times New Roman"/>
          <w:sz w:val="20"/>
          <w:szCs w:val="20"/>
        </w:rPr>
        <w:t>10</w:t>
      </w:r>
      <w:r w:rsidR="00942AAF" w:rsidRPr="00BD3DB4">
        <w:rPr>
          <w:rFonts w:ascii="Times New Roman" w:hAnsi="Times New Roman" w:cs="Times New Roman"/>
          <w:sz w:val="20"/>
          <w:szCs w:val="20"/>
        </w:rPr>
        <w:fldChar w:fldCharType="end"/>
      </w:r>
      <w:r w:rsidR="00942AAF" w:rsidRPr="00BD3DB4">
        <w:rPr>
          <w:rFonts w:ascii="Times New Roman" w:hAnsi="Times New Roman" w:cs="Times New Roman"/>
          <w:sz w:val="20"/>
          <w:szCs w:val="20"/>
        </w:rPr>
        <w:t xml:space="preserve">b for the September 24 case. Figure </w:t>
      </w:r>
      <w:r w:rsidR="00942AAF" w:rsidRPr="00BD3DB4">
        <w:rPr>
          <w:rFonts w:ascii="Times New Roman" w:hAnsi="Times New Roman" w:cs="Times New Roman"/>
          <w:sz w:val="20"/>
          <w:szCs w:val="20"/>
        </w:rPr>
        <w:fldChar w:fldCharType="begin"/>
      </w:r>
      <w:r w:rsidR="00942AAF" w:rsidRPr="00BD3DB4">
        <w:rPr>
          <w:rFonts w:ascii="Times New Roman" w:hAnsi="Times New Roman" w:cs="Times New Roman"/>
          <w:sz w:val="20"/>
          <w:szCs w:val="20"/>
        </w:rPr>
        <w:instrText xml:space="preserve"> REF _Ref123426679 \#0\h  \* MERGEFORMAT </w:instrText>
      </w:r>
      <w:r w:rsidR="00942AAF" w:rsidRPr="00BD3DB4">
        <w:rPr>
          <w:rFonts w:ascii="Times New Roman" w:hAnsi="Times New Roman" w:cs="Times New Roman"/>
          <w:sz w:val="20"/>
          <w:szCs w:val="20"/>
        </w:rPr>
      </w:r>
      <w:r w:rsidR="00942AAF" w:rsidRPr="00BD3DB4">
        <w:rPr>
          <w:rFonts w:ascii="Times New Roman" w:hAnsi="Times New Roman" w:cs="Times New Roman"/>
          <w:sz w:val="20"/>
          <w:szCs w:val="20"/>
        </w:rPr>
        <w:fldChar w:fldCharType="separate"/>
      </w:r>
      <w:r w:rsidR="00942AAF" w:rsidRPr="00BD3DB4">
        <w:rPr>
          <w:rFonts w:ascii="Times New Roman" w:hAnsi="Times New Roman" w:cs="Times New Roman"/>
          <w:sz w:val="20"/>
          <w:szCs w:val="20"/>
        </w:rPr>
        <w:t>10</w:t>
      </w:r>
      <w:r w:rsidR="00942AAF" w:rsidRPr="00BD3DB4">
        <w:rPr>
          <w:rFonts w:ascii="Times New Roman" w:hAnsi="Times New Roman" w:cs="Times New Roman"/>
          <w:sz w:val="20"/>
          <w:szCs w:val="20"/>
        </w:rPr>
        <w:fldChar w:fldCharType="end"/>
      </w:r>
      <w:r w:rsidR="00942AAF" w:rsidRPr="00BD3DB4">
        <w:rPr>
          <w:rFonts w:ascii="Times New Roman" w:hAnsi="Times New Roman" w:cs="Times New Roman"/>
          <w:sz w:val="20"/>
          <w:szCs w:val="20"/>
        </w:rPr>
        <w:t xml:space="preserve">c shows that the excess BC:CO ratio has very little variation in the vertical and the values are within the range of 0.005-0.010, thereby suggesting approximately equal mix of smoldering and flaming combustion conditions. Therefore, it is unlikely that the differences in smoke composition (or OA:BC </w:t>
      </w:r>
      <w:r w:rsidR="00942AAF" w:rsidRPr="00BD3DB4">
        <w:rPr>
          <w:rFonts w:ascii="Times New Roman" w:hAnsi="Times New Roman" w:cs="Times New Roman"/>
          <w:sz w:val="20"/>
          <w:szCs w:val="20"/>
        </w:rPr>
        <w:lastRenderedPageBreak/>
        <w:t xml:space="preserve">ratio) at different vertical levels occurred due </w:t>
      </w:r>
      <w:r w:rsidR="003D2CEF" w:rsidRPr="00BD3DB4">
        <w:rPr>
          <w:rFonts w:ascii="Times New Roman" w:hAnsi="Times New Roman" w:cs="Times New Roman"/>
          <w:sz w:val="20"/>
          <w:szCs w:val="20"/>
        </w:rPr>
        <w:t xml:space="preserve">to </w:t>
      </w:r>
      <w:r w:rsidR="00942AAF" w:rsidRPr="00BD3DB4">
        <w:rPr>
          <w:rFonts w:ascii="Times New Roman" w:hAnsi="Times New Roman" w:cs="Times New Roman"/>
          <w:sz w:val="20"/>
          <w:szCs w:val="20"/>
        </w:rPr>
        <w:t>differences in burning source vegetation type or combustion conditions.</w:t>
      </w:r>
    </w:p>
    <w:p w14:paraId="6B29F1AE" w14:textId="77777777" w:rsidR="00942AAF" w:rsidRPr="008379EF" w:rsidRDefault="00942AAF" w:rsidP="002B04AD">
      <w:pPr>
        <w:pStyle w:val="Heading3"/>
        <w:spacing w:before="240"/>
        <w:rPr>
          <w:rFonts w:ascii="Times New Roman" w:hAnsi="Times New Roman" w:cs="Times New Roman"/>
          <w:b/>
          <w:color w:val="000000" w:themeColor="text1"/>
          <w:sz w:val="20"/>
          <w:szCs w:val="20"/>
        </w:rPr>
      </w:pPr>
      <w:r w:rsidRPr="008379EF">
        <w:rPr>
          <w:rFonts w:ascii="Times New Roman" w:hAnsi="Times New Roman" w:cs="Times New Roman"/>
          <w:b/>
          <w:color w:val="000000" w:themeColor="text1"/>
          <w:sz w:val="20"/>
          <w:szCs w:val="20"/>
        </w:rPr>
        <w:t>Implementation of Additional OA Loss Rate</w:t>
      </w:r>
    </w:p>
    <w:p w14:paraId="4329904E" w14:textId="11143DBB" w:rsidR="00942AAF" w:rsidRPr="00BD3DB4" w:rsidRDefault="00942AAF" w:rsidP="00933B83">
      <w:pPr>
        <w:spacing w:before="120"/>
        <w:ind w:firstLine="720"/>
        <w:jc w:val="both"/>
        <w:rPr>
          <w:rFonts w:ascii="Times New Roman" w:hAnsi="Times New Roman" w:cs="Times New Roman"/>
          <w:sz w:val="20"/>
          <w:szCs w:val="20"/>
        </w:rPr>
      </w:pPr>
      <w:r w:rsidRPr="00BD3DB4">
        <w:rPr>
          <w:rFonts w:ascii="Times New Roman" w:hAnsi="Times New Roman" w:cs="Times New Roman"/>
          <w:sz w:val="20"/>
          <w:szCs w:val="20"/>
        </w:rPr>
        <w:t xml:space="preserve">The second hypothesis we consider is that there is a chemical or microphysical loss of OA during transport that is related in some way to the smoke age. OA from biomass burning sources is composed of primary organic aerosol (POA) directly emitted from the burning biomass and SOA formed via oxidative processing of organic gases. As the biomass burning plume ages in the atmosphere, the oxygenation of OA (reflected in O/C ratio) is reported to increase significantly in almost all studies, suggesting strong chemical transformation of OA with aging and formation of more oxidized OA that are compositionally different than POA </w:t>
      </w:r>
      <w:sdt>
        <w:sdtPr>
          <w:rPr>
            <w:rFonts w:ascii="Times New Roman" w:hAnsi="Times New Roman" w:cs="Times New Roman"/>
            <w:color w:val="000000"/>
            <w:sz w:val="20"/>
            <w:szCs w:val="20"/>
          </w:rPr>
          <w:tag w:val="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"/>
          <w:id w:val="-1048370874"/>
          <w:placeholder>
            <w:docPart w:val="DefaultPlaceholder_-1854013440"/>
          </w:placeholder>
        </w:sdtPr>
        <w:sdtContent>
          <w:r w:rsidR="00037CE9" w:rsidRPr="00037CE9">
            <w:rPr>
              <w:rFonts w:ascii="Times New Roman" w:hAnsi="Times New Roman" w:cs="Times New Roman"/>
              <w:color w:val="000000"/>
              <w:sz w:val="20"/>
              <w:szCs w:val="20"/>
            </w:rPr>
            <w:t xml:space="preserve">(Capes et al., 2008; </w:t>
          </w:r>
          <w:proofErr w:type="spellStart"/>
          <w:r w:rsidR="00037CE9" w:rsidRPr="00037CE9">
            <w:rPr>
              <w:rFonts w:ascii="Times New Roman" w:hAnsi="Times New Roman" w:cs="Times New Roman"/>
              <w:color w:val="000000"/>
              <w:sz w:val="20"/>
              <w:szCs w:val="20"/>
            </w:rPr>
            <w:t>Jolleys</w:t>
          </w:r>
          <w:proofErr w:type="spellEnd"/>
          <w:r w:rsidR="00037CE9" w:rsidRPr="00037CE9">
            <w:rPr>
              <w:rFonts w:ascii="Times New Roman" w:hAnsi="Times New Roman" w:cs="Times New Roman"/>
              <w:color w:val="000000"/>
              <w:sz w:val="20"/>
              <w:szCs w:val="20"/>
            </w:rPr>
            <w:t xml:space="preserve"> et al., 2012; </w:t>
          </w:r>
          <w:proofErr w:type="spellStart"/>
          <w:r w:rsidR="00037CE9" w:rsidRPr="00037CE9">
            <w:rPr>
              <w:rFonts w:ascii="Times New Roman" w:hAnsi="Times New Roman" w:cs="Times New Roman"/>
              <w:color w:val="000000"/>
              <w:sz w:val="20"/>
              <w:szCs w:val="20"/>
            </w:rPr>
            <w:t>Cubison</w:t>
          </w:r>
          <w:proofErr w:type="spellEnd"/>
          <w:r w:rsidR="00037CE9" w:rsidRPr="00037CE9">
            <w:rPr>
              <w:rFonts w:ascii="Times New Roman" w:hAnsi="Times New Roman" w:cs="Times New Roman"/>
              <w:color w:val="000000"/>
              <w:sz w:val="20"/>
              <w:szCs w:val="20"/>
            </w:rPr>
            <w:t xml:space="preserve"> et al., 2011; </w:t>
          </w:r>
          <w:proofErr w:type="spellStart"/>
          <w:r w:rsidR="00037CE9" w:rsidRPr="00037CE9">
            <w:rPr>
              <w:rFonts w:ascii="Times New Roman" w:hAnsi="Times New Roman" w:cs="Times New Roman"/>
              <w:color w:val="000000"/>
              <w:sz w:val="20"/>
              <w:szCs w:val="20"/>
            </w:rPr>
            <w:t>Forrister</w:t>
          </w:r>
          <w:proofErr w:type="spellEnd"/>
          <w:r w:rsidR="00037CE9" w:rsidRPr="00037CE9">
            <w:rPr>
              <w:rFonts w:ascii="Times New Roman" w:hAnsi="Times New Roman" w:cs="Times New Roman"/>
              <w:color w:val="000000"/>
              <w:sz w:val="20"/>
              <w:szCs w:val="20"/>
            </w:rPr>
            <w:t xml:space="preserve"> et al., 2015; Zhou et al., 2017)</w:t>
          </w:r>
        </w:sdtContent>
      </w:sdt>
      <w:r w:rsidRPr="00BD3DB4">
        <w:rPr>
          <w:rFonts w:ascii="Times New Roman" w:hAnsi="Times New Roman" w:cs="Times New Roman"/>
          <w:sz w:val="20"/>
          <w:szCs w:val="20"/>
        </w:rPr>
        <w:t xml:space="preserve">. OA mass is increased by SOA formation but can also be balanced out by dilution and subsequent evaporation to the gas phase of </w:t>
      </w:r>
      <w:proofErr w:type="spellStart"/>
      <w:r w:rsidRPr="00BD3DB4">
        <w:rPr>
          <w:rFonts w:ascii="Times New Roman" w:hAnsi="Times New Roman" w:cs="Times New Roman"/>
          <w:sz w:val="20"/>
          <w:szCs w:val="20"/>
        </w:rPr>
        <w:t>semivolatile</w:t>
      </w:r>
      <w:proofErr w:type="spellEnd"/>
      <w:r w:rsidRPr="00BD3DB4">
        <w:rPr>
          <w:rFonts w:ascii="Times New Roman" w:hAnsi="Times New Roman" w:cs="Times New Roman"/>
          <w:sz w:val="20"/>
          <w:szCs w:val="20"/>
        </w:rPr>
        <w:t xml:space="preserve"> components, resulting in loss of POA mass </w:t>
      </w:r>
      <w:sdt>
        <w:sdtPr>
          <w:rPr>
            <w:rFonts w:ascii="Times New Roman" w:hAnsi="Times New Roman" w:cs="Times New Roman"/>
            <w:color w:val="000000"/>
            <w:sz w:val="20"/>
            <w:szCs w:val="20"/>
          </w:rPr>
          <w:tag w:val="MENDELEY_CITATION_v3_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"/>
          <w:id w:val="37475276"/>
          <w:placeholder>
            <w:docPart w:val="DefaultPlaceholder_-1854013440"/>
          </w:placeholder>
        </w:sdtPr>
        <w:sdtContent>
          <w:r w:rsidR="00037CE9" w:rsidRPr="00037CE9">
            <w:rPr>
              <w:rFonts w:ascii="Times New Roman" w:hAnsi="Times New Roman" w:cs="Times New Roman"/>
              <w:color w:val="000000"/>
              <w:sz w:val="20"/>
              <w:szCs w:val="20"/>
            </w:rPr>
            <w:t>(</w:t>
          </w:r>
          <w:proofErr w:type="spellStart"/>
          <w:r w:rsidR="00037CE9" w:rsidRPr="00037CE9">
            <w:rPr>
              <w:rFonts w:ascii="Times New Roman" w:hAnsi="Times New Roman" w:cs="Times New Roman"/>
              <w:color w:val="000000"/>
              <w:sz w:val="20"/>
              <w:szCs w:val="20"/>
            </w:rPr>
            <w:t>Cubison</w:t>
          </w:r>
          <w:proofErr w:type="spellEnd"/>
          <w:r w:rsidR="00037CE9" w:rsidRPr="00037CE9">
            <w:rPr>
              <w:rFonts w:ascii="Times New Roman" w:hAnsi="Times New Roman" w:cs="Times New Roman"/>
              <w:color w:val="000000"/>
              <w:sz w:val="20"/>
              <w:szCs w:val="20"/>
            </w:rPr>
            <w:t xml:space="preserve"> et al., 2011; May et al., 2015; Zhou et al., 2017)</w:t>
          </w:r>
        </w:sdtContent>
      </w:sdt>
      <w:r w:rsidR="004A68F7" w:rsidRPr="00BD3DB4">
        <w:rPr>
          <w:rFonts w:ascii="Times New Roman" w:hAnsi="Times New Roman" w:cs="Times New Roman"/>
          <w:sz w:val="20"/>
          <w:szCs w:val="20"/>
        </w:rPr>
        <w:t xml:space="preserve">. </w:t>
      </w:r>
      <w:r w:rsidRPr="00BD3DB4">
        <w:rPr>
          <w:rFonts w:ascii="Times New Roman" w:hAnsi="Times New Roman" w:cs="Times New Roman"/>
          <w:sz w:val="20"/>
          <w:szCs w:val="20"/>
        </w:rPr>
        <w:t xml:space="preserve">In addition, the volatilities of organic species are affected by atmospheric oxidation reactions. In the gas phase, two main processes affect the volatilities of organics: fragmentation and functionalization. Fragmentation leads to a loss of carbon from the particle (assuming at least one of the fragments is volatile), whereas functionalization leads to an increase in particulate oxygen. In the condensed phase, additional bimolecular processes, such as accretion/oligomerization reactions can also affect volatility </w:t>
      </w:r>
      <w:sdt>
        <w:sdtPr>
          <w:rPr>
            <w:rFonts w:ascii="Times New Roman" w:hAnsi="Times New Roman" w:cs="Times New Roman"/>
            <w:color w:val="000000"/>
            <w:sz w:val="20"/>
            <w:szCs w:val="20"/>
          </w:rPr>
          <w:tag w:val="MENDELEY_CITATION_v3_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"/>
          <w:id w:val="1322541762"/>
          <w:placeholder>
            <w:docPart w:val="DefaultPlaceholder_-1854013440"/>
          </w:placeholder>
        </w:sdtPr>
        <w:sdtContent>
          <w:r w:rsidR="00037CE9" w:rsidRPr="00037CE9">
            <w:rPr>
              <w:rFonts w:ascii="Times New Roman" w:hAnsi="Times New Roman" w:cs="Times New Roman"/>
              <w:color w:val="000000"/>
              <w:sz w:val="20"/>
              <w:szCs w:val="20"/>
            </w:rPr>
            <w:t>(Kroll et al., 2009)</w:t>
          </w:r>
        </w:sdtContent>
      </w:sdt>
      <w:r w:rsidRPr="00BD3DB4">
        <w:rPr>
          <w:rFonts w:ascii="Times New Roman" w:hAnsi="Times New Roman" w:cs="Times New Roman"/>
          <w:sz w:val="20"/>
          <w:szCs w:val="20"/>
        </w:rPr>
        <w:t xml:space="preserve">. Changes of OA composition with aging inevitably lead to changes to </w:t>
      </w:r>
      <w:r w:rsidR="00846080" w:rsidRPr="00BD3DB4">
        <w:rPr>
          <w:rFonts w:ascii="Times New Roman" w:hAnsi="Times New Roman" w:cs="Times New Roman"/>
          <w:sz w:val="20"/>
          <w:szCs w:val="20"/>
        </w:rPr>
        <w:t>OA</w:t>
      </w:r>
      <w:r w:rsidRPr="00BD3DB4">
        <w:rPr>
          <w:rFonts w:ascii="Times New Roman" w:hAnsi="Times New Roman" w:cs="Times New Roman"/>
          <w:sz w:val="20"/>
          <w:szCs w:val="20"/>
        </w:rPr>
        <w:t xml:space="preserve"> optical and hygroscopic properties and thus </w:t>
      </w:r>
      <w:r w:rsidR="009D0F6A" w:rsidRPr="00BD3DB4">
        <w:rPr>
          <w:rFonts w:ascii="Times New Roman" w:hAnsi="Times New Roman" w:cs="Times New Roman"/>
          <w:sz w:val="20"/>
          <w:szCs w:val="20"/>
        </w:rPr>
        <w:t xml:space="preserve">have </w:t>
      </w:r>
      <w:r w:rsidRPr="00BD3DB4">
        <w:rPr>
          <w:rFonts w:ascii="Times New Roman" w:hAnsi="Times New Roman" w:cs="Times New Roman"/>
          <w:sz w:val="20"/>
          <w:szCs w:val="20"/>
        </w:rPr>
        <w:t xml:space="preserve">climate implications. The reasons for the variability across studies may be related to variations in fuels burned and combustion conditions, variation in key co-emitted species such as NOx, and differences in environmental conditions such as dilution rate and temperature and humidity </w:t>
      </w:r>
      <w:sdt>
        <w:sdtPr>
          <w:rPr>
            <w:rFonts w:ascii="Times New Roman" w:hAnsi="Times New Roman" w:cs="Times New Roman"/>
            <w:color w:val="000000"/>
            <w:sz w:val="20"/>
            <w:szCs w:val="20"/>
          </w:rPr>
          <w:tag w:val="MENDELEY_CITATION_v3_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"/>
          <w:id w:val="-182597988"/>
          <w:placeholder>
            <w:docPart w:val="DefaultPlaceholder_-1854013440"/>
          </w:placeholder>
        </w:sdtPr>
        <w:sdtContent>
          <w:r w:rsidR="00037CE9" w:rsidRPr="00037CE9">
            <w:rPr>
              <w:rFonts w:ascii="Times New Roman" w:hAnsi="Times New Roman" w:cs="Times New Roman"/>
              <w:color w:val="000000"/>
              <w:sz w:val="20"/>
              <w:szCs w:val="20"/>
            </w:rPr>
            <w:t>(Shrivastava et al., 2017)</w:t>
          </w:r>
        </w:sdtContent>
      </w:sdt>
      <w:r w:rsidRPr="00BD3DB4">
        <w:rPr>
          <w:rFonts w:ascii="Times New Roman" w:hAnsi="Times New Roman" w:cs="Times New Roman"/>
          <w:sz w:val="20"/>
          <w:szCs w:val="20"/>
        </w:rPr>
        <w:t>.</w:t>
      </w:r>
    </w:p>
    <w:p w14:paraId="2C91CFFC" w14:textId="4BCE0694" w:rsidR="00942AAF" w:rsidRPr="00BD3DB4" w:rsidRDefault="00942AAF" w:rsidP="00E64AE7">
      <w:pPr>
        <w:spacing w:before="120"/>
        <w:ind w:firstLine="720"/>
        <w:jc w:val="both"/>
        <w:rPr>
          <w:rFonts w:ascii="Times New Roman" w:hAnsi="Times New Roman" w:cs="Times New Roman"/>
          <w:sz w:val="20"/>
          <w:szCs w:val="20"/>
        </w:rPr>
      </w:pPr>
      <w:r w:rsidRPr="00BD3DB4">
        <w:rPr>
          <w:rFonts w:ascii="Times New Roman" w:hAnsi="Times New Roman" w:cs="Times New Roman"/>
          <w:sz w:val="20"/>
          <w:szCs w:val="20"/>
        </w:rPr>
        <w:t xml:space="preserve">Within GEOS, the OA:BC ratio is prescribed at emissions based on the burning fuel type and related emission factors. Further, </w:t>
      </w:r>
      <w:r w:rsidR="00C66E18" w:rsidRPr="00BD3DB4">
        <w:rPr>
          <w:rFonts w:ascii="Times New Roman" w:hAnsi="Times New Roman" w:cs="Times New Roman"/>
          <w:sz w:val="20"/>
          <w:szCs w:val="20"/>
        </w:rPr>
        <w:t xml:space="preserve">OA </w:t>
      </w:r>
      <w:r w:rsidRPr="00BD3DB4">
        <w:rPr>
          <w:rFonts w:ascii="Times New Roman" w:hAnsi="Times New Roman" w:cs="Times New Roman"/>
          <w:sz w:val="20"/>
          <w:szCs w:val="20"/>
        </w:rPr>
        <w:t xml:space="preserve">is emitted as 50% hydrophobic and hydrophilic, respectively, while </w:t>
      </w:r>
      <w:r w:rsidR="00C66E18" w:rsidRPr="00BD3DB4">
        <w:rPr>
          <w:rFonts w:ascii="Times New Roman" w:hAnsi="Times New Roman" w:cs="Times New Roman"/>
          <w:sz w:val="20"/>
          <w:szCs w:val="20"/>
        </w:rPr>
        <w:t xml:space="preserve">BC </w:t>
      </w:r>
      <w:r w:rsidRPr="00BD3DB4">
        <w:rPr>
          <w:rFonts w:ascii="Times New Roman" w:hAnsi="Times New Roman" w:cs="Times New Roman"/>
          <w:sz w:val="20"/>
          <w:szCs w:val="20"/>
        </w:rPr>
        <w:t>is emitted as 80% hydrophobic and 20% hydrophilic. Once emitted, both OA and BC undergo hydrophobic-to-hydrophilic conversion with a conversion rate or e-folding time of 1-2 days (</w:t>
      </w:r>
      <w:proofErr w:type="spellStart"/>
      <w:r w:rsidRPr="00BD3DB4">
        <w:rPr>
          <w:rFonts w:ascii="Times New Roman" w:hAnsi="Times New Roman" w:cs="Times New Roman"/>
          <w:sz w:val="20"/>
          <w:szCs w:val="20"/>
        </w:rPr>
        <w:t>Colarco</w:t>
      </w:r>
      <w:proofErr w:type="spellEnd"/>
      <w:r w:rsidRPr="00BD3DB4">
        <w:rPr>
          <w:rFonts w:ascii="Times New Roman" w:hAnsi="Times New Roman" w:cs="Times New Roman"/>
          <w:sz w:val="20"/>
          <w:szCs w:val="20"/>
        </w:rPr>
        <w:t xml:space="preserve"> et al., 2010). This hydrophobic-to-hydrophilic conversion can change the OA:BC ratio somewhat from what it is at emissions due to wet scavenging, but for further aged smoke (&gt; 2 days old), we do not account for any additional OA or SOA loss due to any microphysical or chemical processes. Indeed, our simulated OA:BC ratio remains mostly constant over time, as in Fig. 8b. </w:t>
      </w:r>
    </w:p>
    <w:p w14:paraId="70E4D39B" w14:textId="6708A38C" w:rsidR="00942AAF" w:rsidRPr="00BD3DB4" w:rsidRDefault="00942AAF" w:rsidP="00E64AE7">
      <w:pPr>
        <w:spacing w:before="120"/>
        <w:ind w:firstLine="720"/>
        <w:jc w:val="both"/>
        <w:rPr>
          <w:rFonts w:ascii="Times New Roman" w:hAnsi="Times New Roman" w:cs="Times New Roman"/>
          <w:sz w:val="20"/>
          <w:szCs w:val="20"/>
        </w:rPr>
      </w:pPr>
      <w:r w:rsidRPr="00BD3DB4">
        <w:rPr>
          <w:rFonts w:ascii="Times New Roman" w:hAnsi="Times New Roman" w:cs="Times New Roman"/>
          <w:sz w:val="20"/>
          <w:szCs w:val="20"/>
        </w:rPr>
        <w:t xml:space="preserve">With the present model limitations in mind, we introduce an ad hoc loss process for the hydrophilic OA in our model. We additionally increase our overall emissions of biomass burning produced OA to compensate for this added loss channel to approximately preserve the overall regional extinction and AOD. Sensitivity studies suggest a six-day e-folding time applied to the </w:t>
      </w:r>
      <w:r w:rsidR="00704ABF" w:rsidRPr="00BD3DB4">
        <w:rPr>
          <w:rFonts w:ascii="Times New Roman" w:hAnsi="Times New Roman" w:cs="Times New Roman"/>
          <w:sz w:val="20"/>
          <w:szCs w:val="20"/>
        </w:rPr>
        <w:t xml:space="preserve">biomass burning </w:t>
      </w:r>
      <w:r w:rsidRPr="00BD3DB4">
        <w:rPr>
          <w:rFonts w:ascii="Times New Roman" w:hAnsi="Times New Roman" w:cs="Times New Roman"/>
          <w:sz w:val="20"/>
          <w:szCs w:val="20"/>
        </w:rPr>
        <w:t>hydrophilic OA, with a corresponding increase of about 60% in emissions of OA and about 15% in the BC emissions from biomass burning greatly improves our simulated OA profile (Fig. 11a). When these factors are applied to our simulations</w:t>
      </w:r>
      <w:r w:rsidR="00F07D83" w:rsidRPr="00BD3DB4">
        <w:rPr>
          <w:rFonts w:ascii="Times New Roman" w:hAnsi="Times New Roman" w:cs="Times New Roman"/>
          <w:sz w:val="20"/>
          <w:szCs w:val="20"/>
        </w:rPr>
        <w:t xml:space="preserve"> (“OA</w:t>
      </w:r>
      <w:r w:rsidR="006F7C5A" w:rsidRPr="00BD3DB4">
        <w:rPr>
          <w:rFonts w:ascii="Times New Roman" w:hAnsi="Times New Roman" w:cs="Times New Roman"/>
          <w:sz w:val="20"/>
          <w:szCs w:val="20"/>
        </w:rPr>
        <w:t>-</w:t>
      </w:r>
      <w:r w:rsidR="00F07D83" w:rsidRPr="00BD3DB4">
        <w:rPr>
          <w:rFonts w:ascii="Times New Roman" w:hAnsi="Times New Roman" w:cs="Times New Roman"/>
          <w:sz w:val="20"/>
          <w:szCs w:val="20"/>
        </w:rPr>
        <w:t>loss” simulation, Table 1)</w:t>
      </w:r>
      <w:r w:rsidRPr="00BD3DB4">
        <w:rPr>
          <w:rFonts w:ascii="Times New Roman" w:hAnsi="Times New Roman" w:cs="Times New Roman"/>
          <w:sz w:val="20"/>
          <w:szCs w:val="20"/>
        </w:rPr>
        <w:t xml:space="preserve">, we </w:t>
      </w:r>
      <w:r w:rsidR="00CF1663" w:rsidRPr="00BD3DB4">
        <w:rPr>
          <w:rFonts w:ascii="Times New Roman" w:hAnsi="Times New Roman" w:cs="Times New Roman"/>
          <w:sz w:val="20"/>
          <w:szCs w:val="20"/>
        </w:rPr>
        <w:t>can</w:t>
      </w:r>
      <w:r w:rsidR="00DD18AD" w:rsidRPr="00BD3DB4">
        <w:rPr>
          <w:rFonts w:ascii="Times New Roman" w:hAnsi="Times New Roman" w:cs="Times New Roman"/>
          <w:sz w:val="20"/>
          <w:szCs w:val="20"/>
        </w:rPr>
        <w:t xml:space="preserve"> </w:t>
      </w:r>
      <w:r w:rsidRPr="00BD3DB4">
        <w:rPr>
          <w:rFonts w:ascii="Times New Roman" w:hAnsi="Times New Roman" w:cs="Times New Roman"/>
          <w:sz w:val="20"/>
          <w:szCs w:val="20"/>
        </w:rPr>
        <w:t xml:space="preserve">simulate well the observed SSA variation with altitude (Fig. 11b). Simultaneously, these changes resulted in overall less scattering (or more absorbing) aerosol mixtures and brought the modeled SSA curve closer to 4STAR observations (Fig. 11c). </w:t>
      </w:r>
    </w:p>
    <w:p w14:paraId="1596D214" w14:textId="77777777" w:rsidR="00942AAF" w:rsidRPr="008379EF" w:rsidRDefault="00942AAF" w:rsidP="00933B83">
      <w:pPr>
        <w:pStyle w:val="Heading2"/>
        <w:spacing w:before="240"/>
        <w:rPr>
          <w:rFonts w:ascii="Times New Roman" w:hAnsi="Times New Roman" w:cs="Times New Roman"/>
          <w:b/>
          <w:sz w:val="20"/>
          <w:szCs w:val="20"/>
        </w:rPr>
      </w:pPr>
      <w:r w:rsidRPr="008379EF">
        <w:rPr>
          <w:rFonts w:ascii="Times New Roman" w:hAnsi="Times New Roman" w:cs="Times New Roman"/>
          <w:b/>
          <w:sz w:val="20"/>
          <w:szCs w:val="20"/>
        </w:rPr>
        <w:t>Updated Optics: Adjusting OA Size Distribution, Hygroscopicity, and Absorption</w:t>
      </w:r>
    </w:p>
    <w:p w14:paraId="56060AFA" w14:textId="77777777" w:rsidR="00942AAF" w:rsidRPr="00BD3DB4" w:rsidRDefault="00942AAF" w:rsidP="00C45A7A">
      <w:pPr>
        <w:spacing w:before="120"/>
        <w:ind w:firstLine="576"/>
        <w:jc w:val="both"/>
        <w:rPr>
          <w:rFonts w:ascii="Times New Roman" w:hAnsi="Times New Roman" w:cs="Times New Roman"/>
          <w:sz w:val="20"/>
          <w:szCs w:val="20"/>
        </w:rPr>
      </w:pPr>
      <w:r w:rsidRPr="00BD3DB4">
        <w:rPr>
          <w:rFonts w:ascii="Times New Roman" w:hAnsi="Times New Roman" w:cs="Times New Roman"/>
          <w:sz w:val="20"/>
          <w:szCs w:val="20"/>
        </w:rPr>
        <w:t xml:space="preserve">The previous section focused on the simulation of the aerosol lifecycle and mass distributions with emphasis on the profile flown on September 24, 2016. Here we broaden our use of the ORACLES dataset to better constrain the simulation of optical properties. As briefly described in Section 2.4, the model-derived aerosol optical properties (e.g., extinction coefficients, SSA and phase function) for each aerosol component depends on the assumptions of their microphysical (size distribution, refractive index etc.) and hygroscopic (or water uptake) properties. Therefore, we use the ORACLES dataset to first evaluate and then adjust three key model assumptions in this regard to improve the model agreement with the observations. Since OA contributes to about 60-70% of the smoke plume mass observed during ORACLES, only the particle properties of biomass burning OA/brown carbon component in the model were adjusted.  </w:t>
      </w:r>
    </w:p>
    <w:p w14:paraId="40DFFE20" w14:textId="7609051B" w:rsidR="00942AAF" w:rsidRPr="00BD3DB4" w:rsidRDefault="00942AAF" w:rsidP="00C45A7A">
      <w:pPr>
        <w:spacing w:before="120"/>
        <w:ind w:firstLine="576"/>
        <w:jc w:val="both"/>
        <w:rPr>
          <w:rFonts w:ascii="Times New Roman" w:hAnsi="Times New Roman" w:cs="Times New Roman"/>
          <w:sz w:val="20"/>
          <w:szCs w:val="20"/>
        </w:rPr>
      </w:pPr>
      <w:r w:rsidRPr="00BD3DB4">
        <w:rPr>
          <w:rFonts w:ascii="Times New Roman" w:hAnsi="Times New Roman" w:cs="Times New Roman"/>
          <w:sz w:val="20"/>
          <w:szCs w:val="20"/>
        </w:rPr>
        <w:t>The first adjustment was made with respect to the particle size distribution. Within GOCART, a single-mode lognormal size distribution for the OA component is assumed, defined by a number mode radius (</w:t>
      </w:r>
      <w:proofErr w:type="spellStart"/>
      <w:r w:rsidRPr="00BD3DB4">
        <w:rPr>
          <w:rFonts w:ascii="Times New Roman" w:hAnsi="Times New Roman" w:cs="Times New Roman"/>
          <w:sz w:val="20"/>
          <w:szCs w:val="20"/>
        </w:rPr>
        <w:t>r</w:t>
      </w:r>
      <w:r w:rsidRPr="00BD3DB4">
        <w:rPr>
          <w:rFonts w:ascii="Times New Roman" w:hAnsi="Times New Roman" w:cs="Times New Roman"/>
          <w:sz w:val="20"/>
          <w:szCs w:val="20"/>
          <w:vertAlign w:val="subscript"/>
        </w:rPr>
        <w:t>n</w:t>
      </w:r>
      <w:proofErr w:type="spellEnd"/>
      <w:r w:rsidRPr="00BD3DB4">
        <w:rPr>
          <w:rFonts w:ascii="Times New Roman" w:hAnsi="Times New Roman" w:cs="Times New Roman"/>
          <w:sz w:val="20"/>
          <w:szCs w:val="20"/>
        </w:rPr>
        <w:t xml:space="preserve">) and geometric standard deviation (σ). The baseline model assumption for OA number size distribution (Fig. </w:t>
      </w:r>
      <w:r w:rsidRPr="00BD3DB4">
        <w:rPr>
          <w:rFonts w:ascii="Times New Roman" w:hAnsi="Times New Roman" w:cs="Times New Roman"/>
          <w:sz w:val="20"/>
          <w:szCs w:val="20"/>
        </w:rPr>
        <w:fldChar w:fldCharType="begin"/>
      </w:r>
      <w:r w:rsidRPr="00BD3DB4">
        <w:rPr>
          <w:rFonts w:ascii="Times New Roman" w:hAnsi="Times New Roman" w:cs="Times New Roman"/>
          <w:sz w:val="20"/>
          <w:szCs w:val="20"/>
        </w:rPr>
        <w:instrText xml:space="preserve"> REF _Ref123809115\#0\h  \* MERGEFORMAT </w:instrText>
      </w:r>
      <w:r w:rsidRPr="00BD3DB4">
        <w:rPr>
          <w:rFonts w:ascii="Times New Roman" w:hAnsi="Times New Roman" w:cs="Times New Roman"/>
          <w:sz w:val="20"/>
          <w:szCs w:val="20"/>
        </w:rPr>
      </w:r>
      <w:r w:rsidRPr="00BD3DB4">
        <w:rPr>
          <w:rFonts w:ascii="Times New Roman" w:hAnsi="Times New Roman" w:cs="Times New Roman"/>
          <w:sz w:val="20"/>
          <w:szCs w:val="20"/>
        </w:rPr>
        <w:fldChar w:fldCharType="separate"/>
      </w:r>
      <w:r w:rsidRPr="00BD3DB4">
        <w:rPr>
          <w:rFonts w:ascii="Times New Roman" w:hAnsi="Times New Roman" w:cs="Times New Roman"/>
          <w:sz w:val="20"/>
          <w:szCs w:val="20"/>
        </w:rPr>
        <w:t>12</w:t>
      </w:r>
      <w:r w:rsidRPr="00BD3DB4">
        <w:rPr>
          <w:rFonts w:ascii="Times New Roman" w:hAnsi="Times New Roman" w:cs="Times New Roman"/>
          <w:sz w:val="20"/>
          <w:szCs w:val="20"/>
        </w:rPr>
        <w:fldChar w:fldCharType="end"/>
      </w:r>
      <w:r w:rsidR="00BE5D06" w:rsidRPr="00BD3DB4">
        <w:rPr>
          <w:rFonts w:ascii="Times New Roman" w:hAnsi="Times New Roman" w:cs="Times New Roman"/>
          <w:sz w:val="20"/>
          <w:szCs w:val="20"/>
        </w:rPr>
        <w:t>, red dashed line</w:t>
      </w:r>
      <w:r w:rsidRPr="00BD3DB4">
        <w:rPr>
          <w:rFonts w:ascii="Times New Roman" w:hAnsi="Times New Roman" w:cs="Times New Roman"/>
          <w:sz w:val="20"/>
          <w:szCs w:val="20"/>
        </w:rPr>
        <w:t xml:space="preserve">) shows a </w:t>
      </w:r>
      <w:proofErr w:type="spellStart"/>
      <w:r w:rsidRPr="00BD3DB4">
        <w:rPr>
          <w:rFonts w:ascii="Times New Roman" w:hAnsi="Times New Roman" w:cs="Times New Roman"/>
          <w:sz w:val="20"/>
          <w:szCs w:val="20"/>
        </w:rPr>
        <w:t>r</w:t>
      </w:r>
      <w:r w:rsidRPr="00BD3DB4">
        <w:rPr>
          <w:rFonts w:ascii="Times New Roman" w:hAnsi="Times New Roman" w:cs="Times New Roman"/>
          <w:sz w:val="20"/>
          <w:szCs w:val="20"/>
          <w:vertAlign w:val="subscript"/>
        </w:rPr>
        <w:t>n</w:t>
      </w:r>
      <w:proofErr w:type="spellEnd"/>
      <w:r w:rsidRPr="00BD3DB4">
        <w:rPr>
          <w:rFonts w:ascii="Times New Roman" w:hAnsi="Times New Roman" w:cs="Times New Roman"/>
          <w:sz w:val="20"/>
          <w:szCs w:val="20"/>
        </w:rPr>
        <w:t xml:space="preserve">=0.021 nm and σ=2.2 based on Chin et al. (2002). The comparison with UHSAS-measured particle size distribution for the available flight days shows that the observed particle size distribution (for accumulation mode) has a larger mode radius and narrower distribution than the model baseline assumption and does not show much </w:t>
      </w:r>
      <w:r w:rsidRPr="00BD3DB4">
        <w:rPr>
          <w:rFonts w:ascii="Times New Roman" w:hAnsi="Times New Roman" w:cs="Times New Roman"/>
          <w:sz w:val="20"/>
          <w:szCs w:val="20"/>
        </w:rPr>
        <w:lastRenderedPageBreak/>
        <w:t xml:space="preserve">variation amongst different flight days. Nonetheless, we limit the observations to the altitudes between 1-5 km and OA concentration greater than 4 </w:t>
      </w:r>
      <w:r w:rsidRPr="00BD3DB4">
        <w:rPr>
          <w:rFonts w:ascii="Times New Roman" w:eastAsia="Symbol" w:hAnsi="Times New Roman" w:cs="Times New Roman"/>
          <w:sz w:val="20"/>
          <w:szCs w:val="20"/>
        </w:rPr>
        <w:t>m</w:t>
      </w:r>
      <w:r w:rsidRPr="00BD3DB4">
        <w:rPr>
          <w:rFonts w:ascii="Times New Roman" w:hAnsi="Times New Roman" w:cs="Times New Roman"/>
          <w:sz w:val="20"/>
          <w:szCs w:val="20"/>
        </w:rPr>
        <w:t>g/m</w:t>
      </w:r>
      <w:r w:rsidRPr="00BD3DB4">
        <w:rPr>
          <w:rFonts w:ascii="Times New Roman" w:hAnsi="Times New Roman" w:cs="Times New Roman"/>
          <w:sz w:val="20"/>
          <w:szCs w:val="20"/>
          <w:vertAlign w:val="superscript"/>
        </w:rPr>
        <w:t>3</w:t>
      </w:r>
      <w:r w:rsidRPr="00BD3DB4">
        <w:rPr>
          <w:rFonts w:ascii="Times New Roman" w:hAnsi="Times New Roman" w:cs="Times New Roman"/>
          <w:sz w:val="20"/>
          <w:szCs w:val="20"/>
        </w:rPr>
        <w:t xml:space="preserve"> to ensure the presence of smoke particles. Therefore, for the updated optics case, we fit a lognormal distribution to the UHSAS-measured size distributions with a </w:t>
      </w:r>
      <w:proofErr w:type="spellStart"/>
      <w:r w:rsidRPr="00BD3DB4">
        <w:rPr>
          <w:rFonts w:ascii="Times New Roman" w:hAnsi="Times New Roman" w:cs="Times New Roman"/>
          <w:sz w:val="20"/>
          <w:szCs w:val="20"/>
        </w:rPr>
        <w:t>r</w:t>
      </w:r>
      <w:r w:rsidRPr="00BD3DB4">
        <w:rPr>
          <w:rFonts w:ascii="Times New Roman" w:hAnsi="Times New Roman" w:cs="Times New Roman"/>
          <w:sz w:val="20"/>
          <w:szCs w:val="20"/>
          <w:vertAlign w:val="subscript"/>
        </w:rPr>
        <w:t>n</w:t>
      </w:r>
      <w:proofErr w:type="spellEnd"/>
      <w:r w:rsidRPr="00BD3DB4" w:rsidDel="000C303F">
        <w:rPr>
          <w:rFonts w:ascii="Times New Roman" w:hAnsi="Times New Roman" w:cs="Times New Roman"/>
          <w:sz w:val="20"/>
          <w:szCs w:val="20"/>
        </w:rPr>
        <w:t xml:space="preserve"> </w:t>
      </w:r>
      <w:r w:rsidRPr="00BD3DB4">
        <w:rPr>
          <w:rFonts w:ascii="Times New Roman" w:hAnsi="Times New Roman" w:cs="Times New Roman"/>
          <w:sz w:val="20"/>
          <w:szCs w:val="20"/>
        </w:rPr>
        <w:t xml:space="preserve">=0.09 nm and σ=1.5 (Fig. </w:t>
      </w:r>
      <w:r w:rsidRPr="00BD3DB4">
        <w:rPr>
          <w:rFonts w:ascii="Times New Roman" w:hAnsi="Times New Roman" w:cs="Times New Roman"/>
          <w:sz w:val="20"/>
          <w:szCs w:val="20"/>
        </w:rPr>
        <w:fldChar w:fldCharType="begin"/>
      </w:r>
      <w:r w:rsidRPr="00BD3DB4">
        <w:rPr>
          <w:rFonts w:ascii="Times New Roman" w:hAnsi="Times New Roman" w:cs="Times New Roman"/>
          <w:sz w:val="20"/>
          <w:szCs w:val="20"/>
        </w:rPr>
        <w:instrText xml:space="preserve"> REF _Ref123809115\#0\h  \* MERGEFORMAT </w:instrText>
      </w:r>
      <w:r w:rsidRPr="00BD3DB4">
        <w:rPr>
          <w:rFonts w:ascii="Times New Roman" w:hAnsi="Times New Roman" w:cs="Times New Roman"/>
          <w:sz w:val="20"/>
          <w:szCs w:val="20"/>
        </w:rPr>
      </w:r>
      <w:r w:rsidRPr="00BD3DB4">
        <w:rPr>
          <w:rFonts w:ascii="Times New Roman" w:hAnsi="Times New Roman" w:cs="Times New Roman"/>
          <w:sz w:val="20"/>
          <w:szCs w:val="20"/>
        </w:rPr>
        <w:fldChar w:fldCharType="separate"/>
      </w:r>
      <w:r w:rsidRPr="00BD3DB4">
        <w:rPr>
          <w:rFonts w:ascii="Times New Roman" w:hAnsi="Times New Roman" w:cs="Times New Roman"/>
          <w:sz w:val="20"/>
          <w:szCs w:val="20"/>
        </w:rPr>
        <w:t>12</w:t>
      </w:r>
      <w:r w:rsidRPr="00BD3DB4">
        <w:rPr>
          <w:rFonts w:ascii="Times New Roman" w:hAnsi="Times New Roman" w:cs="Times New Roman"/>
          <w:sz w:val="20"/>
          <w:szCs w:val="20"/>
        </w:rPr>
        <w:fldChar w:fldCharType="end"/>
      </w:r>
      <w:r w:rsidRPr="00BD3DB4">
        <w:rPr>
          <w:rFonts w:ascii="Times New Roman" w:hAnsi="Times New Roman" w:cs="Times New Roman"/>
          <w:sz w:val="20"/>
          <w:szCs w:val="20"/>
        </w:rPr>
        <w:t>).</w:t>
      </w:r>
    </w:p>
    <w:p w14:paraId="6C24DB47" w14:textId="6A2394CB" w:rsidR="00942AAF" w:rsidRPr="00BD3DB4" w:rsidRDefault="00942AAF" w:rsidP="006F4B0C">
      <w:pPr>
        <w:spacing w:before="120"/>
        <w:ind w:firstLine="576"/>
        <w:jc w:val="both"/>
        <w:rPr>
          <w:rFonts w:ascii="Times New Roman" w:hAnsi="Times New Roman" w:cs="Times New Roman"/>
          <w:sz w:val="20"/>
          <w:szCs w:val="20"/>
        </w:rPr>
      </w:pPr>
      <w:r w:rsidRPr="00BD3DB4">
        <w:rPr>
          <w:rFonts w:ascii="Times New Roman" w:hAnsi="Times New Roman" w:cs="Times New Roman"/>
          <w:sz w:val="20"/>
          <w:szCs w:val="20"/>
        </w:rPr>
        <w:t xml:space="preserve">The second change is related to the model assumption of particle hygroscopicity. We utilized the dry and humidified nephelometer-measured scattering coefficients during ORACLES-I to obtain the scattering enhancement factor, </w:t>
      </w:r>
      <w:r w:rsidRPr="00BD3DB4">
        <w:rPr>
          <w:rFonts w:ascii="Times New Roman" w:hAnsi="Times New Roman" w:cs="Times New Roman"/>
          <w:i/>
          <w:sz w:val="20"/>
          <w:szCs w:val="20"/>
        </w:rPr>
        <w:t>f</w:t>
      </w:r>
      <w:r w:rsidRPr="00BD3DB4">
        <w:rPr>
          <w:rFonts w:ascii="Times New Roman" w:hAnsi="Times New Roman" w:cs="Times New Roman"/>
          <w:sz w:val="20"/>
          <w:szCs w:val="20"/>
        </w:rPr>
        <w:t xml:space="preserve">(RH). The </w:t>
      </w:r>
      <w:r w:rsidRPr="00BD3DB4">
        <w:rPr>
          <w:rFonts w:ascii="Times New Roman" w:hAnsi="Times New Roman" w:cs="Times New Roman"/>
          <w:i/>
          <w:sz w:val="20"/>
          <w:szCs w:val="20"/>
        </w:rPr>
        <w:t>f</w:t>
      </w:r>
      <w:r w:rsidRPr="00BD3DB4">
        <w:rPr>
          <w:rFonts w:ascii="Times New Roman" w:hAnsi="Times New Roman" w:cs="Times New Roman"/>
          <w:sz w:val="20"/>
          <w:szCs w:val="20"/>
        </w:rPr>
        <w:t xml:space="preserve">(RH) is defined as the particle light scattering coefficient at elevated RH, divided by its dry value. We consider 10% and 80% as the low and high RH, respectively, and hence consider only those measurements that were obtained closest to these RH values before comparing with the model-derived </w:t>
      </w:r>
      <w:r w:rsidRPr="00BD3DB4">
        <w:rPr>
          <w:rFonts w:ascii="Times New Roman" w:hAnsi="Times New Roman" w:cs="Times New Roman"/>
          <w:i/>
          <w:sz w:val="20"/>
          <w:szCs w:val="20"/>
        </w:rPr>
        <w:t>f</w:t>
      </w:r>
      <w:r w:rsidRPr="00BD3DB4">
        <w:rPr>
          <w:rFonts w:ascii="Times New Roman" w:hAnsi="Times New Roman" w:cs="Times New Roman"/>
          <w:sz w:val="20"/>
          <w:szCs w:val="20"/>
        </w:rPr>
        <w:t xml:space="preserve">(RH) values at the same flight location (Fig. 13a). Additionally, to ensure the presence of smoke plumes, we only consider measurements that were made between 1.5 to 6 km altitude levels. Figure 13a showed that GEOS baseline case significantly overestimates the observed </w:t>
      </w:r>
      <w:r w:rsidRPr="00BD3DB4">
        <w:rPr>
          <w:rFonts w:ascii="Times New Roman" w:hAnsi="Times New Roman" w:cs="Times New Roman"/>
          <w:i/>
          <w:sz w:val="20"/>
          <w:szCs w:val="20"/>
        </w:rPr>
        <w:t>f</w:t>
      </w:r>
      <w:r w:rsidRPr="00BD3DB4">
        <w:rPr>
          <w:rFonts w:ascii="Times New Roman" w:hAnsi="Times New Roman" w:cs="Times New Roman"/>
          <w:sz w:val="20"/>
          <w:szCs w:val="20"/>
        </w:rPr>
        <w:t xml:space="preserve">(RH) by almost a factor of 2. This model overestimation in </w:t>
      </w:r>
      <w:r w:rsidRPr="00BD3DB4">
        <w:rPr>
          <w:rFonts w:ascii="Times New Roman" w:hAnsi="Times New Roman" w:cs="Times New Roman"/>
          <w:i/>
          <w:sz w:val="20"/>
          <w:szCs w:val="20"/>
        </w:rPr>
        <w:t>f</w:t>
      </w:r>
      <w:r w:rsidRPr="00BD3DB4">
        <w:rPr>
          <w:rFonts w:ascii="Times New Roman" w:hAnsi="Times New Roman" w:cs="Times New Roman"/>
          <w:sz w:val="20"/>
          <w:szCs w:val="20"/>
        </w:rPr>
        <w:t xml:space="preserve">(RH) has also been previously reported in multi-model evaluation studies of Doherty et al. (2022) using the ORACLES dataset itself, and in </w:t>
      </w:r>
      <w:sdt>
        <w:sdtPr>
          <w:rPr>
            <w:rFonts w:ascii="Times New Roman" w:hAnsi="Times New Roman" w:cs="Times New Roman"/>
            <w:color w:val="000000"/>
            <w:sz w:val="20"/>
            <w:szCs w:val="20"/>
          </w:rPr>
          <w:tag w:val="MENDELEY_CITATION_v3_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"/>
          <w:id w:val="273838397"/>
          <w:placeholder>
            <w:docPart w:val="DefaultPlaceholder_-1854013440"/>
          </w:placeholder>
        </w:sdtPr>
        <w:sdtContent>
          <w:r w:rsidR="00037CE9" w:rsidRPr="00037CE9">
            <w:rPr>
              <w:rFonts w:ascii="Times New Roman" w:hAnsi="Times New Roman" w:cs="Times New Roman"/>
              <w:color w:val="000000"/>
              <w:sz w:val="20"/>
              <w:szCs w:val="20"/>
            </w:rPr>
            <w:t>Burgos et al. (2020)</w:t>
          </w:r>
        </w:sdtContent>
      </w:sdt>
      <w:r w:rsidR="00557DCF" w:rsidRPr="00BD3DB4">
        <w:rPr>
          <w:rFonts w:ascii="Times New Roman" w:hAnsi="Times New Roman" w:cs="Times New Roman"/>
          <w:sz w:val="20"/>
          <w:szCs w:val="20"/>
        </w:rPr>
        <w:t xml:space="preserve"> </w:t>
      </w:r>
      <w:r w:rsidRPr="00BD3DB4">
        <w:rPr>
          <w:rFonts w:ascii="Times New Roman" w:hAnsi="Times New Roman" w:cs="Times New Roman"/>
          <w:sz w:val="20"/>
          <w:szCs w:val="20"/>
        </w:rPr>
        <w:t xml:space="preserve">using a global dataset of surface-based in situ measurements. Note that the modeled </w:t>
      </w:r>
      <w:r w:rsidRPr="00BD3DB4">
        <w:rPr>
          <w:rFonts w:ascii="Times New Roman" w:hAnsi="Times New Roman" w:cs="Times New Roman"/>
          <w:i/>
          <w:sz w:val="20"/>
          <w:szCs w:val="20"/>
        </w:rPr>
        <w:t>f</w:t>
      </w:r>
      <w:r w:rsidRPr="00BD3DB4">
        <w:rPr>
          <w:rFonts w:ascii="Times New Roman" w:hAnsi="Times New Roman" w:cs="Times New Roman"/>
          <w:sz w:val="20"/>
          <w:szCs w:val="20"/>
        </w:rPr>
        <w:t xml:space="preserve">(RH) presented here has contributions from a combination of smoke aerosol species. For GOCART, except for dust, all aerosol components are considered to have different degrees of hygroscopic growth rate with ambient moisture. We show the hygroscopic growth assumption for three major smoke aerosol components (organics, black carbon, and sulfate) in Fig. 13b based on the default optics table used within GOCART. Sulfate hygroscopicity increases most rapidly with increasing RH, followed by organics and least rapidly for black carbon (or BC). Therefore, for the “OA-loss” model case (Section 3.1.3), where relative contribution of BC is enhanced for the aged plumes compared to OA, we see a slight reduction in modeled </w:t>
      </w:r>
      <w:r w:rsidRPr="00BD3DB4">
        <w:rPr>
          <w:rFonts w:ascii="Times New Roman" w:hAnsi="Times New Roman" w:cs="Times New Roman"/>
          <w:i/>
          <w:sz w:val="20"/>
          <w:szCs w:val="20"/>
        </w:rPr>
        <w:t>f</w:t>
      </w:r>
      <w:r w:rsidRPr="00BD3DB4">
        <w:rPr>
          <w:rFonts w:ascii="Times New Roman" w:hAnsi="Times New Roman" w:cs="Times New Roman"/>
          <w:sz w:val="20"/>
          <w:szCs w:val="20"/>
        </w:rPr>
        <w:t xml:space="preserve">(RH) compared to observations (Fig. 13a). An additional, but minor reduction in modeled </w:t>
      </w:r>
      <w:r w:rsidRPr="00BD3DB4">
        <w:rPr>
          <w:rFonts w:ascii="Times New Roman" w:hAnsi="Times New Roman" w:cs="Times New Roman"/>
          <w:i/>
          <w:sz w:val="20"/>
          <w:szCs w:val="20"/>
        </w:rPr>
        <w:t>f</w:t>
      </w:r>
      <w:r w:rsidRPr="00BD3DB4">
        <w:rPr>
          <w:rFonts w:ascii="Times New Roman" w:hAnsi="Times New Roman" w:cs="Times New Roman"/>
          <w:sz w:val="20"/>
          <w:szCs w:val="20"/>
        </w:rPr>
        <w:t xml:space="preserve">(RH) is observed when the above-mentioned particle size distribution adjustments are made for the organic aerosol component in the model.  Finally, we consider that the hygroscopic growth of OA tracks with BC, and here we see the closest match to observations, and so this comprises our second adjustment to model assumption of OA properties. </w:t>
      </w:r>
    </w:p>
    <w:p w14:paraId="5CFD21D6" w14:textId="62B83AC9" w:rsidR="00942AAF" w:rsidRPr="00BD3DB4" w:rsidRDefault="00942AAF" w:rsidP="00346D22">
      <w:pPr>
        <w:spacing w:before="120"/>
        <w:ind w:firstLine="576"/>
        <w:jc w:val="both"/>
        <w:rPr>
          <w:rFonts w:ascii="Times New Roman" w:hAnsi="Times New Roman" w:cs="Times New Roman"/>
          <w:sz w:val="20"/>
          <w:szCs w:val="20"/>
        </w:rPr>
      </w:pPr>
      <w:r w:rsidRPr="00BD3DB4">
        <w:rPr>
          <w:rFonts w:ascii="Times New Roman" w:hAnsi="Times New Roman" w:cs="Times New Roman"/>
          <w:sz w:val="20"/>
          <w:szCs w:val="20"/>
        </w:rPr>
        <w:t xml:space="preserve">The third and final adjustment to </w:t>
      </w:r>
      <w:r w:rsidR="00BD11D8" w:rsidRPr="00BD3DB4">
        <w:rPr>
          <w:rFonts w:ascii="Times New Roman" w:hAnsi="Times New Roman" w:cs="Times New Roman"/>
          <w:sz w:val="20"/>
          <w:szCs w:val="20"/>
        </w:rPr>
        <w:t>the</w:t>
      </w:r>
      <w:r w:rsidRPr="00BD3DB4">
        <w:rPr>
          <w:rFonts w:ascii="Times New Roman" w:hAnsi="Times New Roman" w:cs="Times New Roman"/>
          <w:sz w:val="20"/>
          <w:szCs w:val="20"/>
        </w:rPr>
        <w:t xml:space="preserve"> model optical properties is related to aerosol absorption, which is mainly characterized by the imaginary part of the complex refractive index (k) of the aerosol component. This change was motivated by our finding that our model-derived lidar ratios of the smoke plumes were much higher than the observed values based on HSRL-2 measurements from the ER-2, especially in the blue (or 355 nm) channel (70 </w:t>
      </w:r>
      <w:proofErr w:type="spellStart"/>
      <w:r w:rsidRPr="00BD3DB4">
        <w:rPr>
          <w:rFonts w:ascii="Times New Roman" w:hAnsi="Times New Roman" w:cs="Times New Roman"/>
          <w:sz w:val="20"/>
          <w:szCs w:val="20"/>
        </w:rPr>
        <w:t>sr</w:t>
      </w:r>
      <w:proofErr w:type="spellEnd"/>
      <w:r w:rsidRPr="00BD3DB4">
        <w:rPr>
          <w:rFonts w:ascii="Times New Roman" w:hAnsi="Times New Roman" w:cs="Times New Roman"/>
          <w:sz w:val="20"/>
          <w:szCs w:val="20"/>
        </w:rPr>
        <w:t xml:space="preserve"> versus 85 </w:t>
      </w:r>
      <w:proofErr w:type="spellStart"/>
      <w:r w:rsidRPr="00BD3DB4">
        <w:rPr>
          <w:rFonts w:ascii="Times New Roman" w:hAnsi="Times New Roman" w:cs="Times New Roman"/>
          <w:sz w:val="20"/>
          <w:szCs w:val="20"/>
        </w:rPr>
        <w:t>sr</w:t>
      </w:r>
      <w:proofErr w:type="spellEnd"/>
      <w:r w:rsidRPr="00BD3DB4">
        <w:rPr>
          <w:rFonts w:ascii="Times New Roman" w:hAnsi="Times New Roman" w:cs="Times New Roman"/>
          <w:sz w:val="20"/>
          <w:szCs w:val="20"/>
        </w:rPr>
        <w:t>) for the model baseline case (Fig. 14a). A previous study by</w:t>
      </w:r>
      <w:r w:rsidR="00557DCF" w:rsidRPr="00BD3DB4">
        <w:rPr>
          <w:rFonts w:ascii="Times New Roman" w:hAnsi="Times New Roman" w:cs="Times New Roman"/>
          <w:sz w:val="20"/>
          <w:szCs w:val="20"/>
        </w:rPr>
        <w:t xml:space="preserve"> </w:t>
      </w:r>
      <w:sdt>
        <w:sdtPr>
          <w:rPr>
            <w:rFonts w:ascii="Times New Roman" w:hAnsi="Times New Roman" w:cs="Times New Roman"/>
            <w:color w:val="000000"/>
            <w:sz w:val="20"/>
            <w:szCs w:val="20"/>
          </w:rPr>
          <w:tag w:val="MENDELEY_CITATION_v3_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"/>
          <w:id w:val="400961632"/>
          <w:placeholder>
            <w:docPart w:val="DefaultPlaceholder_-1854013440"/>
          </w:placeholder>
        </w:sdtPr>
        <w:sdtContent>
          <w:r w:rsidR="00037CE9" w:rsidRPr="00037CE9">
            <w:rPr>
              <w:rFonts w:ascii="Times New Roman" w:hAnsi="Times New Roman" w:cs="Times New Roman"/>
              <w:color w:val="000000"/>
              <w:sz w:val="20"/>
              <w:szCs w:val="20"/>
            </w:rPr>
            <w:t>(</w:t>
          </w:r>
          <w:proofErr w:type="spellStart"/>
          <w:r w:rsidR="00037CE9" w:rsidRPr="00037CE9">
            <w:rPr>
              <w:rFonts w:ascii="Times New Roman" w:hAnsi="Times New Roman" w:cs="Times New Roman"/>
              <w:color w:val="000000"/>
              <w:sz w:val="20"/>
              <w:szCs w:val="20"/>
            </w:rPr>
            <w:t>Veselovskii</w:t>
          </w:r>
          <w:proofErr w:type="spellEnd"/>
          <w:r w:rsidR="00037CE9" w:rsidRPr="00037CE9">
            <w:rPr>
              <w:rFonts w:ascii="Times New Roman" w:hAnsi="Times New Roman" w:cs="Times New Roman"/>
              <w:color w:val="000000"/>
              <w:sz w:val="20"/>
              <w:szCs w:val="20"/>
            </w:rPr>
            <w:t xml:space="preserve"> et al., 2020)</w:t>
          </w:r>
        </w:sdtContent>
      </w:sdt>
      <w:r w:rsidRPr="00BD3DB4">
        <w:rPr>
          <w:rFonts w:ascii="Times New Roman" w:hAnsi="Times New Roman" w:cs="Times New Roman"/>
          <w:sz w:val="20"/>
          <w:szCs w:val="20"/>
        </w:rPr>
        <w:t xml:space="preserve"> that used the Raman Lidar observations over Senegal in West Africa for their analysis, also found that the GEOS modeled lidar ratios were consistently higher compared to their lidar observations for a range of relative humidity, when the model k in the UV were set to its baseline value (of k</w:t>
      </w:r>
      <w:r w:rsidRPr="00BD3DB4">
        <w:rPr>
          <w:rFonts w:ascii="Times New Roman" w:hAnsi="Times New Roman" w:cs="Times New Roman"/>
          <w:sz w:val="20"/>
          <w:szCs w:val="20"/>
          <w:vertAlign w:val="subscript"/>
        </w:rPr>
        <w:t>350</w:t>
      </w:r>
      <w:r w:rsidRPr="00BD3DB4">
        <w:rPr>
          <w:rFonts w:ascii="Times New Roman" w:hAnsi="Times New Roman" w:cs="Times New Roman"/>
          <w:sz w:val="20"/>
          <w:szCs w:val="20"/>
        </w:rPr>
        <w:t xml:space="preserve"> ~0.05). The aerosol lidar ratio is defined as the ratio of its extinction-to-backscatter coefficient, or more precisely, as the ratio of the volume-extinction cross section (scattering in all directions plus absorption) to the 180° volume-backscatter cross section of the aerosol particles. The aerosol backscattering coefficient is sensitive to the absorption, but the extinction coefficient is only weakly dependent on it because an increase in absorption is accompanied by a decrease in scattering. Thus, we expect that decreased absorption of OA in the UV should lead to a decrease in the lidar ratio.  Figure 14 demonstrates the sensitivity of the lidar ratios to the changes in the imaginary component of the refractive index. The baseline optics table assumes k</w:t>
      </w:r>
      <w:r w:rsidRPr="00BD3DB4">
        <w:rPr>
          <w:rFonts w:ascii="Times New Roman" w:hAnsi="Times New Roman" w:cs="Times New Roman"/>
          <w:sz w:val="20"/>
          <w:szCs w:val="20"/>
          <w:vertAlign w:val="subscript"/>
        </w:rPr>
        <w:t>350</w:t>
      </w:r>
      <w:r w:rsidRPr="00BD3DB4">
        <w:rPr>
          <w:rFonts w:ascii="Times New Roman" w:hAnsi="Times New Roman" w:cs="Times New Roman"/>
          <w:sz w:val="20"/>
          <w:szCs w:val="20"/>
        </w:rPr>
        <w:t xml:space="preserve"> = ~0.05, and so clearly reducing k</w:t>
      </w:r>
      <w:r w:rsidRPr="00BD3DB4">
        <w:rPr>
          <w:rFonts w:ascii="Times New Roman" w:hAnsi="Times New Roman" w:cs="Times New Roman"/>
          <w:sz w:val="20"/>
          <w:szCs w:val="20"/>
          <w:vertAlign w:val="subscript"/>
        </w:rPr>
        <w:t>350</w:t>
      </w:r>
      <w:r w:rsidRPr="00BD3DB4">
        <w:rPr>
          <w:rFonts w:ascii="Times New Roman" w:hAnsi="Times New Roman" w:cs="Times New Roman"/>
          <w:sz w:val="20"/>
          <w:szCs w:val="20"/>
        </w:rPr>
        <w:t xml:space="preserve"> to 0.01 or 0.02 provides a better match of the model lidar ratio with the HSRL-2 observations (Fig. 14a). Note that we preserve the spectral contrast for all wavelengths &lt; 550 nm, so our adjustment of k</w:t>
      </w:r>
      <w:r w:rsidRPr="00BD3DB4">
        <w:rPr>
          <w:rFonts w:ascii="Times New Roman" w:hAnsi="Times New Roman" w:cs="Times New Roman"/>
          <w:sz w:val="20"/>
          <w:szCs w:val="20"/>
          <w:vertAlign w:val="subscript"/>
        </w:rPr>
        <w:t>350</w:t>
      </w:r>
      <w:r w:rsidRPr="00BD3DB4">
        <w:rPr>
          <w:rFonts w:ascii="Times New Roman" w:hAnsi="Times New Roman" w:cs="Times New Roman"/>
          <w:sz w:val="20"/>
          <w:szCs w:val="20"/>
        </w:rPr>
        <w:t xml:space="preserve"> also implies a change at the longer wavelengths, hence we simulate a different lidar ratio at 532 nm (Fig. 14b). For our final set of optics, we chose k</w:t>
      </w:r>
      <w:r w:rsidRPr="00BD3DB4">
        <w:rPr>
          <w:rFonts w:ascii="Times New Roman" w:hAnsi="Times New Roman" w:cs="Times New Roman"/>
          <w:sz w:val="20"/>
          <w:szCs w:val="20"/>
          <w:vertAlign w:val="subscript"/>
        </w:rPr>
        <w:t>350</w:t>
      </w:r>
      <w:r w:rsidRPr="00BD3DB4">
        <w:rPr>
          <w:rFonts w:ascii="Times New Roman" w:hAnsi="Times New Roman" w:cs="Times New Roman"/>
          <w:sz w:val="20"/>
          <w:szCs w:val="20"/>
        </w:rPr>
        <w:t xml:space="preserve"> = 0.02 </w:t>
      </w:r>
      <w:r w:rsidR="00B27652" w:rsidRPr="00BD3DB4">
        <w:rPr>
          <w:rFonts w:ascii="Times New Roman" w:hAnsi="Times New Roman" w:cs="Times New Roman"/>
          <w:sz w:val="20"/>
          <w:szCs w:val="20"/>
        </w:rPr>
        <w:t>to</w:t>
      </w:r>
      <w:r w:rsidRPr="00BD3DB4">
        <w:rPr>
          <w:rFonts w:ascii="Times New Roman" w:hAnsi="Times New Roman" w:cs="Times New Roman"/>
          <w:sz w:val="20"/>
          <w:szCs w:val="20"/>
        </w:rPr>
        <w:t xml:space="preserve"> have a reasonable simulation of the OMI Aerosol Index (AI) values that we discuss later in Section 3.4.2. It is also worth mentioning that lidar ratio also depends on the size distribution and shape of the particles </w:t>
      </w:r>
      <w:sdt>
        <w:sdtPr>
          <w:rPr>
            <w:rFonts w:ascii="Times New Roman" w:hAnsi="Times New Roman" w:cs="Times New Roman"/>
            <w:color w:val="000000"/>
            <w:sz w:val="20"/>
            <w:szCs w:val="20"/>
          </w:rPr>
          <w:tag w:val="MENDELEY_CITATION_v3_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"/>
          <w:id w:val="2061130436"/>
          <w:placeholder>
            <w:docPart w:val="DefaultPlaceholder_-1854013440"/>
          </w:placeholder>
        </w:sdtPr>
        <w:sdtContent>
          <w:r w:rsidR="00037CE9" w:rsidRPr="00037CE9">
            <w:rPr>
              <w:rFonts w:ascii="Times New Roman" w:hAnsi="Times New Roman" w:cs="Times New Roman"/>
              <w:color w:val="000000"/>
              <w:sz w:val="20"/>
              <w:szCs w:val="20"/>
            </w:rPr>
            <w:t>(Meng et al., 2010)</w:t>
          </w:r>
        </w:sdtContent>
      </w:sdt>
      <w:r w:rsidRPr="00BD3DB4">
        <w:rPr>
          <w:rFonts w:ascii="Times New Roman" w:hAnsi="Times New Roman" w:cs="Times New Roman"/>
          <w:sz w:val="20"/>
          <w:szCs w:val="20"/>
        </w:rPr>
        <w:t xml:space="preserve">. We have constrained the particle size distribution using ORACLES observations, as discussed earlier, but GOCART still assumes its smoke components (OA, BC, NI and SU) to be spherical particles only. </w:t>
      </w:r>
    </w:p>
    <w:p w14:paraId="7607F012" w14:textId="08593156" w:rsidR="00942AAF" w:rsidRPr="00BD3DB4" w:rsidRDefault="00942AAF" w:rsidP="00346D22">
      <w:pPr>
        <w:spacing w:before="120"/>
        <w:ind w:firstLine="576"/>
        <w:jc w:val="both"/>
        <w:rPr>
          <w:rFonts w:ascii="Times New Roman" w:hAnsi="Times New Roman" w:cs="Times New Roman"/>
          <w:sz w:val="20"/>
          <w:szCs w:val="20"/>
        </w:rPr>
      </w:pPr>
      <w:r w:rsidRPr="00BD3DB4">
        <w:rPr>
          <w:rFonts w:ascii="Times New Roman" w:hAnsi="Times New Roman" w:cs="Times New Roman"/>
          <w:sz w:val="20"/>
          <w:szCs w:val="20"/>
        </w:rPr>
        <w:t xml:space="preserve">A new set of optics table was generated following the above three changes in assumptions of OA microphysical and water uptake properties that we call as “updated optics” throughout our figures and text. Now, we can revisit Fig. 11b&amp;c to understand the impact of these optics update on the model simulated SSA comparisons with the in-situ and 4STAR observations. For 550 nm, there is only a slight decrease in model SSA with “updated optics” compared to the “OA-loss with default optics” case and is yet very close to the observations (Fig. 11b). Figure 11c is better at showing the impact of these changes on the broader spectral curve. The “updated optics” case is less absorbing in the shortest 400 nm channel, but otherwise more absorbing than both the baseline and “OA-loss with default optics” case. The former is expected due to the reduced OA absorption in near-UV and latter is possibly due to the reduced </w:t>
      </w:r>
      <w:r w:rsidRPr="00BD3DB4">
        <w:rPr>
          <w:rFonts w:ascii="Times New Roman" w:hAnsi="Times New Roman" w:cs="Times New Roman"/>
          <w:sz w:val="20"/>
          <w:szCs w:val="20"/>
        </w:rPr>
        <w:lastRenderedPageBreak/>
        <w:t xml:space="preserve">hygroscopic growth assumptions that is leading to the formation of effectively smaller particles at enhanced RH within the smoke plumes. However, </w:t>
      </w:r>
      <w:r w:rsidR="00707B6F" w:rsidRPr="00BD3DB4">
        <w:rPr>
          <w:rFonts w:ascii="Times New Roman" w:hAnsi="Times New Roman" w:cs="Times New Roman"/>
          <w:sz w:val="20"/>
          <w:szCs w:val="20"/>
        </w:rPr>
        <w:t>overall,</w:t>
      </w:r>
      <w:r w:rsidRPr="00BD3DB4">
        <w:rPr>
          <w:rFonts w:ascii="Times New Roman" w:hAnsi="Times New Roman" w:cs="Times New Roman"/>
          <w:sz w:val="20"/>
          <w:szCs w:val="20"/>
        </w:rPr>
        <w:t xml:space="preserve"> the </w:t>
      </w:r>
      <w:r w:rsidR="00CE1E46" w:rsidRPr="00BD3DB4">
        <w:rPr>
          <w:rFonts w:ascii="Times New Roman" w:hAnsi="Times New Roman" w:cs="Times New Roman"/>
          <w:sz w:val="20"/>
          <w:szCs w:val="20"/>
        </w:rPr>
        <w:t>“</w:t>
      </w:r>
      <w:proofErr w:type="spellStart"/>
      <w:r w:rsidR="00CE1E46" w:rsidRPr="00BD3DB4">
        <w:rPr>
          <w:rFonts w:ascii="Times New Roman" w:hAnsi="Times New Roman" w:cs="Times New Roman"/>
          <w:sz w:val="20"/>
          <w:szCs w:val="20"/>
        </w:rPr>
        <w:t>OA-loss+</w:t>
      </w:r>
      <w:r w:rsidRPr="00BD3DB4">
        <w:rPr>
          <w:rFonts w:ascii="Times New Roman" w:hAnsi="Times New Roman" w:cs="Times New Roman"/>
          <w:sz w:val="20"/>
          <w:szCs w:val="20"/>
        </w:rPr>
        <w:t>updated</w:t>
      </w:r>
      <w:proofErr w:type="spellEnd"/>
      <w:r w:rsidRPr="00BD3DB4">
        <w:rPr>
          <w:rFonts w:ascii="Times New Roman" w:hAnsi="Times New Roman" w:cs="Times New Roman"/>
          <w:sz w:val="20"/>
          <w:szCs w:val="20"/>
        </w:rPr>
        <w:t xml:space="preserve"> optics</w:t>
      </w:r>
      <w:r w:rsidR="00CE1E46" w:rsidRPr="00BD3DB4">
        <w:rPr>
          <w:rFonts w:ascii="Times New Roman" w:hAnsi="Times New Roman" w:cs="Times New Roman"/>
          <w:sz w:val="20"/>
          <w:szCs w:val="20"/>
        </w:rPr>
        <w:t>”</w:t>
      </w:r>
      <w:r w:rsidRPr="00BD3DB4">
        <w:rPr>
          <w:rFonts w:ascii="Times New Roman" w:hAnsi="Times New Roman" w:cs="Times New Roman"/>
          <w:sz w:val="20"/>
          <w:szCs w:val="20"/>
        </w:rPr>
        <w:t xml:space="preserve"> case shows a better match with the 4STAR observations compared to the other two cases.</w:t>
      </w:r>
      <w:r w:rsidR="008A45B9" w:rsidRPr="00BD3DB4">
        <w:rPr>
          <w:rFonts w:ascii="Times New Roman" w:hAnsi="Times New Roman" w:cs="Times New Roman"/>
          <w:sz w:val="20"/>
          <w:szCs w:val="20"/>
        </w:rPr>
        <w:t xml:space="preserve"> Note that </w:t>
      </w:r>
      <w:r w:rsidR="004D3005" w:rsidRPr="00BD3DB4">
        <w:rPr>
          <w:rFonts w:ascii="Times New Roman" w:hAnsi="Times New Roman" w:cs="Times New Roman"/>
          <w:sz w:val="20"/>
          <w:szCs w:val="20"/>
        </w:rPr>
        <w:t xml:space="preserve">the results in Fig. 11c are </w:t>
      </w:r>
      <w:r w:rsidR="00FC5E77" w:rsidRPr="00BD3DB4">
        <w:rPr>
          <w:rFonts w:ascii="Times New Roman" w:hAnsi="Times New Roman" w:cs="Times New Roman"/>
          <w:sz w:val="20"/>
          <w:szCs w:val="20"/>
        </w:rPr>
        <w:t>the average of three 4STAR retrievals on Sep 24, 2016</w:t>
      </w:r>
      <w:r w:rsidR="00AE1A9E" w:rsidRPr="00BD3DB4">
        <w:rPr>
          <w:rFonts w:ascii="Times New Roman" w:hAnsi="Times New Roman" w:cs="Times New Roman"/>
          <w:sz w:val="20"/>
          <w:szCs w:val="20"/>
        </w:rPr>
        <w:t xml:space="preserve"> (Fig. 3)</w:t>
      </w:r>
      <w:r w:rsidR="00FC5E77" w:rsidRPr="00BD3DB4">
        <w:rPr>
          <w:rFonts w:ascii="Times New Roman" w:hAnsi="Times New Roman" w:cs="Times New Roman"/>
          <w:sz w:val="20"/>
          <w:szCs w:val="20"/>
        </w:rPr>
        <w:t xml:space="preserve">, </w:t>
      </w:r>
      <w:r w:rsidR="00D32D96" w:rsidRPr="00BD3DB4">
        <w:rPr>
          <w:rFonts w:ascii="Times New Roman" w:hAnsi="Times New Roman" w:cs="Times New Roman"/>
          <w:sz w:val="20"/>
          <w:szCs w:val="20"/>
        </w:rPr>
        <w:t xml:space="preserve">but </w:t>
      </w:r>
      <w:r w:rsidR="004F2EF1" w:rsidRPr="00BD3DB4">
        <w:rPr>
          <w:rFonts w:ascii="Times New Roman" w:hAnsi="Times New Roman" w:cs="Times New Roman"/>
          <w:sz w:val="20"/>
          <w:szCs w:val="20"/>
        </w:rPr>
        <w:t xml:space="preserve">similar </w:t>
      </w:r>
      <w:r w:rsidR="007D149D" w:rsidRPr="00BD3DB4">
        <w:rPr>
          <w:rFonts w:ascii="Times New Roman" w:hAnsi="Times New Roman" w:cs="Times New Roman"/>
          <w:sz w:val="20"/>
          <w:szCs w:val="20"/>
        </w:rPr>
        <w:t>SSA magnitudes and spectral curve shape</w:t>
      </w:r>
      <w:r w:rsidR="004D6B47" w:rsidRPr="00BD3DB4">
        <w:rPr>
          <w:rFonts w:ascii="Times New Roman" w:hAnsi="Times New Roman" w:cs="Times New Roman"/>
          <w:sz w:val="20"/>
          <w:szCs w:val="20"/>
        </w:rPr>
        <w:t xml:space="preserve">, both for 4STAR and </w:t>
      </w:r>
      <w:r w:rsidR="005637AF" w:rsidRPr="00BD3DB4">
        <w:rPr>
          <w:rFonts w:ascii="Times New Roman" w:hAnsi="Times New Roman" w:cs="Times New Roman"/>
          <w:sz w:val="20"/>
          <w:szCs w:val="20"/>
        </w:rPr>
        <w:t xml:space="preserve">the different </w:t>
      </w:r>
      <w:r w:rsidR="004D6B47" w:rsidRPr="00BD3DB4">
        <w:rPr>
          <w:rFonts w:ascii="Times New Roman" w:hAnsi="Times New Roman" w:cs="Times New Roman"/>
          <w:sz w:val="20"/>
          <w:szCs w:val="20"/>
        </w:rPr>
        <w:t>model simulations</w:t>
      </w:r>
      <w:r w:rsidR="007D149D" w:rsidRPr="00BD3DB4">
        <w:rPr>
          <w:rFonts w:ascii="Times New Roman" w:hAnsi="Times New Roman" w:cs="Times New Roman"/>
          <w:sz w:val="20"/>
          <w:szCs w:val="20"/>
        </w:rPr>
        <w:t xml:space="preserve"> hold</w:t>
      </w:r>
      <w:r w:rsidR="000715D5" w:rsidRPr="00BD3DB4">
        <w:rPr>
          <w:rFonts w:ascii="Times New Roman" w:hAnsi="Times New Roman" w:cs="Times New Roman"/>
          <w:sz w:val="20"/>
          <w:szCs w:val="20"/>
        </w:rPr>
        <w:t xml:space="preserve"> when we average across all days of the ORACLE</w:t>
      </w:r>
      <w:r w:rsidR="005637AF" w:rsidRPr="00BD3DB4">
        <w:rPr>
          <w:rFonts w:ascii="Times New Roman" w:hAnsi="Times New Roman" w:cs="Times New Roman"/>
          <w:sz w:val="20"/>
          <w:szCs w:val="20"/>
        </w:rPr>
        <w:t>S</w:t>
      </w:r>
      <w:r w:rsidR="000715D5" w:rsidRPr="00BD3DB4">
        <w:rPr>
          <w:rFonts w:ascii="Times New Roman" w:hAnsi="Times New Roman" w:cs="Times New Roman"/>
          <w:sz w:val="20"/>
          <w:szCs w:val="20"/>
        </w:rPr>
        <w:t>-I campaign</w:t>
      </w:r>
      <w:r w:rsidR="004D6B47" w:rsidRPr="00BD3DB4">
        <w:rPr>
          <w:rFonts w:ascii="Times New Roman" w:hAnsi="Times New Roman" w:cs="Times New Roman"/>
          <w:sz w:val="20"/>
          <w:szCs w:val="20"/>
        </w:rPr>
        <w:t xml:space="preserve"> </w:t>
      </w:r>
      <w:r w:rsidR="005637AF" w:rsidRPr="00BD3DB4">
        <w:rPr>
          <w:rFonts w:ascii="Times New Roman" w:hAnsi="Times New Roman" w:cs="Times New Roman"/>
          <w:sz w:val="20"/>
          <w:szCs w:val="20"/>
        </w:rPr>
        <w:t>(not shown here).</w:t>
      </w:r>
    </w:p>
    <w:p w14:paraId="2991E0DF" w14:textId="77777777" w:rsidR="00942AAF" w:rsidRPr="003B421A" w:rsidRDefault="00942AAF" w:rsidP="00A20A9B">
      <w:pPr>
        <w:pStyle w:val="Heading2"/>
        <w:spacing w:before="240"/>
        <w:rPr>
          <w:rFonts w:ascii="Times New Roman" w:hAnsi="Times New Roman" w:cs="Times New Roman"/>
          <w:b/>
          <w:sz w:val="20"/>
          <w:szCs w:val="20"/>
        </w:rPr>
      </w:pPr>
      <w:r w:rsidRPr="003B421A">
        <w:rPr>
          <w:rFonts w:ascii="Times New Roman" w:hAnsi="Times New Roman" w:cs="Times New Roman"/>
          <w:b/>
          <w:sz w:val="20"/>
          <w:szCs w:val="20"/>
        </w:rPr>
        <w:t>AOD and SSA Evaluation at Near-Source AERONET sites</w:t>
      </w:r>
    </w:p>
    <w:p w14:paraId="5C6C8814" w14:textId="648696B5" w:rsidR="00942AAF" w:rsidRPr="00BD3DB4" w:rsidRDefault="00942AAF" w:rsidP="003354D6">
      <w:pPr>
        <w:spacing w:before="120"/>
        <w:ind w:firstLine="576"/>
        <w:jc w:val="both"/>
        <w:rPr>
          <w:rFonts w:ascii="Times New Roman" w:hAnsi="Times New Roman" w:cs="Times New Roman"/>
          <w:sz w:val="20"/>
          <w:szCs w:val="20"/>
        </w:rPr>
      </w:pPr>
      <w:r w:rsidRPr="00BD3DB4">
        <w:rPr>
          <w:rFonts w:ascii="Times New Roman" w:hAnsi="Times New Roman" w:cs="Times New Roman"/>
          <w:sz w:val="20"/>
          <w:szCs w:val="20"/>
        </w:rPr>
        <w:t xml:space="preserve">We evaluated the model performance of AOD and SSA at all the AERONET sites depicted in Fig. 1a. For brevity however, we present here the comparative results from two key near-source sites, </w:t>
      </w:r>
      <w:proofErr w:type="spellStart"/>
      <w:r w:rsidRPr="00BD3DB4">
        <w:rPr>
          <w:rFonts w:ascii="Times New Roman" w:hAnsi="Times New Roman" w:cs="Times New Roman"/>
          <w:sz w:val="20"/>
          <w:szCs w:val="20"/>
        </w:rPr>
        <w:t>Mongu_Inn</w:t>
      </w:r>
      <w:proofErr w:type="spellEnd"/>
      <w:r w:rsidRPr="00BD3DB4">
        <w:rPr>
          <w:rFonts w:ascii="Times New Roman" w:hAnsi="Times New Roman" w:cs="Times New Roman"/>
          <w:sz w:val="20"/>
          <w:szCs w:val="20"/>
        </w:rPr>
        <w:t xml:space="preserve"> and </w:t>
      </w:r>
      <w:proofErr w:type="spellStart"/>
      <w:r w:rsidRPr="00BD3DB4">
        <w:rPr>
          <w:rFonts w:ascii="Times New Roman" w:hAnsi="Times New Roman" w:cs="Times New Roman"/>
          <w:sz w:val="20"/>
          <w:szCs w:val="20"/>
        </w:rPr>
        <w:t>Lubango</w:t>
      </w:r>
      <w:proofErr w:type="spellEnd"/>
      <w:r w:rsidRPr="00BD3DB4">
        <w:rPr>
          <w:rFonts w:ascii="Times New Roman" w:hAnsi="Times New Roman" w:cs="Times New Roman"/>
          <w:sz w:val="20"/>
          <w:szCs w:val="20"/>
        </w:rPr>
        <w:t xml:space="preserve">, that had data availability for most days of the September 2016 and are most contrasting in terms of the model performance. The model shows a very good agreement with AERONET observations over </w:t>
      </w:r>
      <w:proofErr w:type="spellStart"/>
      <w:r w:rsidRPr="00BD3DB4">
        <w:rPr>
          <w:rFonts w:ascii="Times New Roman" w:hAnsi="Times New Roman" w:cs="Times New Roman"/>
          <w:sz w:val="20"/>
          <w:szCs w:val="20"/>
        </w:rPr>
        <w:t>Lubango</w:t>
      </w:r>
      <w:proofErr w:type="spellEnd"/>
      <w:r w:rsidRPr="00BD3DB4">
        <w:rPr>
          <w:rFonts w:ascii="Times New Roman" w:hAnsi="Times New Roman" w:cs="Times New Roman"/>
          <w:sz w:val="20"/>
          <w:szCs w:val="20"/>
        </w:rPr>
        <w:t xml:space="preserve"> in terms of both AOD and SSA, and the final </w:t>
      </w:r>
      <w:proofErr w:type="spellStart"/>
      <w:r w:rsidRPr="00BD3DB4">
        <w:rPr>
          <w:rFonts w:ascii="Times New Roman" w:hAnsi="Times New Roman" w:cs="Times New Roman"/>
          <w:sz w:val="20"/>
          <w:szCs w:val="20"/>
        </w:rPr>
        <w:t>OA</w:t>
      </w:r>
      <w:r w:rsidR="00605A4E" w:rsidRPr="00BD3DB4">
        <w:rPr>
          <w:rFonts w:ascii="Times New Roman" w:hAnsi="Times New Roman" w:cs="Times New Roman"/>
          <w:sz w:val="20"/>
          <w:szCs w:val="20"/>
        </w:rPr>
        <w:t>-</w:t>
      </w:r>
      <w:r w:rsidRPr="00BD3DB4">
        <w:rPr>
          <w:rFonts w:ascii="Times New Roman" w:hAnsi="Times New Roman" w:cs="Times New Roman"/>
          <w:sz w:val="20"/>
          <w:szCs w:val="20"/>
        </w:rPr>
        <w:t>loss+updated</w:t>
      </w:r>
      <w:proofErr w:type="spellEnd"/>
      <w:r w:rsidRPr="00BD3DB4">
        <w:rPr>
          <w:rFonts w:ascii="Times New Roman" w:hAnsi="Times New Roman" w:cs="Times New Roman"/>
          <w:sz w:val="20"/>
          <w:szCs w:val="20"/>
        </w:rPr>
        <w:t xml:space="preserve"> optics case does not deviate much from the model baseline case (Fig. 15a, c). At </w:t>
      </w:r>
      <w:proofErr w:type="spellStart"/>
      <w:r w:rsidRPr="00BD3DB4">
        <w:rPr>
          <w:rFonts w:ascii="Times New Roman" w:hAnsi="Times New Roman" w:cs="Times New Roman"/>
          <w:sz w:val="20"/>
          <w:szCs w:val="20"/>
        </w:rPr>
        <w:t>Mongu_Inn</w:t>
      </w:r>
      <w:proofErr w:type="spellEnd"/>
      <w:r w:rsidRPr="00BD3DB4">
        <w:rPr>
          <w:rFonts w:ascii="Times New Roman" w:hAnsi="Times New Roman" w:cs="Times New Roman"/>
          <w:sz w:val="20"/>
          <w:szCs w:val="20"/>
        </w:rPr>
        <w:t xml:space="preserve"> on the other hand, </w:t>
      </w:r>
      <w:r w:rsidR="00612715" w:rsidRPr="00BD3DB4">
        <w:rPr>
          <w:rFonts w:ascii="Times New Roman" w:hAnsi="Times New Roman" w:cs="Times New Roman"/>
          <w:sz w:val="20"/>
          <w:szCs w:val="20"/>
        </w:rPr>
        <w:t>the</w:t>
      </w:r>
      <w:r w:rsidRPr="00BD3DB4">
        <w:rPr>
          <w:rFonts w:ascii="Times New Roman" w:hAnsi="Times New Roman" w:cs="Times New Roman"/>
          <w:sz w:val="20"/>
          <w:szCs w:val="20"/>
        </w:rPr>
        <w:t xml:space="preserve"> model appears to have a systematic low bias compared to the AERONET observed AOD but nonetheless can capture its daily variability (Fig. 15b). For SSA at </w:t>
      </w:r>
      <w:proofErr w:type="spellStart"/>
      <w:r w:rsidRPr="00BD3DB4">
        <w:rPr>
          <w:rFonts w:ascii="Times New Roman" w:hAnsi="Times New Roman" w:cs="Times New Roman"/>
          <w:sz w:val="20"/>
          <w:szCs w:val="20"/>
        </w:rPr>
        <w:t>Mongu</w:t>
      </w:r>
      <w:proofErr w:type="spellEnd"/>
      <w:r w:rsidRPr="00BD3DB4">
        <w:rPr>
          <w:rFonts w:ascii="Times New Roman" w:hAnsi="Times New Roman" w:cs="Times New Roman"/>
          <w:sz w:val="20"/>
          <w:szCs w:val="20"/>
        </w:rPr>
        <w:t xml:space="preserve"> (Fig. 15d), the model largely overestimates the absorption at longer wavelengths, and this together with AOD underestimation suggests that model is likely missing a contribution from coarse-mode particles over this site. However, the model “</w:t>
      </w:r>
      <w:proofErr w:type="spellStart"/>
      <w:r w:rsidR="00F46575" w:rsidRPr="00BD3DB4">
        <w:rPr>
          <w:rFonts w:ascii="Times New Roman" w:hAnsi="Times New Roman" w:cs="Times New Roman"/>
          <w:sz w:val="20"/>
          <w:szCs w:val="20"/>
        </w:rPr>
        <w:t>OA-loss+</w:t>
      </w:r>
      <w:r w:rsidRPr="00BD3DB4">
        <w:rPr>
          <w:rFonts w:ascii="Times New Roman" w:hAnsi="Times New Roman" w:cs="Times New Roman"/>
          <w:sz w:val="20"/>
          <w:szCs w:val="20"/>
        </w:rPr>
        <w:t>updated</w:t>
      </w:r>
      <w:proofErr w:type="spellEnd"/>
      <w:r w:rsidRPr="00BD3DB4">
        <w:rPr>
          <w:rFonts w:ascii="Times New Roman" w:hAnsi="Times New Roman" w:cs="Times New Roman"/>
          <w:sz w:val="20"/>
          <w:szCs w:val="20"/>
        </w:rPr>
        <w:t xml:space="preserve"> optics” case here corrected for the excessive absorption at the shortest AERONET channel compared to the baseline simulation. </w:t>
      </w:r>
    </w:p>
    <w:p w14:paraId="4AAD4287" w14:textId="77777777" w:rsidR="00942AAF" w:rsidRPr="003B421A" w:rsidRDefault="00942AAF" w:rsidP="00797D5C">
      <w:pPr>
        <w:pStyle w:val="Heading2"/>
        <w:spacing w:before="240"/>
        <w:rPr>
          <w:rFonts w:ascii="Times New Roman" w:hAnsi="Times New Roman" w:cs="Times New Roman"/>
          <w:b/>
          <w:sz w:val="20"/>
          <w:szCs w:val="20"/>
        </w:rPr>
      </w:pPr>
      <w:r w:rsidRPr="003B421A">
        <w:rPr>
          <w:rFonts w:ascii="Times New Roman" w:hAnsi="Times New Roman" w:cs="Times New Roman"/>
          <w:b/>
          <w:sz w:val="20"/>
          <w:szCs w:val="20"/>
        </w:rPr>
        <w:t>Satellite Perspective: Impact of updated optics on AOD and AI</w:t>
      </w:r>
    </w:p>
    <w:p w14:paraId="73DE1805" w14:textId="77777777" w:rsidR="00942AAF" w:rsidRPr="003B421A" w:rsidRDefault="00942AAF" w:rsidP="007A63AF">
      <w:pPr>
        <w:pStyle w:val="Heading3"/>
        <w:spacing w:before="120"/>
        <w:rPr>
          <w:rFonts w:ascii="Times New Roman" w:hAnsi="Times New Roman" w:cs="Times New Roman"/>
          <w:b/>
          <w:color w:val="000000" w:themeColor="text1"/>
          <w:sz w:val="20"/>
          <w:szCs w:val="20"/>
        </w:rPr>
      </w:pPr>
      <w:r w:rsidRPr="003B421A">
        <w:rPr>
          <w:rFonts w:ascii="Times New Roman" w:hAnsi="Times New Roman" w:cs="Times New Roman"/>
          <w:b/>
          <w:color w:val="000000" w:themeColor="text1"/>
          <w:sz w:val="20"/>
          <w:szCs w:val="20"/>
        </w:rPr>
        <w:t>Comparisons with MODIS NNR AOD Retrievals</w:t>
      </w:r>
    </w:p>
    <w:p w14:paraId="2A4C75FF" w14:textId="5F1D8DDD" w:rsidR="00942AAF" w:rsidRPr="00BD3DB4" w:rsidRDefault="00942AAF" w:rsidP="007A63AF">
      <w:pPr>
        <w:spacing w:before="120"/>
        <w:ind w:firstLine="720"/>
        <w:jc w:val="both"/>
        <w:rPr>
          <w:rFonts w:ascii="Times New Roman" w:hAnsi="Times New Roman" w:cs="Times New Roman"/>
          <w:sz w:val="20"/>
          <w:szCs w:val="20"/>
        </w:rPr>
      </w:pPr>
      <w:r w:rsidRPr="00BD3DB4">
        <w:rPr>
          <w:rFonts w:ascii="Times New Roman" w:hAnsi="Times New Roman" w:cs="Times New Roman"/>
          <w:sz w:val="20"/>
          <w:szCs w:val="20"/>
        </w:rPr>
        <w:t xml:space="preserve">Satellite-based observations are used in this section to assess the model performance over complete SE Atlantic as well as the source region over southern and central Africa. Figure 16a shows the </w:t>
      </w:r>
      <w:r w:rsidR="009F6102" w:rsidRPr="00BD3DB4">
        <w:rPr>
          <w:rFonts w:ascii="Times New Roman" w:hAnsi="Times New Roman" w:cs="Times New Roman"/>
          <w:sz w:val="20"/>
          <w:szCs w:val="20"/>
        </w:rPr>
        <w:t xml:space="preserve">September 2016 monthly mean </w:t>
      </w:r>
      <w:r w:rsidRPr="00BD3DB4">
        <w:rPr>
          <w:rFonts w:ascii="Times New Roman" w:hAnsi="Times New Roman" w:cs="Times New Roman"/>
          <w:sz w:val="20"/>
          <w:szCs w:val="20"/>
        </w:rPr>
        <w:t xml:space="preserve">MODIS NNR AOD. We sample the model AOD based on </w:t>
      </w:r>
      <w:r w:rsidR="009F6102" w:rsidRPr="00BD3DB4">
        <w:rPr>
          <w:rFonts w:ascii="Times New Roman" w:hAnsi="Times New Roman" w:cs="Times New Roman"/>
          <w:sz w:val="20"/>
          <w:szCs w:val="20"/>
        </w:rPr>
        <w:t xml:space="preserve">the </w:t>
      </w:r>
      <w:r w:rsidRPr="00BD3DB4">
        <w:rPr>
          <w:rFonts w:ascii="Times New Roman" w:hAnsi="Times New Roman" w:cs="Times New Roman"/>
          <w:sz w:val="20"/>
          <w:szCs w:val="20"/>
        </w:rPr>
        <w:t>MODIS swath, overpass time</w:t>
      </w:r>
      <w:r w:rsidR="009F6102" w:rsidRPr="00BD3DB4">
        <w:rPr>
          <w:rFonts w:ascii="Times New Roman" w:hAnsi="Times New Roman" w:cs="Times New Roman"/>
          <w:sz w:val="20"/>
          <w:szCs w:val="20"/>
        </w:rPr>
        <w:t>,</w:t>
      </w:r>
      <w:r w:rsidRPr="00BD3DB4">
        <w:rPr>
          <w:rFonts w:ascii="Times New Roman" w:hAnsi="Times New Roman" w:cs="Times New Roman"/>
          <w:sz w:val="20"/>
          <w:szCs w:val="20"/>
        </w:rPr>
        <w:t xml:space="preserve"> and data availability, and the resulting </w:t>
      </w:r>
      <w:r w:rsidR="009F6102" w:rsidRPr="00BD3DB4">
        <w:rPr>
          <w:rFonts w:ascii="Times New Roman" w:hAnsi="Times New Roman" w:cs="Times New Roman"/>
          <w:sz w:val="20"/>
          <w:szCs w:val="20"/>
        </w:rPr>
        <w:t xml:space="preserve">monthly mean </w:t>
      </w:r>
      <w:r w:rsidRPr="00BD3DB4">
        <w:rPr>
          <w:rFonts w:ascii="Times New Roman" w:hAnsi="Times New Roman" w:cs="Times New Roman"/>
          <w:sz w:val="20"/>
          <w:szCs w:val="20"/>
        </w:rPr>
        <w:t xml:space="preserve">AOD from </w:t>
      </w:r>
      <w:r w:rsidR="00182772" w:rsidRPr="00BD3DB4">
        <w:rPr>
          <w:rFonts w:ascii="Times New Roman" w:hAnsi="Times New Roman" w:cs="Times New Roman"/>
          <w:sz w:val="20"/>
          <w:szCs w:val="20"/>
        </w:rPr>
        <w:t>the baseline, OA</w:t>
      </w:r>
      <w:r w:rsidR="00C8170B" w:rsidRPr="00BD3DB4">
        <w:rPr>
          <w:rFonts w:ascii="Times New Roman" w:hAnsi="Times New Roman" w:cs="Times New Roman"/>
          <w:sz w:val="20"/>
          <w:szCs w:val="20"/>
        </w:rPr>
        <w:t>-</w:t>
      </w:r>
      <w:r w:rsidR="00182772" w:rsidRPr="00BD3DB4">
        <w:rPr>
          <w:rFonts w:ascii="Times New Roman" w:hAnsi="Times New Roman" w:cs="Times New Roman"/>
          <w:sz w:val="20"/>
          <w:szCs w:val="20"/>
        </w:rPr>
        <w:t xml:space="preserve">loss, and </w:t>
      </w:r>
      <w:proofErr w:type="spellStart"/>
      <w:r w:rsidR="00182772" w:rsidRPr="00BD3DB4">
        <w:rPr>
          <w:rFonts w:ascii="Times New Roman" w:hAnsi="Times New Roman" w:cs="Times New Roman"/>
          <w:sz w:val="20"/>
          <w:szCs w:val="20"/>
        </w:rPr>
        <w:t>OA</w:t>
      </w:r>
      <w:r w:rsidR="00C8170B" w:rsidRPr="00BD3DB4">
        <w:rPr>
          <w:rFonts w:ascii="Times New Roman" w:hAnsi="Times New Roman" w:cs="Times New Roman"/>
          <w:sz w:val="20"/>
          <w:szCs w:val="20"/>
        </w:rPr>
        <w:t>-</w:t>
      </w:r>
      <w:r w:rsidR="00182772" w:rsidRPr="00BD3DB4">
        <w:rPr>
          <w:rFonts w:ascii="Times New Roman" w:hAnsi="Times New Roman" w:cs="Times New Roman"/>
          <w:sz w:val="20"/>
          <w:szCs w:val="20"/>
        </w:rPr>
        <w:t>loss+updated</w:t>
      </w:r>
      <w:proofErr w:type="spellEnd"/>
      <w:r w:rsidR="00182772" w:rsidRPr="00BD3DB4">
        <w:rPr>
          <w:rFonts w:ascii="Times New Roman" w:hAnsi="Times New Roman" w:cs="Times New Roman"/>
          <w:sz w:val="20"/>
          <w:szCs w:val="20"/>
        </w:rPr>
        <w:t xml:space="preserve"> optics simulations</w:t>
      </w:r>
      <w:r w:rsidRPr="00BD3DB4">
        <w:rPr>
          <w:rFonts w:ascii="Times New Roman" w:hAnsi="Times New Roman" w:cs="Times New Roman"/>
          <w:sz w:val="20"/>
          <w:szCs w:val="20"/>
        </w:rPr>
        <w:t xml:space="preserve"> are </w:t>
      </w:r>
      <w:r w:rsidR="00182772" w:rsidRPr="00BD3DB4">
        <w:rPr>
          <w:rFonts w:ascii="Times New Roman" w:hAnsi="Times New Roman" w:cs="Times New Roman"/>
          <w:sz w:val="20"/>
          <w:szCs w:val="20"/>
        </w:rPr>
        <w:t xml:space="preserve">shown </w:t>
      </w:r>
      <w:r w:rsidRPr="00BD3DB4">
        <w:rPr>
          <w:rFonts w:ascii="Times New Roman" w:hAnsi="Times New Roman" w:cs="Times New Roman"/>
          <w:sz w:val="20"/>
          <w:szCs w:val="20"/>
        </w:rPr>
        <w:t>in Fig. 16</w:t>
      </w:r>
      <w:proofErr w:type="gramStart"/>
      <w:r w:rsidRPr="00BD3DB4">
        <w:rPr>
          <w:rFonts w:ascii="Times New Roman" w:hAnsi="Times New Roman" w:cs="Times New Roman"/>
          <w:sz w:val="20"/>
          <w:szCs w:val="20"/>
        </w:rPr>
        <w:t>b</w:t>
      </w:r>
      <w:r w:rsidR="00182772" w:rsidRPr="00BD3DB4">
        <w:rPr>
          <w:rFonts w:ascii="Times New Roman" w:hAnsi="Times New Roman" w:cs="Times New Roman"/>
          <w:sz w:val="20"/>
          <w:szCs w:val="20"/>
        </w:rPr>
        <w:t>,</w:t>
      </w:r>
      <w:r w:rsidRPr="00BD3DB4">
        <w:rPr>
          <w:rFonts w:ascii="Times New Roman" w:hAnsi="Times New Roman" w:cs="Times New Roman"/>
          <w:sz w:val="20"/>
          <w:szCs w:val="20"/>
        </w:rPr>
        <w:t>d</w:t>
      </w:r>
      <w:proofErr w:type="gramEnd"/>
      <w:r w:rsidR="00182772" w:rsidRPr="00BD3DB4">
        <w:rPr>
          <w:rFonts w:ascii="Times New Roman" w:hAnsi="Times New Roman" w:cs="Times New Roman"/>
          <w:sz w:val="20"/>
          <w:szCs w:val="20"/>
        </w:rPr>
        <w:t xml:space="preserve">, and </w:t>
      </w:r>
      <w:r w:rsidRPr="00BD3DB4">
        <w:rPr>
          <w:rFonts w:ascii="Times New Roman" w:hAnsi="Times New Roman" w:cs="Times New Roman"/>
          <w:sz w:val="20"/>
          <w:szCs w:val="20"/>
        </w:rPr>
        <w:t>f</w:t>
      </w:r>
      <w:r w:rsidR="00182772" w:rsidRPr="00BD3DB4">
        <w:rPr>
          <w:rFonts w:ascii="Times New Roman" w:hAnsi="Times New Roman" w:cs="Times New Roman"/>
          <w:sz w:val="20"/>
          <w:szCs w:val="20"/>
        </w:rPr>
        <w:t>, respectively</w:t>
      </w:r>
      <w:r w:rsidRPr="00BD3DB4">
        <w:rPr>
          <w:rFonts w:ascii="Times New Roman" w:hAnsi="Times New Roman" w:cs="Times New Roman"/>
          <w:sz w:val="20"/>
          <w:szCs w:val="20"/>
        </w:rPr>
        <w:t xml:space="preserve">. The last column (Fig. </w:t>
      </w:r>
      <w:r w:rsidR="00CE042D" w:rsidRPr="00BD3DB4">
        <w:rPr>
          <w:rFonts w:ascii="Times New Roman" w:hAnsi="Times New Roman" w:cs="Times New Roman"/>
          <w:sz w:val="20"/>
          <w:szCs w:val="20"/>
        </w:rPr>
        <w:t>1</w:t>
      </w:r>
      <w:r w:rsidR="008352D1" w:rsidRPr="00BD3DB4">
        <w:rPr>
          <w:rFonts w:ascii="Times New Roman" w:hAnsi="Times New Roman" w:cs="Times New Roman"/>
          <w:sz w:val="20"/>
          <w:szCs w:val="20"/>
        </w:rPr>
        <w:t>6</w:t>
      </w:r>
      <w:proofErr w:type="gramStart"/>
      <w:r w:rsidRPr="00BD3DB4">
        <w:rPr>
          <w:rFonts w:ascii="Times New Roman" w:hAnsi="Times New Roman" w:cs="Times New Roman"/>
          <w:sz w:val="20"/>
          <w:szCs w:val="20"/>
        </w:rPr>
        <w:t>c</w:t>
      </w:r>
      <w:r w:rsidR="00182772" w:rsidRPr="00BD3DB4">
        <w:rPr>
          <w:rFonts w:ascii="Times New Roman" w:hAnsi="Times New Roman" w:cs="Times New Roman"/>
          <w:sz w:val="20"/>
          <w:szCs w:val="20"/>
        </w:rPr>
        <w:t>,</w:t>
      </w:r>
      <w:r w:rsidRPr="00BD3DB4">
        <w:rPr>
          <w:rFonts w:ascii="Times New Roman" w:hAnsi="Times New Roman" w:cs="Times New Roman"/>
          <w:sz w:val="20"/>
          <w:szCs w:val="20"/>
        </w:rPr>
        <w:t>e</w:t>
      </w:r>
      <w:proofErr w:type="gramEnd"/>
      <w:r w:rsidR="00182772" w:rsidRPr="00BD3DB4">
        <w:rPr>
          <w:rFonts w:ascii="Times New Roman" w:hAnsi="Times New Roman" w:cs="Times New Roman"/>
          <w:sz w:val="20"/>
          <w:szCs w:val="20"/>
        </w:rPr>
        <w:t>,</w:t>
      </w:r>
      <w:r w:rsidRPr="00BD3DB4">
        <w:rPr>
          <w:rFonts w:ascii="Times New Roman" w:hAnsi="Times New Roman" w:cs="Times New Roman"/>
          <w:sz w:val="20"/>
          <w:szCs w:val="20"/>
        </w:rPr>
        <w:t>g) shows the differences between the Model and MODIS NNR AOD</w:t>
      </w:r>
      <w:r w:rsidR="00182772" w:rsidRPr="00BD3DB4">
        <w:rPr>
          <w:rFonts w:ascii="Times New Roman" w:hAnsi="Times New Roman" w:cs="Times New Roman"/>
          <w:sz w:val="20"/>
          <w:szCs w:val="20"/>
        </w:rPr>
        <w:t xml:space="preserve"> for the three simulations</w:t>
      </w:r>
      <w:r w:rsidRPr="00BD3DB4">
        <w:rPr>
          <w:rFonts w:ascii="Times New Roman" w:hAnsi="Times New Roman" w:cs="Times New Roman"/>
          <w:sz w:val="20"/>
          <w:szCs w:val="20"/>
        </w:rPr>
        <w:t xml:space="preserve">. Overall, there is a good match between the model and NNR retrievals over the ocean </w:t>
      </w:r>
      <w:r w:rsidR="002B62DC" w:rsidRPr="00BD3DB4">
        <w:rPr>
          <w:rFonts w:ascii="Times New Roman" w:hAnsi="Times New Roman" w:cs="Times New Roman"/>
          <w:sz w:val="20"/>
          <w:szCs w:val="20"/>
        </w:rPr>
        <w:t xml:space="preserve">and </w:t>
      </w:r>
      <w:r w:rsidRPr="00BD3DB4">
        <w:rPr>
          <w:rFonts w:ascii="Times New Roman" w:hAnsi="Times New Roman" w:cs="Times New Roman"/>
          <w:sz w:val="20"/>
          <w:szCs w:val="20"/>
        </w:rPr>
        <w:t>the smoke outflow region compared to the source region over the continent. There is a significant underestimation in terms of model AOD over the south-east parts of the continent that persists in all the three model simulations. This is a shortcoming of GEOS model that has persisted in previous model versions as well, possibly due to missing biomass burning or coarse-mode aerosol sources (Das et al. 2017). Otherwise, there is a high bias in</w:t>
      </w:r>
      <w:r w:rsidR="00D446CA" w:rsidRPr="00BD3DB4">
        <w:rPr>
          <w:rFonts w:ascii="Times New Roman" w:hAnsi="Times New Roman" w:cs="Times New Roman"/>
          <w:sz w:val="20"/>
          <w:szCs w:val="20"/>
        </w:rPr>
        <w:t xml:space="preserve"> the</w:t>
      </w:r>
      <w:r w:rsidRPr="00BD3DB4">
        <w:rPr>
          <w:rFonts w:ascii="Times New Roman" w:hAnsi="Times New Roman" w:cs="Times New Roman"/>
          <w:sz w:val="20"/>
          <w:szCs w:val="20"/>
        </w:rPr>
        <w:t xml:space="preserve"> model AOD close to the west coast along 10</w:t>
      </w:r>
      <w:r w:rsidRPr="00BD3DB4">
        <w:rPr>
          <w:rFonts w:ascii="Times New Roman" w:hAnsi="Times New Roman" w:cs="Times New Roman"/>
          <w:sz w:val="20"/>
          <w:szCs w:val="20"/>
          <w:vertAlign w:val="superscript"/>
        </w:rPr>
        <w:t>o</w:t>
      </w:r>
      <w:r w:rsidRPr="00BD3DB4">
        <w:rPr>
          <w:rFonts w:ascii="Times New Roman" w:hAnsi="Times New Roman" w:cs="Times New Roman"/>
          <w:sz w:val="20"/>
          <w:szCs w:val="20"/>
        </w:rPr>
        <w:t>S in the baseline simulation</w:t>
      </w:r>
      <w:r w:rsidR="00055287" w:rsidRPr="00BD3DB4">
        <w:rPr>
          <w:rFonts w:ascii="Times New Roman" w:hAnsi="Times New Roman" w:cs="Times New Roman"/>
          <w:sz w:val="20"/>
          <w:szCs w:val="20"/>
        </w:rPr>
        <w:t xml:space="preserve"> (</w:t>
      </w:r>
      <w:r w:rsidR="00E53B73" w:rsidRPr="00BD3DB4">
        <w:rPr>
          <w:rFonts w:ascii="Times New Roman" w:hAnsi="Times New Roman" w:cs="Times New Roman"/>
          <w:sz w:val="20"/>
          <w:szCs w:val="20"/>
        </w:rPr>
        <w:t>Fig. 16c)</w:t>
      </w:r>
      <w:r w:rsidRPr="00BD3DB4">
        <w:rPr>
          <w:rFonts w:ascii="Times New Roman" w:hAnsi="Times New Roman" w:cs="Times New Roman"/>
          <w:sz w:val="20"/>
          <w:szCs w:val="20"/>
        </w:rPr>
        <w:t xml:space="preserve">. In the </w:t>
      </w:r>
      <w:r w:rsidR="00627D76" w:rsidRPr="00BD3DB4">
        <w:rPr>
          <w:rFonts w:ascii="Times New Roman" w:hAnsi="Times New Roman" w:cs="Times New Roman"/>
          <w:sz w:val="20"/>
          <w:szCs w:val="20"/>
        </w:rPr>
        <w:t xml:space="preserve">intermediate </w:t>
      </w:r>
      <w:r w:rsidRPr="00BD3DB4">
        <w:rPr>
          <w:rFonts w:ascii="Times New Roman" w:hAnsi="Times New Roman" w:cs="Times New Roman"/>
          <w:sz w:val="20"/>
          <w:szCs w:val="20"/>
        </w:rPr>
        <w:t>model simulation</w:t>
      </w:r>
      <w:r w:rsidR="00D17EE1" w:rsidRPr="00BD3DB4">
        <w:rPr>
          <w:rFonts w:ascii="Times New Roman" w:hAnsi="Times New Roman" w:cs="Times New Roman"/>
          <w:sz w:val="20"/>
          <w:szCs w:val="20"/>
        </w:rPr>
        <w:t>,</w:t>
      </w:r>
      <w:r w:rsidRPr="00BD3DB4">
        <w:rPr>
          <w:rFonts w:ascii="Times New Roman" w:hAnsi="Times New Roman" w:cs="Times New Roman"/>
          <w:sz w:val="20"/>
          <w:szCs w:val="20"/>
        </w:rPr>
        <w:t xml:space="preserve"> </w:t>
      </w:r>
      <w:r w:rsidR="00D240D5" w:rsidRPr="00BD3DB4">
        <w:rPr>
          <w:rFonts w:ascii="Times New Roman" w:hAnsi="Times New Roman" w:cs="Times New Roman"/>
          <w:sz w:val="20"/>
          <w:szCs w:val="20"/>
        </w:rPr>
        <w:t>called</w:t>
      </w:r>
      <w:r w:rsidR="00D17EE1" w:rsidRPr="00BD3DB4">
        <w:rPr>
          <w:rFonts w:ascii="Times New Roman" w:hAnsi="Times New Roman" w:cs="Times New Roman"/>
          <w:sz w:val="20"/>
          <w:szCs w:val="20"/>
        </w:rPr>
        <w:t xml:space="preserve"> </w:t>
      </w:r>
      <w:r w:rsidR="00D240D5" w:rsidRPr="00BD3DB4">
        <w:rPr>
          <w:rFonts w:ascii="Times New Roman" w:hAnsi="Times New Roman" w:cs="Times New Roman"/>
          <w:sz w:val="20"/>
          <w:szCs w:val="20"/>
        </w:rPr>
        <w:t>“</w:t>
      </w:r>
      <w:r w:rsidRPr="00BD3DB4">
        <w:rPr>
          <w:rFonts w:ascii="Times New Roman" w:hAnsi="Times New Roman" w:cs="Times New Roman"/>
          <w:sz w:val="20"/>
          <w:szCs w:val="20"/>
        </w:rPr>
        <w:t>OA</w:t>
      </w:r>
      <w:r w:rsidR="000F128D" w:rsidRPr="00BD3DB4">
        <w:rPr>
          <w:rFonts w:ascii="Times New Roman" w:hAnsi="Times New Roman" w:cs="Times New Roman"/>
          <w:sz w:val="20"/>
          <w:szCs w:val="20"/>
        </w:rPr>
        <w:t>-</w:t>
      </w:r>
      <w:r w:rsidRPr="00BD3DB4">
        <w:rPr>
          <w:rFonts w:ascii="Times New Roman" w:hAnsi="Times New Roman" w:cs="Times New Roman"/>
          <w:sz w:val="20"/>
          <w:szCs w:val="20"/>
        </w:rPr>
        <w:t>loss</w:t>
      </w:r>
      <w:r w:rsidR="00D240D5" w:rsidRPr="00BD3DB4">
        <w:rPr>
          <w:rFonts w:ascii="Times New Roman" w:hAnsi="Times New Roman" w:cs="Times New Roman"/>
          <w:sz w:val="20"/>
          <w:szCs w:val="20"/>
        </w:rPr>
        <w:t>”</w:t>
      </w:r>
      <w:r w:rsidR="00627D76" w:rsidRPr="00BD3DB4">
        <w:rPr>
          <w:rFonts w:ascii="Times New Roman" w:hAnsi="Times New Roman" w:cs="Times New Roman"/>
          <w:sz w:val="20"/>
          <w:szCs w:val="20"/>
        </w:rPr>
        <w:t xml:space="preserve"> (Fig. 16e)</w:t>
      </w:r>
      <w:r w:rsidRPr="00BD3DB4">
        <w:rPr>
          <w:rFonts w:ascii="Times New Roman" w:hAnsi="Times New Roman" w:cs="Times New Roman"/>
          <w:sz w:val="20"/>
          <w:szCs w:val="20"/>
        </w:rPr>
        <w:t>, th</w:t>
      </w:r>
      <w:r w:rsidR="00243B54" w:rsidRPr="00BD3DB4">
        <w:rPr>
          <w:rFonts w:ascii="Times New Roman" w:hAnsi="Times New Roman" w:cs="Times New Roman"/>
          <w:sz w:val="20"/>
          <w:szCs w:val="20"/>
        </w:rPr>
        <w:t>is</w:t>
      </w:r>
      <w:r w:rsidRPr="00BD3DB4">
        <w:rPr>
          <w:rFonts w:ascii="Times New Roman" w:hAnsi="Times New Roman" w:cs="Times New Roman"/>
          <w:sz w:val="20"/>
          <w:szCs w:val="20"/>
        </w:rPr>
        <w:t xml:space="preserve"> </w:t>
      </w:r>
      <w:r w:rsidR="00243B54" w:rsidRPr="00BD3DB4">
        <w:rPr>
          <w:rFonts w:ascii="Times New Roman" w:hAnsi="Times New Roman" w:cs="Times New Roman"/>
          <w:sz w:val="20"/>
          <w:szCs w:val="20"/>
        </w:rPr>
        <w:t>high</w:t>
      </w:r>
      <w:r w:rsidRPr="00BD3DB4">
        <w:rPr>
          <w:rFonts w:ascii="Times New Roman" w:hAnsi="Times New Roman" w:cs="Times New Roman"/>
          <w:sz w:val="20"/>
          <w:szCs w:val="20"/>
        </w:rPr>
        <w:t xml:space="preserve"> bias in model AOD </w:t>
      </w:r>
      <w:r w:rsidR="000639B4" w:rsidRPr="00BD3DB4">
        <w:rPr>
          <w:rFonts w:ascii="Times New Roman" w:hAnsi="Times New Roman" w:cs="Times New Roman"/>
          <w:sz w:val="20"/>
          <w:szCs w:val="20"/>
        </w:rPr>
        <w:t>along 10</w:t>
      </w:r>
      <w:r w:rsidR="00C776D5" w:rsidRPr="00BD3DB4">
        <w:rPr>
          <w:rFonts w:ascii="Times New Roman" w:hAnsi="Times New Roman" w:cs="Times New Roman"/>
          <w:sz w:val="20"/>
          <w:szCs w:val="20"/>
          <w:vertAlign w:val="superscript"/>
        </w:rPr>
        <w:t>o</w:t>
      </w:r>
      <w:r w:rsidR="00C776D5" w:rsidRPr="00BD3DB4">
        <w:rPr>
          <w:rFonts w:ascii="Times New Roman" w:hAnsi="Times New Roman" w:cs="Times New Roman"/>
          <w:sz w:val="20"/>
          <w:szCs w:val="20"/>
        </w:rPr>
        <w:t xml:space="preserve">S slightly decreases, especially </w:t>
      </w:r>
      <w:r w:rsidRPr="00BD3DB4">
        <w:rPr>
          <w:rFonts w:ascii="Times New Roman" w:hAnsi="Times New Roman" w:cs="Times New Roman"/>
          <w:sz w:val="20"/>
          <w:szCs w:val="20"/>
        </w:rPr>
        <w:t xml:space="preserve">over the ocean, </w:t>
      </w:r>
      <w:r w:rsidR="00FD1539" w:rsidRPr="00BD3DB4">
        <w:rPr>
          <w:rFonts w:ascii="Times New Roman" w:hAnsi="Times New Roman" w:cs="Times New Roman"/>
          <w:sz w:val="20"/>
          <w:szCs w:val="20"/>
        </w:rPr>
        <w:t>but persists over the continent</w:t>
      </w:r>
      <w:r w:rsidR="00627D76" w:rsidRPr="00BD3DB4">
        <w:rPr>
          <w:rFonts w:ascii="Times New Roman" w:hAnsi="Times New Roman" w:cs="Times New Roman"/>
          <w:sz w:val="20"/>
          <w:szCs w:val="20"/>
        </w:rPr>
        <w:t xml:space="preserve">. This </w:t>
      </w:r>
      <w:r w:rsidRPr="00BD3DB4">
        <w:rPr>
          <w:rFonts w:ascii="Times New Roman" w:hAnsi="Times New Roman" w:cs="Times New Roman"/>
          <w:sz w:val="20"/>
          <w:szCs w:val="20"/>
        </w:rPr>
        <w:t xml:space="preserve">is expected due to the accounting of the additional </w:t>
      </w:r>
      <w:r w:rsidR="000F128D" w:rsidRPr="00BD3DB4">
        <w:rPr>
          <w:rFonts w:ascii="Times New Roman" w:hAnsi="Times New Roman" w:cs="Times New Roman"/>
          <w:sz w:val="20"/>
          <w:szCs w:val="20"/>
        </w:rPr>
        <w:t>loss of OA</w:t>
      </w:r>
      <w:r w:rsidRPr="00BD3DB4">
        <w:rPr>
          <w:rFonts w:ascii="Times New Roman" w:hAnsi="Times New Roman" w:cs="Times New Roman"/>
          <w:sz w:val="20"/>
          <w:szCs w:val="20"/>
        </w:rPr>
        <w:t xml:space="preserve"> with increasing smoke age as the plumes move away for the continental biomass burning sources. The final simulation with </w:t>
      </w:r>
      <w:r w:rsidR="00211F9C" w:rsidRPr="00BD3DB4">
        <w:rPr>
          <w:rFonts w:ascii="Times New Roman" w:hAnsi="Times New Roman" w:cs="Times New Roman"/>
          <w:sz w:val="20"/>
          <w:szCs w:val="20"/>
        </w:rPr>
        <w:t>“</w:t>
      </w:r>
      <w:proofErr w:type="spellStart"/>
      <w:r w:rsidRPr="00BD3DB4">
        <w:rPr>
          <w:rFonts w:ascii="Times New Roman" w:hAnsi="Times New Roman" w:cs="Times New Roman"/>
          <w:sz w:val="20"/>
          <w:szCs w:val="20"/>
        </w:rPr>
        <w:t>OA</w:t>
      </w:r>
      <w:r w:rsidR="00211F9C" w:rsidRPr="00BD3DB4">
        <w:rPr>
          <w:rFonts w:ascii="Times New Roman" w:hAnsi="Times New Roman" w:cs="Times New Roman"/>
          <w:sz w:val="20"/>
          <w:szCs w:val="20"/>
        </w:rPr>
        <w:t>-</w:t>
      </w:r>
      <w:r w:rsidRPr="00BD3DB4">
        <w:rPr>
          <w:rFonts w:ascii="Times New Roman" w:hAnsi="Times New Roman" w:cs="Times New Roman"/>
          <w:sz w:val="20"/>
          <w:szCs w:val="20"/>
        </w:rPr>
        <w:t>loss</w:t>
      </w:r>
      <w:r w:rsidR="00211F9C" w:rsidRPr="00BD3DB4">
        <w:rPr>
          <w:rFonts w:ascii="Times New Roman" w:hAnsi="Times New Roman" w:cs="Times New Roman"/>
          <w:sz w:val="20"/>
          <w:szCs w:val="20"/>
        </w:rPr>
        <w:t>+</w:t>
      </w:r>
      <w:r w:rsidRPr="00BD3DB4">
        <w:rPr>
          <w:rFonts w:ascii="Times New Roman" w:hAnsi="Times New Roman" w:cs="Times New Roman"/>
          <w:sz w:val="20"/>
          <w:szCs w:val="20"/>
        </w:rPr>
        <w:t>updated</w:t>
      </w:r>
      <w:proofErr w:type="spellEnd"/>
      <w:r w:rsidRPr="00BD3DB4">
        <w:rPr>
          <w:rFonts w:ascii="Times New Roman" w:hAnsi="Times New Roman" w:cs="Times New Roman"/>
          <w:sz w:val="20"/>
          <w:szCs w:val="20"/>
        </w:rPr>
        <w:t xml:space="preserve"> optics</w:t>
      </w:r>
      <w:r w:rsidR="00211F9C" w:rsidRPr="00BD3DB4">
        <w:rPr>
          <w:rFonts w:ascii="Times New Roman" w:hAnsi="Times New Roman" w:cs="Times New Roman"/>
          <w:sz w:val="20"/>
          <w:szCs w:val="20"/>
        </w:rPr>
        <w:t>”</w:t>
      </w:r>
      <w:r w:rsidRPr="00BD3DB4">
        <w:rPr>
          <w:rFonts w:ascii="Times New Roman" w:hAnsi="Times New Roman" w:cs="Times New Roman"/>
          <w:sz w:val="20"/>
          <w:szCs w:val="20"/>
        </w:rPr>
        <w:t xml:space="preserve"> (Fig. 16f, g)</w:t>
      </w:r>
      <w:r w:rsidR="004172D6" w:rsidRPr="00BD3DB4">
        <w:rPr>
          <w:rFonts w:ascii="Times New Roman" w:hAnsi="Times New Roman" w:cs="Times New Roman"/>
          <w:sz w:val="20"/>
          <w:szCs w:val="20"/>
        </w:rPr>
        <w:t>, however,</w:t>
      </w:r>
      <w:r w:rsidRPr="00BD3DB4">
        <w:rPr>
          <w:rFonts w:ascii="Times New Roman" w:hAnsi="Times New Roman" w:cs="Times New Roman"/>
          <w:sz w:val="20"/>
          <w:szCs w:val="20"/>
        </w:rPr>
        <w:t xml:space="preserve"> appears to perform the best amongst the three model simulations by </w:t>
      </w:r>
      <w:r w:rsidR="00E8515F" w:rsidRPr="00BD3DB4">
        <w:rPr>
          <w:rFonts w:ascii="Times New Roman" w:hAnsi="Times New Roman" w:cs="Times New Roman"/>
          <w:sz w:val="20"/>
          <w:szCs w:val="20"/>
        </w:rPr>
        <w:t xml:space="preserve">overall </w:t>
      </w:r>
      <w:r w:rsidRPr="00BD3DB4">
        <w:rPr>
          <w:rFonts w:ascii="Times New Roman" w:hAnsi="Times New Roman" w:cs="Times New Roman"/>
          <w:sz w:val="20"/>
          <w:szCs w:val="20"/>
        </w:rPr>
        <w:t>mitigating the high model AOD bias along 10</w:t>
      </w:r>
      <w:r w:rsidRPr="00BD3DB4">
        <w:rPr>
          <w:rFonts w:ascii="Times New Roman" w:hAnsi="Times New Roman" w:cs="Times New Roman"/>
          <w:sz w:val="20"/>
          <w:szCs w:val="20"/>
          <w:vertAlign w:val="superscript"/>
        </w:rPr>
        <w:t>o</w:t>
      </w:r>
      <w:r w:rsidRPr="00BD3DB4">
        <w:rPr>
          <w:rFonts w:ascii="Times New Roman" w:hAnsi="Times New Roman" w:cs="Times New Roman"/>
          <w:sz w:val="20"/>
          <w:szCs w:val="20"/>
        </w:rPr>
        <w:t>S compared to the observations.</w:t>
      </w:r>
      <w:r w:rsidR="00CD7A42" w:rsidRPr="00BD3DB4">
        <w:rPr>
          <w:rFonts w:ascii="Times New Roman" w:hAnsi="Times New Roman" w:cs="Times New Roman"/>
          <w:sz w:val="20"/>
          <w:szCs w:val="20"/>
        </w:rPr>
        <w:t xml:space="preserve"> </w:t>
      </w:r>
      <w:r w:rsidR="00AB5D86" w:rsidRPr="00BD3DB4">
        <w:rPr>
          <w:rFonts w:ascii="Times New Roman" w:hAnsi="Times New Roman" w:cs="Times New Roman"/>
          <w:sz w:val="20"/>
          <w:szCs w:val="20"/>
        </w:rPr>
        <w:t>Note that w</w:t>
      </w:r>
      <w:r w:rsidR="00CD7A42" w:rsidRPr="00BD3DB4">
        <w:rPr>
          <w:rFonts w:ascii="Times New Roman" w:hAnsi="Times New Roman" w:cs="Times New Roman"/>
          <w:sz w:val="20"/>
          <w:szCs w:val="20"/>
        </w:rPr>
        <w:t xml:space="preserve">e chose to show </w:t>
      </w:r>
      <w:r w:rsidR="00747216" w:rsidRPr="00BD3DB4">
        <w:rPr>
          <w:rFonts w:ascii="Times New Roman" w:hAnsi="Times New Roman" w:cs="Times New Roman"/>
          <w:sz w:val="20"/>
          <w:szCs w:val="20"/>
        </w:rPr>
        <w:t xml:space="preserve">only </w:t>
      </w:r>
      <w:r w:rsidR="00CD7A42" w:rsidRPr="00BD3DB4">
        <w:rPr>
          <w:rFonts w:ascii="Times New Roman" w:hAnsi="Times New Roman" w:cs="Times New Roman"/>
          <w:sz w:val="20"/>
          <w:szCs w:val="20"/>
        </w:rPr>
        <w:t xml:space="preserve">the Aqua MODIS results here since Aqua has a closer overpass time </w:t>
      </w:r>
      <w:r w:rsidR="00BD67DA" w:rsidRPr="00BD3DB4">
        <w:rPr>
          <w:rFonts w:ascii="Times New Roman" w:hAnsi="Times New Roman" w:cs="Times New Roman"/>
          <w:sz w:val="20"/>
          <w:szCs w:val="20"/>
        </w:rPr>
        <w:t xml:space="preserve">with </w:t>
      </w:r>
      <w:r w:rsidR="00CD7A42" w:rsidRPr="00BD3DB4">
        <w:rPr>
          <w:rFonts w:ascii="Times New Roman" w:hAnsi="Times New Roman" w:cs="Times New Roman"/>
          <w:sz w:val="20"/>
          <w:szCs w:val="20"/>
        </w:rPr>
        <w:t>OMI</w:t>
      </w:r>
      <w:r w:rsidR="00FF4B09" w:rsidRPr="00BD3DB4">
        <w:rPr>
          <w:rFonts w:ascii="Times New Roman" w:hAnsi="Times New Roman" w:cs="Times New Roman"/>
          <w:sz w:val="20"/>
          <w:szCs w:val="20"/>
        </w:rPr>
        <w:t xml:space="preserve"> (Aura)</w:t>
      </w:r>
      <w:r w:rsidR="00BD67DA" w:rsidRPr="00BD3DB4">
        <w:rPr>
          <w:rFonts w:ascii="Times New Roman" w:hAnsi="Times New Roman" w:cs="Times New Roman"/>
          <w:sz w:val="20"/>
          <w:szCs w:val="20"/>
        </w:rPr>
        <w:t xml:space="preserve"> than Terra</w:t>
      </w:r>
      <w:r w:rsidR="00CD7A42" w:rsidRPr="00BD3DB4">
        <w:rPr>
          <w:rFonts w:ascii="Times New Roman" w:hAnsi="Times New Roman" w:cs="Times New Roman"/>
          <w:sz w:val="20"/>
          <w:szCs w:val="20"/>
        </w:rPr>
        <w:t xml:space="preserve">, but the </w:t>
      </w:r>
      <w:r w:rsidR="008078F0" w:rsidRPr="00BD3DB4">
        <w:rPr>
          <w:rFonts w:ascii="Times New Roman" w:hAnsi="Times New Roman" w:cs="Times New Roman"/>
          <w:sz w:val="20"/>
          <w:szCs w:val="20"/>
        </w:rPr>
        <w:t>compar</w:t>
      </w:r>
      <w:r w:rsidR="00591FBA" w:rsidRPr="00BD3DB4">
        <w:rPr>
          <w:rFonts w:ascii="Times New Roman" w:hAnsi="Times New Roman" w:cs="Times New Roman"/>
          <w:sz w:val="20"/>
          <w:szCs w:val="20"/>
        </w:rPr>
        <w:t xml:space="preserve">isons </w:t>
      </w:r>
      <w:r w:rsidR="008078F0" w:rsidRPr="00BD3DB4">
        <w:rPr>
          <w:rFonts w:ascii="Times New Roman" w:hAnsi="Times New Roman" w:cs="Times New Roman"/>
          <w:sz w:val="20"/>
          <w:szCs w:val="20"/>
        </w:rPr>
        <w:t xml:space="preserve">of </w:t>
      </w:r>
      <w:r w:rsidR="00A96EC8" w:rsidRPr="00BD3DB4">
        <w:rPr>
          <w:rFonts w:ascii="Times New Roman" w:hAnsi="Times New Roman" w:cs="Times New Roman"/>
          <w:sz w:val="20"/>
          <w:szCs w:val="20"/>
        </w:rPr>
        <w:t xml:space="preserve">model </w:t>
      </w:r>
      <w:r w:rsidR="007234B5" w:rsidRPr="00BD3DB4">
        <w:rPr>
          <w:rFonts w:ascii="Times New Roman" w:hAnsi="Times New Roman" w:cs="Times New Roman"/>
          <w:sz w:val="20"/>
          <w:szCs w:val="20"/>
        </w:rPr>
        <w:t xml:space="preserve">AOD </w:t>
      </w:r>
      <w:r w:rsidR="00294A1B" w:rsidRPr="00BD3DB4">
        <w:rPr>
          <w:rFonts w:ascii="Times New Roman" w:hAnsi="Times New Roman" w:cs="Times New Roman"/>
          <w:sz w:val="20"/>
          <w:szCs w:val="20"/>
        </w:rPr>
        <w:t>simulations</w:t>
      </w:r>
      <w:r w:rsidR="00A96EC8" w:rsidRPr="00BD3DB4">
        <w:rPr>
          <w:rFonts w:ascii="Times New Roman" w:hAnsi="Times New Roman" w:cs="Times New Roman"/>
          <w:sz w:val="20"/>
          <w:szCs w:val="20"/>
        </w:rPr>
        <w:t xml:space="preserve"> </w:t>
      </w:r>
      <w:r w:rsidR="007234B5" w:rsidRPr="00BD3DB4">
        <w:rPr>
          <w:rFonts w:ascii="Times New Roman" w:hAnsi="Times New Roman" w:cs="Times New Roman"/>
          <w:sz w:val="20"/>
          <w:szCs w:val="20"/>
        </w:rPr>
        <w:t xml:space="preserve">with respect to Terra MODIS </w:t>
      </w:r>
      <w:r w:rsidR="008078F0" w:rsidRPr="00BD3DB4">
        <w:rPr>
          <w:rFonts w:ascii="Times New Roman" w:hAnsi="Times New Roman" w:cs="Times New Roman"/>
          <w:sz w:val="20"/>
          <w:szCs w:val="20"/>
        </w:rPr>
        <w:t>retrievals</w:t>
      </w:r>
      <w:r w:rsidR="00CD7A42" w:rsidRPr="00BD3DB4">
        <w:rPr>
          <w:rFonts w:ascii="Times New Roman" w:hAnsi="Times New Roman" w:cs="Times New Roman"/>
          <w:sz w:val="20"/>
          <w:szCs w:val="20"/>
        </w:rPr>
        <w:t xml:space="preserve"> (not show</w:t>
      </w:r>
      <w:r w:rsidR="005F5279" w:rsidRPr="00BD3DB4">
        <w:rPr>
          <w:rFonts w:ascii="Times New Roman" w:hAnsi="Times New Roman" w:cs="Times New Roman"/>
          <w:sz w:val="20"/>
          <w:szCs w:val="20"/>
        </w:rPr>
        <w:t>n</w:t>
      </w:r>
      <w:r w:rsidR="00CD7A42" w:rsidRPr="00BD3DB4">
        <w:rPr>
          <w:rFonts w:ascii="Times New Roman" w:hAnsi="Times New Roman" w:cs="Times New Roman"/>
          <w:sz w:val="20"/>
          <w:szCs w:val="20"/>
        </w:rPr>
        <w:t xml:space="preserve"> here) </w:t>
      </w:r>
      <w:r w:rsidR="0071620E" w:rsidRPr="00BD3DB4">
        <w:rPr>
          <w:rFonts w:ascii="Times New Roman" w:hAnsi="Times New Roman" w:cs="Times New Roman"/>
          <w:sz w:val="20"/>
          <w:szCs w:val="20"/>
        </w:rPr>
        <w:t xml:space="preserve">also </w:t>
      </w:r>
      <w:r w:rsidR="008078F0" w:rsidRPr="00BD3DB4">
        <w:rPr>
          <w:rFonts w:ascii="Times New Roman" w:hAnsi="Times New Roman" w:cs="Times New Roman"/>
          <w:sz w:val="20"/>
          <w:szCs w:val="20"/>
        </w:rPr>
        <w:t>show</w:t>
      </w:r>
      <w:r w:rsidR="00DA6EEB" w:rsidRPr="00BD3DB4">
        <w:rPr>
          <w:rFonts w:ascii="Times New Roman" w:hAnsi="Times New Roman" w:cs="Times New Roman"/>
          <w:sz w:val="20"/>
          <w:szCs w:val="20"/>
        </w:rPr>
        <w:t>ed</w:t>
      </w:r>
      <w:r w:rsidR="008078F0" w:rsidRPr="00BD3DB4">
        <w:rPr>
          <w:rFonts w:ascii="Times New Roman" w:hAnsi="Times New Roman" w:cs="Times New Roman"/>
          <w:sz w:val="20"/>
          <w:szCs w:val="20"/>
        </w:rPr>
        <w:t xml:space="preserve"> similar </w:t>
      </w:r>
      <w:r w:rsidR="00747216" w:rsidRPr="00BD3DB4">
        <w:rPr>
          <w:rFonts w:ascii="Times New Roman" w:hAnsi="Times New Roman" w:cs="Times New Roman"/>
          <w:sz w:val="20"/>
          <w:szCs w:val="20"/>
        </w:rPr>
        <w:t>results.</w:t>
      </w:r>
    </w:p>
    <w:p w14:paraId="52578CFB" w14:textId="77777777" w:rsidR="00942AAF" w:rsidRPr="00037CE9" w:rsidRDefault="00942AAF" w:rsidP="007A63AF">
      <w:pPr>
        <w:pStyle w:val="Heading3"/>
        <w:spacing w:before="240"/>
        <w:rPr>
          <w:rFonts w:ascii="Times New Roman" w:hAnsi="Times New Roman" w:cs="Times New Roman"/>
          <w:b/>
          <w:color w:val="000000" w:themeColor="text1"/>
          <w:sz w:val="20"/>
          <w:szCs w:val="20"/>
        </w:rPr>
      </w:pPr>
      <w:r w:rsidRPr="00037CE9">
        <w:rPr>
          <w:rFonts w:ascii="Times New Roman" w:hAnsi="Times New Roman" w:cs="Times New Roman"/>
          <w:b/>
          <w:color w:val="000000" w:themeColor="text1"/>
          <w:sz w:val="20"/>
          <w:szCs w:val="20"/>
        </w:rPr>
        <w:t>Comparisons with OMI AI Observations</w:t>
      </w:r>
    </w:p>
    <w:p w14:paraId="03C84EC1" w14:textId="458716B4" w:rsidR="00942AAF" w:rsidRPr="00BD3DB4" w:rsidRDefault="00942AAF" w:rsidP="00640211">
      <w:pPr>
        <w:spacing w:before="120"/>
        <w:ind w:firstLine="634"/>
        <w:jc w:val="both"/>
        <w:rPr>
          <w:rFonts w:ascii="Times New Roman" w:hAnsi="Times New Roman" w:cs="Times New Roman"/>
          <w:sz w:val="20"/>
          <w:szCs w:val="20"/>
        </w:rPr>
      </w:pPr>
      <w:r w:rsidRPr="00BD3DB4">
        <w:rPr>
          <w:rFonts w:ascii="Times New Roman" w:hAnsi="Times New Roman" w:cs="Times New Roman"/>
          <w:sz w:val="20"/>
          <w:szCs w:val="20"/>
        </w:rPr>
        <w:t xml:space="preserve">In Fig. 17 we show the GEOS-simulated OMI aerosol index (AI) for September 2016 in comparison to the OMI retrievals. The GEOS modeled aerosol profiles at the OMI footprints are sampled and, along with the model optical property assumptions, provide one set of inputs to the AI calculator. The other inputs are the OMI observation geometry and retrieved surface reflectance. To minimize the impact of clouds on the comparison we retain only OMI pixels with QA=0 (low probability of cloud contamination). </w:t>
      </w:r>
      <w:r w:rsidR="00B95A79" w:rsidRPr="00BD3DB4">
        <w:rPr>
          <w:rFonts w:ascii="Times New Roman" w:hAnsi="Times New Roman" w:cs="Times New Roman"/>
          <w:sz w:val="20"/>
          <w:szCs w:val="20"/>
        </w:rPr>
        <w:t xml:space="preserve">The OMI retrieved AI is shown in Figure 17a. </w:t>
      </w:r>
      <w:r w:rsidRPr="00BD3DB4">
        <w:rPr>
          <w:rFonts w:ascii="Times New Roman" w:hAnsi="Times New Roman" w:cs="Times New Roman"/>
          <w:sz w:val="20"/>
          <w:szCs w:val="20"/>
        </w:rPr>
        <w:t xml:space="preserve">The simulated radiances from which the model AI is calculated only include terms for the aerosol, molecular background, and surface. Two cases are shown in the comparison: the GEOS baseline run (Fig. </w:t>
      </w:r>
      <w:r w:rsidR="000B53C4" w:rsidRPr="00BD3DB4">
        <w:rPr>
          <w:rFonts w:ascii="Times New Roman" w:hAnsi="Times New Roman" w:cs="Times New Roman"/>
          <w:sz w:val="20"/>
          <w:szCs w:val="20"/>
        </w:rPr>
        <w:t>17b</w:t>
      </w:r>
      <w:r w:rsidRPr="00BD3DB4">
        <w:rPr>
          <w:rFonts w:ascii="Times New Roman" w:hAnsi="Times New Roman" w:cs="Times New Roman"/>
          <w:sz w:val="20"/>
          <w:szCs w:val="20"/>
        </w:rPr>
        <w:t xml:space="preserve">) and the final run </w:t>
      </w:r>
      <w:r w:rsidR="00C06D8C" w:rsidRPr="00BD3DB4">
        <w:rPr>
          <w:rFonts w:ascii="Times New Roman" w:hAnsi="Times New Roman" w:cs="Times New Roman"/>
          <w:sz w:val="20"/>
          <w:szCs w:val="20"/>
        </w:rPr>
        <w:t xml:space="preserve">that includes </w:t>
      </w:r>
      <w:r w:rsidRPr="00BD3DB4">
        <w:rPr>
          <w:rFonts w:ascii="Times New Roman" w:hAnsi="Times New Roman" w:cs="Times New Roman"/>
          <w:sz w:val="20"/>
          <w:szCs w:val="20"/>
        </w:rPr>
        <w:t>OA loss</w:t>
      </w:r>
      <w:r w:rsidR="0069590F" w:rsidRPr="00BD3DB4">
        <w:rPr>
          <w:rFonts w:ascii="Times New Roman" w:hAnsi="Times New Roman" w:cs="Times New Roman"/>
          <w:sz w:val="20"/>
          <w:szCs w:val="20"/>
        </w:rPr>
        <w:t xml:space="preserve"> with smoke age</w:t>
      </w:r>
      <w:r w:rsidRPr="00BD3DB4">
        <w:rPr>
          <w:rFonts w:ascii="Times New Roman" w:hAnsi="Times New Roman" w:cs="Times New Roman"/>
          <w:sz w:val="20"/>
          <w:szCs w:val="20"/>
        </w:rPr>
        <w:t>, increased biomass burning emissions, and ORACLES-informed optical properties for OA (</w:t>
      </w:r>
      <w:proofErr w:type="spellStart"/>
      <w:r w:rsidR="0071020D" w:rsidRPr="00BD3DB4">
        <w:rPr>
          <w:rFonts w:ascii="Times New Roman" w:hAnsi="Times New Roman" w:cs="Times New Roman"/>
          <w:sz w:val="20"/>
          <w:szCs w:val="20"/>
        </w:rPr>
        <w:t>OA</w:t>
      </w:r>
      <w:r w:rsidR="00C06D8C" w:rsidRPr="00BD3DB4">
        <w:rPr>
          <w:rFonts w:ascii="Times New Roman" w:hAnsi="Times New Roman" w:cs="Times New Roman"/>
          <w:sz w:val="20"/>
          <w:szCs w:val="20"/>
        </w:rPr>
        <w:t>-</w:t>
      </w:r>
      <w:r w:rsidR="0071020D" w:rsidRPr="00BD3DB4">
        <w:rPr>
          <w:rFonts w:ascii="Times New Roman" w:hAnsi="Times New Roman" w:cs="Times New Roman"/>
          <w:sz w:val="20"/>
          <w:szCs w:val="20"/>
        </w:rPr>
        <w:t>loss+updated</w:t>
      </w:r>
      <w:proofErr w:type="spellEnd"/>
      <w:r w:rsidR="0071020D" w:rsidRPr="00BD3DB4">
        <w:rPr>
          <w:rFonts w:ascii="Times New Roman" w:hAnsi="Times New Roman" w:cs="Times New Roman"/>
          <w:sz w:val="20"/>
          <w:szCs w:val="20"/>
        </w:rPr>
        <w:t xml:space="preserve"> optics, </w:t>
      </w:r>
      <w:r w:rsidRPr="00BD3DB4">
        <w:rPr>
          <w:rFonts w:ascii="Times New Roman" w:hAnsi="Times New Roman" w:cs="Times New Roman"/>
          <w:sz w:val="20"/>
          <w:szCs w:val="20"/>
        </w:rPr>
        <w:t>Fig. 17</w:t>
      </w:r>
      <w:r w:rsidR="003F27D9" w:rsidRPr="00BD3DB4">
        <w:rPr>
          <w:rFonts w:ascii="Times New Roman" w:hAnsi="Times New Roman" w:cs="Times New Roman"/>
          <w:sz w:val="20"/>
          <w:szCs w:val="20"/>
        </w:rPr>
        <w:t>d</w:t>
      </w:r>
      <w:r w:rsidRPr="00BD3DB4">
        <w:rPr>
          <w:rFonts w:ascii="Times New Roman" w:hAnsi="Times New Roman" w:cs="Times New Roman"/>
          <w:sz w:val="20"/>
          <w:szCs w:val="20"/>
        </w:rPr>
        <w:t>). The baseline run with its more highly absorbing OA assumptions and high bias in aerosol loading especially near the coast of southwest Africa (10ºS, Fig. 16c) results in the model overestimating the AI relative to OMI, with this high bias especially apparent over both land and ocean where the AOD was overestimated in the model</w:t>
      </w:r>
      <w:r w:rsidR="00AA1795" w:rsidRPr="00BD3DB4">
        <w:rPr>
          <w:rFonts w:ascii="Times New Roman" w:hAnsi="Times New Roman" w:cs="Times New Roman"/>
          <w:sz w:val="20"/>
          <w:szCs w:val="20"/>
        </w:rPr>
        <w:t xml:space="preserve"> (Figure 17c)</w:t>
      </w:r>
      <w:r w:rsidRPr="00BD3DB4">
        <w:rPr>
          <w:rFonts w:ascii="Times New Roman" w:hAnsi="Times New Roman" w:cs="Times New Roman"/>
          <w:sz w:val="20"/>
          <w:szCs w:val="20"/>
        </w:rPr>
        <w:t xml:space="preserve">. By contrast, the GEOS model run with the ORACLES-informed adjustment </w:t>
      </w:r>
      <w:r w:rsidRPr="00BD3DB4">
        <w:rPr>
          <w:rFonts w:ascii="Times New Roman" w:hAnsi="Times New Roman" w:cs="Times New Roman"/>
          <w:sz w:val="20"/>
          <w:szCs w:val="20"/>
        </w:rPr>
        <w:lastRenderedPageBreak/>
        <w:t>to the optical property assumptions, along with the reduced overall burden of OA, results in a much more favorable comparison of the simulated to retrieved AI</w:t>
      </w:r>
      <w:r w:rsidR="00AA1795" w:rsidRPr="00BD3DB4">
        <w:rPr>
          <w:rFonts w:ascii="Times New Roman" w:hAnsi="Times New Roman" w:cs="Times New Roman"/>
          <w:sz w:val="20"/>
          <w:szCs w:val="20"/>
        </w:rPr>
        <w:t xml:space="preserve"> (Figure 17e)</w:t>
      </w:r>
      <w:r w:rsidRPr="00BD3DB4">
        <w:rPr>
          <w:rFonts w:ascii="Times New Roman" w:hAnsi="Times New Roman" w:cs="Times New Roman"/>
          <w:sz w:val="20"/>
          <w:szCs w:val="20"/>
        </w:rPr>
        <w:t>. This assessment of the model performance with the independent OMI dataset shows the overall consistency between the in situ derived optical properties from the ORACLES measurements and what can be retrieved from space-based remote sensing, with the GEOS model as the interpolator between the two datasets.</w:t>
      </w:r>
    </w:p>
    <w:p w14:paraId="36820639" w14:textId="77777777" w:rsidR="00942AAF" w:rsidRPr="00BD3DB4" w:rsidRDefault="00942AAF" w:rsidP="008F0CD6">
      <w:pPr>
        <w:jc w:val="both"/>
        <w:rPr>
          <w:sz w:val="20"/>
          <w:szCs w:val="20"/>
        </w:rPr>
      </w:pPr>
    </w:p>
    <w:p w14:paraId="353596D1" w14:textId="77777777" w:rsidR="00942AAF" w:rsidRPr="003B421A" w:rsidRDefault="00942AAF" w:rsidP="00184E71">
      <w:pPr>
        <w:pStyle w:val="Heading2"/>
        <w:rPr>
          <w:rFonts w:ascii="Times New Roman" w:hAnsi="Times New Roman" w:cs="Times New Roman"/>
          <w:b/>
          <w:sz w:val="20"/>
          <w:szCs w:val="20"/>
        </w:rPr>
      </w:pPr>
      <w:r w:rsidRPr="003B421A">
        <w:rPr>
          <w:rFonts w:ascii="Times New Roman" w:hAnsi="Times New Roman" w:cs="Times New Roman"/>
          <w:b/>
          <w:sz w:val="20"/>
          <w:szCs w:val="20"/>
        </w:rPr>
        <w:t>Radiative Implications</w:t>
      </w:r>
    </w:p>
    <w:p w14:paraId="63E7AF28" w14:textId="1332E45C" w:rsidR="00942AAF" w:rsidRPr="00BD3DB4" w:rsidRDefault="00942AAF" w:rsidP="0024366D">
      <w:pPr>
        <w:spacing w:before="120"/>
        <w:ind w:firstLine="634"/>
        <w:jc w:val="both"/>
        <w:rPr>
          <w:rFonts w:ascii="Times New Roman" w:hAnsi="Times New Roman" w:cs="Times New Roman"/>
          <w:sz w:val="20"/>
          <w:szCs w:val="20"/>
        </w:rPr>
      </w:pPr>
      <w:r w:rsidRPr="00BD3DB4">
        <w:rPr>
          <w:rFonts w:ascii="Times New Roman" w:hAnsi="Times New Roman" w:cs="Times New Roman"/>
          <w:sz w:val="20"/>
          <w:szCs w:val="20"/>
        </w:rPr>
        <w:t xml:space="preserve">Finally, we consider the impact of the updated aerosol simulation on the </w:t>
      </w:r>
      <w:r w:rsidR="0087197D" w:rsidRPr="00BD3DB4">
        <w:rPr>
          <w:rFonts w:ascii="Times New Roman" w:hAnsi="Times New Roman" w:cs="Times New Roman"/>
          <w:sz w:val="20"/>
          <w:szCs w:val="20"/>
        </w:rPr>
        <w:t xml:space="preserve">direct </w:t>
      </w:r>
      <w:r w:rsidRPr="00BD3DB4">
        <w:rPr>
          <w:rFonts w:ascii="Times New Roman" w:hAnsi="Times New Roman" w:cs="Times New Roman"/>
          <w:sz w:val="20"/>
          <w:szCs w:val="20"/>
        </w:rPr>
        <w:t xml:space="preserve">radiative forcing of the aerosols, which along with any possible aerosol-cloud interactions drive the aerosol impacts on climate. Figure 18a shows the September 2016 monthly mean 550 nm AOD </w:t>
      </w:r>
      <w:r w:rsidR="008A67E1" w:rsidRPr="00BD3DB4">
        <w:rPr>
          <w:rFonts w:ascii="Times New Roman" w:hAnsi="Times New Roman" w:cs="Times New Roman"/>
          <w:sz w:val="20"/>
          <w:szCs w:val="20"/>
        </w:rPr>
        <w:t>difference between</w:t>
      </w:r>
      <w:r w:rsidRPr="00BD3DB4">
        <w:rPr>
          <w:rFonts w:ascii="Times New Roman" w:hAnsi="Times New Roman" w:cs="Times New Roman"/>
          <w:sz w:val="20"/>
          <w:szCs w:val="20"/>
        </w:rPr>
        <w:t xml:space="preserve"> the GEOS baseline and updated</w:t>
      </w:r>
      <w:r w:rsidR="00A3203D">
        <w:rPr>
          <w:rFonts w:ascii="Times New Roman" w:hAnsi="Times New Roman" w:cs="Times New Roman"/>
          <w:sz w:val="20"/>
          <w:szCs w:val="20"/>
        </w:rPr>
        <w:t xml:space="preserve"> (</w:t>
      </w:r>
      <w:proofErr w:type="spellStart"/>
      <w:r w:rsidR="00A3203D">
        <w:rPr>
          <w:rFonts w:ascii="Times New Roman" w:hAnsi="Times New Roman" w:cs="Times New Roman"/>
          <w:sz w:val="20"/>
          <w:szCs w:val="20"/>
        </w:rPr>
        <w:t>OA-loss+updated</w:t>
      </w:r>
      <w:proofErr w:type="spellEnd"/>
      <w:r w:rsidR="00A3203D">
        <w:rPr>
          <w:rFonts w:ascii="Times New Roman" w:hAnsi="Times New Roman" w:cs="Times New Roman"/>
          <w:sz w:val="20"/>
          <w:szCs w:val="20"/>
        </w:rPr>
        <w:t xml:space="preserve"> optics)</w:t>
      </w:r>
      <w:r w:rsidRPr="00BD3DB4">
        <w:rPr>
          <w:rFonts w:ascii="Times New Roman" w:hAnsi="Times New Roman" w:cs="Times New Roman"/>
          <w:sz w:val="20"/>
          <w:szCs w:val="20"/>
        </w:rPr>
        <w:t xml:space="preserve"> model runs. The difference is consistent with the results in Fig. 16 and shows that the enhanced biomass burning emissions </w:t>
      </w:r>
      <w:r w:rsidR="0052431E" w:rsidRPr="00BD3DB4">
        <w:rPr>
          <w:rFonts w:ascii="Times New Roman" w:hAnsi="Times New Roman" w:cs="Times New Roman"/>
          <w:sz w:val="20"/>
          <w:szCs w:val="20"/>
        </w:rPr>
        <w:t>in the updated run</w:t>
      </w:r>
      <w:r w:rsidRPr="00BD3DB4">
        <w:rPr>
          <w:rFonts w:ascii="Times New Roman" w:hAnsi="Times New Roman" w:cs="Times New Roman"/>
          <w:sz w:val="20"/>
          <w:szCs w:val="20"/>
        </w:rPr>
        <w:t xml:space="preserve"> result in a slightly higher AOD over southeastern Africa, while the inclusion of the OA loss process </w:t>
      </w:r>
      <w:r w:rsidR="0052431E" w:rsidRPr="00BD3DB4">
        <w:rPr>
          <w:rFonts w:ascii="Times New Roman" w:hAnsi="Times New Roman" w:cs="Times New Roman"/>
          <w:sz w:val="20"/>
          <w:szCs w:val="20"/>
        </w:rPr>
        <w:t xml:space="preserve">in the updated run </w:t>
      </w:r>
      <w:r w:rsidRPr="00BD3DB4">
        <w:rPr>
          <w:rFonts w:ascii="Times New Roman" w:hAnsi="Times New Roman" w:cs="Times New Roman"/>
          <w:sz w:val="20"/>
          <w:szCs w:val="20"/>
        </w:rPr>
        <w:t>leads to somewhat less aerosol downwind and an overall lower smoke AOD over the southeast Atlantic compared to the baseline.</w:t>
      </w:r>
    </w:p>
    <w:p w14:paraId="4A378C90" w14:textId="65136A6A" w:rsidR="00942AAF" w:rsidRPr="00BD3DB4" w:rsidRDefault="00942AAF" w:rsidP="0024366D">
      <w:pPr>
        <w:spacing w:before="120"/>
        <w:ind w:firstLine="630"/>
        <w:jc w:val="both"/>
        <w:rPr>
          <w:rFonts w:ascii="Times New Roman" w:hAnsi="Times New Roman" w:cs="Times New Roman"/>
          <w:sz w:val="20"/>
          <w:szCs w:val="20"/>
        </w:rPr>
      </w:pPr>
      <w:r w:rsidRPr="00BD3DB4">
        <w:rPr>
          <w:rFonts w:ascii="Times New Roman" w:hAnsi="Times New Roman" w:cs="Times New Roman"/>
          <w:sz w:val="20"/>
          <w:szCs w:val="20"/>
        </w:rPr>
        <w:t>Figure 18</w:t>
      </w:r>
      <w:r w:rsidR="00F81288" w:rsidRPr="00BD3DB4">
        <w:rPr>
          <w:rFonts w:ascii="Times New Roman" w:hAnsi="Times New Roman" w:cs="Times New Roman"/>
          <w:sz w:val="20"/>
          <w:szCs w:val="20"/>
        </w:rPr>
        <w:t>c</w:t>
      </w:r>
      <w:r w:rsidRPr="00BD3DB4">
        <w:rPr>
          <w:rFonts w:ascii="Times New Roman" w:hAnsi="Times New Roman" w:cs="Times New Roman"/>
          <w:sz w:val="20"/>
          <w:szCs w:val="20"/>
        </w:rPr>
        <w:t xml:space="preserve"> shows the top-of-atmosphere (TOA) all-sky shortwave (SW) radiative forcing due to aerosol</w:t>
      </w:r>
      <w:r w:rsidR="00D04A17" w:rsidRPr="00BD3DB4">
        <w:rPr>
          <w:rFonts w:ascii="Times New Roman" w:hAnsi="Times New Roman" w:cs="Times New Roman"/>
          <w:sz w:val="20"/>
          <w:szCs w:val="20"/>
        </w:rPr>
        <w:t xml:space="preserve"> difference between our two runs</w:t>
      </w:r>
      <w:r w:rsidRPr="00BD3DB4">
        <w:rPr>
          <w:rFonts w:ascii="Times New Roman" w:hAnsi="Times New Roman" w:cs="Times New Roman"/>
          <w:sz w:val="20"/>
          <w:szCs w:val="20"/>
        </w:rPr>
        <w:t xml:space="preserve">, computed in the model by two calls to the radiative transfer code, one with and the other without the aerosols. The </w:t>
      </w:r>
      <w:r w:rsidR="008F1AA9" w:rsidRPr="00BD3DB4">
        <w:rPr>
          <w:rFonts w:ascii="Times New Roman" w:hAnsi="Times New Roman" w:cs="Times New Roman"/>
          <w:sz w:val="20"/>
          <w:szCs w:val="20"/>
        </w:rPr>
        <w:t>aerosol</w:t>
      </w:r>
      <w:r w:rsidRPr="00BD3DB4">
        <w:rPr>
          <w:rFonts w:ascii="Times New Roman" w:hAnsi="Times New Roman" w:cs="Times New Roman"/>
          <w:sz w:val="20"/>
          <w:szCs w:val="20"/>
        </w:rPr>
        <w:t xml:space="preserve"> forcing is defined as the difference between </w:t>
      </w:r>
      <w:r w:rsidR="002C5A98" w:rsidRPr="00BD3DB4">
        <w:rPr>
          <w:rFonts w:ascii="Times New Roman" w:hAnsi="Times New Roman" w:cs="Times New Roman"/>
          <w:sz w:val="20"/>
          <w:szCs w:val="20"/>
        </w:rPr>
        <w:t xml:space="preserve">the net TOA radiation </w:t>
      </w:r>
      <w:r w:rsidR="00A84B5C" w:rsidRPr="00BD3DB4">
        <w:rPr>
          <w:rFonts w:ascii="Times New Roman" w:hAnsi="Times New Roman" w:cs="Times New Roman"/>
          <w:sz w:val="20"/>
          <w:szCs w:val="20"/>
        </w:rPr>
        <w:t xml:space="preserve">with aerosols </w:t>
      </w:r>
      <w:r w:rsidR="00E842A2" w:rsidRPr="00BD3DB4">
        <w:rPr>
          <w:rFonts w:ascii="Times New Roman" w:hAnsi="Times New Roman" w:cs="Times New Roman"/>
          <w:sz w:val="20"/>
          <w:szCs w:val="20"/>
        </w:rPr>
        <w:t xml:space="preserve">minus the net TOA radiation without aerosols (i.e., </w:t>
      </w:r>
      <w:proofErr w:type="spellStart"/>
      <w:r w:rsidR="00E842A2" w:rsidRPr="00BD3DB4">
        <w:rPr>
          <w:rFonts w:ascii="Times New Roman" w:hAnsi="Times New Roman" w:cs="Times New Roman"/>
          <w:sz w:val="20"/>
          <w:szCs w:val="20"/>
        </w:rPr>
        <w:t>SW</w:t>
      </w:r>
      <w:r w:rsidR="00E842A2" w:rsidRPr="00BD3DB4">
        <w:rPr>
          <w:rFonts w:ascii="Times New Roman" w:hAnsi="Times New Roman" w:cs="Times New Roman"/>
          <w:sz w:val="20"/>
          <w:szCs w:val="20"/>
          <w:vertAlign w:val="subscript"/>
        </w:rPr>
        <w:t>net_aer</w:t>
      </w:r>
      <w:proofErr w:type="spellEnd"/>
      <w:r w:rsidR="00E842A2" w:rsidRPr="00BD3DB4">
        <w:rPr>
          <w:rFonts w:ascii="Times New Roman" w:hAnsi="Times New Roman" w:cs="Times New Roman"/>
          <w:sz w:val="20"/>
          <w:szCs w:val="20"/>
        </w:rPr>
        <w:t xml:space="preserve"> – </w:t>
      </w:r>
      <w:proofErr w:type="spellStart"/>
      <w:r w:rsidR="00E842A2" w:rsidRPr="00BD3DB4">
        <w:rPr>
          <w:rFonts w:ascii="Times New Roman" w:hAnsi="Times New Roman" w:cs="Times New Roman"/>
          <w:sz w:val="20"/>
          <w:szCs w:val="20"/>
        </w:rPr>
        <w:t>SW</w:t>
      </w:r>
      <w:r w:rsidR="00E842A2" w:rsidRPr="00BD3DB4">
        <w:rPr>
          <w:rFonts w:ascii="Times New Roman" w:hAnsi="Times New Roman" w:cs="Times New Roman"/>
          <w:sz w:val="20"/>
          <w:szCs w:val="20"/>
          <w:vertAlign w:val="subscript"/>
        </w:rPr>
        <w:t>net_noaer</w:t>
      </w:r>
      <w:proofErr w:type="spellEnd"/>
      <w:r w:rsidR="00E842A2" w:rsidRPr="00BD3DB4">
        <w:rPr>
          <w:rFonts w:ascii="Times New Roman" w:hAnsi="Times New Roman" w:cs="Times New Roman"/>
          <w:sz w:val="20"/>
          <w:szCs w:val="20"/>
        </w:rPr>
        <w:t>)</w:t>
      </w:r>
      <w:r w:rsidR="000B33B5" w:rsidRPr="00BD3DB4">
        <w:rPr>
          <w:rFonts w:ascii="Times New Roman" w:hAnsi="Times New Roman" w:cs="Times New Roman"/>
          <w:sz w:val="20"/>
          <w:szCs w:val="20"/>
        </w:rPr>
        <w:t xml:space="preserve"> and represent an input (positive) or reduction </w:t>
      </w:r>
      <w:r w:rsidR="00183D57" w:rsidRPr="00BD3DB4">
        <w:rPr>
          <w:rFonts w:ascii="Times New Roman" w:hAnsi="Times New Roman" w:cs="Times New Roman"/>
          <w:sz w:val="20"/>
          <w:szCs w:val="20"/>
        </w:rPr>
        <w:t>(negative) of energy</w:t>
      </w:r>
      <w:r w:rsidRPr="00BD3DB4">
        <w:rPr>
          <w:rFonts w:ascii="Times New Roman" w:hAnsi="Times New Roman" w:cs="Times New Roman"/>
          <w:sz w:val="20"/>
          <w:szCs w:val="20"/>
        </w:rPr>
        <w:t xml:space="preserve">. </w:t>
      </w:r>
      <w:r w:rsidR="00D1321E" w:rsidRPr="00BD3DB4">
        <w:rPr>
          <w:rFonts w:ascii="Times New Roman" w:hAnsi="Times New Roman" w:cs="Times New Roman"/>
          <w:sz w:val="20"/>
          <w:szCs w:val="20"/>
        </w:rPr>
        <w:t>There</w:t>
      </w:r>
      <w:r w:rsidRPr="00BD3DB4">
        <w:rPr>
          <w:rFonts w:ascii="Times New Roman" w:hAnsi="Times New Roman" w:cs="Times New Roman"/>
          <w:sz w:val="20"/>
          <w:szCs w:val="20"/>
        </w:rPr>
        <w:t xml:space="preserve"> is an overall ~1 W m</w:t>
      </w:r>
      <w:r w:rsidRPr="00BD3DB4">
        <w:rPr>
          <w:rFonts w:ascii="Times New Roman" w:hAnsi="Times New Roman" w:cs="Times New Roman"/>
          <w:sz w:val="20"/>
          <w:szCs w:val="20"/>
          <w:vertAlign w:val="superscript"/>
        </w:rPr>
        <w:t>-2</w:t>
      </w:r>
      <w:r w:rsidRPr="00BD3DB4">
        <w:rPr>
          <w:rFonts w:ascii="Times New Roman" w:hAnsi="Times New Roman" w:cs="Times New Roman"/>
          <w:sz w:val="20"/>
          <w:szCs w:val="20"/>
        </w:rPr>
        <w:t xml:space="preserve"> difference in the SW forcing over the southeast Atlantic on the north edge of the smoke plume. This difference </w:t>
      </w:r>
      <w:r w:rsidR="00E87FAE" w:rsidRPr="00BD3DB4">
        <w:rPr>
          <w:rFonts w:ascii="Times New Roman" w:hAnsi="Times New Roman" w:cs="Times New Roman"/>
          <w:sz w:val="20"/>
          <w:szCs w:val="20"/>
        </w:rPr>
        <w:t>is</w:t>
      </w:r>
      <w:r w:rsidRPr="00BD3DB4">
        <w:rPr>
          <w:rFonts w:ascii="Times New Roman" w:hAnsi="Times New Roman" w:cs="Times New Roman"/>
          <w:sz w:val="20"/>
          <w:szCs w:val="20"/>
        </w:rPr>
        <w:t xml:space="preserve"> on the margins of the smoke plume to the north of the main cloud features (</w:t>
      </w:r>
      <w:r w:rsidR="00D1321E" w:rsidRPr="00BD3DB4">
        <w:rPr>
          <w:rFonts w:ascii="Times New Roman" w:hAnsi="Times New Roman" w:cs="Times New Roman"/>
          <w:sz w:val="20"/>
          <w:szCs w:val="20"/>
        </w:rPr>
        <w:t xml:space="preserve">Figure 18b, shown for the Baseline run, similar results for the updated run) </w:t>
      </w:r>
      <w:r w:rsidRPr="00BD3DB4">
        <w:rPr>
          <w:rFonts w:ascii="Times New Roman" w:hAnsi="Times New Roman" w:cs="Times New Roman"/>
          <w:sz w:val="20"/>
          <w:szCs w:val="20"/>
        </w:rPr>
        <w:t>and has a negative magnitude as defined because in the baseline simulation there is more (relatively cooling) aerosol over the darker ocean surface and so more reflected radiation to space. The broad positive SW forcing difference over the continent centered near the border of the Democratic Republic of Congo and Zambia reflects the relatively greater backscattered solar radiation over the dark continental surface corresponding to the higher AOD in that region in the updated model run.</w:t>
      </w:r>
    </w:p>
    <w:p w14:paraId="14CD9AF0" w14:textId="2134A458" w:rsidR="00227CD6" w:rsidRDefault="00942AAF" w:rsidP="00B270D5">
      <w:pPr>
        <w:spacing w:before="120"/>
        <w:ind w:firstLine="630"/>
        <w:jc w:val="both"/>
        <w:rPr>
          <w:rFonts w:ascii="Times New Roman" w:hAnsi="Times New Roman" w:cs="Times New Roman"/>
          <w:sz w:val="20"/>
          <w:szCs w:val="20"/>
        </w:rPr>
      </w:pPr>
      <w:r w:rsidRPr="00BD3DB4">
        <w:rPr>
          <w:rFonts w:ascii="Times New Roman" w:hAnsi="Times New Roman" w:cs="Times New Roman"/>
          <w:sz w:val="20"/>
          <w:szCs w:val="20"/>
        </w:rPr>
        <w:t>Finally, Figure 18</w:t>
      </w:r>
      <w:r w:rsidR="00145AAE" w:rsidRPr="00BD3DB4">
        <w:rPr>
          <w:rFonts w:ascii="Times New Roman" w:hAnsi="Times New Roman" w:cs="Times New Roman"/>
          <w:sz w:val="20"/>
          <w:szCs w:val="20"/>
        </w:rPr>
        <w:t>d</w:t>
      </w:r>
      <w:r w:rsidRPr="00BD3DB4">
        <w:rPr>
          <w:rFonts w:ascii="Times New Roman" w:hAnsi="Times New Roman" w:cs="Times New Roman"/>
          <w:sz w:val="20"/>
          <w:szCs w:val="20"/>
        </w:rPr>
        <w:t xml:space="preserve"> shows the SW atmospheric heating due to aerosols in the two model runs. This </w:t>
      </w:r>
      <w:r w:rsidR="00782082" w:rsidRPr="00BD3DB4">
        <w:rPr>
          <w:rFonts w:ascii="Times New Roman" w:hAnsi="Times New Roman" w:cs="Times New Roman"/>
          <w:sz w:val="20"/>
          <w:szCs w:val="20"/>
        </w:rPr>
        <w:t>is</w:t>
      </w:r>
      <w:r w:rsidRPr="00BD3DB4">
        <w:rPr>
          <w:rFonts w:ascii="Times New Roman" w:hAnsi="Times New Roman" w:cs="Times New Roman"/>
          <w:sz w:val="20"/>
          <w:szCs w:val="20"/>
        </w:rPr>
        <w:t xml:space="preserve"> the difference in the net forcing at TOA and at the surface. That enhanced loading </w:t>
      </w:r>
      <w:r w:rsidR="008C12E6" w:rsidRPr="00BD3DB4">
        <w:rPr>
          <w:rFonts w:ascii="Times New Roman" w:hAnsi="Times New Roman" w:cs="Times New Roman"/>
          <w:sz w:val="20"/>
          <w:szCs w:val="20"/>
        </w:rPr>
        <w:t>(Figure 18a)</w:t>
      </w:r>
      <w:r w:rsidRPr="00BD3DB4">
        <w:rPr>
          <w:rFonts w:ascii="Times New Roman" w:hAnsi="Times New Roman" w:cs="Times New Roman"/>
          <w:sz w:val="20"/>
          <w:szCs w:val="20"/>
        </w:rPr>
        <w:t xml:space="preserve"> and the relatively more absorbing optics </w:t>
      </w:r>
      <w:r w:rsidR="008C12E6" w:rsidRPr="00BD3DB4">
        <w:rPr>
          <w:rFonts w:ascii="Times New Roman" w:hAnsi="Times New Roman" w:cs="Times New Roman"/>
          <w:sz w:val="20"/>
          <w:szCs w:val="20"/>
        </w:rPr>
        <w:t>of the baseline</w:t>
      </w:r>
      <w:r w:rsidRPr="00BD3DB4">
        <w:rPr>
          <w:rFonts w:ascii="Times New Roman" w:hAnsi="Times New Roman" w:cs="Times New Roman"/>
          <w:sz w:val="20"/>
          <w:szCs w:val="20"/>
        </w:rPr>
        <w:t xml:space="preserve"> suggest a greater warming of the atmosphere </w:t>
      </w:r>
      <w:r w:rsidR="008C12E6" w:rsidRPr="00BD3DB4">
        <w:rPr>
          <w:rFonts w:ascii="Times New Roman" w:hAnsi="Times New Roman" w:cs="Times New Roman"/>
          <w:sz w:val="20"/>
          <w:szCs w:val="20"/>
        </w:rPr>
        <w:t>versus the updated run</w:t>
      </w:r>
      <w:r w:rsidRPr="00BD3DB4">
        <w:rPr>
          <w:rFonts w:ascii="Times New Roman" w:hAnsi="Times New Roman" w:cs="Times New Roman"/>
          <w:sz w:val="20"/>
          <w:szCs w:val="20"/>
        </w:rPr>
        <w:t xml:space="preserve">, which would tend to stabilize the atmosphere. By contrast, our updated simulation has somewhat less atmospheric warming over the regional cloud decks. </w:t>
      </w:r>
    </w:p>
    <w:p w14:paraId="21F7BCCC" w14:textId="59BA07A9" w:rsidR="00227CD6" w:rsidRPr="004C710F" w:rsidRDefault="00227CD6" w:rsidP="00227CD6">
      <w:pPr>
        <w:pStyle w:val="Heading1"/>
        <w:rPr>
          <w:rFonts w:ascii="Times New Roman" w:hAnsi="Times New Roman" w:cs="Times New Roman"/>
          <w:b/>
          <w:sz w:val="20"/>
          <w:szCs w:val="20"/>
        </w:rPr>
      </w:pPr>
      <w:r>
        <w:rPr>
          <w:rFonts w:ascii="Times New Roman" w:hAnsi="Times New Roman" w:cs="Times New Roman"/>
          <w:b/>
          <w:sz w:val="20"/>
          <w:szCs w:val="20"/>
        </w:rPr>
        <w:t>Conclusions and Future Directions</w:t>
      </w:r>
    </w:p>
    <w:p w14:paraId="3D805648" w14:textId="4A4831F1" w:rsidR="00942AAF" w:rsidRPr="00BD3DB4" w:rsidRDefault="00942AAF" w:rsidP="0082728E">
      <w:pPr>
        <w:spacing w:before="120"/>
        <w:ind w:firstLine="446"/>
        <w:jc w:val="both"/>
        <w:rPr>
          <w:rFonts w:ascii="Times New Roman" w:hAnsi="Times New Roman" w:cs="Times New Roman"/>
          <w:sz w:val="20"/>
          <w:szCs w:val="20"/>
        </w:rPr>
      </w:pPr>
      <w:r w:rsidRPr="00BD3DB4">
        <w:rPr>
          <w:rFonts w:ascii="Times New Roman" w:hAnsi="Times New Roman" w:cs="Times New Roman"/>
          <w:sz w:val="20"/>
          <w:szCs w:val="20"/>
        </w:rPr>
        <w:t>In this study, we utilized the detailed ORACLES-I aircraft observation</w:t>
      </w:r>
      <w:r w:rsidR="00555478" w:rsidRPr="00BD3DB4">
        <w:rPr>
          <w:rFonts w:ascii="Times New Roman" w:hAnsi="Times New Roman" w:cs="Times New Roman"/>
          <w:sz w:val="20"/>
          <w:szCs w:val="20"/>
        </w:rPr>
        <w:t>s</w:t>
      </w:r>
      <w:r w:rsidRPr="00BD3DB4">
        <w:rPr>
          <w:rFonts w:ascii="Times New Roman" w:hAnsi="Times New Roman" w:cs="Times New Roman"/>
          <w:sz w:val="20"/>
          <w:szCs w:val="20"/>
        </w:rPr>
        <w:t xml:space="preserve"> to evaluate the current state of biomass burning aerosol properties and transport in the NASA GEOS model following recent developments in its representation of carbonaceous aerosols. An </w:t>
      </w:r>
      <w:r w:rsidR="009E101A" w:rsidRPr="00BD3DB4">
        <w:rPr>
          <w:rFonts w:ascii="Times New Roman" w:hAnsi="Times New Roman" w:cs="Times New Roman"/>
          <w:sz w:val="20"/>
          <w:szCs w:val="20"/>
        </w:rPr>
        <w:t>example</w:t>
      </w:r>
      <w:r w:rsidRPr="00BD3DB4">
        <w:rPr>
          <w:rFonts w:ascii="Times New Roman" w:hAnsi="Times New Roman" w:cs="Times New Roman"/>
          <w:sz w:val="20"/>
          <w:szCs w:val="20"/>
        </w:rPr>
        <w:t xml:space="preserve"> case study of September 24 was analyzed in detail, during which in-situ </w:t>
      </w:r>
      <w:r w:rsidR="009E101A" w:rsidRPr="00BD3DB4">
        <w:rPr>
          <w:rFonts w:ascii="Times New Roman" w:hAnsi="Times New Roman" w:cs="Times New Roman"/>
          <w:sz w:val="20"/>
          <w:szCs w:val="20"/>
        </w:rPr>
        <w:t xml:space="preserve">and remote sensing </w:t>
      </w:r>
      <w:r w:rsidRPr="00BD3DB4">
        <w:rPr>
          <w:rFonts w:ascii="Times New Roman" w:hAnsi="Times New Roman" w:cs="Times New Roman"/>
          <w:sz w:val="20"/>
          <w:szCs w:val="20"/>
        </w:rPr>
        <w:t xml:space="preserve">observations showed a presence of multi-layered smoke plume structure with significantly varying SSA in the vertical. </w:t>
      </w:r>
      <w:r w:rsidR="00BA3997" w:rsidRPr="00BD3DB4">
        <w:rPr>
          <w:rFonts w:ascii="Times New Roman" w:hAnsi="Times New Roman" w:cs="Times New Roman"/>
          <w:sz w:val="20"/>
          <w:szCs w:val="20"/>
        </w:rPr>
        <w:t xml:space="preserve">Our baseline simulations were not able to represent the observed </w:t>
      </w:r>
      <w:r w:rsidR="00AD112E" w:rsidRPr="00BD3DB4">
        <w:rPr>
          <w:rFonts w:ascii="Times New Roman" w:hAnsi="Times New Roman" w:cs="Times New Roman"/>
          <w:sz w:val="20"/>
          <w:szCs w:val="20"/>
        </w:rPr>
        <w:t xml:space="preserve">OA:BC ratio nor the vertically varying single scattering albedo. </w:t>
      </w:r>
      <w:r w:rsidR="006F21C5" w:rsidRPr="00BD3DB4">
        <w:rPr>
          <w:rFonts w:ascii="Times New Roman" w:hAnsi="Times New Roman" w:cs="Times New Roman"/>
          <w:sz w:val="20"/>
          <w:szCs w:val="20"/>
        </w:rPr>
        <w:t xml:space="preserve">Analyzing the simulated smoke age suggests that the higher altitude, less absorbing smoke in the plume </w:t>
      </w:r>
      <w:r w:rsidR="008A3BFD" w:rsidRPr="00BD3DB4">
        <w:rPr>
          <w:rFonts w:ascii="Times New Roman" w:hAnsi="Times New Roman" w:cs="Times New Roman"/>
          <w:sz w:val="20"/>
          <w:szCs w:val="20"/>
        </w:rPr>
        <w:t>was younger (~4 days), while the lower altitude and more observing smoke plume was older (~7 days)</w:t>
      </w:r>
      <w:r w:rsidR="009E2433" w:rsidRPr="00BD3DB4">
        <w:rPr>
          <w:rFonts w:ascii="Times New Roman" w:hAnsi="Times New Roman" w:cs="Times New Roman"/>
          <w:sz w:val="20"/>
          <w:szCs w:val="20"/>
        </w:rPr>
        <w:t xml:space="preserve">. We hypothesize </w:t>
      </w:r>
      <w:r w:rsidR="00EF63CA" w:rsidRPr="00BD3DB4">
        <w:rPr>
          <w:rFonts w:ascii="Times New Roman" w:hAnsi="Times New Roman" w:cs="Times New Roman"/>
          <w:sz w:val="20"/>
          <w:szCs w:val="20"/>
        </w:rPr>
        <w:t>a loss process—chemical or microphysical—explains the change in aerosol absorption as the smoke plume ages, and we apply a simple</w:t>
      </w:r>
      <w:r w:rsidR="003B5BE9" w:rsidRPr="00BD3DB4">
        <w:rPr>
          <w:rFonts w:ascii="Times New Roman" w:hAnsi="Times New Roman" w:cs="Times New Roman"/>
          <w:sz w:val="20"/>
          <w:szCs w:val="20"/>
        </w:rPr>
        <w:t xml:space="preserve"> 6-day e-folding loss rate to the hydrophilic biomass burning OA to mimic this process.</w:t>
      </w:r>
      <w:r w:rsidR="00BB0225" w:rsidRPr="00BD3DB4">
        <w:rPr>
          <w:rFonts w:ascii="Times New Roman" w:hAnsi="Times New Roman" w:cs="Times New Roman"/>
          <w:sz w:val="20"/>
          <w:szCs w:val="20"/>
        </w:rPr>
        <w:t xml:space="preserve"> </w:t>
      </w:r>
      <w:r w:rsidR="004F14D5" w:rsidRPr="00BD3DB4">
        <w:rPr>
          <w:rFonts w:ascii="Times New Roman" w:hAnsi="Times New Roman" w:cs="Times New Roman"/>
          <w:sz w:val="20"/>
          <w:szCs w:val="20"/>
        </w:rPr>
        <w:t xml:space="preserve">Adding this loss channel requires some adjustment to the assumed aerosol emissions </w:t>
      </w:r>
      <w:r w:rsidR="005B1ED8" w:rsidRPr="00BD3DB4">
        <w:rPr>
          <w:rFonts w:ascii="Times New Roman" w:hAnsi="Times New Roman" w:cs="Times New Roman"/>
          <w:sz w:val="20"/>
          <w:szCs w:val="20"/>
        </w:rPr>
        <w:t>to</w:t>
      </w:r>
      <w:r w:rsidR="004F14D5" w:rsidRPr="00BD3DB4">
        <w:rPr>
          <w:rFonts w:ascii="Times New Roman" w:hAnsi="Times New Roman" w:cs="Times New Roman"/>
          <w:sz w:val="20"/>
          <w:szCs w:val="20"/>
        </w:rPr>
        <w:t xml:space="preserve"> approximately conserve the </w:t>
      </w:r>
      <w:r w:rsidR="00F5400B" w:rsidRPr="00BD3DB4">
        <w:rPr>
          <w:rFonts w:ascii="Times New Roman" w:hAnsi="Times New Roman" w:cs="Times New Roman"/>
          <w:sz w:val="20"/>
          <w:szCs w:val="20"/>
        </w:rPr>
        <w:t xml:space="preserve">regional aerosol loading and further improve the simulated OA:BC ratio, </w:t>
      </w:r>
      <w:r w:rsidR="005E76AC" w:rsidRPr="00BD3DB4">
        <w:rPr>
          <w:rFonts w:ascii="Times New Roman" w:hAnsi="Times New Roman" w:cs="Times New Roman"/>
          <w:sz w:val="20"/>
          <w:szCs w:val="20"/>
        </w:rPr>
        <w:t xml:space="preserve">and accordingly we have </w:t>
      </w:r>
      <w:r w:rsidR="00BB0225" w:rsidRPr="00BD3DB4">
        <w:rPr>
          <w:rFonts w:ascii="Times New Roman" w:hAnsi="Times New Roman" w:cs="Times New Roman"/>
          <w:sz w:val="20"/>
          <w:szCs w:val="20"/>
        </w:rPr>
        <w:t>increase</w:t>
      </w:r>
      <w:r w:rsidR="005E76AC" w:rsidRPr="00BD3DB4">
        <w:rPr>
          <w:rFonts w:ascii="Times New Roman" w:hAnsi="Times New Roman" w:cs="Times New Roman"/>
          <w:sz w:val="20"/>
          <w:szCs w:val="20"/>
        </w:rPr>
        <w:t>d</w:t>
      </w:r>
      <w:r w:rsidR="00BB0225" w:rsidRPr="00BD3DB4">
        <w:rPr>
          <w:rFonts w:ascii="Times New Roman" w:hAnsi="Times New Roman" w:cs="Times New Roman"/>
          <w:sz w:val="20"/>
          <w:szCs w:val="20"/>
        </w:rPr>
        <w:t xml:space="preserve"> </w:t>
      </w:r>
      <w:r w:rsidR="005E76AC" w:rsidRPr="00BD3DB4">
        <w:rPr>
          <w:rFonts w:ascii="Times New Roman" w:hAnsi="Times New Roman" w:cs="Times New Roman"/>
          <w:sz w:val="20"/>
          <w:szCs w:val="20"/>
        </w:rPr>
        <w:t xml:space="preserve">our </w:t>
      </w:r>
      <w:r w:rsidR="00BB0225" w:rsidRPr="00BD3DB4">
        <w:rPr>
          <w:rFonts w:ascii="Times New Roman" w:hAnsi="Times New Roman" w:cs="Times New Roman"/>
          <w:sz w:val="20"/>
          <w:szCs w:val="20"/>
        </w:rPr>
        <w:t xml:space="preserve">biomass burning emissions of OA </w:t>
      </w:r>
      <w:r w:rsidR="005E76AC" w:rsidRPr="00BD3DB4">
        <w:rPr>
          <w:rFonts w:ascii="Times New Roman" w:hAnsi="Times New Roman" w:cs="Times New Roman"/>
          <w:sz w:val="20"/>
          <w:szCs w:val="20"/>
        </w:rPr>
        <w:t>by 60%</w:t>
      </w:r>
      <w:r w:rsidR="00BB0225" w:rsidRPr="00BD3DB4">
        <w:rPr>
          <w:rFonts w:ascii="Times New Roman" w:hAnsi="Times New Roman" w:cs="Times New Roman"/>
          <w:sz w:val="20"/>
          <w:szCs w:val="20"/>
        </w:rPr>
        <w:t xml:space="preserve"> and </w:t>
      </w:r>
      <w:r w:rsidR="005E76AC" w:rsidRPr="00BD3DB4">
        <w:rPr>
          <w:rFonts w:ascii="Times New Roman" w:hAnsi="Times New Roman" w:cs="Times New Roman"/>
          <w:sz w:val="20"/>
          <w:szCs w:val="20"/>
        </w:rPr>
        <w:t>biomass burning</w:t>
      </w:r>
      <w:r w:rsidR="00BB0225" w:rsidRPr="00BD3DB4">
        <w:rPr>
          <w:rFonts w:ascii="Times New Roman" w:hAnsi="Times New Roman" w:cs="Times New Roman"/>
          <w:sz w:val="20"/>
          <w:szCs w:val="20"/>
        </w:rPr>
        <w:t xml:space="preserve"> BC emissions </w:t>
      </w:r>
      <w:r w:rsidR="005E76AC" w:rsidRPr="00BD3DB4">
        <w:rPr>
          <w:rFonts w:ascii="Times New Roman" w:hAnsi="Times New Roman" w:cs="Times New Roman"/>
          <w:sz w:val="20"/>
          <w:szCs w:val="20"/>
        </w:rPr>
        <w:t>by 15%</w:t>
      </w:r>
      <w:r w:rsidR="00FA0E62" w:rsidRPr="00BD3DB4">
        <w:rPr>
          <w:rFonts w:ascii="Times New Roman" w:hAnsi="Times New Roman" w:cs="Times New Roman"/>
          <w:sz w:val="20"/>
          <w:szCs w:val="20"/>
        </w:rPr>
        <w:t>.</w:t>
      </w:r>
      <w:r w:rsidR="005344B8" w:rsidRPr="00BD3DB4">
        <w:rPr>
          <w:rFonts w:ascii="Times New Roman" w:hAnsi="Times New Roman" w:cs="Times New Roman"/>
          <w:sz w:val="20"/>
          <w:szCs w:val="20"/>
        </w:rPr>
        <w:t xml:space="preserve"> </w:t>
      </w:r>
      <w:r w:rsidRPr="00BD3DB4">
        <w:rPr>
          <w:rFonts w:ascii="Times New Roman" w:hAnsi="Times New Roman" w:cs="Times New Roman"/>
          <w:sz w:val="20"/>
          <w:szCs w:val="20"/>
        </w:rPr>
        <w:t>Next, we use the aircraft-based observations to better constrain the simulation of aerosol optical properties</w:t>
      </w:r>
      <w:r w:rsidR="00475534" w:rsidRPr="00BD3DB4">
        <w:rPr>
          <w:rFonts w:ascii="Times New Roman" w:hAnsi="Times New Roman" w:cs="Times New Roman"/>
          <w:sz w:val="20"/>
          <w:szCs w:val="20"/>
        </w:rPr>
        <w:t xml:space="preserve">. For </w:t>
      </w:r>
      <w:r w:rsidR="00552346" w:rsidRPr="00BD3DB4">
        <w:rPr>
          <w:rFonts w:ascii="Times New Roman" w:hAnsi="Times New Roman" w:cs="Times New Roman"/>
          <w:sz w:val="20"/>
          <w:szCs w:val="20"/>
        </w:rPr>
        <w:t>the biomass burning</w:t>
      </w:r>
      <w:r w:rsidR="00475534" w:rsidRPr="00BD3DB4">
        <w:rPr>
          <w:rFonts w:ascii="Times New Roman" w:hAnsi="Times New Roman" w:cs="Times New Roman"/>
          <w:sz w:val="20"/>
          <w:szCs w:val="20"/>
        </w:rPr>
        <w:t xml:space="preserve"> OA aerosol component within GEOS</w:t>
      </w:r>
      <w:r w:rsidR="00AB77FE" w:rsidRPr="00BD3DB4">
        <w:rPr>
          <w:rFonts w:ascii="Times New Roman" w:hAnsi="Times New Roman" w:cs="Times New Roman"/>
          <w:sz w:val="20"/>
          <w:szCs w:val="20"/>
        </w:rPr>
        <w:t>, we adjust the lognormal size distribution</w:t>
      </w:r>
      <w:r w:rsidR="001136B4" w:rsidRPr="00BD3DB4">
        <w:rPr>
          <w:rFonts w:ascii="Times New Roman" w:hAnsi="Times New Roman" w:cs="Times New Roman"/>
          <w:sz w:val="20"/>
          <w:szCs w:val="20"/>
        </w:rPr>
        <w:t xml:space="preserve"> </w:t>
      </w:r>
      <w:r w:rsidR="00AB77FE" w:rsidRPr="00BD3DB4">
        <w:rPr>
          <w:rFonts w:ascii="Times New Roman" w:hAnsi="Times New Roman" w:cs="Times New Roman"/>
          <w:sz w:val="20"/>
          <w:szCs w:val="20"/>
        </w:rPr>
        <w:t xml:space="preserve">to have </w:t>
      </w:r>
      <w:r w:rsidR="003D4951" w:rsidRPr="00BD3DB4">
        <w:rPr>
          <w:rFonts w:ascii="Times New Roman" w:hAnsi="Times New Roman" w:cs="Times New Roman"/>
          <w:sz w:val="20"/>
          <w:szCs w:val="20"/>
        </w:rPr>
        <w:t>a</w:t>
      </w:r>
      <w:r w:rsidR="001136B4" w:rsidRPr="00BD3DB4">
        <w:rPr>
          <w:rFonts w:ascii="Times New Roman" w:hAnsi="Times New Roman" w:cs="Times New Roman"/>
          <w:sz w:val="20"/>
          <w:szCs w:val="20"/>
        </w:rPr>
        <w:t xml:space="preserve"> </w:t>
      </w:r>
      <w:r w:rsidR="003D4951" w:rsidRPr="00BD3DB4">
        <w:rPr>
          <w:rFonts w:ascii="Times New Roman" w:hAnsi="Times New Roman" w:cs="Times New Roman"/>
          <w:sz w:val="20"/>
          <w:szCs w:val="20"/>
        </w:rPr>
        <w:t xml:space="preserve">modal radius, </w:t>
      </w:r>
      <w:proofErr w:type="spellStart"/>
      <w:r w:rsidR="001136B4" w:rsidRPr="00BD3DB4">
        <w:rPr>
          <w:rFonts w:ascii="Times New Roman" w:hAnsi="Times New Roman" w:cs="Times New Roman"/>
          <w:sz w:val="20"/>
          <w:szCs w:val="20"/>
        </w:rPr>
        <w:t>r</w:t>
      </w:r>
      <w:r w:rsidR="001136B4" w:rsidRPr="00BD3DB4">
        <w:rPr>
          <w:rFonts w:ascii="Times New Roman" w:hAnsi="Times New Roman" w:cs="Times New Roman"/>
          <w:sz w:val="20"/>
          <w:szCs w:val="20"/>
          <w:vertAlign w:val="subscript"/>
        </w:rPr>
        <w:t>n</w:t>
      </w:r>
      <w:proofErr w:type="spellEnd"/>
      <w:r w:rsidR="001136B4" w:rsidRPr="00BD3DB4" w:rsidDel="000C303F">
        <w:rPr>
          <w:rFonts w:ascii="Times New Roman" w:hAnsi="Times New Roman" w:cs="Times New Roman"/>
          <w:sz w:val="20"/>
          <w:szCs w:val="20"/>
        </w:rPr>
        <w:t xml:space="preserve"> </w:t>
      </w:r>
      <w:r w:rsidR="001136B4" w:rsidRPr="00BD3DB4">
        <w:rPr>
          <w:rFonts w:ascii="Times New Roman" w:hAnsi="Times New Roman" w:cs="Times New Roman"/>
          <w:sz w:val="20"/>
          <w:szCs w:val="20"/>
        </w:rPr>
        <w:t>=0.09 nm and σ=1.5</w:t>
      </w:r>
      <w:r w:rsidR="00552346" w:rsidRPr="00BD3DB4">
        <w:rPr>
          <w:rFonts w:ascii="Times New Roman" w:hAnsi="Times New Roman" w:cs="Times New Roman"/>
          <w:sz w:val="20"/>
          <w:szCs w:val="20"/>
        </w:rPr>
        <w:t xml:space="preserve"> based on the ORACLES-I </w:t>
      </w:r>
      <w:proofErr w:type="spellStart"/>
      <w:r w:rsidR="00552346" w:rsidRPr="00BD3DB4">
        <w:rPr>
          <w:rFonts w:ascii="Times New Roman" w:hAnsi="Times New Roman" w:cs="Times New Roman"/>
          <w:sz w:val="20"/>
          <w:szCs w:val="20"/>
        </w:rPr>
        <w:t>HiGEAR</w:t>
      </w:r>
      <w:proofErr w:type="spellEnd"/>
      <w:r w:rsidR="00EE4A9B" w:rsidRPr="00BD3DB4">
        <w:rPr>
          <w:rFonts w:ascii="Times New Roman" w:hAnsi="Times New Roman" w:cs="Times New Roman"/>
          <w:sz w:val="20"/>
          <w:szCs w:val="20"/>
        </w:rPr>
        <w:t xml:space="preserve"> (or UHSAS) </w:t>
      </w:r>
      <w:r w:rsidR="00552346" w:rsidRPr="00BD3DB4">
        <w:rPr>
          <w:rFonts w:ascii="Times New Roman" w:hAnsi="Times New Roman" w:cs="Times New Roman"/>
          <w:sz w:val="20"/>
          <w:szCs w:val="20"/>
        </w:rPr>
        <w:t>observations</w:t>
      </w:r>
      <w:r w:rsidR="001136B4" w:rsidRPr="00BD3DB4">
        <w:rPr>
          <w:rFonts w:ascii="Times New Roman" w:hAnsi="Times New Roman" w:cs="Times New Roman"/>
          <w:sz w:val="20"/>
          <w:szCs w:val="20"/>
        </w:rPr>
        <w:t xml:space="preserve">. </w:t>
      </w:r>
      <w:r w:rsidR="00A47BD7" w:rsidRPr="00BD3DB4">
        <w:rPr>
          <w:rFonts w:ascii="Times New Roman" w:hAnsi="Times New Roman" w:cs="Times New Roman"/>
          <w:sz w:val="20"/>
          <w:szCs w:val="20"/>
        </w:rPr>
        <w:t>Secondly,</w:t>
      </w:r>
      <w:r w:rsidR="00B67C97" w:rsidRPr="00BD3DB4">
        <w:rPr>
          <w:rFonts w:ascii="Times New Roman" w:hAnsi="Times New Roman" w:cs="Times New Roman"/>
          <w:sz w:val="20"/>
          <w:szCs w:val="20"/>
        </w:rPr>
        <w:t xml:space="preserve"> </w:t>
      </w:r>
      <w:r w:rsidR="00A47BD7" w:rsidRPr="00BD3DB4">
        <w:rPr>
          <w:rFonts w:ascii="Times New Roman" w:hAnsi="Times New Roman" w:cs="Times New Roman"/>
          <w:sz w:val="20"/>
          <w:szCs w:val="20"/>
        </w:rPr>
        <w:t>t</w:t>
      </w:r>
      <w:r w:rsidR="001136B4" w:rsidRPr="00BD3DB4">
        <w:rPr>
          <w:rFonts w:ascii="Times New Roman" w:hAnsi="Times New Roman" w:cs="Times New Roman"/>
          <w:sz w:val="20"/>
          <w:szCs w:val="20"/>
        </w:rPr>
        <w:t>he</w:t>
      </w:r>
      <w:r w:rsidR="003D4951" w:rsidRPr="00BD3DB4">
        <w:rPr>
          <w:rFonts w:ascii="Times New Roman" w:hAnsi="Times New Roman" w:cs="Times New Roman"/>
          <w:sz w:val="20"/>
          <w:szCs w:val="20"/>
        </w:rPr>
        <w:t xml:space="preserve"> OA hygroscopic growth is</w:t>
      </w:r>
      <w:r w:rsidR="00D13C40" w:rsidRPr="00BD3DB4">
        <w:rPr>
          <w:rFonts w:ascii="Times New Roman" w:hAnsi="Times New Roman" w:cs="Times New Roman"/>
          <w:sz w:val="20"/>
          <w:szCs w:val="20"/>
        </w:rPr>
        <w:t xml:space="preserve"> </w:t>
      </w:r>
      <w:r w:rsidR="00B42D16" w:rsidRPr="00BD3DB4">
        <w:rPr>
          <w:rFonts w:ascii="Times New Roman" w:hAnsi="Times New Roman" w:cs="Times New Roman"/>
          <w:sz w:val="20"/>
          <w:szCs w:val="20"/>
        </w:rPr>
        <w:t>assumed to increase less rapidly with increasing RH</w:t>
      </w:r>
      <w:r w:rsidR="001136B4" w:rsidRPr="00BD3DB4">
        <w:rPr>
          <w:rFonts w:ascii="Times New Roman" w:hAnsi="Times New Roman" w:cs="Times New Roman"/>
          <w:sz w:val="20"/>
          <w:szCs w:val="20"/>
        </w:rPr>
        <w:t xml:space="preserve"> </w:t>
      </w:r>
      <w:r w:rsidR="001F7DB5" w:rsidRPr="00BD3DB4">
        <w:rPr>
          <w:rFonts w:ascii="Times New Roman" w:hAnsi="Times New Roman" w:cs="Times New Roman"/>
          <w:sz w:val="20"/>
          <w:szCs w:val="20"/>
        </w:rPr>
        <w:t>compared to default assumption</w:t>
      </w:r>
      <w:r w:rsidRPr="00BD3DB4">
        <w:rPr>
          <w:rFonts w:ascii="Times New Roman" w:hAnsi="Times New Roman" w:cs="Times New Roman"/>
          <w:sz w:val="20"/>
          <w:szCs w:val="20"/>
        </w:rPr>
        <w:t>s</w:t>
      </w:r>
      <w:r w:rsidR="001F7DB5" w:rsidRPr="00BD3DB4">
        <w:rPr>
          <w:rFonts w:ascii="Times New Roman" w:hAnsi="Times New Roman" w:cs="Times New Roman"/>
          <w:sz w:val="20"/>
          <w:szCs w:val="20"/>
        </w:rPr>
        <w:t xml:space="preserve"> and mimic the </w:t>
      </w:r>
      <w:r w:rsidR="00A55BBA" w:rsidRPr="00BD3DB4">
        <w:rPr>
          <w:rFonts w:ascii="Times New Roman" w:hAnsi="Times New Roman" w:cs="Times New Roman"/>
          <w:sz w:val="20"/>
          <w:szCs w:val="20"/>
        </w:rPr>
        <w:t>hygroscopic</w:t>
      </w:r>
      <w:r w:rsidR="00E25187" w:rsidRPr="00BD3DB4">
        <w:rPr>
          <w:rFonts w:ascii="Times New Roman" w:hAnsi="Times New Roman" w:cs="Times New Roman"/>
          <w:sz w:val="20"/>
          <w:szCs w:val="20"/>
        </w:rPr>
        <w:t xml:space="preserve"> growth rate of model BC</w:t>
      </w:r>
      <w:r w:rsidR="005803B6" w:rsidRPr="00BD3DB4">
        <w:rPr>
          <w:rFonts w:ascii="Times New Roman" w:hAnsi="Times New Roman" w:cs="Times New Roman"/>
          <w:sz w:val="20"/>
          <w:szCs w:val="20"/>
        </w:rPr>
        <w:t xml:space="preserve">, which provides a simulated </w:t>
      </w:r>
      <w:r w:rsidR="005803B6" w:rsidRPr="00BD3DB4">
        <w:rPr>
          <w:rFonts w:ascii="Times New Roman" w:hAnsi="Times New Roman" w:cs="Times New Roman"/>
          <w:i/>
          <w:sz w:val="20"/>
          <w:szCs w:val="20"/>
        </w:rPr>
        <w:t>f</w:t>
      </w:r>
      <w:r w:rsidR="005803B6" w:rsidRPr="00BD3DB4">
        <w:rPr>
          <w:rFonts w:ascii="Times New Roman" w:hAnsi="Times New Roman" w:cs="Times New Roman"/>
          <w:sz w:val="20"/>
          <w:szCs w:val="20"/>
        </w:rPr>
        <w:t xml:space="preserve">(RH) </w:t>
      </w:r>
      <w:proofErr w:type="gramStart"/>
      <w:r w:rsidR="005803B6" w:rsidRPr="00BD3DB4">
        <w:rPr>
          <w:rFonts w:ascii="Times New Roman" w:hAnsi="Times New Roman" w:cs="Times New Roman"/>
          <w:sz w:val="20"/>
          <w:szCs w:val="20"/>
        </w:rPr>
        <w:t>similar to</w:t>
      </w:r>
      <w:proofErr w:type="gramEnd"/>
      <w:r w:rsidR="005803B6" w:rsidRPr="00BD3DB4">
        <w:rPr>
          <w:rFonts w:ascii="Times New Roman" w:hAnsi="Times New Roman" w:cs="Times New Roman"/>
          <w:sz w:val="20"/>
          <w:szCs w:val="20"/>
        </w:rPr>
        <w:t xml:space="preserve"> the observed</w:t>
      </w:r>
      <w:r w:rsidR="00E25187" w:rsidRPr="00BD3DB4">
        <w:rPr>
          <w:rFonts w:ascii="Times New Roman" w:hAnsi="Times New Roman" w:cs="Times New Roman"/>
          <w:sz w:val="20"/>
          <w:szCs w:val="20"/>
        </w:rPr>
        <w:t xml:space="preserve">. Finally, </w:t>
      </w:r>
      <w:r w:rsidR="007D466E" w:rsidRPr="00BD3DB4">
        <w:rPr>
          <w:rFonts w:ascii="Times New Roman" w:hAnsi="Times New Roman" w:cs="Times New Roman"/>
          <w:sz w:val="20"/>
          <w:szCs w:val="20"/>
        </w:rPr>
        <w:t>we also adjusted the OA complex refractive index (k</w:t>
      </w:r>
      <w:r w:rsidR="00B61ABE" w:rsidRPr="00BD3DB4">
        <w:rPr>
          <w:rFonts w:ascii="Times New Roman" w:hAnsi="Times New Roman" w:cs="Times New Roman"/>
          <w:sz w:val="20"/>
          <w:szCs w:val="20"/>
          <w:vertAlign w:val="subscript"/>
        </w:rPr>
        <w:t>350</w:t>
      </w:r>
      <w:r w:rsidR="00B61ABE" w:rsidRPr="00BD3DB4">
        <w:rPr>
          <w:rFonts w:ascii="Times New Roman" w:hAnsi="Times New Roman" w:cs="Times New Roman"/>
          <w:sz w:val="20"/>
          <w:szCs w:val="20"/>
        </w:rPr>
        <w:t>=0.02</w:t>
      </w:r>
      <w:r w:rsidR="007D466E" w:rsidRPr="00BD3DB4">
        <w:rPr>
          <w:rFonts w:ascii="Times New Roman" w:hAnsi="Times New Roman" w:cs="Times New Roman"/>
          <w:sz w:val="20"/>
          <w:szCs w:val="20"/>
        </w:rPr>
        <w:t xml:space="preserve">) </w:t>
      </w:r>
      <w:r w:rsidR="003D21FD" w:rsidRPr="00BD3DB4">
        <w:rPr>
          <w:rFonts w:ascii="Times New Roman" w:hAnsi="Times New Roman" w:cs="Times New Roman"/>
          <w:sz w:val="20"/>
          <w:szCs w:val="20"/>
        </w:rPr>
        <w:t xml:space="preserve">to reduce the OA absorption </w:t>
      </w:r>
      <w:r w:rsidR="00B34ECD" w:rsidRPr="00BD3DB4">
        <w:rPr>
          <w:rFonts w:ascii="Times New Roman" w:hAnsi="Times New Roman" w:cs="Times New Roman"/>
          <w:sz w:val="20"/>
          <w:szCs w:val="20"/>
        </w:rPr>
        <w:t xml:space="preserve">in the near-UV to </w:t>
      </w:r>
      <w:r w:rsidR="00B61ABE" w:rsidRPr="00BD3DB4">
        <w:rPr>
          <w:rFonts w:ascii="Times New Roman" w:hAnsi="Times New Roman" w:cs="Times New Roman"/>
          <w:sz w:val="20"/>
          <w:szCs w:val="20"/>
        </w:rPr>
        <w:t xml:space="preserve">match </w:t>
      </w:r>
      <w:r w:rsidR="006B525C" w:rsidRPr="00BD3DB4">
        <w:rPr>
          <w:rFonts w:ascii="Times New Roman" w:hAnsi="Times New Roman" w:cs="Times New Roman"/>
          <w:sz w:val="20"/>
          <w:szCs w:val="20"/>
        </w:rPr>
        <w:t xml:space="preserve">better with the HSRL-2 retrieved lidar ratio and OMI retrieved </w:t>
      </w:r>
      <w:r w:rsidR="006D5C17" w:rsidRPr="00BD3DB4">
        <w:rPr>
          <w:rFonts w:ascii="Times New Roman" w:hAnsi="Times New Roman" w:cs="Times New Roman"/>
          <w:sz w:val="20"/>
          <w:szCs w:val="20"/>
        </w:rPr>
        <w:t xml:space="preserve">AI. </w:t>
      </w:r>
      <w:r w:rsidR="00FE69CD" w:rsidRPr="00BD3DB4">
        <w:rPr>
          <w:rFonts w:ascii="Times New Roman" w:hAnsi="Times New Roman" w:cs="Times New Roman"/>
          <w:sz w:val="20"/>
          <w:szCs w:val="20"/>
        </w:rPr>
        <w:t xml:space="preserve">Our final GEOS model simulation with </w:t>
      </w:r>
      <w:r w:rsidR="001B56D5" w:rsidRPr="00BD3DB4">
        <w:rPr>
          <w:rFonts w:ascii="Times New Roman" w:hAnsi="Times New Roman" w:cs="Times New Roman"/>
          <w:sz w:val="20"/>
          <w:szCs w:val="20"/>
        </w:rPr>
        <w:t xml:space="preserve">additional </w:t>
      </w:r>
      <w:r w:rsidR="008831C9" w:rsidRPr="00BD3DB4">
        <w:rPr>
          <w:rFonts w:ascii="Times New Roman" w:hAnsi="Times New Roman" w:cs="Times New Roman"/>
          <w:sz w:val="20"/>
          <w:szCs w:val="20"/>
        </w:rPr>
        <w:t>OA loss and updated optics show</w:t>
      </w:r>
      <w:r w:rsidR="003D44E9" w:rsidRPr="00BD3DB4">
        <w:rPr>
          <w:rFonts w:ascii="Times New Roman" w:hAnsi="Times New Roman" w:cs="Times New Roman"/>
          <w:sz w:val="20"/>
          <w:szCs w:val="20"/>
        </w:rPr>
        <w:t xml:space="preserve">ed a better performance </w:t>
      </w:r>
      <w:r w:rsidR="00C3462D" w:rsidRPr="00BD3DB4">
        <w:rPr>
          <w:rFonts w:ascii="Times New Roman" w:hAnsi="Times New Roman" w:cs="Times New Roman"/>
          <w:sz w:val="20"/>
          <w:szCs w:val="20"/>
        </w:rPr>
        <w:t xml:space="preserve">in simulating </w:t>
      </w:r>
      <w:r w:rsidR="000107FD" w:rsidRPr="00BD3DB4">
        <w:rPr>
          <w:rFonts w:ascii="Times New Roman" w:hAnsi="Times New Roman" w:cs="Times New Roman"/>
          <w:sz w:val="20"/>
          <w:szCs w:val="20"/>
        </w:rPr>
        <w:t xml:space="preserve">AOD </w:t>
      </w:r>
      <w:r w:rsidR="00883316" w:rsidRPr="00BD3DB4">
        <w:rPr>
          <w:rFonts w:ascii="Times New Roman" w:hAnsi="Times New Roman" w:cs="Times New Roman"/>
          <w:sz w:val="20"/>
          <w:szCs w:val="20"/>
        </w:rPr>
        <w:t xml:space="preserve">and SSA </w:t>
      </w:r>
      <w:r w:rsidR="000107FD" w:rsidRPr="00BD3DB4">
        <w:rPr>
          <w:rFonts w:ascii="Times New Roman" w:hAnsi="Times New Roman" w:cs="Times New Roman"/>
          <w:sz w:val="20"/>
          <w:szCs w:val="20"/>
        </w:rPr>
        <w:t xml:space="preserve">compared to </w:t>
      </w:r>
      <w:r w:rsidR="006C34B2" w:rsidRPr="00BD3DB4">
        <w:rPr>
          <w:rFonts w:ascii="Times New Roman" w:hAnsi="Times New Roman" w:cs="Times New Roman"/>
          <w:sz w:val="20"/>
          <w:szCs w:val="20"/>
        </w:rPr>
        <w:t xml:space="preserve">independent AERONET </w:t>
      </w:r>
      <w:r w:rsidR="00AB4D5B" w:rsidRPr="00BD3DB4">
        <w:rPr>
          <w:rFonts w:ascii="Times New Roman" w:hAnsi="Times New Roman" w:cs="Times New Roman"/>
          <w:sz w:val="20"/>
          <w:szCs w:val="20"/>
        </w:rPr>
        <w:t xml:space="preserve">observations and MODIS NNR </w:t>
      </w:r>
      <w:r w:rsidR="00883316" w:rsidRPr="00BD3DB4">
        <w:rPr>
          <w:rFonts w:ascii="Times New Roman" w:hAnsi="Times New Roman" w:cs="Times New Roman"/>
          <w:sz w:val="20"/>
          <w:szCs w:val="20"/>
        </w:rPr>
        <w:t xml:space="preserve">AOD </w:t>
      </w:r>
      <w:r w:rsidR="00AB4D5B" w:rsidRPr="00BD3DB4">
        <w:rPr>
          <w:rFonts w:ascii="Times New Roman" w:hAnsi="Times New Roman" w:cs="Times New Roman"/>
          <w:sz w:val="20"/>
          <w:szCs w:val="20"/>
        </w:rPr>
        <w:t>retrievals for the entire mont</w:t>
      </w:r>
      <w:r w:rsidR="00883316" w:rsidRPr="00BD3DB4">
        <w:rPr>
          <w:rFonts w:ascii="Times New Roman" w:hAnsi="Times New Roman" w:cs="Times New Roman"/>
          <w:sz w:val="20"/>
          <w:szCs w:val="20"/>
        </w:rPr>
        <w:t>h of September 2016.</w:t>
      </w:r>
      <w:r w:rsidR="008831C9" w:rsidRPr="00BD3DB4">
        <w:rPr>
          <w:rFonts w:ascii="Times New Roman" w:hAnsi="Times New Roman" w:cs="Times New Roman"/>
          <w:sz w:val="20"/>
          <w:szCs w:val="20"/>
        </w:rPr>
        <w:t xml:space="preserve"> </w:t>
      </w:r>
      <w:r w:rsidR="002D4873" w:rsidRPr="00BD3DB4">
        <w:rPr>
          <w:rFonts w:ascii="Times New Roman" w:hAnsi="Times New Roman" w:cs="Times New Roman"/>
          <w:sz w:val="20"/>
          <w:szCs w:val="20"/>
        </w:rPr>
        <w:t xml:space="preserve">In terms of </w:t>
      </w:r>
      <w:r w:rsidR="002D4873" w:rsidRPr="00BD3DB4">
        <w:rPr>
          <w:rFonts w:ascii="Times New Roman" w:hAnsi="Times New Roman" w:cs="Times New Roman"/>
          <w:sz w:val="20"/>
          <w:szCs w:val="20"/>
        </w:rPr>
        <w:lastRenderedPageBreak/>
        <w:t xml:space="preserve">radiative implications of </w:t>
      </w:r>
      <w:r w:rsidR="004D596A" w:rsidRPr="00BD3DB4">
        <w:rPr>
          <w:rFonts w:ascii="Times New Roman" w:hAnsi="Times New Roman" w:cs="Times New Roman"/>
          <w:sz w:val="20"/>
          <w:szCs w:val="20"/>
        </w:rPr>
        <w:t xml:space="preserve">our model adjustments, </w:t>
      </w:r>
      <w:r w:rsidR="009317A5" w:rsidRPr="00BD3DB4">
        <w:rPr>
          <w:rFonts w:ascii="Times New Roman" w:hAnsi="Times New Roman" w:cs="Times New Roman"/>
          <w:sz w:val="20"/>
          <w:szCs w:val="20"/>
        </w:rPr>
        <w:t xml:space="preserve">the final GEOS simulation </w:t>
      </w:r>
      <w:r w:rsidR="00F6556F" w:rsidRPr="00BD3DB4">
        <w:rPr>
          <w:rFonts w:ascii="Times New Roman" w:hAnsi="Times New Roman" w:cs="Times New Roman"/>
          <w:sz w:val="20"/>
          <w:szCs w:val="20"/>
        </w:rPr>
        <w:t xml:space="preserve">suggests a </w:t>
      </w:r>
      <w:r w:rsidR="00CB04C0" w:rsidRPr="00BD3DB4">
        <w:rPr>
          <w:rFonts w:ascii="Times New Roman" w:hAnsi="Times New Roman" w:cs="Times New Roman"/>
          <w:sz w:val="20"/>
          <w:szCs w:val="20"/>
        </w:rPr>
        <w:t>decreased atmospheric warming of ~2 W m</w:t>
      </w:r>
      <w:r w:rsidR="00CB04C0" w:rsidRPr="00BD3DB4">
        <w:rPr>
          <w:rFonts w:ascii="Times New Roman" w:hAnsi="Times New Roman" w:cs="Times New Roman"/>
          <w:sz w:val="20"/>
          <w:szCs w:val="20"/>
          <w:vertAlign w:val="superscript"/>
        </w:rPr>
        <w:t>-2</w:t>
      </w:r>
      <w:r w:rsidR="00082BAC" w:rsidRPr="00BD3DB4">
        <w:rPr>
          <w:rFonts w:ascii="Times New Roman" w:hAnsi="Times New Roman" w:cs="Times New Roman"/>
          <w:sz w:val="20"/>
          <w:szCs w:val="20"/>
        </w:rPr>
        <w:t xml:space="preserve"> over the South-east Atlantic region </w:t>
      </w:r>
      <w:r w:rsidR="00990961" w:rsidRPr="00BD3DB4">
        <w:rPr>
          <w:rFonts w:ascii="Times New Roman" w:hAnsi="Times New Roman" w:cs="Times New Roman"/>
          <w:sz w:val="20"/>
          <w:szCs w:val="20"/>
        </w:rPr>
        <w:t xml:space="preserve">and above the stratocumulus </w:t>
      </w:r>
      <w:r w:rsidR="004D408F" w:rsidRPr="00BD3DB4">
        <w:rPr>
          <w:rFonts w:ascii="Times New Roman" w:hAnsi="Times New Roman" w:cs="Times New Roman"/>
          <w:sz w:val="20"/>
          <w:szCs w:val="20"/>
        </w:rPr>
        <w:t xml:space="preserve">cloud decks </w:t>
      </w:r>
      <w:r w:rsidR="00180A0F" w:rsidRPr="00BD3DB4">
        <w:rPr>
          <w:rFonts w:ascii="Times New Roman" w:hAnsi="Times New Roman" w:cs="Times New Roman"/>
          <w:sz w:val="20"/>
          <w:szCs w:val="20"/>
        </w:rPr>
        <w:t>compared to the model baseline simulations.</w:t>
      </w:r>
    </w:p>
    <w:p w14:paraId="7F7AE0B8" w14:textId="7CE7EA79" w:rsidR="00942AAF" w:rsidRPr="00BD3DB4" w:rsidRDefault="00942AAF" w:rsidP="00BC668C">
      <w:pPr>
        <w:spacing w:before="120"/>
        <w:ind w:firstLine="446"/>
        <w:jc w:val="both"/>
        <w:rPr>
          <w:rFonts w:ascii="Times New Roman" w:hAnsi="Times New Roman" w:cs="Times New Roman"/>
          <w:sz w:val="20"/>
          <w:szCs w:val="20"/>
        </w:rPr>
      </w:pPr>
      <w:r w:rsidRPr="00BD3DB4">
        <w:rPr>
          <w:rFonts w:ascii="Times New Roman" w:hAnsi="Times New Roman" w:cs="Times New Roman"/>
          <w:sz w:val="20"/>
          <w:szCs w:val="20"/>
        </w:rPr>
        <w:t xml:space="preserve">In terms of future directions, the simplistic approach </w:t>
      </w:r>
      <w:r w:rsidR="002D13C3" w:rsidRPr="00BD3DB4">
        <w:rPr>
          <w:rFonts w:ascii="Times New Roman" w:hAnsi="Times New Roman" w:cs="Times New Roman"/>
          <w:sz w:val="20"/>
          <w:szCs w:val="20"/>
        </w:rPr>
        <w:t xml:space="preserve">presented in this study </w:t>
      </w:r>
      <w:r w:rsidRPr="00BD3DB4">
        <w:rPr>
          <w:rFonts w:ascii="Times New Roman" w:hAnsi="Times New Roman" w:cs="Times New Roman"/>
          <w:sz w:val="20"/>
          <w:szCs w:val="20"/>
        </w:rPr>
        <w:t xml:space="preserve">to address the microphysical or chemical loss of OA with increasing smoke age lacks a </w:t>
      </w:r>
      <w:r w:rsidR="00D34BFB">
        <w:rPr>
          <w:rFonts w:ascii="Times New Roman" w:hAnsi="Times New Roman" w:cs="Times New Roman"/>
          <w:sz w:val="20"/>
          <w:szCs w:val="20"/>
        </w:rPr>
        <w:t xml:space="preserve">specific </w:t>
      </w:r>
      <w:r w:rsidRPr="00BD3DB4">
        <w:rPr>
          <w:rFonts w:ascii="Times New Roman" w:hAnsi="Times New Roman" w:cs="Times New Roman"/>
          <w:sz w:val="20"/>
          <w:szCs w:val="20"/>
        </w:rPr>
        <w:t xml:space="preserve">physical basis. In subsequent modeling studies, the mechanisms causing this OA loss can be further explored and if the OA loss is </w:t>
      </w:r>
      <w:r w:rsidR="00B954B8" w:rsidRPr="00BD3DB4">
        <w:rPr>
          <w:rFonts w:ascii="Times New Roman" w:hAnsi="Times New Roman" w:cs="Times New Roman"/>
          <w:sz w:val="20"/>
          <w:szCs w:val="20"/>
        </w:rPr>
        <w:t xml:space="preserve">indeed </w:t>
      </w:r>
      <w:r w:rsidRPr="00BD3DB4">
        <w:rPr>
          <w:rFonts w:ascii="Times New Roman" w:hAnsi="Times New Roman" w:cs="Times New Roman"/>
          <w:sz w:val="20"/>
          <w:szCs w:val="20"/>
        </w:rPr>
        <w:t>associated with continued oxidation of OA during the aging</w:t>
      </w:r>
      <w:r w:rsidR="00802E20" w:rsidRPr="00BD3DB4">
        <w:rPr>
          <w:rFonts w:ascii="Times New Roman" w:hAnsi="Times New Roman" w:cs="Times New Roman"/>
          <w:sz w:val="20"/>
          <w:szCs w:val="20"/>
        </w:rPr>
        <w:t xml:space="preserve"> of smoke</w:t>
      </w:r>
      <w:r w:rsidRPr="00BD3DB4">
        <w:rPr>
          <w:rFonts w:ascii="Times New Roman" w:hAnsi="Times New Roman" w:cs="Times New Roman"/>
          <w:sz w:val="20"/>
          <w:szCs w:val="20"/>
        </w:rPr>
        <w:t xml:space="preserve">, the loss can be parameterized as a function of oxidant fields in the model rather than assuming a single e-folding time to mimic the aerosol loss. Moreover, observations over other major biomass burning regions of the globe need to be analyzed to find if a similar variation in SSA is observed for aging plumes in those regions and a global parameterization for OA loss </w:t>
      </w:r>
      <w:r w:rsidR="00B10D31" w:rsidRPr="00BD3DB4">
        <w:rPr>
          <w:rFonts w:ascii="Times New Roman" w:hAnsi="Times New Roman" w:cs="Times New Roman"/>
          <w:sz w:val="20"/>
          <w:szCs w:val="20"/>
        </w:rPr>
        <w:t xml:space="preserve">will </w:t>
      </w:r>
      <w:r w:rsidRPr="00BD3DB4">
        <w:rPr>
          <w:rFonts w:ascii="Times New Roman" w:hAnsi="Times New Roman" w:cs="Times New Roman"/>
          <w:sz w:val="20"/>
          <w:szCs w:val="20"/>
        </w:rPr>
        <w:t xml:space="preserve">need to be explored. Finally, we </w:t>
      </w:r>
      <w:r w:rsidR="00DD62AC" w:rsidRPr="00BD3DB4">
        <w:rPr>
          <w:rFonts w:ascii="Times New Roman" w:hAnsi="Times New Roman" w:cs="Times New Roman"/>
          <w:sz w:val="20"/>
          <w:szCs w:val="20"/>
        </w:rPr>
        <w:t xml:space="preserve">will </w:t>
      </w:r>
      <w:r w:rsidRPr="00BD3DB4">
        <w:rPr>
          <w:rFonts w:ascii="Times New Roman" w:hAnsi="Times New Roman" w:cs="Times New Roman"/>
          <w:sz w:val="20"/>
          <w:szCs w:val="20"/>
        </w:rPr>
        <w:t>also need to utilize the observations from subsequent years of ORACLES (</w:t>
      </w:r>
      <w:r w:rsidR="006F04E6" w:rsidRPr="00BD3DB4">
        <w:rPr>
          <w:rFonts w:ascii="Times New Roman" w:hAnsi="Times New Roman" w:cs="Times New Roman"/>
          <w:sz w:val="20"/>
          <w:szCs w:val="20"/>
        </w:rPr>
        <w:t>i</w:t>
      </w:r>
      <w:r w:rsidRPr="00BD3DB4">
        <w:rPr>
          <w:rFonts w:ascii="Times New Roman" w:hAnsi="Times New Roman" w:cs="Times New Roman"/>
          <w:sz w:val="20"/>
          <w:szCs w:val="20"/>
        </w:rPr>
        <w:t xml:space="preserve">.e., 2017 and 2018) to confirm whether the suggested set </w:t>
      </w:r>
      <w:r w:rsidR="00514416" w:rsidRPr="00BD3DB4">
        <w:rPr>
          <w:rFonts w:ascii="Times New Roman" w:hAnsi="Times New Roman" w:cs="Times New Roman"/>
          <w:sz w:val="20"/>
          <w:szCs w:val="20"/>
        </w:rPr>
        <w:t xml:space="preserve">of </w:t>
      </w:r>
      <w:r w:rsidRPr="00BD3DB4">
        <w:rPr>
          <w:rFonts w:ascii="Times New Roman" w:hAnsi="Times New Roman" w:cs="Times New Roman"/>
          <w:sz w:val="20"/>
          <w:szCs w:val="20"/>
        </w:rPr>
        <w:t xml:space="preserve">OA microphysical and hygroscopic assumptions in the model </w:t>
      </w:r>
      <w:r w:rsidR="00502AAC" w:rsidRPr="00BD3DB4">
        <w:rPr>
          <w:rFonts w:ascii="Times New Roman" w:hAnsi="Times New Roman" w:cs="Times New Roman"/>
          <w:sz w:val="20"/>
          <w:szCs w:val="20"/>
        </w:rPr>
        <w:t xml:space="preserve">for the </w:t>
      </w:r>
      <w:r w:rsidR="00837169" w:rsidRPr="00BD3DB4">
        <w:rPr>
          <w:rFonts w:ascii="Times New Roman" w:hAnsi="Times New Roman" w:cs="Times New Roman"/>
          <w:sz w:val="20"/>
          <w:szCs w:val="20"/>
        </w:rPr>
        <w:t xml:space="preserve">2016 case </w:t>
      </w:r>
      <w:r w:rsidRPr="00BD3DB4">
        <w:rPr>
          <w:rFonts w:ascii="Times New Roman" w:hAnsi="Times New Roman" w:cs="Times New Roman"/>
          <w:sz w:val="20"/>
          <w:szCs w:val="20"/>
        </w:rPr>
        <w:t>are also able to capture the seasonal variability of smoke emissions in this region.</w:t>
      </w:r>
    </w:p>
    <w:p w14:paraId="0CA6BB99" w14:textId="679FBBC6" w:rsidR="00707B6F" w:rsidRPr="00BD3DB4" w:rsidRDefault="00707B6F" w:rsidP="00772742">
      <w:pPr>
        <w:spacing w:before="240"/>
        <w:jc w:val="both"/>
        <w:rPr>
          <w:rFonts w:ascii="Times New Roman" w:hAnsi="Times New Roman" w:cs="Times New Roman"/>
          <w:sz w:val="20"/>
          <w:szCs w:val="20"/>
        </w:rPr>
      </w:pPr>
      <w:r w:rsidRPr="01B0D8D4">
        <w:rPr>
          <w:rFonts w:ascii="Times New Roman" w:hAnsi="Times New Roman" w:cs="Times New Roman"/>
          <w:i/>
          <w:iCs/>
          <w:sz w:val="20"/>
          <w:szCs w:val="20"/>
        </w:rPr>
        <w:t>Code availability.</w:t>
      </w:r>
      <w:r w:rsidR="00AA078E" w:rsidRPr="01B0D8D4">
        <w:rPr>
          <w:rFonts w:ascii="Times New Roman" w:hAnsi="Times New Roman" w:cs="Times New Roman"/>
          <w:i/>
          <w:iCs/>
          <w:sz w:val="20"/>
          <w:szCs w:val="20"/>
        </w:rPr>
        <w:t xml:space="preserve"> </w:t>
      </w:r>
      <w:r w:rsidR="00363598" w:rsidRPr="01B0D8D4">
        <w:rPr>
          <w:rFonts w:ascii="Times New Roman" w:hAnsi="Times New Roman" w:cs="Times New Roman"/>
          <w:sz w:val="20"/>
          <w:szCs w:val="20"/>
        </w:rPr>
        <w:t xml:space="preserve">The GEOS </w:t>
      </w:r>
      <w:r w:rsidR="00897611" w:rsidRPr="01B0D8D4">
        <w:rPr>
          <w:rFonts w:ascii="Times New Roman" w:hAnsi="Times New Roman" w:cs="Times New Roman"/>
          <w:sz w:val="20"/>
          <w:szCs w:val="20"/>
        </w:rPr>
        <w:t xml:space="preserve">Earth System </w:t>
      </w:r>
      <w:r w:rsidR="000F7E95" w:rsidRPr="01B0D8D4">
        <w:rPr>
          <w:rFonts w:ascii="Times New Roman" w:hAnsi="Times New Roman" w:cs="Times New Roman"/>
          <w:sz w:val="20"/>
          <w:szCs w:val="20"/>
        </w:rPr>
        <w:t>M</w:t>
      </w:r>
      <w:r w:rsidR="00363598" w:rsidRPr="01B0D8D4">
        <w:rPr>
          <w:rFonts w:ascii="Times New Roman" w:hAnsi="Times New Roman" w:cs="Times New Roman"/>
          <w:sz w:val="20"/>
          <w:szCs w:val="20"/>
        </w:rPr>
        <w:t xml:space="preserve">odel source code </w:t>
      </w:r>
      <w:r w:rsidR="00233D77" w:rsidRPr="01B0D8D4">
        <w:rPr>
          <w:rFonts w:ascii="Times New Roman" w:hAnsi="Times New Roman" w:cs="Times New Roman"/>
          <w:sz w:val="20"/>
          <w:szCs w:val="20"/>
        </w:rPr>
        <w:t xml:space="preserve">and the instructions for </w:t>
      </w:r>
      <w:r w:rsidR="00AC4081" w:rsidRPr="01B0D8D4">
        <w:rPr>
          <w:rFonts w:ascii="Times New Roman" w:hAnsi="Times New Roman" w:cs="Times New Roman"/>
          <w:sz w:val="20"/>
          <w:szCs w:val="20"/>
        </w:rPr>
        <w:t>model build are</w:t>
      </w:r>
      <w:r w:rsidR="00AA078E" w:rsidRPr="01B0D8D4">
        <w:rPr>
          <w:rFonts w:ascii="Times New Roman" w:hAnsi="Times New Roman" w:cs="Times New Roman"/>
          <w:sz w:val="20"/>
          <w:szCs w:val="20"/>
        </w:rPr>
        <w:t xml:space="preserve"> available at </w:t>
      </w:r>
      <w:hyperlink r:id="rId15">
        <w:r w:rsidR="00AA078E" w:rsidRPr="01B0D8D4">
          <w:rPr>
            <w:rStyle w:val="Hyperlink"/>
            <w:rFonts w:ascii="Times New Roman" w:hAnsi="Times New Roman" w:cs="Times New Roman"/>
            <w:sz w:val="20"/>
            <w:szCs w:val="20"/>
          </w:rPr>
          <w:t>https://github.com/GEOS-ESM/GEOSgcm/</w:t>
        </w:r>
      </w:hyperlink>
      <w:r w:rsidR="00AA078E" w:rsidRPr="01B0D8D4">
        <w:rPr>
          <w:rFonts w:ascii="Times New Roman" w:hAnsi="Times New Roman" w:cs="Times New Roman"/>
          <w:sz w:val="20"/>
          <w:szCs w:val="20"/>
        </w:rPr>
        <w:t xml:space="preserve"> (</w:t>
      </w:r>
      <w:r w:rsidR="53001BA4" w:rsidRPr="01B0D8D4">
        <w:rPr>
          <w:rFonts w:ascii="Times New Roman" w:hAnsi="Times New Roman" w:cs="Times New Roman"/>
          <w:sz w:val="20"/>
          <w:szCs w:val="20"/>
        </w:rPr>
        <w:t>L</w:t>
      </w:r>
      <w:r w:rsidR="00AA078E" w:rsidRPr="01B0D8D4">
        <w:rPr>
          <w:rFonts w:ascii="Times New Roman" w:hAnsi="Times New Roman" w:cs="Times New Roman"/>
          <w:sz w:val="20"/>
          <w:szCs w:val="20"/>
        </w:rPr>
        <w:t>ast accessed</w:t>
      </w:r>
      <w:r w:rsidR="00043831" w:rsidRPr="01B0D8D4">
        <w:rPr>
          <w:rFonts w:ascii="Times New Roman" w:hAnsi="Times New Roman" w:cs="Times New Roman"/>
          <w:sz w:val="20"/>
          <w:szCs w:val="20"/>
        </w:rPr>
        <w:t>:</w:t>
      </w:r>
      <w:r w:rsidR="00AA078E" w:rsidRPr="01B0D8D4">
        <w:rPr>
          <w:rFonts w:ascii="Times New Roman" w:hAnsi="Times New Roman" w:cs="Times New Roman"/>
          <w:sz w:val="20"/>
          <w:szCs w:val="20"/>
        </w:rPr>
        <w:t xml:space="preserve"> </w:t>
      </w:r>
      <w:r w:rsidR="005244F6" w:rsidRPr="01B0D8D4">
        <w:rPr>
          <w:rFonts w:ascii="Times New Roman" w:hAnsi="Times New Roman" w:cs="Times New Roman"/>
          <w:sz w:val="20"/>
          <w:szCs w:val="20"/>
        </w:rPr>
        <w:t>16</w:t>
      </w:r>
      <w:r w:rsidR="00AA078E" w:rsidRPr="01B0D8D4">
        <w:rPr>
          <w:rFonts w:ascii="Times New Roman" w:hAnsi="Times New Roman" w:cs="Times New Roman"/>
          <w:sz w:val="20"/>
          <w:szCs w:val="20"/>
        </w:rPr>
        <w:t xml:space="preserve"> Ma</w:t>
      </w:r>
      <w:r w:rsidR="00043831" w:rsidRPr="01B0D8D4">
        <w:rPr>
          <w:rFonts w:ascii="Times New Roman" w:hAnsi="Times New Roman" w:cs="Times New Roman"/>
          <w:sz w:val="20"/>
          <w:szCs w:val="20"/>
        </w:rPr>
        <w:t>y</w:t>
      </w:r>
      <w:r w:rsidR="00E37B3E" w:rsidRPr="01B0D8D4">
        <w:rPr>
          <w:rFonts w:ascii="Times New Roman" w:hAnsi="Times New Roman" w:cs="Times New Roman"/>
          <w:sz w:val="20"/>
          <w:szCs w:val="20"/>
        </w:rPr>
        <w:t xml:space="preserve"> </w:t>
      </w:r>
      <w:r w:rsidR="00AA078E" w:rsidRPr="01B0D8D4">
        <w:rPr>
          <w:rFonts w:ascii="Times New Roman" w:hAnsi="Times New Roman" w:cs="Times New Roman"/>
          <w:sz w:val="20"/>
          <w:szCs w:val="20"/>
        </w:rPr>
        <w:t>2023)</w:t>
      </w:r>
      <w:r w:rsidR="00EC1DF7" w:rsidRPr="01B0D8D4">
        <w:rPr>
          <w:rFonts w:ascii="Times New Roman" w:hAnsi="Times New Roman" w:cs="Times New Roman"/>
          <w:sz w:val="20"/>
          <w:szCs w:val="20"/>
        </w:rPr>
        <w:t>.</w:t>
      </w:r>
    </w:p>
    <w:p w14:paraId="43165C66" w14:textId="3D0BA5A4" w:rsidR="00707B6F" w:rsidRPr="00BD3DB4" w:rsidRDefault="00707B6F" w:rsidP="00772742">
      <w:pPr>
        <w:spacing w:before="240"/>
        <w:jc w:val="both"/>
        <w:rPr>
          <w:rFonts w:ascii="Times New Roman" w:hAnsi="Times New Roman" w:cs="Times New Roman"/>
          <w:sz w:val="20"/>
          <w:szCs w:val="20"/>
        </w:rPr>
      </w:pPr>
      <w:r w:rsidRPr="01B0D8D4">
        <w:rPr>
          <w:rFonts w:ascii="Times New Roman" w:hAnsi="Times New Roman" w:cs="Times New Roman"/>
          <w:i/>
          <w:iCs/>
          <w:sz w:val="20"/>
          <w:szCs w:val="20"/>
        </w:rPr>
        <w:t>Data availability.</w:t>
      </w:r>
      <w:r w:rsidR="005D6E50" w:rsidRPr="01B0D8D4">
        <w:rPr>
          <w:rFonts w:ascii="Times New Roman" w:hAnsi="Times New Roman" w:cs="Times New Roman"/>
          <w:i/>
          <w:iCs/>
          <w:sz w:val="20"/>
          <w:szCs w:val="20"/>
        </w:rPr>
        <w:t xml:space="preserve"> </w:t>
      </w:r>
      <w:r w:rsidR="005D6E50" w:rsidRPr="01B0D8D4">
        <w:rPr>
          <w:rFonts w:ascii="Times New Roman" w:hAnsi="Times New Roman" w:cs="Times New Roman"/>
          <w:sz w:val="20"/>
          <w:szCs w:val="20"/>
        </w:rPr>
        <w:t>The GEOS model outputs</w:t>
      </w:r>
      <w:r w:rsidR="00037CE9">
        <w:rPr>
          <w:rFonts w:ascii="Times New Roman" w:hAnsi="Times New Roman" w:cs="Times New Roman"/>
          <w:sz w:val="20"/>
          <w:szCs w:val="20"/>
        </w:rPr>
        <w:t xml:space="preserve"> and MODIS NNR and OMI AI</w:t>
      </w:r>
      <w:r w:rsidR="005D6E50" w:rsidRPr="01B0D8D4">
        <w:rPr>
          <w:rFonts w:ascii="Times New Roman" w:hAnsi="Times New Roman" w:cs="Times New Roman"/>
          <w:sz w:val="20"/>
          <w:szCs w:val="20"/>
        </w:rPr>
        <w:t xml:space="preserve"> </w:t>
      </w:r>
      <w:r w:rsidR="00037CE9">
        <w:rPr>
          <w:rFonts w:ascii="Times New Roman" w:hAnsi="Times New Roman" w:cs="Times New Roman"/>
          <w:sz w:val="20"/>
          <w:szCs w:val="20"/>
        </w:rPr>
        <w:t xml:space="preserve">retrievals </w:t>
      </w:r>
      <w:r w:rsidR="005D6E50" w:rsidRPr="01B0D8D4">
        <w:rPr>
          <w:rFonts w:ascii="Times New Roman" w:hAnsi="Times New Roman" w:cs="Times New Roman"/>
          <w:sz w:val="20"/>
          <w:szCs w:val="20"/>
        </w:rPr>
        <w:t>needed to reproduce the results described in this paper are publicly available for download at data.nasa.gov repository (</w:t>
      </w:r>
      <w:r w:rsidR="00EA7294" w:rsidRPr="01B0D8D4">
        <w:rPr>
          <w:rFonts w:ascii="Times New Roman" w:hAnsi="Times New Roman" w:cs="Times New Roman"/>
          <w:sz w:val="20"/>
          <w:szCs w:val="20"/>
          <w:highlight w:val="yellow"/>
        </w:rPr>
        <w:t xml:space="preserve">yet to </w:t>
      </w:r>
      <w:r w:rsidR="00262F7A" w:rsidRPr="01B0D8D4">
        <w:rPr>
          <w:rFonts w:ascii="Times New Roman" w:hAnsi="Times New Roman" w:cs="Times New Roman"/>
          <w:sz w:val="20"/>
          <w:szCs w:val="20"/>
          <w:highlight w:val="yellow"/>
        </w:rPr>
        <w:t>obtain DOI</w:t>
      </w:r>
      <w:r w:rsidR="005D6E50" w:rsidRPr="01B0D8D4">
        <w:rPr>
          <w:rFonts w:ascii="Times New Roman" w:hAnsi="Times New Roman" w:cs="Times New Roman"/>
          <w:sz w:val="20"/>
          <w:szCs w:val="20"/>
        </w:rPr>
        <w:t>), see complete dataset citation under References section.</w:t>
      </w:r>
      <w:r w:rsidR="001537FB" w:rsidRPr="01B0D8D4">
        <w:rPr>
          <w:rFonts w:ascii="Times New Roman" w:hAnsi="Times New Roman" w:cs="Times New Roman"/>
          <w:sz w:val="20"/>
          <w:szCs w:val="20"/>
        </w:rPr>
        <w:t xml:space="preserve"> The </w:t>
      </w:r>
      <w:r w:rsidR="00D06F17" w:rsidRPr="01B0D8D4">
        <w:rPr>
          <w:rFonts w:ascii="Times New Roman" w:hAnsi="Times New Roman" w:cs="Times New Roman"/>
          <w:sz w:val="20"/>
          <w:szCs w:val="20"/>
        </w:rPr>
        <w:t>ORACLES data was obtained from their</w:t>
      </w:r>
      <w:r w:rsidR="001537FB" w:rsidRPr="01B0D8D4">
        <w:rPr>
          <w:rFonts w:ascii="Times New Roman" w:hAnsi="Times New Roman" w:cs="Times New Roman"/>
          <w:sz w:val="20"/>
          <w:szCs w:val="20"/>
        </w:rPr>
        <w:t xml:space="preserve"> ESPO Data Archive: </w:t>
      </w:r>
      <w:hyperlink r:id="rId16">
        <w:r w:rsidR="001537FB" w:rsidRPr="01B0D8D4">
          <w:rPr>
            <w:rStyle w:val="Hyperlink"/>
            <w:rFonts w:ascii="Times New Roman" w:hAnsi="Times New Roman" w:cs="Times New Roman"/>
            <w:sz w:val="20"/>
            <w:szCs w:val="20"/>
          </w:rPr>
          <w:t>https://espo.nasa.gov/oracles/archive/browse/oracles/id8</w:t>
        </w:r>
      </w:hyperlink>
      <w:r w:rsidR="001537FB" w:rsidRPr="01B0D8D4">
        <w:rPr>
          <w:rFonts w:ascii="Times New Roman" w:hAnsi="Times New Roman" w:cs="Times New Roman"/>
          <w:sz w:val="20"/>
          <w:szCs w:val="20"/>
        </w:rPr>
        <w:t>, last accessed</w:t>
      </w:r>
      <w:r w:rsidR="001537FB" w:rsidRPr="01B0D8D4">
        <w:rPr>
          <w:rStyle w:val="Hyperlink"/>
          <w:rFonts w:ascii="Times New Roman" w:hAnsi="Times New Roman" w:cs="Times New Roman"/>
          <w:color w:val="000000" w:themeColor="text1"/>
          <w:sz w:val="20"/>
          <w:szCs w:val="20"/>
          <w:u w:val="none"/>
        </w:rPr>
        <w:t>: 22 March</w:t>
      </w:r>
      <w:r w:rsidR="7DB4C920" w:rsidRPr="01B0D8D4">
        <w:rPr>
          <w:rStyle w:val="Hyperlink"/>
          <w:rFonts w:ascii="Times New Roman" w:hAnsi="Times New Roman" w:cs="Times New Roman"/>
          <w:color w:val="000000" w:themeColor="text1"/>
          <w:sz w:val="20"/>
          <w:szCs w:val="20"/>
          <w:u w:val="none"/>
        </w:rPr>
        <w:t xml:space="preserve"> </w:t>
      </w:r>
      <w:r w:rsidR="001537FB" w:rsidRPr="01B0D8D4">
        <w:rPr>
          <w:rStyle w:val="Hyperlink"/>
          <w:rFonts w:ascii="Times New Roman" w:hAnsi="Times New Roman" w:cs="Times New Roman"/>
          <w:color w:val="000000" w:themeColor="text1"/>
          <w:sz w:val="20"/>
          <w:szCs w:val="20"/>
          <w:u w:val="none"/>
        </w:rPr>
        <w:t>2022</w:t>
      </w:r>
      <w:r w:rsidR="001537FB" w:rsidRPr="01B0D8D4">
        <w:rPr>
          <w:rFonts w:ascii="Times New Roman" w:hAnsi="Times New Roman" w:cs="Times New Roman"/>
          <w:sz w:val="20"/>
          <w:szCs w:val="20"/>
        </w:rPr>
        <w:t>.</w:t>
      </w:r>
      <w:r w:rsidR="00037CE9">
        <w:rPr>
          <w:rFonts w:ascii="Times New Roman" w:hAnsi="Times New Roman" w:cs="Times New Roman"/>
          <w:sz w:val="20"/>
          <w:szCs w:val="20"/>
        </w:rPr>
        <w:t xml:space="preserve"> The AERONET AOD retrievals (version 3) and SSA inversion product were downloaded from </w:t>
      </w:r>
      <w:hyperlink r:id="rId17" w:history="1">
        <w:r w:rsidR="00037CE9" w:rsidRPr="00DD7DBC">
          <w:rPr>
            <w:rStyle w:val="Hyperlink"/>
            <w:rFonts w:ascii="Times New Roman" w:hAnsi="Times New Roman" w:cs="Times New Roman"/>
            <w:sz w:val="20"/>
            <w:szCs w:val="20"/>
          </w:rPr>
          <w:t>https://aeronet.gsfc.nasa.gov/</w:t>
        </w:r>
      </w:hyperlink>
      <w:r w:rsidR="00037CE9">
        <w:rPr>
          <w:rFonts w:ascii="Times New Roman" w:hAnsi="Times New Roman" w:cs="Times New Roman"/>
          <w:sz w:val="20"/>
          <w:szCs w:val="20"/>
        </w:rPr>
        <w:t>, last accessed: 24 April 2023.</w:t>
      </w:r>
    </w:p>
    <w:p w14:paraId="70217EF3" w14:textId="06D3F691" w:rsidR="00140017" w:rsidRPr="00BD3DB4" w:rsidRDefault="00140017" w:rsidP="00772742">
      <w:pPr>
        <w:spacing w:before="240"/>
        <w:jc w:val="both"/>
        <w:rPr>
          <w:rFonts w:ascii="Times New Roman" w:hAnsi="Times New Roman" w:cs="Times New Roman"/>
          <w:sz w:val="20"/>
          <w:szCs w:val="20"/>
        </w:rPr>
      </w:pPr>
      <w:r w:rsidRPr="00BD3DB4">
        <w:rPr>
          <w:rFonts w:ascii="Times New Roman" w:hAnsi="Times New Roman" w:cs="Times New Roman"/>
          <w:i/>
          <w:sz w:val="20"/>
          <w:szCs w:val="20"/>
        </w:rPr>
        <w:t>Author contributions.</w:t>
      </w:r>
      <w:r w:rsidRPr="00BD3DB4">
        <w:rPr>
          <w:rFonts w:ascii="Times New Roman" w:hAnsi="Times New Roman" w:cs="Times New Roman"/>
          <w:sz w:val="20"/>
          <w:szCs w:val="20"/>
        </w:rPr>
        <w:t xml:space="preserve"> </w:t>
      </w:r>
      <w:r w:rsidR="00654062" w:rsidRPr="00BD3DB4">
        <w:rPr>
          <w:rFonts w:ascii="Times New Roman" w:hAnsi="Times New Roman" w:cs="Times New Roman"/>
          <w:sz w:val="20"/>
          <w:szCs w:val="20"/>
        </w:rPr>
        <w:t xml:space="preserve">SD and PRC </w:t>
      </w:r>
      <w:r w:rsidR="00772742" w:rsidRPr="00BD3DB4">
        <w:rPr>
          <w:rFonts w:ascii="Times New Roman" w:hAnsi="Times New Roman" w:cs="Times New Roman"/>
          <w:sz w:val="20"/>
          <w:szCs w:val="20"/>
        </w:rPr>
        <w:t xml:space="preserve">conceptualized </w:t>
      </w:r>
      <w:r w:rsidRPr="00BD3DB4">
        <w:rPr>
          <w:rFonts w:ascii="Times New Roman" w:hAnsi="Times New Roman" w:cs="Times New Roman"/>
          <w:sz w:val="20"/>
          <w:szCs w:val="20"/>
        </w:rPr>
        <w:t>the modeling</w:t>
      </w:r>
      <w:r w:rsidR="00772742" w:rsidRPr="00BD3DB4">
        <w:rPr>
          <w:rFonts w:ascii="Times New Roman" w:hAnsi="Times New Roman" w:cs="Times New Roman"/>
          <w:sz w:val="20"/>
          <w:szCs w:val="20"/>
        </w:rPr>
        <w:t xml:space="preserve"> and analysis</w:t>
      </w:r>
      <w:r w:rsidRPr="00BD3DB4">
        <w:rPr>
          <w:rFonts w:ascii="Times New Roman" w:hAnsi="Times New Roman" w:cs="Times New Roman"/>
          <w:sz w:val="20"/>
          <w:szCs w:val="20"/>
        </w:rPr>
        <w:t xml:space="preserve"> approach</w:t>
      </w:r>
      <w:r w:rsidR="00772742" w:rsidRPr="00BD3DB4">
        <w:rPr>
          <w:rFonts w:ascii="Times New Roman" w:hAnsi="Times New Roman" w:cs="Times New Roman"/>
          <w:sz w:val="20"/>
          <w:szCs w:val="20"/>
        </w:rPr>
        <w:t xml:space="preserve">, </w:t>
      </w:r>
      <w:r w:rsidR="00654062" w:rsidRPr="00BD3DB4">
        <w:rPr>
          <w:rFonts w:ascii="Times New Roman" w:hAnsi="Times New Roman" w:cs="Times New Roman"/>
          <w:sz w:val="20"/>
          <w:szCs w:val="20"/>
        </w:rPr>
        <w:t>performed the simulations</w:t>
      </w:r>
      <w:r w:rsidR="00772742" w:rsidRPr="00BD3DB4">
        <w:rPr>
          <w:rFonts w:ascii="Times New Roman" w:hAnsi="Times New Roman" w:cs="Times New Roman"/>
          <w:sz w:val="20"/>
          <w:szCs w:val="20"/>
        </w:rPr>
        <w:t>, and wrote the manuscript.</w:t>
      </w:r>
      <w:r w:rsidRPr="00BD3DB4">
        <w:rPr>
          <w:rFonts w:ascii="Times New Roman" w:hAnsi="Times New Roman" w:cs="Times New Roman"/>
          <w:sz w:val="20"/>
          <w:szCs w:val="20"/>
        </w:rPr>
        <w:t xml:space="preserve"> </w:t>
      </w:r>
      <w:r w:rsidR="00654062" w:rsidRPr="00BD3DB4">
        <w:rPr>
          <w:rFonts w:ascii="Times New Roman" w:hAnsi="Times New Roman" w:cs="Times New Roman"/>
          <w:sz w:val="20"/>
          <w:szCs w:val="20"/>
        </w:rPr>
        <w:t>HB, SD, and PRC performed the model-data comparative analysis. PRC and SG</w:t>
      </w:r>
      <w:r w:rsidRPr="00BD3DB4">
        <w:rPr>
          <w:rFonts w:ascii="Times New Roman" w:hAnsi="Times New Roman" w:cs="Times New Roman"/>
          <w:sz w:val="20"/>
          <w:szCs w:val="20"/>
        </w:rPr>
        <w:t xml:space="preserve"> </w:t>
      </w:r>
      <w:r w:rsidR="00654062" w:rsidRPr="00BD3DB4">
        <w:rPr>
          <w:rFonts w:ascii="Times New Roman" w:hAnsi="Times New Roman" w:cs="Times New Roman"/>
          <w:sz w:val="20"/>
          <w:szCs w:val="20"/>
        </w:rPr>
        <w:t>performed</w:t>
      </w:r>
      <w:r w:rsidRPr="00BD3DB4">
        <w:rPr>
          <w:rFonts w:ascii="Times New Roman" w:hAnsi="Times New Roman" w:cs="Times New Roman"/>
          <w:sz w:val="20"/>
          <w:szCs w:val="20"/>
        </w:rPr>
        <w:t xml:space="preserve"> the </w:t>
      </w:r>
      <w:r w:rsidR="00654062" w:rsidRPr="00BD3DB4">
        <w:rPr>
          <w:rFonts w:ascii="Times New Roman" w:hAnsi="Times New Roman" w:cs="Times New Roman"/>
          <w:sz w:val="20"/>
          <w:szCs w:val="20"/>
        </w:rPr>
        <w:t xml:space="preserve">simulations of OMI AI and helped with the </w:t>
      </w:r>
      <w:r w:rsidRPr="00BD3DB4">
        <w:rPr>
          <w:rFonts w:ascii="Times New Roman" w:hAnsi="Times New Roman" w:cs="Times New Roman"/>
          <w:sz w:val="20"/>
          <w:szCs w:val="20"/>
        </w:rPr>
        <w:t>interpretation</w:t>
      </w:r>
      <w:r w:rsidR="00654062" w:rsidRPr="00BD3DB4">
        <w:rPr>
          <w:rFonts w:ascii="Times New Roman" w:hAnsi="Times New Roman" w:cs="Times New Roman"/>
          <w:sz w:val="20"/>
          <w:szCs w:val="20"/>
        </w:rPr>
        <w:t>s</w:t>
      </w:r>
      <w:r w:rsidRPr="00BD3DB4">
        <w:rPr>
          <w:rFonts w:ascii="Times New Roman" w:hAnsi="Times New Roman" w:cs="Times New Roman"/>
          <w:sz w:val="20"/>
          <w:szCs w:val="20"/>
        </w:rPr>
        <w:t xml:space="preserve"> of the </w:t>
      </w:r>
      <w:r w:rsidR="00654062" w:rsidRPr="00BD3DB4">
        <w:rPr>
          <w:rFonts w:ascii="Times New Roman" w:hAnsi="Times New Roman" w:cs="Times New Roman"/>
          <w:sz w:val="20"/>
          <w:szCs w:val="20"/>
        </w:rPr>
        <w:t xml:space="preserve">remote-sensing </w:t>
      </w:r>
      <w:r w:rsidRPr="00BD3DB4">
        <w:rPr>
          <w:rFonts w:ascii="Times New Roman" w:hAnsi="Times New Roman" w:cs="Times New Roman"/>
          <w:sz w:val="20"/>
          <w:szCs w:val="20"/>
        </w:rPr>
        <w:t>observational data. All authors contributed to the editing of the manuscript.</w:t>
      </w:r>
    </w:p>
    <w:p w14:paraId="4D4E838C" w14:textId="0D7CEC80" w:rsidR="00140017" w:rsidRPr="00BD3DB4" w:rsidRDefault="00140017" w:rsidP="00772742">
      <w:pPr>
        <w:spacing w:before="240"/>
        <w:jc w:val="both"/>
        <w:rPr>
          <w:rFonts w:ascii="Times New Roman" w:hAnsi="Times New Roman" w:cs="Times New Roman"/>
          <w:sz w:val="20"/>
          <w:szCs w:val="20"/>
        </w:rPr>
      </w:pPr>
      <w:r w:rsidRPr="00BD3DB4">
        <w:rPr>
          <w:rFonts w:ascii="Times New Roman" w:hAnsi="Times New Roman" w:cs="Times New Roman"/>
          <w:i/>
          <w:sz w:val="20"/>
          <w:szCs w:val="20"/>
        </w:rPr>
        <w:t>Competing interests.</w:t>
      </w:r>
      <w:r w:rsidRPr="00BD3DB4">
        <w:rPr>
          <w:rFonts w:ascii="Times New Roman" w:hAnsi="Times New Roman" w:cs="Times New Roman"/>
          <w:sz w:val="20"/>
          <w:szCs w:val="20"/>
        </w:rPr>
        <w:t xml:space="preserve"> The authors declare that they have no conflict of interest.</w:t>
      </w:r>
    </w:p>
    <w:p w14:paraId="2CCCA496" w14:textId="4EB0CA62" w:rsidR="00772742" w:rsidRPr="00BD3DB4" w:rsidRDefault="00772742" w:rsidP="00772742">
      <w:pPr>
        <w:spacing w:before="240"/>
        <w:jc w:val="both"/>
        <w:rPr>
          <w:rFonts w:ascii="Times New Roman" w:hAnsi="Times New Roman" w:cs="Times New Roman"/>
          <w:sz w:val="20"/>
          <w:szCs w:val="20"/>
        </w:rPr>
      </w:pPr>
      <w:r w:rsidRPr="01B0D8D4">
        <w:rPr>
          <w:rFonts w:ascii="Times New Roman" w:hAnsi="Times New Roman" w:cs="Times New Roman"/>
          <w:i/>
          <w:iCs/>
          <w:sz w:val="20"/>
          <w:szCs w:val="20"/>
        </w:rPr>
        <w:t>Acknowledgements.</w:t>
      </w:r>
      <w:r w:rsidRPr="01B0D8D4">
        <w:rPr>
          <w:rFonts w:ascii="Times New Roman" w:hAnsi="Times New Roman" w:cs="Times New Roman"/>
          <w:sz w:val="20"/>
          <w:szCs w:val="20"/>
        </w:rPr>
        <w:t xml:space="preserve"> We would like to acknowledge the NASA Earth Science Division and GEOS model developmental efforts at GMAO for their support. This work was supported by NASA’s </w:t>
      </w:r>
      <w:r w:rsidR="00707B6F" w:rsidRPr="01B0D8D4">
        <w:rPr>
          <w:rFonts w:ascii="Times New Roman" w:hAnsi="Times New Roman" w:cs="Times New Roman"/>
          <w:sz w:val="20"/>
          <w:szCs w:val="20"/>
        </w:rPr>
        <w:t>Aura Science Team</w:t>
      </w:r>
      <w:r w:rsidRPr="01B0D8D4">
        <w:rPr>
          <w:rFonts w:ascii="Times New Roman" w:hAnsi="Times New Roman" w:cs="Times New Roman"/>
          <w:sz w:val="20"/>
          <w:szCs w:val="20"/>
        </w:rPr>
        <w:t xml:space="preserve"> award </w:t>
      </w:r>
      <w:r w:rsidR="003026B1" w:rsidRPr="01B0D8D4">
        <w:rPr>
          <w:rFonts w:ascii="Times New Roman" w:hAnsi="Times New Roman" w:cs="Times New Roman"/>
          <w:sz w:val="20"/>
          <w:szCs w:val="20"/>
        </w:rPr>
        <w:t>19-AURAST-0014</w:t>
      </w:r>
      <w:r w:rsidRPr="01B0D8D4">
        <w:rPr>
          <w:rFonts w:ascii="Times New Roman" w:hAnsi="Times New Roman" w:cs="Times New Roman"/>
          <w:sz w:val="20"/>
          <w:szCs w:val="20"/>
        </w:rPr>
        <w:t>.</w:t>
      </w:r>
      <w:r w:rsidR="00707B6F" w:rsidRPr="01B0D8D4">
        <w:rPr>
          <w:sz w:val="20"/>
          <w:szCs w:val="20"/>
        </w:rPr>
        <w:t xml:space="preserve"> </w:t>
      </w:r>
      <w:r w:rsidR="00707B6F" w:rsidRPr="01B0D8D4">
        <w:rPr>
          <w:rFonts w:ascii="Times New Roman" w:hAnsi="Times New Roman" w:cs="Times New Roman"/>
          <w:sz w:val="20"/>
          <w:szCs w:val="20"/>
        </w:rPr>
        <w:t>The computing resources supporting this work were provided by the NASA High-End Computing (HEC) Program through the NASA Center for Climate Simulation (NCCS) at the Goddard Space Flight Center.</w:t>
      </w:r>
      <w:r w:rsidR="6701260D" w:rsidRPr="01B0D8D4">
        <w:rPr>
          <w:rFonts w:ascii="Times New Roman" w:hAnsi="Times New Roman" w:cs="Times New Roman"/>
          <w:sz w:val="20"/>
          <w:szCs w:val="20"/>
        </w:rPr>
        <w:t xml:space="preserve"> The authors also gratefully acknowledge the NOAA Air Resources Laboratory (ARL) for the provision of the HYSPLIT transport and dispersion model used in this publication.</w:t>
      </w:r>
    </w:p>
    <w:p w14:paraId="280BE782" w14:textId="77777777" w:rsidR="00942AAF" w:rsidRPr="003B421A" w:rsidRDefault="00942AAF" w:rsidP="00696BD4">
      <w:pPr>
        <w:pStyle w:val="Heading1"/>
        <w:rPr>
          <w:rFonts w:ascii="Times New Roman" w:hAnsi="Times New Roman" w:cs="Times New Roman"/>
          <w:b/>
          <w:sz w:val="20"/>
          <w:szCs w:val="20"/>
        </w:rPr>
      </w:pPr>
      <w:r w:rsidRPr="003B421A">
        <w:rPr>
          <w:rFonts w:ascii="Times New Roman" w:hAnsi="Times New Roman" w:cs="Times New Roman"/>
          <w:b/>
          <w:sz w:val="20"/>
          <w:szCs w:val="20"/>
        </w:rPr>
        <w:t>References</w:t>
      </w:r>
    </w:p>
    <w:sdt>
      <w:sdtPr>
        <w:rPr>
          <w:rFonts w:ascii="Times New Roman" w:eastAsia="Times New Roman" w:hAnsi="Times New Roman" w:cs="Times New Roman"/>
          <w:sz w:val="20"/>
          <w:szCs w:val="20"/>
        </w:rPr>
        <w:tag w:val="MENDELEY_BIBLIOGRAPHY"/>
        <w:id w:val="525995507"/>
        <w:placeholder>
          <w:docPart w:val="DefaultPlaceholder_-1854013440"/>
        </w:placeholder>
      </w:sdtPr>
      <w:sdtEndPr/>
      <w:sdtContent>
        <w:p w14:paraId="60E270F3" w14:textId="77777777" w:rsidR="00037CE9" w:rsidRPr="00037CE9" w:rsidRDefault="00037CE9" w:rsidP="00037CE9">
          <w:pPr>
            <w:snapToGrid w:val="0"/>
            <w:spacing w:before="120" w:after="120"/>
            <w:ind w:left="450" w:hanging="450"/>
            <w:jc w:val="both"/>
            <w:divId w:val="1294368223"/>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 xml:space="preserve">Akagi, S. K., </w:t>
          </w:r>
          <w:proofErr w:type="spellStart"/>
          <w:r w:rsidRPr="00037CE9">
            <w:rPr>
              <w:rFonts w:ascii="Times New Roman" w:eastAsia="Times New Roman" w:hAnsi="Times New Roman" w:cs="Times New Roman"/>
              <w:sz w:val="20"/>
              <w:szCs w:val="20"/>
            </w:rPr>
            <w:t>Yokelson</w:t>
          </w:r>
          <w:proofErr w:type="spellEnd"/>
          <w:r w:rsidRPr="00037CE9">
            <w:rPr>
              <w:rFonts w:ascii="Times New Roman" w:eastAsia="Times New Roman" w:hAnsi="Times New Roman" w:cs="Times New Roman"/>
              <w:sz w:val="20"/>
              <w:szCs w:val="20"/>
            </w:rPr>
            <w:t xml:space="preserve">, R. J., </w:t>
          </w:r>
          <w:proofErr w:type="spellStart"/>
          <w:r w:rsidRPr="00037CE9">
            <w:rPr>
              <w:rFonts w:ascii="Times New Roman" w:eastAsia="Times New Roman" w:hAnsi="Times New Roman" w:cs="Times New Roman"/>
              <w:sz w:val="20"/>
              <w:szCs w:val="20"/>
            </w:rPr>
            <w:t>Wiedinmyer</w:t>
          </w:r>
          <w:proofErr w:type="spellEnd"/>
          <w:r w:rsidRPr="00037CE9">
            <w:rPr>
              <w:rFonts w:ascii="Times New Roman" w:eastAsia="Times New Roman" w:hAnsi="Times New Roman" w:cs="Times New Roman"/>
              <w:sz w:val="20"/>
              <w:szCs w:val="20"/>
            </w:rPr>
            <w:t xml:space="preserve">, C., Alvarado, M. J., Reid, J. S., Karl, T., </w:t>
          </w:r>
          <w:proofErr w:type="spellStart"/>
          <w:r w:rsidRPr="00037CE9">
            <w:rPr>
              <w:rFonts w:ascii="Times New Roman" w:eastAsia="Times New Roman" w:hAnsi="Times New Roman" w:cs="Times New Roman"/>
              <w:sz w:val="20"/>
              <w:szCs w:val="20"/>
            </w:rPr>
            <w:t>Crounse</w:t>
          </w:r>
          <w:proofErr w:type="spellEnd"/>
          <w:r w:rsidRPr="00037CE9">
            <w:rPr>
              <w:rFonts w:ascii="Times New Roman" w:eastAsia="Times New Roman" w:hAnsi="Times New Roman" w:cs="Times New Roman"/>
              <w:sz w:val="20"/>
              <w:szCs w:val="20"/>
            </w:rPr>
            <w:t xml:space="preserve">, J. D., and </w:t>
          </w:r>
          <w:proofErr w:type="spellStart"/>
          <w:r w:rsidRPr="00037CE9">
            <w:rPr>
              <w:rFonts w:ascii="Times New Roman" w:eastAsia="Times New Roman" w:hAnsi="Times New Roman" w:cs="Times New Roman"/>
              <w:sz w:val="20"/>
              <w:szCs w:val="20"/>
            </w:rPr>
            <w:t>Wennberg</w:t>
          </w:r>
          <w:proofErr w:type="spellEnd"/>
          <w:r w:rsidRPr="00037CE9">
            <w:rPr>
              <w:rFonts w:ascii="Times New Roman" w:eastAsia="Times New Roman" w:hAnsi="Times New Roman" w:cs="Times New Roman"/>
              <w:sz w:val="20"/>
              <w:szCs w:val="20"/>
            </w:rPr>
            <w:t>, P. O.: Emission factors for open and domestic biomass burning for use in atmospheric models, Atmos Chem Phys, 11, 4039–4072, https://doi.org/10.5194/acp-11-4039-2011, 2011.</w:t>
          </w:r>
        </w:p>
        <w:p w14:paraId="6A141768" w14:textId="77777777" w:rsidR="00037CE9" w:rsidRPr="00037CE9" w:rsidRDefault="00037CE9" w:rsidP="00037CE9">
          <w:pPr>
            <w:snapToGrid w:val="0"/>
            <w:spacing w:before="120" w:after="120"/>
            <w:ind w:left="450" w:hanging="450"/>
            <w:jc w:val="both"/>
            <w:divId w:val="161631747"/>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 xml:space="preserve">Anderson, T. L. and </w:t>
          </w:r>
          <w:proofErr w:type="spellStart"/>
          <w:r w:rsidRPr="00037CE9">
            <w:rPr>
              <w:rFonts w:ascii="Times New Roman" w:eastAsia="Times New Roman" w:hAnsi="Times New Roman" w:cs="Times New Roman"/>
              <w:sz w:val="20"/>
              <w:szCs w:val="20"/>
            </w:rPr>
            <w:t>Ogren</w:t>
          </w:r>
          <w:proofErr w:type="spellEnd"/>
          <w:r w:rsidRPr="00037CE9">
            <w:rPr>
              <w:rFonts w:ascii="Times New Roman" w:eastAsia="Times New Roman" w:hAnsi="Times New Roman" w:cs="Times New Roman"/>
              <w:sz w:val="20"/>
              <w:szCs w:val="20"/>
            </w:rPr>
            <w:t>, J. A.: Determining Aerosol Radiative Properties Using the TSI 3563 Integrating Nephelometer, Aerosol Science and Technology, 29, 57–69, https://doi.org/10.1080/02786829808965551, 1998.</w:t>
          </w:r>
        </w:p>
        <w:p w14:paraId="1FD2D7A9" w14:textId="30F1029C" w:rsidR="00037CE9" w:rsidRPr="00037CE9" w:rsidRDefault="00037CE9" w:rsidP="00037CE9">
          <w:pPr>
            <w:snapToGrid w:val="0"/>
            <w:spacing w:before="120" w:after="120"/>
            <w:ind w:left="450" w:hanging="450"/>
            <w:jc w:val="both"/>
            <w:divId w:val="1765883789"/>
            <w:rPr>
              <w:rFonts w:ascii="Times New Roman" w:eastAsia="Times New Roman" w:hAnsi="Times New Roman" w:cs="Times New Roman"/>
              <w:sz w:val="20"/>
              <w:szCs w:val="20"/>
            </w:rPr>
          </w:pPr>
          <w:proofErr w:type="spellStart"/>
          <w:r w:rsidRPr="00037CE9">
            <w:rPr>
              <w:rFonts w:ascii="Times New Roman" w:eastAsia="Times New Roman" w:hAnsi="Times New Roman" w:cs="Times New Roman"/>
              <w:sz w:val="20"/>
              <w:szCs w:val="20"/>
            </w:rPr>
            <w:t>Andreae</w:t>
          </w:r>
          <w:proofErr w:type="spellEnd"/>
          <w:r w:rsidRPr="00037CE9">
            <w:rPr>
              <w:rFonts w:ascii="Times New Roman" w:eastAsia="Times New Roman" w:hAnsi="Times New Roman" w:cs="Times New Roman"/>
              <w:sz w:val="20"/>
              <w:szCs w:val="20"/>
            </w:rPr>
            <w:t>, M. O.: Emission of trace gases and aerosols from biomass burning – an updated assessment, Atmos Chem Phys, 19, 8523–8546, https://doi.org/10.5194/acp-19-8523-2019, 2019.</w:t>
          </w:r>
        </w:p>
        <w:p w14:paraId="76A830EE" w14:textId="77777777" w:rsidR="00037CE9" w:rsidRPr="00037CE9" w:rsidRDefault="00037CE9" w:rsidP="00037CE9">
          <w:pPr>
            <w:snapToGrid w:val="0"/>
            <w:spacing w:before="120" w:after="120"/>
            <w:ind w:left="450" w:hanging="450"/>
            <w:jc w:val="both"/>
            <w:divId w:val="489717616"/>
            <w:rPr>
              <w:rFonts w:ascii="Times New Roman" w:eastAsia="Times New Roman" w:hAnsi="Times New Roman" w:cs="Times New Roman"/>
              <w:sz w:val="20"/>
              <w:szCs w:val="20"/>
            </w:rPr>
          </w:pPr>
          <w:proofErr w:type="spellStart"/>
          <w:r w:rsidRPr="00037CE9">
            <w:rPr>
              <w:rFonts w:ascii="Times New Roman" w:eastAsia="Times New Roman" w:hAnsi="Times New Roman" w:cs="Times New Roman"/>
              <w:sz w:val="20"/>
              <w:szCs w:val="20"/>
            </w:rPr>
            <w:t>Bacmeister</w:t>
          </w:r>
          <w:proofErr w:type="spellEnd"/>
          <w:r w:rsidRPr="00037CE9">
            <w:rPr>
              <w:rFonts w:ascii="Times New Roman" w:eastAsia="Times New Roman" w:hAnsi="Times New Roman" w:cs="Times New Roman"/>
              <w:sz w:val="20"/>
              <w:szCs w:val="20"/>
            </w:rPr>
            <w:t xml:space="preserve">, J. T., Suarez, M. J., and Robertson, F. R.: Rain </w:t>
          </w:r>
          <w:proofErr w:type="spellStart"/>
          <w:r w:rsidRPr="00037CE9">
            <w:rPr>
              <w:rFonts w:ascii="Times New Roman" w:eastAsia="Times New Roman" w:hAnsi="Times New Roman" w:cs="Times New Roman"/>
              <w:sz w:val="20"/>
              <w:szCs w:val="20"/>
            </w:rPr>
            <w:t>Reevaporation</w:t>
          </w:r>
          <w:proofErr w:type="spellEnd"/>
          <w:r w:rsidRPr="00037CE9">
            <w:rPr>
              <w:rFonts w:ascii="Times New Roman" w:eastAsia="Times New Roman" w:hAnsi="Times New Roman" w:cs="Times New Roman"/>
              <w:sz w:val="20"/>
              <w:szCs w:val="20"/>
            </w:rPr>
            <w:t>, Boundary Layer–Convection Interactions, and Pacific Rainfall Patterns in an AGCM, J Atmos Sci, 63, 3383–3403, https://doi.org/https://doi.org/10.1175/JAS3791.1, 2006.</w:t>
          </w:r>
        </w:p>
        <w:p w14:paraId="2D69FFB1" w14:textId="0E86D0CB" w:rsidR="00037CE9" w:rsidRPr="00037CE9" w:rsidRDefault="00037CE9" w:rsidP="00037CE9">
          <w:pPr>
            <w:snapToGrid w:val="0"/>
            <w:spacing w:before="120" w:after="120"/>
            <w:ind w:left="450" w:hanging="450"/>
            <w:jc w:val="both"/>
            <w:divId w:val="616326871"/>
            <w:rPr>
              <w:rFonts w:ascii="Times New Roman" w:eastAsia="Times New Roman" w:hAnsi="Times New Roman" w:cs="Times New Roman"/>
              <w:sz w:val="20"/>
              <w:szCs w:val="20"/>
            </w:rPr>
          </w:pPr>
          <w:proofErr w:type="spellStart"/>
          <w:r w:rsidRPr="00037CE9">
            <w:rPr>
              <w:rFonts w:ascii="Times New Roman" w:eastAsia="Times New Roman" w:hAnsi="Times New Roman" w:cs="Times New Roman"/>
              <w:sz w:val="20"/>
              <w:szCs w:val="20"/>
            </w:rPr>
            <w:t>Bian</w:t>
          </w:r>
          <w:proofErr w:type="spellEnd"/>
          <w:r w:rsidRPr="00037CE9">
            <w:rPr>
              <w:rFonts w:ascii="Times New Roman" w:eastAsia="Times New Roman" w:hAnsi="Times New Roman" w:cs="Times New Roman"/>
              <w:sz w:val="20"/>
              <w:szCs w:val="20"/>
            </w:rPr>
            <w:t xml:space="preserve">, H., Chin, M., </w:t>
          </w:r>
          <w:proofErr w:type="spellStart"/>
          <w:r w:rsidRPr="00037CE9">
            <w:rPr>
              <w:rFonts w:ascii="Times New Roman" w:eastAsia="Times New Roman" w:hAnsi="Times New Roman" w:cs="Times New Roman"/>
              <w:sz w:val="20"/>
              <w:szCs w:val="20"/>
            </w:rPr>
            <w:t>Hauglustaine</w:t>
          </w:r>
          <w:proofErr w:type="spellEnd"/>
          <w:r w:rsidRPr="00037CE9">
            <w:rPr>
              <w:rFonts w:ascii="Times New Roman" w:eastAsia="Times New Roman" w:hAnsi="Times New Roman" w:cs="Times New Roman"/>
              <w:sz w:val="20"/>
              <w:szCs w:val="20"/>
            </w:rPr>
            <w:t xml:space="preserve">, D. A., Schulz, M., Myhre, G., Bauer, S. E., Lund, M. T., </w:t>
          </w:r>
          <w:proofErr w:type="spellStart"/>
          <w:r w:rsidRPr="00037CE9">
            <w:rPr>
              <w:rFonts w:ascii="Times New Roman" w:eastAsia="Times New Roman" w:hAnsi="Times New Roman" w:cs="Times New Roman"/>
              <w:sz w:val="20"/>
              <w:szCs w:val="20"/>
            </w:rPr>
            <w:t>Karydis</w:t>
          </w:r>
          <w:proofErr w:type="spellEnd"/>
          <w:r w:rsidRPr="00037CE9">
            <w:rPr>
              <w:rFonts w:ascii="Times New Roman" w:eastAsia="Times New Roman" w:hAnsi="Times New Roman" w:cs="Times New Roman"/>
              <w:sz w:val="20"/>
              <w:szCs w:val="20"/>
            </w:rPr>
            <w:t xml:space="preserve">, V. A., </w:t>
          </w:r>
          <w:proofErr w:type="spellStart"/>
          <w:r w:rsidRPr="00037CE9">
            <w:rPr>
              <w:rFonts w:ascii="Times New Roman" w:eastAsia="Times New Roman" w:hAnsi="Times New Roman" w:cs="Times New Roman"/>
              <w:sz w:val="20"/>
              <w:szCs w:val="20"/>
            </w:rPr>
            <w:t>Kucsera</w:t>
          </w:r>
          <w:proofErr w:type="spellEnd"/>
          <w:r w:rsidRPr="00037CE9">
            <w:rPr>
              <w:rFonts w:ascii="Times New Roman" w:eastAsia="Times New Roman" w:hAnsi="Times New Roman" w:cs="Times New Roman"/>
              <w:sz w:val="20"/>
              <w:szCs w:val="20"/>
            </w:rPr>
            <w:t xml:space="preserve">, T. L., Pan, X., </w:t>
          </w:r>
          <w:proofErr w:type="spellStart"/>
          <w:r w:rsidRPr="00037CE9">
            <w:rPr>
              <w:rFonts w:ascii="Times New Roman" w:eastAsia="Times New Roman" w:hAnsi="Times New Roman" w:cs="Times New Roman"/>
              <w:sz w:val="20"/>
              <w:szCs w:val="20"/>
            </w:rPr>
            <w:t>Pozzer</w:t>
          </w:r>
          <w:proofErr w:type="spellEnd"/>
          <w:r w:rsidRPr="00037CE9">
            <w:rPr>
              <w:rFonts w:ascii="Times New Roman" w:eastAsia="Times New Roman" w:hAnsi="Times New Roman" w:cs="Times New Roman"/>
              <w:sz w:val="20"/>
              <w:szCs w:val="20"/>
            </w:rPr>
            <w:t xml:space="preserve">, A., </w:t>
          </w:r>
          <w:proofErr w:type="spellStart"/>
          <w:r w:rsidRPr="00037CE9">
            <w:rPr>
              <w:rFonts w:ascii="Times New Roman" w:eastAsia="Times New Roman" w:hAnsi="Times New Roman" w:cs="Times New Roman"/>
              <w:sz w:val="20"/>
              <w:szCs w:val="20"/>
            </w:rPr>
            <w:t>Skeie</w:t>
          </w:r>
          <w:proofErr w:type="spellEnd"/>
          <w:r w:rsidRPr="00037CE9">
            <w:rPr>
              <w:rFonts w:ascii="Times New Roman" w:eastAsia="Times New Roman" w:hAnsi="Times New Roman" w:cs="Times New Roman"/>
              <w:sz w:val="20"/>
              <w:szCs w:val="20"/>
            </w:rPr>
            <w:t xml:space="preserve">, R. B., </w:t>
          </w:r>
          <w:proofErr w:type="spellStart"/>
          <w:r w:rsidRPr="00037CE9">
            <w:rPr>
              <w:rFonts w:ascii="Times New Roman" w:eastAsia="Times New Roman" w:hAnsi="Times New Roman" w:cs="Times New Roman"/>
              <w:sz w:val="20"/>
              <w:szCs w:val="20"/>
            </w:rPr>
            <w:t>Steenrod</w:t>
          </w:r>
          <w:proofErr w:type="spellEnd"/>
          <w:r w:rsidRPr="00037CE9">
            <w:rPr>
              <w:rFonts w:ascii="Times New Roman" w:eastAsia="Times New Roman" w:hAnsi="Times New Roman" w:cs="Times New Roman"/>
              <w:sz w:val="20"/>
              <w:szCs w:val="20"/>
            </w:rPr>
            <w:t xml:space="preserve">, S. D., </w:t>
          </w:r>
          <w:proofErr w:type="spellStart"/>
          <w:r w:rsidRPr="00037CE9">
            <w:rPr>
              <w:rFonts w:ascii="Times New Roman" w:eastAsia="Times New Roman" w:hAnsi="Times New Roman" w:cs="Times New Roman"/>
              <w:sz w:val="20"/>
              <w:szCs w:val="20"/>
            </w:rPr>
            <w:t>Sudo</w:t>
          </w:r>
          <w:proofErr w:type="spellEnd"/>
          <w:r w:rsidRPr="00037CE9">
            <w:rPr>
              <w:rFonts w:ascii="Times New Roman" w:eastAsia="Times New Roman" w:hAnsi="Times New Roman" w:cs="Times New Roman"/>
              <w:sz w:val="20"/>
              <w:szCs w:val="20"/>
            </w:rPr>
            <w:t xml:space="preserve">, K., </w:t>
          </w:r>
          <w:proofErr w:type="spellStart"/>
          <w:r w:rsidRPr="00037CE9">
            <w:rPr>
              <w:rFonts w:ascii="Times New Roman" w:eastAsia="Times New Roman" w:hAnsi="Times New Roman" w:cs="Times New Roman"/>
              <w:sz w:val="20"/>
              <w:szCs w:val="20"/>
            </w:rPr>
            <w:t>Tsigaridis</w:t>
          </w:r>
          <w:proofErr w:type="spellEnd"/>
          <w:r w:rsidRPr="00037CE9">
            <w:rPr>
              <w:rFonts w:ascii="Times New Roman" w:eastAsia="Times New Roman" w:hAnsi="Times New Roman" w:cs="Times New Roman"/>
              <w:sz w:val="20"/>
              <w:szCs w:val="20"/>
            </w:rPr>
            <w:t xml:space="preserve">, K., </w:t>
          </w:r>
          <w:proofErr w:type="spellStart"/>
          <w:r w:rsidRPr="00037CE9">
            <w:rPr>
              <w:rFonts w:ascii="Times New Roman" w:eastAsia="Times New Roman" w:hAnsi="Times New Roman" w:cs="Times New Roman"/>
              <w:sz w:val="20"/>
              <w:szCs w:val="20"/>
            </w:rPr>
            <w:t>Tsimpidi</w:t>
          </w:r>
          <w:proofErr w:type="spellEnd"/>
          <w:r w:rsidRPr="00037CE9">
            <w:rPr>
              <w:rFonts w:ascii="Times New Roman" w:eastAsia="Times New Roman" w:hAnsi="Times New Roman" w:cs="Times New Roman"/>
              <w:sz w:val="20"/>
              <w:szCs w:val="20"/>
            </w:rPr>
            <w:t xml:space="preserve">, A. P., and </w:t>
          </w:r>
          <w:proofErr w:type="spellStart"/>
          <w:r w:rsidRPr="00037CE9">
            <w:rPr>
              <w:rFonts w:ascii="Times New Roman" w:eastAsia="Times New Roman" w:hAnsi="Times New Roman" w:cs="Times New Roman"/>
              <w:sz w:val="20"/>
              <w:szCs w:val="20"/>
            </w:rPr>
            <w:t>Tsyro</w:t>
          </w:r>
          <w:proofErr w:type="spellEnd"/>
          <w:r w:rsidRPr="00037CE9">
            <w:rPr>
              <w:rFonts w:ascii="Times New Roman" w:eastAsia="Times New Roman" w:hAnsi="Times New Roman" w:cs="Times New Roman"/>
              <w:sz w:val="20"/>
              <w:szCs w:val="20"/>
            </w:rPr>
            <w:t xml:space="preserve">, S. </w:t>
          </w:r>
          <w:r w:rsidRPr="00037CE9">
            <w:rPr>
              <w:rFonts w:ascii="Times New Roman" w:eastAsia="Times New Roman" w:hAnsi="Times New Roman" w:cs="Times New Roman"/>
              <w:sz w:val="20"/>
              <w:szCs w:val="20"/>
            </w:rPr>
            <w:lastRenderedPageBreak/>
            <w:t xml:space="preserve">G.: Investigation of global particulate nitrate from the </w:t>
          </w:r>
          <w:proofErr w:type="spellStart"/>
          <w:r w:rsidRPr="00037CE9">
            <w:rPr>
              <w:rFonts w:ascii="Times New Roman" w:eastAsia="Times New Roman" w:hAnsi="Times New Roman" w:cs="Times New Roman"/>
              <w:sz w:val="20"/>
              <w:szCs w:val="20"/>
            </w:rPr>
            <w:t>AeroCom</w:t>
          </w:r>
          <w:proofErr w:type="spellEnd"/>
          <w:r w:rsidRPr="00037CE9">
            <w:rPr>
              <w:rFonts w:ascii="Times New Roman" w:eastAsia="Times New Roman" w:hAnsi="Times New Roman" w:cs="Times New Roman"/>
              <w:sz w:val="20"/>
              <w:szCs w:val="20"/>
            </w:rPr>
            <w:t xml:space="preserve"> </w:t>
          </w:r>
          <w:proofErr w:type="spellStart"/>
          <w:r w:rsidRPr="00037CE9">
            <w:rPr>
              <w:rFonts w:ascii="Times New Roman" w:eastAsia="Times New Roman" w:hAnsi="Times New Roman" w:cs="Times New Roman"/>
              <w:sz w:val="20"/>
              <w:szCs w:val="20"/>
            </w:rPr>
            <w:t>phase~III</w:t>
          </w:r>
          <w:proofErr w:type="spellEnd"/>
          <w:r w:rsidRPr="00037CE9">
            <w:rPr>
              <w:rFonts w:ascii="Times New Roman" w:eastAsia="Times New Roman" w:hAnsi="Times New Roman" w:cs="Times New Roman"/>
              <w:sz w:val="20"/>
              <w:szCs w:val="20"/>
            </w:rPr>
            <w:t xml:space="preserve"> experiment, Atmos Chem Phys, 17, 12911–12940, https://doi.org/10.5194/acp-17-12911-2017, 2017.</w:t>
          </w:r>
        </w:p>
        <w:p w14:paraId="5682EC10" w14:textId="77777777" w:rsidR="00037CE9" w:rsidRPr="00037CE9" w:rsidRDefault="00037CE9" w:rsidP="00037CE9">
          <w:pPr>
            <w:snapToGrid w:val="0"/>
            <w:spacing w:before="120" w:after="120"/>
            <w:ind w:left="450" w:hanging="450"/>
            <w:jc w:val="both"/>
            <w:divId w:val="1825196773"/>
            <w:rPr>
              <w:rFonts w:ascii="Times New Roman" w:eastAsia="Times New Roman" w:hAnsi="Times New Roman" w:cs="Times New Roman"/>
              <w:sz w:val="20"/>
              <w:szCs w:val="20"/>
            </w:rPr>
          </w:pPr>
          <w:proofErr w:type="spellStart"/>
          <w:r w:rsidRPr="00037CE9">
            <w:rPr>
              <w:rFonts w:ascii="Times New Roman" w:eastAsia="Times New Roman" w:hAnsi="Times New Roman" w:cs="Times New Roman"/>
              <w:sz w:val="20"/>
              <w:szCs w:val="20"/>
            </w:rPr>
            <w:t>Buchard</w:t>
          </w:r>
          <w:proofErr w:type="spellEnd"/>
          <w:r w:rsidRPr="00037CE9">
            <w:rPr>
              <w:rFonts w:ascii="Times New Roman" w:eastAsia="Times New Roman" w:hAnsi="Times New Roman" w:cs="Times New Roman"/>
              <w:sz w:val="20"/>
              <w:szCs w:val="20"/>
            </w:rPr>
            <w:t xml:space="preserve">, V., da Silva, A. M., </w:t>
          </w:r>
          <w:proofErr w:type="spellStart"/>
          <w:r w:rsidRPr="00037CE9">
            <w:rPr>
              <w:rFonts w:ascii="Times New Roman" w:eastAsia="Times New Roman" w:hAnsi="Times New Roman" w:cs="Times New Roman"/>
              <w:sz w:val="20"/>
              <w:szCs w:val="20"/>
            </w:rPr>
            <w:t>Colarco</w:t>
          </w:r>
          <w:proofErr w:type="spellEnd"/>
          <w:r w:rsidRPr="00037CE9">
            <w:rPr>
              <w:rFonts w:ascii="Times New Roman" w:eastAsia="Times New Roman" w:hAnsi="Times New Roman" w:cs="Times New Roman"/>
              <w:sz w:val="20"/>
              <w:szCs w:val="20"/>
            </w:rPr>
            <w:t xml:space="preserve">, P. R., </w:t>
          </w:r>
          <w:proofErr w:type="spellStart"/>
          <w:r w:rsidRPr="00037CE9">
            <w:rPr>
              <w:rFonts w:ascii="Times New Roman" w:eastAsia="Times New Roman" w:hAnsi="Times New Roman" w:cs="Times New Roman"/>
              <w:sz w:val="20"/>
              <w:szCs w:val="20"/>
            </w:rPr>
            <w:t>Darmenov</w:t>
          </w:r>
          <w:proofErr w:type="spellEnd"/>
          <w:r w:rsidRPr="00037CE9">
            <w:rPr>
              <w:rFonts w:ascii="Times New Roman" w:eastAsia="Times New Roman" w:hAnsi="Times New Roman" w:cs="Times New Roman"/>
              <w:sz w:val="20"/>
              <w:szCs w:val="20"/>
            </w:rPr>
            <w:t xml:space="preserve">, A., </w:t>
          </w:r>
          <w:proofErr w:type="spellStart"/>
          <w:r w:rsidRPr="00037CE9">
            <w:rPr>
              <w:rFonts w:ascii="Times New Roman" w:eastAsia="Times New Roman" w:hAnsi="Times New Roman" w:cs="Times New Roman"/>
              <w:sz w:val="20"/>
              <w:szCs w:val="20"/>
            </w:rPr>
            <w:t>Randles</w:t>
          </w:r>
          <w:proofErr w:type="spellEnd"/>
          <w:r w:rsidRPr="00037CE9">
            <w:rPr>
              <w:rFonts w:ascii="Times New Roman" w:eastAsia="Times New Roman" w:hAnsi="Times New Roman" w:cs="Times New Roman"/>
              <w:sz w:val="20"/>
              <w:szCs w:val="20"/>
            </w:rPr>
            <w:t xml:space="preserve">, C. A., </w:t>
          </w:r>
          <w:proofErr w:type="spellStart"/>
          <w:r w:rsidRPr="00037CE9">
            <w:rPr>
              <w:rFonts w:ascii="Times New Roman" w:eastAsia="Times New Roman" w:hAnsi="Times New Roman" w:cs="Times New Roman"/>
              <w:sz w:val="20"/>
              <w:szCs w:val="20"/>
            </w:rPr>
            <w:t>Govindaraju</w:t>
          </w:r>
          <w:proofErr w:type="spellEnd"/>
          <w:r w:rsidRPr="00037CE9">
            <w:rPr>
              <w:rFonts w:ascii="Times New Roman" w:eastAsia="Times New Roman" w:hAnsi="Times New Roman" w:cs="Times New Roman"/>
              <w:sz w:val="20"/>
              <w:szCs w:val="20"/>
            </w:rPr>
            <w:t xml:space="preserve">, R., Torres, O., Campbell, J., and </w:t>
          </w:r>
          <w:proofErr w:type="spellStart"/>
          <w:r w:rsidRPr="00037CE9">
            <w:rPr>
              <w:rFonts w:ascii="Times New Roman" w:eastAsia="Times New Roman" w:hAnsi="Times New Roman" w:cs="Times New Roman"/>
              <w:sz w:val="20"/>
              <w:szCs w:val="20"/>
            </w:rPr>
            <w:t>Spurr</w:t>
          </w:r>
          <w:proofErr w:type="spellEnd"/>
          <w:r w:rsidRPr="00037CE9">
            <w:rPr>
              <w:rFonts w:ascii="Times New Roman" w:eastAsia="Times New Roman" w:hAnsi="Times New Roman" w:cs="Times New Roman"/>
              <w:sz w:val="20"/>
              <w:szCs w:val="20"/>
            </w:rPr>
            <w:t>, R.: Using the OMI aerosol index and absorption aerosol optical depth to evaluate the NASA MERRA Aerosol Reanalysis, Atmos Chem Phys, 15, 5743–5760, https://doi.org/10.5194/acp-15-5743-2015, 2015.</w:t>
          </w:r>
        </w:p>
        <w:p w14:paraId="77A6F594" w14:textId="77777777" w:rsidR="00037CE9" w:rsidRPr="00037CE9" w:rsidRDefault="00037CE9" w:rsidP="00037CE9">
          <w:pPr>
            <w:snapToGrid w:val="0"/>
            <w:spacing w:before="120" w:after="120"/>
            <w:ind w:left="450" w:hanging="450"/>
            <w:jc w:val="both"/>
            <w:divId w:val="1398552417"/>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 xml:space="preserve">Burgos, M. A., Andrews, E., </w:t>
          </w:r>
          <w:proofErr w:type="spellStart"/>
          <w:r w:rsidRPr="00037CE9">
            <w:rPr>
              <w:rFonts w:ascii="Times New Roman" w:eastAsia="Times New Roman" w:hAnsi="Times New Roman" w:cs="Times New Roman"/>
              <w:sz w:val="20"/>
              <w:szCs w:val="20"/>
            </w:rPr>
            <w:t>Titos</w:t>
          </w:r>
          <w:proofErr w:type="spellEnd"/>
          <w:r w:rsidRPr="00037CE9">
            <w:rPr>
              <w:rFonts w:ascii="Times New Roman" w:eastAsia="Times New Roman" w:hAnsi="Times New Roman" w:cs="Times New Roman"/>
              <w:sz w:val="20"/>
              <w:szCs w:val="20"/>
            </w:rPr>
            <w:t xml:space="preserve">, G., Benedetti, A., </w:t>
          </w:r>
          <w:proofErr w:type="spellStart"/>
          <w:r w:rsidRPr="00037CE9">
            <w:rPr>
              <w:rFonts w:ascii="Times New Roman" w:eastAsia="Times New Roman" w:hAnsi="Times New Roman" w:cs="Times New Roman"/>
              <w:sz w:val="20"/>
              <w:szCs w:val="20"/>
            </w:rPr>
            <w:t>Bian</w:t>
          </w:r>
          <w:proofErr w:type="spellEnd"/>
          <w:r w:rsidRPr="00037CE9">
            <w:rPr>
              <w:rFonts w:ascii="Times New Roman" w:eastAsia="Times New Roman" w:hAnsi="Times New Roman" w:cs="Times New Roman"/>
              <w:sz w:val="20"/>
              <w:szCs w:val="20"/>
            </w:rPr>
            <w:t xml:space="preserve">, H., </w:t>
          </w:r>
          <w:proofErr w:type="spellStart"/>
          <w:r w:rsidRPr="00037CE9">
            <w:rPr>
              <w:rFonts w:ascii="Times New Roman" w:eastAsia="Times New Roman" w:hAnsi="Times New Roman" w:cs="Times New Roman"/>
              <w:sz w:val="20"/>
              <w:szCs w:val="20"/>
            </w:rPr>
            <w:t>Buchard</w:t>
          </w:r>
          <w:proofErr w:type="spellEnd"/>
          <w:r w:rsidRPr="00037CE9">
            <w:rPr>
              <w:rFonts w:ascii="Times New Roman" w:eastAsia="Times New Roman" w:hAnsi="Times New Roman" w:cs="Times New Roman"/>
              <w:sz w:val="20"/>
              <w:szCs w:val="20"/>
            </w:rPr>
            <w:t xml:space="preserve">, V., </w:t>
          </w:r>
          <w:proofErr w:type="spellStart"/>
          <w:r w:rsidRPr="00037CE9">
            <w:rPr>
              <w:rFonts w:ascii="Times New Roman" w:eastAsia="Times New Roman" w:hAnsi="Times New Roman" w:cs="Times New Roman"/>
              <w:sz w:val="20"/>
              <w:szCs w:val="20"/>
            </w:rPr>
            <w:t>Curci</w:t>
          </w:r>
          <w:proofErr w:type="spellEnd"/>
          <w:r w:rsidRPr="00037CE9">
            <w:rPr>
              <w:rFonts w:ascii="Times New Roman" w:eastAsia="Times New Roman" w:hAnsi="Times New Roman" w:cs="Times New Roman"/>
              <w:sz w:val="20"/>
              <w:szCs w:val="20"/>
            </w:rPr>
            <w:t xml:space="preserve">, G., Kipling, Z., </w:t>
          </w:r>
          <w:proofErr w:type="spellStart"/>
          <w:r w:rsidRPr="00037CE9">
            <w:rPr>
              <w:rFonts w:ascii="Times New Roman" w:eastAsia="Times New Roman" w:hAnsi="Times New Roman" w:cs="Times New Roman"/>
              <w:sz w:val="20"/>
              <w:szCs w:val="20"/>
            </w:rPr>
            <w:t>Kirkevåg</w:t>
          </w:r>
          <w:proofErr w:type="spellEnd"/>
          <w:r w:rsidRPr="00037CE9">
            <w:rPr>
              <w:rFonts w:ascii="Times New Roman" w:eastAsia="Times New Roman" w:hAnsi="Times New Roman" w:cs="Times New Roman"/>
              <w:sz w:val="20"/>
              <w:szCs w:val="20"/>
            </w:rPr>
            <w:t xml:space="preserve">, A., Kokkola, H., </w:t>
          </w:r>
          <w:proofErr w:type="spellStart"/>
          <w:r w:rsidRPr="00037CE9">
            <w:rPr>
              <w:rFonts w:ascii="Times New Roman" w:eastAsia="Times New Roman" w:hAnsi="Times New Roman" w:cs="Times New Roman"/>
              <w:sz w:val="20"/>
              <w:szCs w:val="20"/>
            </w:rPr>
            <w:t>Laakso</w:t>
          </w:r>
          <w:proofErr w:type="spellEnd"/>
          <w:r w:rsidRPr="00037CE9">
            <w:rPr>
              <w:rFonts w:ascii="Times New Roman" w:eastAsia="Times New Roman" w:hAnsi="Times New Roman" w:cs="Times New Roman"/>
              <w:sz w:val="20"/>
              <w:szCs w:val="20"/>
            </w:rPr>
            <w:t xml:space="preserve">, A., </w:t>
          </w:r>
          <w:proofErr w:type="spellStart"/>
          <w:r w:rsidRPr="00037CE9">
            <w:rPr>
              <w:rFonts w:ascii="Times New Roman" w:eastAsia="Times New Roman" w:hAnsi="Times New Roman" w:cs="Times New Roman"/>
              <w:sz w:val="20"/>
              <w:szCs w:val="20"/>
            </w:rPr>
            <w:t>Letertre-Danczak</w:t>
          </w:r>
          <w:proofErr w:type="spellEnd"/>
          <w:r w:rsidRPr="00037CE9">
            <w:rPr>
              <w:rFonts w:ascii="Times New Roman" w:eastAsia="Times New Roman" w:hAnsi="Times New Roman" w:cs="Times New Roman"/>
              <w:sz w:val="20"/>
              <w:szCs w:val="20"/>
            </w:rPr>
            <w:t xml:space="preserve">, J., Lund, M. T., Matsui, H., Myhre, G., </w:t>
          </w:r>
          <w:proofErr w:type="spellStart"/>
          <w:r w:rsidRPr="00037CE9">
            <w:rPr>
              <w:rFonts w:ascii="Times New Roman" w:eastAsia="Times New Roman" w:hAnsi="Times New Roman" w:cs="Times New Roman"/>
              <w:sz w:val="20"/>
              <w:szCs w:val="20"/>
            </w:rPr>
            <w:t>Randles</w:t>
          </w:r>
          <w:proofErr w:type="spellEnd"/>
          <w:r w:rsidRPr="00037CE9">
            <w:rPr>
              <w:rFonts w:ascii="Times New Roman" w:eastAsia="Times New Roman" w:hAnsi="Times New Roman" w:cs="Times New Roman"/>
              <w:sz w:val="20"/>
              <w:szCs w:val="20"/>
            </w:rPr>
            <w:t xml:space="preserve">, C., Schulz, M., van </w:t>
          </w:r>
          <w:proofErr w:type="spellStart"/>
          <w:r w:rsidRPr="00037CE9">
            <w:rPr>
              <w:rFonts w:ascii="Times New Roman" w:eastAsia="Times New Roman" w:hAnsi="Times New Roman" w:cs="Times New Roman"/>
              <w:sz w:val="20"/>
              <w:szCs w:val="20"/>
            </w:rPr>
            <w:t>Noije</w:t>
          </w:r>
          <w:proofErr w:type="spellEnd"/>
          <w:r w:rsidRPr="00037CE9">
            <w:rPr>
              <w:rFonts w:ascii="Times New Roman" w:eastAsia="Times New Roman" w:hAnsi="Times New Roman" w:cs="Times New Roman"/>
              <w:sz w:val="20"/>
              <w:szCs w:val="20"/>
            </w:rPr>
            <w:t xml:space="preserve">, T., Zhang, K., </w:t>
          </w:r>
          <w:proofErr w:type="spellStart"/>
          <w:r w:rsidRPr="00037CE9">
            <w:rPr>
              <w:rFonts w:ascii="Times New Roman" w:eastAsia="Times New Roman" w:hAnsi="Times New Roman" w:cs="Times New Roman"/>
              <w:sz w:val="20"/>
              <w:szCs w:val="20"/>
            </w:rPr>
            <w:t>Alados-Arboledas</w:t>
          </w:r>
          <w:proofErr w:type="spellEnd"/>
          <w:r w:rsidRPr="00037CE9">
            <w:rPr>
              <w:rFonts w:ascii="Times New Roman" w:eastAsia="Times New Roman" w:hAnsi="Times New Roman" w:cs="Times New Roman"/>
              <w:sz w:val="20"/>
              <w:szCs w:val="20"/>
            </w:rPr>
            <w:t xml:space="preserve">, L., </w:t>
          </w:r>
          <w:proofErr w:type="spellStart"/>
          <w:r w:rsidRPr="00037CE9">
            <w:rPr>
              <w:rFonts w:ascii="Times New Roman" w:eastAsia="Times New Roman" w:hAnsi="Times New Roman" w:cs="Times New Roman"/>
              <w:sz w:val="20"/>
              <w:szCs w:val="20"/>
            </w:rPr>
            <w:t>Baltensperger</w:t>
          </w:r>
          <w:proofErr w:type="spellEnd"/>
          <w:r w:rsidRPr="00037CE9">
            <w:rPr>
              <w:rFonts w:ascii="Times New Roman" w:eastAsia="Times New Roman" w:hAnsi="Times New Roman" w:cs="Times New Roman"/>
              <w:sz w:val="20"/>
              <w:szCs w:val="20"/>
            </w:rPr>
            <w:t xml:space="preserve">, U., Jefferson, A., Sherman, J., Sun, J., </w:t>
          </w:r>
          <w:proofErr w:type="spellStart"/>
          <w:r w:rsidRPr="00037CE9">
            <w:rPr>
              <w:rFonts w:ascii="Times New Roman" w:eastAsia="Times New Roman" w:hAnsi="Times New Roman" w:cs="Times New Roman"/>
              <w:sz w:val="20"/>
              <w:szCs w:val="20"/>
            </w:rPr>
            <w:t>Weingartner</w:t>
          </w:r>
          <w:proofErr w:type="spellEnd"/>
          <w:r w:rsidRPr="00037CE9">
            <w:rPr>
              <w:rFonts w:ascii="Times New Roman" w:eastAsia="Times New Roman" w:hAnsi="Times New Roman" w:cs="Times New Roman"/>
              <w:sz w:val="20"/>
              <w:szCs w:val="20"/>
            </w:rPr>
            <w:t xml:space="preserve">, E., and </w:t>
          </w:r>
          <w:proofErr w:type="spellStart"/>
          <w:r w:rsidRPr="00037CE9">
            <w:rPr>
              <w:rFonts w:ascii="Times New Roman" w:eastAsia="Times New Roman" w:hAnsi="Times New Roman" w:cs="Times New Roman"/>
              <w:sz w:val="20"/>
              <w:szCs w:val="20"/>
            </w:rPr>
            <w:t>Zieger</w:t>
          </w:r>
          <w:proofErr w:type="spellEnd"/>
          <w:r w:rsidRPr="00037CE9">
            <w:rPr>
              <w:rFonts w:ascii="Times New Roman" w:eastAsia="Times New Roman" w:hAnsi="Times New Roman" w:cs="Times New Roman"/>
              <w:sz w:val="20"/>
              <w:szCs w:val="20"/>
            </w:rPr>
            <w:t>, P.: A global model–measurement evaluation of particle light scattering coefficients at elevated relative humidity, Atmos Chem Phys, 20, 10231–10258, https://doi.org/10.5194/acp-20-10231-2020, 2020.</w:t>
          </w:r>
        </w:p>
        <w:p w14:paraId="5B2831D0" w14:textId="77777777" w:rsidR="00037CE9" w:rsidRPr="00037CE9" w:rsidRDefault="00037CE9" w:rsidP="00037CE9">
          <w:pPr>
            <w:snapToGrid w:val="0"/>
            <w:spacing w:before="120" w:after="120"/>
            <w:ind w:left="450" w:hanging="450"/>
            <w:jc w:val="both"/>
            <w:divId w:val="417869280"/>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 xml:space="preserve">Burton, S. P., </w:t>
          </w:r>
          <w:proofErr w:type="spellStart"/>
          <w:r w:rsidRPr="00037CE9">
            <w:rPr>
              <w:rFonts w:ascii="Times New Roman" w:eastAsia="Times New Roman" w:hAnsi="Times New Roman" w:cs="Times New Roman"/>
              <w:sz w:val="20"/>
              <w:szCs w:val="20"/>
            </w:rPr>
            <w:t>Ferrare</w:t>
          </w:r>
          <w:proofErr w:type="spellEnd"/>
          <w:r w:rsidRPr="00037CE9">
            <w:rPr>
              <w:rFonts w:ascii="Times New Roman" w:eastAsia="Times New Roman" w:hAnsi="Times New Roman" w:cs="Times New Roman"/>
              <w:sz w:val="20"/>
              <w:szCs w:val="20"/>
            </w:rPr>
            <w:t xml:space="preserve">, R. A., Hostetler, C. A., Hair, J. W., Rogers, R. R., </w:t>
          </w:r>
          <w:proofErr w:type="spellStart"/>
          <w:r w:rsidRPr="00037CE9">
            <w:rPr>
              <w:rFonts w:ascii="Times New Roman" w:eastAsia="Times New Roman" w:hAnsi="Times New Roman" w:cs="Times New Roman"/>
              <w:sz w:val="20"/>
              <w:szCs w:val="20"/>
            </w:rPr>
            <w:t>Obland</w:t>
          </w:r>
          <w:proofErr w:type="spellEnd"/>
          <w:r w:rsidRPr="00037CE9">
            <w:rPr>
              <w:rFonts w:ascii="Times New Roman" w:eastAsia="Times New Roman" w:hAnsi="Times New Roman" w:cs="Times New Roman"/>
              <w:sz w:val="20"/>
              <w:szCs w:val="20"/>
            </w:rPr>
            <w:t xml:space="preserve">, M. D., Butler, C. F., Cook, A. L., Harper, D. B., and </w:t>
          </w:r>
          <w:proofErr w:type="spellStart"/>
          <w:r w:rsidRPr="00037CE9">
            <w:rPr>
              <w:rFonts w:ascii="Times New Roman" w:eastAsia="Times New Roman" w:hAnsi="Times New Roman" w:cs="Times New Roman"/>
              <w:sz w:val="20"/>
              <w:szCs w:val="20"/>
            </w:rPr>
            <w:t>Froyd</w:t>
          </w:r>
          <w:proofErr w:type="spellEnd"/>
          <w:r w:rsidRPr="00037CE9">
            <w:rPr>
              <w:rFonts w:ascii="Times New Roman" w:eastAsia="Times New Roman" w:hAnsi="Times New Roman" w:cs="Times New Roman"/>
              <w:sz w:val="20"/>
              <w:szCs w:val="20"/>
            </w:rPr>
            <w:t xml:space="preserve">, K. D.: Aerosol classification using airborne High Spectral Resolution Lidar measurements – methodology and examples, Atmos </w:t>
          </w:r>
          <w:proofErr w:type="spellStart"/>
          <w:r w:rsidRPr="00037CE9">
            <w:rPr>
              <w:rFonts w:ascii="Times New Roman" w:eastAsia="Times New Roman" w:hAnsi="Times New Roman" w:cs="Times New Roman"/>
              <w:sz w:val="20"/>
              <w:szCs w:val="20"/>
            </w:rPr>
            <w:t>Meas</w:t>
          </w:r>
          <w:proofErr w:type="spellEnd"/>
          <w:r w:rsidRPr="00037CE9">
            <w:rPr>
              <w:rFonts w:ascii="Times New Roman" w:eastAsia="Times New Roman" w:hAnsi="Times New Roman" w:cs="Times New Roman"/>
              <w:sz w:val="20"/>
              <w:szCs w:val="20"/>
            </w:rPr>
            <w:t xml:space="preserve"> Tech, 5, 73–98, https://doi.org/10.5194/amt-5-73-2012, 2012.</w:t>
          </w:r>
        </w:p>
        <w:p w14:paraId="300BECED" w14:textId="77777777" w:rsidR="00037CE9" w:rsidRPr="00037CE9" w:rsidRDefault="00037CE9" w:rsidP="00037CE9">
          <w:pPr>
            <w:snapToGrid w:val="0"/>
            <w:spacing w:before="120" w:after="120"/>
            <w:ind w:left="450" w:hanging="450"/>
            <w:jc w:val="both"/>
            <w:divId w:val="10573752"/>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 xml:space="preserve">Capes, G., Johnson, B., </w:t>
          </w:r>
          <w:proofErr w:type="spellStart"/>
          <w:r w:rsidRPr="00037CE9">
            <w:rPr>
              <w:rFonts w:ascii="Times New Roman" w:eastAsia="Times New Roman" w:hAnsi="Times New Roman" w:cs="Times New Roman"/>
              <w:sz w:val="20"/>
              <w:szCs w:val="20"/>
            </w:rPr>
            <w:t>McFiggans</w:t>
          </w:r>
          <w:proofErr w:type="spellEnd"/>
          <w:r w:rsidRPr="00037CE9">
            <w:rPr>
              <w:rFonts w:ascii="Times New Roman" w:eastAsia="Times New Roman" w:hAnsi="Times New Roman" w:cs="Times New Roman"/>
              <w:sz w:val="20"/>
              <w:szCs w:val="20"/>
            </w:rPr>
            <w:t>, G., Williams, P. I., Haywood, J., and Coe, H.: Aging of biomass burning aerosols over West Africa: Aircraft measurements of chemical composition, microphysical properties, and emission ratios, Journal of Geophysical Research: Atmospheres, 113, https://doi.org/https://doi.org/10.1029/2008JD009845, 2008.</w:t>
          </w:r>
        </w:p>
        <w:p w14:paraId="548D1D4F" w14:textId="77777777" w:rsidR="00037CE9" w:rsidRPr="00037CE9" w:rsidRDefault="00037CE9" w:rsidP="00037CE9">
          <w:pPr>
            <w:snapToGrid w:val="0"/>
            <w:spacing w:before="120" w:after="120"/>
            <w:ind w:left="450" w:hanging="450"/>
            <w:jc w:val="both"/>
            <w:divId w:val="1620144848"/>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 xml:space="preserve">Chand, D., Wood, R., Anderson, T. L., Satheesh, S. K., and </w:t>
          </w:r>
          <w:proofErr w:type="spellStart"/>
          <w:r w:rsidRPr="00037CE9">
            <w:rPr>
              <w:rFonts w:ascii="Times New Roman" w:eastAsia="Times New Roman" w:hAnsi="Times New Roman" w:cs="Times New Roman"/>
              <w:sz w:val="20"/>
              <w:szCs w:val="20"/>
            </w:rPr>
            <w:t>Charlson</w:t>
          </w:r>
          <w:proofErr w:type="spellEnd"/>
          <w:r w:rsidRPr="00037CE9">
            <w:rPr>
              <w:rFonts w:ascii="Times New Roman" w:eastAsia="Times New Roman" w:hAnsi="Times New Roman" w:cs="Times New Roman"/>
              <w:sz w:val="20"/>
              <w:szCs w:val="20"/>
            </w:rPr>
            <w:t xml:space="preserve">, R. J.: Satellite-derived direct radiative effect of aerosols dependent on cloud cover, Nat </w:t>
          </w:r>
          <w:proofErr w:type="spellStart"/>
          <w:r w:rsidRPr="00037CE9">
            <w:rPr>
              <w:rFonts w:ascii="Times New Roman" w:eastAsia="Times New Roman" w:hAnsi="Times New Roman" w:cs="Times New Roman"/>
              <w:sz w:val="20"/>
              <w:szCs w:val="20"/>
            </w:rPr>
            <w:t>Geosci</w:t>
          </w:r>
          <w:proofErr w:type="spellEnd"/>
          <w:r w:rsidRPr="00037CE9">
            <w:rPr>
              <w:rFonts w:ascii="Times New Roman" w:eastAsia="Times New Roman" w:hAnsi="Times New Roman" w:cs="Times New Roman"/>
              <w:sz w:val="20"/>
              <w:szCs w:val="20"/>
            </w:rPr>
            <w:t>, 2, 181–184, https://doi.org/10.1038/ngeo437, 2009.</w:t>
          </w:r>
        </w:p>
        <w:p w14:paraId="44AA380A" w14:textId="77777777" w:rsidR="00037CE9" w:rsidRPr="00037CE9" w:rsidRDefault="00037CE9" w:rsidP="00037CE9">
          <w:pPr>
            <w:snapToGrid w:val="0"/>
            <w:spacing w:before="120" w:after="120"/>
            <w:ind w:left="450" w:hanging="450"/>
            <w:jc w:val="both"/>
            <w:divId w:val="1380396690"/>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 xml:space="preserve">Chin, M., </w:t>
          </w:r>
          <w:proofErr w:type="spellStart"/>
          <w:r w:rsidRPr="00037CE9">
            <w:rPr>
              <w:rFonts w:ascii="Times New Roman" w:eastAsia="Times New Roman" w:hAnsi="Times New Roman" w:cs="Times New Roman"/>
              <w:sz w:val="20"/>
              <w:szCs w:val="20"/>
            </w:rPr>
            <w:t>Ginoux</w:t>
          </w:r>
          <w:proofErr w:type="spellEnd"/>
          <w:r w:rsidRPr="00037CE9">
            <w:rPr>
              <w:rFonts w:ascii="Times New Roman" w:eastAsia="Times New Roman" w:hAnsi="Times New Roman" w:cs="Times New Roman"/>
              <w:sz w:val="20"/>
              <w:szCs w:val="20"/>
            </w:rPr>
            <w:t xml:space="preserve">, P., </w:t>
          </w:r>
          <w:proofErr w:type="spellStart"/>
          <w:r w:rsidRPr="00037CE9">
            <w:rPr>
              <w:rFonts w:ascii="Times New Roman" w:eastAsia="Times New Roman" w:hAnsi="Times New Roman" w:cs="Times New Roman"/>
              <w:sz w:val="20"/>
              <w:szCs w:val="20"/>
            </w:rPr>
            <w:t>Kinne</w:t>
          </w:r>
          <w:proofErr w:type="spellEnd"/>
          <w:r w:rsidRPr="00037CE9">
            <w:rPr>
              <w:rFonts w:ascii="Times New Roman" w:eastAsia="Times New Roman" w:hAnsi="Times New Roman" w:cs="Times New Roman"/>
              <w:sz w:val="20"/>
              <w:szCs w:val="20"/>
            </w:rPr>
            <w:t xml:space="preserve">, S., Torres, O., </w:t>
          </w:r>
          <w:proofErr w:type="spellStart"/>
          <w:r w:rsidRPr="00037CE9">
            <w:rPr>
              <w:rFonts w:ascii="Times New Roman" w:eastAsia="Times New Roman" w:hAnsi="Times New Roman" w:cs="Times New Roman"/>
              <w:sz w:val="20"/>
              <w:szCs w:val="20"/>
            </w:rPr>
            <w:t>Holben</w:t>
          </w:r>
          <w:proofErr w:type="spellEnd"/>
          <w:r w:rsidRPr="00037CE9">
            <w:rPr>
              <w:rFonts w:ascii="Times New Roman" w:eastAsia="Times New Roman" w:hAnsi="Times New Roman" w:cs="Times New Roman"/>
              <w:sz w:val="20"/>
              <w:szCs w:val="20"/>
            </w:rPr>
            <w:t xml:space="preserve">, B. N., Duncan, B. N., Martin, R. V, Logan, J. A., </w:t>
          </w:r>
          <w:proofErr w:type="spellStart"/>
          <w:r w:rsidRPr="00037CE9">
            <w:rPr>
              <w:rFonts w:ascii="Times New Roman" w:eastAsia="Times New Roman" w:hAnsi="Times New Roman" w:cs="Times New Roman"/>
              <w:sz w:val="20"/>
              <w:szCs w:val="20"/>
            </w:rPr>
            <w:t>Higurashi</w:t>
          </w:r>
          <w:proofErr w:type="spellEnd"/>
          <w:r w:rsidRPr="00037CE9">
            <w:rPr>
              <w:rFonts w:ascii="Times New Roman" w:eastAsia="Times New Roman" w:hAnsi="Times New Roman" w:cs="Times New Roman"/>
              <w:sz w:val="20"/>
              <w:szCs w:val="20"/>
            </w:rPr>
            <w:t>, A., and Nakajima, T.: Tropospheric Aerosol Optical Thickness from the GOCART Model and Comparisons with Satellite and Sun Photometer Measurements, J Atmos Sci, 59, 461–483, https://doi.org/https://doi.org/10.1175/1520-0469(2002)059&lt;</w:t>
          </w:r>
          <w:proofErr w:type="gramStart"/>
          <w:r w:rsidRPr="00037CE9">
            <w:rPr>
              <w:rFonts w:ascii="Times New Roman" w:eastAsia="Times New Roman" w:hAnsi="Times New Roman" w:cs="Times New Roman"/>
              <w:sz w:val="20"/>
              <w:szCs w:val="20"/>
            </w:rPr>
            <w:t>0461:TAOTFT</w:t>
          </w:r>
          <w:proofErr w:type="gramEnd"/>
          <w:r w:rsidRPr="00037CE9">
            <w:rPr>
              <w:rFonts w:ascii="Times New Roman" w:eastAsia="Times New Roman" w:hAnsi="Times New Roman" w:cs="Times New Roman"/>
              <w:sz w:val="20"/>
              <w:szCs w:val="20"/>
            </w:rPr>
            <w:t>&gt;2.0.CO;2, 2002.</w:t>
          </w:r>
        </w:p>
        <w:p w14:paraId="5134B764" w14:textId="77777777" w:rsidR="00037CE9" w:rsidRPr="00037CE9" w:rsidRDefault="00037CE9" w:rsidP="00037CE9">
          <w:pPr>
            <w:snapToGrid w:val="0"/>
            <w:spacing w:before="120" w:after="120"/>
            <w:ind w:left="450" w:hanging="450"/>
            <w:jc w:val="both"/>
            <w:divId w:val="784690588"/>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 xml:space="preserve">Christian, T. J., </w:t>
          </w:r>
          <w:proofErr w:type="spellStart"/>
          <w:r w:rsidRPr="00037CE9">
            <w:rPr>
              <w:rFonts w:ascii="Times New Roman" w:eastAsia="Times New Roman" w:hAnsi="Times New Roman" w:cs="Times New Roman"/>
              <w:sz w:val="20"/>
              <w:szCs w:val="20"/>
            </w:rPr>
            <w:t>Kleiss</w:t>
          </w:r>
          <w:proofErr w:type="spellEnd"/>
          <w:r w:rsidRPr="00037CE9">
            <w:rPr>
              <w:rFonts w:ascii="Times New Roman" w:eastAsia="Times New Roman" w:hAnsi="Times New Roman" w:cs="Times New Roman"/>
              <w:sz w:val="20"/>
              <w:szCs w:val="20"/>
            </w:rPr>
            <w:t xml:space="preserve">, B., </w:t>
          </w:r>
          <w:proofErr w:type="spellStart"/>
          <w:r w:rsidRPr="00037CE9">
            <w:rPr>
              <w:rFonts w:ascii="Times New Roman" w:eastAsia="Times New Roman" w:hAnsi="Times New Roman" w:cs="Times New Roman"/>
              <w:sz w:val="20"/>
              <w:szCs w:val="20"/>
            </w:rPr>
            <w:t>Yokelson</w:t>
          </w:r>
          <w:proofErr w:type="spellEnd"/>
          <w:r w:rsidRPr="00037CE9">
            <w:rPr>
              <w:rFonts w:ascii="Times New Roman" w:eastAsia="Times New Roman" w:hAnsi="Times New Roman" w:cs="Times New Roman"/>
              <w:sz w:val="20"/>
              <w:szCs w:val="20"/>
            </w:rPr>
            <w:t xml:space="preserve">, R. J., </w:t>
          </w:r>
          <w:proofErr w:type="spellStart"/>
          <w:r w:rsidRPr="00037CE9">
            <w:rPr>
              <w:rFonts w:ascii="Times New Roman" w:eastAsia="Times New Roman" w:hAnsi="Times New Roman" w:cs="Times New Roman"/>
              <w:sz w:val="20"/>
              <w:szCs w:val="20"/>
            </w:rPr>
            <w:t>Holzinger</w:t>
          </w:r>
          <w:proofErr w:type="spellEnd"/>
          <w:r w:rsidRPr="00037CE9">
            <w:rPr>
              <w:rFonts w:ascii="Times New Roman" w:eastAsia="Times New Roman" w:hAnsi="Times New Roman" w:cs="Times New Roman"/>
              <w:sz w:val="20"/>
              <w:szCs w:val="20"/>
            </w:rPr>
            <w:t xml:space="preserve">, R., </w:t>
          </w:r>
          <w:proofErr w:type="spellStart"/>
          <w:r w:rsidRPr="00037CE9">
            <w:rPr>
              <w:rFonts w:ascii="Times New Roman" w:eastAsia="Times New Roman" w:hAnsi="Times New Roman" w:cs="Times New Roman"/>
              <w:sz w:val="20"/>
              <w:szCs w:val="20"/>
            </w:rPr>
            <w:t>Crutzen</w:t>
          </w:r>
          <w:proofErr w:type="spellEnd"/>
          <w:r w:rsidRPr="00037CE9">
            <w:rPr>
              <w:rFonts w:ascii="Times New Roman" w:eastAsia="Times New Roman" w:hAnsi="Times New Roman" w:cs="Times New Roman"/>
              <w:sz w:val="20"/>
              <w:szCs w:val="20"/>
            </w:rPr>
            <w:t xml:space="preserve">, P. J., Hao, W. M., </w:t>
          </w:r>
          <w:proofErr w:type="spellStart"/>
          <w:r w:rsidRPr="00037CE9">
            <w:rPr>
              <w:rFonts w:ascii="Times New Roman" w:eastAsia="Times New Roman" w:hAnsi="Times New Roman" w:cs="Times New Roman"/>
              <w:sz w:val="20"/>
              <w:szCs w:val="20"/>
            </w:rPr>
            <w:t>Saharjo</w:t>
          </w:r>
          <w:proofErr w:type="spellEnd"/>
          <w:r w:rsidRPr="00037CE9">
            <w:rPr>
              <w:rFonts w:ascii="Times New Roman" w:eastAsia="Times New Roman" w:hAnsi="Times New Roman" w:cs="Times New Roman"/>
              <w:sz w:val="20"/>
              <w:szCs w:val="20"/>
            </w:rPr>
            <w:t>, B. H., and Ward, D. E.: Comprehensive laboratory measurements of biomass-burning emissions: 1. Emissions from Indonesian, African, and other fuels, Journal of Geophysical Research: Atmospheres, 108, https://doi.org/https://doi.org/10.1029/2003JD003704, 2003.</w:t>
          </w:r>
        </w:p>
        <w:p w14:paraId="6E6C5669" w14:textId="77777777" w:rsidR="00037CE9" w:rsidRPr="00037CE9" w:rsidRDefault="00037CE9" w:rsidP="00037CE9">
          <w:pPr>
            <w:snapToGrid w:val="0"/>
            <w:spacing w:before="120" w:after="120"/>
            <w:ind w:left="450" w:hanging="450"/>
            <w:jc w:val="both"/>
            <w:divId w:val="862061199"/>
            <w:rPr>
              <w:rFonts w:ascii="Times New Roman" w:eastAsia="Times New Roman" w:hAnsi="Times New Roman" w:cs="Times New Roman"/>
              <w:sz w:val="20"/>
              <w:szCs w:val="20"/>
            </w:rPr>
          </w:pPr>
          <w:proofErr w:type="spellStart"/>
          <w:r w:rsidRPr="00037CE9">
            <w:rPr>
              <w:rFonts w:ascii="Times New Roman" w:eastAsia="Times New Roman" w:hAnsi="Times New Roman" w:cs="Times New Roman"/>
              <w:sz w:val="20"/>
              <w:szCs w:val="20"/>
            </w:rPr>
            <w:t>Colarco</w:t>
          </w:r>
          <w:proofErr w:type="spellEnd"/>
          <w:r w:rsidRPr="00037CE9">
            <w:rPr>
              <w:rFonts w:ascii="Times New Roman" w:eastAsia="Times New Roman" w:hAnsi="Times New Roman" w:cs="Times New Roman"/>
              <w:sz w:val="20"/>
              <w:szCs w:val="20"/>
            </w:rPr>
            <w:t>, P., da Silva, A., Chin, M., and Diehl, T.: Online simulations of global aerosol distributions in the NASA GEOS-4 model and comparisons to satellite and ground-based aerosol optical depth, Journal of Geophysical Research: Atmospheres, 115, https://doi.org/https://doi.org/10.1029/2009JD012820, 2010.</w:t>
          </w:r>
        </w:p>
        <w:p w14:paraId="4D3BE73D" w14:textId="77777777" w:rsidR="00037CE9" w:rsidRPr="00037CE9" w:rsidRDefault="00037CE9" w:rsidP="00037CE9">
          <w:pPr>
            <w:snapToGrid w:val="0"/>
            <w:spacing w:before="120" w:after="120"/>
            <w:ind w:left="450" w:hanging="450"/>
            <w:jc w:val="both"/>
            <w:divId w:val="1092049375"/>
            <w:rPr>
              <w:rFonts w:ascii="Times New Roman" w:eastAsia="Times New Roman" w:hAnsi="Times New Roman" w:cs="Times New Roman"/>
              <w:sz w:val="20"/>
              <w:szCs w:val="20"/>
            </w:rPr>
          </w:pPr>
          <w:proofErr w:type="spellStart"/>
          <w:r w:rsidRPr="00037CE9">
            <w:rPr>
              <w:rFonts w:ascii="Times New Roman" w:eastAsia="Times New Roman" w:hAnsi="Times New Roman" w:cs="Times New Roman"/>
              <w:sz w:val="20"/>
              <w:szCs w:val="20"/>
            </w:rPr>
            <w:t>Colarco</w:t>
          </w:r>
          <w:proofErr w:type="spellEnd"/>
          <w:r w:rsidRPr="00037CE9">
            <w:rPr>
              <w:rFonts w:ascii="Times New Roman" w:eastAsia="Times New Roman" w:hAnsi="Times New Roman" w:cs="Times New Roman"/>
              <w:sz w:val="20"/>
              <w:szCs w:val="20"/>
            </w:rPr>
            <w:t xml:space="preserve">, P. R., </w:t>
          </w:r>
          <w:proofErr w:type="spellStart"/>
          <w:r w:rsidRPr="00037CE9">
            <w:rPr>
              <w:rFonts w:ascii="Times New Roman" w:eastAsia="Times New Roman" w:hAnsi="Times New Roman" w:cs="Times New Roman"/>
              <w:sz w:val="20"/>
              <w:szCs w:val="20"/>
            </w:rPr>
            <w:t>Nowottnick</w:t>
          </w:r>
          <w:proofErr w:type="spellEnd"/>
          <w:r w:rsidRPr="00037CE9">
            <w:rPr>
              <w:rFonts w:ascii="Times New Roman" w:eastAsia="Times New Roman" w:hAnsi="Times New Roman" w:cs="Times New Roman"/>
              <w:sz w:val="20"/>
              <w:szCs w:val="20"/>
            </w:rPr>
            <w:t xml:space="preserve">, E. P., </w:t>
          </w:r>
          <w:proofErr w:type="spellStart"/>
          <w:r w:rsidRPr="00037CE9">
            <w:rPr>
              <w:rFonts w:ascii="Times New Roman" w:eastAsia="Times New Roman" w:hAnsi="Times New Roman" w:cs="Times New Roman"/>
              <w:sz w:val="20"/>
              <w:szCs w:val="20"/>
            </w:rPr>
            <w:t>Randles</w:t>
          </w:r>
          <w:proofErr w:type="spellEnd"/>
          <w:r w:rsidRPr="00037CE9">
            <w:rPr>
              <w:rFonts w:ascii="Times New Roman" w:eastAsia="Times New Roman" w:hAnsi="Times New Roman" w:cs="Times New Roman"/>
              <w:sz w:val="20"/>
              <w:szCs w:val="20"/>
            </w:rPr>
            <w:t>, C. A., Yi, B., Yang, P., Kim, K.-M., Smith, J. A., and Bardeen, C. G.: Impact of radiatively interactive dust aerosols in the NASA GEOS-5 climate model: Sensitivity to dust particle shape and refractive index, Journal of Geophysical Research: Atmospheres, 119, 753–786, https://doi.org/https://doi.org/10.1002/2013JD020046, 2014.</w:t>
          </w:r>
        </w:p>
        <w:p w14:paraId="0E22FAFC" w14:textId="77777777" w:rsidR="00037CE9" w:rsidRPr="00037CE9" w:rsidRDefault="00037CE9" w:rsidP="00037CE9">
          <w:pPr>
            <w:snapToGrid w:val="0"/>
            <w:spacing w:before="120" w:after="120"/>
            <w:ind w:left="450" w:hanging="450"/>
            <w:jc w:val="both"/>
            <w:divId w:val="1601110294"/>
            <w:rPr>
              <w:rFonts w:ascii="Times New Roman" w:eastAsia="Times New Roman" w:hAnsi="Times New Roman" w:cs="Times New Roman"/>
              <w:sz w:val="20"/>
              <w:szCs w:val="20"/>
            </w:rPr>
          </w:pPr>
          <w:proofErr w:type="spellStart"/>
          <w:r w:rsidRPr="00037CE9">
            <w:rPr>
              <w:rFonts w:ascii="Times New Roman" w:eastAsia="Times New Roman" w:hAnsi="Times New Roman" w:cs="Times New Roman"/>
              <w:sz w:val="20"/>
              <w:szCs w:val="20"/>
            </w:rPr>
            <w:t>Colarco</w:t>
          </w:r>
          <w:proofErr w:type="spellEnd"/>
          <w:r w:rsidRPr="00037CE9">
            <w:rPr>
              <w:rFonts w:ascii="Times New Roman" w:eastAsia="Times New Roman" w:hAnsi="Times New Roman" w:cs="Times New Roman"/>
              <w:sz w:val="20"/>
              <w:szCs w:val="20"/>
            </w:rPr>
            <w:t xml:space="preserve">, P. R., </w:t>
          </w:r>
          <w:proofErr w:type="spellStart"/>
          <w:r w:rsidRPr="00037CE9">
            <w:rPr>
              <w:rFonts w:ascii="Times New Roman" w:eastAsia="Times New Roman" w:hAnsi="Times New Roman" w:cs="Times New Roman"/>
              <w:sz w:val="20"/>
              <w:szCs w:val="20"/>
            </w:rPr>
            <w:t>Gassó</w:t>
          </w:r>
          <w:proofErr w:type="spellEnd"/>
          <w:r w:rsidRPr="00037CE9">
            <w:rPr>
              <w:rFonts w:ascii="Times New Roman" w:eastAsia="Times New Roman" w:hAnsi="Times New Roman" w:cs="Times New Roman"/>
              <w:sz w:val="20"/>
              <w:szCs w:val="20"/>
            </w:rPr>
            <w:t xml:space="preserve">, S., </w:t>
          </w:r>
          <w:proofErr w:type="spellStart"/>
          <w:r w:rsidRPr="00037CE9">
            <w:rPr>
              <w:rFonts w:ascii="Times New Roman" w:eastAsia="Times New Roman" w:hAnsi="Times New Roman" w:cs="Times New Roman"/>
              <w:sz w:val="20"/>
              <w:szCs w:val="20"/>
            </w:rPr>
            <w:t>Ahn</w:t>
          </w:r>
          <w:proofErr w:type="spellEnd"/>
          <w:r w:rsidRPr="00037CE9">
            <w:rPr>
              <w:rFonts w:ascii="Times New Roman" w:eastAsia="Times New Roman" w:hAnsi="Times New Roman" w:cs="Times New Roman"/>
              <w:sz w:val="20"/>
              <w:szCs w:val="20"/>
            </w:rPr>
            <w:t xml:space="preserve">, C., </w:t>
          </w:r>
          <w:proofErr w:type="spellStart"/>
          <w:r w:rsidRPr="00037CE9">
            <w:rPr>
              <w:rFonts w:ascii="Times New Roman" w:eastAsia="Times New Roman" w:hAnsi="Times New Roman" w:cs="Times New Roman"/>
              <w:sz w:val="20"/>
              <w:szCs w:val="20"/>
            </w:rPr>
            <w:t>Buchard</w:t>
          </w:r>
          <w:proofErr w:type="spellEnd"/>
          <w:r w:rsidRPr="00037CE9">
            <w:rPr>
              <w:rFonts w:ascii="Times New Roman" w:eastAsia="Times New Roman" w:hAnsi="Times New Roman" w:cs="Times New Roman"/>
              <w:sz w:val="20"/>
              <w:szCs w:val="20"/>
            </w:rPr>
            <w:t xml:space="preserve">, V., da Silva, A. M., and Torres, O.: Simulation of the Ozone Monitoring Instrument aerosol index using the NASA Goddard Earth Observing System aerosol reanalysis products, Atmos </w:t>
          </w:r>
          <w:proofErr w:type="spellStart"/>
          <w:r w:rsidRPr="00037CE9">
            <w:rPr>
              <w:rFonts w:ascii="Times New Roman" w:eastAsia="Times New Roman" w:hAnsi="Times New Roman" w:cs="Times New Roman"/>
              <w:sz w:val="20"/>
              <w:szCs w:val="20"/>
            </w:rPr>
            <w:t>Meas</w:t>
          </w:r>
          <w:proofErr w:type="spellEnd"/>
          <w:r w:rsidRPr="00037CE9">
            <w:rPr>
              <w:rFonts w:ascii="Times New Roman" w:eastAsia="Times New Roman" w:hAnsi="Times New Roman" w:cs="Times New Roman"/>
              <w:sz w:val="20"/>
              <w:szCs w:val="20"/>
            </w:rPr>
            <w:t xml:space="preserve"> Tech, 10, 4121–4134, https://doi.org/10.5194/amt-10-4121-2017, 2017.</w:t>
          </w:r>
        </w:p>
        <w:p w14:paraId="6F0357A2" w14:textId="77777777" w:rsidR="00037CE9" w:rsidRDefault="00037CE9" w:rsidP="00037CE9">
          <w:pPr>
            <w:snapToGrid w:val="0"/>
            <w:spacing w:before="120" w:after="120"/>
            <w:ind w:left="450" w:hanging="450"/>
            <w:jc w:val="both"/>
            <w:divId w:val="699279801"/>
            <w:rPr>
              <w:rFonts w:ascii="Times New Roman" w:eastAsia="Times New Roman" w:hAnsi="Times New Roman" w:cs="Times New Roman"/>
              <w:sz w:val="20"/>
              <w:szCs w:val="20"/>
            </w:rPr>
          </w:pPr>
          <w:proofErr w:type="spellStart"/>
          <w:r w:rsidRPr="00037CE9">
            <w:rPr>
              <w:rFonts w:ascii="Times New Roman" w:eastAsia="Times New Roman" w:hAnsi="Times New Roman" w:cs="Times New Roman"/>
              <w:sz w:val="20"/>
              <w:szCs w:val="20"/>
            </w:rPr>
            <w:t>Cubison</w:t>
          </w:r>
          <w:proofErr w:type="spellEnd"/>
          <w:r w:rsidRPr="00037CE9">
            <w:rPr>
              <w:rFonts w:ascii="Times New Roman" w:eastAsia="Times New Roman" w:hAnsi="Times New Roman" w:cs="Times New Roman"/>
              <w:sz w:val="20"/>
              <w:szCs w:val="20"/>
            </w:rPr>
            <w:t xml:space="preserve">, M. J., Ortega, A. M., Hayes, P. L., Farmer, D. K., Day, D., Lechner, M. J., </w:t>
          </w:r>
          <w:proofErr w:type="spellStart"/>
          <w:r w:rsidRPr="00037CE9">
            <w:rPr>
              <w:rFonts w:ascii="Times New Roman" w:eastAsia="Times New Roman" w:hAnsi="Times New Roman" w:cs="Times New Roman"/>
              <w:sz w:val="20"/>
              <w:szCs w:val="20"/>
            </w:rPr>
            <w:t>Brune</w:t>
          </w:r>
          <w:proofErr w:type="spellEnd"/>
          <w:r w:rsidRPr="00037CE9">
            <w:rPr>
              <w:rFonts w:ascii="Times New Roman" w:eastAsia="Times New Roman" w:hAnsi="Times New Roman" w:cs="Times New Roman"/>
              <w:sz w:val="20"/>
              <w:szCs w:val="20"/>
            </w:rPr>
            <w:t xml:space="preserve">, W. H., </w:t>
          </w:r>
          <w:proofErr w:type="spellStart"/>
          <w:r w:rsidRPr="00037CE9">
            <w:rPr>
              <w:rFonts w:ascii="Times New Roman" w:eastAsia="Times New Roman" w:hAnsi="Times New Roman" w:cs="Times New Roman"/>
              <w:sz w:val="20"/>
              <w:szCs w:val="20"/>
            </w:rPr>
            <w:t>Apel</w:t>
          </w:r>
          <w:proofErr w:type="spellEnd"/>
          <w:r w:rsidRPr="00037CE9">
            <w:rPr>
              <w:rFonts w:ascii="Times New Roman" w:eastAsia="Times New Roman" w:hAnsi="Times New Roman" w:cs="Times New Roman"/>
              <w:sz w:val="20"/>
              <w:szCs w:val="20"/>
            </w:rPr>
            <w:t xml:space="preserve">, E., Diskin, G. S., Fisher, J. A., </w:t>
          </w:r>
          <w:proofErr w:type="spellStart"/>
          <w:r w:rsidRPr="00037CE9">
            <w:rPr>
              <w:rFonts w:ascii="Times New Roman" w:eastAsia="Times New Roman" w:hAnsi="Times New Roman" w:cs="Times New Roman"/>
              <w:sz w:val="20"/>
              <w:szCs w:val="20"/>
            </w:rPr>
            <w:t>Fuelberg</w:t>
          </w:r>
          <w:proofErr w:type="spellEnd"/>
          <w:r w:rsidRPr="00037CE9">
            <w:rPr>
              <w:rFonts w:ascii="Times New Roman" w:eastAsia="Times New Roman" w:hAnsi="Times New Roman" w:cs="Times New Roman"/>
              <w:sz w:val="20"/>
              <w:szCs w:val="20"/>
            </w:rPr>
            <w:t xml:space="preserve">, H. E., </w:t>
          </w:r>
          <w:proofErr w:type="spellStart"/>
          <w:r w:rsidRPr="00037CE9">
            <w:rPr>
              <w:rFonts w:ascii="Times New Roman" w:eastAsia="Times New Roman" w:hAnsi="Times New Roman" w:cs="Times New Roman"/>
              <w:sz w:val="20"/>
              <w:szCs w:val="20"/>
            </w:rPr>
            <w:t>Hecobian</w:t>
          </w:r>
          <w:proofErr w:type="spellEnd"/>
          <w:r w:rsidRPr="00037CE9">
            <w:rPr>
              <w:rFonts w:ascii="Times New Roman" w:eastAsia="Times New Roman" w:hAnsi="Times New Roman" w:cs="Times New Roman"/>
              <w:sz w:val="20"/>
              <w:szCs w:val="20"/>
            </w:rPr>
            <w:t xml:space="preserve">, A., Knapp, D. J., </w:t>
          </w:r>
          <w:proofErr w:type="spellStart"/>
          <w:r w:rsidRPr="00037CE9">
            <w:rPr>
              <w:rFonts w:ascii="Times New Roman" w:eastAsia="Times New Roman" w:hAnsi="Times New Roman" w:cs="Times New Roman"/>
              <w:sz w:val="20"/>
              <w:szCs w:val="20"/>
            </w:rPr>
            <w:t>Mikoviny</w:t>
          </w:r>
          <w:proofErr w:type="spellEnd"/>
          <w:r w:rsidRPr="00037CE9">
            <w:rPr>
              <w:rFonts w:ascii="Times New Roman" w:eastAsia="Times New Roman" w:hAnsi="Times New Roman" w:cs="Times New Roman"/>
              <w:sz w:val="20"/>
              <w:szCs w:val="20"/>
            </w:rPr>
            <w:t xml:space="preserve">, T., Riemer, D., Sachse, G. W., Sessions, W., Weber, R. J., </w:t>
          </w:r>
          <w:proofErr w:type="spellStart"/>
          <w:r w:rsidRPr="00037CE9">
            <w:rPr>
              <w:rFonts w:ascii="Times New Roman" w:eastAsia="Times New Roman" w:hAnsi="Times New Roman" w:cs="Times New Roman"/>
              <w:sz w:val="20"/>
              <w:szCs w:val="20"/>
            </w:rPr>
            <w:t>Weinheimer</w:t>
          </w:r>
          <w:proofErr w:type="spellEnd"/>
          <w:r w:rsidRPr="00037CE9">
            <w:rPr>
              <w:rFonts w:ascii="Times New Roman" w:eastAsia="Times New Roman" w:hAnsi="Times New Roman" w:cs="Times New Roman"/>
              <w:sz w:val="20"/>
              <w:szCs w:val="20"/>
            </w:rPr>
            <w:t xml:space="preserve">, A. J., </w:t>
          </w:r>
          <w:proofErr w:type="spellStart"/>
          <w:r w:rsidRPr="00037CE9">
            <w:rPr>
              <w:rFonts w:ascii="Times New Roman" w:eastAsia="Times New Roman" w:hAnsi="Times New Roman" w:cs="Times New Roman"/>
              <w:sz w:val="20"/>
              <w:szCs w:val="20"/>
            </w:rPr>
            <w:t>Wisthaler</w:t>
          </w:r>
          <w:proofErr w:type="spellEnd"/>
          <w:r w:rsidRPr="00037CE9">
            <w:rPr>
              <w:rFonts w:ascii="Times New Roman" w:eastAsia="Times New Roman" w:hAnsi="Times New Roman" w:cs="Times New Roman"/>
              <w:sz w:val="20"/>
              <w:szCs w:val="20"/>
            </w:rPr>
            <w:t>, A., and Jimenez, J. L.: Effects of aging on organic aerosol from open biomass burning smoke in aircraft and laboratory studies, Atmos Chem Phys, 11, 12049–12064, https://doi.org/10.5194/acp-11-12049-2011, 2011.</w:t>
          </w:r>
        </w:p>
        <w:p w14:paraId="4685F435" w14:textId="04B1C04B" w:rsidR="00037CE9" w:rsidRPr="00037CE9" w:rsidRDefault="00037CE9" w:rsidP="00037CE9">
          <w:pPr>
            <w:snapToGrid w:val="0"/>
            <w:spacing w:before="120" w:after="120"/>
            <w:ind w:left="450" w:hanging="450"/>
            <w:jc w:val="both"/>
            <w:divId w:val="699279801"/>
            <w:rPr>
              <w:rFonts w:ascii="Times New Roman" w:eastAsia="Times New Roman" w:hAnsi="Times New Roman" w:cs="Times New Roman"/>
              <w:sz w:val="20"/>
              <w:szCs w:val="20"/>
            </w:rPr>
          </w:pPr>
          <w:proofErr w:type="spellStart"/>
          <w:r w:rsidRPr="00037CE9">
            <w:rPr>
              <w:rFonts w:ascii="Times New Roman" w:eastAsia="Times New Roman" w:hAnsi="Times New Roman" w:cs="Times New Roman"/>
              <w:sz w:val="20"/>
              <w:szCs w:val="20"/>
            </w:rPr>
            <w:t>Darmenov</w:t>
          </w:r>
          <w:proofErr w:type="spellEnd"/>
          <w:r w:rsidRPr="00037CE9">
            <w:rPr>
              <w:rFonts w:ascii="Times New Roman" w:eastAsia="Times New Roman" w:hAnsi="Times New Roman" w:cs="Times New Roman"/>
              <w:sz w:val="20"/>
              <w:szCs w:val="20"/>
            </w:rPr>
            <w:t xml:space="preserve">, A. S., and Da Silva, A.: Technical Report Series on Global Modeling and Data Assimilation, Volume 38 The </w:t>
          </w:r>
          <w:proofErr w:type="gramStart"/>
          <w:r w:rsidRPr="00037CE9">
            <w:rPr>
              <w:rFonts w:ascii="Times New Roman" w:eastAsia="Times New Roman" w:hAnsi="Times New Roman" w:cs="Times New Roman"/>
              <w:sz w:val="20"/>
              <w:szCs w:val="20"/>
            </w:rPr>
            <w:t>Quick Fire</w:t>
          </w:r>
          <w:proofErr w:type="gramEnd"/>
          <w:r w:rsidRPr="00037CE9">
            <w:rPr>
              <w:rFonts w:ascii="Times New Roman" w:eastAsia="Times New Roman" w:hAnsi="Times New Roman" w:cs="Times New Roman"/>
              <w:sz w:val="20"/>
              <w:szCs w:val="20"/>
            </w:rPr>
            <w:t xml:space="preserve"> Emissions Dataset (QFED): Documentation of versions 2.1, 2.2 and 2.4</w:t>
          </w:r>
          <w:r>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Edited by R.D., </w:t>
          </w:r>
          <w:proofErr w:type="spellStart"/>
          <w:r w:rsidRPr="00037CE9">
            <w:rPr>
              <w:rFonts w:ascii="Times New Roman" w:eastAsia="Times New Roman" w:hAnsi="Times New Roman" w:cs="Times New Roman"/>
              <w:sz w:val="20"/>
              <w:szCs w:val="20"/>
            </w:rPr>
            <w:t>Koster</w:t>
          </w:r>
          <w:proofErr w:type="spellEnd"/>
          <w:r>
            <w:rPr>
              <w:rFonts w:ascii="Times New Roman" w:eastAsia="Times New Roman" w:hAnsi="Times New Roman" w:cs="Times New Roman"/>
              <w:sz w:val="20"/>
              <w:szCs w:val="20"/>
            </w:rPr>
            <w:t xml:space="preserve">), </w:t>
          </w:r>
          <w:r w:rsidRPr="00037CE9">
            <w:rPr>
              <w:rFonts w:ascii="Times New Roman" w:eastAsia="Times New Roman" w:hAnsi="Times New Roman" w:cs="Times New Roman"/>
              <w:sz w:val="20"/>
              <w:szCs w:val="20"/>
            </w:rPr>
            <w:t>2015.</w:t>
          </w:r>
        </w:p>
        <w:p w14:paraId="6E45C3A1" w14:textId="77777777" w:rsidR="00037CE9" w:rsidRPr="00037CE9" w:rsidRDefault="00037CE9" w:rsidP="00037CE9">
          <w:pPr>
            <w:snapToGrid w:val="0"/>
            <w:spacing w:before="120" w:after="120"/>
            <w:ind w:left="450" w:hanging="450"/>
            <w:jc w:val="both"/>
            <w:divId w:val="1021518101"/>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 xml:space="preserve">Das, S., Harshvardhan, H., </w:t>
          </w:r>
          <w:proofErr w:type="spellStart"/>
          <w:r w:rsidRPr="00037CE9">
            <w:rPr>
              <w:rFonts w:ascii="Times New Roman" w:eastAsia="Times New Roman" w:hAnsi="Times New Roman" w:cs="Times New Roman"/>
              <w:sz w:val="20"/>
              <w:szCs w:val="20"/>
            </w:rPr>
            <w:t>Bian</w:t>
          </w:r>
          <w:proofErr w:type="spellEnd"/>
          <w:r w:rsidRPr="00037CE9">
            <w:rPr>
              <w:rFonts w:ascii="Times New Roman" w:eastAsia="Times New Roman" w:hAnsi="Times New Roman" w:cs="Times New Roman"/>
              <w:sz w:val="20"/>
              <w:szCs w:val="20"/>
            </w:rPr>
            <w:t xml:space="preserve">, H., Chin, M., </w:t>
          </w:r>
          <w:proofErr w:type="spellStart"/>
          <w:r w:rsidRPr="00037CE9">
            <w:rPr>
              <w:rFonts w:ascii="Times New Roman" w:eastAsia="Times New Roman" w:hAnsi="Times New Roman" w:cs="Times New Roman"/>
              <w:sz w:val="20"/>
              <w:szCs w:val="20"/>
            </w:rPr>
            <w:t>Curci</w:t>
          </w:r>
          <w:proofErr w:type="spellEnd"/>
          <w:r w:rsidRPr="00037CE9">
            <w:rPr>
              <w:rFonts w:ascii="Times New Roman" w:eastAsia="Times New Roman" w:hAnsi="Times New Roman" w:cs="Times New Roman"/>
              <w:sz w:val="20"/>
              <w:szCs w:val="20"/>
            </w:rPr>
            <w:t xml:space="preserve">, G., </w:t>
          </w:r>
          <w:proofErr w:type="spellStart"/>
          <w:r w:rsidRPr="00037CE9">
            <w:rPr>
              <w:rFonts w:ascii="Times New Roman" w:eastAsia="Times New Roman" w:hAnsi="Times New Roman" w:cs="Times New Roman"/>
              <w:sz w:val="20"/>
              <w:szCs w:val="20"/>
            </w:rPr>
            <w:t>Protonotariou</w:t>
          </w:r>
          <w:proofErr w:type="spellEnd"/>
          <w:r w:rsidRPr="00037CE9">
            <w:rPr>
              <w:rFonts w:ascii="Times New Roman" w:eastAsia="Times New Roman" w:hAnsi="Times New Roman" w:cs="Times New Roman"/>
              <w:sz w:val="20"/>
              <w:szCs w:val="20"/>
            </w:rPr>
            <w:t xml:space="preserve">, A. P., </w:t>
          </w:r>
          <w:proofErr w:type="spellStart"/>
          <w:r w:rsidRPr="00037CE9">
            <w:rPr>
              <w:rFonts w:ascii="Times New Roman" w:eastAsia="Times New Roman" w:hAnsi="Times New Roman" w:cs="Times New Roman"/>
              <w:sz w:val="20"/>
              <w:szCs w:val="20"/>
            </w:rPr>
            <w:t>Mielonen</w:t>
          </w:r>
          <w:proofErr w:type="spellEnd"/>
          <w:r w:rsidRPr="00037CE9">
            <w:rPr>
              <w:rFonts w:ascii="Times New Roman" w:eastAsia="Times New Roman" w:hAnsi="Times New Roman" w:cs="Times New Roman"/>
              <w:sz w:val="20"/>
              <w:szCs w:val="20"/>
            </w:rPr>
            <w:t xml:space="preserve">, T., Zhang, K., Wang, H., and Liu, X.: Biomass burning aerosol transport and vertical distribution over the South African-Atlantic region, </w:t>
          </w:r>
          <w:r w:rsidRPr="00037CE9">
            <w:rPr>
              <w:rFonts w:ascii="Times New Roman" w:eastAsia="Times New Roman" w:hAnsi="Times New Roman" w:cs="Times New Roman"/>
              <w:sz w:val="20"/>
              <w:szCs w:val="20"/>
            </w:rPr>
            <w:lastRenderedPageBreak/>
            <w:t>Journal of Geophysical Research: Atmospheres, 122, 6391–6415, https://doi.org/https://doi.org/10.1002/2016JD026421, 2017.</w:t>
          </w:r>
        </w:p>
        <w:p w14:paraId="056EF958" w14:textId="77777777" w:rsidR="00037CE9" w:rsidRPr="00037CE9" w:rsidRDefault="00037CE9" w:rsidP="00037CE9">
          <w:pPr>
            <w:snapToGrid w:val="0"/>
            <w:spacing w:before="120" w:after="120"/>
            <w:ind w:left="450" w:hanging="450"/>
            <w:jc w:val="both"/>
            <w:divId w:val="755325262"/>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 xml:space="preserve">Das, S., </w:t>
          </w:r>
          <w:proofErr w:type="spellStart"/>
          <w:r w:rsidRPr="00037CE9">
            <w:rPr>
              <w:rFonts w:ascii="Times New Roman" w:eastAsia="Times New Roman" w:hAnsi="Times New Roman" w:cs="Times New Roman"/>
              <w:sz w:val="20"/>
              <w:szCs w:val="20"/>
            </w:rPr>
            <w:t>Colarco</w:t>
          </w:r>
          <w:proofErr w:type="spellEnd"/>
          <w:r w:rsidRPr="00037CE9">
            <w:rPr>
              <w:rFonts w:ascii="Times New Roman" w:eastAsia="Times New Roman" w:hAnsi="Times New Roman" w:cs="Times New Roman"/>
              <w:sz w:val="20"/>
              <w:szCs w:val="20"/>
            </w:rPr>
            <w:t>, P. R., and Harshvardhan, H.: The Influence of Elevated Smoke Layers on Stratocumulus Clouds Over the SE Atlantic in the NASA Goddard Earth Observing System (GEOS) Model, Journal of Geophysical Research: Atmospheres, 125, e2019JD031209, https://doi.org/https://doi.org/10.1029/2019JD031209, 2020.</w:t>
          </w:r>
        </w:p>
        <w:p w14:paraId="0D605035" w14:textId="77777777" w:rsidR="00037CE9" w:rsidRPr="00037CE9" w:rsidRDefault="00037CE9" w:rsidP="00037CE9">
          <w:pPr>
            <w:snapToGrid w:val="0"/>
            <w:spacing w:before="120" w:after="120"/>
            <w:ind w:left="450" w:hanging="450"/>
            <w:jc w:val="both"/>
            <w:divId w:val="494148483"/>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 xml:space="preserve">DeCarlo, P. F., </w:t>
          </w:r>
          <w:proofErr w:type="spellStart"/>
          <w:r w:rsidRPr="00037CE9">
            <w:rPr>
              <w:rFonts w:ascii="Times New Roman" w:eastAsia="Times New Roman" w:hAnsi="Times New Roman" w:cs="Times New Roman"/>
              <w:sz w:val="20"/>
              <w:szCs w:val="20"/>
            </w:rPr>
            <w:t>Dunlea</w:t>
          </w:r>
          <w:proofErr w:type="spellEnd"/>
          <w:r w:rsidRPr="00037CE9">
            <w:rPr>
              <w:rFonts w:ascii="Times New Roman" w:eastAsia="Times New Roman" w:hAnsi="Times New Roman" w:cs="Times New Roman"/>
              <w:sz w:val="20"/>
              <w:szCs w:val="20"/>
            </w:rPr>
            <w:t xml:space="preserve">, E. J., Kimmel, J. R., Aiken, A. C., </w:t>
          </w:r>
          <w:proofErr w:type="spellStart"/>
          <w:r w:rsidRPr="00037CE9">
            <w:rPr>
              <w:rFonts w:ascii="Times New Roman" w:eastAsia="Times New Roman" w:hAnsi="Times New Roman" w:cs="Times New Roman"/>
              <w:sz w:val="20"/>
              <w:szCs w:val="20"/>
            </w:rPr>
            <w:t>Sueper</w:t>
          </w:r>
          <w:proofErr w:type="spellEnd"/>
          <w:r w:rsidRPr="00037CE9">
            <w:rPr>
              <w:rFonts w:ascii="Times New Roman" w:eastAsia="Times New Roman" w:hAnsi="Times New Roman" w:cs="Times New Roman"/>
              <w:sz w:val="20"/>
              <w:szCs w:val="20"/>
            </w:rPr>
            <w:t xml:space="preserve">, D., </w:t>
          </w:r>
          <w:proofErr w:type="spellStart"/>
          <w:r w:rsidRPr="00037CE9">
            <w:rPr>
              <w:rFonts w:ascii="Times New Roman" w:eastAsia="Times New Roman" w:hAnsi="Times New Roman" w:cs="Times New Roman"/>
              <w:sz w:val="20"/>
              <w:szCs w:val="20"/>
            </w:rPr>
            <w:t>Crounse</w:t>
          </w:r>
          <w:proofErr w:type="spellEnd"/>
          <w:r w:rsidRPr="00037CE9">
            <w:rPr>
              <w:rFonts w:ascii="Times New Roman" w:eastAsia="Times New Roman" w:hAnsi="Times New Roman" w:cs="Times New Roman"/>
              <w:sz w:val="20"/>
              <w:szCs w:val="20"/>
            </w:rPr>
            <w:t xml:space="preserve">, J., </w:t>
          </w:r>
          <w:proofErr w:type="spellStart"/>
          <w:r w:rsidRPr="00037CE9">
            <w:rPr>
              <w:rFonts w:ascii="Times New Roman" w:eastAsia="Times New Roman" w:hAnsi="Times New Roman" w:cs="Times New Roman"/>
              <w:sz w:val="20"/>
              <w:szCs w:val="20"/>
            </w:rPr>
            <w:t>Wennberg</w:t>
          </w:r>
          <w:proofErr w:type="spellEnd"/>
          <w:r w:rsidRPr="00037CE9">
            <w:rPr>
              <w:rFonts w:ascii="Times New Roman" w:eastAsia="Times New Roman" w:hAnsi="Times New Roman" w:cs="Times New Roman"/>
              <w:sz w:val="20"/>
              <w:szCs w:val="20"/>
            </w:rPr>
            <w:t xml:space="preserve">, P. O., Emmons, L., </w:t>
          </w:r>
          <w:proofErr w:type="spellStart"/>
          <w:r w:rsidRPr="00037CE9">
            <w:rPr>
              <w:rFonts w:ascii="Times New Roman" w:eastAsia="Times New Roman" w:hAnsi="Times New Roman" w:cs="Times New Roman"/>
              <w:sz w:val="20"/>
              <w:szCs w:val="20"/>
            </w:rPr>
            <w:t>Shinozuka</w:t>
          </w:r>
          <w:proofErr w:type="spellEnd"/>
          <w:r w:rsidRPr="00037CE9">
            <w:rPr>
              <w:rFonts w:ascii="Times New Roman" w:eastAsia="Times New Roman" w:hAnsi="Times New Roman" w:cs="Times New Roman"/>
              <w:sz w:val="20"/>
              <w:szCs w:val="20"/>
            </w:rPr>
            <w:t xml:space="preserve">, Y., Clarke, A., Zhou, J., Tomlinson, J., Collins, D. R., Knapp, D., </w:t>
          </w:r>
          <w:proofErr w:type="spellStart"/>
          <w:r w:rsidRPr="00037CE9">
            <w:rPr>
              <w:rFonts w:ascii="Times New Roman" w:eastAsia="Times New Roman" w:hAnsi="Times New Roman" w:cs="Times New Roman"/>
              <w:sz w:val="20"/>
              <w:szCs w:val="20"/>
            </w:rPr>
            <w:t>Weinheimer</w:t>
          </w:r>
          <w:proofErr w:type="spellEnd"/>
          <w:r w:rsidRPr="00037CE9">
            <w:rPr>
              <w:rFonts w:ascii="Times New Roman" w:eastAsia="Times New Roman" w:hAnsi="Times New Roman" w:cs="Times New Roman"/>
              <w:sz w:val="20"/>
              <w:szCs w:val="20"/>
            </w:rPr>
            <w:t xml:space="preserve">, A. J., </w:t>
          </w:r>
          <w:proofErr w:type="spellStart"/>
          <w:r w:rsidRPr="00037CE9">
            <w:rPr>
              <w:rFonts w:ascii="Times New Roman" w:eastAsia="Times New Roman" w:hAnsi="Times New Roman" w:cs="Times New Roman"/>
              <w:sz w:val="20"/>
              <w:szCs w:val="20"/>
            </w:rPr>
            <w:t>Montzka</w:t>
          </w:r>
          <w:proofErr w:type="spellEnd"/>
          <w:r w:rsidRPr="00037CE9">
            <w:rPr>
              <w:rFonts w:ascii="Times New Roman" w:eastAsia="Times New Roman" w:hAnsi="Times New Roman" w:cs="Times New Roman"/>
              <w:sz w:val="20"/>
              <w:szCs w:val="20"/>
            </w:rPr>
            <w:t>, D. D., Campos, T., and Jimenez, J. L.: Fast airborne aerosol size and chemistry measurements above Mexico City and Central Mexico during the MILAGRO campaign, Atmos Chem Phys, 8, 4027–4048, https://doi.org/10.5194/acp-8-4027-2008, 2008.</w:t>
          </w:r>
        </w:p>
        <w:p w14:paraId="42F1AD50" w14:textId="77777777" w:rsidR="00037CE9" w:rsidRPr="00037CE9" w:rsidRDefault="00037CE9" w:rsidP="00037CE9">
          <w:pPr>
            <w:snapToGrid w:val="0"/>
            <w:spacing w:before="120" w:after="120"/>
            <w:ind w:left="450" w:hanging="450"/>
            <w:jc w:val="both"/>
            <w:divId w:val="1860846965"/>
            <w:rPr>
              <w:rFonts w:ascii="Times New Roman" w:eastAsia="Times New Roman" w:hAnsi="Times New Roman" w:cs="Times New Roman"/>
              <w:sz w:val="20"/>
              <w:szCs w:val="20"/>
            </w:rPr>
          </w:pPr>
          <w:proofErr w:type="spellStart"/>
          <w:r w:rsidRPr="00037CE9">
            <w:rPr>
              <w:rFonts w:ascii="Times New Roman" w:eastAsia="Times New Roman" w:hAnsi="Times New Roman" w:cs="Times New Roman"/>
              <w:sz w:val="20"/>
              <w:szCs w:val="20"/>
            </w:rPr>
            <w:t>Dobracki</w:t>
          </w:r>
          <w:proofErr w:type="spellEnd"/>
          <w:r w:rsidRPr="00037CE9">
            <w:rPr>
              <w:rFonts w:ascii="Times New Roman" w:eastAsia="Times New Roman" w:hAnsi="Times New Roman" w:cs="Times New Roman"/>
              <w:sz w:val="20"/>
              <w:szCs w:val="20"/>
            </w:rPr>
            <w:t xml:space="preserve">, A., </w:t>
          </w:r>
          <w:proofErr w:type="spellStart"/>
          <w:r w:rsidRPr="00037CE9">
            <w:rPr>
              <w:rFonts w:ascii="Times New Roman" w:eastAsia="Times New Roman" w:hAnsi="Times New Roman" w:cs="Times New Roman"/>
              <w:sz w:val="20"/>
              <w:szCs w:val="20"/>
            </w:rPr>
            <w:t>Zuidema</w:t>
          </w:r>
          <w:proofErr w:type="spellEnd"/>
          <w:r w:rsidRPr="00037CE9">
            <w:rPr>
              <w:rFonts w:ascii="Times New Roman" w:eastAsia="Times New Roman" w:hAnsi="Times New Roman" w:cs="Times New Roman"/>
              <w:sz w:val="20"/>
              <w:szCs w:val="20"/>
            </w:rPr>
            <w:t xml:space="preserve">, P., Howell, S. G., </w:t>
          </w:r>
          <w:proofErr w:type="spellStart"/>
          <w:r w:rsidRPr="00037CE9">
            <w:rPr>
              <w:rFonts w:ascii="Times New Roman" w:eastAsia="Times New Roman" w:hAnsi="Times New Roman" w:cs="Times New Roman"/>
              <w:sz w:val="20"/>
              <w:szCs w:val="20"/>
            </w:rPr>
            <w:t>Saide</w:t>
          </w:r>
          <w:proofErr w:type="spellEnd"/>
          <w:r w:rsidRPr="00037CE9">
            <w:rPr>
              <w:rFonts w:ascii="Times New Roman" w:eastAsia="Times New Roman" w:hAnsi="Times New Roman" w:cs="Times New Roman"/>
              <w:sz w:val="20"/>
              <w:szCs w:val="20"/>
            </w:rPr>
            <w:t xml:space="preserve">, P., Freitag, S., Aiken, A. C., Burton, S. P., </w:t>
          </w:r>
          <w:proofErr w:type="spellStart"/>
          <w:r w:rsidRPr="00037CE9">
            <w:rPr>
              <w:rFonts w:ascii="Times New Roman" w:eastAsia="Times New Roman" w:hAnsi="Times New Roman" w:cs="Times New Roman"/>
              <w:sz w:val="20"/>
              <w:szCs w:val="20"/>
            </w:rPr>
            <w:t>Sedlacek</w:t>
          </w:r>
          <w:proofErr w:type="spellEnd"/>
          <w:r w:rsidRPr="00037CE9">
            <w:rPr>
              <w:rFonts w:ascii="Times New Roman" w:eastAsia="Times New Roman" w:hAnsi="Times New Roman" w:cs="Times New Roman"/>
              <w:sz w:val="20"/>
              <w:szCs w:val="20"/>
            </w:rPr>
            <w:t xml:space="preserve"> III, A. J., </w:t>
          </w:r>
          <w:proofErr w:type="spellStart"/>
          <w:r w:rsidRPr="00037CE9">
            <w:rPr>
              <w:rFonts w:ascii="Times New Roman" w:eastAsia="Times New Roman" w:hAnsi="Times New Roman" w:cs="Times New Roman"/>
              <w:sz w:val="20"/>
              <w:szCs w:val="20"/>
            </w:rPr>
            <w:t>Redemann</w:t>
          </w:r>
          <w:proofErr w:type="spellEnd"/>
          <w:r w:rsidRPr="00037CE9">
            <w:rPr>
              <w:rFonts w:ascii="Times New Roman" w:eastAsia="Times New Roman" w:hAnsi="Times New Roman" w:cs="Times New Roman"/>
              <w:sz w:val="20"/>
              <w:szCs w:val="20"/>
            </w:rPr>
            <w:t>, J., and Wood, R.: An attribution of the low single-scattering albedo of biomass burning aerosol over the southeastern Atlantic, Atmos Chem Phys, 23, 4775–4799, https://doi.org/10.5194/acp-23-4775-2023, 2023.</w:t>
          </w:r>
        </w:p>
        <w:p w14:paraId="4C92A869" w14:textId="77777777" w:rsidR="00037CE9" w:rsidRPr="00037CE9" w:rsidRDefault="00037CE9" w:rsidP="00037CE9">
          <w:pPr>
            <w:snapToGrid w:val="0"/>
            <w:spacing w:before="120" w:after="120"/>
            <w:ind w:left="450" w:hanging="450"/>
            <w:jc w:val="both"/>
            <w:divId w:val="955598012"/>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 xml:space="preserve">Doherty, S. J., </w:t>
          </w:r>
          <w:proofErr w:type="spellStart"/>
          <w:r w:rsidRPr="00037CE9">
            <w:rPr>
              <w:rFonts w:ascii="Times New Roman" w:eastAsia="Times New Roman" w:hAnsi="Times New Roman" w:cs="Times New Roman"/>
              <w:sz w:val="20"/>
              <w:szCs w:val="20"/>
            </w:rPr>
            <w:t>Saide</w:t>
          </w:r>
          <w:proofErr w:type="spellEnd"/>
          <w:r w:rsidRPr="00037CE9">
            <w:rPr>
              <w:rFonts w:ascii="Times New Roman" w:eastAsia="Times New Roman" w:hAnsi="Times New Roman" w:cs="Times New Roman"/>
              <w:sz w:val="20"/>
              <w:szCs w:val="20"/>
            </w:rPr>
            <w:t xml:space="preserve">, P. E., </w:t>
          </w:r>
          <w:proofErr w:type="spellStart"/>
          <w:r w:rsidRPr="00037CE9">
            <w:rPr>
              <w:rFonts w:ascii="Times New Roman" w:eastAsia="Times New Roman" w:hAnsi="Times New Roman" w:cs="Times New Roman"/>
              <w:sz w:val="20"/>
              <w:szCs w:val="20"/>
            </w:rPr>
            <w:t>Zuidema</w:t>
          </w:r>
          <w:proofErr w:type="spellEnd"/>
          <w:r w:rsidRPr="00037CE9">
            <w:rPr>
              <w:rFonts w:ascii="Times New Roman" w:eastAsia="Times New Roman" w:hAnsi="Times New Roman" w:cs="Times New Roman"/>
              <w:sz w:val="20"/>
              <w:szCs w:val="20"/>
            </w:rPr>
            <w:t xml:space="preserve">, P., </w:t>
          </w:r>
          <w:proofErr w:type="spellStart"/>
          <w:r w:rsidRPr="00037CE9">
            <w:rPr>
              <w:rFonts w:ascii="Times New Roman" w:eastAsia="Times New Roman" w:hAnsi="Times New Roman" w:cs="Times New Roman"/>
              <w:sz w:val="20"/>
              <w:szCs w:val="20"/>
            </w:rPr>
            <w:t>Shinozuka</w:t>
          </w:r>
          <w:proofErr w:type="spellEnd"/>
          <w:r w:rsidRPr="00037CE9">
            <w:rPr>
              <w:rFonts w:ascii="Times New Roman" w:eastAsia="Times New Roman" w:hAnsi="Times New Roman" w:cs="Times New Roman"/>
              <w:sz w:val="20"/>
              <w:szCs w:val="20"/>
            </w:rPr>
            <w:t xml:space="preserve">, Y., </w:t>
          </w:r>
          <w:proofErr w:type="spellStart"/>
          <w:r w:rsidRPr="00037CE9">
            <w:rPr>
              <w:rFonts w:ascii="Times New Roman" w:eastAsia="Times New Roman" w:hAnsi="Times New Roman" w:cs="Times New Roman"/>
              <w:sz w:val="20"/>
              <w:szCs w:val="20"/>
            </w:rPr>
            <w:t>Ferrada</w:t>
          </w:r>
          <w:proofErr w:type="spellEnd"/>
          <w:r w:rsidRPr="00037CE9">
            <w:rPr>
              <w:rFonts w:ascii="Times New Roman" w:eastAsia="Times New Roman" w:hAnsi="Times New Roman" w:cs="Times New Roman"/>
              <w:sz w:val="20"/>
              <w:szCs w:val="20"/>
            </w:rPr>
            <w:t xml:space="preserve">, G. A., Gordon, H., Mallet, M., Meyer, K., </w:t>
          </w:r>
          <w:proofErr w:type="spellStart"/>
          <w:r w:rsidRPr="00037CE9">
            <w:rPr>
              <w:rFonts w:ascii="Times New Roman" w:eastAsia="Times New Roman" w:hAnsi="Times New Roman" w:cs="Times New Roman"/>
              <w:sz w:val="20"/>
              <w:szCs w:val="20"/>
            </w:rPr>
            <w:t>Painemal</w:t>
          </w:r>
          <w:proofErr w:type="spellEnd"/>
          <w:r w:rsidRPr="00037CE9">
            <w:rPr>
              <w:rFonts w:ascii="Times New Roman" w:eastAsia="Times New Roman" w:hAnsi="Times New Roman" w:cs="Times New Roman"/>
              <w:sz w:val="20"/>
              <w:szCs w:val="20"/>
            </w:rPr>
            <w:t xml:space="preserve">, D., Howell, S. G., Freitag, S., </w:t>
          </w:r>
          <w:proofErr w:type="spellStart"/>
          <w:r w:rsidRPr="00037CE9">
            <w:rPr>
              <w:rFonts w:ascii="Times New Roman" w:eastAsia="Times New Roman" w:hAnsi="Times New Roman" w:cs="Times New Roman"/>
              <w:sz w:val="20"/>
              <w:szCs w:val="20"/>
            </w:rPr>
            <w:t>Dobracki</w:t>
          </w:r>
          <w:proofErr w:type="spellEnd"/>
          <w:r w:rsidRPr="00037CE9">
            <w:rPr>
              <w:rFonts w:ascii="Times New Roman" w:eastAsia="Times New Roman" w:hAnsi="Times New Roman" w:cs="Times New Roman"/>
              <w:sz w:val="20"/>
              <w:szCs w:val="20"/>
            </w:rPr>
            <w:t xml:space="preserve">, A., </w:t>
          </w:r>
          <w:proofErr w:type="spellStart"/>
          <w:r w:rsidRPr="00037CE9">
            <w:rPr>
              <w:rFonts w:ascii="Times New Roman" w:eastAsia="Times New Roman" w:hAnsi="Times New Roman" w:cs="Times New Roman"/>
              <w:sz w:val="20"/>
              <w:szCs w:val="20"/>
            </w:rPr>
            <w:t>Podolske</w:t>
          </w:r>
          <w:proofErr w:type="spellEnd"/>
          <w:r w:rsidRPr="00037CE9">
            <w:rPr>
              <w:rFonts w:ascii="Times New Roman" w:eastAsia="Times New Roman" w:hAnsi="Times New Roman" w:cs="Times New Roman"/>
              <w:sz w:val="20"/>
              <w:szCs w:val="20"/>
            </w:rPr>
            <w:t xml:space="preserve">, J. R., Burton, S. P., </w:t>
          </w:r>
          <w:proofErr w:type="spellStart"/>
          <w:r w:rsidRPr="00037CE9">
            <w:rPr>
              <w:rFonts w:ascii="Times New Roman" w:eastAsia="Times New Roman" w:hAnsi="Times New Roman" w:cs="Times New Roman"/>
              <w:sz w:val="20"/>
              <w:szCs w:val="20"/>
            </w:rPr>
            <w:t>Ferrare</w:t>
          </w:r>
          <w:proofErr w:type="spellEnd"/>
          <w:r w:rsidRPr="00037CE9">
            <w:rPr>
              <w:rFonts w:ascii="Times New Roman" w:eastAsia="Times New Roman" w:hAnsi="Times New Roman" w:cs="Times New Roman"/>
              <w:sz w:val="20"/>
              <w:szCs w:val="20"/>
            </w:rPr>
            <w:t xml:space="preserve">, R. A., Howes, C., </w:t>
          </w:r>
          <w:proofErr w:type="spellStart"/>
          <w:r w:rsidRPr="00037CE9">
            <w:rPr>
              <w:rFonts w:ascii="Times New Roman" w:eastAsia="Times New Roman" w:hAnsi="Times New Roman" w:cs="Times New Roman"/>
              <w:sz w:val="20"/>
              <w:szCs w:val="20"/>
            </w:rPr>
            <w:t>Nabat</w:t>
          </w:r>
          <w:proofErr w:type="spellEnd"/>
          <w:r w:rsidRPr="00037CE9">
            <w:rPr>
              <w:rFonts w:ascii="Times New Roman" w:eastAsia="Times New Roman" w:hAnsi="Times New Roman" w:cs="Times New Roman"/>
              <w:sz w:val="20"/>
              <w:szCs w:val="20"/>
            </w:rPr>
            <w:t xml:space="preserve">, P., Carmichael, G. R., da Silva, A., </w:t>
          </w:r>
          <w:proofErr w:type="spellStart"/>
          <w:r w:rsidRPr="00037CE9">
            <w:rPr>
              <w:rFonts w:ascii="Times New Roman" w:eastAsia="Times New Roman" w:hAnsi="Times New Roman" w:cs="Times New Roman"/>
              <w:sz w:val="20"/>
              <w:szCs w:val="20"/>
            </w:rPr>
            <w:t>Pistone</w:t>
          </w:r>
          <w:proofErr w:type="spellEnd"/>
          <w:r w:rsidRPr="00037CE9">
            <w:rPr>
              <w:rFonts w:ascii="Times New Roman" w:eastAsia="Times New Roman" w:hAnsi="Times New Roman" w:cs="Times New Roman"/>
              <w:sz w:val="20"/>
              <w:szCs w:val="20"/>
            </w:rPr>
            <w:t xml:space="preserve">, K., Chang, I., Gao, L., Wood, R., and </w:t>
          </w:r>
          <w:proofErr w:type="spellStart"/>
          <w:r w:rsidRPr="00037CE9">
            <w:rPr>
              <w:rFonts w:ascii="Times New Roman" w:eastAsia="Times New Roman" w:hAnsi="Times New Roman" w:cs="Times New Roman"/>
              <w:sz w:val="20"/>
              <w:szCs w:val="20"/>
            </w:rPr>
            <w:t>Redemann</w:t>
          </w:r>
          <w:proofErr w:type="spellEnd"/>
          <w:r w:rsidRPr="00037CE9">
            <w:rPr>
              <w:rFonts w:ascii="Times New Roman" w:eastAsia="Times New Roman" w:hAnsi="Times New Roman" w:cs="Times New Roman"/>
              <w:sz w:val="20"/>
              <w:szCs w:val="20"/>
            </w:rPr>
            <w:t>, J.: Modeled and observed properties related to the direct aerosol radiative effect of biomass burning aerosol over the southeastern Atlantic, Atmos Chem Phys, 22, 1–46, https://doi.org/10.5194/acp-22-1-2022, 2022.</w:t>
          </w:r>
        </w:p>
        <w:p w14:paraId="31538F86" w14:textId="77777777" w:rsidR="00037CE9" w:rsidRPr="00037CE9" w:rsidRDefault="00037CE9" w:rsidP="00037CE9">
          <w:pPr>
            <w:snapToGrid w:val="0"/>
            <w:spacing w:before="120" w:after="120"/>
            <w:ind w:left="450" w:hanging="450"/>
            <w:jc w:val="both"/>
            <w:divId w:val="2047367541"/>
            <w:rPr>
              <w:rFonts w:ascii="Times New Roman" w:eastAsia="Times New Roman" w:hAnsi="Times New Roman" w:cs="Times New Roman"/>
              <w:sz w:val="20"/>
              <w:szCs w:val="20"/>
            </w:rPr>
          </w:pPr>
          <w:proofErr w:type="spellStart"/>
          <w:r w:rsidRPr="00037CE9">
            <w:rPr>
              <w:rFonts w:ascii="Times New Roman" w:eastAsia="Times New Roman" w:hAnsi="Times New Roman" w:cs="Times New Roman"/>
              <w:sz w:val="20"/>
              <w:szCs w:val="20"/>
            </w:rPr>
            <w:t>Dubovik</w:t>
          </w:r>
          <w:proofErr w:type="spellEnd"/>
          <w:r w:rsidRPr="00037CE9">
            <w:rPr>
              <w:rFonts w:ascii="Times New Roman" w:eastAsia="Times New Roman" w:hAnsi="Times New Roman" w:cs="Times New Roman"/>
              <w:sz w:val="20"/>
              <w:szCs w:val="20"/>
            </w:rPr>
            <w:t>, O. and King, M. D.: A flexible inversion algorithm for retrieval of aerosol optical properties from Sun and sky radiance measurements, Journal of Geophysical Research: Atmospheres, 105, 20673–20696, https://doi.org/https://doi.org/10.1029/2000JD900282, 2000.</w:t>
          </w:r>
        </w:p>
        <w:p w14:paraId="6DB5D72D" w14:textId="77777777" w:rsidR="00037CE9" w:rsidRPr="00037CE9" w:rsidRDefault="00037CE9" w:rsidP="00037CE9">
          <w:pPr>
            <w:snapToGrid w:val="0"/>
            <w:spacing w:before="120" w:after="120"/>
            <w:ind w:left="450" w:hanging="450"/>
            <w:jc w:val="both"/>
            <w:divId w:val="2142383734"/>
            <w:rPr>
              <w:rFonts w:ascii="Times New Roman" w:eastAsia="Times New Roman" w:hAnsi="Times New Roman" w:cs="Times New Roman"/>
              <w:sz w:val="20"/>
              <w:szCs w:val="20"/>
            </w:rPr>
          </w:pPr>
          <w:proofErr w:type="spellStart"/>
          <w:r w:rsidRPr="00037CE9">
            <w:rPr>
              <w:rFonts w:ascii="Times New Roman" w:eastAsia="Times New Roman" w:hAnsi="Times New Roman" w:cs="Times New Roman"/>
              <w:sz w:val="20"/>
              <w:szCs w:val="20"/>
            </w:rPr>
            <w:t>Forrister</w:t>
          </w:r>
          <w:proofErr w:type="spellEnd"/>
          <w:r w:rsidRPr="00037CE9">
            <w:rPr>
              <w:rFonts w:ascii="Times New Roman" w:eastAsia="Times New Roman" w:hAnsi="Times New Roman" w:cs="Times New Roman"/>
              <w:sz w:val="20"/>
              <w:szCs w:val="20"/>
            </w:rPr>
            <w:t xml:space="preserve">, H., Liu, J., Scheuer, E., </w:t>
          </w:r>
          <w:proofErr w:type="spellStart"/>
          <w:r w:rsidRPr="00037CE9">
            <w:rPr>
              <w:rFonts w:ascii="Times New Roman" w:eastAsia="Times New Roman" w:hAnsi="Times New Roman" w:cs="Times New Roman"/>
              <w:sz w:val="20"/>
              <w:szCs w:val="20"/>
            </w:rPr>
            <w:t>Dibb</w:t>
          </w:r>
          <w:proofErr w:type="spellEnd"/>
          <w:r w:rsidRPr="00037CE9">
            <w:rPr>
              <w:rFonts w:ascii="Times New Roman" w:eastAsia="Times New Roman" w:hAnsi="Times New Roman" w:cs="Times New Roman"/>
              <w:sz w:val="20"/>
              <w:szCs w:val="20"/>
            </w:rPr>
            <w:t xml:space="preserve">, J., Ziemba, L., Thornhill, K. L., Anderson, B., Diskin, G., Perring, A. E., Schwarz, J. P., </w:t>
          </w:r>
          <w:proofErr w:type="spellStart"/>
          <w:r w:rsidRPr="00037CE9">
            <w:rPr>
              <w:rFonts w:ascii="Times New Roman" w:eastAsia="Times New Roman" w:hAnsi="Times New Roman" w:cs="Times New Roman"/>
              <w:sz w:val="20"/>
              <w:szCs w:val="20"/>
            </w:rPr>
            <w:t>Campuzano-Jost</w:t>
          </w:r>
          <w:proofErr w:type="spellEnd"/>
          <w:r w:rsidRPr="00037CE9">
            <w:rPr>
              <w:rFonts w:ascii="Times New Roman" w:eastAsia="Times New Roman" w:hAnsi="Times New Roman" w:cs="Times New Roman"/>
              <w:sz w:val="20"/>
              <w:szCs w:val="20"/>
            </w:rPr>
            <w:t xml:space="preserve">, P., Day, D. A., Palm, B. B., Jimenez, J. L., </w:t>
          </w:r>
          <w:proofErr w:type="spellStart"/>
          <w:r w:rsidRPr="00037CE9">
            <w:rPr>
              <w:rFonts w:ascii="Times New Roman" w:eastAsia="Times New Roman" w:hAnsi="Times New Roman" w:cs="Times New Roman"/>
              <w:sz w:val="20"/>
              <w:szCs w:val="20"/>
            </w:rPr>
            <w:t>Nenes</w:t>
          </w:r>
          <w:proofErr w:type="spellEnd"/>
          <w:r w:rsidRPr="00037CE9">
            <w:rPr>
              <w:rFonts w:ascii="Times New Roman" w:eastAsia="Times New Roman" w:hAnsi="Times New Roman" w:cs="Times New Roman"/>
              <w:sz w:val="20"/>
              <w:szCs w:val="20"/>
            </w:rPr>
            <w:t xml:space="preserve">, A., and Weber, R. J.: Evolution of brown carbon in wildfire plumes, </w:t>
          </w:r>
          <w:proofErr w:type="spellStart"/>
          <w:r w:rsidRPr="00037CE9">
            <w:rPr>
              <w:rFonts w:ascii="Times New Roman" w:eastAsia="Times New Roman" w:hAnsi="Times New Roman" w:cs="Times New Roman"/>
              <w:sz w:val="20"/>
              <w:szCs w:val="20"/>
            </w:rPr>
            <w:t>Geophys</w:t>
          </w:r>
          <w:proofErr w:type="spellEnd"/>
          <w:r w:rsidRPr="00037CE9">
            <w:rPr>
              <w:rFonts w:ascii="Times New Roman" w:eastAsia="Times New Roman" w:hAnsi="Times New Roman" w:cs="Times New Roman"/>
              <w:sz w:val="20"/>
              <w:szCs w:val="20"/>
            </w:rPr>
            <w:t xml:space="preserve"> Res Lett, 42, 4623–4630, https://doi.org/https://doi.org/10.1002/2015GL063897, 2015.</w:t>
          </w:r>
        </w:p>
        <w:p w14:paraId="740CCED5" w14:textId="77777777" w:rsidR="00037CE9" w:rsidRPr="00037CE9" w:rsidRDefault="00037CE9" w:rsidP="00037CE9">
          <w:pPr>
            <w:snapToGrid w:val="0"/>
            <w:spacing w:before="120" w:after="120"/>
            <w:ind w:left="450" w:hanging="450"/>
            <w:jc w:val="both"/>
            <w:divId w:val="1789200199"/>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 xml:space="preserve">de Freitas, S. R., </w:t>
          </w:r>
          <w:proofErr w:type="spellStart"/>
          <w:r w:rsidRPr="00037CE9">
            <w:rPr>
              <w:rFonts w:ascii="Times New Roman" w:eastAsia="Times New Roman" w:hAnsi="Times New Roman" w:cs="Times New Roman"/>
              <w:sz w:val="20"/>
              <w:szCs w:val="20"/>
            </w:rPr>
            <w:t>Grell</w:t>
          </w:r>
          <w:proofErr w:type="spellEnd"/>
          <w:r w:rsidRPr="00037CE9">
            <w:rPr>
              <w:rFonts w:ascii="Times New Roman" w:eastAsia="Times New Roman" w:hAnsi="Times New Roman" w:cs="Times New Roman"/>
              <w:sz w:val="20"/>
              <w:szCs w:val="20"/>
            </w:rPr>
            <w:t xml:space="preserve">, G., </w:t>
          </w:r>
          <w:proofErr w:type="spellStart"/>
          <w:r w:rsidRPr="00037CE9">
            <w:rPr>
              <w:rFonts w:ascii="Times New Roman" w:eastAsia="Times New Roman" w:hAnsi="Times New Roman" w:cs="Times New Roman"/>
              <w:sz w:val="20"/>
              <w:szCs w:val="20"/>
            </w:rPr>
            <w:t>Molod</w:t>
          </w:r>
          <w:proofErr w:type="spellEnd"/>
          <w:r w:rsidRPr="00037CE9">
            <w:rPr>
              <w:rFonts w:ascii="Times New Roman" w:eastAsia="Times New Roman" w:hAnsi="Times New Roman" w:cs="Times New Roman"/>
              <w:sz w:val="20"/>
              <w:szCs w:val="20"/>
            </w:rPr>
            <w:t xml:space="preserve">, A., Thompson, M. A., Putman, W. M., e Silva, C. M. S., and de Souza, Ê. P.: Assessing the </w:t>
          </w:r>
          <w:proofErr w:type="spellStart"/>
          <w:r w:rsidRPr="00037CE9">
            <w:rPr>
              <w:rFonts w:ascii="Times New Roman" w:eastAsia="Times New Roman" w:hAnsi="Times New Roman" w:cs="Times New Roman"/>
              <w:sz w:val="20"/>
              <w:szCs w:val="20"/>
            </w:rPr>
            <w:t>Grell</w:t>
          </w:r>
          <w:proofErr w:type="spellEnd"/>
          <w:r w:rsidRPr="00037CE9">
            <w:rPr>
              <w:rFonts w:ascii="Times New Roman" w:eastAsia="Times New Roman" w:hAnsi="Times New Roman" w:cs="Times New Roman"/>
              <w:sz w:val="20"/>
              <w:szCs w:val="20"/>
            </w:rPr>
            <w:t>‐Freitas Convection Parameterization in the NASA GEOS Modeling System, J Adv Model Earth Syst, 10, 1266–1289, 2018.</w:t>
          </w:r>
        </w:p>
        <w:p w14:paraId="2A67BA64" w14:textId="77777777" w:rsidR="00037CE9" w:rsidRPr="00037CE9" w:rsidRDefault="00037CE9" w:rsidP="00037CE9">
          <w:pPr>
            <w:snapToGrid w:val="0"/>
            <w:spacing w:before="120" w:after="120"/>
            <w:ind w:left="450" w:hanging="450"/>
            <w:jc w:val="both"/>
            <w:divId w:val="1052851079"/>
            <w:rPr>
              <w:rFonts w:ascii="Times New Roman" w:eastAsia="Times New Roman" w:hAnsi="Times New Roman" w:cs="Times New Roman"/>
              <w:sz w:val="20"/>
              <w:szCs w:val="20"/>
            </w:rPr>
          </w:pPr>
          <w:proofErr w:type="spellStart"/>
          <w:r w:rsidRPr="00037CE9">
            <w:rPr>
              <w:rFonts w:ascii="Times New Roman" w:eastAsia="Times New Roman" w:hAnsi="Times New Roman" w:cs="Times New Roman"/>
              <w:sz w:val="20"/>
              <w:szCs w:val="20"/>
            </w:rPr>
            <w:t>Freney</w:t>
          </w:r>
          <w:proofErr w:type="spellEnd"/>
          <w:r w:rsidRPr="00037CE9">
            <w:rPr>
              <w:rFonts w:ascii="Times New Roman" w:eastAsia="Times New Roman" w:hAnsi="Times New Roman" w:cs="Times New Roman"/>
              <w:sz w:val="20"/>
              <w:szCs w:val="20"/>
            </w:rPr>
            <w:t xml:space="preserve">, E. J., Adachi, K., and </w:t>
          </w:r>
          <w:proofErr w:type="spellStart"/>
          <w:r w:rsidRPr="00037CE9">
            <w:rPr>
              <w:rFonts w:ascii="Times New Roman" w:eastAsia="Times New Roman" w:hAnsi="Times New Roman" w:cs="Times New Roman"/>
              <w:sz w:val="20"/>
              <w:szCs w:val="20"/>
            </w:rPr>
            <w:t>Buseck</w:t>
          </w:r>
          <w:proofErr w:type="spellEnd"/>
          <w:r w:rsidRPr="00037CE9">
            <w:rPr>
              <w:rFonts w:ascii="Times New Roman" w:eastAsia="Times New Roman" w:hAnsi="Times New Roman" w:cs="Times New Roman"/>
              <w:sz w:val="20"/>
              <w:szCs w:val="20"/>
            </w:rPr>
            <w:t>, P. R.: Internally mixed atmospheric aerosol particles: Hygroscopic growth and light scattering, Journal of Geophysical Research: Atmospheres, 115, https://doi.org/https://doi.org/10.1029/2009JD013558, 2010.</w:t>
          </w:r>
        </w:p>
        <w:p w14:paraId="68664F4A" w14:textId="77777777" w:rsidR="00037CE9" w:rsidRPr="00037CE9" w:rsidRDefault="00037CE9" w:rsidP="00037CE9">
          <w:pPr>
            <w:snapToGrid w:val="0"/>
            <w:spacing w:before="120" w:after="120"/>
            <w:ind w:left="450" w:hanging="450"/>
            <w:jc w:val="both"/>
            <w:divId w:val="1080444191"/>
            <w:rPr>
              <w:rFonts w:ascii="Times New Roman" w:eastAsia="Times New Roman" w:hAnsi="Times New Roman" w:cs="Times New Roman"/>
              <w:sz w:val="20"/>
              <w:szCs w:val="20"/>
            </w:rPr>
          </w:pPr>
          <w:proofErr w:type="spellStart"/>
          <w:r w:rsidRPr="00037CE9">
            <w:rPr>
              <w:rFonts w:ascii="Times New Roman" w:eastAsia="Times New Roman" w:hAnsi="Times New Roman" w:cs="Times New Roman"/>
              <w:sz w:val="20"/>
              <w:szCs w:val="20"/>
            </w:rPr>
            <w:t>Friedl</w:t>
          </w:r>
          <w:proofErr w:type="spellEnd"/>
          <w:r w:rsidRPr="00037CE9">
            <w:rPr>
              <w:rFonts w:ascii="Times New Roman" w:eastAsia="Times New Roman" w:hAnsi="Times New Roman" w:cs="Times New Roman"/>
              <w:sz w:val="20"/>
              <w:szCs w:val="20"/>
            </w:rPr>
            <w:t xml:space="preserve">, M. A., Sulla-Menashe, D., Tan, B., Schneider, A., </w:t>
          </w:r>
          <w:proofErr w:type="spellStart"/>
          <w:r w:rsidRPr="00037CE9">
            <w:rPr>
              <w:rFonts w:ascii="Times New Roman" w:eastAsia="Times New Roman" w:hAnsi="Times New Roman" w:cs="Times New Roman"/>
              <w:sz w:val="20"/>
              <w:szCs w:val="20"/>
            </w:rPr>
            <w:t>Ramankutty</w:t>
          </w:r>
          <w:proofErr w:type="spellEnd"/>
          <w:r w:rsidRPr="00037CE9">
            <w:rPr>
              <w:rFonts w:ascii="Times New Roman" w:eastAsia="Times New Roman" w:hAnsi="Times New Roman" w:cs="Times New Roman"/>
              <w:sz w:val="20"/>
              <w:szCs w:val="20"/>
            </w:rPr>
            <w:t>, N., Sibley, A., and Huang, X.: MODIS Collection 5 global land cover: Algorithm refinements and characterization of new datasets, Remote Sens Environ, 114, 168–182, https://doi.org/https://doi.org/10.1016/j.rse.2009.08.016, 2010.</w:t>
          </w:r>
        </w:p>
        <w:p w14:paraId="37FCB63B" w14:textId="77777777" w:rsidR="00037CE9" w:rsidRPr="00037CE9" w:rsidRDefault="00037CE9" w:rsidP="00037CE9">
          <w:pPr>
            <w:snapToGrid w:val="0"/>
            <w:spacing w:before="120" w:after="120"/>
            <w:ind w:left="450" w:hanging="450"/>
            <w:jc w:val="both"/>
            <w:divId w:val="1218593805"/>
            <w:rPr>
              <w:rFonts w:ascii="Times New Roman" w:eastAsia="Times New Roman" w:hAnsi="Times New Roman" w:cs="Times New Roman"/>
              <w:sz w:val="20"/>
              <w:szCs w:val="20"/>
            </w:rPr>
          </w:pPr>
          <w:proofErr w:type="spellStart"/>
          <w:r w:rsidRPr="00037CE9">
            <w:rPr>
              <w:rFonts w:ascii="Times New Roman" w:eastAsia="Times New Roman" w:hAnsi="Times New Roman" w:cs="Times New Roman"/>
              <w:sz w:val="20"/>
              <w:szCs w:val="20"/>
            </w:rPr>
            <w:t>Gelaro</w:t>
          </w:r>
          <w:proofErr w:type="spellEnd"/>
          <w:r w:rsidRPr="00037CE9">
            <w:rPr>
              <w:rFonts w:ascii="Times New Roman" w:eastAsia="Times New Roman" w:hAnsi="Times New Roman" w:cs="Times New Roman"/>
              <w:sz w:val="20"/>
              <w:szCs w:val="20"/>
            </w:rPr>
            <w:t xml:space="preserve">, R., McCarty, W., Suárez, M. J., </w:t>
          </w:r>
          <w:proofErr w:type="spellStart"/>
          <w:r w:rsidRPr="00037CE9">
            <w:rPr>
              <w:rFonts w:ascii="Times New Roman" w:eastAsia="Times New Roman" w:hAnsi="Times New Roman" w:cs="Times New Roman"/>
              <w:sz w:val="20"/>
              <w:szCs w:val="20"/>
            </w:rPr>
            <w:t>Todling</w:t>
          </w:r>
          <w:proofErr w:type="spellEnd"/>
          <w:r w:rsidRPr="00037CE9">
            <w:rPr>
              <w:rFonts w:ascii="Times New Roman" w:eastAsia="Times New Roman" w:hAnsi="Times New Roman" w:cs="Times New Roman"/>
              <w:sz w:val="20"/>
              <w:szCs w:val="20"/>
            </w:rPr>
            <w:t xml:space="preserve">, R., </w:t>
          </w:r>
          <w:proofErr w:type="spellStart"/>
          <w:r w:rsidRPr="00037CE9">
            <w:rPr>
              <w:rFonts w:ascii="Times New Roman" w:eastAsia="Times New Roman" w:hAnsi="Times New Roman" w:cs="Times New Roman"/>
              <w:sz w:val="20"/>
              <w:szCs w:val="20"/>
            </w:rPr>
            <w:t>Molod</w:t>
          </w:r>
          <w:proofErr w:type="spellEnd"/>
          <w:r w:rsidRPr="00037CE9">
            <w:rPr>
              <w:rFonts w:ascii="Times New Roman" w:eastAsia="Times New Roman" w:hAnsi="Times New Roman" w:cs="Times New Roman"/>
              <w:sz w:val="20"/>
              <w:szCs w:val="20"/>
            </w:rPr>
            <w:t xml:space="preserve">, A., Takacs, L., </w:t>
          </w:r>
          <w:proofErr w:type="spellStart"/>
          <w:r w:rsidRPr="00037CE9">
            <w:rPr>
              <w:rFonts w:ascii="Times New Roman" w:eastAsia="Times New Roman" w:hAnsi="Times New Roman" w:cs="Times New Roman"/>
              <w:sz w:val="20"/>
              <w:szCs w:val="20"/>
            </w:rPr>
            <w:t>Randles</w:t>
          </w:r>
          <w:proofErr w:type="spellEnd"/>
          <w:r w:rsidRPr="00037CE9">
            <w:rPr>
              <w:rFonts w:ascii="Times New Roman" w:eastAsia="Times New Roman" w:hAnsi="Times New Roman" w:cs="Times New Roman"/>
              <w:sz w:val="20"/>
              <w:szCs w:val="20"/>
            </w:rPr>
            <w:t xml:space="preserve">, C. A., </w:t>
          </w:r>
          <w:proofErr w:type="spellStart"/>
          <w:r w:rsidRPr="00037CE9">
            <w:rPr>
              <w:rFonts w:ascii="Times New Roman" w:eastAsia="Times New Roman" w:hAnsi="Times New Roman" w:cs="Times New Roman"/>
              <w:sz w:val="20"/>
              <w:szCs w:val="20"/>
            </w:rPr>
            <w:t>Darmenov</w:t>
          </w:r>
          <w:proofErr w:type="spellEnd"/>
          <w:r w:rsidRPr="00037CE9">
            <w:rPr>
              <w:rFonts w:ascii="Times New Roman" w:eastAsia="Times New Roman" w:hAnsi="Times New Roman" w:cs="Times New Roman"/>
              <w:sz w:val="20"/>
              <w:szCs w:val="20"/>
            </w:rPr>
            <w:t xml:space="preserve">, A., </w:t>
          </w:r>
          <w:proofErr w:type="spellStart"/>
          <w:r w:rsidRPr="00037CE9">
            <w:rPr>
              <w:rFonts w:ascii="Times New Roman" w:eastAsia="Times New Roman" w:hAnsi="Times New Roman" w:cs="Times New Roman"/>
              <w:sz w:val="20"/>
              <w:szCs w:val="20"/>
            </w:rPr>
            <w:t>Bosilovich</w:t>
          </w:r>
          <w:proofErr w:type="spellEnd"/>
          <w:r w:rsidRPr="00037CE9">
            <w:rPr>
              <w:rFonts w:ascii="Times New Roman" w:eastAsia="Times New Roman" w:hAnsi="Times New Roman" w:cs="Times New Roman"/>
              <w:sz w:val="20"/>
              <w:szCs w:val="20"/>
            </w:rPr>
            <w:t xml:space="preserve">, M. G., </w:t>
          </w:r>
          <w:proofErr w:type="spellStart"/>
          <w:r w:rsidRPr="00037CE9">
            <w:rPr>
              <w:rFonts w:ascii="Times New Roman" w:eastAsia="Times New Roman" w:hAnsi="Times New Roman" w:cs="Times New Roman"/>
              <w:sz w:val="20"/>
              <w:szCs w:val="20"/>
            </w:rPr>
            <w:t>Reichle</w:t>
          </w:r>
          <w:proofErr w:type="spellEnd"/>
          <w:r w:rsidRPr="00037CE9">
            <w:rPr>
              <w:rFonts w:ascii="Times New Roman" w:eastAsia="Times New Roman" w:hAnsi="Times New Roman" w:cs="Times New Roman"/>
              <w:sz w:val="20"/>
              <w:szCs w:val="20"/>
            </w:rPr>
            <w:t xml:space="preserve">, R., </w:t>
          </w:r>
          <w:proofErr w:type="spellStart"/>
          <w:r w:rsidRPr="00037CE9">
            <w:rPr>
              <w:rFonts w:ascii="Times New Roman" w:eastAsia="Times New Roman" w:hAnsi="Times New Roman" w:cs="Times New Roman"/>
              <w:sz w:val="20"/>
              <w:szCs w:val="20"/>
            </w:rPr>
            <w:t>Wargan</w:t>
          </w:r>
          <w:proofErr w:type="spellEnd"/>
          <w:r w:rsidRPr="00037CE9">
            <w:rPr>
              <w:rFonts w:ascii="Times New Roman" w:eastAsia="Times New Roman" w:hAnsi="Times New Roman" w:cs="Times New Roman"/>
              <w:sz w:val="20"/>
              <w:szCs w:val="20"/>
            </w:rPr>
            <w:t xml:space="preserve">, K., Coy, L., </w:t>
          </w:r>
          <w:proofErr w:type="spellStart"/>
          <w:r w:rsidRPr="00037CE9">
            <w:rPr>
              <w:rFonts w:ascii="Times New Roman" w:eastAsia="Times New Roman" w:hAnsi="Times New Roman" w:cs="Times New Roman"/>
              <w:sz w:val="20"/>
              <w:szCs w:val="20"/>
            </w:rPr>
            <w:t>Cullather</w:t>
          </w:r>
          <w:proofErr w:type="spellEnd"/>
          <w:r w:rsidRPr="00037CE9">
            <w:rPr>
              <w:rFonts w:ascii="Times New Roman" w:eastAsia="Times New Roman" w:hAnsi="Times New Roman" w:cs="Times New Roman"/>
              <w:sz w:val="20"/>
              <w:szCs w:val="20"/>
            </w:rPr>
            <w:t xml:space="preserve">, R., Draper, C., </w:t>
          </w:r>
          <w:proofErr w:type="spellStart"/>
          <w:r w:rsidRPr="00037CE9">
            <w:rPr>
              <w:rFonts w:ascii="Times New Roman" w:eastAsia="Times New Roman" w:hAnsi="Times New Roman" w:cs="Times New Roman"/>
              <w:sz w:val="20"/>
              <w:szCs w:val="20"/>
            </w:rPr>
            <w:t>Akella</w:t>
          </w:r>
          <w:proofErr w:type="spellEnd"/>
          <w:r w:rsidRPr="00037CE9">
            <w:rPr>
              <w:rFonts w:ascii="Times New Roman" w:eastAsia="Times New Roman" w:hAnsi="Times New Roman" w:cs="Times New Roman"/>
              <w:sz w:val="20"/>
              <w:szCs w:val="20"/>
            </w:rPr>
            <w:t xml:space="preserve">, S., </w:t>
          </w:r>
          <w:proofErr w:type="spellStart"/>
          <w:r w:rsidRPr="00037CE9">
            <w:rPr>
              <w:rFonts w:ascii="Times New Roman" w:eastAsia="Times New Roman" w:hAnsi="Times New Roman" w:cs="Times New Roman"/>
              <w:sz w:val="20"/>
              <w:szCs w:val="20"/>
            </w:rPr>
            <w:t>Buchard</w:t>
          </w:r>
          <w:proofErr w:type="spellEnd"/>
          <w:r w:rsidRPr="00037CE9">
            <w:rPr>
              <w:rFonts w:ascii="Times New Roman" w:eastAsia="Times New Roman" w:hAnsi="Times New Roman" w:cs="Times New Roman"/>
              <w:sz w:val="20"/>
              <w:szCs w:val="20"/>
            </w:rPr>
            <w:t xml:space="preserve">, V., </w:t>
          </w:r>
          <w:proofErr w:type="spellStart"/>
          <w:r w:rsidRPr="00037CE9">
            <w:rPr>
              <w:rFonts w:ascii="Times New Roman" w:eastAsia="Times New Roman" w:hAnsi="Times New Roman" w:cs="Times New Roman"/>
              <w:sz w:val="20"/>
              <w:szCs w:val="20"/>
            </w:rPr>
            <w:t>Conaty</w:t>
          </w:r>
          <w:proofErr w:type="spellEnd"/>
          <w:r w:rsidRPr="00037CE9">
            <w:rPr>
              <w:rFonts w:ascii="Times New Roman" w:eastAsia="Times New Roman" w:hAnsi="Times New Roman" w:cs="Times New Roman"/>
              <w:sz w:val="20"/>
              <w:szCs w:val="20"/>
            </w:rPr>
            <w:t xml:space="preserve">, A., da Silva, A. M., Gu, W., Kim, G.-K., </w:t>
          </w:r>
          <w:proofErr w:type="spellStart"/>
          <w:r w:rsidRPr="00037CE9">
            <w:rPr>
              <w:rFonts w:ascii="Times New Roman" w:eastAsia="Times New Roman" w:hAnsi="Times New Roman" w:cs="Times New Roman"/>
              <w:sz w:val="20"/>
              <w:szCs w:val="20"/>
            </w:rPr>
            <w:t>Koster</w:t>
          </w:r>
          <w:proofErr w:type="spellEnd"/>
          <w:r w:rsidRPr="00037CE9">
            <w:rPr>
              <w:rFonts w:ascii="Times New Roman" w:eastAsia="Times New Roman" w:hAnsi="Times New Roman" w:cs="Times New Roman"/>
              <w:sz w:val="20"/>
              <w:szCs w:val="20"/>
            </w:rPr>
            <w:t xml:space="preserve">, R., </w:t>
          </w:r>
          <w:proofErr w:type="spellStart"/>
          <w:r w:rsidRPr="00037CE9">
            <w:rPr>
              <w:rFonts w:ascii="Times New Roman" w:eastAsia="Times New Roman" w:hAnsi="Times New Roman" w:cs="Times New Roman"/>
              <w:sz w:val="20"/>
              <w:szCs w:val="20"/>
            </w:rPr>
            <w:t>Lucchesi</w:t>
          </w:r>
          <w:proofErr w:type="spellEnd"/>
          <w:r w:rsidRPr="00037CE9">
            <w:rPr>
              <w:rFonts w:ascii="Times New Roman" w:eastAsia="Times New Roman" w:hAnsi="Times New Roman" w:cs="Times New Roman"/>
              <w:sz w:val="20"/>
              <w:szCs w:val="20"/>
            </w:rPr>
            <w:t xml:space="preserve">, R., </w:t>
          </w:r>
          <w:proofErr w:type="spellStart"/>
          <w:r w:rsidRPr="00037CE9">
            <w:rPr>
              <w:rFonts w:ascii="Times New Roman" w:eastAsia="Times New Roman" w:hAnsi="Times New Roman" w:cs="Times New Roman"/>
              <w:sz w:val="20"/>
              <w:szCs w:val="20"/>
            </w:rPr>
            <w:t>Merkova</w:t>
          </w:r>
          <w:proofErr w:type="spellEnd"/>
          <w:r w:rsidRPr="00037CE9">
            <w:rPr>
              <w:rFonts w:ascii="Times New Roman" w:eastAsia="Times New Roman" w:hAnsi="Times New Roman" w:cs="Times New Roman"/>
              <w:sz w:val="20"/>
              <w:szCs w:val="20"/>
            </w:rPr>
            <w:t xml:space="preserve">, D., Nielsen, J. E., </w:t>
          </w:r>
          <w:proofErr w:type="spellStart"/>
          <w:r w:rsidRPr="00037CE9">
            <w:rPr>
              <w:rFonts w:ascii="Times New Roman" w:eastAsia="Times New Roman" w:hAnsi="Times New Roman" w:cs="Times New Roman"/>
              <w:sz w:val="20"/>
              <w:szCs w:val="20"/>
            </w:rPr>
            <w:t>Partyka</w:t>
          </w:r>
          <w:proofErr w:type="spellEnd"/>
          <w:r w:rsidRPr="00037CE9">
            <w:rPr>
              <w:rFonts w:ascii="Times New Roman" w:eastAsia="Times New Roman" w:hAnsi="Times New Roman" w:cs="Times New Roman"/>
              <w:sz w:val="20"/>
              <w:szCs w:val="20"/>
            </w:rPr>
            <w:t xml:space="preserve">, G., Pawson, S., Putman, W., </w:t>
          </w:r>
          <w:proofErr w:type="spellStart"/>
          <w:r w:rsidRPr="00037CE9">
            <w:rPr>
              <w:rFonts w:ascii="Times New Roman" w:eastAsia="Times New Roman" w:hAnsi="Times New Roman" w:cs="Times New Roman"/>
              <w:sz w:val="20"/>
              <w:szCs w:val="20"/>
            </w:rPr>
            <w:t>Rienecker</w:t>
          </w:r>
          <w:proofErr w:type="spellEnd"/>
          <w:r w:rsidRPr="00037CE9">
            <w:rPr>
              <w:rFonts w:ascii="Times New Roman" w:eastAsia="Times New Roman" w:hAnsi="Times New Roman" w:cs="Times New Roman"/>
              <w:sz w:val="20"/>
              <w:szCs w:val="20"/>
            </w:rPr>
            <w:t xml:space="preserve">, M., Schubert, S. D., Sienkiewicz, M., and Zhao, B.: The Modern-Era Retrospective Analysis for Research and Applications, Version 2 (MERRA-2), J </w:t>
          </w:r>
          <w:proofErr w:type="spellStart"/>
          <w:r w:rsidRPr="00037CE9">
            <w:rPr>
              <w:rFonts w:ascii="Times New Roman" w:eastAsia="Times New Roman" w:hAnsi="Times New Roman" w:cs="Times New Roman"/>
              <w:sz w:val="20"/>
              <w:szCs w:val="20"/>
            </w:rPr>
            <w:t>Clim</w:t>
          </w:r>
          <w:proofErr w:type="spellEnd"/>
          <w:r w:rsidRPr="00037CE9">
            <w:rPr>
              <w:rFonts w:ascii="Times New Roman" w:eastAsia="Times New Roman" w:hAnsi="Times New Roman" w:cs="Times New Roman"/>
              <w:sz w:val="20"/>
              <w:szCs w:val="20"/>
            </w:rPr>
            <w:t>, 30, 5419–5454, https://doi.org/https://doi.org/10.1175/JCLI-D-16-0758.1, 2017.</w:t>
          </w:r>
        </w:p>
        <w:p w14:paraId="74E7C1EF" w14:textId="77777777" w:rsidR="00037CE9" w:rsidRPr="00037CE9" w:rsidRDefault="00037CE9" w:rsidP="00037CE9">
          <w:pPr>
            <w:snapToGrid w:val="0"/>
            <w:spacing w:before="120" w:after="120"/>
            <w:ind w:left="450" w:hanging="450"/>
            <w:jc w:val="both"/>
            <w:divId w:val="1044448321"/>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 xml:space="preserve">Giles, D. M., </w:t>
          </w:r>
          <w:proofErr w:type="spellStart"/>
          <w:r w:rsidRPr="00037CE9">
            <w:rPr>
              <w:rFonts w:ascii="Times New Roman" w:eastAsia="Times New Roman" w:hAnsi="Times New Roman" w:cs="Times New Roman"/>
              <w:sz w:val="20"/>
              <w:szCs w:val="20"/>
            </w:rPr>
            <w:t>Sinyuk</w:t>
          </w:r>
          <w:proofErr w:type="spellEnd"/>
          <w:r w:rsidRPr="00037CE9">
            <w:rPr>
              <w:rFonts w:ascii="Times New Roman" w:eastAsia="Times New Roman" w:hAnsi="Times New Roman" w:cs="Times New Roman"/>
              <w:sz w:val="20"/>
              <w:szCs w:val="20"/>
            </w:rPr>
            <w:t xml:space="preserve">, A., Sorokin, M. G., Schafer, J. S., Smirnov, A., </w:t>
          </w:r>
          <w:proofErr w:type="spellStart"/>
          <w:r w:rsidRPr="00037CE9">
            <w:rPr>
              <w:rFonts w:ascii="Times New Roman" w:eastAsia="Times New Roman" w:hAnsi="Times New Roman" w:cs="Times New Roman"/>
              <w:sz w:val="20"/>
              <w:szCs w:val="20"/>
            </w:rPr>
            <w:t>Slutsker</w:t>
          </w:r>
          <w:proofErr w:type="spellEnd"/>
          <w:r w:rsidRPr="00037CE9">
            <w:rPr>
              <w:rFonts w:ascii="Times New Roman" w:eastAsia="Times New Roman" w:hAnsi="Times New Roman" w:cs="Times New Roman"/>
              <w:sz w:val="20"/>
              <w:szCs w:val="20"/>
            </w:rPr>
            <w:t xml:space="preserve">, I., Eck, T. F., </w:t>
          </w:r>
          <w:proofErr w:type="spellStart"/>
          <w:r w:rsidRPr="00037CE9">
            <w:rPr>
              <w:rFonts w:ascii="Times New Roman" w:eastAsia="Times New Roman" w:hAnsi="Times New Roman" w:cs="Times New Roman"/>
              <w:sz w:val="20"/>
              <w:szCs w:val="20"/>
            </w:rPr>
            <w:t>Holben</w:t>
          </w:r>
          <w:proofErr w:type="spellEnd"/>
          <w:r w:rsidRPr="00037CE9">
            <w:rPr>
              <w:rFonts w:ascii="Times New Roman" w:eastAsia="Times New Roman" w:hAnsi="Times New Roman" w:cs="Times New Roman"/>
              <w:sz w:val="20"/>
              <w:szCs w:val="20"/>
            </w:rPr>
            <w:t xml:space="preserve">, B. N., Lewis, J. R., Campbell, J. R., Welton, E. J., </w:t>
          </w:r>
          <w:proofErr w:type="spellStart"/>
          <w:r w:rsidRPr="00037CE9">
            <w:rPr>
              <w:rFonts w:ascii="Times New Roman" w:eastAsia="Times New Roman" w:hAnsi="Times New Roman" w:cs="Times New Roman"/>
              <w:sz w:val="20"/>
              <w:szCs w:val="20"/>
            </w:rPr>
            <w:t>Korkin</w:t>
          </w:r>
          <w:proofErr w:type="spellEnd"/>
          <w:r w:rsidRPr="00037CE9">
            <w:rPr>
              <w:rFonts w:ascii="Times New Roman" w:eastAsia="Times New Roman" w:hAnsi="Times New Roman" w:cs="Times New Roman"/>
              <w:sz w:val="20"/>
              <w:szCs w:val="20"/>
            </w:rPr>
            <w:t xml:space="preserve">, S. V, and </w:t>
          </w:r>
          <w:proofErr w:type="spellStart"/>
          <w:r w:rsidRPr="00037CE9">
            <w:rPr>
              <w:rFonts w:ascii="Times New Roman" w:eastAsia="Times New Roman" w:hAnsi="Times New Roman" w:cs="Times New Roman"/>
              <w:sz w:val="20"/>
              <w:szCs w:val="20"/>
            </w:rPr>
            <w:t>Lyapustin</w:t>
          </w:r>
          <w:proofErr w:type="spellEnd"/>
          <w:r w:rsidRPr="00037CE9">
            <w:rPr>
              <w:rFonts w:ascii="Times New Roman" w:eastAsia="Times New Roman" w:hAnsi="Times New Roman" w:cs="Times New Roman"/>
              <w:sz w:val="20"/>
              <w:szCs w:val="20"/>
            </w:rPr>
            <w:t xml:space="preserve">, A. I.: Advancements in the Aerosol Robotic Network (AERONET) Version~3 database – automated near-real-time quality control algorithm with improved cloud screening for Sun photometer aerosol optical depth (AOD) measurements, Atmos </w:t>
          </w:r>
          <w:proofErr w:type="spellStart"/>
          <w:r w:rsidRPr="00037CE9">
            <w:rPr>
              <w:rFonts w:ascii="Times New Roman" w:eastAsia="Times New Roman" w:hAnsi="Times New Roman" w:cs="Times New Roman"/>
              <w:sz w:val="20"/>
              <w:szCs w:val="20"/>
            </w:rPr>
            <w:t>Meas</w:t>
          </w:r>
          <w:proofErr w:type="spellEnd"/>
          <w:r w:rsidRPr="00037CE9">
            <w:rPr>
              <w:rFonts w:ascii="Times New Roman" w:eastAsia="Times New Roman" w:hAnsi="Times New Roman" w:cs="Times New Roman"/>
              <w:sz w:val="20"/>
              <w:szCs w:val="20"/>
            </w:rPr>
            <w:t xml:space="preserve"> Tech, 12, 169–209, https://doi.org/10.5194/amt-12-169-2019, 2019.</w:t>
          </w:r>
        </w:p>
        <w:p w14:paraId="7A07D91E" w14:textId="77777777" w:rsidR="00037CE9" w:rsidRPr="00037CE9" w:rsidRDefault="00037CE9" w:rsidP="00037CE9">
          <w:pPr>
            <w:snapToGrid w:val="0"/>
            <w:spacing w:before="120" w:after="120"/>
            <w:ind w:left="450" w:hanging="450"/>
            <w:jc w:val="both"/>
            <w:divId w:val="992373935"/>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 xml:space="preserve">Gordon, H., Field, P. R., Abel, S. J., Dalvi, M., Grosvenor, D. P., Hill, A. A., Johnson, B. T., Miltenberger, A. K., Yoshioka, M., and </w:t>
          </w:r>
          <w:proofErr w:type="spellStart"/>
          <w:r w:rsidRPr="00037CE9">
            <w:rPr>
              <w:rFonts w:ascii="Times New Roman" w:eastAsia="Times New Roman" w:hAnsi="Times New Roman" w:cs="Times New Roman"/>
              <w:sz w:val="20"/>
              <w:szCs w:val="20"/>
            </w:rPr>
            <w:t>Carslaw</w:t>
          </w:r>
          <w:proofErr w:type="spellEnd"/>
          <w:r w:rsidRPr="00037CE9">
            <w:rPr>
              <w:rFonts w:ascii="Times New Roman" w:eastAsia="Times New Roman" w:hAnsi="Times New Roman" w:cs="Times New Roman"/>
              <w:sz w:val="20"/>
              <w:szCs w:val="20"/>
            </w:rPr>
            <w:t>, K. S.: Large simulated radiative effects of smoke in the south-east Atlantic, Atmos Chem Phys, 18, 15261–15289, https://doi.org/10.5194/acp-18-15261-2018, 2018.</w:t>
          </w:r>
        </w:p>
        <w:p w14:paraId="1A21584D" w14:textId="77777777" w:rsidR="00037CE9" w:rsidRPr="00037CE9" w:rsidRDefault="00037CE9" w:rsidP="00037CE9">
          <w:pPr>
            <w:snapToGrid w:val="0"/>
            <w:spacing w:before="120" w:after="120"/>
            <w:ind w:left="450" w:hanging="450"/>
            <w:jc w:val="both"/>
            <w:divId w:val="297610688"/>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lastRenderedPageBreak/>
            <w:t xml:space="preserve">de Graaf, M., Schulte, R., Peers, F., </w:t>
          </w:r>
          <w:proofErr w:type="spellStart"/>
          <w:r w:rsidRPr="00037CE9">
            <w:rPr>
              <w:rFonts w:ascii="Times New Roman" w:eastAsia="Times New Roman" w:hAnsi="Times New Roman" w:cs="Times New Roman"/>
              <w:sz w:val="20"/>
              <w:szCs w:val="20"/>
            </w:rPr>
            <w:t>Waquet</w:t>
          </w:r>
          <w:proofErr w:type="spellEnd"/>
          <w:r w:rsidRPr="00037CE9">
            <w:rPr>
              <w:rFonts w:ascii="Times New Roman" w:eastAsia="Times New Roman" w:hAnsi="Times New Roman" w:cs="Times New Roman"/>
              <w:sz w:val="20"/>
              <w:szCs w:val="20"/>
            </w:rPr>
            <w:t xml:space="preserve">, F., </w:t>
          </w:r>
          <w:proofErr w:type="spellStart"/>
          <w:r w:rsidRPr="00037CE9">
            <w:rPr>
              <w:rFonts w:ascii="Times New Roman" w:eastAsia="Times New Roman" w:hAnsi="Times New Roman" w:cs="Times New Roman"/>
              <w:sz w:val="20"/>
              <w:szCs w:val="20"/>
            </w:rPr>
            <w:t>Tilstra</w:t>
          </w:r>
          <w:proofErr w:type="spellEnd"/>
          <w:r w:rsidRPr="00037CE9">
            <w:rPr>
              <w:rFonts w:ascii="Times New Roman" w:eastAsia="Times New Roman" w:hAnsi="Times New Roman" w:cs="Times New Roman"/>
              <w:sz w:val="20"/>
              <w:szCs w:val="20"/>
            </w:rPr>
            <w:t xml:space="preserve">, L. G., and </w:t>
          </w:r>
          <w:proofErr w:type="spellStart"/>
          <w:r w:rsidRPr="00037CE9">
            <w:rPr>
              <w:rFonts w:ascii="Times New Roman" w:eastAsia="Times New Roman" w:hAnsi="Times New Roman" w:cs="Times New Roman"/>
              <w:sz w:val="20"/>
              <w:szCs w:val="20"/>
            </w:rPr>
            <w:t>Stammes</w:t>
          </w:r>
          <w:proofErr w:type="spellEnd"/>
          <w:r w:rsidRPr="00037CE9">
            <w:rPr>
              <w:rFonts w:ascii="Times New Roman" w:eastAsia="Times New Roman" w:hAnsi="Times New Roman" w:cs="Times New Roman"/>
              <w:sz w:val="20"/>
              <w:szCs w:val="20"/>
            </w:rPr>
            <w:t xml:space="preserve">, P.: Comparison of south-east Atlantic aerosol direct radiative </w:t>
          </w:r>
          <w:proofErr w:type="gramStart"/>
          <w:r w:rsidRPr="00037CE9">
            <w:rPr>
              <w:rFonts w:ascii="Times New Roman" w:eastAsia="Times New Roman" w:hAnsi="Times New Roman" w:cs="Times New Roman"/>
              <w:sz w:val="20"/>
              <w:szCs w:val="20"/>
            </w:rPr>
            <w:t>effect  over</w:t>
          </w:r>
          <w:proofErr w:type="gramEnd"/>
          <w:r w:rsidRPr="00037CE9">
            <w:rPr>
              <w:rFonts w:ascii="Times New Roman" w:eastAsia="Times New Roman" w:hAnsi="Times New Roman" w:cs="Times New Roman"/>
              <w:sz w:val="20"/>
              <w:szCs w:val="20"/>
            </w:rPr>
            <w:t xml:space="preserve"> clouds from SCIAMACHY, POLDER and OMI–MODIS, Atmos Chem Phys, 20, 6707–6723, https://doi.org/10.5194/acp-20-6707-2020, 2020.</w:t>
          </w:r>
        </w:p>
        <w:p w14:paraId="0C4533F4" w14:textId="77777777" w:rsidR="00037CE9" w:rsidRPr="00037CE9" w:rsidRDefault="00037CE9" w:rsidP="00037CE9">
          <w:pPr>
            <w:snapToGrid w:val="0"/>
            <w:spacing w:before="120" w:after="120"/>
            <w:ind w:left="450" w:hanging="450"/>
            <w:jc w:val="both"/>
            <w:divId w:val="871843665"/>
            <w:rPr>
              <w:rFonts w:ascii="Times New Roman" w:eastAsia="Times New Roman" w:hAnsi="Times New Roman" w:cs="Times New Roman"/>
              <w:sz w:val="20"/>
              <w:szCs w:val="20"/>
            </w:rPr>
          </w:pPr>
          <w:proofErr w:type="spellStart"/>
          <w:r w:rsidRPr="00037CE9">
            <w:rPr>
              <w:rFonts w:ascii="Times New Roman" w:eastAsia="Times New Roman" w:hAnsi="Times New Roman" w:cs="Times New Roman"/>
              <w:sz w:val="20"/>
              <w:szCs w:val="20"/>
            </w:rPr>
            <w:t>Grell</w:t>
          </w:r>
          <w:proofErr w:type="spellEnd"/>
          <w:r w:rsidRPr="00037CE9">
            <w:rPr>
              <w:rFonts w:ascii="Times New Roman" w:eastAsia="Times New Roman" w:hAnsi="Times New Roman" w:cs="Times New Roman"/>
              <w:sz w:val="20"/>
              <w:szCs w:val="20"/>
            </w:rPr>
            <w:t>, G. A. and Freitas, S. R.: A scale and aerosol aware stochastic convective parameterization for weather and air quality modeling, Atmos Chem Phys, 14, 5233–5250, https://doi.org/10.5194/acp-14-5233-2014, 2014.</w:t>
          </w:r>
        </w:p>
        <w:p w14:paraId="55E6D109" w14:textId="77777777" w:rsidR="00037CE9" w:rsidRPr="00037CE9" w:rsidRDefault="00037CE9" w:rsidP="00037CE9">
          <w:pPr>
            <w:snapToGrid w:val="0"/>
            <w:spacing w:before="120" w:after="120"/>
            <w:ind w:left="450" w:hanging="450"/>
            <w:jc w:val="both"/>
            <w:divId w:val="72820974"/>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 xml:space="preserve">Hair, J. W., Hostetler, C. A., Cook, A. L., Harper, D. B., </w:t>
          </w:r>
          <w:proofErr w:type="spellStart"/>
          <w:r w:rsidRPr="00037CE9">
            <w:rPr>
              <w:rFonts w:ascii="Times New Roman" w:eastAsia="Times New Roman" w:hAnsi="Times New Roman" w:cs="Times New Roman"/>
              <w:sz w:val="20"/>
              <w:szCs w:val="20"/>
            </w:rPr>
            <w:t>Ferrare</w:t>
          </w:r>
          <w:proofErr w:type="spellEnd"/>
          <w:r w:rsidRPr="00037CE9">
            <w:rPr>
              <w:rFonts w:ascii="Times New Roman" w:eastAsia="Times New Roman" w:hAnsi="Times New Roman" w:cs="Times New Roman"/>
              <w:sz w:val="20"/>
              <w:szCs w:val="20"/>
            </w:rPr>
            <w:t xml:space="preserve">, R. A., Mack, T. L., Welch, W., </w:t>
          </w:r>
          <w:proofErr w:type="spellStart"/>
          <w:r w:rsidRPr="00037CE9">
            <w:rPr>
              <w:rFonts w:ascii="Times New Roman" w:eastAsia="Times New Roman" w:hAnsi="Times New Roman" w:cs="Times New Roman"/>
              <w:sz w:val="20"/>
              <w:szCs w:val="20"/>
            </w:rPr>
            <w:t>Izquierdo</w:t>
          </w:r>
          <w:proofErr w:type="spellEnd"/>
          <w:r w:rsidRPr="00037CE9">
            <w:rPr>
              <w:rFonts w:ascii="Times New Roman" w:eastAsia="Times New Roman" w:hAnsi="Times New Roman" w:cs="Times New Roman"/>
              <w:sz w:val="20"/>
              <w:szCs w:val="20"/>
            </w:rPr>
            <w:t xml:space="preserve">, L. R., and </w:t>
          </w:r>
          <w:proofErr w:type="spellStart"/>
          <w:r w:rsidRPr="00037CE9">
            <w:rPr>
              <w:rFonts w:ascii="Times New Roman" w:eastAsia="Times New Roman" w:hAnsi="Times New Roman" w:cs="Times New Roman"/>
              <w:sz w:val="20"/>
              <w:szCs w:val="20"/>
            </w:rPr>
            <w:t>Hovis</w:t>
          </w:r>
          <w:proofErr w:type="spellEnd"/>
          <w:r w:rsidRPr="00037CE9">
            <w:rPr>
              <w:rFonts w:ascii="Times New Roman" w:eastAsia="Times New Roman" w:hAnsi="Times New Roman" w:cs="Times New Roman"/>
              <w:sz w:val="20"/>
              <w:szCs w:val="20"/>
            </w:rPr>
            <w:t>, F. E.: Airborne High Spectral Resolution Lidar for profiling aerosol optical properties, Appl. Opt., 47, 6734–6752, https://doi.org/10.1364/AO.47.006734, 2008.</w:t>
          </w:r>
        </w:p>
        <w:p w14:paraId="12EE255B" w14:textId="77777777" w:rsidR="00037CE9" w:rsidRPr="00037CE9" w:rsidRDefault="00037CE9" w:rsidP="00037CE9">
          <w:pPr>
            <w:snapToGrid w:val="0"/>
            <w:spacing w:before="120" w:after="120"/>
            <w:ind w:left="450" w:hanging="450"/>
            <w:jc w:val="both"/>
            <w:divId w:val="939724726"/>
            <w:rPr>
              <w:rFonts w:ascii="Times New Roman" w:eastAsia="Times New Roman" w:hAnsi="Times New Roman" w:cs="Times New Roman"/>
              <w:sz w:val="20"/>
              <w:szCs w:val="20"/>
            </w:rPr>
          </w:pPr>
          <w:proofErr w:type="spellStart"/>
          <w:r w:rsidRPr="00037CE9">
            <w:rPr>
              <w:rFonts w:ascii="Times New Roman" w:eastAsia="Times New Roman" w:hAnsi="Times New Roman" w:cs="Times New Roman"/>
              <w:sz w:val="20"/>
              <w:szCs w:val="20"/>
            </w:rPr>
            <w:t>Hersbach</w:t>
          </w:r>
          <w:proofErr w:type="spellEnd"/>
          <w:r w:rsidRPr="00037CE9">
            <w:rPr>
              <w:rFonts w:ascii="Times New Roman" w:eastAsia="Times New Roman" w:hAnsi="Times New Roman" w:cs="Times New Roman"/>
              <w:sz w:val="20"/>
              <w:szCs w:val="20"/>
            </w:rPr>
            <w:t xml:space="preserve">, H., Bell, B., </w:t>
          </w:r>
          <w:proofErr w:type="spellStart"/>
          <w:r w:rsidRPr="00037CE9">
            <w:rPr>
              <w:rFonts w:ascii="Times New Roman" w:eastAsia="Times New Roman" w:hAnsi="Times New Roman" w:cs="Times New Roman"/>
              <w:sz w:val="20"/>
              <w:szCs w:val="20"/>
            </w:rPr>
            <w:t>Berrisford</w:t>
          </w:r>
          <w:proofErr w:type="spellEnd"/>
          <w:r w:rsidRPr="00037CE9">
            <w:rPr>
              <w:rFonts w:ascii="Times New Roman" w:eastAsia="Times New Roman" w:hAnsi="Times New Roman" w:cs="Times New Roman"/>
              <w:sz w:val="20"/>
              <w:szCs w:val="20"/>
            </w:rPr>
            <w:t xml:space="preserve">, P., Hirahara, S., </w:t>
          </w:r>
          <w:proofErr w:type="spellStart"/>
          <w:r w:rsidRPr="00037CE9">
            <w:rPr>
              <w:rFonts w:ascii="Times New Roman" w:eastAsia="Times New Roman" w:hAnsi="Times New Roman" w:cs="Times New Roman"/>
              <w:sz w:val="20"/>
              <w:szCs w:val="20"/>
            </w:rPr>
            <w:t>Horányi</w:t>
          </w:r>
          <w:proofErr w:type="spellEnd"/>
          <w:r w:rsidRPr="00037CE9">
            <w:rPr>
              <w:rFonts w:ascii="Times New Roman" w:eastAsia="Times New Roman" w:hAnsi="Times New Roman" w:cs="Times New Roman"/>
              <w:sz w:val="20"/>
              <w:szCs w:val="20"/>
            </w:rPr>
            <w:t>, A., Muñoz-</w:t>
          </w:r>
          <w:proofErr w:type="spellStart"/>
          <w:r w:rsidRPr="00037CE9">
            <w:rPr>
              <w:rFonts w:ascii="Times New Roman" w:eastAsia="Times New Roman" w:hAnsi="Times New Roman" w:cs="Times New Roman"/>
              <w:sz w:val="20"/>
              <w:szCs w:val="20"/>
            </w:rPr>
            <w:t>Sabater</w:t>
          </w:r>
          <w:proofErr w:type="spellEnd"/>
          <w:r w:rsidRPr="00037CE9">
            <w:rPr>
              <w:rFonts w:ascii="Times New Roman" w:eastAsia="Times New Roman" w:hAnsi="Times New Roman" w:cs="Times New Roman"/>
              <w:sz w:val="20"/>
              <w:szCs w:val="20"/>
            </w:rPr>
            <w:t xml:space="preserve">, J., Nicolas, J., </w:t>
          </w:r>
          <w:proofErr w:type="spellStart"/>
          <w:r w:rsidRPr="00037CE9">
            <w:rPr>
              <w:rFonts w:ascii="Times New Roman" w:eastAsia="Times New Roman" w:hAnsi="Times New Roman" w:cs="Times New Roman"/>
              <w:sz w:val="20"/>
              <w:szCs w:val="20"/>
            </w:rPr>
            <w:t>Peubey</w:t>
          </w:r>
          <w:proofErr w:type="spellEnd"/>
          <w:r w:rsidRPr="00037CE9">
            <w:rPr>
              <w:rFonts w:ascii="Times New Roman" w:eastAsia="Times New Roman" w:hAnsi="Times New Roman" w:cs="Times New Roman"/>
              <w:sz w:val="20"/>
              <w:szCs w:val="20"/>
            </w:rPr>
            <w:t xml:space="preserve">, C., Radu, R., </w:t>
          </w:r>
          <w:proofErr w:type="spellStart"/>
          <w:r w:rsidRPr="00037CE9">
            <w:rPr>
              <w:rFonts w:ascii="Times New Roman" w:eastAsia="Times New Roman" w:hAnsi="Times New Roman" w:cs="Times New Roman"/>
              <w:sz w:val="20"/>
              <w:szCs w:val="20"/>
            </w:rPr>
            <w:t>Schepers</w:t>
          </w:r>
          <w:proofErr w:type="spellEnd"/>
          <w:r w:rsidRPr="00037CE9">
            <w:rPr>
              <w:rFonts w:ascii="Times New Roman" w:eastAsia="Times New Roman" w:hAnsi="Times New Roman" w:cs="Times New Roman"/>
              <w:sz w:val="20"/>
              <w:szCs w:val="20"/>
            </w:rPr>
            <w:t xml:space="preserve">, D., Simmons, A., </w:t>
          </w:r>
          <w:proofErr w:type="spellStart"/>
          <w:r w:rsidRPr="00037CE9">
            <w:rPr>
              <w:rFonts w:ascii="Times New Roman" w:eastAsia="Times New Roman" w:hAnsi="Times New Roman" w:cs="Times New Roman"/>
              <w:sz w:val="20"/>
              <w:szCs w:val="20"/>
            </w:rPr>
            <w:t>Soci</w:t>
          </w:r>
          <w:proofErr w:type="spellEnd"/>
          <w:r w:rsidRPr="00037CE9">
            <w:rPr>
              <w:rFonts w:ascii="Times New Roman" w:eastAsia="Times New Roman" w:hAnsi="Times New Roman" w:cs="Times New Roman"/>
              <w:sz w:val="20"/>
              <w:szCs w:val="20"/>
            </w:rPr>
            <w:t xml:space="preserve">, C., Abdalla, S., </w:t>
          </w:r>
          <w:proofErr w:type="spellStart"/>
          <w:r w:rsidRPr="00037CE9">
            <w:rPr>
              <w:rFonts w:ascii="Times New Roman" w:eastAsia="Times New Roman" w:hAnsi="Times New Roman" w:cs="Times New Roman"/>
              <w:sz w:val="20"/>
              <w:szCs w:val="20"/>
            </w:rPr>
            <w:t>Abellan</w:t>
          </w:r>
          <w:proofErr w:type="spellEnd"/>
          <w:r w:rsidRPr="00037CE9">
            <w:rPr>
              <w:rFonts w:ascii="Times New Roman" w:eastAsia="Times New Roman" w:hAnsi="Times New Roman" w:cs="Times New Roman"/>
              <w:sz w:val="20"/>
              <w:szCs w:val="20"/>
            </w:rPr>
            <w:t xml:space="preserve">, X., Balsamo, G., Bechtold, P., </w:t>
          </w:r>
          <w:proofErr w:type="spellStart"/>
          <w:r w:rsidRPr="00037CE9">
            <w:rPr>
              <w:rFonts w:ascii="Times New Roman" w:eastAsia="Times New Roman" w:hAnsi="Times New Roman" w:cs="Times New Roman"/>
              <w:sz w:val="20"/>
              <w:szCs w:val="20"/>
            </w:rPr>
            <w:t>Biavati</w:t>
          </w:r>
          <w:proofErr w:type="spellEnd"/>
          <w:r w:rsidRPr="00037CE9">
            <w:rPr>
              <w:rFonts w:ascii="Times New Roman" w:eastAsia="Times New Roman" w:hAnsi="Times New Roman" w:cs="Times New Roman"/>
              <w:sz w:val="20"/>
              <w:szCs w:val="20"/>
            </w:rPr>
            <w:t xml:space="preserve">, G., </w:t>
          </w:r>
          <w:proofErr w:type="spellStart"/>
          <w:r w:rsidRPr="00037CE9">
            <w:rPr>
              <w:rFonts w:ascii="Times New Roman" w:eastAsia="Times New Roman" w:hAnsi="Times New Roman" w:cs="Times New Roman"/>
              <w:sz w:val="20"/>
              <w:szCs w:val="20"/>
            </w:rPr>
            <w:t>Bidlot</w:t>
          </w:r>
          <w:proofErr w:type="spellEnd"/>
          <w:r w:rsidRPr="00037CE9">
            <w:rPr>
              <w:rFonts w:ascii="Times New Roman" w:eastAsia="Times New Roman" w:hAnsi="Times New Roman" w:cs="Times New Roman"/>
              <w:sz w:val="20"/>
              <w:szCs w:val="20"/>
            </w:rPr>
            <w:t xml:space="preserve">, J., </w:t>
          </w:r>
          <w:proofErr w:type="spellStart"/>
          <w:r w:rsidRPr="00037CE9">
            <w:rPr>
              <w:rFonts w:ascii="Times New Roman" w:eastAsia="Times New Roman" w:hAnsi="Times New Roman" w:cs="Times New Roman"/>
              <w:sz w:val="20"/>
              <w:szCs w:val="20"/>
            </w:rPr>
            <w:t>Bonavita</w:t>
          </w:r>
          <w:proofErr w:type="spellEnd"/>
          <w:r w:rsidRPr="00037CE9">
            <w:rPr>
              <w:rFonts w:ascii="Times New Roman" w:eastAsia="Times New Roman" w:hAnsi="Times New Roman" w:cs="Times New Roman"/>
              <w:sz w:val="20"/>
              <w:szCs w:val="20"/>
            </w:rPr>
            <w:t xml:space="preserve">, M., De Chiara, G., Dahlgren, P., Dee, D., </w:t>
          </w:r>
          <w:proofErr w:type="spellStart"/>
          <w:r w:rsidRPr="00037CE9">
            <w:rPr>
              <w:rFonts w:ascii="Times New Roman" w:eastAsia="Times New Roman" w:hAnsi="Times New Roman" w:cs="Times New Roman"/>
              <w:sz w:val="20"/>
              <w:szCs w:val="20"/>
            </w:rPr>
            <w:t>Diamantakis</w:t>
          </w:r>
          <w:proofErr w:type="spellEnd"/>
          <w:r w:rsidRPr="00037CE9">
            <w:rPr>
              <w:rFonts w:ascii="Times New Roman" w:eastAsia="Times New Roman" w:hAnsi="Times New Roman" w:cs="Times New Roman"/>
              <w:sz w:val="20"/>
              <w:szCs w:val="20"/>
            </w:rPr>
            <w:t xml:space="preserve">, M., </w:t>
          </w:r>
          <w:proofErr w:type="spellStart"/>
          <w:r w:rsidRPr="00037CE9">
            <w:rPr>
              <w:rFonts w:ascii="Times New Roman" w:eastAsia="Times New Roman" w:hAnsi="Times New Roman" w:cs="Times New Roman"/>
              <w:sz w:val="20"/>
              <w:szCs w:val="20"/>
            </w:rPr>
            <w:t>Dragani</w:t>
          </w:r>
          <w:proofErr w:type="spellEnd"/>
          <w:r w:rsidRPr="00037CE9">
            <w:rPr>
              <w:rFonts w:ascii="Times New Roman" w:eastAsia="Times New Roman" w:hAnsi="Times New Roman" w:cs="Times New Roman"/>
              <w:sz w:val="20"/>
              <w:szCs w:val="20"/>
            </w:rPr>
            <w:t xml:space="preserve">, R., </w:t>
          </w:r>
          <w:proofErr w:type="spellStart"/>
          <w:r w:rsidRPr="00037CE9">
            <w:rPr>
              <w:rFonts w:ascii="Times New Roman" w:eastAsia="Times New Roman" w:hAnsi="Times New Roman" w:cs="Times New Roman"/>
              <w:sz w:val="20"/>
              <w:szCs w:val="20"/>
            </w:rPr>
            <w:t>Flemming</w:t>
          </w:r>
          <w:proofErr w:type="spellEnd"/>
          <w:r w:rsidRPr="00037CE9">
            <w:rPr>
              <w:rFonts w:ascii="Times New Roman" w:eastAsia="Times New Roman" w:hAnsi="Times New Roman" w:cs="Times New Roman"/>
              <w:sz w:val="20"/>
              <w:szCs w:val="20"/>
            </w:rPr>
            <w:t xml:space="preserve">, J., Forbes, R., Fuentes, M., Geer, A., </w:t>
          </w:r>
          <w:proofErr w:type="spellStart"/>
          <w:r w:rsidRPr="00037CE9">
            <w:rPr>
              <w:rFonts w:ascii="Times New Roman" w:eastAsia="Times New Roman" w:hAnsi="Times New Roman" w:cs="Times New Roman"/>
              <w:sz w:val="20"/>
              <w:szCs w:val="20"/>
            </w:rPr>
            <w:t>Haimberger</w:t>
          </w:r>
          <w:proofErr w:type="spellEnd"/>
          <w:r w:rsidRPr="00037CE9">
            <w:rPr>
              <w:rFonts w:ascii="Times New Roman" w:eastAsia="Times New Roman" w:hAnsi="Times New Roman" w:cs="Times New Roman"/>
              <w:sz w:val="20"/>
              <w:szCs w:val="20"/>
            </w:rPr>
            <w:t xml:space="preserve">, L., Healy, S., Hogan, R. J., </w:t>
          </w:r>
          <w:proofErr w:type="spellStart"/>
          <w:r w:rsidRPr="00037CE9">
            <w:rPr>
              <w:rFonts w:ascii="Times New Roman" w:eastAsia="Times New Roman" w:hAnsi="Times New Roman" w:cs="Times New Roman"/>
              <w:sz w:val="20"/>
              <w:szCs w:val="20"/>
            </w:rPr>
            <w:t>Hólm</w:t>
          </w:r>
          <w:proofErr w:type="spellEnd"/>
          <w:r w:rsidRPr="00037CE9">
            <w:rPr>
              <w:rFonts w:ascii="Times New Roman" w:eastAsia="Times New Roman" w:hAnsi="Times New Roman" w:cs="Times New Roman"/>
              <w:sz w:val="20"/>
              <w:szCs w:val="20"/>
            </w:rPr>
            <w:t xml:space="preserve">, E., </w:t>
          </w:r>
          <w:proofErr w:type="spellStart"/>
          <w:r w:rsidRPr="00037CE9">
            <w:rPr>
              <w:rFonts w:ascii="Times New Roman" w:eastAsia="Times New Roman" w:hAnsi="Times New Roman" w:cs="Times New Roman"/>
              <w:sz w:val="20"/>
              <w:szCs w:val="20"/>
            </w:rPr>
            <w:t>Janisková</w:t>
          </w:r>
          <w:proofErr w:type="spellEnd"/>
          <w:r w:rsidRPr="00037CE9">
            <w:rPr>
              <w:rFonts w:ascii="Times New Roman" w:eastAsia="Times New Roman" w:hAnsi="Times New Roman" w:cs="Times New Roman"/>
              <w:sz w:val="20"/>
              <w:szCs w:val="20"/>
            </w:rPr>
            <w:t xml:space="preserve">, M., Keeley, S., </w:t>
          </w:r>
          <w:proofErr w:type="spellStart"/>
          <w:r w:rsidRPr="00037CE9">
            <w:rPr>
              <w:rFonts w:ascii="Times New Roman" w:eastAsia="Times New Roman" w:hAnsi="Times New Roman" w:cs="Times New Roman"/>
              <w:sz w:val="20"/>
              <w:szCs w:val="20"/>
            </w:rPr>
            <w:t>Laloyaux</w:t>
          </w:r>
          <w:proofErr w:type="spellEnd"/>
          <w:r w:rsidRPr="00037CE9">
            <w:rPr>
              <w:rFonts w:ascii="Times New Roman" w:eastAsia="Times New Roman" w:hAnsi="Times New Roman" w:cs="Times New Roman"/>
              <w:sz w:val="20"/>
              <w:szCs w:val="20"/>
            </w:rPr>
            <w:t xml:space="preserve">, P., Lopez, P., </w:t>
          </w:r>
          <w:proofErr w:type="spellStart"/>
          <w:r w:rsidRPr="00037CE9">
            <w:rPr>
              <w:rFonts w:ascii="Times New Roman" w:eastAsia="Times New Roman" w:hAnsi="Times New Roman" w:cs="Times New Roman"/>
              <w:sz w:val="20"/>
              <w:szCs w:val="20"/>
            </w:rPr>
            <w:t>Lupu</w:t>
          </w:r>
          <w:proofErr w:type="spellEnd"/>
          <w:r w:rsidRPr="00037CE9">
            <w:rPr>
              <w:rFonts w:ascii="Times New Roman" w:eastAsia="Times New Roman" w:hAnsi="Times New Roman" w:cs="Times New Roman"/>
              <w:sz w:val="20"/>
              <w:szCs w:val="20"/>
            </w:rPr>
            <w:t xml:space="preserve">, C., </w:t>
          </w:r>
          <w:proofErr w:type="spellStart"/>
          <w:r w:rsidRPr="00037CE9">
            <w:rPr>
              <w:rFonts w:ascii="Times New Roman" w:eastAsia="Times New Roman" w:hAnsi="Times New Roman" w:cs="Times New Roman"/>
              <w:sz w:val="20"/>
              <w:szCs w:val="20"/>
            </w:rPr>
            <w:t>Radnoti</w:t>
          </w:r>
          <w:proofErr w:type="spellEnd"/>
          <w:r w:rsidRPr="00037CE9">
            <w:rPr>
              <w:rFonts w:ascii="Times New Roman" w:eastAsia="Times New Roman" w:hAnsi="Times New Roman" w:cs="Times New Roman"/>
              <w:sz w:val="20"/>
              <w:szCs w:val="20"/>
            </w:rPr>
            <w:t xml:space="preserve">, G., de </w:t>
          </w:r>
          <w:proofErr w:type="spellStart"/>
          <w:r w:rsidRPr="00037CE9">
            <w:rPr>
              <w:rFonts w:ascii="Times New Roman" w:eastAsia="Times New Roman" w:hAnsi="Times New Roman" w:cs="Times New Roman"/>
              <w:sz w:val="20"/>
              <w:szCs w:val="20"/>
            </w:rPr>
            <w:t>Rosnay</w:t>
          </w:r>
          <w:proofErr w:type="spellEnd"/>
          <w:r w:rsidRPr="00037CE9">
            <w:rPr>
              <w:rFonts w:ascii="Times New Roman" w:eastAsia="Times New Roman" w:hAnsi="Times New Roman" w:cs="Times New Roman"/>
              <w:sz w:val="20"/>
              <w:szCs w:val="20"/>
            </w:rPr>
            <w:t xml:space="preserve">, P., </w:t>
          </w:r>
          <w:proofErr w:type="spellStart"/>
          <w:r w:rsidRPr="00037CE9">
            <w:rPr>
              <w:rFonts w:ascii="Times New Roman" w:eastAsia="Times New Roman" w:hAnsi="Times New Roman" w:cs="Times New Roman"/>
              <w:sz w:val="20"/>
              <w:szCs w:val="20"/>
            </w:rPr>
            <w:t>Rozum</w:t>
          </w:r>
          <w:proofErr w:type="spellEnd"/>
          <w:r w:rsidRPr="00037CE9">
            <w:rPr>
              <w:rFonts w:ascii="Times New Roman" w:eastAsia="Times New Roman" w:hAnsi="Times New Roman" w:cs="Times New Roman"/>
              <w:sz w:val="20"/>
              <w:szCs w:val="20"/>
            </w:rPr>
            <w:t xml:space="preserve">, I., </w:t>
          </w:r>
          <w:proofErr w:type="spellStart"/>
          <w:r w:rsidRPr="00037CE9">
            <w:rPr>
              <w:rFonts w:ascii="Times New Roman" w:eastAsia="Times New Roman" w:hAnsi="Times New Roman" w:cs="Times New Roman"/>
              <w:sz w:val="20"/>
              <w:szCs w:val="20"/>
            </w:rPr>
            <w:t>Vamborg</w:t>
          </w:r>
          <w:proofErr w:type="spellEnd"/>
          <w:r w:rsidRPr="00037CE9">
            <w:rPr>
              <w:rFonts w:ascii="Times New Roman" w:eastAsia="Times New Roman" w:hAnsi="Times New Roman" w:cs="Times New Roman"/>
              <w:sz w:val="20"/>
              <w:szCs w:val="20"/>
            </w:rPr>
            <w:t xml:space="preserve">, F., Villaume, S., and </w:t>
          </w:r>
          <w:proofErr w:type="spellStart"/>
          <w:r w:rsidRPr="00037CE9">
            <w:rPr>
              <w:rFonts w:ascii="Times New Roman" w:eastAsia="Times New Roman" w:hAnsi="Times New Roman" w:cs="Times New Roman"/>
              <w:sz w:val="20"/>
              <w:szCs w:val="20"/>
            </w:rPr>
            <w:t>Thépaut</w:t>
          </w:r>
          <w:proofErr w:type="spellEnd"/>
          <w:r w:rsidRPr="00037CE9">
            <w:rPr>
              <w:rFonts w:ascii="Times New Roman" w:eastAsia="Times New Roman" w:hAnsi="Times New Roman" w:cs="Times New Roman"/>
              <w:sz w:val="20"/>
              <w:szCs w:val="20"/>
            </w:rPr>
            <w:t>, J.-N.: The ERA5 global reanalysis, Quarterly Journal of the Royal Meteorological Society, 146, 1999–2049, https://doi.org/https://doi.org/10.1002/qj.3803, 2020.</w:t>
          </w:r>
        </w:p>
        <w:p w14:paraId="551BDACA" w14:textId="77777777" w:rsidR="00037CE9" w:rsidRPr="00037CE9" w:rsidRDefault="00037CE9" w:rsidP="00037CE9">
          <w:pPr>
            <w:snapToGrid w:val="0"/>
            <w:spacing w:before="120" w:after="120"/>
            <w:ind w:left="450" w:hanging="450"/>
            <w:jc w:val="both"/>
            <w:divId w:val="926765588"/>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 xml:space="preserve">Hess, M., </w:t>
          </w:r>
          <w:proofErr w:type="spellStart"/>
          <w:r w:rsidRPr="00037CE9">
            <w:rPr>
              <w:rFonts w:ascii="Times New Roman" w:eastAsia="Times New Roman" w:hAnsi="Times New Roman" w:cs="Times New Roman"/>
              <w:sz w:val="20"/>
              <w:szCs w:val="20"/>
            </w:rPr>
            <w:t>Koepke</w:t>
          </w:r>
          <w:proofErr w:type="spellEnd"/>
          <w:r w:rsidRPr="00037CE9">
            <w:rPr>
              <w:rFonts w:ascii="Times New Roman" w:eastAsia="Times New Roman" w:hAnsi="Times New Roman" w:cs="Times New Roman"/>
              <w:sz w:val="20"/>
              <w:szCs w:val="20"/>
            </w:rPr>
            <w:t xml:space="preserve">, P., and </w:t>
          </w:r>
          <w:proofErr w:type="spellStart"/>
          <w:r w:rsidRPr="00037CE9">
            <w:rPr>
              <w:rFonts w:ascii="Times New Roman" w:eastAsia="Times New Roman" w:hAnsi="Times New Roman" w:cs="Times New Roman"/>
              <w:sz w:val="20"/>
              <w:szCs w:val="20"/>
            </w:rPr>
            <w:t>Schult</w:t>
          </w:r>
          <w:proofErr w:type="spellEnd"/>
          <w:r w:rsidRPr="00037CE9">
            <w:rPr>
              <w:rFonts w:ascii="Times New Roman" w:eastAsia="Times New Roman" w:hAnsi="Times New Roman" w:cs="Times New Roman"/>
              <w:sz w:val="20"/>
              <w:szCs w:val="20"/>
            </w:rPr>
            <w:t xml:space="preserve">, I.: Optical Properties of Aerosols and Clouds: The Software Package OPAC, Bull Am </w:t>
          </w:r>
          <w:proofErr w:type="spellStart"/>
          <w:r w:rsidRPr="00037CE9">
            <w:rPr>
              <w:rFonts w:ascii="Times New Roman" w:eastAsia="Times New Roman" w:hAnsi="Times New Roman" w:cs="Times New Roman"/>
              <w:sz w:val="20"/>
              <w:szCs w:val="20"/>
            </w:rPr>
            <w:t>Meteorol</w:t>
          </w:r>
          <w:proofErr w:type="spellEnd"/>
          <w:r w:rsidRPr="00037CE9">
            <w:rPr>
              <w:rFonts w:ascii="Times New Roman" w:eastAsia="Times New Roman" w:hAnsi="Times New Roman" w:cs="Times New Roman"/>
              <w:sz w:val="20"/>
              <w:szCs w:val="20"/>
            </w:rPr>
            <w:t xml:space="preserve"> Soc, 79, 831–844, https://doi.org/https://doi.org/10.1175/1520-0477(1998)079&lt;</w:t>
          </w:r>
          <w:proofErr w:type="gramStart"/>
          <w:r w:rsidRPr="00037CE9">
            <w:rPr>
              <w:rFonts w:ascii="Times New Roman" w:eastAsia="Times New Roman" w:hAnsi="Times New Roman" w:cs="Times New Roman"/>
              <w:sz w:val="20"/>
              <w:szCs w:val="20"/>
            </w:rPr>
            <w:t>0831:OPOAAC</w:t>
          </w:r>
          <w:proofErr w:type="gramEnd"/>
          <w:r w:rsidRPr="00037CE9">
            <w:rPr>
              <w:rFonts w:ascii="Times New Roman" w:eastAsia="Times New Roman" w:hAnsi="Times New Roman" w:cs="Times New Roman"/>
              <w:sz w:val="20"/>
              <w:szCs w:val="20"/>
            </w:rPr>
            <w:t>&gt;2.0.CO;2, 1998.</w:t>
          </w:r>
        </w:p>
        <w:p w14:paraId="28A56335" w14:textId="77777777" w:rsidR="00037CE9" w:rsidRPr="00037CE9" w:rsidRDefault="00037CE9" w:rsidP="00037CE9">
          <w:pPr>
            <w:snapToGrid w:val="0"/>
            <w:spacing w:before="120" w:after="120"/>
            <w:ind w:left="450" w:hanging="450"/>
            <w:jc w:val="both"/>
            <w:divId w:val="2091847190"/>
            <w:rPr>
              <w:rFonts w:ascii="Times New Roman" w:eastAsia="Times New Roman" w:hAnsi="Times New Roman" w:cs="Times New Roman"/>
              <w:sz w:val="20"/>
              <w:szCs w:val="20"/>
            </w:rPr>
          </w:pPr>
          <w:proofErr w:type="spellStart"/>
          <w:r w:rsidRPr="00037CE9">
            <w:rPr>
              <w:rFonts w:ascii="Times New Roman" w:eastAsia="Times New Roman" w:hAnsi="Times New Roman" w:cs="Times New Roman"/>
              <w:sz w:val="20"/>
              <w:szCs w:val="20"/>
            </w:rPr>
            <w:t>Holben</w:t>
          </w:r>
          <w:proofErr w:type="spellEnd"/>
          <w:r w:rsidRPr="00037CE9">
            <w:rPr>
              <w:rFonts w:ascii="Times New Roman" w:eastAsia="Times New Roman" w:hAnsi="Times New Roman" w:cs="Times New Roman"/>
              <w:sz w:val="20"/>
              <w:szCs w:val="20"/>
            </w:rPr>
            <w:t xml:space="preserve">, B. N., Eck, T. F., </w:t>
          </w:r>
          <w:proofErr w:type="spellStart"/>
          <w:r w:rsidRPr="00037CE9">
            <w:rPr>
              <w:rFonts w:ascii="Times New Roman" w:eastAsia="Times New Roman" w:hAnsi="Times New Roman" w:cs="Times New Roman"/>
              <w:sz w:val="20"/>
              <w:szCs w:val="20"/>
            </w:rPr>
            <w:t>Slutsker</w:t>
          </w:r>
          <w:proofErr w:type="spellEnd"/>
          <w:r w:rsidRPr="00037CE9">
            <w:rPr>
              <w:rFonts w:ascii="Times New Roman" w:eastAsia="Times New Roman" w:hAnsi="Times New Roman" w:cs="Times New Roman"/>
              <w:sz w:val="20"/>
              <w:szCs w:val="20"/>
            </w:rPr>
            <w:t xml:space="preserve">, I., </w:t>
          </w:r>
          <w:proofErr w:type="spellStart"/>
          <w:r w:rsidRPr="00037CE9">
            <w:rPr>
              <w:rFonts w:ascii="Times New Roman" w:eastAsia="Times New Roman" w:hAnsi="Times New Roman" w:cs="Times New Roman"/>
              <w:sz w:val="20"/>
              <w:szCs w:val="20"/>
            </w:rPr>
            <w:t>Tanré</w:t>
          </w:r>
          <w:proofErr w:type="spellEnd"/>
          <w:r w:rsidRPr="00037CE9">
            <w:rPr>
              <w:rFonts w:ascii="Times New Roman" w:eastAsia="Times New Roman" w:hAnsi="Times New Roman" w:cs="Times New Roman"/>
              <w:sz w:val="20"/>
              <w:szCs w:val="20"/>
            </w:rPr>
            <w:t xml:space="preserve">, D., </w:t>
          </w:r>
          <w:proofErr w:type="spellStart"/>
          <w:r w:rsidRPr="00037CE9">
            <w:rPr>
              <w:rFonts w:ascii="Times New Roman" w:eastAsia="Times New Roman" w:hAnsi="Times New Roman" w:cs="Times New Roman"/>
              <w:sz w:val="20"/>
              <w:szCs w:val="20"/>
            </w:rPr>
            <w:t>Buis</w:t>
          </w:r>
          <w:proofErr w:type="spellEnd"/>
          <w:r w:rsidRPr="00037CE9">
            <w:rPr>
              <w:rFonts w:ascii="Times New Roman" w:eastAsia="Times New Roman" w:hAnsi="Times New Roman" w:cs="Times New Roman"/>
              <w:sz w:val="20"/>
              <w:szCs w:val="20"/>
            </w:rPr>
            <w:t xml:space="preserve">, J. P., Setzer, A., </w:t>
          </w:r>
          <w:proofErr w:type="spellStart"/>
          <w:r w:rsidRPr="00037CE9">
            <w:rPr>
              <w:rFonts w:ascii="Times New Roman" w:eastAsia="Times New Roman" w:hAnsi="Times New Roman" w:cs="Times New Roman"/>
              <w:sz w:val="20"/>
              <w:szCs w:val="20"/>
            </w:rPr>
            <w:t>Vermote</w:t>
          </w:r>
          <w:proofErr w:type="spellEnd"/>
          <w:r w:rsidRPr="00037CE9">
            <w:rPr>
              <w:rFonts w:ascii="Times New Roman" w:eastAsia="Times New Roman" w:hAnsi="Times New Roman" w:cs="Times New Roman"/>
              <w:sz w:val="20"/>
              <w:szCs w:val="20"/>
            </w:rPr>
            <w:t xml:space="preserve">, E., Reagan, J. A., Kaufman, Y. J., Nakajima, T., </w:t>
          </w:r>
          <w:proofErr w:type="spellStart"/>
          <w:r w:rsidRPr="00037CE9">
            <w:rPr>
              <w:rFonts w:ascii="Times New Roman" w:eastAsia="Times New Roman" w:hAnsi="Times New Roman" w:cs="Times New Roman"/>
              <w:sz w:val="20"/>
              <w:szCs w:val="20"/>
            </w:rPr>
            <w:t>Lavenu</w:t>
          </w:r>
          <w:proofErr w:type="spellEnd"/>
          <w:r w:rsidRPr="00037CE9">
            <w:rPr>
              <w:rFonts w:ascii="Times New Roman" w:eastAsia="Times New Roman" w:hAnsi="Times New Roman" w:cs="Times New Roman"/>
              <w:sz w:val="20"/>
              <w:szCs w:val="20"/>
            </w:rPr>
            <w:t xml:space="preserve">, F., </w:t>
          </w:r>
          <w:proofErr w:type="spellStart"/>
          <w:r w:rsidRPr="00037CE9">
            <w:rPr>
              <w:rFonts w:ascii="Times New Roman" w:eastAsia="Times New Roman" w:hAnsi="Times New Roman" w:cs="Times New Roman"/>
              <w:sz w:val="20"/>
              <w:szCs w:val="20"/>
            </w:rPr>
            <w:t>Jankowiak</w:t>
          </w:r>
          <w:proofErr w:type="spellEnd"/>
          <w:r w:rsidRPr="00037CE9">
            <w:rPr>
              <w:rFonts w:ascii="Times New Roman" w:eastAsia="Times New Roman" w:hAnsi="Times New Roman" w:cs="Times New Roman"/>
              <w:sz w:val="20"/>
              <w:szCs w:val="20"/>
            </w:rPr>
            <w:t>, I., and Smirnov, A.: AERONET—A Federated Instrument Network and Data Archive for Aerosol Characterization, Remote Sens Environ, 66, 1–16, https://doi.org/https://doi.org/10.1016/S0034-4257(98)00031-5, 1998.</w:t>
          </w:r>
        </w:p>
        <w:p w14:paraId="6BDBAA57" w14:textId="77777777" w:rsidR="00037CE9" w:rsidRPr="00037CE9" w:rsidRDefault="00037CE9" w:rsidP="00037CE9">
          <w:pPr>
            <w:snapToGrid w:val="0"/>
            <w:spacing w:before="120" w:after="120"/>
            <w:ind w:left="450" w:hanging="450"/>
            <w:jc w:val="both"/>
            <w:divId w:val="2055158766"/>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 xml:space="preserve">Howell, S. G., Clarke, A. D., </w:t>
          </w:r>
          <w:proofErr w:type="spellStart"/>
          <w:r w:rsidRPr="00037CE9">
            <w:rPr>
              <w:rFonts w:ascii="Times New Roman" w:eastAsia="Times New Roman" w:hAnsi="Times New Roman" w:cs="Times New Roman"/>
              <w:sz w:val="20"/>
              <w:szCs w:val="20"/>
            </w:rPr>
            <w:t>Shinozuka</w:t>
          </w:r>
          <w:proofErr w:type="spellEnd"/>
          <w:r w:rsidRPr="00037CE9">
            <w:rPr>
              <w:rFonts w:ascii="Times New Roman" w:eastAsia="Times New Roman" w:hAnsi="Times New Roman" w:cs="Times New Roman"/>
              <w:sz w:val="20"/>
              <w:szCs w:val="20"/>
            </w:rPr>
            <w:t xml:space="preserve">, Y., Kapustin, V., McNaughton, C. S., </w:t>
          </w:r>
          <w:proofErr w:type="spellStart"/>
          <w:r w:rsidRPr="00037CE9">
            <w:rPr>
              <w:rFonts w:ascii="Times New Roman" w:eastAsia="Times New Roman" w:hAnsi="Times New Roman" w:cs="Times New Roman"/>
              <w:sz w:val="20"/>
              <w:szCs w:val="20"/>
            </w:rPr>
            <w:t>Huebert</w:t>
          </w:r>
          <w:proofErr w:type="spellEnd"/>
          <w:r w:rsidRPr="00037CE9">
            <w:rPr>
              <w:rFonts w:ascii="Times New Roman" w:eastAsia="Times New Roman" w:hAnsi="Times New Roman" w:cs="Times New Roman"/>
              <w:sz w:val="20"/>
              <w:szCs w:val="20"/>
            </w:rPr>
            <w:t>, B. J., Doherty, S. J., and Anderson, T. L.: Influence of relative humidity upon pollution and dust during ACE-Asia: Size distributions and implications for optical properties, Journal of Geophysical Research: Atmospheres, 111, https://doi.org/https://doi.org/10.1029/2004JD005759, 2006.</w:t>
          </w:r>
        </w:p>
        <w:p w14:paraId="6522AD63" w14:textId="77777777" w:rsidR="00037CE9" w:rsidRPr="00037CE9" w:rsidRDefault="00037CE9" w:rsidP="00037CE9">
          <w:pPr>
            <w:snapToGrid w:val="0"/>
            <w:spacing w:before="120" w:after="120"/>
            <w:ind w:left="450" w:hanging="450"/>
            <w:jc w:val="both"/>
            <w:divId w:val="577909197"/>
            <w:rPr>
              <w:rFonts w:ascii="Times New Roman" w:eastAsia="Times New Roman" w:hAnsi="Times New Roman" w:cs="Times New Roman"/>
              <w:sz w:val="20"/>
              <w:szCs w:val="20"/>
            </w:rPr>
          </w:pPr>
          <w:proofErr w:type="spellStart"/>
          <w:r w:rsidRPr="00037CE9">
            <w:rPr>
              <w:rFonts w:ascii="Times New Roman" w:eastAsia="Times New Roman" w:hAnsi="Times New Roman" w:cs="Times New Roman"/>
              <w:sz w:val="20"/>
              <w:szCs w:val="20"/>
            </w:rPr>
            <w:t>Iacono</w:t>
          </w:r>
          <w:proofErr w:type="spellEnd"/>
          <w:r w:rsidRPr="00037CE9">
            <w:rPr>
              <w:rFonts w:ascii="Times New Roman" w:eastAsia="Times New Roman" w:hAnsi="Times New Roman" w:cs="Times New Roman"/>
              <w:sz w:val="20"/>
              <w:szCs w:val="20"/>
            </w:rPr>
            <w:t xml:space="preserve">, M. J., Delamere, J. S., </w:t>
          </w:r>
          <w:proofErr w:type="spellStart"/>
          <w:r w:rsidRPr="00037CE9">
            <w:rPr>
              <w:rFonts w:ascii="Times New Roman" w:eastAsia="Times New Roman" w:hAnsi="Times New Roman" w:cs="Times New Roman"/>
              <w:sz w:val="20"/>
              <w:szCs w:val="20"/>
            </w:rPr>
            <w:t>Mlawer</w:t>
          </w:r>
          <w:proofErr w:type="spellEnd"/>
          <w:r w:rsidRPr="00037CE9">
            <w:rPr>
              <w:rFonts w:ascii="Times New Roman" w:eastAsia="Times New Roman" w:hAnsi="Times New Roman" w:cs="Times New Roman"/>
              <w:sz w:val="20"/>
              <w:szCs w:val="20"/>
            </w:rPr>
            <w:t>, E. J., Shephard, M. W., Clough, S. A., and Collins, W. D.: Radiative forcing by long-lived greenhouse gases: Calculations with the AER radiative transfer models, Journal of Geophysical Research: Atmospheres, 113, https://doi.org/https://doi.org/10.1029/2008JD009944, 2008.</w:t>
          </w:r>
        </w:p>
        <w:p w14:paraId="7E628A73" w14:textId="77777777" w:rsidR="00037CE9" w:rsidRPr="00037CE9" w:rsidRDefault="00037CE9" w:rsidP="00037CE9">
          <w:pPr>
            <w:snapToGrid w:val="0"/>
            <w:spacing w:before="120" w:after="120"/>
            <w:ind w:left="450" w:hanging="450"/>
            <w:jc w:val="both"/>
            <w:divId w:val="591625390"/>
            <w:rPr>
              <w:rFonts w:ascii="Times New Roman" w:eastAsia="Times New Roman" w:hAnsi="Times New Roman" w:cs="Times New Roman"/>
              <w:sz w:val="20"/>
              <w:szCs w:val="20"/>
            </w:rPr>
          </w:pPr>
          <w:proofErr w:type="spellStart"/>
          <w:r w:rsidRPr="00037CE9">
            <w:rPr>
              <w:rFonts w:ascii="Times New Roman" w:eastAsia="Times New Roman" w:hAnsi="Times New Roman" w:cs="Times New Roman"/>
              <w:sz w:val="20"/>
              <w:szCs w:val="20"/>
            </w:rPr>
            <w:t>Jolleys</w:t>
          </w:r>
          <w:proofErr w:type="spellEnd"/>
          <w:r w:rsidRPr="00037CE9">
            <w:rPr>
              <w:rFonts w:ascii="Times New Roman" w:eastAsia="Times New Roman" w:hAnsi="Times New Roman" w:cs="Times New Roman"/>
              <w:sz w:val="20"/>
              <w:szCs w:val="20"/>
            </w:rPr>
            <w:t xml:space="preserve">, M. D., Coe, H., </w:t>
          </w:r>
          <w:proofErr w:type="spellStart"/>
          <w:r w:rsidRPr="00037CE9">
            <w:rPr>
              <w:rFonts w:ascii="Times New Roman" w:eastAsia="Times New Roman" w:hAnsi="Times New Roman" w:cs="Times New Roman"/>
              <w:sz w:val="20"/>
              <w:szCs w:val="20"/>
            </w:rPr>
            <w:t>McFiggans</w:t>
          </w:r>
          <w:proofErr w:type="spellEnd"/>
          <w:r w:rsidRPr="00037CE9">
            <w:rPr>
              <w:rFonts w:ascii="Times New Roman" w:eastAsia="Times New Roman" w:hAnsi="Times New Roman" w:cs="Times New Roman"/>
              <w:sz w:val="20"/>
              <w:szCs w:val="20"/>
            </w:rPr>
            <w:t>, G., Capes, G., Allan, J. D., Crosier, J., Williams, P. I., Allen, G., Bower, K. N., Jimenez, J. L., Russell, L. M., Grutter, M., and Baumgardner, D.: Characterizing the Aging of Biomass Burning Organic Aerosol by Use of Mixing Ratios: A Meta-analysis of Four Regions, Environ Sci Technol, 46, 13093–13102, https://doi.org/10.1021/es302386v, 2012.</w:t>
          </w:r>
        </w:p>
        <w:p w14:paraId="256655AA" w14:textId="77777777" w:rsidR="00037CE9" w:rsidRPr="00037CE9" w:rsidRDefault="00037CE9" w:rsidP="00037CE9">
          <w:pPr>
            <w:snapToGrid w:val="0"/>
            <w:spacing w:before="120" w:after="120"/>
            <w:ind w:left="450" w:hanging="450"/>
            <w:jc w:val="both"/>
            <w:divId w:val="1291060198"/>
            <w:rPr>
              <w:rFonts w:ascii="Times New Roman" w:eastAsia="Times New Roman" w:hAnsi="Times New Roman" w:cs="Times New Roman"/>
              <w:sz w:val="20"/>
              <w:szCs w:val="20"/>
            </w:rPr>
          </w:pPr>
          <w:proofErr w:type="spellStart"/>
          <w:r w:rsidRPr="00037CE9">
            <w:rPr>
              <w:rFonts w:ascii="Times New Roman" w:eastAsia="Times New Roman" w:hAnsi="Times New Roman" w:cs="Times New Roman"/>
              <w:sz w:val="20"/>
              <w:szCs w:val="20"/>
            </w:rPr>
            <w:t>Kacenelenbogen</w:t>
          </w:r>
          <w:proofErr w:type="spellEnd"/>
          <w:r w:rsidRPr="00037CE9">
            <w:rPr>
              <w:rFonts w:ascii="Times New Roman" w:eastAsia="Times New Roman" w:hAnsi="Times New Roman" w:cs="Times New Roman"/>
              <w:sz w:val="20"/>
              <w:szCs w:val="20"/>
            </w:rPr>
            <w:t xml:space="preserve">, M. S., Vaughan, M. A., </w:t>
          </w:r>
          <w:proofErr w:type="spellStart"/>
          <w:r w:rsidRPr="00037CE9">
            <w:rPr>
              <w:rFonts w:ascii="Times New Roman" w:eastAsia="Times New Roman" w:hAnsi="Times New Roman" w:cs="Times New Roman"/>
              <w:sz w:val="20"/>
              <w:szCs w:val="20"/>
            </w:rPr>
            <w:t>Redemann</w:t>
          </w:r>
          <w:proofErr w:type="spellEnd"/>
          <w:r w:rsidRPr="00037CE9">
            <w:rPr>
              <w:rFonts w:ascii="Times New Roman" w:eastAsia="Times New Roman" w:hAnsi="Times New Roman" w:cs="Times New Roman"/>
              <w:sz w:val="20"/>
              <w:szCs w:val="20"/>
            </w:rPr>
            <w:t xml:space="preserve">, J., Young, S. A., Liu, Z., Hu, Y., Omar, A. H., LeBlanc, S., </w:t>
          </w:r>
          <w:proofErr w:type="spellStart"/>
          <w:r w:rsidRPr="00037CE9">
            <w:rPr>
              <w:rFonts w:ascii="Times New Roman" w:eastAsia="Times New Roman" w:hAnsi="Times New Roman" w:cs="Times New Roman"/>
              <w:sz w:val="20"/>
              <w:szCs w:val="20"/>
            </w:rPr>
            <w:t>Shinozuka</w:t>
          </w:r>
          <w:proofErr w:type="spellEnd"/>
          <w:r w:rsidRPr="00037CE9">
            <w:rPr>
              <w:rFonts w:ascii="Times New Roman" w:eastAsia="Times New Roman" w:hAnsi="Times New Roman" w:cs="Times New Roman"/>
              <w:sz w:val="20"/>
              <w:szCs w:val="20"/>
            </w:rPr>
            <w:t xml:space="preserve">, Y., Livingston, J., Zhang, Q., and Powell, K. A.: Estimations of global shortwave direct aerosol radiative effects </w:t>
          </w:r>
          <w:proofErr w:type="gramStart"/>
          <w:r w:rsidRPr="00037CE9">
            <w:rPr>
              <w:rFonts w:ascii="Times New Roman" w:eastAsia="Times New Roman" w:hAnsi="Times New Roman" w:cs="Times New Roman"/>
              <w:sz w:val="20"/>
              <w:szCs w:val="20"/>
            </w:rPr>
            <w:t>above  opaque</w:t>
          </w:r>
          <w:proofErr w:type="gramEnd"/>
          <w:r w:rsidRPr="00037CE9">
            <w:rPr>
              <w:rFonts w:ascii="Times New Roman" w:eastAsia="Times New Roman" w:hAnsi="Times New Roman" w:cs="Times New Roman"/>
              <w:sz w:val="20"/>
              <w:szCs w:val="20"/>
            </w:rPr>
            <w:t xml:space="preserve"> water clouds using a combination of A-Train satellite sensors, Atmos Chem Phys, 19, 4933–4962, https://doi.org/10.5194/acp-19-4933-2019, 2019.</w:t>
          </w:r>
        </w:p>
        <w:p w14:paraId="61F12635" w14:textId="77777777" w:rsidR="00037CE9" w:rsidRPr="00037CE9" w:rsidRDefault="00037CE9" w:rsidP="00037CE9">
          <w:pPr>
            <w:snapToGrid w:val="0"/>
            <w:spacing w:before="120" w:after="120"/>
            <w:ind w:left="450" w:hanging="450"/>
            <w:jc w:val="both"/>
            <w:divId w:val="708771969"/>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Keil, A. and Haywood, J. M.: Solar radiative forcing by biomass burning aerosol particles during SAFARI 2000: A case study based on measured aerosol and cloud properties, Journal of Geophysical Research: Atmospheres, 108, https://doi.org/https://doi.org/10.1029/2002JD002315, 2003.</w:t>
          </w:r>
        </w:p>
        <w:p w14:paraId="7B53BC15" w14:textId="77777777" w:rsidR="00037CE9" w:rsidRPr="00037CE9" w:rsidRDefault="00037CE9" w:rsidP="00037CE9">
          <w:pPr>
            <w:snapToGrid w:val="0"/>
            <w:spacing w:before="120" w:after="120"/>
            <w:ind w:left="450" w:hanging="450"/>
            <w:jc w:val="both"/>
            <w:divId w:val="1491211080"/>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 xml:space="preserve">Kim, P. S., Jacob, D. J., Fisher, J. A., Travis, K., Yu, K., Zhu, L., </w:t>
          </w:r>
          <w:proofErr w:type="spellStart"/>
          <w:r w:rsidRPr="00037CE9">
            <w:rPr>
              <w:rFonts w:ascii="Times New Roman" w:eastAsia="Times New Roman" w:hAnsi="Times New Roman" w:cs="Times New Roman"/>
              <w:sz w:val="20"/>
              <w:szCs w:val="20"/>
            </w:rPr>
            <w:t>Yantosca</w:t>
          </w:r>
          <w:proofErr w:type="spellEnd"/>
          <w:r w:rsidRPr="00037CE9">
            <w:rPr>
              <w:rFonts w:ascii="Times New Roman" w:eastAsia="Times New Roman" w:hAnsi="Times New Roman" w:cs="Times New Roman"/>
              <w:sz w:val="20"/>
              <w:szCs w:val="20"/>
            </w:rPr>
            <w:t xml:space="preserve">, R. M., </w:t>
          </w:r>
          <w:proofErr w:type="spellStart"/>
          <w:r w:rsidRPr="00037CE9">
            <w:rPr>
              <w:rFonts w:ascii="Times New Roman" w:eastAsia="Times New Roman" w:hAnsi="Times New Roman" w:cs="Times New Roman"/>
              <w:sz w:val="20"/>
              <w:szCs w:val="20"/>
            </w:rPr>
            <w:t>Sulprizio</w:t>
          </w:r>
          <w:proofErr w:type="spellEnd"/>
          <w:r w:rsidRPr="00037CE9">
            <w:rPr>
              <w:rFonts w:ascii="Times New Roman" w:eastAsia="Times New Roman" w:hAnsi="Times New Roman" w:cs="Times New Roman"/>
              <w:sz w:val="20"/>
              <w:szCs w:val="20"/>
            </w:rPr>
            <w:t xml:space="preserve">, M. P., Jimenez, J. L., </w:t>
          </w:r>
          <w:proofErr w:type="spellStart"/>
          <w:r w:rsidRPr="00037CE9">
            <w:rPr>
              <w:rFonts w:ascii="Times New Roman" w:eastAsia="Times New Roman" w:hAnsi="Times New Roman" w:cs="Times New Roman"/>
              <w:sz w:val="20"/>
              <w:szCs w:val="20"/>
            </w:rPr>
            <w:t>Campuzano-Jost</w:t>
          </w:r>
          <w:proofErr w:type="spellEnd"/>
          <w:r w:rsidRPr="00037CE9">
            <w:rPr>
              <w:rFonts w:ascii="Times New Roman" w:eastAsia="Times New Roman" w:hAnsi="Times New Roman" w:cs="Times New Roman"/>
              <w:sz w:val="20"/>
              <w:szCs w:val="20"/>
            </w:rPr>
            <w:t xml:space="preserve">, P., </w:t>
          </w:r>
          <w:proofErr w:type="spellStart"/>
          <w:r w:rsidRPr="00037CE9">
            <w:rPr>
              <w:rFonts w:ascii="Times New Roman" w:eastAsia="Times New Roman" w:hAnsi="Times New Roman" w:cs="Times New Roman"/>
              <w:sz w:val="20"/>
              <w:szCs w:val="20"/>
            </w:rPr>
            <w:t>Froyd</w:t>
          </w:r>
          <w:proofErr w:type="spellEnd"/>
          <w:r w:rsidRPr="00037CE9">
            <w:rPr>
              <w:rFonts w:ascii="Times New Roman" w:eastAsia="Times New Roman" w:hAnsi="Times New Roman" w:cs="Times New Roman"/>
              <w:sz w:val="20"/>
              <w:szCs w:val="20"/>
            </w:rPr>
            <w:t xml:space="preserve">, K. D., Liao, J., Hair, J. W., Fenn, M. A., Butler, C. F., Wagner, N. L., Gordon, T. D., </w:t>
          </w:r>
          <w:proofErr w:type="spellStart"/>
          <w:r w:rsidRPr="00037CE9">
            <w:rPr>
              <w:rFonts w:ascii="Times New Roman" w:eastAsia="Times New Roman" w:hAnsi="Times New Roman" w:cs="Times New Roman"/>
              <w:sz w:val="20"/>
              <w:szCs w:val="20"/>
            </w:rPr>
            <w:t>Welti</w:t>
          </w:r>
          <w:proofErr w:type="spellEnd"/>
          <w:r w:rsidRPr="00037CE9">
            <w:rPr>
              <w:rFonts w:ascii="Times New Roman" w:eastAsia="Times New Roman" w:hAnsi="Times New Roman" w:cs="Times New Roman"/>
              <w:sz w:val="20"/>
              <w:szCs w:val="20"/>
            </w:rPr>
            <w:t xml:space="preserve">, A., </w:t>
          </w:r>
          <w:proofErr w:type="spellStart"/>
          <w:r w:rsidRPr="00037CE9">
            <w:rPr>
              <w:rFonts w:ascii="Times New Roman" w:eastAsia="Times New Roman" w:hAnsi="Times New Roman" w:cs="Times New Roman"/>
              <w:sz w:val="20"/>
              <w:szCs w:val="20"/>
            </w:rPr>
            <w:t>Wennberg</w:t>
          </w:r>
          <w:proofErr w:type="spellEnd"/>
          <w:r w:rsidRPr="00037CE9">
            <w:rPr>
              <w:rFonts w:ascii="Times New Roman" w:eastAsia="Times New Roman" w:hAnsi="Times New Roman" w:cs="Times New Roman"/>
              <w:sz w:val="20"/>
              <w:szCs w:val="20"/>
            </w:rPr>
            <w:t xml:space="preserve">, P. O., </w:t>
          </w:r>
          <w:proofErr w:type="spellStart"/>
          <w:r w:rsidRPr="00037CE9">
            <w:rPr>
              <w:rFonts w:ascii="Times New Roman" w:eastAsia="Times New Roman" w:hAnsi="Times New Roman" w:cs="Times New Roman"/>
              <w:sz w:val="20"/>
              <w:szCs w:val="20"/>
            </w:rPr>
            <w:t>Crounse</w:t>
          </w:r>
          <w:proofErr w:type="spellEnd"/>
          <w:r w:rsidRPr="00037CE9">
            <w:rPr>
              <w:rFonts w:ascii="Times New Roman" w:eastAsia="Times New Roman" w:hAnsi="Times New Roman" w:cs="Times New Roman"/>
              <w:sz w:val="20"/>
              <w:szCs w:val="20"/>
            </w:rPr>
            <w:t>, J. D., St. Clair, J. M., Teng, A. P., Millet, D. B., Schwarz, J. P., Markovic, M. Z., and Perring, A. E.: Sources, seasonality, and trends of southeast US aerosol: an integrated analysis of surface, aircraft, and satellite observations with the GEOS-Chem chemical transport model, Atmos Chem Phys, 15, 10411–10433, https://doi.org/10.5194/acp-15-10411-2015, 2015.</w:t>
          </w:r>
        </w:p>
        <w:p w14:paraId="566362FF" w14:textId="77777777" w:rsidR="00037CE9" w:rsidRPr="00037CE9" w:rsidRDefault="00037CE9" w:rsidP="00037CE9">
          <w:pPr>
            <w:snapToGrid w:val="0"/>
            <w:spacing w:before="120" w:after="120"/>
            <w:ind w:left="450" w:hanging="450"/>
            <w:jc w:val="both"/>
            <w:divId w:val="905797213"/>
            <w:rPr>
              <w:rFonts w:ascii="Times New Roman" w:eastAsia="Times New Roman" w:hAnsi="Times New Roman" w:cs="Times New Roman"/>
              <w:sz w:val="20"/>
              <w:szCs w:val="20"/>
            </w:rPr>
          </w:pPr>
          <w:proofErr w:type="spellStart"/>
          <w:r w:rsidRPr="00037CE9">
            <w:rPr>
              <w:rFonts w:ascii="Times New Roman" w:eastAsia="Times New Roman" w:hAnsi="Times New Roman" w:cs="Times New Roman"/>
              <w:sz w:val="20"/>
              <w:szCs w:val="20"/>
            </w:rPr>
            <w:t>Koster</w:t>
          </w:r>
          <w:proofErr w:type="spellEnd"/>
          <w:r w:rsidRPr="00037CE9">
            <w:rPr>
              <w:rFonts w:ascii="Times New Roman" w:eastAsia="Times New Roman" w:hAnsi="Times New Roman" w:cs="Times New Roman"/>
              <w:sz w:val="20"/>
              <w:szCs w:val="20"/>
            </w:rPr>
            <w:t xml:space="preserve">, R. D., Suarez, M. J., </w:t>
          </w:r>
          <w:proofErr w:type="spellStart"/>
          <w:r w:rsidRPr="00037CE9">
            <w:rPr>
              <w:rFonts w:ascii="Times New Roman" w:eastAsia="Times New Roman" w:hAnsi="Times New Roman" w:cs="Times New Roman"/>
              <w:sz w:val="20"/>
              <w:szCs w:val="20"/>
            </w:rPr>
            <w:t>Ducharne</w:t>
          </w:r>
          <w:proofErr w:type="spellEnd"/>
          <w:r w:rsidRPr="00037CE9">
            <w:rPr>
              <w:rFonts w:ascii="Times New Roman" w:eastAsia="Times New Roman" w:hAnsi="Times New Roman" w:cs="Times New Roman"/>
              <w:sz w:val="20"/>
              <w:szCs w:val="20"/>
            </w:rPr>
            <w:t>, A., Stieglitz, M., and Kumar, P.: A catchment-based approach to modeling land surface processes in a general circulation model: 1. Model structure, Journal of Geophysical Research: Atmospheres, 105, 24809–24822, https://doi.org/https://doi.org/10.1029/2000JD900327, 2000.</w:t>
          </w:r>
        </w:p>
        <w:p w14:paraId="616B27A1" w14:textId="77777777" w:rsidR="00037CE9" w:rsidRPr="00037CE9" w:rsidRDefault="00037CE9" w:rsidP="00037CE9">
          <w:pPr>
            <w:snapToGrid w:val="0"/>
            <w:spacing w:before="120" w:after="120"/>
            <w:ind w:left="450" w:hanging="450"/>
            <w:jc w:val="both"/>
            <w:divId w:val="11420921"/>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lastRenderedPageBreak/>
            <w:t xml:space="preserve">Kroll, J. H., Smith, J. D., Che, D. L., Kessler, S. H., </w:t>
          </w:r>
          <w:proofErr w:type="spellStart"/>
          <w:r w:rsidRPr="00037CE9">
            <w:rPr>
              <w:rFonts w:ascii="Times New Roman" w:eastAsia="Times New Roman" w:hAnsi="Times New Roman" w:cs="Times New Roman"/>
              <w:sz w:val="20"/>
              <w:szCs w:val="20"/>
            </w:rPr>
            <w:t>Worsnop</w:t>
          </w:r>
          <w:proofErr w:type="spellEnd"/>
          <w:r w:rsidRPr="00037CE9">
            <w:rPr>
              <w:rFonts w:ascii="Times New Roman" w:eastAsia="Times New Roman" w:hAnsi="Times New Roman" w:cs="Times New Roman"/>
              <w:sz w:val="20"/>
              <w:szCs w:val="20"/>
            </w:rPr>
            <w:t>, D. R., and Wilson, K. R.: Measurement of fragmentation and functionalization pathways in the heterogeneous oxidation of oxidized organic aerosol, Phys. Chem. Chem. Phys., 11, 8005–8014, https://doi.org/10.1039/B905289E, 2009.</w:t>
          </w:r>
        </w:p>
        <w:p w14:paraId="66DC3E80" w14:textId="77777777" w:rsidR="00037CE9" w:rsidRPr="00037CE9" w:rsidRDefault="00037CE9" w:rsidP="00037CE9">
          <w:pPr>
            <w:snapToGrid w:val="0"/>
            <w:spacing w:before="120" w:after="120"/>
            <w:ind w:left="450" w:hanging="450"/>
            <w:jc w:val="both"/>
            <w:divId w:val="874276335"/>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 xml:space="preserve">LeBlanc, S. E., </w:t>
          </w:r>
          <w:proofErr w:type="spellStart"/>
          <w:r w:rsidRPr="00037CE9">
            <w:rPr>
              <w:rFonts w:ascii="Times New Roman" w:eastAsia="Times New Roman" w:hAnsi="Times New Roman" w:cs="Times New Roman"/>
              <w:sz w:val="20"/>
              <w:szCs w:val="20"/>
            </w:rPr>
            <w:t>Redemann</w:t>
          </w:r>
          <w:proofErr w:type="spellEnd"/>
          <w:r w:rsidRPr="00037CE9">
            <w:rPr>
              <w:rFonts w:ascii="Times New Roman" w:eastAsia="Times New Roman" w:hAnsi="Times New Roman" w:cs="Times New Roman"/>
              <w:sz w:val="20"/>
              <w:szCs w:val="20"/>
            </w:rPr>
            <w:t xml:space="preserve">, J., Flynn, C., </w:t>
          </w:r>
          <w:proofErr w:type="spellStart"/>
          <w:r w:rsidRPr="00037CE9">
            <w:rPr>
              <w:rFonts w:ascii="Times New Roman" w:eastAsia="Times New Roman" w:hAnsi="Times New Roman" w:cs="Times New Roman"/>
              <w:sz w:val="20"/>
              <w:szCs w:val="20"/>
            </w:rPr>
            <w:t>Pistone</w:t>
          </w:r>
          <w:proofErr w:type="spellEnd"/>
          <w:r w:rsidRPr="00037CE9">
            <w:rPr>
              <w:rFonts w:ascii="Times New Roman" w:eastAsia="Times New Roman" w:hAnsi="Times New Roman" w:cs="Times New Roman"/>
              <w:sz w:val="20"/>
              <w:szCs w:val="20"/>
            </w:rPr>
            <w:t xml:space="preserve">, K., </w:t>
          </w:r>
          <w:proofErr w:type="spellStart"/>
          <w:r w:rsidRPr="00037CE9">
            <w:rPr>
              <w:rFonts w:ascii="Times New Roman" w:eastAsia="Times New Roman" w:hAnsi="Times New Roman" w:cs="Times New Roman"/>
              <w:sz w:val="20"/>
              <w:szCs w:val="20"/>
            </w:rPr>
            <w:t>Kacenelenbogen</w:t>
          </w:r>
          <w:proofErr w:type="spellEnd"/>
          <w:r w:rsidRPr="00037CE9">
            <w:rPr>
              <w:rFonts w:ascii="Times New Roman" w:eastAsia="Times New Roman" w:hAnsi="Times New Roman" w:cs="Times New Roman"/>
              <w:sz w:val="20"/>
              <w:szCs w:val="20"/>
            </w:rPr>
            <w:t>, M., Segal-</w:t>
          </w:r>
          <w:proofErr w:type="spellStart"/>
          <w:r w:rsidRPr="00037CE9">
            <w:rPr>
              <w:rFonts w:ascii="Times New Roman" w:eastAsia="Times New Roman" w:hAnsi="Times New Roman" w:cs="Times New Roman"/>
              <w:sz w:val="20"/>
              <w:szCs w:val="20"/>
            </w:rPr>
            <w:t>Rosenheimer</w:t>
          </w:r>
          <w:proofErr w:type="spellEnd"/>
          <w:r w:rsidRPr="00037CE9">
            <w:rPr>
              <w:rFonts w:ascii="Times New Roman" w:eastAsia="Times New Roman" w:hAnsi="Times New Roman" w:cs="Times New Roman"/>
              <w:sz w:val="20"/>
              <w:szCs w:val="20"/>
            </w:rPr>
            <w:t xml:space="preserve">, M., </w:t>
          </w:r>
          <w:proofErr w:type="spellStart"/>
          <w:r w:rsidRPr="00037CE9">
            <w:rPr>
              <w:rFonts w:ascii="Times New Roman" w:eastAsia="Times New Roman" w:hAnsi="Times New Roman" w:cs="Times New Roman"/>
              <w:sz w:val="20"/>
              <w:szCs w:val="20"/>
            </w:rPr>
            <w:t>Shinozuka</w:t>
          </w:r>
          <w:proofErr w:type="spellEnd"/>
          <w:r w:rsidRPr="00037CE9">
            <w:rPr>
              <w:rFonts w:ascii="Times New Roman" w:eastAsia="Times New Roman" w:hAnsi="Times New Roman" w:cs="Times New Roman"/>
              <w:sz w:val="20"/>
              <w:szCs w:val="20"/>
            </w:rPr>
            <w:t xml:space="preserve">, Y., </w:t>
          </w:r>
          <w:proofErr w:type="spellStart"/>
          <w:r w:rsidRPr="00037CE9">
            <w:rPr>
              <w:rFonts w:ascii="Times New Roman" w:eastAsia="Times New Roman" w:hAnsi="Times New Roman" w:cs="Times New Roman"/>
              <w:sz w:val="20"/>
              <w:szCs w:val="20"/>
            </w:rPr>
            <w:t>Dunagan</w:t>
          </w:r>
          <w:proofErr w:type="spellEnd"/>
          <w:r w:rsidRPr="00037CE9">
            <w:rPr>
              <w:rFonts w:ascii="Times New Roman" w:eastAsia="Times New Roman" w:hAnsi="Times New Roman" w:cs="Times New Roman"/>
              <w:sz w:val="20"/>
              <w:szCs w:val="20"/>
            </w:rPr>
            <w:t xml:space="preserve">, S., Dahlgren, R. P., Meyer, K., </w:t>
          </w:r>
          <w:proofErr w:type="spellStart"/>
          <w:r w:rsidRPr="00037CE9">
            <w:rPr>
              <w:rFonts w:ascii="Times New Roman" w:eastAsia="Times New Roman" w:hAnsi="Times New Roman" w:cs="Times New Roman"/>
              <w:sz w:val="20"/>
              <w:szCs w:val="20"/>
            </w:rPr>
            <w:t>Podolske</w:t>
          </w:r>
          <w:proofErr w:type="spellEnd"/>
          <w:r w:rsidRPr="00037CE9">
            <w:rPr>
              <w:rFonts w:ascii="Times New Roman" w:eastAsia="Times New Roman" w:hAnsi="Times New Roman" w:cs="Times New Roman"/>
              <w:sz w:val="20"/>
              <w:szCs w:val="20"/>
            </w:rPr>
            <w:t xml:space="preserve">, J., Howell, S. G., Freitag, S., Small-Griswold, J., </w:t>
          </w:r>
          <w:proofErr w:type="spellStart"/>
          <w:r w:rsidRPr="00037CE9">
            <w:rPr>
              <w:rFonts w:ascii="Times New Roman" w:eastAsia="Times New Roman" w:hAnsi="Times New Roman" w:cs="Times New Roman"/>
              <w:sz w:val="20"/>
              <w:szCs w:val="20"/>
            </w:rPr>
            <w:t>Holben</w:t>
          </w:r>
          <w:proofErr w:type="spellEnd"/>
          <w:r w:rsidRPr="00037CE9">
            <w:rPr>
              <w:rFonts w:ascii="Times New Roman" w:eastAsia="Times New Roman" w:hAnsi="Times New Roman" w:cs="Times New Roman"/>
              <w:sz w:val="20"/>
              <w:szCs w:val="20"/>
            </w:rPr>
            <w:t xml:space="preserve">, B., Diamond, M., Wood, R., </w:t>
          </w:r>
          <w:proofErr w:type="spellStart"/>
          <w:r w:rsidRPr="00037CE9">
            <w:rPr>
              <w:rFonts w:ascii="Times New Roman" w:eastAsia="Times New Roman" w:hAnsi="Times New Roman" w:cs="Times New Roman"/>
              <w:sz w:val="20"/>
              <w:szCs w:val="20"/>
            </w:rPr>
            <w:t>Formenti</w:t>
          </w:r>
          <w:proofErr w:type="spellEnd"/>
          <w:r w:rsidRPr="00037CE9">
            <w:rPr>
              <w:rFonts w:ascii="Times New Roman" w:eastAsia="Times New Roman" w:hAnsi="Times New Roman" w:cs="Times New Roman"/>
              <w:sz w:val="20"/>
              <w:szCs w:val="20"/>
            </w:rPr>
            <w:t xml:space="preserve">, P., </w:t>
          </w:r>
          <w:proofErr w:type="spellStart"/>
          <w:r w:rsidRPr="00037CE9">
            <w:rPr>
              <w:rFonts w:ascii="Times New Roman" w:eastAsia="Times New Roman" w:hAnsi="Times New Roman" w:cs="Times New Roman"/>
              <w:sz w:val="20"/>
              <w:szCs w:val="20"/>
            </w:rPr>
            <w:t>Piketh</w:t>
          </w:r>
          <w:proofErr w:type="spellEnd"/>
          <w:r w:rsidRPr="00037CE9">
            <w:rPr>
              <w:rFonts w:ascii="Times New Roman" w:eastAsia="Times New Roman" w:hAnsi="Times New Roman" w:cs="Times New Roman"/>
              <w:sz w:val="20"/>
              <w:szCs w:val="20"/>
            </w:rPr>
            <w:t xml:space="preserve">, S., </w:t>
          </w:r>
          <w:proofErr w:type="spellStart"/>
          <w:r w:rsidRPr="00037CE9">
            <w:rPr>
              <w:rFonts w:ascii="Times New Roman" w:eastAsia="Times New Roman" w:hAnsi="Times New Roman" w:cs="Times New Roman"/>
              <w:sz w:val="20"/>
              <w:szCs w:val="20"/>
            </w:rPr>
            <w:t>Maggs-Kölling</w:t>
          </w:r>
          <w:proofErr w:type="spellEnd"/>
          <w:r w:rsidRPr="00037CE9">
            <w:rPr>
              <w:rFonts w:ascii="Times New Roman" w:eastAsia="Times New Roman" w:hAnsi="Times New Roman" w:cs="Times New Roman"/>
              <w:sz w:val="20"/>
              <w:szCs w:val="20"/>
            </w:rPr>
            <w:t xml:space="preserve">, G., Gerber, M., and </w:t>
          </w:r>
          <w:proofErr w:type="spellStart"/>
          <w:r w:rsidRPr="00037CE9">
            <w:rPr>
              <w:rFonts w:ascii="Times New Roman" w:eastAsia="Times New Roman" w:hAnsi="Times New Roman" w:cs="Times New Roman"/>
              <w:sz w:val="20"/>
              <w:szCs w:val="20"/>
            </w:rPr>
            <w:t>Namwoonde</w:t>
          </w:r>
          <w:proofErr w:type="spellEnd"/>
          <w:r w:rsidRPr="00037CE9">
            <w:rPr>
              <w:rFonts w:ascii="Times New Roman" w:eastAsia="Times New Roman" w:hAnsi="Times New Roman" w:cs="Times New Roman"/>
              <w:sz w:val="20"/>
              <w:szCs w:val="20"/>
            </w:rPr>
            <w:t>, A.: Above-cloud aerosol optical depth from airborne observations in the  southeast Atlantic, Atmos Chem Phys, 20, 1565–1590, https://doi.org/10.5194/acp-20-1565-2020, 2020.</w:t>
          </w:r>
        </w:p>
        <w:p w14:paraId="2A56ADBC" w14:textId="77777777" w:rsidR="00037CE9" w:rsidRPr="00037CE9" w:rsidRDefault="00037CE9" w:rsidP="00037CE9">
          <w:pPr>
            <w:snapToGrid w:val="0"/>
            <w:spacing w:before="120" w:after="120"/>
            <w:ind w:left="450" w:hanging="450"/>
            <w:jc w:val="both"/>
            <w:divId w:val="572473968"/>
            <w:rPr>
              <w:rFonts w:ascii="Times New Roman" w:eastAsia="Times New Roman" w:hAnsi="Times New Roman" w:cs="Times New Roman"/>
              <w:sz w:val="20"/>
              <w:szCs w:val="20"/>
            </w:rPr>
          </w:pPr>
          <w:proofErr w:type="spellStart"/>
          <w:r w:rsidRPr="00037CE9">
            <w:rPr>
              <w:rFonts w:ascii="Times New Roman" w:eastAsia="Times New Roman" w:hAnsi="Times New Roman" w:cs="Times New Roman"/>
              <w:sz w:val="20"/>
              <w:szCs w:val="20"/>
            </w:rPr>
            <w:t>Levelt</w:t>
          </w:r>
          <w:proofErr w:type="spellEnd"/>
          <w:r w:rsidRPr="00037CE9">
            <w:rPr>
              <w:rFonts w:ascii="Times New Roman" w:eastAsia="Times New Roman" w:hAnsi="Times New Roman" w:cs="Times New Roman"/>
              <w:sz w:val="20"/>
              <w:szCs w:val="20"/>
            </w:rPr>
            <w:t xml:space="preserve">, P. F., Van Den Oord, G. H. J., </w:t>
          </w:r>
          <w:proofErr w:type="spellStart"/>
          <w:r w:rsidRPr="00037CE9">
            <w:rPr>
              <w:rFonts w:ascii="Times New Roman" w:eastAsia="Times New Roman" w:hAnsi="Times New Roman" w:cs="Times New Roman"/>
              <w:sz w:val="20"/>
              <w:szCs w:val="20"/>
            </w:rPr>
            <w:t>Dobber</w:t>
          </w:r>
          <w:proofErr w:type="spellEnd"/>
          <w:r w:rsidRPr="00037CE9">
            <w:rPr>
              <w:rFonts w:ascii="Times New Roman" w:eastAsia="Times New Roman" w:hAnsi="Times New Roman" w:cs="Times New Roman"/>
              <w:sz w:val="20"/>
              <w:szCs w:val="20"/>
            </w:rPr>
            <w:t xml:space="preserve">, M. R., </w:t>
          </w:r>
          <w:proofErr w:type="spellStart"/>
          <w:r w:rsidRPr="00037CE9">
            <w:rPr>
              <w:rFonts w:ascii="Times New Roman" w:eastAsia="Times New Roman" w:hAnsi="Times New Roman" w:cs="Times New Roman"/>
              <w:sz w:val="20"/>
              <w:szCs w:val="20"/>
            </w:rPr>
            <w:t>Mälkki</w:t>
          </w:r>
          <w:proofErr w:type="spellEnd"/>
          <w:r w:rsidRPr="00037CE9">
            <w:rPr>
              <w:rFonts w:ascii="Times New Roman" w:eastAsia="Times New Roman" w:hAnsi="Times New Roman" w:cs="Times New Roman"/>
              <w:sz w:val="20"/>
              <w:szCs w:val="20"/>
            </w:rPr>
            <w:t xml:space="preserve">, A., Visser, H., De Vries, J., </w:t>
          </w:r>
          <w:proofErr w:type="spellStart"/>
          <w:r w:rsidRPr="00037CE9">
            <w:rPr>
              <w:rFonts w:ascii="Times New Roman" w:eastAsia="Times New Roman" w:hAnsi="Times New Roman" w:cs="Times New Roman"/>
              <w:sz w:val="20"/>
              <w:szCs w:val="20"/>
            </w:rPr>
            <w:t>Stammes</w:t>
          </w:r>
          <w:proofErr w:type="spellEnd"/>
          <w:r w:rsidRPr="00037CE9">
            <w:rPr>
              <w:rFonts w:ascii="Times New Roman" w:eastAsia="Times New Roman" w:hAnsi="Times New Roman" w:cs="Times New Roman"/>
              <w:sz w:val="20"/>
              <w:szCs w:val="20"/>
            </w:rPr>
            <w:t xml:space="preserve">, P., </w:t>
          </w:r>
          <w:proofErr w:type="spellStart"/>
          <w:r w:rsidRPr="00037CE9">
            <w:rPr>
              <w:rFonts w:ascii="Times New Roman" w:eastAsia="Times New Roman" w:hAnsi="Times New Roman" w:cs="Times New Roman"/>
              <w:sz w:val="20"/>
              <w:szCs w:val="20"/>
            </w:rPr>
            <w:t>Lundell</w:t>
          </w:r>
          <w:proofErr w:type="spellEnd"/>
          <w:r w:rsidRPr="00037CE9">
            <w:rPr>
              <w:rFonts w:ascii="Times New Roman" w:eastAsia="Times New Roman" w:hAnsi="Times New Roman" w:cs="Times New Roman"/>
              <w:sz w:val="20"/>
              <w:szCs w:val="20"/>
            </w:rPr>
            <w:t xml:space="preserve">, J. O. V., and </w:t>
          </w:r>
          <w:proofErr w:type="spellStart"/>
          <w:r w:rsidRPr="00037CE9">
            <w:rPr>
              <w:rFonts w:ascii="Times New Roman" w:eastAsia="Times New Roman" w:hAnsi="Times New Roman" w:cs="Times New Roman"/>
              <w:sz w:val="20"/>
              <w:szCs w:val="20"/>
            </w:rPr>
            <w:t>Saari</w:t>
          </w:r>
          <w:proofErr w:type="spellEnd"/>
          <w:r w:rsidRPr="00037CE9">
            <w:rPr>
              <w:rFonts w:ascii="Times New Roman" w:eastAsia="Times New Roman" w:hAnsi="Times New Roman" w:cs="Times New Roman"/>
              <w:sz w:val="20"/>
              <w:szCs w:val="20"/>
            </w:rPr>
            <w:t>, H.: The ozone monitoring instrument, IEEE Transactions on Geoscience and Remote Sensing, 44, 1093–1100, https://doi.org/10.1109/TGRS.2006.872333, 2006.</w:t>
          </w:r>
        </w:p>
        <w:p w14:paraId="5A53DB17" w14:textId="77777777" w:rsidR="00037CE9" w:rsidRPr="00037CE9" w:rsidRDefault="00037CE9" w:rsidP="00037CE9">
          <w:pPr>
            <w:snapToGrid w:val="0"/>
            <w:spacing w:before="120" w:after="120"/>
            <w:ind w:left="450" w:hanging="450"/>
            <w:jc w:val="both"/>
            <w:divId w:val="1360887199"/>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 xml:space="preserve">Levy, R. C., Mattoo, S., Munchak, L. A., Remer, L. A., Sayer, A. M., </w:t>
          </w:r>
          <w:proofErr w:type="spellStart"/>
          <w:r w:rsidRPr="00037CE9">
            <w:rPr>
              <w:rFonts w:ascii="Times New Roman" w:eastAsia="Times New Roman" w:hAnsi="Times New Roman" w:cs="Times New Roman"/>
              <w:sz w:val="20"/>
              <w:szCs w:val="20"/>
            </w:rPr>
            <w:t>Patadia</w:t>
          </w:r>
          <w:proofErr w:type="spellEnd"/>
          <w:r w:rsidRPr="00037CE9">
            <w:rPr>
              <w:rFonts w:ascii="Times New Roman" w:eastAsia="Times New Roman" w:hAnsi="Times New Roman" w:cs="Times New Roman"/>
              <w:sz w:val="20"/>
              <w:szCs w:val="20"/>
            </w:rPr>
            <w:t xml:space="preserve">, F., and Hsu, N. C.: The Collection 6 MODIS aerosol products over land and ocean, Atmos </w:t>
          </w:r>
          <w:proofErr w:type="spellStart"/>
          <w:r w:rsidRPr="00037CE9">
            <w:rPr>
              <w:rFonts w:ascii="Times New Roman" w:eastAsia="Times New Roman" w:hAnsi="Times New Roman" w:cs="Times New Roman"/>
              <w:sz w:val="20"/>
              <w:szCs w:val="20"/>
            </w:rPr>
            <w:t>Meas</w:t>
          </w:r>
          <w:proofErr w:type="spellEnd"/>
          <w:r w:rsidRPr="00037CE9">
            <w:rPr>
              <w:rFonts w:ascii="Times New Roman" w:eastAsia="Times New Roman" w:hAnsi="Times New Roman" w:cs="Times New Roman"/>
              <w:sz w:val="20"/>
              <w:szCs w:val="20"/>
            </w:rPr>
            <w:t xml:space="preserve"> Tech, 6, 2989–3034, https://doi.org/10.5194/amt-6-2989-2013, 2013.</w:t>
          </w:r>
        </w:p>
        <w:p w14:paraId="5E08DA5E" w14:textId="77777777" w:rsidR="00037CE9" w:rsidRPr="00037CE9" w:rsidRDefault="00037CE9" w:rsidP="00037CE9">
          <w:pPr>
            <w:snapToGrid w:val="0"/>
            <w:spacing w:before="120" w:after="120"/>
            <w:ind w:left="450" w:hanging="450"/>
            <w:jc w:val="both"/>
            <w:divId w:val="1697389368"/>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Lock, A. P., Brown, A. R., Bush, M. R., Martin, G. M., and Smith, R. N. B.: A New Boundary Layer Mixing Scheme. Part I: Scheme Description and Single-Column Model Tests, Mon Weather Rev, 128, 3187–3199, https://doi.org/https://doi.org/10.1175/1520-0493(2000)128&lt;</w:t>
          </w:r>
          <w:proofErr w:type="gramStart"/>
          <w:r w:rsidRPr="00037CE9">
            <w:rPr>
              <w:rFonts w:ascii="Times New Roman" w:eastAsia="Times New Roman" w:hAnsi="Times New Roman" w:cs="Times New Roman"/>
              <w:sz w:val="20"/>
              <w:szCs w:val="20"/>
            </w:rPr>
            <w:t>3187:ANBLMS</w:t>
          </w:r>
          <w:proofErr w:type="gramEnd"/>
          <w:r w:rsidRPr="00037CE9">
            <w:rPr>
              <w:rFonts w:ascii="Times New Roman" w:eastAsia="Times New Roman" w:hAnsi="Times New Roman" w:cs="Times New Roman"/>
              <w:sz w:val="20"/>
              <w:szCs w:val="20"/>
            </w:rPr>
            <w:t>&gt;2.0.CO;2, 2000.</w:t>
          </w:r>
        </w:p>
        <w:p w14:paraId="14AE4043" w14:textId="77777777" w:rsidR="00037CE9" w:rsidRPr="00037CE9" w:rsidRDefault="00037CE9" w:rsidP="00037CE9">
          <w:pPr>
            <w:snapToGrid w:val="0"/>
            <w:spacing w:before="120" w:after="120"/>
            <w:ind w:left="450" w:hanging="450"/>
            <w:jc w:val="both"/>
            <w:divId w:val="1058549835"/>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 xml:space="preserve">Lu, Z., Liu, X., Zhang, Z., Zhao, C., Meyer, K., </w:t>
          </w:r>
          <w:proofErr w:type="spellStart"/>
          <w:r w:rsidRPr="00037CE9">
            <w:rPr>
              <w:rFonts w:ascii="Times New Roman" w:eastAsia="Times New Roman" w:hAnsi="Times New Roman" w:cs="Times New Roman"/>
              <w:sz w:val="20"/>
              <w:szCs w:val="20"/>
            </w:rPr>
            <w:t>Rajapakshe</w:t>
          </w:r>
          <w:proofErr w:type="spellEnd"/>
          <w:r w:rsidRPr="00037CE9">
            <w:rPr>
              <w:rFonts w:ascii="Times New Roman" w:eastAsia="Times New Roman" w:hAnsi="Times New Roman" w:cs="Times New Roman"/>
              <w:sz w:val="20"/>
              <w:szCs w:val="20"/>
            </w:rPr>
            <w:t>, C., Wu, C., Yang, Z., and Penner, J. E.: Biomass smoke from southern Africa can significantly enhance the brightness of stratocumulus over the southeastern Atlantic Ocean, Proceedings of the National Academy of Sciences, 115, 2924–2929, https://doi.org/10.1073/pnas.1713703115, 2018.</w:t>
          </w:r>
        </w:p>
        <w:p w14:paraId="7BE40455" w14:textId="77777777" w:rsidR="00037CE9" w:rsidRPr="00037CE9" w:rsidRDefault="00037CE9" w:rsidP="00037CE9">
          <w:pPr>
            <w:snapToGrid w:val="0"/>
            <w:spacing w:before="120" w:after="120"/>
            <w:ind w:left="450" w:hanging="450"/>
            <w:jc w:val="both"/>
            <w:divId w:val="1414467434"/>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 xml:space="preserve">Mallet, M., </w:t>
          </w:r>
          <w:proofErr w:type="spellStart"/>
          <w:r w:rsidRPr="00037CE9">
            <w:rPr>
              <w:rFonts w:ascii="Times New Roman" w:eastAsia="Times New Roman" w:hAnsi="Times New Roman" w:cs="Times New Roman"/>
              <w:sz w:val="20"/>
              <w:szCs w:val="20"/>
            </w:rPr>
            <w:t>Nabat</w:t>
          </w:r>
          <w:proofErr w:type="spellEnd"/>
          <w:r w:rsidRPr="00037CE9">
            <w:rPr>
              <w:rFonts w:ascii="Times New Roman" w:eastAsia="Times New Roman" w:hAnsi="Times New Roman" w:cs="Times New Roman"/>
              <w:sz w:val="20"/>
              <w:szCs w:val="20"/>
            </w:rPr>
            <w:t xml:space="preserve">, P., Johnson, B., </w:t>
          </w:r>
          <w:proofErr w:type="spellStart"/>
          <w:r w:rsidRPr="00037CE9">
            <w:rPr>
              <w:rFonts w:ascii="Times New Roman" w:eastAsia="Times New Roman" w:hAnsi="Times New Roman" w:cs="Times New Roman"/>
              <w:sz w:val="20"/>
              <w:szCs w:val="20"/>
            </w:rPr>
            <w:t>Michou</w:t>
          </w:r>
          <w:proofErr w:type="spellEnd"/>
          <w:r w:rsidRPr="00037CE9">
            <w:rPr>
              <w:rFonts w:ascii="Times New Roman" w:eastAsia="Times New Roman" w:hAnsi="Times New Roman" w:cs="Times New Roman"/>
              <w:sz w:val="20"/>
              <w:szCs w:val="20"/>
            </w:rPr>
            <w:t xml:space="preserve">, M., Haywood, J. M., Chen, C., and </w:t>
          </w:r>
          <w:proofErr w:type="spellStart"/>
          <w:r w:rsidRPr="00037CE9">
            <w:rPr>
              <w:rFonts w:ascii="Times New Roman" w:eastAsia="Times New Roman" w:hAnsi="Times New Roman" w:cs="Times New Roman"/>
              <w:sz w:val="20"/>
              <w:szCs w:val="20"/>
            </w:rPr>
            <w:t>Dubovik</w:t>
          </w:r>
          <w:proofErr w:type="spellEnd"/>
          <w:r w:rsidRPr="00037CE9">
            <w:rPr>
              <w:rFonts w:ascii="Times New Roman" w:eastAsia="Times New Roman" w:hAnsi="Times New Roman" w:cs="Times New Roman"/>
              <w:sz w:val="20"/>
              <w:szCs w:val="20"/>
            </w:rPr>
            <w:t>, O.: Climate models generally underrepresent the warming by Central Africa biomass-burning aerosols over the Southeast Atlantic, Sci Adv, 7, eabg9998, https://doi.org/10.1126/sciadv.abg9998, 2021.</w:t>
          </w:r>
        </w:p>
        <w:p w14:paraId="75872158" w14:textId="77777777" w:rsidR="00037CE9" w:rsidRPr="00037CE9" w:rsidRDefault="00037CE9" w:rsidP="00037CE9">
          <w:pPr>
            <w:snapToGrid w:val="0"/>
            <w:spacing w:before="120" w:after="120"/>
            <w:ind w:left="450" w:hanging="450"/>
            <w:jc w:val="both"/>
            <w:divId w:val="1822498282"/>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 xml:space="preserve">May, A. A., Lee, T., </w:t>
          </w:r>
          <w:proofErr w:type="spellStart"/>
          <w:r w:rsidRPr="00037CE9">
            <w:rPr>
              <w:rFonts w:ascii="Times New Roman" w:eastAsia="Times New Roman" w:hAnsi="Times New Roman" w:cs="Times New Roman"/>
              <w:sz w:val="20"/>
              <w:szCs w:val="20"/>
            </w:rPr>
            <w:t>McMeeking</w:t>
          </w:r>
          <w:proofErr w:type="spellEnd"/>
          <w:r w:rsidRPr="00037CE9">
            <w:rPr>
              <w:rFonts w:ascii="Times New Roman" w:eastAsia="Times New Roman" w:hAnsi="Times New Roman" w:cs="Times New Roman"/>
              <w:sz w:val="20"/>
              <w:szCs w:val="20"/>
            </w:rPr>
            <w:t xml:space="preserve">, G. R., Akagi, S., Sullivan, A. P., Urbanski, S., </w:t>
          </w:r>
          <w:proofErr w:type="spellStart"/>
          <w:r w:rsidRPr="00037CE9">
            <w:rPr>
              <w:rFonts w:ascii="Times New Roman" w:eastAsia="Times New Roman" w:hAnsi="Times New Roman" w:cs="Times New Roman"/>
              <w:sz w:val="20"/>
              <w:szCs w:val="20"/>
            </w:rPr>
            <w:t>Yokelson</w:t>
          </w:r>
          <w:proofErr w:type="spellEnd"/>
          <w:r w:rsidRPr="00037CE9">
            <w:rPr>
              <w:rFonts w:ascii="Times New Roman" w:eastAsia="Times New Roman" w:hAnsi="Times New Roman" w:cs="Times New Roman"/>
              <w:sz w:val="20"/>
              <w:szCs w:val="20"/>
            </w:rPr>
            <w:t xml:space="preserve">, R. J., and </w:t>
          </w:r>
          <w:proofErr w:type="spellStart"/>
          <w:r w:rsidRPr="00037CE9">
            <w:rPr>
              <w:rFonts w:ascii="Times New Roman" w:eastAsia="Times New Roman" w:hAnsi="Times New Roman" w:cs="Times New Roman"/>
              <w:sz w:val="20"/>
              <w:szCs w:val="20"/>
            </w:rPr>
            <w:t>Kreidenweis</w:t>
          </w:r>
          <w:proofErr w:type="spellEnd"/>
          <w:r w:rsidRPr="00037CE9">
            <w:rPr>
              <w:rFonts w:ascii="Times New Roman" w:eastAsia="Times New Roman" w:hAnsi="Times New Roman" w:cs="Times New Roman"/>
              <w:sz w:val="20"/>
              <w:szCs w:val="20"/>
            </w:rPr>
            <w:t>, S. M.: Observations and analysis of organic aerosol evolution in some prescribed fire smoke plumes, Atmos Chem Phys, 15, 6323–6335, https://doi.org/10.5194/acp-15-6323-2015, 2015.</w:t>
          </w:r>
        </w:p>
        <w:p w14:paraId="5C171F88" w14:textId="77777777" w:rsidR="00037CE9" w:rsidRPr="00037CE9" w:rsidRDefault="00037CE9" w:rsidP="00037CE9">
          <w:pPr>
            <w:snapToGrid w:val="0"/>
            <w:spacing w:before="120" w:after="120"/>
            <w:ind w:left="450" w:hanging="450"/>
            <w:jc w:val="both"/>
            <w:divId w:val="801768354"/>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 xml:space="preserve">Meng, Z., Yang, P., </w:t>
          </w:r>
          <w:proofErr w:type="spellStart"/>
          <w:r w:rsidRPr="00037CE9">
            <w:rPr>
              <w:rFonts w:ascii="Times New Roman" w:eastAsia="Times New Roman" w:hAnsi="Times New Roman" w:cs="Times New Roman"/>
              <w:sz w:val="20"/>
              <w:szCs w:val="20"/>
            </w:rPr>
            <w:t>Kattawar</w:t>
          </w:r>
          <w:proofErr w:type="spellEnd"/>
          <w:r w:rsidRPr="00037CE9">
            <w:rPr>
              <w:rFonts w:ascii="Times New Roman" w:eastAsia="Times New Roman" w:hAnsi="Times New Roman" w:cs="Times New Roman"/>
              <w:sz w:val="20"/>
              <w:szCs w:val="20"/>
            </w:rPr>
            <w:t xml:space="preserve">, G. W., Bi, L., </w:t>
          </w:r>
          <w:proofErr w:type="spellStart"/>
          <w:r w:rsidRPr="00037CE9">
            <w:rPr>
              <w:rFonts w:ascii="Times New Roman" w:eastAsia="Times New Roman" w:hAnsi="Times New Roman" w:cs="Times New Roman"/>
              <w:sz w:val="20"/>
              <w:szCs w:val="20"/>
            </w:rPr>
            <w:t>Liou</w:t>
          </w:r>
          <w:proofErr w:type="spellEnd"/>
          <w:r w:rsidRPr="00037CE9">
            <w:rPr>
              <w:rFonts w:ascii="Times New Roman" w:eastAsia="Times New Roman" w:hAnsi="Times New Roman" w:cs="Times New Roman"/>
              <w:sz w:val="20"/>
              <w:szCs w:val="20"/>
            </w:rPr>
            <w:t>, K. N., and Laszlo, I.: Single-scattering properties of tri-axial ellipsoidal mineral dust aerosols: A database for application to radiative transfer calculations, J Aerosol Sci, 41, 501–512, https://doi.org/https://doi.org/10.1016/j.jaerosci.2010.02.008, 2010.</w:t>
          </w:r>
        </w:p>
        <w:p w14:paraId="7E219A44" w14:textId="77777777" w:rsidR="00037CE9" w:rsidRPr="00037CE9" w:rsidRDefault="00037CE9" w:rsidP="00037CE9">
          <w:pPr>
            <w:snapToGrid w:val="0"/>
            <w:spacing w:before="120" w:after="120"/>
            <w:ind w:left="450" w:hanging="450"/>
            <w:jc w:val="both"/>
            <w:divId w:val="1707682351"/>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 xml:space="preserve">Myhre, G., </w:t>
          </w:r>
          <w:proofErr w:type="spellStart"/>
          <w:r w:rsidRPr="00037CE9">
            <w:rPr>
              <w:rFonts w:ascii="Times New Roman" w:eastAsia="Times New Roman" w:hAnsi="Times New Roman" w:cs="Times New Roman"/>
              <w:sz w:val="20"/>
              <w:szCs w:val="20"/>
            </w:rPr>
            <w:t>Samset</w:t>
          </w:r>
          <w:proofErr w:type="spellEnd"/>
          <w:r w:rsidRPr="00037CE9">
            <w:rPr>
              <w:rFonts w:ascii="Times New Roman" w:eastAsia="Times New Roman" w:hAnsi="Times New Roman" w:cs="Times New Roman"/>
              <w:sz w:val="20"/>
              <w:szCs w:val="20"/>
            </w:rPr>
            <w:t xml:space="preserve">, B. H., Schulz, M., </w:t>
          </w:r>
          <w:proofErr w:type="spellStart"/>
          <w:r w:rsidRPr="00037CE9">
            <w:rPr>
              <w:rFonts w:ascii="Times New Roman" w:eastAsia="Times New Roman" w:hAnsi="Times New Roman" w:cs="Times New Roman"/>
              <w:sz w:val="20"/>
              <w:szCs w:val="20"/>
            </w:rPr>
            <w:t>Balkanski</w:t>
          </w:r>
          <w:proofErr w:type="spellEnd"/>
          <w:r w:rsidRPr="00037CE9">
            <w:rPr>
              <w:rFonts w:ascii="Times New Roman" w:eastAsia="Times New Roman" w:hAnsi="Times New Roman" w:cs="Times New Roman"/>
              <w:sz w:val="20"/>
              <w:szCs w:val="20"/>
            </w:rPr>
            <w:t xml:space="preserve">, Y., Bauer, S., Berntsen, T. K., </w:t>
          </w:r>
          <w:proofErr w:type="spellStart"/>
          <w:r w:rsidRPr="00037CE9">
            <w:rPr>
              <w:rFonts w:ascii="Times New Roman" w:eastAsia="Times New Roman" w:hAnsi="Times New Roman" w:cs="Times New Roman"/>
              <w:sz w:val="20"/>
              <w:szCs w:val="20"/>
            </w:rPr>
            <w:t>Bian</w:t>
          </w:r>
          <w:proofErr w:type="spellEnd"/>
          <w:r w:rsidRPr="00037CE9">
            <w:rPr>
              <w:rFonts w:ascii="Times New Roman" w:eastAsia="Times New Roman" w:hAnsi="Times New Roman" w:cs="Times New Roman"/>
              <w:sz w:val="20"/>
              <w:szCs w:val="20"/>
            </w:rPr>
            <w:t xml:space="preserve">, H., </w:t>
          </w:r>
          <w:proofErr w:type="spellStart"/>
          <w:r w:rsidRPr="00037CE9">
            <w:rPr>
              <w:rFonts w:ascii="Times New Roman" w:eastAsia="Times New Roman" w:hAnsi="Times New Roman" w:cs="Times New Roman"/>
              <w:sz w:val="20"/>
              <w:szCs w:val="20"/>
            </w:rPr>
            <w:t>Bellouin</w:t>
          </w:r>
          <w:proofErr w:type="spellEnd"/>
          <w:r w:rsidRPr="00037CE9">
            <w:rPr>
              <w:rFonts w:ascii="Times New Roman" w:eastAsia="Times New Roman" w:hAnsi="Times New Roman" w:cs="Times New Roman"/>
              <w:sz w:val="20"/>
              <w:szCs w:val="20"/>
            </w:rPr>
            <w:t xml:space="preserve">, N., Chin, M., Diehl, T., Easter, R. C., </w:t>
          </w:r>
          <w:proofErr w:type="spellStart"/>
          <w:r w:rsidRPr="00037CE9">
            <w:rPr>
              <w:rFonts w:ascii="Times New Roman" w:eastAsia="Times New Roman" w:hAnsi="Times New Roman" w:cs="Times New Roman"/>
              <w:sz w:val="20"/>
              <w:szCs w:val="20"/>
            </w:rPr>
            <w:t>Feichter</w:t>
          </w:r>
          <w:proofErr w:type="spellEnd"/>
          <w:r w:rsidRPr="00037CE9">
            <w:rPr>
              <w:rFonts w:ascii="Times New Roman" w:eastAsia="Times New Roman" w:hAnsi="Times New Roman" w:cs="Times New Roman"/>
              <w:sz w:val="20"/>
              <w:szCs w:val="20"/>
            </w:rPr>
            <w:t xml:space="preserve">, J., </w:t>
          </w:r>
          <w:proofErr w:type="spellStart"/>
          <w:r w:rsidRPr="00037CE9">
            <w:rPr>
              <w:rFonts w:ascii="Times New Roman" w:eastAsia="Times New Roman" w:hAnsi="Times New Roman" w:cs="Times New Roman"/>
              <w:sz w:val="20"/>
              <w:szCs w:val="20"/>
            </w:rPr>
            <w:t>Ghan</w:t>
          </w:r>
          <w:proofErr w:type="spellEnd"/>
          <w:r w:rsidRPr="00037CE9">
            <w:rPr>
              <w:rFonts w:ascii="Times New Roman" w:eastAsia="Times New Roman" w:hAnsi="Times New Roman" w:cs="Times New Roman"/>
              <w:sz w:val="20"/>
              <w:szCs w:val="20"/>
            </w:rPr>
            <w:t xml:space="preserve">, S. J., </w:t>
          </w:r>
          <w:proofErr w:type="spellStart"/>
          <w:r w:rsidRPr="00037CE9">
            <w:rPr>
              <w:rFonts w:ascii="Times New Roman" w:eastAsia="Times New Roman" w:hAnsi="Times New Roman" w:cs="Times New Roman"/>
              <w:sz w:val="20"/>
              <w:szCs w:val="20"/>
            </w:rPr>
            <w:t>Hauglustaine</w:t>
          </w:r>
          <w:proofErr w:type="spellEnd"/>
          <w:r w:rsidRPr="00037CE9">
            <w:rPr>
              <w:rFonts w:ascii="Times New Roman" w:eastAsia="Times New Roman" w:hAnsi="Times New Roman" w:cs="Times New Roman"/>
              <w:sz w:val="20"/>
              <w:szCs w:val="20"/>
            </w:rPr>
            <w:t xml:space="preserve">, D., Iversen, T., </w:t>
          </w:r>
          <w:proofErr w:type="spellStart"/>
          <w:r w:rsidRPr="00037CE9">
            <w:rPr>
              <w:rFonts w:ascii="Times New Roman" w:eastAsia="Times New Roman" w:hAnsi="Times New Roman" w:cs="Times New Roman"/>
              <w:sz w:val="20"/>
              <w:szCs w:val="20"/>
            </w:rPr>
            <w:t>Kinne</w:t>
          </w:r>
          <w:proofErr w:type="spellEnd"/>
          <w:r w:rsidRPr="00037CE9">
            <w:rPr>
              <w:rFonts w:ascii="Times New Roman" w:eastAsia="Times New Roman" w:hAnsi="Times New Roman" w:cs="Times New Roman"/>
              <w:sz w:val="20"/>
              <w:szCs w:val="20"/>
            </w:rPr>
            <w:t xml:space="preserve">, S., </w:t>
          </w:r>
          <w:proofErr w:type="spellStart"/>
          <w:r w:rsidRPr="00037CE9">
            <w:rPr>
              <w:rFonts w:ascii="Times New Roman" w:eastAsia="Times New Roman" w:hAnsi="Times New Roman" w:cs="Times New Roman"/>
              <w:sz w:val="20"/>
              <w:szCs w:val="20"/>
            </w:rPr>
            <w:t>Kirkevåg</w:t>
          </w:r>
          <w:proofErr w:type="spellEnd"/>
          <w:r w:rsidRPr="00037CE9">
            <w:rPr>
              <w:rFonts w:ascii="Times New Roman" w:eastAsia="Times New Roman" w:hAnsi="Times New Roman" w:cs="Times New Roman"/>
              <w:sz w:val="20"/>
              <w:szCs w:val="20"/>
            </w:rPr>
            <w:t xml:space="preserve">, A., </w:t>
          </w:r>
          <w:proofErr w:type="spellStart"/>
          <w:r w:rsidRPr="00037CE9">
            <w:rPr>
              <w:rFonts w:ascii="Times New Roman" w:eastAsia="Times New Roman" w:hAnsi="Times New Roman" w:cs="Times New Roman"/>
              <w:sz w:val="20"/>
              <w:szCs w:val="20"/>
            </w:rPr>
            <w:t>Lamarque</w:t>
          </w:r>
          <w:proofErr w:type="spellEnd"/>
          <w:r w:rsidRPr="00037CE9">
            <w:rPr>
              <w:rFonts w:ascii="Times New Roman" w:eastAsia="Times New Roman" w:hAnsi="Times New Roman" w:cs="Times New Roman"/>
              <w:sz w:val="20"/>
              <w:szCs w:val="20"/>
            </w:rPr>
            <w:t xml:space="preserve">, J.-F., Lin, G., Liu, X., Lund, M. T., Luo, G., Ma, X., van </w:t>
          </w:r>
          <w:proofErr w:type="spellStart"/>
          <w:r w:rsidRPr="00037CE9">
            <w:rPr>
              <w:rFonts w:ascii="Times New Roman" w:eastAsia="Times New Roman" w:hAnsi="Times New Roman" w:cs="Times New Roman"/>
              <w:sz w:val="20"/>
              <w:szCs w:val="20"/>
            </w:rPr>
            <w:t>Noije</w:t>
          </w:r>
          <w:proofErr w:type="spellEnd"/>
          <w:r w:rsidRPr="00037CE9">
            <w:rPr>
              <w:rFonts w:ascii="Times New Roman" w:eastAsia="Times New Roman" w:hAnsi="Times New Roman" w:cs="Times New Roman"/>
              <w:sz w:val="20"/>
              <w:szCs w:val="20"/>
            </w:rPr>
            <w:t xml:space="preserve">, T., Penner, J. E., Rasch, P. J., Ruiz, A., </w:t>
          </w:r>
          <w:proofErr w:type="spellStart"/>
          <w:r w:rsidRPr="00037CE9">
            <w:rPr>
              <w:rFonts w:ascii="Times New Roman" w:eastAsia="Times New Roman" w:hAnsi="Times New Roman" w:cs="Times New Roman"/>
              <w:sz w:val="20"/>
              <w:szCs w:val="20"/>
            </w:rPr>
            <w:t>Seland</w:t>
          </w:r>
          <w:proofErr w:type="spellEnd"/>
          <w:r w:rsidRPr="00037CE9">
            <w:rPr>
              <w:rFonts w:ascii="Times New Roman" w:eastAsia="Times New Roman" w:hAnsi="Times New Roman" w:cs="Times New Roman"/>
              <w:sz w:val="20"/>
              <w:szCs w:val="20"/>
            </w:rPr>
            <w:t xml:space="preserve">, Ø., </w:t>
          </w:r>
          <w:proofErr w:type="spellStart"/>
          <w:r w:rsidRPr="00037CE9">
            <w:rPr>
              <w:rFonts w:ascii="Times New Roman" w:eastAsia="Times New Roman" w:hAnsi="Times New Roman" w:cs="Times New Roman"/>
              <w:sz w:val="20"/>
              <w:szCs w:val="20"/>
            </w:rPr>
            <w:t>Skeie</w:t>
          </w:r>
          <w:proofErr w:type="spellEnd"/>
          <w:r w:rsidRPr="00037CE9">
            <w:rPr>
              <w:rFonts w:ascii="Times New Roman" w:eastAsia="Times New Roman" w:hAnsi="Times New Roman" w:cs="Times New Roman"/>
              <w:sz w:val="20"/>
              <w:szCs w:val="20"/>
            </w:rPr>
            <w:t xml:space="preserve">, R. B., Stier, P., </w:t>
          </w:r>
          <w:proofErr w:type="spellStart"/>
          <w:r w:rsidRPr="00037CE9">
            <w:rPr>
              <w:rFonts w:ascii="Times New Roman" w:eastAsia="Times New Roman" w:hAnsi="Times New Roman" w:cs="Times New Roman"/>
              <w:sz w:val="20"/>
              <w:szCs w:val="20"/>
            </w:rPr>
            <w:t>Takemura</w:t>
          </w:r>
          <w:proofErr w:type="spellEnd"/>
          <w:r w:rsidRPr="00037CE9">
            <w:rPr>
              <w:rFonts w:ascii="Times New Roman" w:eastAsia="Times New Roman" w:hAnsi="Times New Roman" w:cs="Times New Roman"/>
              <w:sz w:val="20"/>
              <w:szCs w:val="20"/>
            </w:rPr>
            <w:t xml:space="preserve">, T., </w:t>
          </w:r>
          <w:proofErr w:type="spellStart"/>
          <w:r w:rsidRPr="00037CE9">
            <w:rPr>
              <w:rFonts w:ascii="Times New Roman" w:eastAsia="Times New Roman" w:hAnsi="Times New Roman" w:cs="Times New Roman"/>
              <w:sz w:val="20"/>
              <w:szCs w:val="20"/>
            </w:rPr>
            <w:t>Tsigaridis</w:t>
          </w:r>
          <w:proofErr w:type="spellEnd"/>
          <w:r w:rsidRPr="00037CE9">
            <w:rPr>
              <w:rFonts w:ascii="Times New Roman" w:eastAsia="Times New Roman" w:hAnsi="Times New Roman" w:cs="Times New Roman"/>
              <w:sz w:val="20"/>
              <w:szCs w:val="20"/>
            </w:rPr>
            <w:t xml:space="preserve">, K., Wang, P., Wang, Z., Xu, L., Yu, H., Yu, F., Yoon, J.-H., Zhang, K., Zhang, H., and Zhou, C.: Radiative forcing of the direct aerosol effect from </w:t>
          </w:r>
          <w:proofErr w:type="spellStart"/>
          <w:r w:rsidRPr="00037CE9">
            <w:rPr>
              <w:rFonts w:ascii="Times New Roman" w:eastAsia="Times New Roman" w:hAnsi="Times New Roman" w:cs="Times New Roman"/>
              <w:sz w:val="20"/>
              <w:szCs w:val="20"/>
            </w:rPr>
            <w:t>AeroCom</w:t>
          </w:r>
          <w:proofErr w:type="spellEnd"/>
          <w:r w:rsidRPr="00037CE9">
            <w:rPr>
              <w:rFonts w:ascii="Times New Roman" w:eastAsia="Times New Roman" w:hAnsi="Times New Roman" w:cs="Times New Roman"/>
              <w:sz w:val="20"/>
              <w:szCs w:val="20"/>
            </w:rPr>
            <w:t xml:space="preserve"> Phase II simulations, Atmos Chem Phys, 13, 1853–1877, https://doi.org/10.5194/acp-13-1853-2013, 2013.</w:t>
          </w:r>
        </w:p>
        <w:p w14:paraId="6A281830" w14:textId="77777777" w:rsidR="00037CE9" w:rsidRPr="00037CE9" w:rsidRDefault="00037CE9" w:rsidP="00037CE9">
          <w:pPr>
            <w:snapToGrid w:val="0"/>
            <w:spacing w:before="120" w:after="120"/>
            <w:ind w:left="450" w:hanging="450"/>
            <w:jc w:val="both"/>
            <w:divId w:val="1614559626"/>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 xml:space="preserve">Nielsen, J. E., Pawson, S., </w:t>
          </w:r>
          <w:proofErr w:type="spellStart"/>
          <w:r w:rsidRPr="00037CE9">
            <w:rPr>
              <w:rFonts w:ascii="Times New Roman" w:eastAsia="Times New Roman" w:hAnsi="Times New Roman" w:cs="Times New Roman"/>
              <w:sz w:val="20"/>
              <w:szCs w:val="20"/>
            </w:rPr>
            <w:t>Molod</w:t>
          </w:r>
          <w:proofErr w:type="spellEnd"/>
          <w:r w:rsidRPr="00037CE9">
            <w:rPr>
              <w:rFonts w:ascii="Times New Roman" w:eastAsia="Times New Roman" w:hAnsi="Times New Roman" w:cs="Times New Roman"/>
              <w:sz w:val="20"/>
              <w:szCs w:val="20"/>
            </w:rPr>
            <w:t xml:space="preserve">, A., Auer, B., da Silva, A. M., Douglass, A. R., Duncan, B., Liang, Q., </w:t>
          </w:r>
          <w:proofErr w:type="spellStart"/>
          <w:r w:rsidRPr="00037CE9">
            <w:rPr>
              <w:rFonts w:ascii="Times New Roman" w:eastAsia="Times New Roman" w:hAnsi="Times New Roman" w:cs="Times New Roman"/>
              <w:sz w:val="20"/>
              <w:szCs w:val="20"/>
            </w:rPr>
            <w:t>Manyin</w:t>
          </w:r>
          <w:proofErr w:type="spellEnd"/>
          <w:r w:rsidRPr="00037CE9">
            <w:rPr>
              <w:rFonts w:ascii="Times New Roman" w:eastAsia="Times New Roman" w:hAnsi="Times New Roman" w:cs="Times New Roman"/>
              <w:sz w:val="20"/>
              <w:szCs w:val="20"/>
            </w:rPr>
            <w:t xml:space="preserve">, M., Oman, L. D., Putman, W., Strahan, S. E., and </w:t>
          </w:r>
          <w:proofErr w:type="spellStart"/>
          <w:r w:rsidRPr="00037CE9">
            <w:rPr>
              <w:rFonts w:ascii="Times New Roman" w:eastAsia="Times New Roman" w:hAnsi="Times New Roman" w:cs="Times New Roman"/>
              <w:sz w:val="20"/>
              <w:szCs w:val="20"/>
            </w:rPr>
            <w:t>Wargan</w:t>
          </w:r>
          <w:proofErr w:type="spellEnd"/>
          <w:r w:rsidRPr="00037CE9">
            <w:rPr>
              <w:rFonts w:ascii="Times New Roman" w:eastAsia="Times New Roman" w:hAnsi="Times New Roman" w:cs="Times New Roman"/>
              <w:sz w:val="20"/>
              <w:szCs w:val="20"/>
            </w:rPr>
            <w:t>, K.: Chemical Mechanisms and Their Applications in the Goddard Earth Observing System (GEOS) Earth System Model, J Adv Model Earth Syst, 9, 3019–3044, https://doi.org/https://doi.org/10.1002/2017MS001011, 2017.</w:t>
          </w:r>
        </w:p>
        <w:p w14:paraId="1F34E273" w14:textId="77777777" w:rsidR="00037CE9" w:rsidRPr="00037CE9" w:rsidRDefault="00037CE9" w:rsidP="00037CE9">
          <w:pPr>
            <w:snapToGrid w:val="0"/>
            <w:spacing w:before="120" w:after="120"/>
            <w:ind w:left="450" w:hanging="450"/>
            <w:jc w:val="both"/>
            <w:divId w:val="2093046242"/>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 xml:space="preserve">Park, S. and Bretherton, C. S.: The University of Washington Shallow Convection and Moist Turbulence Schemes and Their Impact on Climate Simulations with the Community Atmosphere Model, J </w:t>
          </w:r>
          <w:proofErr w:type="spellStart"/>
          <w:r w:rsidRPr="00037CE9">
            <w:rPr>
              <w:rFonts w:ascii="Times New Roman" w:eastAsia="Times New Roman" w:hAnsi="Times New Roman" w:cs="Times New Roman"/>
              <w:sz w:val="20"/>
              <w:szCs w:val="20"/>
            </w:rPr>
            <w:t>Clim</w:t>
          </w:r>
          <w:proofErr w:type="spellEnd"/>
          <w:r w:rsidRPr="00037CE9">
            <w:rPr>
              <w:rFonts w:ascii="Times New Roman" w:eastAsia="Times New Roman" w:hAnsi="Times New Roman" w:cs="Times New Roman"/>
              <w:sz w:val="20"/>
              <w:szCs w:val="20"/>
            </w:rPr>
            <w:t>, 22, 3449–3469, https://doi.org/https://doi.org/10.1175/2008JCLI2557.1, 2009.</w:t>
          </w:r>
        </w:p>
        <w:p w14:paraId="4AE016AA" w14:textId="77777777" w:rsidR="00037CE9" w:rsidRPr="00037CE9" w:rsidRDefault="00037CE9" w:rsidP="00037CE9">
          <w:pPr>
            <w:snapToGrid w:val="0"/>
            <w:spacing w:before="120" w:after="120"/>
            <w:ind w:left="450" w:hanging="450"/>
            <w:jc w:val="both"/>
            <w:divId w:val="1726487443"/>
            <w:rPr>
              <w:rFonts w:ascii="Times New Roman" w:eastAsia="Times New Roman" w:hAnsi="Times New Roman" w:cs="Times New Roman"/>
              <w:sz w:val="20"/>
              <w:szCs w:val="20"/>
            </w:rPr>
          </w:pPr>
          <w:proofErr w:type="spellStart"/>
          <w:r w:rsidRPr="00037CE9">
            <w:rPr>
              <w:rFonts w:ascii="Times New Roman" w:eastAsia="Times New Roman" w:hAnsi="Times New Roman" w:cs="Times New Roman"/>
              <w:sz w:val="20"/>
              <w:szCs w:val="20"/>
            </w:rPr>
            <w:t>Pistone</w:t>
          </w:r>
          <w:proofErr w:type="spellEnd"/>
          <w:r w:rsidRPr="00037CE9">
            <w:rPr>
              <w:rFonts w:ascii="Times New Roman" w:eastAsia="Times New Roman" w:hAnsi="Times New Roman" w:cs="Times New Roman"/>
              <w:sz w:val="20"/>
              <w:szCs w:val="20"/>
            </w:rPr>
            <w:t xml:space="preserve">, K., </w:t>
          </w:r>
          <w:proofErr w:type="spellStart"/>
          <w:r w:rsidRPr="00037CE9">
            <w:rPr>
              <w:rFonts w:ascii="Times New Roman" w:eastAsia="Times New Roman" w:hAnsi="Times New Roman" w:cs="Times New Roman"/>
              <w:sz w:val="20"/>
              <w:szCs w:val="20"/>
            </w:rPr>
            <w:t>Redemann</w:t>
          </w:r>
          <w:proofErr w:type="spellEnd"/>
          <w:r w:rsidRPr="00037CE9">
            <w:rPr>
              <w:rFonts w:ascii="Times New Roman" w:eastAsia="Times New Roman" w:hAnsi="Times New Roman" w:cs="Times New Roman"/>
              <w:sz w:val="20"/>
              <w:szCs w:val="20"/>
            </w:rPr>
            <w:t xml:space="preserve">, J., Doherty, S., </w:t>
          </w:r>
          <w:proofErr w:type="spellStart"/>
          <w:r w:rsidRPr="00037CE9">
            <w:rPr>
              <w:rFonts w:ascii="Times New Roman" w:eastAsia="Times New Roman" w:hAnsi="Times New Roman" w:cs="Times New Roman"/>
              <w:sz w:val="20"/>
              <w:szCs w:val="20"/>
            </w:rPr>
            <w:t>Zuidema</w:t>
          </w:r>
          <w:proofErr w:type="spellEnd"/>
          <w:r w:rsidRPr="00037CE9">
            <w:rPr>
              <w:rFonts w:ascii="Times New Roman" w:eastAsia="Times New Roman" w:hAnsi="Times New Roman" w:cs="Times New Roman"/>
              <w:sz w:val="20"/>
              <w:szCs w:val="20"/>
            </w:rPr>
            <w:t xml:space="preserve">, P., Burton, S., Cairns, B., Cochrane, S., </w:t>
          </w:r>
          <w:proofErr w:type="spellStart"/>
          <w:r w:rsidRPr="00037CE9">
            <w:rPr>
              <w:rFonts w:ascii="Times New Roman" w:eastAsia="Times New Roman" w:hAnsi="Times New Roman" w:cs="Times New Roman"/>
              <w:sz w:val="20"/>
              <w:szCs w:val="20"/>
            </w:rPr>
            <w:t>Ferrare</w:t>
          </w:r>
          <w:proofErr w:type="spellEnd"/>
          <w:r w:rsidRPr="00037CE9">
            <w:rPr>
              <w:rFonts w:ascii="Times New Roman" w:eastAsia="Times New Roman" w:hAnsi="Times New Roman" w:cs="Times New Roman"/>
              <w:sz w:val="20"/>
              <w:szCs w:val="20"/>
            </w:rPr>
            <w:t xml:space="preserve">, R., Flynn, C., Freitag, S., Howell, S. G., </w:t>
          </w:r>
          <w:proofErr w:type="spellStart"/>
          <w:r w:rsidRPr="00037CE9">
            <w:rPr>
              <w:rFonts w:ascii="Times New Roman" w:eastAsia="Times New Roman" w:hAnsi="Times New Roman" w:cs="Times New Roman"/>
              <w:sz w:val="20"/>
              <w:szCs w:val="20"/>
            </w:rPr>
            <w:t>Kacenelenbogen</w:t>
          </w:r>
          <w:proofErr w:type="spellEnd"/>
          <w:r w:rsidRPr="00037CE9">
            <w:rPr>
              <w:rFonts w:ascii="Times New Roman" w:eastAsia="Times New Roman" w:hAnsi="Times New Roman" w:cs="Times New Roman"/>
              <w:sz w:val="20"/>
              <w:szCs w:val="20"/>
            </w:rPr>
            <w:t xml:space="preserve">, M., LeBlanc, S., Liu, X., Schmidt, K. S., </w:t>
          </w:r>
          <w:proofErr w:type="spellStart"/>
          <w:r w:rsidRPr="00037CE9">
            <w:rPr>
              <w:rFonts w:ascii="Times New Roman" w:eastAsia="Times New Roman" w:hAnsi="Times New Roman" w:cs="Times New Roman"/>
              <w:sz w:val="20"/>
              <w:szCs w:val="20"/>
            </w:rPr>
            <w:t>Sedlacek</w:t>
          </w:r>
          <w:proofErr w:type="spellEnd"/>
          <w:r w:rsidRPr="00037CE9">
            <w:rPr>
              <w:rFonts w:ascii="Times New Roman" w:eastAsia="Times New Roman" w:hAnsi="Times New Roman" w:cs="Times New Roman"/>
              <w:sz w:val="20"/>
              <w:szCs w:val="20"/>
            </w:rPr>
            <w:t xml:space="preserve"> III, A. J., Segal-</w:t>
          </w:r>
          <w:proofErr w:type="spellStart"/>
          <w:r w:rsidRPr="00037CE9">
            <w:rPr>
              <w:rFonts w:ascii="Times New Roman" w:eastAsia="Times New Roman" w:hAnsi="Times New Roman" w:cs="Times New Roman"/>
              <w:sz w:val="20"/>
              <w:szCs w:val="20"/>
            </w:rPr>
            <w:t>Rozenhaimer</w:t>
          </w:r>
          <w:proofErr w:type="spellEnd"/>
          <w:r w:rsidRPr="00037CE9">
            <w:rPr>
              <w:rFonts w:ascii="Times New Roman" w:eastAsia="Times New Roman" w:hAnsi="Times New Roman" w:cs="Times New Roman"/>
              <w:sz w:val="20"/>
              <w:szCs w:val="20"/>
            </w:rPr>
            <w:t xml:space="preserve">, M., </w:t>
          </w:r>
          <w:proofErr w:type="spellStart"/>
          <w:r w:rsidRPr="00037CE9">
            <w:rPr>
              <w:rFonts w:ascii="Times New Roman" w:eastAsia="Times New Roman" w:hAnsi="Times New Roman" w:cs="Times New Roman"/>
              <w:sz w:val="20"/>
              <w:szCs w:val="20"/>
            </w:rPr>
            <w:t>Shinozuka</w:t>
          </w:r>
          <w:proofErr w:type="spellEnd"/>
          <w:r w:rsidRPr="00037CE9">
            <w:rPr>
              <w:rFonts w:ascii="Times New Roman" w:eastAsia="Times New Roman" w:hAnsi="Times New Roman" w:cs="Times New Roman"/>
              <w:sz w:val="20"/>
              <w:szCs w:val="20"/>
            </w:rPr>
            <w:t xml:space="preserve">, Y., </w:t>
          </w:r>
          <w:proofErr w:type="spellStart"/>
          <w:r w:rsidRPr="00037CE9">
            <w:rPr>
              <w:rFonts w:ascii="Times New Roman" w:eastAsia="Times New Roman" w:hAnsi="Times New Roman" w:cs="Times New Roman"/>
              <w:sz w:val="20"/>
              <w:szCs w:val="20"/>
            </w:rPr>
            <w:t>Stamnes</w:t>
          </w:r>
          <w:proofErr w:type="spellEnd"/>
          <w:r w:rsidRPr="00037CE9">
            <w:rPr>
              <w:rFonts w:ascii="Times New Roman" w:eastAsia="Times New Roman" w:hAnsi="Times New Roman" w:cs="Times New Roman"/>
              <w:sz w:val="20"/>
              <w:szCs w:val="20"/>
            </w:rPr>
            <w:t xml:space="preserve">, S., van </w:t>
          </w:r>
          <w:proofErr w:type="spellStart"/>
          <w:r w:rsidRPr="00037CE9">
            <w:rPr>
              <w:rFonts w:ascii="Times New Roman" w:eastAsia="Times New Roman" w:hAnsi="Times New Roman" w:cs="Times New Roman"/>
              <w:sz w:val="20"/>
              <w:szCs w:val="20"/>
            </w:rPr>
            <w:t>Diedenhoven</w:t>
          </w:r>
          <w:proofErr w:type="spellEnd"/>
          <w:r w:rsidRPr="00037CE9">
            <w:rPr>
              <w:rFonts w:ascii="Times New Roman" w:eastAsia="Times New Roman" w:hAnsi="Times New Roman" w:cs="Times New Roman"/>
              <w:sz w:val="20"/>
              <w:szCs w:val="20"/>
            </w:rPr>
            <w:t xml:space="preserve">, B., Van </w:t>
          </w:r>
          <w:proofErr w:type="spellStart"/>
          <w:r w:rsidRPr="00037CE9">
            <w:rPr>
              <w:rFonts w:ascii="Times New Roman" w:eastAsia="Times New Roman" w:hAnsi="Times New Roman" w:cs="Times New Roman"/>
              <w:sz w:val="20"/>
              <w:szCs w:val="20"/>
            </w:rPr>
            <w:t>Harten</w:t>
          </w:r>
          <w:proofErr w:type="spellEnd"/>
          <w:r w:rsidRPr="00037CE9">
            <w:rPr>
              <w:rFonts w:ascii="Times New Roman" w:eastAsia="Times New Roman" w:hAnsi="Times New Roman" w:cs="Times New Roman"/>
              <w:sz w:val="20"/>
              <w:szCs w:val="20"/>
            </w:rPr>
            <w:t>, G., and Xu, F.: Intercomparison of biomass burning aerosol optical properties from in situ and remote-sensing instruments in ORACLES-2016, Atmos Chem Phys, 19, 9181–9208, https://doi.org/10.5194/acp-19-9181-2019, 2019.</w:t>
          </w:r>
        </w:p>
        <w:p w14:paraId="11D25D24" w14:textId="77777777" w:rsidR="00037CE9" w:rsidRPr="00037CE9" w:rsidRDefault="00037CE9" w:rsidP="00037CE9">
          <w:pPr>
            <w:snapToGrid w:val="0"/>
            <w:spacing w:before="120" w:after="120"/>
            <w:ind w:left="450" w:hanging="450"/>
            <w:jc w:val="both"/>
            <w:divId w:val="1839073996"/>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lastRenderedPageBreak/>
            <w:t xml:space="preserve">Provencal, R., Gupta, M., </w:t>
          </w:r>
          <w:proofErr w:type="spellStart"/>
          <w:r w:rsidRPr="00037CE9">
            <w:rPr>
              <w:rFonts w:ascii="Times New Roman" w:eastAsia="Times New Roman" w:hAnsi="Times New Roman" w:cs="Times New Roman"/>
              <w:sz w:val="20"/>
              <w:szCs w:val="20"/>
            </w:rPr>
            <w:t>Owano</w:t>
          </w:r>
          <w:proofErr w:type="spellEnd"/>
          <w:r w:rsidRPr="00037CE9">
            <w:rPr>
              <w:rFonts w:ascii="Times New Roman" w:eastAsia="Times New Roman" w:hAnsi="Times New Roman" w:cs="Times New Roman"/>
              <w:sz w:val="20"/>
              <w:szCs w:val="20"/>
            </w:rPr>
            <w:t xml:space="preserve">, T. G., Baer, D. S., Ricci, K. N., O’Keefe, A., and </w:t>
          </w:r>
          <w:proofErr w:type="spellStart"/>
          <w:r w:rsidRPr="00037CE9">
            <w:rPr>
              <w:rFonts w:ascii="Times New Roman" w:eastAsia="Times New Roman" w:hAnsi="Times New Roman" w:cs="Times New Roman"/>
              <w:sz w:val="20"/>
              <w:szCs w:val="20"/>
            </w:rPr>
            <w:t>Podolske</w:t>
          </w:r>
          <w:proofErr w:type="spellEnd"/>
          <w:r w:rsidRPr="00037CE9">
            <w:rPr>
              <w:rFonts w:ascii="Times New Roman" w:eastAsia="Times New Roman" w:hAnsi="Times New Roman" w:cs="Times New Roman"/>
              <w:sz w:val="20"/>
              <w:szCs w:val="20"/>
            </w:rPr>
            <w:t>, J. R.: Cavity-enhanced quantum-cascade laser-based instrument for carbon monoxide measurements, Appl. Opt., 44, 6712–6717, https://doi.org/10.1364/AO.44.006712, 2005.</w:t>
          </w:r>
        </w:p>
        <w:p w14:paraId="4E4BD856" w14:textId="77777777" w:rsidR="00037CE9" w:rsidRPr="00037CE9" w:rsidRDefault="00037CE9" w:rsidP="00037CE9">
          <w:pPr>
            <w:snapToGrid w:val="0"/>
            <w:spacing w:before="120" w:after="120"/>
            <w:ind w:left="450" w:hanging="450"/>
            <w:jc w:val="both"/>
            <w:divId w:val="961232792"/>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 xml:space="preserve">Putman, W. M. and Lin, S.-J.: Finite-volume transport on various cubed-sphere grids, J </w:t>
          </w:r>
          <w:proofErr w:type="spellStart"/>
          <w:r w:rsidRPr="00037CE9">
            <w:rPr>
              <w:rFonts w:ascii="Times New Roman" w:eastAsia="Times New Roman" w:hAnsi="Times New Roman" w:cs="Times New Roman"/>
              <w:sz w:val="20"/>
              <w:szCs w:val="20"/>
            </w:rPr>
            <w:t>Comput</w:t>
          </w:r>
          <w:proofErr w:type="spellEnd"/>
          <w:r w:rsidRPr="00037CE9">
            <w:rPr>
              <w:rFonts w:ascii="Times New Roman" w:eastAsia="Times New Roman" w:hAnsi="Times New Roman" w:cs="Times New Roman"/>
              <w:sz w:val="20"/>
              <w:szCs w:val="20"/>
            </w:rPr>
            <w:t xml:space="preserve"> Phys, 227, 55–78, https://doi.org/https://doi.org/10.1016/j.jcp.2007.07.022, 2007.</w:t>
          </w:r>
        </w:p>
        <w:p w14:paraId="4EB7462A" w14:textId="77777777" w:rsidR="00037CE9" w:rsidRPr="00037CE9" w:rsidRDefault="00037CE9" w:rsidP="00037CE9">
          <w:pPr>
            <w:snapToGrid w:val="0"/>
            <w:spacing w:before="120" w:after="120"/>
            <w:ind w:left="450" w:hanging="450"/>
            <w:jc w:val="both"/>
            <w:divId w:val="1143962505"/>
            <w:rPr>
              <w:rFonts w:ascii="Times New Roman" w:eastAsia="Times New Roman" w:hAnsi="Times New Roman" w:cs="Times New Roman"/>
              <w:sz w:val="20"/>
              <w:szCs w:val="20"/>
            </w:rPr>
          </w:pPr>
          <w:proofErr w:type="spellStart"/>
          <w:r w:rsidRPr="00037CE9">
            <w:rPr>
              <w:rFonts w:ascii="Times New Roman" w:eastAsia="Times New Roman" w:hAnsi="Times New Roman" w:cs="Times New Roman"/>
              <w:sz w:val="20"/>
              <w:szCs w:val="20"/>
            </w:rPr>
            <w:t>Randles</w:t>
          </w:r>
          <w:proofErr w:type="spellEnd"/>
          <w:r w:rsidRPr="00037CE9">
            <w:rPr>
              <w:rFonts w:ascii="Times New Roman" w:eastAsia="Times New Roman" w:hAnsi="Times New Roman" w:cs="Times New Roman"/>
              <w:sz w:val="20"/>
              <w:szCs w:val="20"/>
            </w:rPr>
            <w:t xml:space="preserve">, C. A., da Silva, A. M., </w:t>
          </w:r>
          <w:proofErr w:type="spellStart"/>
          <w:r w:rsidRPr="00037CE9">
            <w:rPr>
              <w:rFonts w:ascii="Times New Roman" w:eastAsia="Times New Roman" w:hAnsi="Times New Roman" w:cs="Times New Roman"/>
              <w:sz w:val="20"/>
              <w:szCs w:val="20"/>
            </w:rPr>
            <w:t>Buchard</w:t>
          </w:r>
          <w:proofErr w:type="spellEnd"/>
          <w:r w:rsidRPr="00037CE9">
            <w:rPr>
              <w:rFonts w:ascii="Times New Roman" w:eastAsia="Times New Roman" w:hAnsi="Times New Roman" w:cs="Times New Roman"/>
              <w:sz w:val="20"/>
              <w:szCs w:val="20"/>
            </w:rPr>
            <w:t xml:space="preserve">, V., </w:t>
          </w:r>
          <w:proofErr w:type="spellStart"/>
          <w:r w:rsidRPr="00037CE9">
            <w:rPr>
              <w:rFonts w:ascii="Times New Roman" w:eastAsia="Times New Roman" w:hAnsi="Times New Roman" w:cs="Times New Roman"/>
              <w:sz w:val="20"/>
              <w:szCs w:val="20"/>
            </w:rPr>
            <w:t>Colarco</w:t>
          </w:r>
          <w:proofErr w:type="spellEnd"/>
          <w:r w:rsidRPr="00037CE9">
            <w:rPr>
              <w:rFonts w:ascii="Times New Roman" w:eastAsia="Times New Roman" w:hAnsi="Times New Roman" w:cs="Times New Roman"/>
              <w:sz w:val="20"/>
              <w:szCs w:val="20"/>
            </w:rPr>
            <w:t xml:space="preserve">, P. R., </w:t>
          </w:r>
          <w:proofErr w:type="spellStart"/>
          <w:r w:rsidRPr="00037CE9">
            <w:rPr>
              <w:rFonts w:ascii="Times New Roman" w:eastAsia="Times New Roman" w:hAnsi="Times New Roman" w:cs="Times New Roman"/>
              <w:sz w:val="20"/>
              <w:szCs w:val="20"/>
            </w:rPr>
            <w:t>Darmenov</w:t>
          </w:r>
          <w:proofErr w:type="spellEnd"/>
          <w:r w:rsidRPr="00037CE9">
            <w:rPr>
              <w:rFonts w:ascii="Times New Roman" w:eastAsia="Times New Roman" w:hAnsi="Times New Roman" w:cs="Times New Roman"/>
              <w:sz w:val="20"/>
              <w:szCs w:val="20"/>
            </w:rPr>
            <w:t xml:space="preserve">, A., </w:t>
          </w:r>
          <w:proofErr w:type="spellStart"/>
          <w:r w:rsidRPr="00037CE9">
            <w:rPr>
              <w:rFonts w:ascii="Times New Roman" w:eastAsia="Times New Roman" w:hAnsi="Times New Roman" w:cs="Times New Roman"/>
              <w:sz w:val="20"/>
              <w:szCs w:val="20"/>
            </w:rPr>
            <w:t>Govindaraju</w:t>
          </w:r>
          <w:proofErr w:type="spellEnd"/>
          <w:r w:rsidRPr="00037CE9">
            <w:rPr>
              <w:rFonts w:ascii="Times New Roman" w:eastAsia="Times New Roman" w:hAnsi="Times New Roman" w:cs="Times New Roman"/>
              <w:sz w:val="20"/>
              <w:szCs w:val="20"/>
            </w:rPr>
            <w:t xml:space="preserve">, R., Smirnov, A., </w:t>
          </w:r>
          <w:proofErr w:type="spellStart"/>
          <w:r w:rsidRPr="00037CE9">
            <w:rPr>
              <w:rFonts w:ascii="Times New Roman" w:eastAsia="Times New Roman" w:hAnsi="Times New Roman" w:cs="Times New Roman"/>
              <w:sz w:val="20"/>
              <w:szCs w:val="20"/>
            </w:rPr>
            <w:t>Holben</w:t>
          </w:r>
          <w:proofErr w:type="spellEnd"/>
          <w:r w:rsidRPr="00037CE9">
            <w:rPr>
              <w:rFonts w:ascii="Times New Roman" w:eastAsia="Times New Roman" w:hAnsi="Times New Roman" w:cs="Times New Roman"/>
              <w:sz w:val="20"/>
              <w:szCs w:val="20"/>
            </w:rPr>
            <w:t xml:space="preserve">, B., </w:t>
          </w:r>
          <w:proofErr w:type="spellStart"/>
          <w:r w:rsidRPr="00037CE9">
            <w:rPr>
              <w:rFonts w:ascii="Times New Roman" w:eastAsia="Times New Roman" w:hAnsi="Times New Roman" w:cs="Times New Roman"/>
              <w:sz w:val="20"/>
              <w:szCs w:val="20"/>
            </w:rPr>
            <w:t>Ferrare</w:t>
          </w:r>
          <w:proofErr w:type="spellEnd"/>
          <w:r w:rsidRPr="00037CE9">
            <w:rPr>
              <w:rFonts w:ascii="Times New Roman" w:eastAsia="Times New Roman" w:hAnsi="Times New Roman" w:cs="Times New Roman"/>
              <w:sz w:val="20"/>
              <w:szCs w:val="20"/>
            </w:rPr>
            <w:t xml:space="preserve">, R., Hair, J., </w:t>
          </w:r>
          <w:proofErr w:type="spellStart"/>
          <w:r w:rsidRPr="00037CE9">
            <w:rPr>
              <w:rFonts w:ascii="Times New Roman" w:eastAsia="Times New Roman" w:hAnsi="Times New Roman" w:cs="Times New Roman"/>
              <w:sz w:val="20"/>
              <w:szCs w:val="20"/>
            </w:rPr>
            <w:t>Shinozuka</w:t>
          </w:r>
          <w:proofErr w:type="spellEnd"/>
          <w:r w:rsidRPr="00037CE9">
            <w:rPr>
              <w:rFonts w:ascii="Times New Roman" w:eastAsia="Times New Roman" w:hAnsi="Times New Roman" w:cs="Times New Roman"/>
              <w:sz w:val="20"/>
              <w:szCs w:val="20"/>
            </w:rPr>
            <w:t xml:space="preserve">, Y., and Flynn, C. J.: The MERRA-2 Aerosol Reanalysis, 1980 Onward. Part I: System Description and Data Assimilation Evaluation, J </w:t>
          </w:r>
          <w:proofErr w:type="spellStart"/>
          <w:r w:rsidRPr="00037CE9">
            <w:rPr>
              <w:rFonts w:ascii="Times New Roman" w:eastAsia="Times New Roman" w:hAnsi="Times New Roman" w:cs="Times New Roman"/>
              <w:sz w:val="20"/>
              <w:szCs w:val="20"/>
            </w:rPr>
            <w:t>Clim</w:t>
          </w:r>
          <w:proofErr w:type="spellEnd"/>
          <w:r w:rsidRPr="00037CE9">
            <w:rPr>
              <w:rFonts w:ascii="Times New Roman" w:eastAsia="Times New Roman" w:hAnsi="Times New Roman" w:cs="Times New Roman"/>
              <w:sz w:val="20"/>
              <w:szCs w:val="20"/>
            </w:rPr>
            <w:t>, 30, 6823–6850, https://doi.org/https://doi.org/10.1175/JCLI-D-16-0609.1, 2017.</w:t>
          </w:r>
        </w:p>
        <w:p w14:paraId="680B9AD0" w14:textId="77777777" w:rsidR="00037CE9" w:rsidRPr="00037CE9" w:rsidRDefault="00037CE9" w:rsidP="00037CE9">
          <w:pPr>
            <w:snapToGrid w:val="0"/>
            <w:spacing w:before="120" w:after="120"/>
            <w:ind w:left="450" w:hanging="450"/>
            <w:jc w:val="both"/>
            <w:divId w:val="1492670741"/>
            <w:rPr>
              <w:rFonts w:ascii="Times New Roman" w:eastAsia="Times New Roman" w:hAnsi="Times New Roman" w:cs="Times New Roman"/>
              <w:sz w:val="20"/>
              <w:szCs w:val="20"/>
            </w:rPr>
          </w:pPr>
          <w:proofErr w:type="spellStart"/>
          <w:r w:rsidRPr="00037CE9">
            <w:rPr>
              <w:rFonts w:ascii="Times New Roman" w:eastAsia="Times New Roman" w:hAnsi="Times New Roman" w:cs="Times New Roman"/>
              <w:sz w:val="20"/>
              <w:szCs w:val="20"/>
            </w:rPr>
            <w:t>Redemann</w:t>
          </w:r>
          <w:proofErr w:type="spellEnd"/>
          <w:r w:rsidRPr="00037CE9">
            <w:rPr>
              <w:rFonts w:ascii="Times New Roman" w:eastAsia="Times New Roman" w:hAnsi="Times New Roman" w:cs="Times New Roman"/>
              <w:sz w:val="20"/>
              <w:szCs w:val="20"/>
            </w:rPr>
            <w:t xml:space="preserve">, J., Wood, R., </w:t>
          </w:r>
          <w:proofErr w:type="spellStart"/>
          <w:r w:rsidRPr="00037CE9">
            <w:rPr>
              <w:rFonts w:ascii="Times New Roman" w:eastAsia="Times New Roman" w:hAnsi="Times New Roman" w:cs="Times New Roman"/>
              <w:sz w:val="20"/>
              <w:szCs w:val="20"/>
            </w:rPr>
            <w:t>Zuidema</w:t>
          </w:r>
          <w:proofErr w:type="spellEnd"/>
          <w:r w:rsidRPr="00037CE9">
            <w:rPr>
              <w:rFonts w:ascii="Times New Roman" w:eastAsia="Times New Roman" w:hAnsi="Times New Roman" w:cs="Times New Roman"/>
              <w:sz w:val="20"/>
              <w:szCs w:val="20"/>
            </w:rPr>
            <w:t xml:space="preserve">, P., Doherty, S. J., Luna, B., LeBlanc, S. E., Diamond, M. S., </w:t>
          </w:r>
          <w:proofErr w:type="spellStart"/>
          <w:r w:rsidRPr="00037CE9">
            <w:rPr>
              <w:rFonts w:ascii="Times New Roman" w:eastAsia="Times New Roman" w:hAnsi="Times New Roman" w:cs="Times New Roman"/>
              <w:sz w:val="20"/>
              <w:szCs w:val="20"/>
            </w:rPr>
            <w:t>Shinozuka</w:t>
          </w:r>
          <w:proofErr w:type="spellEnd"/>
          <w:r w:rsidRPr="00037CE9">
            <w:rPr>
              <w:rFonts w:ascii="Times New Roman" w:eastAsia="Times New Roman" w:hAnsi="Times New Roman" w:cs="Times New Roman"/>
              <w:sz w:val="20"/>
              <w:szCs w:val="20"/>
            </w:rPr>
            <w:t xml:space="preserve">, Y., Chang, I. Y., </w:t>
          </w:r>
          <w:proofErr w:type="spellStart"/>
          <w:r w:rsidRPr="00037CE9">
            <w:rPr>
              <w:rFonts w:ascii="Times New Roman" w:eastAsia="Times New Roman" w:hAnsi="Times New Roman" w:cs="Times New Roman"/>
              <w:sz w:val="20"/>
              <w:szCs w:val="20"/>
            </w:rPr>
            <w:t>Ueyama</w:t>
          </w:r>
          <w:proofErr w:type="spellEnd"/>
          <w:r w:rsidRPr="00037CE9">
            <w:rPr>
              <w:rFonts w:ascii="Times New Roman" w:eastAsia="Times New Roman" w:hAnsi="Times New Roman" w:cs="Times New Roman"/>
              <w:sz w:val="20"/>
              <w:szCs w:val="20"/>
            </w:rPr>
            <w:t xml:space="preserve">, R., Pfister, L., </w:t>
          </w:r>
          <w:proofErr w:type="spellStart"/>
          <w:r w:rsidRPr="00037CE9">
            <w:rPr>
              <w:rFonts w:ascii="Times New Roman" w:eastAsia="Times New Roman" w:hAnsi="Times New Roman" w:cs="Times New Roman"/>
              <w:sz w:val="20"/>
              <w:szCs w:val="20"/>
            </w:rPr>
            <w:t>Ryoo</w:t>
          </w:r>
          <w:proofErr w:type="spellEnd"/>
          <w:r w:rsidRPr="00037CE9">
            <w:rPr>
              <w:rFonts w:ascii="Times New Roman" w:eastAsia="Times New Roman" w:hAnsi="Times New Roman" w:cs="Times New Roman"/>
              <w:sz w:val="20"/>
              <w:szCs w:val="20"/>
            </w:rPr>
            <w:t xml:space="preserve">, J.-M., </w:t>
          </w:r>
          <w:proofErr w:type="spellStart"/>
          <w:r w:rsidRPr="00037CE9">
            <w:rPr>
              <w:rFonts w:ascii="Times New Roman" w:eastAsia="Times New Roman" w:hAnsi="Times New Roman" w:cs="Times New Roman"/>
              <w:sz w:val="20"/>
              <w:szCs w:val="20"/>
            </w:rPr>
            <w:t>Dobracki</w:t>
          </w:r>
          <w:proofErr w:type="spellEnd"/>
          <w:r w:rsidRPr="00037CE9">
            <w:rPr>
              <w:rFonts w:ascii="Times New Roman" w:eastAsia="Times New Roman" w:hAnsi="Times New Roman" w:cs="Times New Roman"/>
              <w:sz w:val="20"/>
              <w:szCs w:val="20"/>
            </w:rPr>
            <w:t xml:space="preserve">, A. N., da Silva, A. M., Longo, K. M., </w:t>
          </w:r>
          <w:proofErr w:type="spellStart"/>
          <w:r w:rsidRPr="00037CE9">
            <w:rPr>
              <w:rFonts w:ascii="Times New Roman" w:eastAsia="Times New Roman" w:hAnsi="Times New Roman" w:cs="Times New Roman"/>
              <w:sz w:val="20"/>
              <w:szCs w:val="20"/>
            </w:rPr>
            <w:t>Kacenelenbogen</w:t>
          </w:r>
          <w:proofErr w:type="spellEnd"/>
          <w:r w:rsidRPr="00037CE9">
            <w:rPr>
              <w:rFonts w:ascii="Times New Roman" w:eastAsia="Times New Roman" w:hAnsi="Times New Roman" w:cs="Times New Roman"/>
              <w:sz w:val="20"/>
              <w:szCs w:val="20"/>
            </w:rPr>
            <w:t xml:space="preserve">, M. S., Flynn, C. J., </w:t>
          </w:r>
          <w:proofErr w:type="spellStart"/>
          <w:r w:rsidRPr="00037CE9">
            <w:rPr>
              <w:rFonts w:ascii="Times New Roman" w:eastAsia="Times New Roman" w:hAnsi="Times New Roman" w:cs="Times New Roman"/>
              <w:sz w:val="20"/>
              <w:szCs w:val="20"/>
            </w:rPr>
            <w:t>Pistone</w:t>
          </w:r>
          <w:proofErr w:type="spellEnd"/>
          <w:r w:rsidRPr="00037CE9">
            <w:rPr>
              <w:rFonts w:ascii="Times New Roman" w:eastAsia="Times New Roman" w:hAnsi="Times New Roman" w:cs="Times New Roman"/>
              <w:sz w:val="20"/>
              <w:szCs w:val="20"/>
            </w:rPr>
            <w:t xml:space="preserve">, K., Knox, N. M., </w:t>
          </w:r>
          <w:proofErr w:type="spellStart"/>
          <w:r w:rsidRPr="00037CE9">
            <w:rPr>
              <w:rFonts w:ascii="Times New Roman" w:eastAsia="Times New Roman" w:hAnsi="Times New Roman" w:cs="Times New Roman"/>
              <w:sz w:val="20"/>
              <w:szCs w:val="20"/>
            </w:rPr>
            <w:t>Piketh</w:t>
          </w:r>
          <w:proofErr w:type="spellEnd"/>
          <w:r w:rsidRPr="00037CE9">
            <w:rPr>
              <w:rFonts w:ascii="Times New Roman" w:eastAsia="Times New Roman" w:hAnsi="Times New Roman" w:cs="Times New Roman"/>
              <w:sz w:val="20"/>
              <w:szCs w:val="20"/>
            </w:rPr>
            <w:t xml:space="preserve">, S. J., Haywood, J. M., </w:t>
          </w:r>
          <w:proofErr w:type="spellStart"/>
          <w:r w:rsidRPr="00037CE9">
            <w:rPr>
              <w:rFonts w:ascii="Times New Roman" w:eastAsia="Times New Roman" w:hAnsi="Times New Roman" w:cs="Times New Roman"/>
              <w:sz w:val="20"/>
              <w:szCs w:val="20"/>
            </w:rPr>
            <w:t>Formenti</w:t>
          </w:r>
          <w:proofErr w:type="spellEnd"/>
          <w:r w:rsidRPr="00037CE9">
            <w:rPr>
              <w:rFonts w:ascii="Times New Roman" w:eastAsia="Times New Roman" w:hAnsi="Times New Roman" w:cs="Times New Roman"/>
              <w:sz w:val="20"/>
              <w:szCs w:val="20"/>
            </w:rPr>
            <w:t xml:space="preserve">, P., Mallet, M., Stier, P., Ackerman, A. S., Bauer, S. E., </w:t>
          </w:r>
          <w:proofErr w:type="spellStart"/>
          <w:r w:rsidRPr="00037CE9">
            <w:rPr>
              <w:rFonts w:ascii="Times New Roman" w:eastAsia="Times New Roman" w:hAnsi="Times New Roman" w:cs="Times New Roman"/>
              <w:sz w:val="20"/>
              <w:szCs w:val="20"/>
            </w:rPr>
            <w:t>Fridlind</w:t>
          </w:r>
          <w:proofErr w:type="spellEnd"/>
          <w:r w:rsidRPr="00037CE9">
            <w:rPr>
              <w:rFonts w:ascii="Times New Roman" w:eastAsia="Times New Roman" w:hAnsi="Times New Roman" w:cs="Times New Roman"/>
              <w:sz w:val="20"/>
              <w:szCs w:val="20"/>
            </w:rPr>
            <w:t xml:space="preserve">, A. M., Carmichael, G. R., </w:t>
          </w:r>
          <w:proofErr w:type="spellStart"/>
          <w:r w:rsidRPr="00037CE9">
            <w:rPr>
              <w:rFonts w:ascii="Times New Roman" w:eastAsia="Times New Roman" w:hAnsi="Times New Roman" w:cs="Times New Roman"/>
              <w:sz w:val="20"/>
              <w:szCs w:val="20"/>
            </w:rPr>
            <w:t>Saide</w:t>
          </w:r>
          <w:proofErr w:type="spellEnd"/>
          <w:r w:rsidRPr="00037CE9">
            <w:rPr>
              <w:rFonts w:ascii="Times New Roman" w:eastAsia="Times New Roman" w:hAnsi="Times New Roman" w:cs="Times New Roman"/>
              <w:sz w:val="20"/>
              <w:szCs w:val="20"/>
            </w:rPr>
            <w:t xml:space="preserve">, P. E., </w:t>
          </w:r>
          <w:proofErr w:type="spellStart"/>
          <w:r w:rsidRPr="00037CE9">
            <w:rPr>
              <w:rFonts w:ascii="Times New Roman" w:eastAsia="Times New Roman" w:hAnsi="Times New Roman" w:cs="Times New Roman"/>
              <w:sz w:val="20"/>
              <w:szCs w:val="20"/>
            </w:rPr>
            <w:t>Ferrada</w:t>
          </w:r>
          <w:proofErr w:type="spellEnd"/>
          <w:r w:rsidRPr="00037CE9">
            <w:rPr>
              <w:rFonts w:ascii="Times New Roman" w:eastAsia="Times New Roman" w:hAnsi="Times New Roman" w:cs="Times New Roman"/>
              <w:sz w:val="20"/>
              <w:szCs w:val="20"/>
            </w:rPr>
            <w:t xml:space="preserve">, G. A., Howell, S. G., Freitag, S., Cairns, B., </w:t>
          </w:r>
          <w:proofErr w:type="spellStart"/>
          <w:r w:rsidRPr="00037CE9">
            <w:rPr>
              <w:rFonts w:ascii="Times New Roman" w:eastAsia="Times New Roman" w:hAnsi="Times New Roman" w:cs="Times New Roman"/>
              <w:sz w:val="20"/>
              <w:szCs w:val="20"/>
            </w:rPr>
            <w:t>Holben</w:t>
          </w:r>
          <w:proofErr w:type="spellEnd"/>
          <w:r w:rsidRPr="00037CE9">
            <w:rPr>
              <w:rFonts w:ascii="Times New Roman" w:eastAsia="Times New Roman" w:hAnsi="Times New Roman" w:cs="Times New Roman"/>
              <w:sz w:val="20"/>
              <w:szCs w:val="20"/>
            </w:rPr>
            <w:t xml:space="preserve">, B. N., </w:t>
          </w:r>
          <w:proofErr w:type="spellStart"/>
          <w:r w:rsidRPr="00037CE9">
            <w:rPr>
              <w:rFonts w:ascii="Times New Roman" w:eastAsia="Times New Roman" w:hAnsi="Times New Roman" w:cs="Times New Roman"/>
              <w:sz w:val="20"/>
              <w:szCs w:val="20"/>
            </w:rPr>
            <w:t>Knobelspiesse</w:t>
          </w:r>
          <w:proofErr w:type="spellEnd"/>
          <w:r w:rsidRPr="00037CE9">
            <w:rPr>
              <w:rFonts w:ascii="Times New Roman" w:eastAsia="Times New Roman" w:hAnsi="Times New Roman" w:cs="Times New Roman"/>
              <w:sz w:val="20"/>
              <w:szCs w:val="20"/>
            </w:rPr>
            <w:t xml:space="preserve">, K. D., </w:t>
          </w:r>
          <w:proofErr w:type="spellStart"/>
          <w:r w:rsidRPr="00037CE9">
            <w:rPr>
              <w:rFonts w:ascii="Times New Roman" w:eastAsia="Times New Roman" w:hAnsi="Times New Roman" w:cs="Times New Roman"/>
              <w:sz w:val="20"/>
              <w:szCs w:val="20"/>
            </w:rPr>
            <w:t>Tanelli</w:t>
          </w:r>
          <w:proofErr w:type="spellEnd"/>
          <w:r w:rsidRPr="00037CE9">
            <w:rPr>
              <w:rFonts w:ascii="Times New Roman" w:eastAsia="Times New Roman" w:hAnsi="Times New Roman" w:cs="Times New Roman"/>
              <w:sz w:val="20"/>
              <w:szCs w:val="20"/>
            </w:rPr>
            <w:t xml:space="preserve">, S., </w:t>
          </w:r>
          <w:proofErr w:type="spellStart"/>
          <w:r w:rsidRPr="00037CE9">
            <w:rPr>
              <w:rFonts w:ascii="Times New Roman" w:eastAsia="Times New Roman" w:hAnsi="Times New Roman" w:cs="Times New Roman"/>
              <w:sz w:val="20"/>
              <w:szCs w:val="20"/>
            </w:rPr>
            <w:t>L’Ecuyer</w:t>
          </w:r>
          <w:proofErr w:type="spellEnd"/>
          <w:r w:rsidRPr="00037CE9">
            <w:rPr>
              <w:rFonts w:ascii="Times New Roman" w:eastAsia="Times New Roman" w:hAnsi="Times New Roman" w:cs="Times New Roman"/>
              <w:sz w:val="20"/>
              <w:szCs w:val="20"/>
            </w:rPr>
            <w:t xml:space="preserve">, T. S., </w:t>
          </w:r>
          <w:proofErr w:type="spellStart"/>
          <w:r w:rsidRPr="00037CE9">
            <w:rPr>
              <w:rFonts w:ascii="Times New Roman" w:eastAsia="Times New Roman" w:hAnsi="Times New Roman" w:cs="Times New Roman"/>
              <w:sz w:val="20"/>
              <w:szCs w:val="20"/>
            </w:rPr>
            <w:t>Dzambo</w:t>
          </w:r>
          <w:proofErr w:type="spellEnd"/>
          <w:r w:rsidRPr="00037CE9">
            <w:rPr>
              <w:rFonts w:ascii="Times New Roman" w:eastAsia="Times New Roman" w:hAnsi="Times New Roman" w:cs="Times New Roman"/>
              <w:sz w:val="20"/>
              <w:szCs w:val="20"/>
            </w:rPr>
            <w:t xml:space="preserve">, A. M., Sy, O. O., </w:t>
          </w:r>
          <w:proofErr w:type="spellStart"/>
          <w:r w:rsidRPr="00037CE9">
            <w:rPr>
              <w:rFonts w:ascii="Times New Roman" w:eastAsia="Times New Roman" w:hAnsi="Times New Roman" w:cs="Times New Roman"/>
              <w:sz w:val="20"/>
              <w:szCs w:val="20"/>
            </w:rPr>
            <w:t>McFarquhar</w:t>
          </w:r>
          <w:proofErr w:type="spellEnd"/>
          <w:r w:rsidRPr="00037CE9">
            <w:rPr>
              <w:rFonts w:ascii="Times New Roman" w:eastAsia="Times New Roman" w:hAnsi="Times New Roman" w:cs="Times New Roman"/>
              <w:sz w:val="20"/>
              <w:szCs w:val="20"/>
            </w:rPr>
            <w:t xml:space="preserve">, G. M., </w:t>
          </w:r>
          <w:proofErr w:type="spellStart"/>
          <w:r w:rsidRPr="00037CE9">
            <w:rPr>
              <w:rFonts w:ascii="Times New Roman" w:eastAsia="Times New Roman" w:hAnsi="Times New Roman" w:cs="Times New Roman"/>
              <w:sz w:val="20"/>
              <w:szCs w:val="20"/>
            </w:rPr>
            <w:t>Poellot</w:t>
          </w:r>
          <w:proofErr w:type="spellEnd"/>
          <w:r w:rsidRPr="00037CE9">
            <w:rPr>
              <w:rFonts w:ascii="Times New Roman" w:eastAsia="Times New Roman" w:hAnsi="Times New Roman" w:cs="Times New Roman"/>
              <w:sz w:val="20"/>
              <w:szCs w:val="20"/>
            </w:rPr>
            <w:t xml:space="preserve">, M. R., Gupta, S., O’Brien, J. R., </w:t>
          </w:r>
          <w:proofErr w:type="spellStart"/>
          <w:r w:rsidRPr="00037CE9">
            <w:rPr>
              <w:rFonts w:ascii="Times New Roman" w:eastAsia="Times New Roman" w:hAnsi="Times New Roman" w:cs="Times New Roman"/>
              <w:sz w:val="20"/>
              <w:szCs w:val="20"/>
            </w:rPr>
            <w:t>Nenes</w:t>
          </w:r>
          <w:proofErr w:type="spellEnd"/>
          <w:r w:rsidRPr="00037CE9">
            <w:rPr>
              <w:rFonts w:ascii="Times New Roman" w:eastAsia="Times New Roman" w:hAnsi="Times New Roman" w:cs="Times New Roman"/>
              <w:sz w:val="20"/>
              <w:szCs w:val="20"/>
            </w:rPr>
            <w:t xml:space="preserve">, A., </w:t>
          </w:r>
          <w:proofErr w:type="spellStart"/>
          <w:r w:rsidRPr="00037CE9">
            <w:rPr>
              <w:rFonts w:ascii="Times New Roman" w:eastAsia="Times New Roman" w:hAnsi="Times New Roman" w:cs="Times New Roman"/>
              <w:sz w:val="20"/>
              <w:szCs w:val="20"/>
            </w:rPr>
            <w:t>Kacarab</w:t>
          </w:r>
          <w:proofErr w:type="spellEnd"/>
          <w:r w:rsidRPr="00037CE9">
            <w:rPr>
              <w:rFonts w:ascii="Times New Roman" w:eastAsia="Times New Roman" w:hAnsi="Times New Roman" w:cs="Times New Roman"/>
              <w:sz w:val="20"/>
              <w:szCs w:val="20"/>
            </w:rPr>
            <w:t xml:space="preserve">, M., Wong, J. P. S., Small-Griswold, J. D., Thornhill, K. L., </w:t>
          </w:r>
          <w:proofErr w:type="spellStart"/>
          <w:r w:rsidRPr="00037CE9">
            <w:rPr>
              <w:rFonts w:ascii="Times New Roman" w:eastAsia="Times New Roman" w:hAnsi="Times New Roman" w:cs="Times New Roman"/>
              <w:sz w:val="20"/>
              <w:szCs w:val="20"/>
            </w:rPr>
            <w:t>Noone</w:t>
          </w:r>
          <w:proofErr w:type="spellEnd"/>
          <w:r w:rsidRPr="00037CE9">
            <w:rPr>
              <w:rFonts w:ascii="Times New Roman" w:eastAsia="Times New Roman" w:hAnsi="Times New Roman" w:cs="Times New Roman"/>
              <w:sz w:val="20"/>
              <w:szCs w:val="20"/>
            </w:rPr>
            <w:t xml:space="preserve">, D., </w:t>
          </w:r>
          <w:proofErr w:type="spellStart"/>
          <w:r w:rsidRPr="00037CE9">
            <w:rPr>
              <w:rFonts w:ascii="Times New Roman" w:eastAsia="Times New Roman" w:hAnsi="Times New Roman" w:cs="Times New Roman"/>
              <w:sz w:val="20"/>
              <w:szCs w:val="20"/>
            </w:rPr>
            <w:t>Podolske</w:t>
          </w:r>
          <w:proofErr w:type="spellEnd"/>
          <w:r w:rsidRPr="00037CE9">
            <w:rPr>
              <w:rFonts w:ascii="Times New Roman" w:eastAsia="Times New Roman" w:hAnsi="Times New Roman" w:cs="Times New Roman"/>
              <w:sz w:val="20"/>
              <w:szCs w:val="20"/>
            </w:rPr>
            <w:t xml:space="preserve">, J. R., Schmidt, K. S., </w:t>
          </w:r>
          <w:proofErr w:type="spellStart"/>
          <w:r w:rsidRPr="00037CE9">
            <w:rPr>
              <w:rFonts w:ascii="Times New Roman" w:eastAsia="Times New Roman" w:hAnsi="Times New Roman" w:cs="Times New Roman"/>
              <w:sz w:val="20"/>
              <w:szCs w:val="20"/>
            </w:rPr>
            <w:t>Pilewskie</w:t>
          </w:r>
          <w:proofErr w:type="spellEnd"/>
          <w:r w:rsidRPr="00037CE9">
            <w:rPr>
              <w:rFonts w:ascii="Times New Roman" w:eastAsia="Times New Roman" w:hAnsi="Times New Roman" w:cs="Times New Roman"/>
              <w:sz w:val="20"/>
              <w:szCs w:val="20"/>
            </w:rPr>
            <w:t xml:space="preserve">, P., Chen, H., Cochrane, S. P., </w:t>
          </w:r>
          <w:proofErr w:type="spellStart"/>
          <w:r w:rsidRPr="00037CE9">
            <w:rPr>
              <w:rFonts w:ascii="Times New Roman" w:eastAsia="Times New Roman" w:hAnsi="Times New Roman" w:cs="Times New Roman"/>
              <w:sz w:val="20"/>
              <w:szCs w:val="20"/>
            </w:rPr>
            <w:t>Sedlacek</w:t>
          </w:r>
          <w:proofErr w:type="spellEnd"/>
          <w:r w:rsidRPr="00037CE9">
            <w:rPr>
              <w:rFonts w:ascii="Times New Roman" w:eastAsia="Times New Roman" w:hAnsi="Times New Roman" w:cs="Times New Roman"/>
              <w:sz w:val="20"/>
              <w:szCs w:val="20"/>
            </w:rPr>
            <w:t>, A. J., Lang, T. J., Stith, E., Segal-</w:t>
          </w:r>
          <w:proofErr w:type="spellStart"/>
          <w:r w:rsidRPr="00037CE9">
            <w:rPr>
              <w:rFonts w:ascii="Times New Roman" w:eastAsia="Times New Roman" w:hAnsi="Times New Roman" w:cs="Times New Roman"/>
              <w:sz w:val="20"/>
              <w:szCs w:val="20"/>
            </w:rPr>
            <w:t>Rozenhaimer</w:t>
          </w:r>
          <w:proofErr w:type="spellEnd"/>
          <w:r w:rsidRPr="00037CE9">
            <w:rPr>
              <w:rFonts w:ascii="Times New Roman" w:eastAsia="Times New Roman" w:hAnsi="Times New Roman" w:cs="Times New Roman"/>
              <w:sz w:val="20"/>
              <w:szCs w:val="20"/>
            </w:rPr>
            <w:t xml:space="preserve">, M., </w:t>
          </w:r>
          <w:proofErr w:type="spellStart"/>
          <w:r w:rsidRPr="00037CE9">
            <w:rPr>
              <w:rFonts w:ascii="Times New Roman" w:eastAsia="Times New Roman" w:hAnsi="Times New Roman" w:cs="Times New Roman"/>
              <w:sz w:val="20"/>
              <w:szCs w:val="20"/>
            </w:rPr>
            <w:t>Ferrare</w:t>
          </w:r>
          <w:proofErr w:type="spellEnd"/>
          <w:r w:rsidRPr="00037CE9">
            <w:rPr>
              <w:rFonts w:ascii="Times New Roman" w:eastAsia="Times New Roman" w:hAnsi="Times New Roman" w:cs="Times New Roman"/>
              <w:sz w:val="20"/>
              <w:szCs w:val="20"/>
            </w:rPr>
            <w:t xml:space="preserve">, R. A., Burton, S. P., Hostetler, C. A., Diner, D. J., Seidel, F. C., </w:t>
          </w:r>
          <w:proofErr w:type="spellStart"/>
          <w:r w:rsidRPr="00037CE9">
            <w:rPr>
              <w:rFonts w:ascii="Times New Roman" w:eastAsia="Times New Roman" w:hAnsi="Times New Roman" w:cs="Times New Roman"/>
              <w:sz w:val="20"/>
              <w:szCs w:val="20"/>
            </w:rPr>
            <w:t>Platnick</w:t>
          </w:r>
          <w:proofErr w:type="spellEnd"/>
          <w:r w:rsidRPr="00037CE9">
            <w:rPr>
              <w:rFonts w:ascii="Times New Roman" w:eastAsia="Times New Roman" w:hAnsi="Times New Roman" w:cs="Times New Roman"/>
              <w:sz w:val="20"/>
              <w:szCs w:val="20"/>
            </w:rPr>
            <w:t xml:space="preserve">, S. E., Myers, J. S., Meyer, K. G., Spangenberg, D. A., </w:t>
          </w:r>
          <w:proofErr w:type="spellStart"/>
          <w:r w:rsidRPr="00037CE9">
            <w:rPr>
              <w:rFonts w:ascii="Times New Roman" w:eastAsia="Times New Roman" w:hAnsi="Times New Roman" w:cs="Times New Roman"/>
              <w:sz w:val="20"/>
              <w:szCs w:val="20"/>
            </w:rPr>
            <w:t>Maring</w:t>
          </w:r>
          <w:proofErr w:type="spellEnd"/>
          <w:r w:rsidRPr="00037CE9">
            <w:rPr>
              <w:rFonts w:ascii="Times New Roman" w:eastAsia="Times New Roman" w:hAnsi="Times New Roman" w:cs="Times New Roman"/>
              <w:sz w:val="20"/>
              <w:szCs w:val="20"/>
            </w:rPr>
            <w:t>, H., and Gao, L.: An overview of the ORACLES (</w:t>
          </w:r>
          <w:proofErr w:type="spellStart"/>
          <w:r w:rsidRPr="00037CE9">
            <w:rPr>
              <w:rFonts w:ascii="Times New Roman" w:eastAsia="Times New Roman" w:hAnsi="Times New Roman" w:cs="Times New Roman"/>
              <w:sz w:val="20"/>
              <w:szCs w:val="20"/>
            </w:rPr>
            <w:t>ObseRvations</w:t>
          </w:r>
          <w:proofErr w:type="spellEnd"/>
          <w:r w:rsidRPr="00037CE9">
            <w:rPr>
              <w:rFonts w:ascii="Times New Roman" w:eastAsia="Times New Roman" w:hAnsi="Times New Roman" w:cs="Times New Roman"/>
              <w:sz w:val="20"/>
              <w:szCs w:val="20"/>
            </w:rPr>
            <w:t xml:space="preserve"> of Aerosols above </w:t>
          </w:r>
          <w:proofErr w:type="spellStart"/>
          <w:r w:rsidRPr="00037CE9">
            <w:rPr>
              <w:rFonts w:ascii="Times New Roman" w:eastAsia="Times New Roman" w:hAnsi="Times New Roman" w:cs="Times New Roman"/>
              <w:sz w:val="20"/>
              <w:szCs w:val="20"/>
            </w:rPr>
            <w:t>CLouds</w:t>
          </w:r>
          <w:proofErr w:type="spellEnd"/>
          <w:r w:rsidRPr="00037CE9">
            <w:rPr>
              <w:rFonts w:ascii="Times New Roman" w:eastAsia="Times New Roman" w:hAnsi="Times New Roman" w:cs="Times New Roman"/>
              <w:sz w:val="20"/>
              <w:szCs w:val="20"/>
            </w:rPr>
            <w:t xml:space="preserve"> and their  </w:t>
          </w:r>
          <w:proofErr w:type="spellStart"/>
          <w:r w:rsidRPr="00037CE9">
            <w:rPr>
              <w:rFonts w:ascii="Times New Roman" w:eastAsia="Times New Roman" w:hAnsi="Times New Roman" w:cs="Times New Roman"/>
              <w:sz w:val="20"/>
              <w:szCs w:val="20"/>
            </w:rPr>
            <w:t>intEractionS</w:t>
          </w:r>
          <w:proofErr w:type="spellEnd"/>
          <w:r w:rsidRPr="00037CE9">
            <w:rPr>
              <w:rFonts w:ascii="Times New Roman" w:eastAsia="Times New Roman" w:hAnsi="Times New Roman" w:cs="Times New Roman"/>
              <w:sz w:val="20"/>
              <w:szCs w:val="20"/>
            </w:rPr>
            <w:t>) project: aerosol–cloud–radiation interactions in the southeast  Atlantic basin, Atmos Chem Phys, 21, 1507–1563, https://doi.org/10.5194/acp-21-1507-2021, 2021.</w:t>
          </w:r>
        </w:p>
        <w:p w14:paraId="203F0A70" w14:textId="77777777" w:rsidR="00037CE9" w:rsidRPr="00037CE9" w:rsidRDefault="00037CE9" w:rsidP="00037CE9">
          <w:pPr>
            <w:snapToGrid w:val="0"/>
            <w:spacing w:before="120" w:after="120"/>
            <w:ind w:left="450" w:hanging="450"/>
            <w:jc w:val="both"/>
            <w:divId w:val="225259522"/>
            <w:rPr>
              <w:rFonts w:ascii="Times New Roman" w:eastAsia="Times New Roman" w:hAnsi="Times New Roman" w:cs="Times New Roman"/>
              <w:sz w:val="20"/>
              <w:szCs w:val="20"/>
            </w:rPr>
          </w:pPr>
          <w:proofErr w:type="spellStart"/>
          <w:r w:rsidRPr="00037CE9">
            <w:rPr>
              <w:rFonts w:ascii="Times New Roman" w:eastAsia="Times New Roman" w:hAnsi="Times New Roman" w:cs="Times New Roman"/>
              <w:sz w:val="20"/>
              <w:szCs w:val="20"/>
            </w:rPr>
            <w:t>Rolph</w:t>
          </w:r>
          <w:proofErr w:type="spellEnd"/>
          <w:r w:rsidRPr="00037CE9">
            <w:rPr>
              <w:rFonts w:ascii="Times New Roman" w:eastAsia="Times New Roman" w:hAnsi="Times New Roman" w:cs="Times New Roman"/>
              <w:sz w:val="20"/>
              <w:szCs w:val="20"/>
            </w:rPr>
            <w:t xml:space="preserve">, G., Stein, A., and </w:t>
          </w:r>
          <w:proofErr w:type="spellStart"/>
          <w:r w:rsidRPr="00037CE9">
            <w:rPr>
              <w:rFonts w:ascii="Times New Roman" w:eastAsia="Times New Roman" w:hAnsi="Times New Roman" w:cs="Times New Roman"/>
              <w:sz w:val="20"/>
              <w:szCs w:val="20"/>
            </w:rPr>
            <w:t>Stunder</w:t>
          </w:r>
          <w:proofErr w:type="spellEnd"/>
          <w:r w:rsidRPr="00037CE9">
            <w:rPr>
              <w:rFonts w:ascii="Times New Roman" w:eastAsia="Times New Roman" w:hAnsi="Times New Roman" w:cs="Times New Roman"/>
              <w:sz w:val="20"/>
              <w:szCs w:val="20"/>
            </w:rPr>
            <w:t xml:space="preserve">, B.: Real-time Environmental Applications and Display </w:t>
          </w:r>
          <w:proofErr w:type="spellStart"/>
          <w:r w:rsidRPr="00037CE9">
            <w:rPr>
              <w:rFonts w:ascii="Times New Roman" w:eastAsia="Times New Roman" w:hAnsi="Times New Roman" w:cs="Times New Roman"/>
              <w:sz w:val="20"/>
              <w:szCs w:val="20"/>
            </w:rPr>
            <w:t>sYstem</w:t>
          </w:r>
          <w:proofErr w:type="spellEnd"/>
          <w:r w:rsidRPr="00037CE9">
            <w:rPr>
              <w:rFonts w:ascii="Times New Roman" w:eastAsia="Times New Roman" w:hAnsi="Times New Roman" w:cs="Times New Roman"/>
              <w:sz w:val="20"/>
              <w:szCs w:val="20"/>
            </w:rPr>
            <w:t>: READY, Environmental Modelling &amp; Software, 95, 210–228, https://doi.org/https://doi.org/10.1016/j.envsoft.2017.06.025, 2017.</w:t>
          </w:r>
        </w:p>
        <w:p w14:paraId="2D801B3E" w14:textId="77777777" w:rsidR="00037CE9" w:rsidRPr="00037CE9" w:rsidRDefault="00037CE9" w:rsidP="00037CE9">
          <w:pPr>
            <w:snapToGrid w:val="0"/>
            <w:spacing w:before="120" w:after="120"/>
            <w:ind w:left="450" w:hanging="450"/>
            <w:jc w:val="both"/>
            <w:divId w:val="1137914095"/>
            <w:rPr>
              <w:rFonts w:ascii="Times New Roman" w:eastAsia="Times New Roman" w:hAnsi="Times New Roman" w:cs="Times New Roman"/>
              <w:sz w:val="20"/>
              <w:szCs w:val="20"/>
            </w:rPr>
          </w:pPr>
          <w:proofErr w:type="spellStart"/>
          <w:r w:rsidRPr="00037CE9">
            <w:rPr>
              <w:rFonts w:ascii="Times New Roman" w:eastAsia="Times New Roman" w:hAnsi="Times New Roman" w:cs="Times New Roman"/>
              <w:sz w:val="20"/>
              <w:szCs w:val="20"/>
            </w:rPr>
            <w:t>Saide</w:t>
          </w:r>
          <w:proofErr w:type="spellEnd"/>
          <w:r w:rsidRPr="00037CE9">
            <w:rPr>
              <w:rFonts w:ascii="Times New Roman" w:eastAsia="Times New Roman" w:hAnsi="Times New Roman" w:cs="Times New Roman"/>
              <w:sz w:val="20"/>
              <w:szCs w:val="20"/>
            </w:rPr>
            <w:t xml:space="preserve">, P. E., Thompson, G., </w:t>
          </w:r>
          <w:proofErr w:type="spellStart"/>
          <w:r w:rsidRPr="00037CE9">
            <w:rPr>
              <w:rFonts w:ascii="Times New Roman" w:eastAsia="Times New Roman" w:hAnsi="Times New Roman" w:cs="Times New Roman"/>
              <w:sz w:val="20"/>
              <w:szCs w:val="20"/>
            </w:rPr>
            <w:t>Eidhammer</w:t>
          </w:r>
          <w:proofErr w:type="spellEnd"/>
          <w:r w:rsidRPr="00037CE9">
            <w:rPr>
              <w:rFonts w:ascii="Times New Roman" w:eastAsia="Times New Roman" w:hAnsi="Times New Roman" w:cs="Times New Roman"/>
              <w:sz w:val="20"/>
              <w:szCs w:val="20"/>
            </w:rPr>
            <w:t>, T., da Silva, A. M., Pierce, R. B., and Carmichael, G. R.: Assessment of biomass burning smoke influence on environmental conditions for multiyear tornado outbreaks by combining aerosol-aware microphysics and fire emission constraints, Journal of Geophysical Research: Atmospheres, 121, 10, 210–294, 311, https://doi.org/https://doi.org/10.1002/2016JD025056, 2016.</w:t>
          </w:r>
        </w:p>
        <w:p w14:paraId="26A1E7FA" w14:textId="77777777" w:rsidR="00037CE9" w:rsidRPr="00037CE9" w:rsidRDefault="00037CE9" w:rsidP="00037CE9">
          <w:pPr>
            <w:snapToGrid w:val="0"/>
            <w:spacing w:before="120" w:after="120"/>
            <w:ind w:left="450" w:hanging="450"/>
            <w:jc w:val="both"/>
            <w:divId w:val="1169297232"/>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 xml:space="preserve">Schulz, M., </w:t>
          </w:r>
          <w:proofErr w:type="spellStart"/>
          <w:r w:rsidRPr="00037CE9">
            <w:rPr>
              <w:rFonts w:ascii="Times New Roman" w:eastAsia="Times New Roman" w:hAnsi="Times New Roman" w:cs="Times New Roman"/>
              <w:sz w:val="20"/>
              <w:szCs w:val="20"/>
            </w:rPr>
            <w:t>Textor</w:t>
          </w:r>
          <w:proofErr w:type="spellEnd"/>
          <w:r w:rsidRPr="00037CE9">
            <w:rPr>
              <w:rFonts w:ascii="Times New Roman" w:eastAsia="Times New Roman" w:hAnsi="Times New Roman" w:cs="Times New Roman"/>
              <w:sz w:val="20"/>
              <w:szCs w:val="20"/>
            </w:rPr>
            <w:t xml:space="preserve">, C., </w:t>
          </w:r>
          <w:proofErr w:type="spellStart"/>
          <w:r w:rsidRPr="00037CE9">
            <w:rPr>
              <w:rFonts w:ascii="Times New Roman" w:eastAsia="Times New Roman" w:hAnsi="Times New Roman" w:cs="Times New Roman"/>
              <w:sz w:val="20"/>
              <w:szCs w:val="20"/>
            </w:rPr>
            <w:t>Kinne</w:t>
          </w:r>
          <w:proofErr w:type="spellEnd"/>
          <w:r w:rsidRPr="00037CE9">
            <w:rPr>
              <w:rFonts w:ascii="Times New Roman" w:eastAsia="Times New Roman" w:hAnsi="Times New Roman" w:cs="Times New Roman"/>
              <w:sz w:val="20"/>
              <w:szCs w:val="20"/>
            </w:rPr>
            <w:t xml:space="preserve">, S., </w:t>
          </w:r>
          <w:proofErr w:type="spellStart"/>
          <w:r w:rsidRPr="00037CE9">
            <w:rPr>
              <w:rFonts w:ascii="Times New Roman" w:eastAsia="Times New Roman" w:hAnsi="Times New Roman" w:cs="Times New Roman"/>
              <w:sz w:val="20"/>
              <w:szCs w:val="20"/>
            </w:rPr>
            <w:t>Balkanski</w:t>
          </w:r>
          <w:proofErr w:type="spellEnd"/>
          <w:r w:rsidRPr="00037CE9">
            <w:rPr>
              <w:rFonts w:ascii="Times New Roman" w:eastAsia="Times New Roman" w:hAnsi="Times New Roman" w:cs="Times New Roman"/>
              <w:sz w:val="20"/>
              <w:szCs w:val="20"/>
            </w:rPr>
            <w:t xml:space="preserve">, Y., Bauer, S., Berntsen, T., </w:t>
          </w:r>
          <w:proofErr w:type="spellStart"/>
          <w:r w:rsidRPr="00037CE9">
            <w:rPr>
              <w:rFonts w:ascii="Times New Roman" w:eastAsia="Times New Roman" w:hAnsi="Times New Roman" w:cs="Times New Roman"/>
              <w:sz w:val="20"/>
              <w:szCs w:val="20"/>
            </w:rPr>
            <w:t>Berglen</w:t>
          </w:r>
          <w:proofErr w:type="spellEnd"/>
          <w:r w:rsidRPr="00037CE9">
            <w:rPr>
              <w:rFonts w:ascii="Times New Roman" w:eastAsia="Times New Roman" w:hAnsi="Times New Roman" w:cs="Times New Roman"/>
              <w:sz w:val="20"/>
              <w:szCs w:val="20"/>
            </w:rPr>
            <w:t xml:space="preserve">, T., Boucher, O., </w:t>
          </w:r>
          <w:proofErr w:type="spellStart"/>
          <w:r w:rsidRPr="00037CE9">
            <w:rPr>
              <w:rFonts w:ascii="Times New Roman" w:eastAsia="Times New Roman" w:hAnsi="Times New Roman" w:cs="Times New Roman"/>
              <w:sz w:val="20"/>
              <w:szCs w:val="20"/>
            </w:rPr>
            <w:t>Dentener</w:t>
          </w:r>
          <w:proofErr w:type="spellEnd"/>
          <w:r w:rsidRPr="00037CE9">
            <w:rPr>
              <w:rFonts w:ascii="Times New Roman" w:eastAsia="Times New Roman" w:hAnsi="Times New Roman" w:cs="Times New Roman"/>
              <w:sz w:val="20"/>
              <w:szCs w:val="20"/>
            </w:rPr>
            <w:t xml:space="preserve">, F., Guibert, S., Isaksen, I. S. A., Iversen, T., Koch, D., </w:t>
          </w:r>
          <w:proofErr w:type="spellStart"/>
          <w:r w:rsidRPr="00037CE9">
            <w:rPr>
              <w:rFonts w:ascii="Times New Roman" w:eastAsia="Times New Roman" w:hAnsi="Times New Roman" w:cs="Times New Roman"/>
              <w:sz w:val="20"/>
              <w:szCs w:val="20"/>
            </w:rPr>
            <w:t>Kirkevåg</w:t>
          </w:r>
          <w:proofErr w:type="spellEnd"/>
          <w:r w:rsidRPr="00037CE9">
            <w:rPr>
              <w:rFonts w:ascii="Times New Roman" w:eastAsia="Times New Roman" w:hAnsi="Times New Roman" w:cs="Times New Roman"/>
              <w:sz w:val="20"/>
              <w:szCs w:val="20"/>
            </w:rPr>
            <w:t xml:space="preserve">, A., Liu, X., </w:t>
          </w:r>
          <w:proofErr w:type="spellStart"/>
          <w:r w:rsidRPr="00037CE9">
            <w:rPr>
              <w:rFonts w:ascii="Times New Roman" w:eastAsia="Times New Roman" w:hAnsi="Times New Roman" w:cs="Times New Roman"/>
              <w:sz w:val="20"/>
              <w:szCs w:val="20"/>
            </w:rPr>
            <w:t>Montanaro</w:t>
          </w:r>
          <w:proofErr w:type="spellEnd"/>
          <w:r w:rsidRPr="00037CE9">
            <w:rPr>
              <w:rFonts w:ascii="Times New Roman" w:eastAsia="Times New Roman" w:hAnsi="Times New Roman" w:cs="Times New Roman"/>
              <w:sz w:val="20"/>
              <w:szCs w:val="20"/>
            </w:rPr>
            <w:t xml:space="preserve">, V., Myhre, G., Penner, J. E., </w:t>
          </w:r>
          <w:proofErr w:type="spellStart"/>
          <w:r w:rsidRPr="00037CE9">
            <w:rPr>
              <w:rFonts w:ascii="Times New Roman" w:eastAsia="Times New Roman" w:hAnsi="Times New Roman" w:cs="Times New Roman"/>
              <w:sz w:val="20"/>
              <w:szCs w:val="20"/>
            </w:rPr>
            <w:t>Pitari</w:t>
          </w:r>
          <w:proofErr w:type="spellEnd"/>
          <w:r w:rsidRPr="00037CE9">
            <w:rPr>
              <w:rFonts w:ascii="Times New Roman" w:eastAsia="Times New Roman" w:hAnsi="Times New Roman" w:cs="Times New Roman"/>
              <w:sz w:val="20"/>
              <w:szCs w:val="20"/>
            </w:rPr>
            <w:t xml:space="preserve">, G., Reddy, S., </w:t>
          </w:r>
          <w:proofErr w:type="spellStart"/>
          <w:r w:rsidRPr="00037CE9">
            <w:rPr>
              <w:rFonts w:ascii="Times New Roman" w:eastAsia="Times New Roman" w:hAnsi="Times New Roman" w:cs="Times New Roman"/>
              <w:sz w:val="20"/>
              <w:szCs w:val="20"/>
            </w:rPr>
            <w:t>Seland</w:t>
          </w:r>
          <w:proofErr w:type="spellEnd"/>
          <w:r w:rsidRPr="00037CE9">
            <w:rPr>
              <w:rFonts w:ascii="Times New Roman" w:eastAsia="Times New Roman" w:hAnsi="Times New Roman" w:cs="Times New Roman"/>
              <w:sz w:val="20"/>
              <w:szCs w:val="20"/>
            </w:rPr>
            <w:t xml:space="preserve">, Ø., Stier, P., and </w:t>
          </w:r>
          <w:proofErr w:type="spellStart"/>
          <w:r w:rsidRPr="00037CE9">
            <w:rPr>
              <w:rFonts w:ascii="Times New Roman" w:eastAsia="Times New Roman" w:hAnsi="Times New Roman" w:cs="Times New Roman"/>
              <w:sz w:val="20"/>
              <w:szCs w:val="20"/>
            </w:rPr>
            <w:t>Takemura</w:t>
          </w:r>
          <w:proofErr w:type="spellEnd"/>
          <w:r w:rsidRPr="00037CE9">
            <w:rPr>
              <w:rFonts w:ascii="Times New Roman" w:eastAsia="Times New Roman" w:hAnsi="Times New Roman" w:cs="Times New Roman"/>
              <w:sz w:val="20"/>
              <w:szCs w:val="20"/>
            </w:rPr>
            <w:t xml:space="preserve">, T.: Radiative forcing by aerosols as derived from the </w:t>
          </w:r>
          <w:proofErr w:type="spellStart"/>
          <w:r w:rsidRPr="00037CE9">
            <w:rPr>
              <w:rFonts w:ascii="Times New Roman" w:eastAsia="Times New Roman" w:hAnsi="Times New Roman" w:cs="Times New Roman"/>
              <w:sz w:val="20"/>
              <w:szCs w:val="20"/>
            </w:rPr>
            <w:t>AeroCom</w:t>
          </w:r>
          <w:proofErr w:type="spellEnd"/>
          <w:r w:rsidRPr="00037CE9">
            <w:rPr>
              <w:rFonts w:ascii="Times New Roman" w:eastAsia="Times New Roman" w:hAnsi="Times New Roman" w:cs="Times New Roman"/>
              <w:sz w:val="20"/>
              <w:szCs w:val="20"/>
            </w:rPr>
            <w:t xml:space="preserve"> present-day and pre-industrial simulations, Atmos Chem Phys, 6, 5225–5246, https://doi.org/10.5194/acp-6-5225-2006, 2006.</w:t>
          </w:r>
        </w:p>
        <w:p w14:paraId="2C4D1C1E" w14:textId="77777777" w:rsidR="00037CE9" w:rsidRPr="00037CE9" w:rsidRDefault="00037CE9" w:rsidP="00037CE9">
          <w:pPr>
            <w:snapToGrid w:val="0"/>
            <w:spacing w:before="120" w:after="120"/>
            <w:ind w:left="450" w:hanging="450"/>
            <w:jc w:val="both"/>
            <w:divId w:val="175459209"/>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 xml:space="preserve">Schwarz, J. P., Gao, R. S., Fahey, D. W., Thomson, D. S., Watts, L. A., Wilson, J. C., Reeves, J. M., </w:t>
          </w:r>
          <w:proofErr w:type="spellStart"/>
          <w:r w:rsidRPr="00037CE9">
            <w:rPr>
              <w:rFonts w:ascii="Times New Roman" w:eastAsia="Times New Roman" w:hAnsi="Times New Roman" w:cs="Times New Roman"/>
              <w:sz w:val="20"/>
              <w:szCs w:val="20"/>
            </w:rPr>
            <w:t>Darbeheshti</w:t>
          </w:r>
          <w:proofErr w:type="spellEnd"/>
          <w:r w:rsidRPr="00037CE9">
            <w:rPr>
              <w:rFonts w:ascii="Times New Roman" w:eastAsia="Times New Roman" w:hAnsi="Times New Roman" w:cs="Times New Roman"/>
              <w:sz w:val="20"/>
              <w:szCs w:val="20"/>
            </w:rPr>
            <w:t xml:space="preserve">, M., Baumgardner, D. G., </w:t>
          </w:r>
          <w:proofErr w:type="spellStart"/>
          <w:r w:rsidRPr="00037CE9">
            <w:rPr>
              <w:rFonts w:ascii="Times New Roman" w:eastAsia="Times New Roman" w:hAnsi="Times New Roman" w:cs="Times New Roman"/>
              <w:sz w:val="20"/>
              <w:szCs w:val="20"/>
            </w:rPr>
            <w:t>Kok</w:t>
          </w:r>
          <w:proofErr w:type="spellEnd"/>
          <w:r w:rsidRPr="00037CE9">
            <w:rPr>
              <w:rFonts w:ascii="Times New Roman" w:eastAsia="Times New Roman" w:hAnsi="Times New Roman" w:cs="Times New Roman"/>
              <w:sz w:val="20"/>
              <w:szCs w:val="20"/>
            </w:rPr>
            <w:t xml:space="preserve">, G. L., Chung, S. H., Schulz, M., Hendricks, J., Lauer, A., </w:t>
          </w:r>
          <w:proofErr w:type="spellStart"/>
          <w:r w:rsidRPr="00037CE9">
            <w:rPr>
              <w:rFonts w:ascii="Times New Roman" w:eastAsia="Times New Roman" w:hAnsi="Times New Roman" w:cs="Times New Roman"/>
              <w:sz w:val="20"/>
              <w:szCs w:val="20"/>
            </w:rPr>
            <w:t>Kärcher</w:t>
          </w:r>
          <w:proofErr w:type="spellEnd"/>
          <w:r w:rsidRPr="00037CE9">
            <w:rPr>
              <w:rFonts w:ascii="Times New Roman" w:eastAsia="Times New Roman" w:hAnsi="Times New Roman" w:cs="Times New Roman"/>
              <w:sz w:val="20"/>
              <w:szCs w:val="20"/>
            </w:rPr>
            <w:t xml:space="preserve">, B., </w:t>
          </w:r>
          <w:proofErr w:type="spellStart"/>
          <w:r w:rsidRPr="00037CE9">
            <w:rPr>
              <w:rFonts w:ascii="Times New Roman" w:eastAsia="Times New Roman" w:hAnsi="Times New Roman" w:cs="Times New Roman"/>
              <w:sz w:val="20"/>
              <w:szCs w:val="20"/>
            </w:rPr>
            <w:t>Slowik</w:t>
          </w:r>
          <w:proofErr w:type="spellEnd"/>
          <w:r w:rsidRPr="00037CE9">
            <w:rPr>
              <w:rFonts w:ascii="Times New Roman" w:eastAsia="Times New Roman" w:hAnsi="Times New Roman" w:cs="Times New Roman"/>
              <w:sz w:val="20"/>
              <w:szCs w:val="20"/>
            </w:rPr>
            <w:t xml:space="preserve">, J. G., </w:t>
          </w:r>
          <w:proofErr w:type="spellStart"/>
          <w:r w:rsidRPr="00037CE9">
            <w:rPr>
              <w:rFonts w:ascii="Times New Roman" w:eastAsia="Times New Roman" w:hAnsi="Times New Roman" w:cs="Times New Roman"/>
              <w:sz w:val="20"/>
              <w:szCs w:val="20"/>
            </w:rPr>
            <w:t>Rosenlof</w:t>
          </w:r>
          <w:proofErr w:type="spellEnd"/>
          <w:r w:rsidRPr="00037CE9">
            <w:rPr>
              <w:rFonts w:ascii="Times New Roman" w:eastAsia="Times New Roman" w:hAnsi="Times New Roman" w:cs="Times New Roman"/>
              <w:sz w:val="20"/>
              <w:szCs w:val="20"/>
            </w:rPr>
            <w:t>, K. H., Thompson, T. L., Langford, A. O., Loewenstein, M., and Aikin, K. C.: Single-particle measurements of midlatitude black carbon and light-scattering aerosols from the boundary layer to the lower stratosphere, Journal of Geophysical Research: Atmospheres, 111, https://doi.org/https://doi.org/10.1029/2006JD007076, 2006.</w:t>
          </w:r>
        </w:p>
        <w:p w14:paraId="253C6A84" w14:textId="77777777" w:rsidR="00037CE9" w:rsidRPr="00037CE9" w:rsidRDefault="00037CE9" w:rsidP="00037CE9">
          <w:pPr>
            <w:snapToGrid w:val="0"/>
            <w:spacing w:before="120" w:after="120"/>
            <w:ind w:left="450" w:hanging="450"/>
            <w:jc w:val="both"/>
            <w:divId w:val="1439061075"/>
            <w:rPr>
              <w:rFonts w:ascii="Times New Roman" w:eastAsia="Times New Roman" w:hAnsi="Times New Roman" w:cs="Times New Roman"/>
              <w:sz w:val="20"/>
              <w:szCs w:val="20"/>
            </w:rPr>
          </w:pPr>
          <w:proofErr w:type="spellStart"/>
          <w:r w:rsidRPr="00037CE9">
            <w:rPr>
              <w:rFonts w:ascii="Times New Roman" w:eastAsia="Times New Roman" w:hAnsi="Times New Roman" w:cs="Times New Roman"/>
              <w:sz w:val="20"/>
              <w:szCs w:val="20"/>
            </w:rPr>
            <w:t>Shinozuka</w:t>
          </w:r>
          <w:proofErr w:type="spellEnd"/>
          <w:r w:rsidRPr="00037CE9">
            <w:rPr>
              <w:rFonts w:ascii="Times New Roman" w:eastAsia="Times New Roman" w:hAnsi="Times New Roman" w:cs="Times New Roman"/>
              <w:sz w:val="20"/>
              <w:szCs w:val="20"/>
            </w:rPr>
            <w:t xml:space="preserve">, Y., </w:t>
          </w:r>
          <w:proofErr w:type="spellStart"/>
          <w:r w:rsidRPr="00037CE9">
            <w:rPr>
              <w:rFonts w:ascii="Times New Roman" w:eastAsia="Times New Roman" w:hAnsi="Times New Roman" w:cs="Times New Roman"/>
              <w:sz w:val="20"/>
              <w:szCs w:val="20"/>
            </w:rPr>
            <w:t>Saide</w:t>
          </w:r>
          <w:proofErr w:type="spellEnd"/>
          <w:r w:rsidRPr="00037CE9">
            <w:rPr>
              <w:rFonts w:ascii="Times New Roman" w:eastAsia="Times New Roman" w:hAnsi="Times New Roman" w:cs="Times New Roman"/>
              <w:sz w:val="20"/>
              <w:szCs w:val="20"/>
            </w:rPr>
            <w:t xml:space="preserve">, P. E., </w:t>
          </w:r>
          <w:proofErr w:type="spellStart"/>
          <w:r w:rsidRPr="00037CE9">
            <w:rPr>
              <w:rFonts w:ascii="Times New Roman" w:eastAsia="Times New Roman" w:hAnsi="Times New Roman" w:cs="Times New Roman"/>
              <w:sz w:val="20"/>
              <w:szCs w:val="20"/>
            </w:rPr>
            <w:t>Ferrada</w:t>
          </w:r>
          <w:proofErr w:type="spellEnd"/>
          <w:r w:rsidRPr="00037CE9">
            <w:rPr>
              <w:rFonts w:ascii="Times New Roman" w:eastAsia="Times New Roman" w:hAnsi="Times New Roman" w:cs="Times New Roman"/>
              <w:sz w:val="20"/>
              <w:szCs w:val="20"/>
            </w:rPr>
            <w:t xml:space="preserve">, G. A., Burton, S. P., </w:t>
          </w:r>
          <w:proofErr w:type="spellStart"/>
          <w:r w:rsidRPr="00037CE9">
            <w:rPr>
              <w:rFonts w:ascii="Times New Roman" w:eastAsia="Times New Roman" w:hAnsi="Times New Roman" w:cs="Times New Roman"/>
              <w:sz w:val="20"/>
              <w:szCs w:val="20"/>
            </w:rPr>
            <w:t>Ferrare</w:t>
          </w:r>
          <w:proofErr w:type="spellEnd"/>
          <w:r w:rsidRPr="00037CE9">
            <w:rPr>
              <w:rFonts w:ascii="Times New Roman" w:eastAsia="Times New Roman" w:hAnsi="Times New Roman" w:cs="Times New Roman"/>
              <w:sz w:val="20"/>
              <w:szCs w:val="20"/>
            </w:rPr>
            <w:t xml:space="preserve">, R., Doherty, S. J., Gordon, H., Longo, K., Mallet, M., Feng, Y., Wang, Q., Cheng, Y., </w:t>
          </w:r>
          <w:proofErr w:type="spellStart"/>
          <w:r w:rsidRPr="00037CE9">
            <w:rPr>
              <w:rFonts w:ascii="Times New Roman" w:eastAsia="Times New Roman" w:hAnsi="Times New Roman" w:cs="Times New Roman"/>
              <w:sz w:val="20"/>
              <w:szCs w:val="20"/>
            </w:rPr>
            <w:t>Dobracki</w:t>
          </w:r>
          <w:proofErr w:type="spellEnd"/>
          <w:r w:rsidRPr="00037CE9">
            <w:rPr>
              <w:rFonts w:ascii="Times New Roman" w:eastAsia="Times New Roman" w:hAnsi="Times New Roman" w:cs="Times New Roman"/>
              <w:sz w:val="20"/>
              <w:szCs w:val="20"/>
            </w:rPr>
            <w:t>, A., Freitag, S., Howell, S. G., LeBlanc, S., Flynn, C., Segal-</w:t>
          </w:r>
          <w:proofErr w:type="spellStart"/>
          <w:r w:rsidRPr="00037CE9">
            <w:rPr>
              <w:rFonts w:ascii="Times New Roman" w:eastAsia="Times New Roman" w:hAnsi="Times New Roman" w:cs="Times New Roman"/>
              <w:sz w:val="20"/>
              <w:szCs w:val="20"/>
            </w:rPr>
            <w:t>Rosenhaimer</w:t>
          </w:r>
          <w:proofErr w:type="spellEnd"/>
          <w:r w:rsidRPr="00037CE9">
            <w:rPr>
              <w:rFonts w:ascii="Times New Roman" w:eastAsia="Times New Roman" w:hAnsi="Times New Roman" w:cs="Times New Roman"/>
              <w:sz w:val="20"/>
              <w:szCs w:val="20"/>
            </w:rPr>
            <w:t xml:space="preserve">, M., </w:t>
          </w:r>
          <w:proofErr w:type="spellStart"/>
          <w:r w:rsidRPr="00037CE9">
            <w:rPr>
              <w:rFonts w:ascii="Times New Roman" w:eastAsia="Times New Roman" w:hAnsi="Times New Roman" w:cs="Times New Roman"/>
              <w:sz w:val="20"/>
              <w:szCs w:val="20"/>
            </w:rPr>
            <w:t>Pistone</w:t>
          </w:r>
          <w:proofErr w:type="spellEnd"/>
          <w:r w:rsidRPr="00037CE9">
            <w:rPr>
              <w:rFonts w:ascii="Times New Roman" w:eastAsia="Times New Roman" w:hAnsi="Times New Roman" w:cs="Times New Roman"/>
              <w:sz w:val="20"/>
              <w:szCs w:val="20"/>
            </w:rPr>
            <w:t xml:space="preserve">, K., </w:t>
          </w:r>
          <w:proofErr w:type="spellStart"/>
          <w:r w:rsidRPr="00037CE9">
            <w:rPr>
              <w:rFonts w:ascii="Times New Roman" w:eastAsia="Times New Roman" w:hAnsi="Times New Roman" w:cs="Times New Roman"/>
              <w:sz w:val="20"/>
              <w:szCs w:val="20"/>
            </w:rPr>
            <w:t>Podolske</w:t>
          </w:r>
          <w:proofErr w:type="spellEnd"/>
          <w:r w:rsidRPr="00037CE9">
            <w:rPr>
              <w:rFonts w:ascii="Times New Roman" w:eastAsia="Times New Roman" w:hAnsi="Times New Roman" w:cs="Times New Roman"/>
              <w:sz w:val="20"/>
              <w:szCs w:val="20"/>
            </w:rPr>
            <w:t xml:space="preserve">, J. R., Stith, E. J., Bennett, J. R., Carmichael, G. R., da Silva, A., </w:t>
          </w:r>
          <w:proofErr w:type="spellStart"/>
          <w:r w:rsidRPr="00037CE9">
            <w:rPr>
              <w:rFonts w:ascii="Times New Roman" w:eastAsia="Times New Roman" w:hAnsi="Times New Roman" w:cs="Times New Roman"/>
              <w:sz w:val="20"/>
              <w:szCs w:val="20"/>
            </w:rPr>
            <w:t>Govindaraju</w:t>
          </w:r>
          <w:proofErr w:type="spellEnd"/>
          <w:r w:rsidRPr="00037CE9">
            <w:rPr>
              <w:rFonts w:ascii="Times New Roman" w:eastAsia="Times New Roman" w:hAnsi="Times New Roman" w:cs="Times New Roman"/>
              <w:sz w:val="20"/>
              <w:szCs w:val="20"/>
            </w:rPr>
            <w:t xml:space="preserve">, R., Leung, R., Zhang, Y., Pfister, L., </w:t>
          </w:r>
          <w:proofErr w:type="spellStart"/>
          <w:r w:rsidRPr="00037CE9">
            <w:rPr>
              <w:rFonts w:ascii="Times New Roman" w:eastAsia="Times New Roman" w:hAnsi="Times New Roman" w:cs="Times New Roman"/>
              <w:sz w:val="20"/>
              <w:szCs w:val="20"/>
            </w:rPr>
            <w:t>Ryoo</w:t>
          </w:r>
          <w:proofErr w:type="spellEnd"/>
          <w:r w:rsidRPr="00037CE9">
            <w:rPr>
              <w:rFonts w:ascii="Times New Roman" w:eastAsia="Times New Roman" w:hAnsi="Times New Roman" w:cs="Times New Roman"/>
              <w:sz w:val="20"/>
              <w:szCs w:val="20"/>
            </w:rPr>
            <w:t xml:space="preserve">, J.-M., </w:t>
          </w:r>
          <w:proofErr w:type="spellStart"/>
          <w:r w:rsidRPr="00037CE9">
            <w:rPr>
              <w:rFonts w:ascii="Times New Roman" w:eastAsia="Times New Roman" w:hAnsi="Times New Roman" w:cs="Times New Roman"/>
              <w:sz w:val="20"/>
              <w:szCs w:val="20"/>
            </w:rPr>
            <w:t>Redemann</w:t>
          </w:r>
          <w:proofErr w:type="spellEnd"/>
          <w:r w:rsidRPr="00037CE9">
            <w:rPr>
              <w:rFonts w:ascii="Times New Roman" w:eastAsia="Times New Roman" w:hAnsi="Times New Roman" w:cs="Times New Roman"/>
              <w:sz w:val="20"/>
              <w:szCs w:val="20"/>
            </w:rPr>
            <w:t xml:space="preserve">, J., Wood, R., and </w:t>
          </w:r>
          <w:proofErr w:type="spellStart"/>
          <w:r w:rsidRPr="00037CE9">
            <w:rPr>
              <w:rFonts w:ascii="Times New Roman" w:eastAsia="Times New Roman" w:hAnsi="Times New Roman" w:cs="Times New Roman"/>
              <w:sz w:val="20"/>
              <w:szCs w:val="20"/>
            </w:rPr>
            <w:t>Zuidema</w:t>
          </w:r>
          <w:proofErr w:type="spellEnd"/>
          <w:r w:rsidRPr="00037CE9">
            <w:rPr>
              <w:rFonts w:ascii="Times New Roman" w:eastAsia="Times New Roman" w:hAnsi="Times New Roman" w:cs="Times New Roman"/>
              <w:sz w:val="20"/>
              <w:szCs w:val="20"/>
            </w:rPr>
            <w:t>, P.: Modeling the smoky troposphere of the southeast Atlantic: a  comparison to ORACLES airborne observations from September of 2016, Atmos Chem Phys, 20, 11491–11526, https://doi.org/10.5194/acp-20-11491-2020, 2020.</w:t>
          </w:r>
        </w:p>
        <w:p w14:paraId="19CF0599" w14:textId="77777777" w:rsidR="00037CE9" w:rsidRPr="00037CE9" w:rsidRDefault="00037CE9" w:rsidP="00037CE9">
          <w:pPr>
            <w:snapToGrid w:val="0"/>
            <w:spacing w:before="120" w:after="120"/>
            <w:ind w:left="450" w:hanging="450"/>
            <w:jc w:val="both"/>
            <w:divId w:val="69935534"/>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 xml:space="preserve">Shrivastava, M., Cappa, C. D., Fan, J., Goldstein, A. H., Guenther, A. B., Jimenez, J. L., </w:t>
          </w:r>
          <w:proofErr w:type="spellStart"/>
          <w:r w:rsidRPr="00037CE9">
            <w:rPr>
              <w:rFonts w:ascii="Times New Roman" w:eastAsia="Times New Roman" w:hAnsi="Times New Roman" w:cs="Times New Roman"/>
              <w:sz w:val="20"/>
              <w:szCs w:val="20"/>
            </w:rPr>
            <w:t>Kuang</w:t>
          </w:r>
          <w:proofErr w:type="spellEnd"/>
          <w:r w:rsidRPr="00037CE9">
            <w:rPr>
              <w:rFonts w:ascii="Times New Roman" w:eastAsia="Times New Roman" w:hAnsi="Times New Roman" w:cs="Times New Roman"/>
              <w:sz w:val="20"/>
              <w:szCs w:val="20"/>
            </w:rPr>
            <w:t xml:space="preserve">, C., </w:t>
          </w:r>
          <w:proofErr w:type="spellStart"/>
          <w:r w:rsidRPr="00037CE9">
            <w:rPr>
              <w:rFonts w:ascii="Times New Roman" w:eastAsia="Times New Roman" w:hAnsi="Times New Roman" w:cs="Times New Roman"/>
              <w:sz w:val="20"/>
              <w:szCs w:val="20"/>
            </w:rPr>
            <w:t>Laskin</w:t>
          </w:r>
          <w:proofErr w:type="spellEnd"/>
          <w:r w:rsidRPr="00037CE9">
            <w:rPr>
              <w:rFonts w:ascii="Times New Roman" w:eastAsia="Times New Roman" w:hAnsi="Times New Roman" w:cs="Times New Roman"/>
              <w:sz w:val="20"/>
              <w:szCs w:val="20"/>
            </w:rPr>
            <w:t xml:space="preserve">, A., Martin, S. T., Ng, N. L., </w:t>
          </w:r>
          <w:proofErr w:type="spellStart"/>
          <w:r w:rsidRPr="00037CE9">
            <w:rPr>
              <w:rFonts w:ascii="Times New Roman" w:eastAsia="Times New Roman" w:hAnsi="Times New Roman" w:cs="Times New Roman"/>
              <w:sz w:val="20"/>
              <w:szCs w:val="20"/>
            </w:rPr>
            <w:t>Petaja</w:t>
          </w:r>
          <w:proofErr w:type="spellEnd"/>
          <w:r w:rsidRPr="00037CE9">
            <w:rPr>
              <w:rFonts w:ascii="Times New Roman" w:eastAsia="Times New Roman" w:hAnsi="Times New Roman" w:cs="Times New Roman"/>
              <w:sz w:val="20"/>
              <w:szCs w:val="20"/>
            </w:rPr>
            <w:t xml:space="preserve">, T., Pierce, J. R., Rasch, P. J., </w:t>
          </w:r>
          <w:proofErr w:type="spellStart"/>
          <w:r w:rsidRPr="00037CE9">
            <w:rPr>
              <w:rFonts w:ascii="Times New Roman" w:eastAsia="Times New Roman" w:hAnsi="Times New Roman" w:cs="Times New Roman"/>
              <w:sz w:val="20"/>
              <w:szCs w:val="20"/>
            </w:rPr>
            <w:t>Roldin</w:t>
          </w:r>
          <w:proofErr w:type="spellEnd"/>
          <w:r w:rsidRPr="00037CE9">
            <w:rPr>
              <w:rFonts w:ascii="Times New Roman" w:eastAsia="Times New Roman" w:hAnsi="Times New Roman" w:cs="Times New Roman"/>
              <w:sz w:val="20"/>
              <w:szCs w:val="20"/>
            </w:rPr>
            <w:t xml:space="preserve">, P., Seinfeld, J. H., Shilling, J., Smith, J. N., Thornton, J. A., </w:t>
          </w:r>
          <w:proofErr w:type="spellStart"/>
          <w:r w:rsidRPr="00037CE9">
            <w:rPr>
              <w:rFonts w:ascii="Times New Roman" w:eastAsia="Times New Roman" w:hAnsi="Times New Roman" w:cs="Times New Roman"/>
              <w:sz w:val="20"/>
              <w:szCs w:val="20"/>
            </w:rPr>
            <w:t>Volkamer</w:t>
          </w:r>
          <w:proofErr w:type="spellEnd"/>
          <w:r w:rsidRPr="00037CE9">
            <w:rPr>
              <w:rFonts w:ascii="Times New Roman" w:eastAsia="Times New Roman" w:hAnsi="Times New Roman" w:cs="Times New Roman"/>
              <w:sz w:val="20"/>
              <w:szCs w:val="20"/>
            </w:rPr>
            <w:t xml:space="preserve">, R., Wang, J., </w:t>
          </w:r>
          <w:proofErr w:type="spellStart"/>
          <w:r w:rsidRPr="00037CE9">
            <w:rPr>
              <w:rFonts w:ascii="Times New Roman" w:eastAsia="Times New Roman" w:hAnsi="Times New Roman" w:cs="Times New Roman"/>
              <w:sz w:val="20"/>
              <w:szCs w:val="20"/>
            </w:rPr>
            <w:t>Worsnop</w:t>
          </w:r>
          <w:proofErr w:type="spellEnd"/>
          <w:r w:rsidRPr="00037CE9">
            <w:rPr>
              <w:rFonts w:ascii="Times New Roman" w:eastAsia="Times New Roman" w:hAnsi="Times New Roman" w:cs="Times New Roman"/>
              <w:sz w:val="20"/>
              <w:szCs w:val="20"/>
            </w:rPr>
            <w:t xml:space="preserve">, D. R., Zaveri, R. A., </w:t>
          </w:r>
          <w:proofErr w:type="spellStart"/>
          <w:r w:rsidRPr="00037CE9">
            <w:rPr>
              <w:rFonts w:ascii="Times New Roman" w:eastAsia="Times New Roman" w:hAnsi="Times New Roman" w:cs="Times New Roman"/>
              <w:sz w:val="20"/>
              <w:szCs w:val="20"/>
            </w:rPr>
            <w:t>Zelenyuk</w:t>
          </w:r>
          <w:proofErr w:type="spellEnd"/>
          <w:r w:rsidRPr="00037CE9">
            <w:rPr>
              <w:rFonts w:ascii="Times New Roman" w:eastAsia="Times New Roman" w:hAnsi="Times New Roman" w:cs="Times New Roman"/>
              <w:sz w:val="20"/>
              <w:szCs w:val="20"/>
            </w:rPr>
            <w:t>, A., and Zhang, Q.: Recent advances in understanding secondary organic aerosol: Implications for global climate forcing, Reviews of Geophysics, 55, 509–559, https://doi.org/https://doi.org/10.1002/2016RG000540, 2017.</w:t>
          </w:r>
        </w:p>
        <w:p w14:paraId="3616888A" w14:textId="77777777" w:rsidR="00037CE9" w:rsidRPr="00037CE9" w:rsidRDefault="00037CE9" w:rsidP="00037CE9">
          <w:pPr>
            <w:snapToGrid w:val="0"/>
            <w:spacing w:before="120" w:after="120"/>
            <w:ind w:left="450" w:hanging="450"/>
            <w:jc w:val="both"/>
            <w:divId w:val="686909731"/>
            <w:rPr>
              <w:rFonts w:ascii="Times New Roman" w:eastAsia="Times New Roman" w:hAnsi="Times New Roman" w:cs="Times New Roman"/>
              <w:sz w:val="20"/>
              <w:szCs w:val="20"/>
            </w:rPr>
          </w:pPr>
          <w:proofErr w:type="spellStart"/>
          <w:r w:rsidRPr="00037CE9">
            <w:rPr>
              <w:rFonts w:ascii="Times New Roman" w:eastAsia="Times New Roman" w:hAnsi="Times New Roman" w:cs="Times New Roman"/>
              <w:sz w:val="20"/>
              <w:szCs w:val="20"/>
            </w:rPr>
            <w:lastRenderedPageBreak/>
            <w:t>Sinyuk</w:t>
          </w:r>
          <w:proofErr w:type="spellEnd"/>
          <w:r w:rsidRPr="00037CE9">
            <w:rPr>
              <w:rFonts w:ascii="Times New Roman" w:eastAsia="Times New Roman" w:hAnsi="Times New Roman" w:cs="Times New Roman"/>
              <w:sz w:val="20"/>
              <w:szCs w:val="20"/>
            </w:rPr>
            <w:t xml:space="preserve">, A., </w:t>
          </w:r>
          <w:proofErr w:type="spellStart"/>
          <w:r w:rsidRPr="00037CE9">
            <w:rPr>
              <w:rFonts w:ascii="Times New Roman" w:eastAsia="Times New Roman" w:hAnsi="Times New Roman" w:cs="Times New Roman"/>
              <w:sz w:val="20"/>
              <w:szCs w:val="20"/>
            </w:rPr>
            <w:t>Holben</w:t>
          </w:r>
          <w:proofErr w:type="spellEnd"/>
          <w:r w:rsidRPr="00037CE9">
            <w:rPr>
              <w:rFonts w:ascii="Times New Roman" w:eastAsia="Times New Roman" w:hAnsi="Times New Roman" w:cs="Times New Roman"/>
              <w:sz w:val="20"/>
              <w:szCs w:val="20"/>
            </w:rPr>
            <w:t xml:space="preserve">, B. N., Eck, T. F., Giles, D. M., </w:t>
          </w:r>
          <w:proofErr w:type="spellStart"/>
          <w:r w:rsidRPr="00037CE9">
            <w:rPr>
              <w:rFonts w:ascii="Times New Roman" w:eastAsia="Times New Roman" w:hAnsi="Times New Roman" w:cs="Times New Roman"/>
              <w:sz w:val="20"/>
              <w:szCs w:val="20"/>
            </w:rPr>
            <w:t>Slutsker</w:t>
          </w:r>
          <w:proofErr w:type="spellEnd"/>
          <w:r w:rsidRPr="00037CE9">
            <w:rPr>
              <w:rFonts w:ascii="Times New Roman" w:eastAsia="Times New Roman" w:hAnsi="Times New Roman" w:cs="Times New Roman"/>
              <w:sz w:val="20"/>
              <w:szCs w:val="20"/>
            </w:rPr>
            <w:t xml:space="preserve">, I., </w:t>
          </w:r>
          <w:proofErr w:type="spellStart"/>
          <w:r w:rsidRPr="00037CE9">
            <w:rPr>
              <w:rFonts w:ascii="Times New Roman" w:eastAsia="Times New Roman" w:hAnsi="Times New Roman" w:cs="Times New Roman"/>
              <w:sz w:val="20"/>
              <w:szCs w:val="20"/>
            </w:rPr>
            <w:t>Korkin</w:t>
          </w:r>
          <w:proofErr w:type="spellEnd"/>
          <w:r w:rsidRPr="00037CE9">
            <w:rPr>
              <w:rFonts w:ascii="Times New Roman" w:eastAsia="Times New Roman" w:hAnsi="Times New Roman" w:cs="Times New Roman"/>
              <w:sz w:val="20"/>
              <w:szCs w:val="20"/>
            </w:rPr>
            <w:t xml:space="preserve">, S., Schafer, J. S., Smirnov, A., Sorokin, M., and </w:t>
          </w:r>
          <w:proofErr w:type="spellStart"/>
          <w:r w:rsidRPr="00037CE9">
            <w:rPr>
              <w:rFonts w:ascii="Times New Roman" w:eastAsia="Times New Roman" w:hAnsi="Times New Roman" w:cs="Times New Roman"/>
              <w:sz w:val="20"/>
              <w:szCs w:val="20"/>
            </w:rPr>
            <w:t>Lyapustin</w:t>
          </w:r>
          <w:proofErr w:type="spellEnd"/>
          <w:r w:rsidRPr="00037CE9">
            <w:rPr>
              <w:rFonts w:ascii="Times New Roman" w:eastAsia="Times New Roman" w:hAnsi="Times New Roman" w:cs="Times New Roman"/>
              <w:sz w:val="20"/>
              <w:szCs w:val="20"/>
            </w:rPr>
            <w:t xml:space="preserve">, A.: The AERONET Version 3 aerosol retrieval algorithm, associated uncertainties and comparisons to Version 2, Atmos </w:t>
          </w:r>
          <w:proofErr w:type="spellStart"/>
          <w:r w:rsidRPr="00037CE9">
            <w:rPr>
              <w:rFonts w:ascii="Times New Roman" w:eastAsia="Times New Roman" w:hAnsi="Times New Roman" w:cs="Times New Roman"/>
              <w:sz w:val="20"/>
              <w:szCs w:val="20"/>
            </w:rPr>
            <w:t>Meas</w:t>
          </w:r>
          <w:proofErr w:type="spellEnd"/>
          <w:r w:rsidRPr="00037CE9">
            <w:rPr>
              <w:rFonts w:ascii="Times New Roman" w:eastAsia="Times New Roman" w:hAnsi="Times New Roman" w:cs="Times New Roman"/>
              <w:sz w:val="20"/>
              <w:szCs w:val="20"/>
            </w:rPr>
            <w:t xml:space="preserve"> Tech, 13, 3375–3411, https://doi.org/10.5194/amt-13-3375-2020, 2020.</w:t>
          </w:r>
        </w:p>
        <w:p w14:paraId="1980D453" w14:textId="77777777" w:rsidR="00037CE9" w:rsidRPr="00037CE9" w:rsidRDefault="00037CE9" w:rsidP="00037CE9">
          <w:pPr>
            <w:snapToGrid w:val="0"/>
            <w:spacing w:before="120" w:after="120"/>
            <w:ind w:left="450" w:hanging="450"/>
            <w:jc w:val="both"/>
            <w:divId w:val="401025577"/>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 xml:space="preserve">Stein, A. F., </w:t>
          </w:r>
          <w:proofErr w:type="spellStart"/>
          <w:r w:rsidRPr="00037CE9">
            <w:rPr>
              <w:rFonts w:ascii="Times New Roman" w:eastAsia="Times New Roman" w:hAnsi="Times New Roman" w:cs="Times New Roman"/>
              <w:sz w:val="20"/>
              <w:szCs w:val="20"/>
            </w:rPr>
            <w:t>Draxler</w:t>
          </w:r>
          <w:proofErr w:type="spellEnd"/>
          <w:r w:rsidRPr="00037CE9">
            <w:rPr>
              <w:rFonts w:ascii="Times New Roman" w:eastAsia="Times New Roman" w:hAnsi="Times New Roman" w:cs="Times New Roman"/>
              <w:sz w:val="20"/>
              <w:szCs w:val="20"/>
            </w:rPr>
            <w:t xml:space="preserve">, R. R., </w:t>
          </w:r>
          <w:proofErr w:type="spellStart"/>
          <w:r w:rsidRPr="00037CE9">
            <w:rPr>
              <w:rFonts w:ascii="Times New Roman" w:eastAsia="Times New Roman" w:hAnsi="Times New Roman" w:cs="Times New Roman"/>
              <w:sz w:val="20"/>
              <w:szCs w:val="20"/>
            </w:rPr>
            <w:t>Rolph</w:t>
          </w:r>
          <w:proofErr w:type="spellEnd"/>
          <w:r w:rsidRPr="00037CE9">
            <w:rPr>
              <w:rFonts w:ascii="Times New Roman" w:eastAsia="Times New Roman" w:hAnsi="Times New Roman" w:cs="Times New Roman"/>
              <w:sz w:val="20"/>
              <w:szCs w:val="20"/>
            </w:rPr>
            <w:t xml:space="preserve">, G. D., </w:t>
          </w:r>
          <w:proofErr w:type="spellStart"/>
          <w:r w:rsidRPr="00037CE9">
            <w:rPr>
              <w:rFonts w:ascii="Times New Roman" w:eastAsia="Times New Roman" w:hAnsi="Times New Roman" w:cs="Times New Roman"/>
              <w:sz w:val="20"/>
              <w:szCs w:val="20"/>
            </w:rPr>
            <w:t>Stunder</w:t>
          </w:r>
          <w:proofErr w:type="spellEnd"/>
          <w:r w:rsidRPr="00037CE9">
            <w:rPr>
              <w:rFonts w:ascii="Times New Roman" w:eastAsia="Times New Roman" w:hAnsi="Times New Roman" w:cs="Times New Roman"/>
              <w:sz w:val="20"/>
              <w:szCs w:val="20"/>
            </w:rPr>
            <w:t xml:space="preserve">, B. J. B., Cohen, M. D., and Ngan, F.: NOAA’s HYSPLIT Atmospheric Transport and Dispersion Modeling System, Bull Am </w:t>
          </w:r>
          <w:proofErr w:type="spellStart"/>
          <w:r w:rsidRPr="00037CE9">
            <w:rPr>
              <w:rFonts w:ascii="Times New Roman" w:eastAsia="Times New Roman" w:hAnsi="Times New Roman" w:cs="Times New Roman"/>
              <w:sz w:val="20"/>
              <w:szCs w:val="20"/>
            </w:rPr>
            <w:t>Meteorol</w:t>
          </w:r>
          <w:proofErr w:type="spellEnd"/>
          <w:r w:rsidRPr="00037CE9">
            <w:rPr>
              <w:rFonts w:ascii="Times New Roman" w:eastAsia="Times New Roman" w:hAnsi="Times New Roman" w:cs="Times New Roman"/>
              <w:sz w:val="20"/>
              <w:szCs w:val="20"/>
            </w:rPr>
            <w:t xml:space="preserve"> Soc, 96, 2059–2077, https://doi.org/https://doi.org/10.1175/BAMS-D-14-00110.1, 2015.</w:t>
          </w:r>
        </w:p>
        <w:p w14:paraId="7E5E44D9" w14:textId="77777777" w:rsidR="00037CE9" w:rsidRPr="00037CE9" w:rsidRDefault="00037CE9" w:rsidP="00037CE9">
          <w:pPr>
            <w:snapToGrid w:val="0"/>
            <w:spacing w:before="120" w:after="120"/>
            <w:ind w:left="450" w:hanging="450"/>
            <w:jc w:val="both"/>
            <w:divId w:val="167522780"/>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Stephens, M., Turner, N., and Sandberg, J.: Particle identification by laser-induced incandescence in a solid-state laser cavity, Appl. Opt., 42, 3726–3736, https://doi.org/10.1364/AO.42.003726, 2003.</w:t>
          </w:r>
        </w:p>
        <w:p w14:paraId="01842ABA" w14:textId="77777777" w:rsidR="00037CE9" w:rsidRPr="00037CE9" w:rsidRDefault="00037CE9" w:rsidP="00037CE9">
          <w:pPr>
            <w:snapToGrid w:val="0"/>
            <w:spacing w:before="120" w:after="120"/>
            <w:ind w:left="450" w:hanging="450"/>
            <w:jc w:val="both"/>
            <w:divId w:val="1608733379"/>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 xml:space="preserve">Strode, S. A., </w:t>
          </w:r>
          <w:proofErr w:type="spellStart"/>
          <w:r w:rsidRPr="00037CE9">
            <w:rPr>
              <w:rFonts w:ascii="Times New Roman" w:eastAsia="Times New Roman" w:hAnsi="Times New Roman" w:cs="Times New Roman"/>
              <w:sz w:val="20"/>
              <w:szCs w:val="20"/>
            </w:rPr>
            <w:t>Ziemke</w:t>
          </w:r>
          <w:proofErr w:type="spellEnd"/>
          <w:r w:rsidRPr="00037CE9">
            <w:rPr>
              <w:rFonts w:ascii="Times New Roman" w:eastAsia="Times New Roman" w:hAnsi="Times New Roman" w:cs="Times New Roman"/>
              <w:sz w:val="20"/>
              <w:szCs w:val="20"/>
            </w:rPr>
            <w:t xml:space="preserve">, J. R., Oman, L. D., </w:t>
          </w:r>
          <w:proofErr w:type="spellStart"/>
          <w:r w:rsidRPr="00037CE9">
            <w:rPr>
              <w:rFonts w:ascii="Times New Roman" w:eastAsia="Times New Roman" w:hAnsi="Times New Roman" w:cs="Times New Roman"/>
              <w:sz w:val="20"/>
              <w:szCs w:val="20"/>
            </w:rPr>
            <w:t>Lamsal</w:t>
          </w:r>
          <w:proofErr w:type="spellEnd"/>
          <w:r w:rsidRPr="00037CE9">
            <w:rPr>
              <w:rFonts w:ascii="Times New Roman" w:eastAsia="Times New Roman" w:hAnsi="Times New Roman" w:cs="Times New Roman"/>
              <w:sz w:val="20"/>
              <w:szCs w:val="20"/>
            </w:rPr>
            <w:t>, L. N., Olsen, M. A., and Liu, J.: Global changes in the diurnal cycle of surface ozone, Atmos Environ, 199, 323–333, https://doi.org/https://doi.org/10.1016/j.atmosenv.2018.11.028, 2019.</w:t>
          </w:r>
        </w:p>
        <w:p w14:paraId="4667D8A4" w14:textId="77777777" w:rsidR="00037CE9" w:rsidRPr="00037CE9" w:rsidRDefault="00037CE9" w:rsidP="00037CE9">
          <w:pPr>
            <w:snapToGrid w:val="0"/>
            <w:spacing w:before="120" w:after="120"/>
            <w:ind w:left="450" w:hanging="450"/>
            <w:jc w:val="both"/>
            <w:divId w:val="687558015"/>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 xml:space="preserve">Torres, O., </w:t>
          </w:r>
          <w:proofErr w:type="spellStart"/>
          <w:r w:rsidRPr="00037CE9">
            <w:rPr>
              <w:rFonts w:ascii="Times New Roman" w:eastAsia="Times New Roman" w:hAnsi="Times New Roman" w:cs="Times New Roman"/>
              <w:sz w:val="20"/>
              <w:szCs w:val="20"/>
            </w:rPr>
            <w:t>Tanskanen</w:t>
          </w:r>
          <w:proofErr w:type="spellEnd"/>
          <w:r w:rsidRPr="00037CE9">
            <w:rPr>
              <w:rFonts w:ascii="Times New Roman" w:eastAsia="Times New Roman" w:hAnsi="Times New Roman" w:cs="Times New Roman"/>
              <w:sz w:val="20"/>
              <w:szCs w:val="20"/>
            </w:rPr>
            <w:t xml:space="preserve">, A., </w:t>
          </w:r>
          <w:proofErr w:type="spellStart"/>
          <w:r w:rsidRPr="00037CE9">
            <w:rPr>
              <w:rFonts w:ascii="Times New Roman" w:eastAsia="Times New Roman" w:hAnsi="Times New Roman" w:cs="Times New Roman"/>
              <w:sz w:val="20"/>
              <w:szCs w:val="20"/>
            </w:rPr>
            <w:t>Veihelmann</w:t>
          </w:r>
          <w:proofErr w:type="spellEnd"/>
          <w:r w:rsidRPr="00037CE9">
            <w:rPr>
              <w:rFonts w:ascii="Times New Roman" w:eastAsia="Times New Roman" w:hAnsi="Times New Roman" w:cs="Times New Roman"/>
              <w:sz w:val="20"/>
              <w:szCs w:val="20"/>
            </w:rPr>
            <w:t xml:space="preserve">, B., </w:t>
          </w:r>
          <w:proofErr w:type="spellStart"/>
          <w:r w:rsidRPr="00037CE9">
            <w:rPr>
              <w:rFonts w:ascii="Times New Roman" w:eastAsia="Times New Roman" w:hAnsi="Times New Roman" w:cs="Times New Roman"/>
              <w:sz w:val="20"/>
              <w:szCs w:val="20"/>
            </w:rPr>
            <w:t>Ahn</w:t>
          </w:r>
          <w:proofErr w:type="spellEnd"/>
          <w:r w:rsidRPr="00037CE9">
            <w:rPr>
              <w:rFonts w:ascii="Times New Roman" w:eastAsia="Times New Roman" w:hAnsi="Times New Roman" w:cs="Times New Roman"/>
              <w:sz w:val="20"/>
              <w:szCs w:val="20"/>
            </w:rPr>
            <w:t xml:space="preserve">, C., </w:t>
          </w:r>
          <w:proofErr w:type="spellStart"/>
          <w:r w:rsidRPr="00037CE9">
            <w:rPr>
              <w:rFonts w:ascii="Times New Roman" w:eastAsia="Times New Roman" w:hAnsi="Times New Roman" w:cs="Times New Roman"/>
              <w:sz w:val="20"/>
              <w:szCs w:val="20"/>
            </w:rPr>
            <w:t>Braak</w:t>
          </w:r>
          <w:proofErr w:type="spellEnd"/>
          <w:r w:rsidRPr="00037CE9">
            <w:rPr>
              <w:rFonts w:ascii="Times New Roman" w:eastAsia="Times New Roman" w:hAnsi="Times New Roman" w:cs="Times New Roman"/>
              <w:sz w:val="20"/>
              <w:szCs w:val="20"/>
            </w:rPr>
            <w:t xml:space="preserve">, R., </w:t>
          </w:r>
          <w:proofErr w:type="spellStart"/>
          <w:r w:rsidRPr="00037CE9">
            <w:rPr>
              <w:rFonts w:ascii="Times New Roman" w:eastAsia="Times New Roman" w:hAnsi="Times New Roman" w:cs="Times New Roman"/>
              <w:sz w:val="20"/>
              <w:szCs w:val="20"/>
            </w:rPr>
            <w:t>Bhartia</w:t>
          </w:r>
          <w:proofErr w:type="spellEnd"/>
          <w:r w:rsidRPr="00037CE9">
            <w:rPr>
              <w:rFonts w:ascii="Times New Roman" w:eastAsia="Times New Roman" w:hAnsi="Times New Roman" w:cs="Times New Roman"/>
              <w:sz w:val="20"/>
              <w:szCs w:val="20"/>
            </w:rPr>
            <w:t xml:space="preserve">, P. K., </w:t>
          </w:r>
          <w:proofErr w:type="spellStart"/>
          <w:r w:rsidRPr="00037CE9">
            <w:rPr>
              <w:rFonts w:ascii="Times New Roman" w:eastAsia="Times New Roman" w:hAnsi="Times New Roman" w:cs="Times New Roman"/>
              <w:sz w:val="20"/>
              <w:szCs w:val="20"/>
            </w:rPr>
            <w:t>Veefkind</w:t>
          </w:r>
          <w:proofErr w:type="spellEnd"/>
          <w:r w:rsidRPr="00037CE9">
            <w:rPr>
              <w:rFonts w:ascii="Times New Roman" w:eastAsia="Times New Roman" w:hAnsi="Times New Roman" w:cs="Times New Roman"/>
              <w:sz w:val="20"/>
              <w:szCs w:val="20"/>
            </w:rPr>
            <w:t xml:space="preserve">, P., and </w:t>
          </w:r>
          <w:proofErr w:type="spellStart"/>
          <w:r w:rsidRPr="00037CE9">
            <w:rPr>
              <w:rFonts w:ascii="Times New Roman" w:eastAsia="Times New Roman" w:hAnsi="Times New Roman" w:cs="Times New Roman"/>
              <w:sz w:val="20"/>
              <w:szCs w:val="20"/>
            </w:rPr>
            <w:t>Levelt</w:t>
          </w:r>
          <w:proofErr w:type="spellEnd"/>
          <w:r w:rsidRPr="00037CE9">
            <w:rPr>
              <w:rFonts w:ascii="Times New Roman" w:eastAsia="Times New Roman" w:hAnsi="Times New Roman" w:cs="Times New Roman"/>
              <w:sz w:val="20"/>
              <w:szCs w:val="20"/>
            </w:rPr>
            <w:t>, P.: Aerosols and surface UV products from Ozone Monitoring Instrument observations: An overview, Journal of Geophysical Research: Atmospheres, 112, https://doi.org/https://doi.org/10.1029/2007JD008809, 2007.</w:t>
          </w:r>
        </w:p>
        <w:p w14:paraId="18EEF8D4" w14:textId="77777777" w:rsidR="00037CE9" w:rsidRPr="00037CE9" w:rsidRDefault="00037CE9" w:rsidP="00037CE9">
          <w:pPr>
            <w:snapToGrid w:val="0"/>
            <w:spacing w:before="120" w:after="120"/>
            <w:ind w:left="450" w:hanging="450"/>
            <w:jc w:val="both"/>
            <w:divId w:val="820730971"/>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 xml:space="preserve">Torres, O., </w:t>
          </w:r>
          <w:proofErr w:type="spellStart"/>
          <w:r w:rsidRPr="00037CE9">
            <w:rPr>
              <w:rFonts w:ascii="Times New Roman" w:eastAsia="Times New Roman" w:hAnsi="Times New Roman" w:cs="Times New Roman"/>
              <w:sz w:val="20"/>
              <w:szCs w:val="20"/>
            </w:rPr>
            <w:t>Bhartia</w:t>
          </w:r>
          <w:proofErr w:type="spellEnd"/>
          <w:r w:rsidRPr="00037CE9">
            <w:rPr>
              <w:rFonts w:ascii="Times New Roman" w:eastAsia="Times New Roman" w:hAnsi="Times New Roman" w:cs="Times New Roman"/>
              <w:sz w:val="20"/>
              <w:szCs w:val="20"/>
            </w:rPr>
            <w:t xml:space="preserve">, P. K., </w:t>
          </w:r>
          <w:proofErr w:type="spellStart"/>
          <w:r w:rsidRPr="00037CE9">
            <w:rPr>
              <w:rFonts w:ascii="Times New Roman" w:eastAsia="Times New Roman" w:hAnsi="Times New Roman" w:cs="Times New Roman"/>
              <w:sz w:val="20"/>
              <w:szCs w:val="20"/>
            </w:rPr>
            <w:t>Jethva</w:t>
          </w:r>
          <w:proofErr w:type="spellEnd"/>
          <w:r w:rsidRPr="00037CE9">
            <w:rPr>
              <w:rFonts w:ascii="Times New Roman" w:eastAsia="Times New Roman" w:hAnsi="Times New Roman" w:cs="Times New Roman"/>
              <w:sz w:val="20"/>
              <w:szCs w:val="20"/>
            </w:rPr>
            <w:t xml:space="preserve">, H., and </w:t>
          </w:r>
          <w:proofErr w:type="spellStart"/>
          <w:r w:rsidRPr="00037CE9">
            <w:rPr>
              <w:rFonts w:ascii="Times New Roman" w:eastAsia="Times New Roman" w:hAnsi="Times New Roman" w:cs="Times New Roman"/>
              <w:sz w:val="20"/>
              <w:szCs w:val="20"/>
            </w:rPr>
            <w:t>Ahn</w:t>
          </w:r>
          <w:proofErr w:type="spellEnd"/>
          <w:r w:rsidRPr="00037CE9">
            <w:rPr>
              <w:rFonts w:ascii="Times New Roman" w:eastAsia="Times New Roman" w:hAnsi="Times New Roman" w:cs="Times New Roman"/>
              <w:sz w:val="20"/>
              <w:szCs w:val="20"/>
            </w:rPr>
            <w:t>, C.: Impact of the ozone monitoring instrument row anomaly on the long-</w:t>
          </w:r>
          <w:proofErr w:type="gramStart"/>
          <w:r w:rsidRPr="00037CE9">
            <w:rPr>
              <w:rFonts w:ascii="Times New Roman" w:eastAsia="Times New Roman" w:hAnsi="Times New Roman" w:cs="Times New Roman"/>
              <w:sz w:val="20"/>
              <w:szCs w:val="20"/>
            </w:rPr>
            <w:t>term  record</w:t>
          </w:r>
          <w:proofErr w:type="gramEnd"/>
          <w:r w:rsidRPr="00037CE9">
            <w:rPr>
              <w:rFonts w:ascii="Times New Roman" w:eastAsia="Times New Roman" w:hAnsi="Times New Roman" w:cs="Times New Roman"/>
              <w:sz w:val="20"/>
              <w:szCs w:val="20"/>
            </w:rPr>
            <w:t xml:space="preserve"> of aerosol products, Atmos </w:t>
          </w:r>
          <w:proofErr w:type="spellStart"/>
          <w:r w:rsidRPr="00037CE9">
            <w:rPr>
              <w:rFonts w:ascii="Times New Roman" w:eastAsia="Times New Roman" w:hAnsi="Times New Roman" w:cs="Times New Roman"/>
              <w:sz w:val="20"/>
              <w:szCs w:val="20"/>
            </w:rPr>
            <w:t>Meas</w:t>
          </w:r>
          <w:proofErr w:type="spellEnd"/>
          <w:r w:rsidRPr="00037CE9">
            <w:rPr>
              <w:rFonts w:ascii="Times New Roman" w:eastAsia="Times New Roman" w:hAnsi="Times New Roman" w:cs="Times New Roman"/>
              <w:sz w:val="20"/>
              <w:szCs w:val="20"/>
            </w:rPr>
            <w:t xml:space="preserve"> Tech, 11, 2701–2715, https://doi.org/10.5194/amt-11-2701-2018, 2018.</w:t>
          </w:r>
        </w:p>
        <w:p w14:paraId="22CC9583" w14:textId="77777777" w:rsidR="00037CE9" w:rsidRPr="00037CE9" w:rsidRDefault="00037CE9" w:rsidP="00037CE9">
          <w:pPr>
            <w:snapToGrid w:val="0"/>
            <w:spacing w:before="120" w:after="120"/>
            <w:ind w:left="450" w:hanging="450"/>
            <w:jc w:val="both"/>
            <w:divId w:val="683216341"/>
            <w:rPr>
              <w:rFonts w:ascii="Times New Roman" w:eastAsia="Times New Roman" w:hAnsi="Times New Roman" w:cs="Times New Roman"/>
              <w:sz w:val="20"/>
              <w:szCs w:val="20"/>
            </w:rPr>
          </w:pPr>
          <w:proofErr w:type="spellStart"/>
          <w:r w:rsidRPr="00037CE9">
            <w:rPr>
              <w:rFonts w:ascii="Times New Roman" w:eastAsia="Times New Roman" w:hAnsi="Times New Roman" w:cs="Times New Roman"/>
              <w:sz w:val="20"/>
              <w:szCs w:val="20"/>
            </w:rPr>
            <w:t>Vakkari</w:t>
          </w:r>
          <w:proofErr w:type="spellEnd"/>
          <w:r w:rsidRPr="00037CE9">
            <w:rPr>
              <w:rFonts w:ascii="Times New Roman" w:eastAsia="Times New Roman" w:hAnsi="Times New Roman" w:cs="Times New Roman"/>
              <w:sz w:val="20"/>
              <w:szCs w:val="20"/>
            </w:rPr>
            <w:t xml:space="preserve">, V., Beukes, J. P., Dal </w:t>
          </w:r>
          <w:proofErr w:type="spellStart"/>
          <w:r w:rsidRPr="00037CE9">
            <w:rPr>
              <w:rFonts w:ascii="Times New Roman" w:eastAsia="Times New Roman" w:hAnsi="Times New Roman" w:cs="Times New Roman"/>
              <w:sz w:val="20"/>
              <w:szCs w:val="20"/>
            </w:rPr>
            <w:t>Maso</w:t>
          </w:r>
          <w:proofErr w:type="spellEnd"/>
          <w:r w:rsidRPr="00037CE9">
            <w:rPr>
              <w:rFonts w:ascii="Times New Roman" w:eastAsia="Times New Roman" w:hAnsi="Times New Roman" w:cs="Times New Roman"/>
              <w:sz w:val="20"/>
              <w:szCs w:val="20"/>
            </w:rPr>
            <w:t xml:space="preserve">, M., </w:t>
          </w:r>
          <w:proofErr w:type="spellStart"/>
          <w:r w:rsidRPr="00037CE9">
            <w:rPr>
              <w:rFonts w:ascii="Times New Roman" w:eastAsia="Times New Roman" w:hAnsi="Times New Roman" w:cs="Times New Roman"/>
              <w:sz w:val="20"/>
              <w:szCs w:val="20"/>
            </w:rPr>
            <w:t>Aurela</w:t>
          </w:r>
          <w:proofErr w:type="spellEnd"/>
          <w:r w:rsidRPr="00037CE9">
            <w:rPr>
              <w:rFonts w:ascii="Times New Roman" w:eastAsia="Times New Roman" w:hAnsi="Times New Roman" w:cs="Times New Roman"/>
              <w:sz w:val="20"/>
              <w:szCs w:val="20"/>
            </w:rPr>
            <w:t xml:space="preserve">, M., Josipovic, M., and van Zyl, P. G.: Major secondary aerosol formation in southern African open biomass burning plumes, Nat </w:t>
          </w:r>
          <w:proofErr w:type="spellStart"/>
          <w:r w:rsidRPr="00037CE9">
            <w:rPr>
              <w:rFonts w:ascii="Times New Roman" w:eastAsia="Times New Roman" w:hAnsi="Times New Roman" w:cs="Times New Roman"/>
              <w:sz w:val="20"/>
              <w:szCs w:val="20"/>
            </w:rPr>
            <w:t>Geosci</w:t>
          </w:r>
          <w:proofErr w:type="spellEnd"/>
          <w:r w:rsidRPr="00037CE9">
            <w:rPr>
              <w:rFonts w:ascii="Times New Roman" w:eastAsia="Times New Roman" w:hAnsi="Times New Roman" w:cs="Times New Roman"/>
              <w:sz w:val="20"/>
              <w:szCs w:val="20"/>
            </w:rPr>
            <w:t>, 11, 580–583, https://doi.org/10.1038/s41561-018-0170-0, 2018.</w:t>
          </w:r>
        </w:p>
        <w:p w14:paraId="1D909AC8" w14:textId="77777777" w:rsidR="00037CE9" w:rsidRPr="00037CE9" w:rsidRDefault="00037CE9" w:rsidP="00037CE9">
          <w:pPr>
            <w:snapToGrid w:val="0"/>
            <w:spacing w:before="120" w:after="120"/>
            <w:ind w:left="450" w:hanging="450"/>
            <w:jc w:val="both"/>
            <w:divId w:val="572393987"/>
            <w:rPr>
              <w:rFonts w:ascii="Times New Roman" w:eastAsia="Times New Roman" w:hAnsi="Times New Roman" w:cs="Times New Roman"/>
              <w:sz w:val="20"/>
              <w:szCs w:val="20"/>
            </w:rPr>
          </w:pPr>
          <w:proofErr w:type="spellStart"/>
          <w:r w:rsidRPr="00037CE9">
            <w:rPr>
              <w:rFonts w:ascii="Times New Roman" w:eastAsia="Times New Roman" w:hAnsi="Times New Roman" w:cs="Times New Roman"/>
              <w:sz w:val="20"/>
              <w:szCs w:val="20"/>
            </w:rPr>
            <w:t>Veselovskii</w:t>
          </w:r>
          <w:proofErr w:type="spellEnd"/>
          <w:r w:rsidRPr="00037CE9">
            <w:rPr>
              <w:rFonts w:ascii="Times New Roman" w:eastAsia="Times New Roman" w:hAnsi="Times New Roman" w:cs="Times New Roman"/>
              <w:sz w:val="20"/>
              <w:szCs w:val="20"/>
            </w:rPr>
            <w:t xml:space="preserve">, I., Hu, Q., </w:t>
          </w:r>
          <w:proofErr w:type="spellStart"/>
          <w:r w:rsidRPr="00037CE9">
            <w:rPr>
              <w:rFonts w:ascii="Times New Roman" w:eastAsia="Times New Roman" w:hAnsi="Times New Roman" w:cs="Times New Roman"/>
              <w:sz w:val="20"/>
              <w:szCs w:val="20"/>
            </w:rPr>
            <w:t>Goloub</w:t>
          </w:r>
          <w:proofErr w:type="spellEnd"/>
          <w:r w:rsidRPr="00037CE9">
            <w:rPr>
              <w:rFonts w:ascii="Times New Roman" w:eastAsia="Times New Roman" w:hAnsi="Times New Roman" w:cs="Times New Roman"/>
              <w:sz w:val="20"/>
              <w:szCs w:val="20"/>
            </w:rPr>
            <w:t xml:space="preserve">, P., </w:t>
          </w:r>
          <w:proofErr w:type="spellStart"/>
          <w:r w:rsidRPr="00037CE9">
            <w:rPr>
              <w:rFonts w:ascii="Times New Roman" w:eastAsia="Times New Roman" w:hAnsi="Times New Roman" w:cs="Times New Roman"/>
              <w:sz w:val="20"/>
              <w:szCs w:val="20"/>
            </w:rPr>
            <w:t>Podvin</w:t>
          </w:r>
          <w:proofErr w:type="spellEnd"/>
          <w:r w:rsidRPr="00037CE9">
            <w:rPr>
              <w:rFonts w:ascii="Times New Roman" w:eastAsia="Times New Roman" w:hAnsi="Times New Roman" w:cs="Times New Roman"/>
              <w:sz w:val="20"/>
              <w:szCs w:val="20"/>
            </w:rPr>
            <w:t xml:space="preserve">, T., </w:t>
          </w:r>
          <w:proofErr w:type="spellStart"/>
          <w:r w:rsidRPr="00037CE9">
            <w:rPr>
              <w:rFonts w:ascii="Times New Roman" w:eastAsia="Times New Roman" w:hAnsi="Times New Roman" w:cs="Times New Roman"/>
              <w:sz w:val="20"/>
              <w:szCs w:val="20"/>
            </w:rPr>
            <w:t>Korenskiy</w:t>
          </w:r>
          <w:proofErr w:type="spellEnd"/>
          <w:r w:rsidRPr="00037CE9">
            <w:rPr>
              <w:rFonts w:ascii="Times New Roman" w:eastAsia="Times New Roman" w:hAnsi="Times New Roman" w:cs="Times New Roman"/>
              <w:sz w:val="20"/>
              <w:szCs w:val="20"/>
            </w:rPr>
            <w:t xml:space="preserve">, M., </w:t>
          </w:r>
          <w:proofErr w:type="spellStart"/>
          <w:r w:rsidRPr="00037CE9">
            <w:rPr>
              <w:rFonts w:ascii="Times New Roman" w:eastAsia="Times New Roman" w:hAnsi="Times New Roman" w:cs="Times New Roman"/>
              <w:sz w:val="20"/>
              <w:szCs w:val="20"/>
            </w:rPr>
            <w:t>Derimian</w:t>
          </w:r>
          <w:proofErr w:type="spellEnd"/>
          <w:r w:rsidRPr="00037CE9">
            <w:rPr>
              <w:rFonts w:ascii="Times New Roman" w:eastAsia="Times New Roman" w:hAnsi="Times New Roman" w:cs="Times New Roman"/>
              <w:sz w:val="20"/>
              <w:szCs w:val="20"/>
            </w:rPr>
            <w:t>, Y., Legrand, M., and Castellanos, P.: Variability in lidar-derived particle properties over West Africa due to changes in absorption: towards an understanding, Atmos Chem Phys, 20, 6563–6581, https://doi.org/10.5194/acp-20-6563-2020, 2020.</w:t>
          </w:r>
        </w:p>
        <w:p w14:paraId="4F8EBC7A" w14:textId="77777777" w:rsidR="00037CE9" w:rsidRPr="00037CE9" w:rsidRDefault="00037CE9" w:rsidP="00037CE9">
          <w:pPr>
            <w:snapToGrid w:val="0"/>
            <w:spacing w:before="120" w:after="120"/>
            <w:ind w:left="450" w:hanging="450"/>
            <w:jc w:val="both"/>
            <w:divId w:val="398477024"/>
            <w:rPr>
              <w:rFonts w:ascii="Times New Roman" w:eastAsia="Times New Roman" w:hAnsi="Times New Roman" w:cs="Times New Roman"/>
              <w:sz w:val="20"/>
              <w:szCs w:val="20"/>
            </w:rPr>
          </w:pPr>
          <w:proofErr w:type="spellStart"/>
          <w:r w:rsidRPr="00037CE9">
            <w:rPr>
              <w:rFonts w:ascii="Times New Roman" w:eastAsia="Times New Roman" w:hAnsi="Times New Roman" w:cs="Times New Roman"/>
              <w:sz w:val="20"/>
              <w:szCs w:val="20"/>
            </w:rPr>
            <w:t>Virkkula</w:t>
          </w:r>
          <w:proofErr w:type="spellEnd"/>
          <w:r w:rsidRPr="00037CE9">
            <w:rPr>
              <w:rFonts w:ascii="Times New Roman" w:eastAsia="Times New Roman" w:hAnsi="Times New Roman" w:cs="Times New Roman"/>
              <w:sz w:val="20"/>
              <w:szCs w:val="20"/>
            </w:rPr>
            <w:t>, A.: Correction of the Calibration of the 3-wavelength Particle Soot Absorption Photometer (3λ PSAP), Aerosol Science and Technology, 44, 706–712, https://doi.org/10.1080/02786826.2010.482110, 2010.</w:t>
          </w:r>
        </w:p>
        <w:p w14:paraId="31E17BA6" w14:textId="77777777" w:rsidR="00037CE9" w:rsidRPr="00037CE9" w:rsidRDefault="00037CE9" w:rsidP="00037CE9">
          <w:pPr>
            <w:snapToGrid w:val="0"/>
            <w:spacing w:before="120" w:after="120"/>
            <w:ind w:left="450" w:hanging="450"/>
            <w:jc w:val="both"/>
            <w:divId w:val="349644588"/>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Wilcox, E. M.: Direct and semi-direct radiative forcing of smoke aerosols over clouds, Atmos Chem Phys, 12, 139–149, https://doi.org/10.5194/acp-12-139-2012, 2012.</w:t>
          </w:r>
        </w:p>
        <w:p w14:paraId="3251554A" w14:textId="77777777" w:rsidR="00037CE9" w:rsidRPr="00037CE9" w:rsidRDefault="00037CE9" w:rsidP="00037CE9">
          <w:pPr>
            <w:snapToGrid w:val="0"/>
            <w:spacing w:before="120" w:after="120"/>
            <w:ind w:left="450" w:hanging="450"/>
            <w:jc w:val="both"/>
            <w:divId w:val="1217594342"/>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 xml:space="preserve">Wong, J. P. S., </w:t>
          </w:r>
          <w:proofErr w:type="spellStart"/>
          <w:r w:rsidRPr="00037CE9">
            <w:rPr>
              <w:rFonts w:ascii="Times New Roman" w:eastAsia="Times New Roman" w:hAnsi="Times New Roman" w:cs="Times New Roman"/>
              <w:sz w:val="20"/>
              <w:szCs w:val="20"/>
            </w:rPr>
            <w:t>Nenes</w:t>
          </w:r>
          <w:proofErr w:type="spellEnd"/>
          <w:r w:rsidRPr="00037CE9">
            <w:rPr>
              <w:rFonts w:ascii="Times New Roman" w:eastAsia="Times New Roman" w:hAnsi="Times New Roman" w:cs="Times New Roman"/>
              <w:sz w:val="20"/>
              <w:szCs w:val="20"/>
            </w:rPr>
            <w:t>, A., and Weber, R. J.: Changes in Light Absorptivity of Molecular Weight Separated Brown Carbon Due to Photolytic Aging, Environ Sci Technol, 51, 8414–8421, https://doi.org/10.1021/acs.est.7b01739, 2017.</w:t>
          </w:r>
        </w:p>
        <w:p w14:paraId="7541C462" w14:textId="77777777" w:rsidR="00037CE9" w:rsidRPr="00037CE9" w:rsidRDefault="00037CE9" w:rsidP="00037CE9">
          <w:pPr>
            <w:snapToGrid w:val="0"/>
            <w:spacing w:before="120" w:after="120"/>
            <w:ind w:left="450" w:hanging="450"/>
            <w:jc w:val="both"/>
            <w:divId w:val="551040782"/>
            <w:rPr>
              <w:rFonts w:ascii="Times New Roman" w:eastAsia="Times New Roman" w:hAnsi="Times New Roman" w:cs="Times New Roman"/>
              <w:sz w:val="20"/>
              <w:szCs w:val="20"/>
            </w:rPr>
          </w:pPr>
          <w:proofErr w:type="spellStart"/>
          <w:r w:rsidRPr="00037CE9">
            <w:rPr>
              <w:rFonts w:ascii="Times New Roman" w:eastAsia="Times New Roman" w:hAnsi="Times New Roman" w:cs="Times New Roman"/>
              <w:sz w:val="20"/>
              <w:szCs w:val="20"/>
            </w:rPr>
            <w:t>Yokelson</w:t>
          </w:r>
          <w:proofErr w:type="spellEnd"/>
          <w:r w:rsidRPr="00037CE9">
            <w:rPr>
              <w:rFonts w:ascii="Times New Roman" w:eastAsia="Times New Roman" w:hAnsi="Times New Roman" w:cs="Times New Roman"/>
              <w:sz w:val="20"/>
              <w:szCs w:val="20"/>
            </w:rPr>
            <w:t xml:space="preserve">, R. J., </w:t>
          </w:r>
          <w:proofErr w:type="spellStart"/>
          <w:r w:rsidRPr="00037CE9">
            <w:rPr>
              <w:rFonts w:ascii="Times New Roman" w:eastAsia="Times New Roman" w:hAnsi="Times New Roman" w:cs="Times New Roman"/>
              <w:sz w:val="20"/>
              <w:szCs w:val="20"/>
            </w:rPr>
            <w:t>Crounse</w:t>
          </w:r>
          <w:proofErr w:type="spellEnd"/>
          <w:r w:rsidRPr="00037CE9">
            <w:rPr>
              <w:rFonts w:ascii="Times New Roman" w:eastAsia="Times New Roman" w:hAnsi="Times New Roman" w:cs="Times New Roman"/>
              <w:sz w:val="20"/>
              <w:szCs w:val="20"/>
            </w:rPr>
            <w:t xml:space="preserve">, J. D., DeCarlo, P. F., Karl, T., Urbanski, S., Atlas, E., Campos, T., </w:t>
          </w:r>
          <w:proofErr w:type="spellStart"/>
          <w:r w:rsidRPr="00037CE9">
            <w:rPr>
              <w:rFonts w:ascii="Times New Roman" w:eastAsia="Times New Roman" w:hAnsi="Times New Roman" w:cs="Times New Roman"/>
              <w:sz w:val="20"/>
              <w:szCs w:val="20"/>
            </w:rPr>
            <w:t>Shinozuka</w:t>
          </w:r>
          <w:proofErr w:type="spellEnd"/>
          <w:r w:rsidRPr="00037CE9">
            <w:rPr>
              <w:rFonts w:ascii="Times New Roman" w:eastAsia="Times New Roman" w:hAnsi="Times New Roman" w:cs="Times New Roman"/>
              <w:sz w:val="20"/>
              <w:szCs w:val="20"/>
            </w:rPr>
            <w:t xml:space="preserve">, Y., Kapustin, V., Clarke, A. D., </w:t>
          </w:r>
          <w:proofErr w:type="spellStart"/>
          <w:r w:rsidRPr="00037CE9">
            <w:rPr>
              <w:rFonts w:ascii="Times New Roman" w:eastAsia="Times New Roman" w:hAnsi="Times New Roman" w:cs="Times New Roman"/>
              <w:sz w:val="20"/>
              <w:szCs w:val="20"/>
            </w:rPr>
            <w:t>Weinheimer</w:t>
          </w:r>
          <w:proofErr w:type="spellEnd"/>
          <w:r w:rsidRPr="00037CE9">
            <w:rPr>
              <w:rFonts w:ascii="Times New Roman" w:eastAsia="Times New Roman" w:hAnsi="Times New Roman" w:cs="Times New Roman"/>
              <w:sz w:val="20"/>
              <w:szCs w:val="20"/>
            </w:rPr>
            <w:t xml:space="preserve">, A., Knapp, D. J., </w:t>
          </w:r>
          <w:proofErr w:type="spellStart"/>
          <w:r w:rsidRPr="00037CE9">
            <w:rPr>
              <w:rFonts w:ascii="Times New Roman" w:eastAsia="Times New Roman" w:hAnsi="Times New Roman" w:cs="Times New Roman"/>
              <w:sz w:val="20"/>
              <w:szCs w:val="20"/>
            </w:rPr>
            <w:t>Montzka</w:t>
          </w:r>
          <w:proofErr w:type="spellEnd"/>
          <w:r w:rsidRPr="00037CE9">
            <w:rPr>
              <w:rFonts w:ascii="Times New Roman" w:eastAsia="Times New Roman" w:hAnsi="Times New Roman" w:cs="Times New Roman"/>
              <w:sz w:val="20"/>
              <w:szCs w:val="20"/>
            </w:rPr>
            <w:t xml:space="preserve">, D. D., Holloway, J., </w:t>
          </w:r>
          <w:proofErr w:type="spellStart"/>
          <w:r w:rsidRPr="00037CE9">
            <w:rPr>
              <w:rFonts w:ascii="Times New Roman" w:eastAsia="Times New Roman" w:hAnsi="Times New Roman" w:cs="Times New Roman"/>
              <w:sz w:val="20"/>
              <w:szCs w:val="20"/>
            </w:rPr>
            <w:t>Weibring</w:t>
          </w:r>
          <w:proofErr w:type="spellEnd"/>
          <w:r w:rsidRPr="00037CE9">
            <w:rPr>
              <w:rFonts w:ascii="Times New Roman" w:eastAsia="Times New Roman" w:hAnsi="Times New Roman" w:cs="Times New Roman"/>
              <w:sz w:val="20"/>
              <w:szCs w:val="20"/>
            </w:rPr>
            <w:t xml:space="preserve">, P., </w:t>
          </w:r>
          <w:proofErr w:type="spellStart"/>
          <w:r w:rsidRPr="00037CE9">
            <w:rPr>
              <w:rFonts w:ascii="Times New Roman" w:eastAsia="Times New Roman" w:hAnsi="Times New Roman" w:cs="Times New Roman"/>
              <w:sz w:val="20"/>
              <w:szCs w:val="20"/>
            </w:rPr>
            <w:t>Flocke</w:t>
          </w:r>
          <w:proofErr w:type="spellEnd"/>
          <w:r w:rsidRPr="00037CE9">
            <w:rPr>
              <w:rFonts w:ascii="Times New Roman" w:eastAsia="Times New Roman" w:hAnsi="Times New Roman" w:cs="Times New Roman"/>
              <w:sz w:val="20"/>
              <w:szCs w:val="20"/>
            </w:rPr>
            <w:t xml:space="preserve">, F., Zheng, W., Toohey, D., </w:t>
          </w:r>
          <w:proofErr w:type="spellStart"/>
          <w:r w:rsidRPr="00037CE9">
            <w:rPr>
              <w:rFonts w:ascii="Times New Roman" w:eastAsia="Times New Roman" w:hAnsi="Times New Roman" w:cs="Times New Roman"/>
              <w:sz w:val="20"/>
              <w:szCs w:val="20"/>
            </w:rPr>
            <w:t>Wennberg</w:t>
          </w:r>
          <w:proofErr w:type="spellEnd"/>
          <w:r w:rsidRPr="00037CE9">
            <w:rPr>
              <w:rFonts w:ascii="Times New Roman" w:eastAsia="Times New Roman" w:hAnsi="Times New Roman" w:cs="Times New Roman"/>
              <w:sz w:val="20"/>
              <w:szCs w:val="20"/>
            </w:rPr>
            <w:t xml:space="preserve">, P. O., </w:t>
          </w:r>
          <w:proofErr w:type="spellStart"/>
          <w:r w:rsidRPr="00037CE9">
            <w:rPr>
              <w:rFonts w:ascii="Times New Roman" w:eastAsia="Times New Roman" w:hAnsi="Times New Roman" w:cs="Times New Roman"/>
              <w:sz w:val="20"/>
              <w:szCs w:val="20"/>
            </w:rPr>
            <w:t>Wiedinmyer</w:t>
          </w:r>
          <w:proofErr w:type="spellEnd"/>
          <w:r w:rsidRPr="00037CE9">
            <w:rPr>
              <w:rFonts w:ascii="Times New Roman" w:eastAsia="Times New Roman" w:hAnsi="Times New Roman" w:cs="Times New Roman"/>
              <w:sz w:val="20"/>
              <w:szCs w:val="20"/>
            </w:rPr>
            <w:t xml:space="preserve">, C., Mauldin, L., Fried, A., Richter, D., </w:t>
          </w:r>
          <w:proofErr w:type="spellStart"/>
          <w:r w:rsidRPr="00037CE9">
            <w:rPr>
              <w:rFonts w:ascii="Times New Roman" w:eastAsia="Times New Roman" w:hAnsi="Times New Roman" w:cs="Times New Roman"/>
              <w:sz w:val="20"/>
              <w:szCs w:val="20"/>
            </w:rPr>
            <w:t>Walega</w:t>
          </w:r>
          <w:proofErr w:type="spellEnd"/>
          <w:r w:rsidRPr="00037CE9">
            <w:rPr>
              <w:rFonts w:ascii="Times New Roman" w:eastAsia="Times New Roman" w:hAnsi="Times New Roman" w:cs="Times New Roman"/>
              <w:sz w:val="20"/>
              <w:szCs w:val="20"/>
            </w:rPr>
            <w:t xml:space="preserve">, J., Jimenez, J. L., Adachi, K., </w:t>
          </w:r>
          <w:proofErr w:type="spellStart"/>
          <w:r w:rsidRPr="00037CE9">
            <w:rPr>
              <w:rFonts w:ascii="Times New Roman" w:eastAsia="Times New Roman" w:hAnsi="Times New Roman" w:cs="Times New Roman"/>
              <w:sz w:val="20"/>
              <w:szCs w:val="20"/>
            </w:rPr>
            <w:t>Buseck</w:t>
          </w:r>
          <w:proofErr w:type="spellEnd"/>
          <w:r w:rsidRPr="00037CE9">
            <w:rPr>
              <w:rFonts w:ascii="Times New Roman" w:eastAsia="Times New Roman" w:hAnsi="Times New Roman" w:cs="Times New Roman"/>
              <w:sz w:val="20"/>
              <w:szCs w:val="20"/>
            </w:rPr>
            <w:t xml:space="preserve">, P. R., Hall, S. R., and </w:t>
          </w:r>
          <w:proofErr w:type="spellStart"/>
          <w:r w:rsidRPr="00037CE9">
            <w:rPr>
              <w:rFonts w:ascii="Times New Roman" w:eastAsia="Times New Roman" w:hAnsi="Times New Roman" w:cs="Times New Roman"/>
              <w:sz w:val="20"/>
              <w:szCs w:val="20"/>
            </w:rPr>
            <w:t>Shetter</w:t>
          </w:r>
          <w:proofErr w:type="spellEnd"/>
          <w:r w:rsidRPr="00037CE9">
            <w:rPr>
              <w:rFonts w:ascii="Times New Roman" w:eastAsia="Times New Roman" w:hAnsi="Times New Roman" w:cs="Times New Roman"/>
              <w:sz w:val="20"/>
              <w:szCs w:val="20"/>
            </w:rPr>
            <w:t>, R.: Emissions from biomass burning in the Yucatan, Atmos Chem Phys, 9, 5785–5812, https://doi.org/10.5194/acp-9-5785-2009, 2009.</w:t>
          </w:r>
        </w:p>
        <w:p w14:paraId="7717CEE5" w14:textId="77777777" w:rsidR="00037CE9" w:rsidRPr="00037CE9" w:rsidRDefault="00037CE9" w:rsidP="00037CE9">
          <w:pPr>
            <w:snapToGrid w:val="0"/>
            <w:spacing w:before="120" w:after="120"/>
            <w:ind w:left="450" w:hanging="450"/>
            <w:jc w:val="both"/>
            <w:divId w:val="511846111"/>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 xml:space="preserve">Zhang, Z., Meyer, K., Yu, H., </w:t>
          </w:r>
          <w:proofErr w:type="spellStart"/>
          <w:r w:rsidRPr="00037CE9">
            <w:rPr>
              <w:rFonts w:ascii="Times New Roman" w:eastAsia="Times New Roman" w:hAnsi="Times New Roman" w:cs="Times New Roman"/>
              <w:sz w:val="20"/>
              <w:szCs w:val="20"/>
            </w:rPr>
            <w:t>Platnick</w:t>
          </w:r>
          <w:proofErr w:type="spellEnd"/>
          <w:r w:rsidRPr="00037CE9">
            <w:rPr>
              <w:rFonts w:ascii="Times New Roman" w:eastAsia="Times New Roman" w:hAnsi="Times New Roman" w:cs="Times New Roman"/>
              <w:sz w:val="20"/>
              <w:szCs w:val="20"/>
            </w:rPr>
            <w:t xml:space="preserve">, S., </w:t>
          </w:r>
          <w:proofErr w:type="spellStart"/>
          <w:r w:rsidRPr="00037CE9">
            <w:rPr>
              <w:rFonts w:ascii="Times New Roman" w:eastAsia="Times New Roman" w:hAnsi="Times New Roman" w:cs="Times New Roman"/>
              <w:sz w:val="20"/>
              <w:szCs w:val="20"/>
            </w:rPr>
            <w:t>Colarco</w:t>
          </w:r>
          <w:proofErr w:type="spellEnd"/>
          <w:r w:rsidRPr="00037CE9">
            <w:rPr>
              <w:rFonts w:ascii="Times New Roman" w:eastAsia="Times New Roman" w:hAnsi="Times New Roman" w:cs="Times New Roman"/>
              <w:sz w:val="20"/>
              <w:szCs w:val="20"/>
            </w:rPr>
            <w:t xml:space="preserve">, P., Liu, Z., and </w:t>
          </w:r>
          <w:proofErr w:type="spellStart"/>
          <w:r w:rsidRPr="00037CE9">
            <w:rPr>
              <w:rFonts w:ascii="Times New Roman" w:eastAsia="Times New Roman" w:hAnsi="Times New Roman" w:cs="Times New Roman"/>
              <w:sz w:val="20"/>
              <w:szCs w:val="20"/>
            </w:rPr>
            <w:t>Oreopoulos</w:t>
          </w:r>
          <w:proofErr w:type="spellEnd"/>
          <w:r w:rsidRPr="00037CE9">
            <w:rPr>
              <w:rFonts w:ascii="Times New Roman" w:eastAsia="Times New Roman" w:hAnsi="Times New Roman" w:cs="Times New Roman"/>
              <w:sz w:val="20"/>
              <w:szCs w:val="20"/>
            </w:rPr>
            <w:t xml:space="preserve">, L.: Shortwave direct radiative effects of above-cloud aerosols over </w:t>
          </w:r>
          <w:proofErr w:type="gramStart"/>
          <w:r w:rsidRPr="00037CE9">
            <w:rPr>
              <w:rFonts w:ascii="Times New Roman" w:eastAsia="Times New Roman" w:hAnsi="Times New Roman" w:cs="Times New Roman"/>
              <w:sz w:val="20"/>
              <w:szCs w:val="20"/>
            </w:rPr>
            <w:t>global  oceans</w:t>
          </w:r>
          <w:proofErr w:type="gramEnd"/>
          <w:r w:rsidRPr="00037CE9">
            <w:rPr>
              <w:rFonts w:ascii="Times New Roman" w:eastAsia="Times New Roman" w:hAnsi="Times New Roman" w:cs="Times New Roman"/>
              <w:sz w:val="20"/>
              <w:szCs w:val="20"/>
            </w:rPr>
            <w:t xml:space="preserve"> derived from 8~years of CALIOP and MODIS observations, Atmos Chem Phys, 16, 2877–2900, https://doi.org/10.5194/acp-16-2877-2016, 2016.</w:t>
          </w:r>
        </w:p>
        <w:p w14:paraId="67692B96" w14:textId="77777777" w:rsidR="00037CE9" w:rsidRPr="00037CE9" w:rsidRDefault="00037CE9" w:rsidP="00037CE9">
          <w:pPr>
            <w:snapToGrid w:val="0"/>
            <w:spacing w:before="120" w:after="120"/>
            <w:ind w:left="450" w:hanging="450"/>
            <w:jc w:val="both"/>
            <w:divId w:val="1335379854"/>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 xml:space="preserve">Zhao, R., Lee, A. K. Y., Huang, L., Li, X., Yang, F., and </w:t>
          </w:r>
          <w:proofErr w:type="spellStart"/>
          <w:r w:rsidRPr="00037CE9">
            <w:rPr>
              <w:rFonts w:ascii="Times New Roman" w:eastAsia="Times New Roman" w:hAnsi="Times New Roman" w:cs="Times New Roman"/>
              <w:sz w:val="20"/>
              <w:szCs w:val="20"/>
            </w:rPr>
            <w:t>Abbatt</w:t>
          </w:r>
          <w:proofErr w:type="spellEnd"/>
          <w:r w:rsidRPr="00037CE9">
            <w:rPr>
              <w:rFonts w:ascii="Times New Roman" w:eastAsia="Times New Roman" w:hAnsi="Times New Roman" w:cs="Times New Roman"/>
              <w:sz w:val="20"/>
              <w:szCs w:val="20"/>
            </w:rPr>
            <w:t>, J. P. D.: Photochemical processing of aqueous atmospheric brown carbon, Atmos Chem Phys, 15, 6087–6100, https://doi.org/10.5194/acp-15-6087-2015, 2015.</w:t>
          </w:r>
        </w:p>
        <w:p w14:paraId="48BA1832" w14:textId="77777777" w:rsidR="00037CE9" w:rsidRPr="00037CE9" w:rsidRDefault="00037CE9" w:rsidP="00037CE9">
          <w:pPr>
            <w:snapToGrid w:val="0"/>
            <w:spacing w:before="120" w:after="120"/>
            <w:ind w:left="450" w:hanging="450"/>
            <w:jc w:val="both"/>
            <w:divId w:val="935598214"/>
            <w:rPr>
              <w:rFonts w:ascii="Times New Roman" w:eastAsia="Times New Roman" w:hAnsi="Times New Roman" w:cs="Times New Roman"/>
              <w:sz w:val="20"/>
              <w:szCs w:val="20"/>
            </w:rPr>
          </w:pPr>
          <w:r w:rsidRPr="00037CE9">
            <w:rPr>
              <w:rFonts w:ascii="Times New Roman" w:eastAsia="Times New Roman" w:hAnsi="Times New Roman" w:cs="Times New Roman"/>
              <w:sz w:val="20"/>
              <w:szCs w:val="20"/>
            </w:rPr>
            <w:t xml:space="preserve">Zhou, S., Collier, S., Jaffe, D. A., Briggs, N. L., </w:t>
          </w:r>
          <w:proofErr w:type="spellStart"/>
          <w:r w:rsidRPr="00037CE9">
            <w:rPr>
              <w:rFonts w:ascii="Times New Roman" w:eastAsia="Times New Roman" w:hAnsi="Times New Roman" w:cs="Times New Roman"/>
              <w:sz w:val="20"/>
              <w:szCs w:val="20"/>
            </w:rPr>
            <w:t>Hee</w:t>
          </w:r>
          <w:proofErr w:type="spellEnd"/>
          <w:r w:rsidRPr="00037CE9">
            <w:rPr>
              <w:rFonts w:ascii="Times New Roman" w:eastAsia="Times New Roman" w:hAnsi="Times New Roman" w:cs="Times New Roman"/>
              <w:sz w:val="20"/>
              <w:szCs w:val="20"/>
            </w:rPr>
            <w:t xml:space="preserve">, J., </w:t>
          </w:r>
          <w:proofErr w:type="spellStart"/>
          <w:r w:rsidRPr="00037CE9">
            <w:rPr>
              <w:rFonts w:ascii="Times New Roman" w:eastAsia="Times New Roman" w:hAnsi="Times New Roman" w:cs="Times New Roman"/>
              <w:sz w:val="20"/>
              <w:szCs w:val="20"/>
            </w:rPr>
            <w:t>Sedlacek</w:t>
          </w:r>
          <w:proofErr w:type="spellEnd"/>
          <w:r w:rsidRPr="00037CE9">
            <w:rPr>
              <w:rFonts w:ascii="Times New Roman" w:eastAsia="Times New Roman" w:hAnsi="Times New Roman" w:cs="Times New Roman"/>
              <w:sz w:val="20"/>
              <w:szCs w:val="20"/>
            </w:rPr>
            <w:t xml:space="preserve"> III, A. J., Kleinman, L., </w:t>
          </w:r>
          <w:proofErr w:type="spellStart"/>
          <w:r w:rsidRPr="00037CE9">
            <w:rPr>
              <w:rFonts w:ascii="Times New Roman" w:eastAsia="Times New Roman" w:hAnsi="Times New Roman" w:cs="Times New Roman"/>
              <w:sz w:val="20"/>
              <w:szCs w:val="20"/>
            </w:rPr>
            <w:t>Onasch</w:t>
          </w:r>
          <w:proofErr w:type="spellEnd"/>
          <w:r w:rsidRPr="00037CE9">
            <w:rPr>
              <w:rFonts w:ascii="Times New Roman" w:eastAsia="Times New Roman" w:hAnsi="Times New Roman" w:cs="Times New Roman"/>
              <w:sz w:val="20"/>
              <w:szCs w:val="20"/>
            </w:rPr>
            <w:t xml:space="preserve">, T. B., and Zhang, Q.: Regional influence of wildfires on aerosol chemistry in the western US and insights into atmospheric aging of biomass burning </w:t>
          </w:r>
          <w:proofErr w:type="gramStart"/>
          <w:r w:rsidRPr="00037CE9">
            <w:rPr>
              <w:rFonts w:ascii="Times New Roman" w:eastAsia="Times New Roman" w:hAnsi="Times New Roman" w:cs="Times New Roman"/>
              <w:sz w:val="20"/>
              <w:szCs w:val="20"/>
            </w:rPr>
            <w:t>organic  aerosol</w:t>
          </w:r>
          <w:proofErr w:type="gramEnd"/>
          <w:r w:rsidRPr="00037CE9">
            <w:rPr>
              <w:rFonts w:ascii="Times New Roman" w:eastAsia="Times New Roman" w:hAnsi="Times New Roman" w:cs="Times New Roman"/>
              <w:sz w:val="20"/>
              <w:szCs w:val="20"/>
            </w:rPr>
            <w:t>, Atmos Chem Phys, 17, 2477–2493, https://doi.org/10.5194/acp-17-2477-2017, 2017.</w:t>
          </w:r>
        </w:p>
        <w:p w14:paraId="1855A097" w14:textId="263F15ED" w:rsidR="00942AAF" w:rsidRPr="00BD3DB4" w:rsidRDefault="00037CE9" w:rsidP="009B494E">
          <w:pPr>
            <w:snapToGrid w:val="0"/>
            <w:spacing w:before="120"/>
            <w:ind w:left="720" w:hanging="720"/>
            <w:jc w:val="both"/>
            <w:rPr>
              <w:rFonts w:ascii="Times New Roman" w:eastAsia="Times New Roman" w:hAnsi="Times New Roman" w:cs="Times New Roman"/>
              <w:sz w:val="20"/>
              <w:szCs w:val="20"/>
            </w:rPr>
          </w:pPr>
          <w:r>
            <w:rPr>
              <w:rFonts w:eastAsia="Times New Roman"/>
            </w:rPr>
            <w:t> </w:t>
          </w:r>
        </w:p>
      </w:sdtContent>
    </w:sdt>
    <w:p w14:paraId="27FE8677" w14:textId="77777777" w:rsidR="00942AAF" w:rsidRPr="00BD3DB4" w:rsidRDefault="00942AAF">
      <w:pPr>
        <w:rPr>
          <w:sz w:val="20"/>
          <w:szCs w:val="20"/>
        </w:rPr>
      </w:pPr>
      <w:r w:rsidRPr="00BD3DB4">
        <w:rPr>
          <w:sz w:val="20"/>
          <w:szCs w:val="20"/>
        </w:rPr>
        <w:br w:type="page"/>
      </w:r>
    </w:p>
    <w:p w14:paraId="6A795340" w14:textId="77777777" w:rsidR="00942AAF" w:rsidRPr="00325212" w:rsidRDefault="00942AAF" w:rsidP="00F32AA7">
      <w:pPr>
        <w:pStyle w:val="Heading1"/>
        <w:rPr>
          <w:rStyle w:val="LineNumber"/>
          <w:b/>
          <w:bCs/>
        </w:rPr>
      </w:pPr>
      <w:r w:rsidRPr="00325212">
        <w:rPr>
          <w:rStyle w:val="LineNumber"/>
          <w:b/>
          <w:bCs/>
        </w:rPr>
        <w:lastRenderedPageBreak/>
        <w:t>List of Figures</w:t>
      </w:r>
    </w:p>
    <w:p w14:paraId="4B7BBE27" w14:textId="77777777" w:rsidR="00942AAF" w:rsidRPr="009A6B86" w:rsidRDefault="00942AAF" w:rsidP="00F32AA7"/>
    <w:p w14:paraId="653ABA54" w14:textId="77777777" w:rsidR="00942AAF" w:rsidRPr="00025899" w:rsidRDefault="00942AAF" w:rsidP="00F32AA7"/>
    <w:p w14:paraId="190B1264" w14:textId="77777777" w:rsidR="00942AAF" w:rsidRPr="00325212" w:rsidRDefault="00942AAF" w:rsidP="00F32AA7">
      <w:pPr>
        <w:keepNext/>
        <w:jc w:val="center"/>
        <w:rPr>
          <w:rStyle w:val="LineNumber"/>
        </w:rPr>
      </w:pPr>
      <w:r w:rsidRPr="00991794">
        <w:rPr>
          <w:noProof/>
        </w:rPr>
        <w:drawing>
          <wp:inline distT="0" distB="0" distL="0" distR="0" wp14:anchorId="5803B064" wp14:editId="2092C066">
            <wp:extent cx="5943887" cy="263347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887" cy="2633472"/>
                    </a:xfrm>
                    <a:prstGeom prst="rect">
                      <a:avLst/>
                    </a:prstGeom>
                  </pic:spPr>
                </pic:pic>
              </a:graphicData>
            </a:graphic>
          </wp:inline>
        </w:drawing>
      </w:r>
    </w:p>
    <w:p w14:paraId="58CD530E" w14:textId="785CFFF6" w:rsidR="00942AAF" w:rsidRPr="003B421A" w:rsidRDefault="00942AAF" w:rsidP="00F32AA7">
      <w:pPr>
        <w:pStyle w:val="Caption"/>
        <w:spacing w:before="120" w:after="120"/>
        <w:jc w:val="both"/>
        <w:rPr>
          <w:rFonts w:ascii="Times New Roman" w:hAnsi="Times New Roman" w:cs="Times New Roman"/>
          <w:i w:val="0"/>
          <w:color w:val="000000" w:themeColor="text1"/>
          <w:sz w:val="20"/>
          <w:szCs w:val="20"/>
        </w:rPr>
      </w:pPr>
      <w:bookmarkStart w:id="0" w:name="_Ref121905611"/>
      <w:r w:rsidRPr="003B421A">
        <w:rPr>
          <w:rFonts w:ascii="Times New Roman" w:hAnsi="Times New Roman" w:cs="Times New Roman"/>
          <w:color w:val="000000" w:themeColor="text1"/>
          <w:sz w:val="20"/>
          <w:szCs w:val="20"/>
        </w:rPr>
        <w:t xml:space="preserve">Figure </w:t>
      </w:r>
      <w:r w:rsidRPr="003B421A">
        <w:rPr>
          <w:rFonts w:ascii="Times New Roman" w:hAnsi="Times New Roman" w:cs="Times New Roman"/>
          <w:color w:val="000000" w:themeColor="text1"/>
          <w:sz w:val="20"/>
          <w:szCs w:val="20"/>
        </w:rPr>
        <w:fldChar w:fldCharType="begin"/>
      </w:r>
      <w:r w:rsidRPr="003B421A">
        <w:rPr>
          <w:rFonts w:ascii="Times New Roman" w:hAnsi="Times New Roman" w:cs="Times New Roman"/>
          <w:color w:val="000000" w:themeColor="text1"/>
          <w:sz w:val="20"/>
          <w:szCs w:val="20"/>
        </w:rPr>
        <w:instrText xml:space="preserve"> SEQ Figure \* ARABIC </w:instrText>
      </w:r>
      <w:r w:rsidRPr="003B421A">
        <w:rPr>
          <w:rFonts w:ascii="Times New Roman" w:hAnsi="Times New Roman" w:cs="Times New Roman"/>
          <w:color w:val="000000" w:themeColor="text1"/>
          <w:sz w:val="20"/>
          <w:szCs w:val="20"/>
        </w:rPr>
        <w:fldChar w:fldCharType="separate"/>
      </w:r>
      <w:r w:rsidRPr="003B421A">
        <w:rPr>
          <w:rFonts w:ascii="Times New Roman" w:hAnsi="Times New Roman" w:cs="Times New Roman"/>
          <w:color w:val="000000" w:themeColor="text1"/>
          <w:sz w:val="20"/>
          <w:szCs w:val="20"/>
        </w:rPr>
        <w:t>1</w:t>
      </w:r>
      <w:r w:rsidRPr="003B421A">
        <w:rPr>
          <w:rFonts w:ascii="Times New Roman" w:hAnsi="Times New Roman" w:cs="Times New Roman"/>
          <w:color w:val="000000" w:themeColor="text1"/>
          <w:sz w:val="20"/>
          <w:szCs w:val="20"/>
        </w:rPr>
        <w:fldChar w:fldCharType="end"/>
      </w:r>
      <w:bookmarkEnd w:id="0"/>
      <w:r w:rsidRPr="003B421A">
        <w:rPr>
          <w:rFonts w:ascii="Times New Roman" w:hAnsi="Times New Roman" w:cs="Times New Roman"/>
          <w:color w:val="000000" w:themeColor="text1"/>
          <w:sz w:val="20"/>
          <w:szCs w:val="20"/>
        </w:rPr>
        <w:t xml:space="preserve">. </w:t>
      </w:r>
      <w:r w:rsidRPr="003B421A">
        <w:rPr>
          <w:rFonts w:ascii="Times New Roman" w:hAnsi="Times New Roman" w:cs="Times New Roman"/>
          <w:i w:val="0"/>
          <w:color w:val="000000" w:themeColor="text1"/>
          <w:sz w:val="20"/>
          <w:szCs w:val="20"/>
        </w:rPr>
        <w:t xml:space="preserve">(a) Location of ORACLES-I P-3 and ER-2 flights </w:t>
      </w:r>
      <w:r w:rsidR="00FF3989" w:rsidRPr="003B421A">
        <w:rPr>
          <w:rFonts w:ascii="Times New Roman" w:hAnsi="Times New Roman" w:cs="Times New Roman"/>
          <w:i w:val="0"/>
          <w:color w:val="000000" w:themeColor="text1"/>
          <w:sz w:val="20"/>
          <w:szCs w:val="20"/>
        </w:rPr>
        <w:t>off</w:t>
      </w:r>
      <w:r w:rsidRPr="003B421A">
        <w:rPr>
          <w:rFonts w:ascii="Times New Roman" w:hAnsi="Times New Roman" w:cs="Times New Roman"/>
          <w:i w:val="0"/>
          <w:color w:val="000000" w:themeColor="text1"/>
          <w:sz w:val="20"/>
          <w:szCs w:val="20"/>
        </w:rPr>
        <w:t xml:space="preserve"> south</w:t>
      </w:r>
      <w:r w:rsidR="00F027EE" w:rsidRPr="003B421A">
        <w:rPr>
          <w:rFonts w:ascii="Times New Roman" w:hAnsi="Times New Roman" w:cs="Times New Roman"/>
          <w:i w:val="0"/>
          <w:color w:val="000000" w:themeColor="text1"/>
          <w:sz w:val="20"/>
          <w:szCs w:val="20"/>
        </w:rPr>
        <w:t>western</w:t>
      </w:r>
      <w:r w:rsidRPr="003B421A">
        <w:rPr>
          <w:rFonts w:ascii="Times New Roman" w:hAnsi="Times New Roman" w:cs="Times New Roman"/>
          <w:i w:val="0"/>
          <w:color w:val="000000" w:themeColor="text1"/>
          <w:sz w:val="20"/>
          <w:szCs w:val="20"/>
        </w:rPr>
        <w:t xml:space="preserve"> Africa during September 2016 and ground-based AERONET sites over the continent. (b) P-3 and ER-2 flight tracks for September 24, 2016, with the green star highlighting the location of the vertical profile illustrated in later plots.</w:t>
      </w:r>
    </w:p>
    <w:p w14:paraId="57F819EC" w14:textId="77777777" w:rsidR="00942AAF" w:rsidRPr="003B421A" w:rsidRDefault="00942AAF" w:rsidP="00F32AA7">
      <w:pPr>
        <w:rPr>
          <w:rFonts w:ascii="Times New Roman" w:hAnsi="Times New Roman" w:cs="Times New Roman"/>
          <w:color w:val="000000" w:themeColor="text1"/>
          <w:sz w:val="20"/>
          <w:szCs w:val="20"/>
        </w:rPr>
      </w:pPr>
      <w:r w:rsidRPr="003B421A">
        <w:rPr>
          <w:rFonts w:ascii="Times New Roman" w:hAnsi="Times New Roman" w:cs="Times New Roman"/>
          <w:color w:val="000000" w:themeColor="text1"/>
          <w:sz w:val="20"/>
          <w:szCs w:val="20"/>
        </w:rPr>
        <w:br w:type="page"/>
      </w:r>
    </w:p>
    <w:p w14:paraId="64076AC5" w14:textId="02961C63" w:rsidR="00942AAF" w:rsidRDefault="00097ECD" w:rsidP="009E5AC3">
      <w:pPr>
        <w:keepNext/>
        <w:jc w:val="center"/>
      </w:pPr>
      <w:r w:rsidRPr="00097ECD">
        <w:rPr>
          <w:noProof/>
        </w:rPr>
        <w:lastRenderedPageBreak/>
        <w:drawing>
          <wp:inline distT="0" distB="0" distL="0" distR="0" wp14:anchorId="53CBC014" wp14:editId="6B425B63">
            <wp:extent cx="5524500" cy="56261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524500" cy="5626100"/>
                    </a:xfrm>
                    <a:prstGeom prst="rect">
                      <a:avLst/>
                    </a:prstGeom>
                    <a:ln>
                      <a:noFill/>
                    </a:ln>
                  </pic:spPr>
                </pic:pic>
              </a:graphicData>
            </a:graphic>
          </wp:inline>
        </w:drawing>
      </w:r>
    </w:p>
    <w:p w14:paraId="0B97E0F6" w14:textId="77777777" w:rsidR="00942AAF" w:rsidRPr="00360FA1" w:rsidRDefault="00942AAF" w:rsidP="00D93B7D">
      <w:pPr>
        <w:pStyle w:val="Caption"/>
        <w:spacing w:before="120"/>
        <w:rPr>
          <w:rFonts w:ascii="Times New Roman" w:hAnsi="Times New Roman" w:cs="Times New Roman"/>
          <w:i w:val="0"/>
          <w:color w:val="000000" w:themeColor="text1"/>
          <w:sz w:val="20"/>
          <w:szCs w:val="20"/>
        </w:rPr>
      </w:pPr>
      <w:bookmarkStart w:id="1" w:name="_Ref123423695"/>
      <w:r w:rsidRPr="00360FA1">
        <w:rPr>
          <w:rFonts w:ascii="Times New Roman" w:hAnsi="Times New Roman" w:cs="Times New Roman"/>
          <w:color w:val="000000" w:themeColor="text1"/>
          <w:sz w:val="20"/>
          <w:szCs w:val="20"/>
        </w:rPr>
        <w:t xml:space="preserve">Figure </w:t>
      </w:r>
      <w:r w:rsidRPr="00360FA1">
        <w:rPr>
          <w:rFonts w:ascii="Times New Roman" w:hAnsi="Times New Roman" w:cs="Times New Roman"/>
          <w:color w:val="000000" w:themeColor="text1"/>
          <w:sz w:val="20"/>
          <w:szCs w:val="20"/>
        </w:rPr>
        <w:fldChar w:fldCharType="begin"/>
      </w:r>
      <w:r w:rsidRPr="00360FA1">
        <w:rPr>
          <w:rFonts w:ascii="Times New Roman" w:hAnsi="Times New Roman" w:cs="Times New Roman"/>
          <w:color w:val="000000" w:themeColor="text1"/>
          <w:sz w:val="20"/>
          <w:szCs w:val="20"/>
        </w:rPr>
        <w:instrText xml:space="preserve"> SEQ Figure \* ARABIC </w:instrText>
      </w:r>
      <w:r w:rsidRPr="00360FA1">
        <w:rPr>
          <w:rFonts w:ascii="Times New Roman" w:hAnsi="Times New Roman" w:cs="Times New Roman"/>
          <w:color w:val="000000" w:themeColor="text1"/>
          <w:sz w:val="20"/>
          <w:szCs w:val="20"/>
        </w:rPr>
        <w:fldChar w:fldCharType="separate"/>
      </w:r>
      <w:r w:rsidRPr="00360FA1">
        <w:rPr>
          <w:rFonts w:ascii="Times New Roman" w:hAnsi="Times New Roman" w:cs="Times New Roman"/>
          <w:color w:val="000000" w:themeColor="text1"/>
          <w:sz w:val="20"/>
          <w:szCs w:val="20"/>
        </w:rPr>
        <w:t>2</w:t>
      </w:r>
      <w:r w:rsidRPr="00360FA1">
        <w:rPr>
          <w:rFonts w:ascii="Times New Roman" w:hAnsi="Times New Roman" w:cs="Times New Roman"/>
          <w:color w:val="000000" w:themeColor="text1"/>
          <w:sz w:val="20"/>
          <w:szCs w:val="20"/>
        </w:rPr>
        <w:fldChar w:fldCharType="end"/>
      </w:r>
      <w:bookmarkEnd w:id="1"/>
      <w:r w:rsidRPr="00360FA1">
        <w:rPr>
          <w:rFonts w:ascii="Times New Roman" w:hAnsi="Times New Roman" w:cs="Times New Roman"/>
          <w:color w:val="000000" w:themeColor="text1"/>
          <w:sz w:val="20"/>
          <w:szCs w:val="20"/>
        </w:rPr>
        <w:t xml:space="preserve">. </w:t>
      </w:r>
      <w:r w:rsidRPr="00360FA1">
        <w:rPr>
          <w:rFonts w:ascii="Times New Roman" w:hAnsi="Times New Roman" w:cs="Times New Roman"/>
          <w:i w:val="0"/>
          <w:color w:val="000000" w:themeColor="text1"/>
          <w:sz w:val="20"/>
          <w:szCs w:val="20"/>
        </w:rPr>
        <w:t>Land cover or vegetation types for 2016 from the MODIS Land Cover Type Product (MCD12C1) using the IGBP classification scheme.</w:t>
      </w:r>
    </w:p>
    <w:p w14:paraId="5C9DE53A" w14:textId="77777777" w:rsidR="00942AAF" w:rsidRDefault="00942AAF" w:rsidP="00F32AA7">
      <w:r>
        <w:br w:type="page"/>
      </w:r>
    </w:p>
    <w:p w14:paraId="306FD430" w14:textId="77777777" w:rsidR="00942AAF" w:rsidRDefault="00942AAF" w:rsidP="00F32AA7">
      <w:pPr>
        <w:rPr>
          <w:i/>
          <w:iCs/>
          <w:color w:val="44546A" w:themeColor="text2"/>
        </w:rPr>
      </w:pPr>
    </w:p>
    <w:p w14:paraId="4D2C016A" w14:textId="6BBE0B48" w:rsidR="00942AAF" w:rsidRDefault="00154C58" w:rsidP="00F32AA7">
      <w:pPr>
        <w:pStyle w:val="Caption"/>
        <w:keepNext/>
        <w:spacing w:before="120" w:after="120"/>
        <w:jc w:val="center"/>
      </w:pPr>
      <w:r w:rsidRPr="00154C58">
        <w:rPr>
          <w:noProof/>
        </w:rPr>
        <w:drawing>
          <wp:inline distT="0" distB="0" distL="0" distR="0" wp14:anchorId="74C3BB58" wp14:editId="2DA30F66">
            <wp:extent cx="5943600" cy="3553460"/>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3553460"/>
                    </a:xfrm>
                    <a:prstGeom prst="rect">
                      <a:avLst/>
                    </a:prstGeom>
                  </pic:spPr>
                </pic:pic>
              </a:graphicData>
            </a:graphic>
          </wp:inline>
        </w:drawing>
      </w:r>
    </w:p>
    <w:p w14:paraId="2C3F2064" w14:textId="0C3BE3A2" w:rsidR="00942AAF" w:rsidRPr="00CF7DB6" w:rsidRDefault="00942AAF" w:rsidP="00F32AA7">
      <w:pPr>
        <w:pStyle w:val="Caption"/>
        <w:jc w:val="both"/>
        <w:rPr>
          <w:rFonts w:ascii="Times New Roman" w:hAnsi="Times New Roman" w:cs="Times New Roman"/>
          <w:i w:val="0"/>
          <w:color w:val="000000" w:themeColor="text1"/>
          <w:sz w:val="20"/>
          <w:szCs w:val="20"/>
        </w:rPr>
      </w:pPr>
      <w:bookmarkStart w:id="2" w:name="_Ref121827435"/>
      <w:r w:rsidRPr="00CF7DB6">
        <w:rPr>
          <w:rFonts w:ascii="Times New Roman" w:hAnsi="Times New Roman" w:cs="Times New Roman"/>
          <w:color w:val="000000" w:themeColor="text1"/>
          <w:sz w:val="20"/>
          <w:szCs w:val="20"/>
        </w:rPr>
        <w:t xml:space="preserve">Figure </w:t>
      </w:r>
      <w:r w:rsidRPr="00CF7DB6">
        <w:rPr>
          <w:rFonts w:ascii="Times New Roman" w:hAnsi="Times New Roman" w:cs="Times New Roman"/>
          <w:color w:val="000000" w:themeColor="text1"/>
          <w:sz w:val="20"/>
          <w:szCs w:val="20"/>
        </w:rPr>
        <w:fldChar w:fldCharType="begin"/>
      </w:r>
      <w:r w:rsidRPr="00CF7DB6">
        <w:rPr>
          <w:rFonts w:ascii="Times New Roman" w:hAnsi="Times New Roman" w:cs="Times New Roman"/>
          <w:color w:val="000000" w:themeColor="text1"/>
          <w:sz w:val="20"/>
          <w:szCs w:val="20"/>
        </w:rPr>
        <w:instrText xml:space="preserve"> SEQ Figure \* ARABIC </w:instrText>
      </w:r>
      <w:r w:rsidRPr="00CF7DB6">
        <w:rPr>
          <w:rFonts w:ascii="Times New Roman" w:hAnsi="Times New Roman" w:cs="Times New Roman"/>
          <w:color w:val="000000" w:themeColor="text1"/>
          <w:sz w:val="20"/>
          <w:szCs w:val="20"/>
        </w:rPr>
        <w:fldChar w:fldCharType="separate"/>
      </w:r>
      <w:r w:rsidRPr="00CF7DB6">
        <w:rPr>
          <w:rFonts w:ascii="Times New Roman" w:hAnsi="Times New Roman" w:cs="Times New Roman"/>
          <w:color w:val="000000" w:themeColor="text1"/>
          <w:sz w:val="20"/>
          <w:szCs w:val="20"/>
        </w:rPr>
        <w:t>3</w:t>
      </w:r>
      <w:r w:rsidRPr="00CF7DB6">
        <w:rPr>
          <w:rFonts w:ascii="Times New Roman" w:hAnsi="Times New Roman" w:cs="Times New Roman"/>
          <w:color w:val="000000" w:themeColor="text1"/>
          <w:sz w:val="20"/>
          <w:szCs w:val="20"/>
        </w:rPr>
        <w:fldChar w:fldCharType="end"/>
      </w:r>
      <w:bookmarkEnd w:id="2"/>
      <w:r w:rsidRPr="00CF7DB6">
        <w:rPr>
          <w:rFonts w:ascii="Times New Roman" w:hAnsi="Times New Roman" w:cs="Times New Roman"/>
          <w:color w:val="000000" w:themeColor="text1"/>
          <w:sz w:val="20"/>
          <w:szCs w:val="20"/>
        </w:rPr>
        <w:t xml:space="preserve">. </w:t>
      </w:r>
      <w:r w:rsidRPr="00CF7DB6">
        <w:rPr>
          <w:rFonts w:ascii="Times New Roman" w:hAnsi="Times New Roman" w:cs="Times New Roman"/>
          <w:i w:val="0"/>
          <w:color w:val="000000" w:themeColor="text1"/>
          <w:sz w:val="20"/>
          <w:szCs w:val="20"/>
        </w:rPr>
        <w:t xml:space="preserve">Background is the 550 nm extinction profile simulated in the GEOS baseline run along the P-3 flight track on September 24, 2016. Overplotted are the P-3 measured extinction values. Dashed </w:t>
      </w:r>
      <w:r w:rsidR="00630E40" w:rsidRPr="00CF7DB6">
        <w:rPr>
          <w:rFonts w:ascii="Times New Roman" w:hAnsi="Times New Roman" w:cs="Times New Roman"/>
          <w:i w:val="0"/>
          <w:color w:val="000000" w:themeColor="text1"/>
          <w:sz w:val="20"/>
          <w:szCs w:val="20"/>
        </w:rPr>
        <w:t>gra</w:t>
      </w:r>
      <w:r w:rsidR="00935A09" w:rsidRPr="00CF7DB6">
        <w:rPr>
          <w:rFonts w:ascii="Times New Roman" w:hAnsi="Times New Roman" w:cs="Times New Roman"/>
          <w:i w:val="0"/>
          <w:color w:val="000000" w:themeColor="text1"/>
          <w:sz w:val="20"/>
          <w:szCs w:val="20"/>
        </w:rPr>
        <w:t xml:space="preserve">y </w:t>
      </w:r>
      <w:r w:rsidRPr="00CF7DB6">
        <w:rPr>
          <w:rFonts w:ascii="Times New Roman" w:hAnsi="Times New Roman" w:cs="Times New Roman"/>
          <w:i w:val="0"/>
          <w:color w:val="000000" w:themeColor="text1"/>
          <w:sz w:val="20"/>
          <w:szCs w:val="20"/>
        </w:rPr>
        <w:t>line shows the P-3 flown altitude profile along the track. Dashed</w:t>
      </w:r>
      <w:r w:rsidR="00935A09" w:rsidRPr="00CF7DB6">
        <w:rPr>
          <w:rFonts w:ascii="Times New Roman" w:hAnsi="Times New Roman" w:cs="Times New Roman"/>
          <w:i w:val="0"/>
          <w:color w:val="000000" w:themeColor="text1"/>
          <w:sz w:val="20"/>
          <w:szCs w:val="20"/>
        </w:rPr>
        <w:t xml:space="preserve"> black</w:t>
      </w:r>
      <w:r w:rsidRPr="00CF7DB6">
        <w:rPr>
          <w:rFonts w:ascii="Times New Roman" w:hAnsi="Times New Roman" w:cs="Times New Roman"/>
          <w:i w:val="0"/>
          <w:color w:val="000000" w:themeColor="text1"/>
          <w:sz w:val="20"/>
          <w:szCs w:val="20"/>
        </w:rPr>
        <w:t xml:space="preserve"> box centered at 13 UTC shows the location of the specific profile highlighted by the green star in Figure 1b and analyzed in later plots. Blue stars are the locations of specific 4STAR SSA retrievals analyzed later.</w:t>
      </w:r>
    </w:p>
    <w:p w14:paraId="0CCA70DA" w14:textId="77777777" w:rsidR="00942AAF" w:rsidRDefault="00942AAF" w:rsidP="00F32AA7">
      <w:pPr>
        <w:rPr>
          <w:color w:val="44546A" w:themeColor="text2"/>
        </w:rPr>
      </w:pPr>
      <w:r>
        <w:rPr>
          <w:i/>
          <w:iCs/>
        </w:rPr>
        <w:br w:type="page"/>
      </w:r>
    </w:p>
    <w:p w14:paraId="4D580A79" w14:textId="77777777" w:rsidR="00942AAF" w:rsidRDefault="00942AAF" w:rsidP="00F32AA7">
      <w:pPr>
        <w:pStyle w:val="Caption"/>
        <w:keepNext/>
        <w:spacing w:before="120" w:after="120"/>
        <w:jc w:val="center"/>
      </w:pPr>
      <w:r w:rsidRPr="00FD19CE">
        <w:rPr>
          <w:noProof/>
        </w:rPr>
        <w:lastRenderedPageBreak/>
        <w:drawing>
          <wp:inline distT="0" distB="0" distL="0" distR="0" wp14:anchorId="243CDF2B" wp14:editId="4E4A464B">
            <wp:extent cx="5943600" cy="508635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5086350"/>
                    </a:xfrm>
                    <a:prstGeom prst="rect">
                      <a:avLst/>
                    </a:prstGeom>
                  </pic:spPr>
                </pic:pic>
              </a:graphicData>
            </a:graphic>
          </wp:inline>
        </w:drawing>
      </w:r>
    </w:p>
    <w:p w14:paraId="4596B566" w14:textId="58D7C82A" w:rsidR="00942AAF" w:rsidRPr="009B3892" w:rsidRDefault="00942AAF" w:rsidP="00F32AA7">
      <w:pPr>
        <w:pStyle w:val="Caption"/>
        <w:jc w:val="both"/>
        <w:rPr>
          <w:rFonts w:ascii="Times New Roman" w:hAnsi="Times New Roman" w:cs="Times New Roman"/>
          <w:i w:val="0"/>
          <w:color w:val="000000" w:themeColor="text1"/>
          <w:sz w:val="20"/>
          <w:szCs w:val="20"/>
        </w:rPr>
      </w:pPr>
      <w:bookmarkStart w:id="3" w:name="_Ref121827480"/>
      <w:r w:rsidRPr="009B3892">
        <w:rPr>
          <w:rFonts w:ascii="Times New Roman" w:hAnsi="Times New Roman" w:cs="Times New Roman"/>
          <w:color w:val="000000" w:themeColor="text1"/>
          <w:sz w:val="20"/>
          <w:szCs w:val="20"/>
        </w:rPr>
        <w:t xml:space="preserve">Figure </w:t>
      </w:r>
      <w:r w:rsidRPr="009B3892">
        <w:rPr>
          <w:rFonts w:ascii="Times New Roman" w:hAnsi="Times New Roman" w:cs="Times New Roman"/>
          <w:color w:val="000000" w:themeColor="text1"/>
          <w:sz w:val="20"/>
          <w:szCs w:val="20"/>
        </w:rPr>
        <w:fldChar w:fldCharType="begin"/>
      </w:r>
      <w:r w:rsidRPr="009B3892">
        <w:rPr>
          <w:rFonts w:ascii="Times New Roman" w:hAnsi="Times New Roman" w:cs="Times New Roman"/>
          <w:color w:val="000000" w:themeColor="text1"/>
          <w:sz w:val="20"/>
          <w:szCs w:val="20"/>
        </w:rPr>
        <w:instrText xml:space="preserve"> SEQ Figure \* ARABIC </w:instrText>
      </w:r>
      <w:r w:rsidRPr="009B3892">
        <w:rPr>
          <w:rFonts w:ascii="Times New Roman" w:hAnsi="Times New Roman" w:cs="Times New Roman"/>
          <w:color w:val="000000" w:themeColor="text1"/>
          <w:sz w:val="20"/>
          <w:szCs w:val="20"/>
        </w:rPr>
        <w:fldChar w:fldCharType="separate"/>
      </w:r>
      <w:r w:rsidRPr="009B3892">
        <w:rPr>
          <w:rFonts w:ascii="Times New Roman" w:hAnsi="Times New Roman" w:cs="Times New Roman"/>
          <w:color w:val="000000" w:themeColor="text1"/>
          <w:sz w:val="20"/>
          <w:szCs w:val="20"/>
        </w:rPr>
        <w:t>4</w:t>
      </w:r>
      <w:r w:rsidRPr="009B3892">
        <w:rPr>
          <w:rFonts w:ascii="Times New Roman" w:hAnsi="Times New Roman" w:cs="Times New Roman"/>
          <w:color w:val="000000" w:themeColor="text1"/>
          <w:sz w:val="20"/>
          <w:szCs w:val="20"/>
        </w:rPr>
        <w:fldChar w:fldCharType="end"/>
      </w:r>
      <w:bookmarkEnd w:id="3"/>
      <w:r w:rsidRPr="009B3892">
        <w:rPr>
          <w:rFonts w:ascii="Times New Roman" w:hAnsi="Times New Roman" w:cs="Times New Roman"/>
          <w:color w:val="000000" w:themeColor="text1"/>
          <w:sz w:val="20"/>
          <w:szCs w:val="20"/>
        </w:rPr>
        <w:t>.</w:t>
      </w:r>
      <w:r w:rsidRPr="009B3892">
        <w:rPr>
          <w:rFonts w:ascii="Times New Roman" w:hAnsi="Times New Roman" w:cs="Times New Roman"/>
          <w:i w:val="0"/>
          <w:color w:val="000000" w:themeColor="text1"/>
          <w:sz w:val="20"/>
          <w:szCs w:val="20"/>
        </w:rPr>
        <w:t xml:space="preserve"> (a) HSRL-2</w:t>
      </w:r>
      <w:r w:rsidR="001106A8">
        <w:rPr>
          <w:rFonts w:ascii="Times New Roman" w:hAnsi="Times New Roman" w:cs="Times New Roman"/>
          <w:i w:val="0"/>
          <w:color w:val="000000" w:themeColor="text1"/>
          <w:sz w:val="20"/>
          <w:szCs w:val="20"/>
        </w:rPr>
        <w:t xml:space="preserve"> observed</w:t>
      </w:r>
      <w:r w:rsidRPr="009B3892">
        <w:rPr>
          <w:rFonts w:ascii="Times New Roman" w:hAnsi="Times New Roman" w:cs="Times New Roman"/>
          <w:i w:val="0"/>
          <w:color w:val="000000" w:themeColor="text1"/>
          <w:sz w:val="20"/>
          <w:szCs w:val="20"/>
        </w:rPr>
        <w:t xml:space="preserve"> 532 nm extinction profile along the ER-2 flight track on September 24, 2016. (b) GEOS baseline simulated 532 nm extinction profile along the same flight track. Dashed boxes near 9.5 UTC indicate the position of the profile compared to the P-3 profile in subsequent plots and referenced by the green star in Figure 1b.</w:t>
      </w:r>
    </w:p>
    <w:p w14:paraId="41B9E40B" w14:textId="77777777" w:rsidR="00942AAF" w:rsidRDefault="00942AAF" w:rsidP="00F32AA7">
      <w:pPr>
        <w:rPr>
          <w:color w:val="44546A" w:themeColor="text2"/>
        </w:rPr>
      </w:pPr>
      <w:r>
        <w:rPr>
          <w:i/>
          <w:iCs/>
        </w:rPr>
        <w:br w:type="page"/>
      </w:r>
    </w:p>
    <w:p w14:paraId="136E599C" w14:textId="77777777" w:rsidR="00942AAF" w:rsidRDefault="00942AAF" w:rsidP="00F32AA7">
      <w:pPr>
        <w:pStyle w:val="Caption"/>
        <w:keepNext/>
        <w:spacing w:before="120" w:after="120"/>
        <w:jc w:val="center"/>
      </w:pPr>
      <w:r w:rsidRPr="00A711D5">
        <w:rPr>
          <w:noProof/>
        </w:rPr>
        <w:lastRenderedPageBreak/>
        <w:drawing>
          <wp:inline distT="0" distB="0" distL="0" distR="0" wp14:anchorId="127784A3" wp14:editId="0E282F71">
            <wp:extent cx="5943600" cy="674497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6744970"/>
                    </a:xfrm>
                    <a:prstGeom prst="rect">
                      <a:avLst/>
                    </a:prstGeom>
                  </pic:spPr>
                </pic:pic>
              </a:graphicData>
            </a:graphic>
          </wp:inline>
        </w:drawing>
      </w:r>
    </w:p>
    <w:p w14:paraId="0B706076" w14:textId="77777777" w:rsidR="00942AAF" w:rsidRPr="00B5726D" w:rsidRDefault="00942AAF" w:rsidP="00F32AA7">
      <w:pPr>
        <w:pStyle w:val="Caption"/>
        <w:jc w:val="both"/>
        <w:rPr>
          <w:rFonts w:ascii="Times New Roman" w:hAnsi="Times New Roman" w:cs="Times New Roman"/>
          <w:i w:val="0"/>
          <w:color w:val="000000" w:themeColor="text1"/>
          <w:sz w:val="20"/>
          <w:szCs w:val="20"/>
        </w:rPr>
      </w:pPr>
      <w:bookmarkStart w:id="4" w:name="_Ref123423943"/>
      <w:r w:rsidRPr="00B5726D">
        <w:rPr>
          <w:rFonts w:ascii="Times New Roman" w:hAnsi="Times New Roman" w:cs="Times New Roman"/>
          <w:color w:val="000000" w:themeColor="text1"/>
          <w:sz w:val="20"/>
          <w:szCs w:val="20"/>
        </w:rPr>
        <w:t xml:space="preserve">Figure </w:t>
      </w:r>
      <w:r w:rsidRPr="00B5726D">
        <w:rPr>
          <w:rFonts w:ascii="Times New Roman" w:hAnsi="Times New Roman" w:cs="Times New Roman"/>
          <w:color w:val="000000" w:themeColor="text1"/>
          <w:sz w:val="20"/>
          <w:szCs w:val="20"/>
        </w:rPr>
        <w:fldChar w:fldCharType="begin"/>
      </w:r>
      <w:r w:rsidRPr="00B5726D">
        <w:rPr>
          <w:rFonts w:ascii="Times New Roman" w:hAnsi="Times New Roman" w:cs="Times New Roman"/>
          <w:color w:val="000000" w:themeColor="text1"/>
          <w:sz w:val="20"/>
          <w:szCs w:val="20"/>
        </w:rPr>
        <w:instrText xml:space="preserve"> SEQ Figure \* ARABIC </w:instrText>
      </w:r>
      <w:r w:rsidRPr="00B5726D">
        <w:rPr>
          <w:rFonts w:ascii="Times New Roman" w:hAnsi="Times New Roman" w:cs="Times New Roman"/>
          <w:color w:val="000000" w:themeColor="text1"/>
          <w:sz w:val="20"/>
          <w:szCs w:val="20"/>
        </w:rPr>
        <w:fldChar w:fldCharType="separate"/>
      </w:r>
      <w:r w:rsidRPr="00B5726D">
        <w:rPr>
          <w:rFonts w:ascii="Times New Roman" w:hAnsi="Times New Roman" w:cs="Times New Roman"/>
          <w:color w:val="000000" w:themeColor="text1"/>
          <w:sz w:val="20"/>
          <w:szCs w:val="20"/>
        </w:rPr>
        <w:t>5</w:t>
      </w:r>
      <w:r w:rsidRPr="00B5726D">
        <w:rPr>
          <w:rFonts w:ascii="Times New Roman" w:hAnsi="Times New Roman" w:cs="Times New Roman"/>
          <w:color w:val="000000" w:themeColor="text1"/>
          <w:sz w:val="20"/>
          <w:szCs w:val="20"/>
        </w:rPr>
        <w:fldChar w:fldCharType="end"/>
      </w:r>
      <w:bookmarkEnd w:id="4"/>
      <w:r w:rsidRPr="00B5726D">
        <w:rPr>
          <w:rFonts w:ascii="Times New Roman" w:hAnsi="Times New Roman" w:cs="Times New Roman"/>
          <w:color w:val="000000" w:themeColor="text1"/>
          <w:sz w:val="20"/>
          <w:szCs w:val="20"/>
        </w:rPr>
        <w:t xml:space="preserve">. </w:t>
      </w:r>
      <w:r w:rsidRPr="00B5726D">
        <w:rPr>
          <w:rFonts w:ascii="Times New Roman" w:hAnsi="Times New Roman" w:cs="Times New Roman"/>
          <w:i w:val="0"/>
          <w:color w:val="000000" w:themeColor="text1"/>
          <w:sz w:val="20"/>
          <w:szCs w:val="20"/>
        </w:rPr>
        <w:t>Profiles of the P-3 in situ measured 550 nm extinction (a) and ER-2 HSRL-2 lidar 532 nm extinction (b) for the point indicated by the green star in Figure 1b. Also shown are the P-3 measured relative humidity (c) and 550 nm single scatter albedo (d). On each plot the data are indicated by the black line and the GEOS baseline simulation on the profile are indicated by the red line.</w:t>
      </w:r>
    </w:p>
    <w:p w14:paraId="7131377A" w14:textId="77777777" w:rsidR="00942AAF" w:rsidRDefault="00942AAF" w:rsidP="00F32AA7">
      <w:pPr>
        <w:rPr>
          <w:i/>
          <w:iCs/>
          <w:color w:val="44546A" w:themeColor="text2"/>
        </w:rPr>
      </w:pPr>
      <w:r>
        <w:br w:type="page"/>
      </w:r>
    </w:p>
    <w:p w14:paraId="082A2E66" w14:textId="77777777" w:rsidR="00942AAF" w:rsidRDefault="00942AAF" w:rsidP="00F32AA7">
      <w:pPr>
        <w:pStyle w:val="Caption"/>
        <w:keepNext/>
        <w:jc w:val="center"/>
      </w:pPr>
      <w:r w:rsidRPr="00A711D5">
        <w:rPr>
          <w:noProof/>
        </w:rPr>
        <w:lastRenderedPageBreak/>
        <w:drawing>
          <wp:inline distT="0" distB="0" distL="0" distR="0" wp14:anchorId="36B0CDCE" wp14:editId="37D423D0">
            <wp:extent cx="5943600" cy="673290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6732905"/>
                    </a:xfrm>
                    <a:prstGeom prst="rect">
                      <a:avLst/>
                    </a:prstGeom>
                  </pic:spPr>
                </pic:pic>
              </a:graphicData>
            </a:graphic>
          </wp:inline>
        </w:drawing>
      </w:r>
    </w:p>
    <w:p w14:paraId="5542A1E5" w14:textId="0A5487E6" w:rsidR="00942AAF" w:rsidRPr="00EC580B" w:rsidRDefault="00942AAF" w:rsidP="00F32AA7">
      <w:pPr>
        <w:pStyle w:val="Caption"/>
        <w:jc w:val="both"/>
        <w:rPr>
          <w:rFonts w:ascii="Times New Roman" w:hAnsi="Times New Roman" w:cs="Times New Roman"/>
          <w:i w:val="0"/>
          <w:color w:val="000000" w:themeColor="text1"/>
          <w:sz w:val="20"/>
          <w:szCs w:val="20"/>
        </w:rPr>
      </w:pPr>
      <w:bookmarkStart w:id="5" w:name="_Ref123426179"/>
      <w:r w:rsidRPr="00EC580B">
        <w:rPr>
          <w:rFonts w:ascii="Times New Roman" w:hAnsi="Times New Roman" w:cs="Times New Roman"/>
          <w:color w:val="000000" w:themeColor="text1"/>
          <w:sz w:val="20"/>
          <w:szCs w:val="20"/>
        </w:rPr>
        <w:t xml:space="preserve">Figure </w:t>
      </w:r>
      <w:r w:rsidRPr="00EC580B">
        <w:rPr>
          <w:rFonts w:ascii="Times New Roman" w:hAnsi="Times New Roman" w:cs="Times New Roman"/>
          <w:color w:val="000000" w:themeColor="text1"/>
          <w:sz w:val="20"/>
          <w:szCs w:val="20"/>
        </w:rPr>
        <w:fldChar w:fldCharType="begin"/>
      </w:r>
      <w:r w:rsidRPr="00EC580B">
        <w:rPr>
          <w:rFonts w:ascii="Times New Roman" w:hAnsi="Times New Roman" w:cs="Times New Roman"/>
          <w:color w:val="000000" w:themeColor="text1"/>
          <w:sz w:val="20"/>
          <w:szCs w:val="20"/>
        </w:rPr>
        <w:instrText xml:space="preserve"> SEQ Figure \* ARABIC </w:instrText>
      </w:r>
      <w:r w:rsidRPr="00EC580B">
        <w:rPr>
          <w:rFonts w:ascii="Times New Roman" w:hAnsi="Times New Roman" w:cs="Times New Roman"/>
          <w:color w:val="000000" w:themeColor="text1"/>
          <w:sz w:val="20"/>
          <w:szCs w:val="20"/>
        </w:rPr>
        <w:fldChar w:fldCharType="separate"/>
      </w:r>
      <w:r w:rsidRPr="00EC580B">
        <w:rPr>
          <w:rFonts w:ascii="Times New Roman" w:hAnsi="Times New Roman" w:cs="Times New Roman"/>
          <w:color w:val="000000" w:themeColor="text1"/>
          <w:sz w:val="20"/>
          <w:szCs w:val="20"/>
        </w:rPr>
        <w:t>6</w:t>
      </w:r>
      <w:r w:rsidRPr="00EC580B">
        <w:rPr>
          <w:rFonts w:ascii="Times New Roman" w:hAnsi="Times New Roman" w:cs="Times New Roman"/>
          <w:color w:val="000000" w:themeColor="text1"/>
          <w:sz w:val="20"/>
          <w:szCs w:val="20"/>
        </w:rPr>
        <w:fldChar w:fldCharType="end"/>
      </w:r>
      <w:bookmarkEnd w:id="5"/>
      <w:r w:rsidRPr="00EC580B">
        <w:rPr>
          <w:rFonts w:ascii="Times New Roman" w:hAnsi="Times New Roman" w:cs="Times New Roman"/>
          <w:color w:val="000000" w:themeColor="text1"/>
          <w:sz w:val="20"/>
          <w:szCs w:val="20"/>
        </w:rPr>
        <w:t>.</w:t>
      </w:r>
      <w:r w:rsidRPr="00EC580B">
        <w:rPr>
          <w:rFonts w:ascii="Times New Roman" w:hAnsi="Times New Roman" w:cs="Times New Roman"/>
          <w:i w:val="0"/>
          <w:color w:val="000000" w:themeColor="text1"/>
          <w:sz w:val="20"/>
          <w:szCs w:val="20"/>
        </w:rPr>
        <w:t xml:space="preserve"> Comparison of the in</w:t>
      </w:r>
      <w:r w:rsidR="00AE431D" w:rsidRPr="00EC580B">
        <w:rPr>
          <w:rFonts w:ascii="Times New Roman" w:hAnsi="Times New Roman" w:cs="Times New Roman"/>
          <w:i w:val="0"/>
          <w:color w:val="000000" w:themeColor="text1"/>
          <w:sz w:val="20"/>
          <w:szCs w:val="20"/>
        </w:rPr>
        <w:t>-</w:t>
      </w:r>
      <w:r w:rsidRPr="00EC580B">
        <w:rPr>
          <w:rFonts w:ascii="Times New Roman" w:hAnsi="Times New Roman" w:cs="Times New Roman"/>
          <w:i w:val="0"/>
          <w:color w:val="000000" w:themeColor="text1"/>
          <w:sz w:val="20"/>
          <w:szCs w:val="20"/>
        </w:rPr>
        <w:t xml:space="preserve">situ measured (solid lines) and </w:t>
      </w:r>
      <w:r w:rsidR="009341F2" w:rsidRPr="00EC580B">
        <w:rPr>
          <w:rFonts w:ascii="Times New Roman" w:hAnsi="Times New Roman" w:cs="Times New Roman"/>
          <w:i w:val="0"/>
          <w:color w:val="000000" w:themeColor="text1"/>
          <w:sz w:val="20"/>
          <w:szCs w:val="20"/>
        </w:rPr>
        <w:t xml:space="preserve">GEOS baseline </w:t>
      </w:r>
      <w:r w:rsidRPr="00EC580B">
        <w:rPr>
          <w:rFonts w:ascii="Times New Roman" w:hAnsi="Times New Roman" w:cs="Times New Roman"/>
          <w:i w:val="0"/>
          <w:color w:val="000000" w:themeColor="text1"/>
          <w:sz w:val="20"/>
          <w:szCs w:val="20"/>
        </w:rPr>
        <w:t>model simulated (dashed lines) aerosol species mass concentrations on the P-3 profile flown near 12</w:t>
      </w:r>
      <w:r w:rsidRPr="00EC580B">
        <w:rPr>
          <w:rFonts w:ascii="Times New Roman" w:hAnsi="Times New Roman" w:cs="Times New Roman"/>
          <w:i w:val="0"/>
          <w:color w:val="000000" w:themeColor="text1"/>
          <w:sz w:val="20"/>
          <w:szCs w:val="20"/>
          <w:vertAlign w:val="superscript"/>
        </w:rPr>
        <w:t>o</w:t>
      </w:r>
      <w:r w:rsidRPr="00EC580B">
        <w:rPr>
          <w:rFonts w:ascii="Times New Roman" w:hAnsi="Times New Roman" w:cs="Times New Roman"/>
          <w:i w:val="0"/>
          <w:color w:val="000000" w:themeColor="text1"/>
          <w:sz w:val="20"/>
          <w:szCs w:val="20"/>
        </w:rPr>
        <w:t>S and 11</w:t>
      </w:r>
      <w:r w:rsidRPr="00EC580B">
        <w:rPr>
          <w:rFonts w:ascii="Times New Roman" w:hAnsi="Times New Roman" w:cs="Times New Roman"/>
          <w:i w:val="0"/>
          <w:color w:val="000000" w:themeColor="text1"/>
          <w:sz w:val="20"/>
          <w:szCs w:val="20"/>
          <w:vertAlign w:val="superscript"/>
        </w:rPr>
        <w:t>o</w:t>
      </w:r>
      <w:r w:rsidRPr="00EC580B">
        <w:rPr>
          <w:rFonts w:ascii="Times New Roman" w:hAnsi="Times New Roman" w:cs="Times New Roman"/>
          <w:i w:val="0"/>
          <w:color w:val="000000" w:themeColor="text1"/>
          <w:sz w:val="20"/>
          <w:szCs w:val="20"/>
        </w:rPr>
        <w:t>E on September 24, 2016. Shown are (a) organic aerosol, (b) black carbon, (c) nitrate, and (d) sulfate mass concentrations.</w:t>
      </w:r>
    </w:p>
    <w:p w14:paraId="7849B9C9" w14:textId="77777777" w:rsidR="00942AAF" w:rsidRDefault="00942AAF" w:rsidP="00F32AA7">
      <w:pPr>
        <w:rPr>
          <w:i/>
          <w:iCs/>
          <w:color w:val="44546A" w:themeColor="text2"/>
        </w:rPr>
      </w:pPr>
      <w:r>
        <w:br w:type="page"/>
      </w:r>
    </w:p>
    <w:p w14:paraId="3F694DEE" w14:textId="7720C3C4" w:rsidR="00942AAF" w:rsidRPr="00E05046" w:rsidRDefault="00271D81" w:rsidP="00F32AA7">
      <w:pPr>
        <w:pStyle w:val="Caption"/>
        <w:keepNext/>
        <w:jc w:val="center"/>
        <w:rPr>
          <w:i w:val="0"/>
          <w:iCs w:val="0"/>
        </w:rPr>
      </w:pPr>
      <w:r>
        <w:rPr>
          <w:noProof/>
        </w:rPr>
        <w:lastRenderedPageBreak/>
        <w:drawing>
          <wp:inline distT="0" distB="0" distL="0" distR="0" wp14:anchorId="655B3F82" wp14:editId="53B6BECF">
            <wp:extent cx="5940648" cy="3049270"/>
            <wp:effectExtent l="0" t="0" r="3175" b="0"/>
            <wp:docPr id="64" name="Graphic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5940648" cy="3049270"/>
                    </a:xfrm>
                    <a:prstGeom prst="rect">
                      <a:avLst/>
                    </a:prstGeom>
                  </pic:spPr>
                </pic:pic>
              </a:graphicData>
            </a:graphic>
          </wp:inline>
        </w:drawing>
      </w:r>
    </w:p>
    <w:p w14:paraId="45DF6B51" w14:textId="21F3A257" w:rsidR="00942AAF" w:rsidRPr="00EC580B" w:rsidRDefault="00942AAF" w:rsidP="00F32AA7">
      <w:pPr>
        <w:pStyle w:val="Caption"/>
        <w:jc w:val="both"/>
        <w:rPr>
          <w:rFonts w:ascii="Times New Roman" w:hAnsi="Times New Roman" w:cs="Times New Roman"/>
          <w:i w:val="0"/>
          <w:color w:val="000000" w:themeColor="text1"/>
          <w:sz w:val="20"/>
          <w:szCs w:val="20"/>
        </w:rPr>
      </w:pPr>
      <w:bookmarkStart w:id="6" w:name="_Ref123426231"/>
      <w:r w:rsidRPr="00EC580B">
        <w:rPr>
          <w:rFonts w:ascii="Times New Roman" w:hAnsi="Times New Roman" w:cs="Times New Roman"/>
          <w:color w:val="000000" w:themeColor="text1"/>
          <w:sz w:val="20"/>
          <w:szCs w:val="20"/>
        </w:rPr>
        <w:t xml:space="preserve">Figure </w:t>
      </w:r>
      <w:r w:rsidRPr="00EC580B">
        <w:rPr>
          <w:rFonts w:ascii="Times New Roman" w:hAnsi="Times New Roman" w:cs="Times New Roman"/>
          <w:color w:val="000000" w:themeColor="text1"/>
          <w:sz w:val="20"/>
          <w:szCs w:val="20"/>
        </w:rPr>
        <w:fldChar w:fldCharType="begin"/>
      </w:r>
      <w:r w:rsidRPr="00EC580B">
        <w:rPr>
          <w:rFonts w:ascii="Times New Roman" w:hAnsi="Times New Roman" w:cs="Times New Roman"/>
          <w:color w:val="000000" w:themeColor="text1"/>
          <w:sz w:val="20"/>
          <w:szCs w:val="20"/>
        </w:rPr>
        <w:instrText xml:space="preserve"> SEQ Figure \* ARABIC </w:instrText>
      </w:r>
      <w:r w:rsidRPr="00EC580B">
        <w:rPr>
          <w:rFonts w:ascii="Times New Roman" w:hAnsi="Times New Roman" w:cs="Times New Roman"/>
          <w:color w:val="000000" w:themeColor="text1"/>
          <w:sz w:val="20"/>
          <w:szCs w:val="20"/>
        </w:rPr>
        <w:fldChar w:fldCharType="separate"/>
      </w:r>
      <w:r w:rsidRPr="00EC580B">
        <w:rPr>
          <w:rFonts w:ascii="Times New Roman" w:hAnsi="Times New Roman" w:cs="Times New Roman"/>
          <w:color w:val="000000" w:themeColor="text1"/>
          <w:sz w:val="20"/>
          <w:szCs w:val="20"/>
        </w:rPr>
        <w:t>7</w:t>
      </w:r>
      <w:r w:rsidRPr="00EC580B">
        <w:rPr>
          <w:rFonts w:ascii="Times New Roman" w:hAnsi="Times New Roman" w:cs="Times New Roman"/>
          <w:color w:val="000000" w:themeColor="text1"/>
          <w:sz w:val="20"/>
          <w:szCs w:val="20"/>
        </w:rPr>
        <w:fldChar w:fldCharType="end"/>
      </w:r>
      <w:bookmarkEnd w:id="6"/>
      <w:r w:rsidRPr="00EC580B">
        <w:rPr>
          <w:rFonts w:ascii="Times New Roman" w:hAnsi="Times New Roman" w:cs="Times New Roman"/>
          <w:color w:val="000000" w:themeColor="text1"/>
          <w:sz w:val="20"/>
          <w:szCs w:val="20"/>
        </w:rPr>
        <w:t>.</w:t>
      </w:r>
      <w:r w:rsidRPr="00EC580B">
        <w:rPr>
          <w:rFonts w:ascii="Times New Roman" w:hAnsi="Times New Roman" w:cs="Times New Roman"/>
          <w:i w:val="0"/>
          <w:color w:val="000000" w:themeColor="text1"/>
          <w:sz w:val="20"/>
          <w:szCs w:val="20"/>
        </w:rPr>
        <w:t xml:space="preserve"> (a) Comparison of the GEOS baseline simulated mean smoke age (red) to WRF-AAM simulated (blue) for the smoke profile near 12</w:t>
      </w:r>
      <w:r w:rsidRPr="00EC580B">
        <w:rPr>
          <w:rFonts w:ascii="Times New Roman" w:hAnsi="Times New Roman" w:cs="Times New Roman"/>
          <w:i w:val="0"/>
          <w:color w:val="000000" w:themeColor="text1"/>
          <w:sz w:val="20"/>
          <w:szCs w:val="20"/>
          <w:vertAlign w:val="superscript"/>
        </w:rPr>
        <w:t>o</w:t>
      </w:r>
      <w:r w:rsidRPr="00EC580B">
        <w:rPr>
          <w:rFonts w:ascii="Times New Roman" w:hAnsi="Times New Roman" w:cs="Times New Roman"/>
          <w:i w:val="0"/>
          <w:color w:val="000000" w:themeColor="text1"/>
          <w:sz w:val="20"/>
          <w:szCs w:val="20"/>
        </w:rPr>
        <w:t>S and 11</w:t>
      </w:r>
      <w:r w:rsidRPr="00EC580B">
        <w:rPr>
          <w:rFonts w:ascii="Times New Roman" w:hAnsi="Times New Roman" w:cs="Times New Roman"/>
          <w:i w:val="0"/>
          <w:color w:val="000000" w:themeColor="text1"/>
          <w:sz w:val="20"/>
          <w:szCs w:val="20"/>
          <w:vertAlign w:val="superscript"/>
        </w:rPr>
        <w:t>o</w:t>
      </w:r>
      <w:r w:rsidRPr="00EC580B">
        <w:rPr>
          <w:rFonts w:ascii="Times New Roman" w:hAnsi="Times New Roman" w:cs="Times New Roman"/>
          <w:i w:val="0"/>
          <w:color w:val="000000" w:themeColor="text1"/>
          <w:sz w:val="20"/>
          <w:szCs w:val="20"/>
        </w:rPr>
        <w:t xml:space="preserve">E flown by the P-3 on September 24, 2016. </w:t>
      </w:r>
      <w:r w:rsidR="000D7C25" w:rsidRPr="00EC580B">
        <w:rPr>
          <w:rFonts w:ascii="Times New Roman" w:hAnsi="Times New Roman" w:cs="Times New Roman"/>
          <w:i w:val="0"/>
          <w:color w:val="000000" w:themeColor="text1"/>
          <w:sz w:val="20"/>
          <w:szCs w:val="20"/>
        </w:rPr>
        <w:t>The in-situ extinction profile</w:t>
      </w:r>
      <w:r w:rsidR="00AD236D" w:rsidRPr="00EC580B">
        <w:rPr>
          <w:rFonts w:ascii="Times New Roman" w:hAnsi="Times New Roman" w:cs="Times New Roman"/>
          <w:i w:val="0"/>
          <w:color w:val="000000" w:themeColor="text1"/>
          <w:sz w:val="20"/>
          <w:szCs w:val="20"/>
        </w:rPr>
        <w:t xml:space="preserve"> (black) is overlaid </w:t>
      </w:r>
      <w:r w:rsidR="008312A1" w:rsidRPr="00EC580B">
        <w:rPr>
          <w:rFonts w:ascii="Times New Roman" w:hAnsi="Times New Roman" w:cs="Times New Roman"/>
          <w:i w:val="0"/>
          <w:color w:val="000000" w:themeColor="text1"/>
          <w:sz w:val="20"/>
          <w:szCs w:val="20"/>
        </w:rPr>
        <w:t xml:space="preserve">in (a) </w:t>
      </w:r>
      <w:r w:rsidR="00AD236D" w:rsidRPr="00EC580B">
        <w:rPr>
          <w:rFonts w:ascii="Times New Roman" w:hAnsi="Times New Roman" w:cs="Times New Roman"/>
          <w:i w:val="0"/>
          <w:color w:val="000000" w:themeColor="text1"/>
          <w:sz w:val="20"/>
          <w:szCs w:val="20"/>
        </w:rPr>
        <w:t xml:space="preserve">to demonstrate the </w:t>
      </w:r>
      <w:r w:rsidR="00A324C8" w:rsidRPr="00EC580B">
        <w:rPr>
          <w:rFonts w:ascii="Times New Roman" w:hAnsi="Times New Roman" w:cs="Times New Roman"/>
          <w:i w:val="0"/>
          <w:color w:val="000000" w:themeColor="text1"/>
          <w:sz w:val="20"/>
          <w:szCs w:val="20"/>
        </w:rPr>
        <w:t xml:space="preserve">differences in </w:t>
      </w:r>
      <w:r w:rsidR="008312A1" w:rsidRPr="00EC580B">
        <w:rPr>
          <w:rFonts w:ascii="Times New Roman" w:hAnsi="Times New Roman" w:cs="Times New Roman"/>
          <w:i w:val="0"/>
          <w:color w:val="000000" w:themeColor="text1"/>
          <w:sz w:val="20"/>
          <w:szCs w:val="20"/>
        </w:rPr>
        <w:t xml:space="preserve">simulated smoke </w:t>
      </w:r>
      <w:r w:rsidR="00A324C8" w:rsidRPr="00EC580B">
        <w:rPr>
          <w:rFonts w:ascii="Times New Roman" w:hAnsi="Times New Roman" w:cs="Times New Roman"/>
          <w:i w:val="0"/>
          <w:color w:val="000000" w:themeColor="text1"/>
          <w:sz w:val="20"/>
          <w:szCs w:val="20"/>
        </w:rPr>
        <w:t xml:space="preserve">age between the </w:t>
      </w:r>
      <w:r w:rsidR="00570E17" w:rsidRPr="00EC580B">
        <w:rPr>
          <w:rFonts w:ascii="Times New Roman" w:hAnsi="Times New Roman" w:cs="Times New Roman"/>
          <w:i w:val="0"/>
          <w:color w:val="000000" w:themeColor="text1"/>
          <w:sz w:val="20"/>
          <w:szCs w:val="20"/>
        </w:rPr>
        <w:t xml:space="preserve">multiple </w:t>
      </w:r>
      <w:r w:rsidR="00DF5CC7" w:rsidRPr="00EC580B">
        <w:rPr>
          <w:rFonts w:ascii="Times New Roman" w:hAnsi="Times New Roman" w:cs="Times New Roman"/>
          <w:i w:val="0"/>
          <w:color w:val="000000" w:themeColor="text1"/>
          <w:sz w:val="20"/>
          <w:szCs w:val="20"/>
        </w:rPr>
        <w:t xml:space="preserve">observed </w:t>
      </w:r>
      <w:r w:rsidR="00570E17" w:rsidRPr="00EC580B">
        <w:rPr>
          <w:rFonts w:ascii="Times New Roman" w:hAnsi="Times New Roman" w:cs="Times New Roman"/>
          <w:i w:val="0"/>
          <w:color w:val="000000" w:themeColor="text1"/>
          <w:sz w:val="20"/>
          <w:szCs w:val="20"/>
        </w:rPr>
        <w:t>smoke layers.</w:t>
      </w:r>
      <w:r w:rsidR="000D7C25" w:rsidRPr="00EC580B">
        <w:rPr>
          <w:rFonts w:ascii="Times New Roman" w:hAnsi="Times New Roman" w:cs="Times New Roman"/>
          <w:i w:val="0"/>
          <w:color w:val="000000" w:themeColor="text1"/>
          <w:sz w:val="20"/>
          <w:szCs w:val="20"/>
        </w:rPr>
        <w:t xml:space="preserve"> </w:t>
      </w:r>
      <w:r w:rsidRPr="00EC580B">
        <w:rPr>
          <w:rFonts w:ascii="Times New Roman" w:hAnsi="Times New Roman" w:cs="Times New Roman"/>
          <w:i w:val="0"/>
          <w:color w:val="000000" w:themeColor="text1"/>
          <w:sz w:val="20"/>
          <w:szCs w:val="20"/>
        </w:rPr>
        <w:t>(b) Distribution of simulated smoke ages from the GEOS baseline simulation for the same plume profile at three different altitudes.</w:t>
      </w:r>
    </w:p>
    <w:p w14:paraId="2724E3AF" w14:textId="77777777" w:rsidR="00942AAF" w:rsidRDefault="00942AAF" w:rsidP="00F32AA7"/>
    <w:p w14:paraId="4D3F8192" w14:textId="77777777" w:rsidR="00942AAF" w:rsidRDefault="00942AAF" w:rsidP="00F32AA7">
      <w:r>
        <w:br w:type="page"/>
      </w:r>
    </w:p>
    <w:p w14:paraId="185AA571" w14:textId="77777777" w:rsidR="00942AAF" w:rsidRDefault="00942AAF" w:rsidP="00F32AA7">
      <w:pPr>
        <w:keepNext/>
      </w:pPr>
      <w:r w:rsidRPr="004966DB">
        <w:rPr>
          <w:noProof/>
        </w:rPr>
        <w:lastRenderedPageBreak/>
        <w:drawing>
          <wp:inline distT="0" distB="0" distL="0" distR="0" wp14:anchorId="5F926677" wp14:editId="0E71D4AD">
            <wp:extent cx="5943600" cy="475488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4754880"/>
                    </a:xfrm>
                    <a:prstGeom prst="rect">
                      <a:avLst/>
                    </a:prstGeom>
                  </pic:spPr>
                </pic:pic>
              </a:graphicData>
            </a:graphic>
          </wp:inline>
        </w:drawing>
      </w:r>
    </w:p>
    <w:p w14:paraId="6889AD00" w14:textId="77777777" w:rsidR="00942AAF" w:rsidRPr="00EC580B" w:rsidRDefault="00942AAF" w:rsidP="00626902">
      <w:pPr>
        <w:spacing w:before="120"/>
        <w:jc w:val="both"/>
        <w:rPr>
          <w:rFonts w:ascii="Times New Roman" w:hAnsi="Times New Roman" w:cs="Times New Roman"/>
          <w:sz w:val="20"/>
          <w:szCs w:val="20"/>
        </w:rPr>
      </w:pPr>
      <w:bookmarkStart w:id="7" w:name="_Ref121998431"/>
      <w:r w:rsidRPr="00037CE9">
        <w:rPr>
          <w:rFonts w:ascii="Times New Roman" w:hAnsi="Times New Roman" w:cs="Times New Roman"/>
          <w:i/>
          <w:iCs/>
          <w:sz w:val="20"/>
          <w:szCs w:val="20"/>
        </w:rPr>
        <w:t xml:space="preserve">Figure </w:t>
      </w:r>
      <w:r w:rsidRPr="00037CE9">
        <w:rPr>
          <w:rFonts w:ascii="Times New Roman" w:hAnsi="Times New Roman" w:cs="Times New Roman"/>
          <w:i/>
          <w:iCs/>
          <w:color w:val="44546A" w:themeColor="text2"/>
          <w:sz w:val="20"/>
          <w:szCs w:val="20"/>
        </w:rPr>
        <w:fldChar w:fldCharType="begin"/>
      </w:r>
      <w:r w:rsidRPr="00037CE9">
        <w:rPr>
          <w:rFonts w:ascii="Times New Roman" w:hAnsi="Times New Roman" w:cs="Times New Roman"/>
          <w:i/>
          <w:iCs/>
          <w:sz w:val="20"/>
          <w:szCs w:val="20"/>
        </w:rPr>
        <w:instrText xml:space="preserve"> SEQ Figure \* ARABIC </w:instrText>
      </w:r>
      <w:r w:rsidRPr="00037CE9">
        <w:rPr>
          <w:rFonts w:ascii="Times New Roman" w:hAnsi="Times New Roman" w:cs="Times New Roman"/>
          <w:i/>
          <w:iCs/>
          <w:color w:val="44546A" w:themeColor="text2"/>
          <w:sz w:val="20"/>
          <w:szCs w:val="20"/>
        </w:rPr>
        <w:fldChar w:fldCharType="separate"/>
      </w:r>
      <w:r w:rsidRPr="00037CE9">
        <w:rPr>
          <w:rFonts w:ascii="Times New Roman" w:hAnsi="Times New Roman" w:cs="Times New Roman"/>
          <w:i/>
          <w:iCs/>
          <w:sz w:val="20"/>
          <w:szCs w:val="20"/>
        </w:rPr>
        <w:t>8</w:t>
      </w:r>
      <w:r w:rsidRPr="00037CE9">
        <w:rPr>
          <w:rFonts w:ascii="Times New Roman" w:hAnsi="Times New Roman" w:cs="Times New Roman"/>
          <w:i/>
          <w:iCs/>
          <w:color w:val="44546A" w:themeColor="text2"/>
          <w:sz w:val="20"/>
          <w:szCs w:val="20"/>
        </w:rPr>
        <w:fldChar w:fldCharType="end"/>
      </w:r>
      <w:bookmarkEnd w:id="7"/>
      <w:r w:rsidRPr="00EC580B">
        <w:rPr>
          <w:rFonts w:ascii="Times New Roman" w:hAnsi="Times New Roman" w:cs="Times New Roman"/>
          <w:sz w:val="20"/>
          <w:szCs w:val="20"/>
        </w:rPr>
        <w:t xml:space="preserve">. Observed and simulated (a) SSA at 550 nm, (b) OA:BC ratio, (c) </w:t>
      </w:r>
      <w:proofErr w:type="spellStart"/>
      <w:r w:rsidRPr="00EC580B">
        <w:rPr>
          <w:rFonts w:ascii="Times New Roman" w:hAnsi="Times New Roman" w:cs="Times New Roman"/>
          <w:sz w:val="20"/>
          <w:szCs w:val="20"/>
        </w:rPr>
        <w:t>Nitrate:BC</w:t>
      </w:r>
      <w:proofErr w:type="spellEnd"/>
      <w:r w:rsidRPr="00EC580B">
        <w:rPr>
          <w:rFonts w:ascii="Times New Roman" w:hAnsi="Times New Roman" w:cs="Times New Roman"/>
          <w:sz w:val="20"/>
          <w:szCs w:val="20"/>
        </w:rPr>
        <w:t xml:space="preserve"> ratio, and (d) </w:t>
      </w:r>
      <w:proofErr w:type="spellStart"/>
      <w:r w:rsidRPr="00EC580B">
        <w:rPr>
          <w:rFonts w:ascii="Times New Roman" w:hAnsi="Times New Roman" w:cs="Times New Roman"/>
          <w:sz w:val="20"/>
          <w:szCs w:val="20"/>
        </w:rPr>
        <w:t>Sulfate:BC</w:t>
      </w:r>
      <w:proofErr w:type="spellEnd"/>
      <w:r w:rsidRPr="00EC580B">
        <w:rPr>
          <w:rFonts w:ascii="Times New Roman" w:hAnsi="Times New Roman" w:cs="Times New Roman"/>
          <w:sz w:val="20"/>
          <w:szCs w:val="20"/>
        </w:rPr>
        <w:t xml:space="preserve"> ratio for the smoke layers near 12</w:t>
      </w:r>
      <w:r w:rsidRPr="00EC580B">
        <w:rPr>
          <w:rFonts w:ascii="Times New Roman" w:hAnsi="Times New Roman" w:cs="Times New Roman"/>
          <w:sz w:val="20"/>
          <w:szCs w:val="20"/>
          <w:vertAlign w:val="superscript"/>
        </w:rPr>
        <w:t>o</w:t>
      </w:r>
      <w:r w:rsidRPr="00EC580B">
        <w:rPr>
          <w:rFonts w:ascii="Times New Roman" w:hAnsi="Times New Roman" w:cs="Times New Roman"/>
          <w:sz w:val="20"/>
          <w:szCs w:val="20"/>
        </w:rPr>
        <w:t>S and 11</w:t>
      </w:r>
      <w:r w:rsidRPr="00EC580B">
        <w:rPr>
          <w:rFonts w:ascii="Times New Roman" w:hAnsi="Times New Roman" w:cs="Times New Roman"/>
          <w:sz w:val="20"/>
          <w:szCs w:val="20"/>
          <w:vertAlign w:val="superscript"/>
        </w:rPr>
        <w:t>o</w:t>
      </w:r>
      <w:r w:rsidRPr="00EC580B">
        <w:rPr>
          <w:rFonts w:ascii="Times New Roman" w:hAnsi="Times New Roman" w:cs="Times New Roman"/>
          <w:sz w:val="20"/>
          <w:szCs w:val="20"/>
        </w:rPr>
        <w:t>E flown by the P-3 on September 24, 2016. All the results are sorted by mean smoke age from the GEOS baseline simulation.</w:t>
      </w:r>
      <w:r w:rsidRPr="00EC580B">
        <w:rPr>
          <w:rFonts w:ascii="Times New Roman" w:hAnsi="Times New Roman" w:cs="Times New Roman"/>
          <w:sz w:val="20"/>
          <w:szCs w:val="20"/>
        </w:rPr>
        <w:br w:type="page"/>
      </w:r>
    </w:p>
    <w:p w14:paraId="04BEC7BF" w14:textId="3F033488" w:rsidR="00942AAF" w:rsidRDefault="00271D81" w:rsidP="00F32AA7">
      <w:r>
        <w:rPr>
          <w:noProof/>
        </w:rPr>
        <w:lastRenderedPageBreak/>
        <w:drawing>
          <wp:inline distT="0" distB="0" distL="0" distR="0" wp14:anchorId="40D84D63" wp14:editId="66888365">
            <wp:extent cx="5943600" cy="5943600"/>
            <wp:effectExtent l="0" t="0" r="0" b="0"/>
            <wp:docPr id="45" name="Graphic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5943600" cy="5943600"/>
                    </a:xfrm>
                    <a:prstGeom prst="rect">
                      <a:avLst/>
                    </a:prstGeom>
                  </pic:spPr>
                </pic:pic>
              </a:graphicData>
            </a:graphic>
          </wp:inline>
        </w:drawing>
      </w:r>
    </w:p>
    <w:p w14:paraId="2601AFB3" w14:textId="1C996415" w:rsidR="00942AAF" w:rsidRDefault="00942AAF" w:rsidP="00F32AA7">
      <w:pPr>
        <w:keepNext/>
      </w:pPr>
    </w:p>
    <w:p w14:paraId="29BE1A2E" w14:textId="77777777" w:rsidR="00942AAF" w:rsidRPr="000D71B3" w:rsidRDefault="00942AAF" w:rsidP="00626902">
      <w:pPr>
        <w:pStyle w:val="Caption"/>
        <w:spacing w:before="120"/>
        <w:jc w:val="both"/>
        <w:rPr>
          <w:rFonts w:ascii="Times New Roman" w:hAnsi="Times New Roman" w:cs="Times New Roman"/>
          <w:i w:val="0"/>
          <w:color w:val="000000" w:themeColor="text1"/>
          <w:sz w:val="20"/>
          <w:szCs w:val="20"/>
        </w:rPr>
      </w:pPr>
      <w:bookmarkStart w:id="8" w:name="_Ref123426513"/>
      <w:r w:rsidRPr="000D71B3">
        <w:rPr>
          <w:rFonts w:ascii="Times New Roman" w:hAnsi="Times New Roman" w:cs="Times New Roman"/>
          <w:color w:val="000000" w:themeColor="text1"/>
          <w:sz w:val="20"/>
          <w:szCs w:val="20"/>
        </w:rPr>
        <w:t xml:space="preserve">Figure </w:t>
      </w:r>
      <w:r w:rsidRPr="000D71B3">
        <w:rPr>
          <w:rFonts w:ascii="Times New Roman" w:hAnsi="Times New Roman" w:cs="Times New Roman"/>
          <w:color w:val="000000" w:themeColor="text1"/>
          <w:sz w:val="20"/>
          <w:szCs w:val="20"/>
        </w:rPr>
        <w:fldChar w:fldCharType="begin"/>
      </w:r>
      <w:r w:rsidRPr="000D71B3">
        <w:rPr>
          <w:rFonts w:ascii="Times New Roman" w:hAnsi="Times New Roman" w:cs="Times New Roman"/>
          <w:color w:val="000000" w:themeColor="text1"/>
          <w:sz w:val="20"/>
          <w:szCs w:val="20"/>
        </w:rPr>
        <w:instrText xml:space="preserve"> SEQ Figure \* ARABIC </w:instrText>
      </w:r>
      <w:r w:rsidRPr="000D71B3">
        <w:rPr>
          <w:rFonts w:ascii="Times New Roman" w:hAnsi="Times New Roman" w:cs="Times New Roman"/>
          <w:color w:val="000000" w:themeColor="text1"/>
          <w:sz w:val="20"/>
          <w:szCs w:val="20"/>
        </w:rPr>
        <w:fldChar w:fldCharType="separate"/>
      </w:r>
      <w:r w:rsidRPr="000D71B3">
        <w:rPr>
          <w:rFonts w:ascii="Times New Roman" w:hAnsi="Times New Roman" w:cs="Times New Roman"/>
          <w:color w:val="000000" w:themeColor="text1"/>
          <w:sz w:val="20"/>
          <w:szCs w:val="20"/>
        </w:rPr>
        <w:t>9</w:t>
      </w:r>
      <w:r w:rsidRPr="000D71B3">
        <w:rPr>
          <w:rFonts w:ascii="Times New Roman" w:hAnsi="Times New Roman" w:cs="Times New Roman"/>
          <w:color w:val="000000" w:themeColor="text1"/>
          <w:sz w:val="20"/>
          <w:szCs w:val="20"/>
        </w:rPr>
        <w:fldChar w:fldCharType="end"/>
      </w:r>
      <w:bookmarkEnd w:id="8"/>
      <w:r w:rsidRPr="000D71B3">
        <w:rPr>
          <w:rFonts w:ascii="Times New Roman" w:hAnsi="Times New Roman" w:cs="Times New Roman"/>
          <w:color w:val="000000" w:themeColor="text1"/>
          <w:sz w:val="20"/>
          <w:szCs w:val="20"/>
        </w:rPr>
        <w:t>.</w:t>
      </w:r>
      <w:r w:rsidRPr="000D71B3">
        <w:rPr>
          <w:rFonts w:ascii="Times New Roman" w:hAnsi="Times New Roman" w:cs="Times New Roman"/>
          <w:i w:val="0"/>
          <w:color w:val="000000" w:themeColor="text1"/>
          <w:sz w:val="20"/>
          <w:szCs w:val="20"/>
        </w:rPr>
        <w:t xml:space="preserve"> (a) Cumulative smoke emissions of OA over southern Africa in the week before the September 24, 2016, profile. Also shown are the ensemble of back trajectories calculated with the HYSPLIT model from the profile location initiated at 13 UTC on September 24, 2016, with trajectories ending at (b) 4.5 km and (c) 2 km altitude.</w:t>
      </w:r>
    </w:p>
    <w:p w14:paraId="7CFF1A5E" w14:textId="77777777" w:rsidR="00942AAF" w:rsidRDefault="00942AAF" w:rsidP="00F32AA7"/>
    <w:p w14:paraId="61A3892C" w14:textId="77777777" w:rsidR="00942AAF" w:rsidRDefault="00942AAF" w:rsidP="00F32AA7">
      <w:r>
        <w:br w:type="page"/>
      </w:r>
    </w:p>
    <w:p w14:paraId="59D25518" w14:textId="77777777" w:rsidR="00942AAF" w:rsidRDefault="00942AAF" w:rsidP="00F32AA7">
      <w:pPr>
        <w:keepNext/>
      </w:pPr>
      <w:r w:rsidRPr="00DB5155">
        <w:rPr>
          <w:noProof/>
        </w:rPr>
        <w:lastRenderedPageBreak/>
        <w:drawing>
          <wp:inline distT="0" distB="0" distL="0" distR="0" wp14:anchorId="36D8ACD3" wp14:editId="316AE9A1">
            <wp:extent cx="5939508" cy="6306820"/>
            <wp:effectExtent l="0" t="0" r="4445" b="5080"/>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5939508" cy="6306820"/>
                    </a:xfrm>
                    <a:prstGeom prst="rect">
                      <a:avLst/>
                    </a:prstGeom>
                  </pic:spPr>
                </pic:pic>
              </a:graphicData>
            </a:graphic>
          </wp:inline>
        </w:drawing>
      </w:r>
    </w:p>
    <w:p w14:paraId="75175A13" w14:textId="77777777" w:rsidR="00942AAF" w:rsidRPr="000D71B3" w:rsidRDefault="00942AAF" w:rsidP="000D71B3">
      <w:pPr>
        <w:pStyle w:val="Caption"/>
        <w:spacing w:before="120"/>
        <w:jc w:val="both"/>
        <w:rPr>
          <w:rFonts w:ascii="Times New Roman" w:hAnsi="Times New Roman" w:cs="Times New Roman"/>
          <w:i w:val="0"/>
          <w:color w:val="000000" w:themeColor="text1"/>
          <w:sz w:val="20"/>
          <w:szCs w:val="20"/>
        </w:rPr>
      </w:pPr>
      <w:bookmarkStart w:id="9" w:name="_Ref123426679"/>
      <w:r w:rsidRPr="000D71B3">
        <w:rPr>
          <w:rFonts w:ascii="Times New Roman" w:hAnsi="Times New Roman" w:cs="Times New Roman"/>
          <w:color w:val="000000" w:themeColor="text1"/>
          <w:sz w:val="20"/>
          <w:szCs w:val="20"/>
        </w:rPr>
        <w:t xml:space="preserve">Figure </w:t>
      </w:r>
      <w:r w:rsidRPr="000D71B3">
        <w:rPr>
          <w:rFonts w:ascii="Times New Roman" w:hAnsi="Times New Roman" w:cs="Times New Roman"/>
          <w:color w:val="000000" w:themeColor="text1"/>
          <w:sz w:val="20"/>
          <w:szCs w:val="20"/>
        </w:rPr>
        <w:fldChar w:fldCharType="begin"/>
      </w:r>
      <w:r w:rsidRPr="000D71B3">
        <w:rPr>
          <w:rFonts w:ascii="Times New Roman" w:hAnsi="Times New Roman" w:cs="Times New Roman"/>
          <w:color w:val="000000" w:themeColor="text1"/>
          <w:sz w:val="20"/>
          <w:szCs w:val="20"/>
        </w:rPr>
        <w:instrText xml:space="preserve"> SEQ Figure \* ARABIC </w:instrText>
      </w:r>
      <w:r w:rsidRPr="000D71B3">
        <w:rPr>
          <w:rFonts w:ascii="Times New Roman" w:hAnsi="Times New Roman" w:cs="Times New Roman"/>
          <w:color w:val="000000" w:themeColor="text1"/>
          <w:sz w:val="20"/>
          <w:szCs w:val="20"/>
        </w:rPr>
        <w:fldChar w:fldCharType="separate"/>
      </w:r>
      <w:r w:rsidRPr="000D71B3">
        <w:rPr>
          <w:rFonts w:ascii="Times New Roman" w:hAnsi="Times New Roman" w:cs="Times New Roman"/>
          <w:color w:val="000000" w:themeColor="text1"/>
          <w:sz w:val="20"/>
          <w:szCs w:val="20"/>
        </w:rPr>
        <w:t>10</w:t>
      </w:r>
      <w:r w:rsidRPr="000D71B3">
        <w:rPr>
          <w:rFonts w:ascii="Times New Roman" w:hAnsi="Times New Roman" w:cs="Times New Roman"/>
          <w:color w:val="000000" w:themeColor="text1"/>
          <w:sz w:val="20"/>
          <w:szCs w:val="20"/>
        </w:rPr>
        <w:fldChar w:fldCharType="end"/>
      </w:r>
      <w:bookmarkEnd w:id="9"/>
      <w:r w:rsidRPr="000D71B3">
        <w:rPr>
          <w:rFonts w:ascii="Times New Roman" w:hAnsi="Times New Roman" w:cs="Times New Roman"/>
          <w:color w:val="000000" w:themeColor="text1"/>
          <w:sz w:val="20"/>
          <w:szCs w:val="20"/>
        </w:rPr>
        <w:t>.</w:t>
      </w:r>
      <w:r w:rsidRPr="000D71B3">
        <w:rPr>
          <w:rFonts w:ascii="Times New Roman" w:hAnsi="Times New Roman" w:cs="Times New Roman"/>
          <w:i w:val="0"/>
          <w:color w:val="000000" w:themeColor="text1"/>
          <w:sz w:val="20"/>
          <w:szCs w:val="20"/>
        </w:rPr>
        <w:t xml:space="preserve"> (a) Fraction of the OA extinction for the September 24, 2016, profile at 4.5 and 2 km altitude attributable to emissions from various types of vegetation burned. (b) P-3 observed carbon monoxide concentrations for the September 24, 2016, profile made near 12</w:t>
      </w:r>
      <w:r w:rsidRPr="000D71B3">
        <w:rPr>
          <w:rFonts w:ascii="Times New Roman" w:hAnsi="Times New Roman" w:cs="Times New Roman"/>
          <w:i w:val="0"/>
          <w:color w:val="000000" w:themeColor="text1"/>
          <w:sz w:val="20"/>
          <w:szCs w:val="20"/>
          <w:vertAlign w:val="superscript"/>
        </w:rPr>
        <w:t>o</w:t>
      </w:r>
      <w:r w:rsidRPr="000D71B3">
        <w:rPr>
          <w:rFonts w:ascii="Times New Roman" w:hAnsi="Times New Roman" w:cs="Times New Roman"/>
          <w:i w:val="0"/>
          <w:color w:val="000000" w:themeColor="text1"/>
          <w:sz w:val="20"/>
          <w:szCs w:val="20"/>
        </w:rPr>
        <w:t>S and 11</w:t>
      </w:r>
      <w:r w:rsidRPr="000D71B3">
        <w:rPr>
          <w:rFonts w:ascii="Times New Roman" w:hAnsi="Times New Roman" w:cs="Times New Roman"/>
          <w:i w:val="0"/>
          <w:color w:val="000000" w:themeColor="text1"/>
          <w:sz w:val="20"/>
          <w:szCs w:val="20"/>
          <w:vertAlign w:val="superscript"/>
        </w:rPr>
        <w:t>o</w:t>
      </w:r>
      <w:r w:rsidRPr="000D71B3">
        <w:rPr>
          <w:rFonts w:ascii="Times New Roman" w:hAnsi="Times New Roman" w:cs="Times New Roman"/>
          <w:i w:val="0"/>
          <w:color w:val="000000" w:themeColor="text1"/>
          <w:sz w:val="20"/>
          <w:szCs w:val="20"/>
        </w:rPr>
        <w:t>E. (c) Ratio of excess BC to carbon monoxide for the profile. Dashed lines demarcate regimes where smoldering (ratio &lt; 0.005) and flaming (ratio &gt; 0.01) conditions dominate.</w:t>
      </w:r>
    </w:p>
    <w:p w14:paraId="1BE77B5F" w14:textId="77777777" w:rsidR="00942AAF" w:rsidRDefault="00942AAF">
      <w:r>
        <w:br w:type="page"/>
      </w:r>
    </w:p>
    <w:p w14:paraId="1A74B7B7" w14:textId="77777777" w:rsidR="00942AAF" w:rsidRPr="005078B6" w:rsidRDefault="00942AAF" w:rsidP="005078B6"/>
    <w:p w14:paraId="0AB8B6E8" w14:textId="77777777" w:rsidR="00942AAF" w:rsidRDefault="00942AAF" w:rsidP="000B0551">
      <w:pPr>
        <w:keepNext/>
      </w:pPr>
    </w:p>
    <w:p w14:paraId="6B4DAA6F" w14:textId="77777777" w:rsidR="00942AAF" w:rsidRDefault="00942AAF">
      <w:r w:rsidRPr="00B06B11">
        <w:rPr>
          <w:noProof/>
        </w:rPr>
        <w:drawing>
          <wp:inline distT="0" distB="0" distL="0" distR="0" wp14:anchorId="6D918A32" wp14:editId="036F8FA9">
            <wp:extent cx="5943600" cy="631825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6318250"/>
                    </a:xfrm>
                    <a:prstGeom prst="rect">
                      <a:avLst/>
                    </a:prstGeom>
                  </pic:spPr>
                </pic:pic>
              </a:graphicData>
            </a:graphic>
          </wp:inline>
        </w:drawing>
      </w:r>
    </w:p>
    <w:p w14:paraId="1D906175" w14:textId="77777777" w:rsidR="00942AAF" w:rsidRDefault="00942AAF" w:rsidP="000B0551">
      <w:pPr>
        <w:keepNext/>
      </w:pPr>
    </w:p>
    <w:p w14:paraId="46F7862B" w14:textId="59941536" w:rsidR="00942AAF" w:rsidRPr="000D71B3" w:rsidRDefault="00942AAF" w:rsidP="006D4BF1">
      <w:pPr>
        <w:pStyle w:val="Caption"/>
        <w:jc w:val="both"/>
        <w:rPr>
          <w:rFonts w:ascii="Times New Roman" w:hAnsi="Times New Roman" w:cs="Times New Roman"/>
          <w:i w:val="0"/>
          <w:color w:val="000000" w:themeColor="text1"/>
          <w:sz w:val="20"/>
          <w:szCs w:val="20"/>
        </w:rPr>
      </w:pPr>
      <w:r w:rsidRPr="00037CE9">
        <w:rPr>
          <w:rFonts w:ascii="Times New Roman" w:hAnsi="Times New Roman" w:cs="Times New Roman"/>
          <w:iCs w:val="0"/>
          <w:color w:val="000000" w:themeColor="text1"/>
          <w:sz w:val="20"/>
          <w:szCs w:val="20"/>
        </w:rPr>
        <w:t xml:space="preserve">Figure </w:t>
      </w:r>
      <w:r w:rsidRPr="00037CE9">
        <w:rPr>
          <w:rFonts w:ascii="Times New Roman" w:hAnsi="Times New Roman" w:cs="Times New Roman"/>
          <w:iCs w:val="0"/>
          <w:color w:val="000000" w:themeColor="text1"/>
          <w:sz w:val="20"/>
          <w:szCs w:val="20"/>
        </w:rPr>
        <w:fldChar w:fldCharType="begin"/>
      </w:r>
      <w:r w:rsidRPr="00037CE9">
        <w:rPr>
          <w:rFonts w:ascii="Times New Roman" w:hAnsi="Times New Roman" w:cs="Times New Roman"/>
          <w:iCs w:val="0"/>
          <w:color w:val="000000" w:themeColor="text1"/>
          <w:sz w:val="20"/>
          <w:szCs w:val="20"/>
        </w:rPr>
        <w:instrText xml:space="preserve"> SEQ Figure \* ARABIC </w:instrText>
      </w:r>
      <w:r w:rsidRPr="00037CE9">
        <w:rPr>
          <w:rFonts w:ascii="Times New Roman" w:hAnsi="Times New Roman" w:cs="Times New Roman"/>
          <w:iCs w:val="0"/>
          <w:color w:val="000000" w:themeColor="text1"/>
          <w:sz w:val="20"/>
          <w:szCs w:val="20"/>
        </w:rPr>
        <w:fldChar w:fldCharType="separate"/>
      </w:r>
      <w:r w:rsidRPr="00037CE9">
        <w:rPr>
          <w:rFonts w:ascii="Times New Roman" w:hAnsi="Times New Roman" w:cs="Times New Roman"/>
          <w:iCs w:val="0"/>
          <w:color w:val="000000" w:themeColor="text1"/>
          <w:sz w:val="20"/>
          <w:szCs w:val="20"/>
        </w:rPr>
        <w:t>11</w:t>
      </w:r>
      <w:r w:rsidRPr="00037CE9">
        <w:rPr>
          <w:rFonts w:ascii="Times New Roman" w:hAnsi="Times New Roman" w:cs="Times New Roman"/>
          <w:iCs w:val="0"/>
          <w:color w:val="000000" w:themeColor="text1"/>
          <w:sz w:val="20"/>
          <w:szCs w:val="20"/>
        </w:rPr>
        <w:fldChar w:fldCharType="end"/>
      </w:r>
      <w:r w:rsidRPr="000D71B3">
        <w:rPr>
          <w:rFonts w:ascii="Times New Roman" w:hAnsi="Times New Roman" w:cs="Times New Roman"/>
          <w:i w:val="0"/>
          <w:color w:val="000000" w:themeColor="text1"/>
          <w:sz w:val="20"/>
          <w:szCs w:val="20"/>
        </w:rPr>
        <w:t xml:space="preserve">. </w:t>
      </w:r>
      <w:r w:rsidR="00580061" w:rsidRPr="000D71B3">
        <w:rPr>
          <w:rFonts w:ascii="Times New Roman" w:hAnsi="Times New Roman" w:cs="Times New Roman"/>
          <w:i w:val="0"/>
          <w:color w:val="000000" w:themeColor="text1"/>
          <w:sz w:val="20"/>
          <w:szCs w:val="20"/>
        </w:rPr>
        <w:t>Model a</w:t>
      </w:r>
      <w:r w:rsidR="009E749C" w:rsidRPr="000D71B3">
        <w:rPr>
          <w:rFonts w:ascii="Times New Roman" w:hAnsi="Times New Roman" w:cs="Times New Roman"/>
          <w:i w:val="0"/>
          <w:color w:val="000000" w:themeColor="text1"/>
          <w:sz w:val="20"/>
          <w:szCs w:val="20"/>
        </w:rPr>
        <w:t>greement across different observational spaces</w:t>
      </w:r>
      <w:r w:rsidR="0063014D" w:rsidRPr="000D71B3">
        <w:rPr>
          <w:rFonts w:ascii="Times New Roman" w:hAnsi="Times New Roman" w:cs="Times New Roman"/>
          <w:i w:val="0"/>
          <w:color w:val="000000" w:themeColor="text1"/>
          <w:sz w:val="20"/>
          <w:szCs w:val="20"/>
        </w:rPr>
        <w:t xml:space="preserve"> for Sep 24 case</w:t>
      </w:r>
      <w:r w:rsidR="009E749C" w:rsidRPr="000D71B3">
        <w:rPr>
          <w:rFonts w:ascii="Times New Roman" w:hAnsi="Times New Roman" w:cs="Times New Roman"/>
          <w:i w:val="0"/>
          <w:color w:val="000000" w:themeColor="text1"/>
          <w:sz w:val="20"/>
          <w:szCs w:val="20"/>
        </w:rPr>
        <w:t>:</w:t>
      </w:r>
      <w:r w:rsidR="00580061" w:rsidRPr="000D71B3">
        <w:rPr>
          <w:rFonts w:ascii="Times New Roman" w:hAnsi="Times New Roman" w:cs="Times New Roman"/>
          <w:i w:val="0"/>
          <w:color w:val="000000" w:themeColor="text1"/>
          <w:sz w:val="20"/>
          <w:szCs w:val="20"/>
        </w:rPr>
        <w:t xml:space="preserve"> </w:t>
      </w:r>
      <w:r w:rsidR="00EF2706" w:rsidRPr="000D71B3">
        <w:rPr>
          <w:rFonts w:ascii="Times New Roman" w:hAnsi="Times New Roman" w:cs="Times New Roman"/>
          <w:i w:val="0"/>
          <w:color w:val="000000" w:themeColor="text1"/>
          <w:sz w:val="20"/>
          <w:szCs w:val="20"/>
        </w:rPr>
        <w:t xml:space="preserve">GEOS model simulated (a) OA mass </w:t>
      </w:r>
      <w:r w:rsidR="009E1255" w:rsidRPr="000D71B3">
        <w:rPr>
          <w:rFonts w:ascii="Times New Roman" w:hAnsi="Times New Roman" w:cs="Times New Roman"/>
          <w:i w:val="0"/>
          <w:color w:val="000000" w:themeColor="text1"/>
          <w:sz w:val="20"/>
          <w:szCs w:val="20"/>
        </w:rPr>
        <w:t xml:space="preserve">compared to </w:t>
      </w:r>
      <w:r w:rsidR="00712F2C" w:rsidRPr="000D71B3">
        <w:rPr>
          <w:rFonts w:ascii="Times New Roman" w:hAnsi="Times New Roman" w:cs="Times New Roman"/>
          <w:i w:val="0"/>
          <w:color w:val="000000" w:themeColor="text1"/>
          <w:sz w:val="20"/>
          <w:szCs w:val="20"/>
        </w:rPr>
        <w:t>AMS</w:t>
      </w:r>
      <w:r w:rsidR="002D59B9" w:rsidRPr="000D71B3">
        <w:rPr>
          <w:rFonts w:ascii="Times New Roman" w:hAnsi="Times New Roman" w:cs="Times New Roman"/>
          <w:i w:val="0"/>
          <w:color w:val="000000" w:themeColor="text1"/>
          <w:sz w:val="20"/>
          <w:szCs w:val="20"/>
        </w:rPr>
        <w:t xml:space="preserve"> in-situ measurements</w:t>
      </w:r>
      <w:r w:rsidR="001543C5" w:rsidRPr="000D71B3">
        <w:rPr>
          <w:rFonts w:ascii="Times New Roman" w:hAnsi="Times New Roman" w:cs="Times New Roman"/>
          <w:i w:val="0"/>
          <w:color w:val="000000" w:themeColor="text1"/>
          <w:sz w:val="20"/>
          <w:szCs w:val="20"/>
        </w:rPr>
        <w:t xml:space="preserve">, (b) </w:t>
      </w:r>
      <w:r w:rsidR="00D057A0" w:rsidRPr="000D71B3">
        <w:rPr>
          <w:rFonts w:ascii="Times New Roman" w:hAnsi="Times New Roman" w:cs="Times New Roman"/>
          <w:i w:val="0"/>
          <w:color w:val="000000" w:themeColor="text1"/>
          <w:sz w:val="20"/>
          <w:szCs w:val="20"/>
        </w:rPr>
        <w:t xml:space="preserve">dry SSA </w:t>
      </w:r>
      <w:r w:rsidR="0096096D" w:rsidRPr="000D71B3">
        <w:rPr>
          <w:rFonts w:ascii="Times New Roman" w:hAnsi="Times New Roman" w:cs="Times New Roman"/>
          <w:i w:val="0"/>
          <w:color w:val="000000" w:themeColor="text1"/>
          <w:sz w:val="20"/>
          <w:szCs w:val="20"/>
        </w:rPr>
        <w:t xml:space="preserve">profile compared to </w:t>
      </w:r>
      <w:r w:rsidR="00EF3F35" w:rsidRPr="000D71B3">
        <w:rPr>
          <w:rFonts w:ascii="Times New Roman" w:hAnsi="Times New Roman" w:cs="Times New Roman"/>
          <w:i w:val="0"/>
          <w:color w:val="000000" w:themeColor="text1"/>
          <w:sz w:val="20"/>
          <w:szCs w:val="20"/>
        </w:rPr>
        <w:t xml:space="preserve">in-situ (PSAP + Nephelometer) </w:t>
      </w:r>
      <w:r w:rsidR="00AF53E1" w:rsidRPr="000D71B3">
        <w:rPr>
          <w:rFonts w:ascii="Times New Roman" w:hAnsi="Times New Roman" w:cs="Times New Roman"/>
          <w:i w:val="0"/>
          <w:color w:val="000000" w:themeColor="text1"/>
          <w:sz w:val="20"/>
          <w:szCs w:val="20"/>
        </w:rPr>
        <w:t>measurements</w:t>
      </w:r>
      <w:r w:rsidR="00791FD9" w:rsidRPr="000D71B3">
        <w:rPr>
          <w:rFonts w:ascii="Times New Roman" w:hAnsi="Times New Roman" w:cs="Times New Roman"/>
          <w:i w:val="0"/>
          <w:color w:val="000000" w:themeColor="text1"/>
          <w:sz w:val="20"/>
          <w:szCs w:val="20"/>
        </w:rPr>
        <w:t xml:space="preserve">, </w:t>
      </w:r>
      <w:r w:rsidR="0089704D" w:rsidRPr="000D71B3">
        <w:rPr>
          <w:rFonts w:ascii="Times New Roman" w:hAnsi="Times New Roman" w:cs="Times New Roman"/>
          <w:i w:val="0"/>
          <w:color w:val="000000" w:themeColor="text1"/>
          <w:sz w:val="20"/>
          <w:szCs w:val="20"/>
        </w:rPr>
        <w:t xml:space="preserve">and </w:t>
      </w:r>
      <w:r w:rsidR="00791FD9" w:rsidRPr="000D71B3">
        <w:rPr>
          <w:rFonts w:ascii="Times New Roman" w:hAnsi="Times New Roman" w:cs="Times New Roman"/>
          <w:i w:val="0"/>
          <w:color w:val="000000" w:themeColor="text1"/>
          <w:sz w:val="20"/>
          <w:szCs w:val="20"/>
        </w:rPr>
        <w:t xml:space="preserve">(c) </w:t>
      </w:r>
      <w:r w:rsidR="004E52E9" w:rsidRPr="000D71B3">
        <w:rPr>
          <w:rFonts w:ascii="Times New Roman" w:hAnsi="Times New Roman" w:cs="Times New Roman"/>
          <w:i w:val="0"/>
          <w:color w:val="000000" w:themeColor="text1"/>
          <w:sz w:val="20"/>
          <w:szCs w:val="20"/>
        </w:rPr>
        <w:t xml:space="preserve">spectral </w:t>
      </w:r>
      <w:r w:rsidR="008939AB" w:rsidRPr="000D71B3">
        <w:rPr>
          <w:rFonts w:ascii="Times New Roman" w:hAnsi="Times New Roman" w:cs="Times New Roman"/>
          <w:i w:val="0"/>
          <w:color w:val="000000" w:themeColor="text1"/>
          <w:sz w:val="20"/>
          <w:szCs w:val="20"/>
        </w:rPr>
        <w:t xml:space="preserve">column </w:t>
      </w:r>
      <w:r w:rsidR="004E52E9" w:rsidRPr="000D71B3">
        <w:rPr>
          <w:rFonts w:ascii="Times New Roman" w:hAnsi="Times New Roman" w:cs="Times New Roman"/>
          <w:i w:val="0"/>
          <w:color w:val="000000" w:themeColor="text1"/>
          <w:sz w:val="20"/>
          <w:szCs w:val="20"/>
        </w:rPr>
        <w:t xml:space="preserve">SSA </w:t>
      </w:r>
      <w:r w:rsidR="00F02CFB" w:rsidRPr="000D71B3">
        <w:rPr>
          <w:rFonts w:ascii="Times New Roman" w:hAnsi="Times New Roman" w:cs="Times New Roman"/>
          <w:i w:val="0"/>
          <w:color w:val="000000" w:themeColor="text1"/>
          <w:sz w:val="20"/>
          <w:szCs w:val="20"/>
        </w:rPr>
        <w:t xml:space="preserve">compared to </w:t>
      </w:r>
      <w:r w:rsidR="00E92B16" w:rsidRPr="000D71B3">
        <w:rPr>
          <w:rFonts w:ascii="Times New Roman" w:hAnsi="Times New Roman" w:cs="Times New Roman"/>
          <w:i w:val="0"/>
          <w:color w:val="000000" w:themeColor="text1"/>
          <w:sz w:val="20"/>
          <w:szCs w:val="20"/>
        </w:rPr>
        <w:t xml:space="preserve">4STAR </w:t>
      </w:r>
      <w:r w:rsidR="00C1013C" w:rsidRPr="000D71B3">
        <w:rPr>
          <w:rFonts w:ascii="Times New Roman" w:hAnsi="Times New Roman" w:cs="Times New Roman"/>
          <w:i w:val="0"/>
          <w:color w:val="000000" w:themeColor="text1"/>
          <w:sz w:val="20"/>
          <w:szCs w:val="20"/>
        </w:rPr>
        <w:t>retrievals</w:t>
      </w:r>
      <w:r w:rsidR="00A85B46" w:rsidRPr="000D71B3">
        <w:rPr>
          <w:rFonts w:ascii="Times New Roman" w:hAnsi="Times New Roman" w:cs="Times New Roman"/>
          <w:i w:val="0"/>
          <w:color w:val="000000" w:themeColor="text1"/>
          <w:sz w:val="20"/>
          <w:szCs w:val="20"/>
        </w:rPr>
        <w:t xml:space="preserve"> </w:t>
      </w:r>
      <w:r w:rsidR="0076753A" w:rsidRPr="000D71B3">
        <w:rPr>
          <w:rFonts w:ascii="Times New Roman" w:hAnsi="Times New Roman" w:cs="Times New Roman"/>
          <w:i w:val="0"/>
          <w:color w:val="000000" w:themeColor="text1"/>
          <w:sz w:val="20"/>
          <w:szCs w:val="20"/>
        </w:rPr>
        <w:t>averaged over three</w:t>
      </w:r>
      <w:r w:rsidR="0003645B" w:rsidRPr="000D71B3">
        <w:rPr>
          <w:rFonts w:ascii="Times New Roman" w:hAnsi="Times New Roman" w:cs="Times New Roman"/>
          <w:i w:val="0"/>
          <w:color w:val="000000" w:themeColor="text1"/>
          <w:sz w:val="20"/>
          <w:szCs w:val="20"/>
        </w:rPr>
        <w:t xml:space="preserve"> locations </w:t>
      </w:r>
      <w:r w:rsidR="00692573" w:rsidRPr="000D71B3">
        <w:rPr>
          <w:rFonts w:ascii="Times New Roman" w:hAnsi="Times New Roman" w:cs="Times New Roman"/>
          <w:i w:val="0"/>
          <w:color w:val="000000" w:themeColor="text1"/>
          <w:sz w:val="20"/>
          <w:szCs w:val="20"/>
        </w:rPr>
        <w:t>depicted by blue stars on Fig. 3</w:t>
      </w:r>
      <w:r w:rsidR="006D4BF1" w:rsidRPr="000D71B3">
        <w:rPr>
          <w:rFonts w:ascii="Times New Roman" w:hAnsi="Times New Roman" w:cs="Times New Roman"/>
          <w:i w:val="0"/>
          <w:color w:val="000000" w:themeColor="text1"/>
          <w:sz w:val="20"/>
          <w:szCs w:val="20"/>
        </w:rPr>
        <w:t>.</w:t>
      </w:r>
      <w:r w:rsidR="00692573" w:rsidRPr="000D71B3">
        <w:rPr>
          <w:rFonts w:ascii="Times New Roman" w:hAnsi="Times New Roman" w:cs="Times New Roman"/>
          <w:i w:val="0"/>
          <w:color w:val="000000" w:themeColor="text1"/>
          <w:sz w:val="20"/>
          <w:szCs w:val="20"/>
        </w:rPr>
        <w:t xml:space="preserve"> </w:t>
      </w:r>
    </w:p>
    <w:p w14:paraId="20E2F019" w14:textId="77777777" w:rsidR="00942AAF" w:rsidRDefault="00942AAF">
      <w:r>
        <w:br w:type="page"/>
      </w:r>
    </w:p>
    <w:p w14:paraId="3D21A5B5" w14:textId="77777777" w:rsidR="00942AAF" w:rsidRPr="000B0551" w:rsidRDefault="00942AAF" w:rsidP="000B0551"/>
    <w:p w14:paraId="4EDED430" w14:textId="245E0770" w:rsidR="00942AAF" w:rsidRDefault="00BA18E3" w:rsidP="00276F59">
      <w:pPr>
        <w:keepNext/>
      </w:pPr>
      <w:r w:rsidRPr="00BA18E3">
        <w:rPr>
          <w:noProof/>
        </w:rPr>
        <w:drawing>
          <wp:inline distT="0" distB="0" distL="0" distR="0" wp14:anchorId="4EBA3A9D" wp14:editId="798B679B">
            <wp:extent cx="5911850" cy="4729480"/>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2">
                      <a:extLst>
                        <a:ext uri="{28A0092B-C50C-407E-A947-70E740481C1C}">
                          <a14:useLocalDpi xmlns:a14="http://schemas.microsoft.com/office/drawing/2010/main" val="0"/>
                        </a:ext>
                      </a:extLst>
                    </a:blip>
                    <a:stretch>
                      <a:fillRect/>
                    </a:stretch>
                  </pic:blipFill>
                  <pic:spPr>
                    <a:xfrm>
                      <a:off x="0" y="0"/>
                      <a:ext cx="5911850" cy="4729480"/>
                    </a:xfrm>
                    <a:prstGeom prst="rect">
                      <a:avLst/>
                    </a:prstGeom>
                  </pic:spPr>
                </pic:pic>
              </a:graphicData>
            </a:graphic>
          </wp:inline>
        </w:drawing>
      </w:r>
    </w:p>
    <w:p w14:paraId="557F218F" w14:textId="73663DC4" w:rsidR="00942AAF" w:rsidRPr="00AA046C" w:rsidRDefault="00942AAF" w:rsidP="00F32AA7">
      <w:pPr>
        <w:pStyle w:val="Caption"/>
        <w:rPr>
          <w:rFonts w:ascii="Times New Roman" w:hAnsi="Times New Roman" w:cs="Times New Roman"/>
          <w:i w:val="0"/>
          <w:color w:val="000000" w:themeColor="text1"/>
          <w:sz w:val="20"/>
          <w:szCs w:val="20"/>
        </w:rPr>
      </w:pPr>
      <w:bookmarkStart w:id="10" w:name="_Ref123809115"/>
      <w:r w:rsidRPr="00AA046C">
        <w:rPr>
          <w:rFonts w:ascii="Times New Roman" w:hAnsi="Times New Roman" w:cs="Times New Roman"/>
          <w:color w:val="000000" w:themeColor="text1"/>
          <w:sz w:val="20"/>
          <w:szCs w:val="20"/>
        </w:rPr>
        <w:t xml:space="preserve">Figure </w:t>
      </w:r>
      <w:r w:rsidRPr="00AA046C">
        <w:rPr>
          <w:rFonts w:ascii="Times New Roman" w:hAnsi="Times New Roman" w:cs="Times New Roman"/>
          <w:color w:val="000000" w:themeColor="text1"/>
          <w:sz w:val="20"/>
          <w:szCs w:val="20"/>
        </w:rPr>
        <w:fldChar w:fldCharType="begin"/>
      </w:r>
      <w:r w:rsidRPr="00AA046C">
        <w:rPr>
          <w:rFonts w:ascii="Times New Roman" w:hAnsi="Times New Roman" w:cs="Times New Roman"/>
          <w:color w:val="000000" w:themeColor="text1"/>
          <w:sz w:val="20"/>
          <w:szCs w:val="20"/>
        </w:rPr>
        <w:instrText xml:space="preserve"> SEQ Figure \* ARABIC </w:instrText>
      </w:r>
      <w:r w:rsidRPr="00AA046C">
        <w:rPr>
          <w:rFonts w:ascii="Times New Roman" w:hAnsi="Times New Roman" w:cs="Times New Roman"/>
          <w:color w:val="000000" w:themeColor="text1"/>
          <w:sz w:val="20"/>
          <w:szCs w:val="20"/>
        </w:rPr>
        <w:fldChar w:fldCharType="separate"/>
      </w:r>
      <w:r w:rsidRPr="00AA046C">
        <w:rPr>
          <w:rFonts w:ascii="Times New Roman" w:hAnsi="Times New Roman" w:cs="Times New Roman"/>
          <w:color w:val="000000" w:themeColor="text1"/>
          <w:sz w:val="20"/>
          <w:szCs w:val="20"/>
        </w:rPr>
        <w:t>12</w:t>
      </w:r>
      <w:r w:rsidRPr="00AA046C">
        <w:rPr>
          <w:rFonts w:ascii="Times New Roman" w:hAnsi="Times New Roman" w:cs="Times New Roman"/>
          <w:color w:val="000000" w:themeColor="text1"/>
          <w:sz w:val="20"/>
          <w:szCs w:val="20"/>
        </w:rPr>
        <w:fldChar w:fldCharType="end"/>
      </w:r>
      <w:bookmarkEnd w:id="10"/>
      <w:r w:rsidRPr="00AA046C">
        <w:rPr>
          <w:rFonts w:ascii="Times New Roman" w:hAnsi="Times New Roman" w:cs="Times New Roman"/>
          <w:color w:val="000000" w:themeColor="text1"/>
          <w:sz w:val="20"/>
          <w:szCs w:val="20"/>
        </w:rPr>
        <w:t>.</w:t>
      </w:r>
      <w:r w:rsidRPr="00AA046C">
        <w:rPr>
          <w:rFonts w:ascii="Times New Roman" w:hAnsi="Times New Roman" w:cs="Times New Roman"/>
          <w:i w:val="0"/>
          <w:color w:val="000000" w:themeColor="text1"/>
          <w:sz w:val="20"/>
          <w:szCs w:val="20"/>
        </w:rPr>
        <w:t xml:space="preserve"> Comparison of GEOS baseline and adjusted particle size distribution for organic aerosol to ORACLES observations from the UHSAS</w:t>
      </w:r>
      <w:r w:rsidR="00F228F4" w:rsidRPr="00AA046C">
        <w:rPr>
          <w:rFonts w:ascii="Times New Roman" w:hAnsi="Times New Roman" w:cs="Times New Roman"/>
          <w:i w:val="0"/>
          <w:color w:val="000000" w:themeColor="text1"/>
          <w:sz w:val="20"/>
          <w:szCs w:val="20"/>
        </w:rPr>
        <w:t xml:space="preserve"> instrument</w:t>
      </w:r>
      <w:r w:rsidRPr="00AA046C">
        <w:rPr>
          <w:rFonts w:ascii="Times New Roman" w:hAnsi="Times New Roman" w:cs="Times New Roman"/>
          <w:i w:val="0"/>
          <w:color w:val="000000" w:themeColor="text1"/>
          <w:sz w:val="20"/>
          <w:szCs w:val="20"/>
        </w:rPr>
        <w:t>.</w:t>
      </w:r>
    </w:p>
    <w:p w14:paraId="093748EA" w14:textId="77777777" w:rsidR="00942AAF" w:rsidRDefault="00942AAF" w:rsidP="00F32AA7"/>
    <w:p w14:paraId="28F4E3F2" w14:textId="77777777" w:rsidR="00942AAF" w:rsidRDefault="00942AAF" w:rsidP="00F32AA7">
      <w:r>
        <w:br w:type="page"/>
      </w:r>
    </w:p>
    <w:p w14:paraId="55D97176" w14:textId="77777777" w:rsidR="00942AAF" w:rsidRDefault="00942AAF" w:rsidP="00F32AA7">
      <w:pPr>
        <w:keepNext/>
      </w:pPr>
      <w:r w:rsidRPr="00B079C0">
        <w:rPr>
          <w:noProof/>
        </w:rPr>
        <w:lastRenderedPageBreak/>
        <w:drawing>
          <wp:inline distT="0" distB="0" distL="0" distR="0" wp14:anchorId="52A4F038" wp14:editId="1CA07228">
            <wp:extent cx="5943600" cy="2355882"/>
            <wp:effectExtent l="0" t="0" r="0" b="635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5943600" cy="2355882"/>
                    </a:xfrm>
                    <a:prstGeom prst="rect">
                      <a:avLst/>
                    </a:prstGeom>
                  </pic:spPr>
                </pic:pic>
              </a:graphicData>
            </a:graphic>
          </wp:inline>
        </w:drawing>
      </w:r>
    </w:p>
    <w:p w14:paraId="11E29EB3" w14:textId="77777777" w:rsidR="00942AAF" w:rsidRPr="00AA046C" w:rsidRDefault="00942AAF" w:rsidP="00AA046C">
      <w:pPr>
        <w:pStyle w:val="Caption"/>
        <w:spacing w:before="120"/>
        <w:jc w:val="both"/>
        <w:rPr>
          <w:rFonts w:ascii="Times New Roman" w:hAnsi="Times New Roman" w:cs="Times New Roman"/>
          <w:i w:val="0"/>
          <w:color w:val="000000" w:themeColor="text1"/>
          <w:sz w:val="20"/>
          <w:szCs w:val="20"/>
        </w:rPr>
      </w:pPr>
      <w:r w:rsidRPr="00AA046C">
        <w:rPr>
          <w:rFonts w:ascii="Times New Roman" w:hAnsi="Times New Roman" w:cs="Times New Roman"/>
          <w:color w:val="000000" w:themeColor="text1"/>
          <w:sz w:val="20"/>
          <w:szCs w:val="20"/>
        </w:rPr>
        <w:t xml:space="preserve">Figure </w:t>
      </w:r>
      <w:r w:rsidRPr="00AA046C">
        <w:rPr>
          <w:rFonts w:ascii="Times New Roman" w:hAnsi="Times New Roman" w:cs="Times New Roman"/>
          <w:color w:val="000000" w:themeColor="text1"/>
          <w:sz w:val="20"/>
          <w:szCs w:val="20"/>
        </w:rPr>
        <w:fldChar w:fldCharType="begin"/>
      </w:r>
      <w:r w:rsidRPr="00AA046C">
        <w:rPr>
          <w:rFonts w:ascii="Times New Roman" w:hAnsi="Times New Roman" w:cs="Times New Roman"/>
          <w:color w:val="000000" w:themeColor="text1"/>
          <w:sz w:val="20"/>
          <w:szCs w:val="20"/>
        </w:rPr>
        <w:instrText xml:space="preserve"> SEQ Figure \* ARABIC </w:instrText>
      </w:r>
      <w:r w:rsidRPr="00AA046C">
        <w:rPr>
          <w:rFonts w:ascii="Times New Roman" w:hAnsi="Times New Roman" w:cs="Times New Roman"/>
          <w:color w:val="000000" w:themeColor="text1"/>
          <w:sz w:val="20"/>
          <w:szCs w:val="20"/>
        </w:rPr>
        <w:fldChar w:fldCharType="separate"/>
      </w:r>
      <w:r w:rsidRPr="00AA046C">
        <w:rPr>
          <w:rFonts w:ascii="Times New Roman" w:hAnsi="Times New Roman" w:cs="Times New Roman"/>
          <w:color w:val="000000" w:themeColor="text1"/>
          <w:sz w:val="20"/>
          <w:szCs w:val="20"/>
        </w:rPr>
        <w:t>13</w:t>
      </w:r>
      <w:r w:rsidRPr="00AA046C">
        <w:rPr>
          <w:rFonts w:ascii="Times New Roman" w:hAnsi="Times New Roman" w:cs="Times New Roman"/>
          <w:color w:val="000000" w:themeColor="text1"/>
          <w:sz w:val="20"/>
          <w:szCs w:val="20"/>
        </w:rPr>
        <w:fldChar w:fldCharType="end"/>
      </w:r>
      <w:r w:rsidRPr="00AA046C">
        <w:rPr>
          <w:rFonts w:ascii="Times New Roman" w:hAnsi="Times New Roman" w:cs="Times New Roman"/>
          <w:color w:val="000000" w:themeColor="text1"/>
          <w:sz w:val="20"/>
          <w:szCs w:val="20"/>
        </w:rPr>
        <w:t>.</w:t>
      </w:r>
      <w:r w:rsidRPr="00AA046C">
        <w:rPr>
          <w:rFonts w:ascii="Times New Roman" w:hAnsi="Times New Roman" w:cs="Times New Roman"/>
          <w:i w:val="0"/>
          <w:color w:val="000000" w:themeColor="text1"/>
          <w:sz w:val="20"/>
          <w:szCs w:val="20"/>
        </w:rPr>
        <w:t xml:space="preserve"> (a) Comparison of simulated to observed </w:t>
      </w:r>
      <w:r w:rsidRPr="00AA046C">
        <w:rPr>
          <w:rFonts w:ascii="Times New Roman" w:hAnsi="Times New Roman" w:cs="Times New Roman"/>
          <w:color w:val="000000" w:themeColor="text1"/>
          <w:sz w:val="20"/>
          <w:szCs w:val="20"/>
        </w:rPr>
        <w:t>f</w:t>
      </w:r>
      <w:r w:rsidRPr="00AA046C">
        <w:rPr>
          <w:rFonts w:ascii="Times New Roman" w:hAnsi="Times New Roman" w:cs="Times New Roman"/>
          <w:i w:val="0"/>
          <w:color w:val="000000" w:themeColor="text1"/>
          <w:sz w:val="20"/>
          <w:szCs w:val="20"/>
        </w:rPr>
        <w:t xml:space="preserve">(RH) in smoke plumes during the ORACLES-I deployment. Different cases of the model optical property assumptions are shown, and the ratio(M/O) reports the ratio of the model to the observed mean values. (b) Default </w:t>
      </w:r>
      <w:r w:rsidRPr="00AA046C">
        <w:rPr>
          <w:rFonts w:ascii="Times New Roman" w:hAnsi="Times New Roman" w:cs="Times New Roman"/>
          <w:color w:val="000000" w:themeColor="text1"/>
          <w:sz w:val="20"/>
          <w:szCs w:val="20"/>
        </w:rPr>
        <w:t>f</w:t>
      </w:r>
      <w:r w:rsidRPr="00AA046C">
        <w:rPr>
          <w:rFonts w:ascii="Times New Roman" w:hAnsi="Times New Roman" w:cs="Times New Roman"/>
          <w:i w:val="0"/>
          <w:color w:val="000000" w:themeColor="text1"/>
          <w:sz w:val="20"/>
          <w:szCs w:val="20"/>
        </w:rPr>
        <w:t>(RH) in the GEOS lookup tables for sulfate, OA, and BC.</w:t>
      </w:r>
    </w:p>
    <w:p w14:paraId="3DEF02E8" w14:textId="77777777" w:rsidR="00942AAF" w:rsidRDefault="00942AAF" w:rsidP="00F32AA7"/>
    <w:p w14:paraId="154F5BDF" w14:textId="77777777" w:rsidR="00942AAF" w:rsidRDefault="00942AAF" w:rsidP="00F32AA7">
      <w:r>
        <w:br w:type="page"/>
      </w:r>
    </w:p>
    <w:p w14:paraId="20842878" w14:textId="77777777" w:rsidR="00942AAF" w:rsidRDefault="00942AAF" w:rsidP="00F32AA7">
      <w:pPr>
        <w:keepNext/>
      </w:pPr>
      <w:r w:rsidRPr="009D7DC2">
        <w:rPr>
          <w:noProof/>
        </w:rPr>
        <w:lastRenderedPageBreak/>
        <w:drawing>
          <wp:inline distT="0" distB="0" distL="0" distR="0" wp14:anchorId="52482BE4" wp14:editId="35C8AEFB">
            <wp:extent cx="5943600" cy="377380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3773805"/>
                    </a:xfrm>
                    <a:prstGeom prst="rect">
                      <a:avLst/>
                    </a:prstGeom>
                  </pic:spPr>
                </pic:pic>
              </a:graphicData>
            </a:graphic>
          </wp:inline>
        </w:drawing>
      </w:r>
    </w:p>
    <w:p w14:paraId="09114EC0" w14:textId="77777777" w:rsidR="00942AAF" w:rsidRPr="00F24AA0" w:rsidRDefault="00942AAF" w:rsidP="00F32AA7">
      <w:pPr>
        <w:pStyle w:val="Caption"/>
        <w:spacing w:before="120"/>
        <w:rPr>
          <w:rFonts w:ascii="Times New Roman" w:hAnsi="Times New Roman" w:cs="Times New Roman"/>
          <w:i w:val="0"/>
          <w:color w:val="000000" w:themeColor="text1"/>
          <w:sz w:val="20"/>
          <w:szCs w:val="20"/>
        </w:rPr>
      </w:pPr>
      <w:r w:rsidRPr="00F24AA0">
        <w:rPr>
          <w:rFonts w:ascii="Times New Roman" w:hAnsi="Times New Roman" w:cs="Times New Roman"/>
          <w:color w:val="000000" w:themeColor="text1"/>
          <w:sz w:val="20"/>
          <w:szCs w:val="20"/>
        </w:rPr>
        <w:t xml:space="preserve">Figure </w:t>
      </w:r>
      <w:r w:rsidRPr="00F24AA0">
        <w:rPr>
          <w:rFonts w:ascii="Times New Roman" w:hAnsi="Times New Roman" w:cs="Times New Roman"/>
          <w:color w:val="000000" w:themeColor="text1"/>
          <w:sz w:val="20"/>
          <w:szCs w:val="20"/>
        </w:rPr>
        <w:fldChar w:fldCharType="begin"/>
      </w:r>
      <w:r w:rsidRPr="00F24AA0">
        <w:rPr>
          <w:rFonts w:ascii="Times New Roman" w:hAnsi="Times New Roman" w:cs="Times New Roman"/>
          <w:color w:val="000000" w:themeColor="text1"/>
          <w:sz w:val="20"/>
          <w:szCs w:val="20"/>
        </w:rPr>
        <w:instrText xml:space="preserve"> SEQ Figure \* ARABIC </w:instrText>
      </w:r>
      <w:r w:rsidRPr="00F24AA0">
        <w:rPr>
          <w:rFonts w:ascii="Times New Roman" w:hAnsi="Times New Roman" w:cs="Times New Roman"/>
          <w:color w:val="000000" w:themeColor="text1"/>
          <w:sz w:val="20"/>
          <w:szCs w:val="20"/>
        </w:rPr>
        <w:fldChar w:fldCharType="separate"/>
      </w:r>
      <w:r w:rsidRPr="00F24AA0">
        <w:rPr>
          <w:rFonts w:ascii="Times New Roman" w:hAnsi="Times New Roman" w:cs="Times New Roman"/>
          <w:color w:val="000000" w:themeColor="text1"/>
          <w:sz w:val="20"/>
          <w:szCs w:val="20"/>
        </w:rPr>
        <w:t>14</w:t>
      </w:r>
      <w:r w:rsidRPr="00F24AA0">
        <w:rPr>
          <w:rFonts w:ascii="Times New Roman" w:hAnsi="Times New Roman" w:cs="Times New Roman"/>
          <w:color w:val="000000" w:themeColor="text1"/>
          <w:sz w:val="20"/>
          <w:szCs w:val="20"/>
        </w:rPr>
        <w:fldChar w:fldCharType="end"/>
      </w:r>
      <w:r w:rsidRPr="00F24AA0">
        <w:rPr>
          <w:rFonts w:ascii="Times New Roman" w:hAnsi="Times New Roman" w:cs="Times New Roman"/>
          <w:color w:val="000000" w:themeColor="text1"/>
          <w:sz w:val="20"/>
          <w:szCs w:val="20"/>
        </w:rPr>
        <w:t xml:space="preserve">. </w:t>
      </w:r>
      <w:r w:rsidRPr="00F24AA0">
        <w:rPr>
          <w:rFonts w:ascii="Times New Roman" w:hAnsi="Times New Roman" w:cs="Times New Roman"/>
          <w:i w:val="0"/>
          <w:color w:val="000000" w:themeColor="text1"/>
          <w:sz w:val="20"/>
          <w:szCs w:val="20"/>
        </w:rPr>
        <w:t>Comparison of the simulated and HSRL-2 observed lidar ratios at (a) 355 nm and (b) 532 nm for the profile near 12</w:t>
      </w:r>
      <w:r w:rsidRPr="00F24AA0">
        <w:rPr>
          <w:rFonts w:ascii="Times New Roman" w:hAnsi="Times New Roman" w:cs="Times New Roman"/>
          <w:i w:val="0"/>
          <w:color w:val="000000" w:themeColor="text1"/>
          <w:sz w:val="20"/>
          <w:szCs w:val="20"/>
          <w:vertAlign w:val="superscript"/>
        </w:rPr>
        <w:t>o</w:t>
      </w:r>
      <w:r w:rsidRPr="00F24AA0">
        <w:rPr>
          <w:rFonts w:ascii="Times New Roman" w:hAnsi="Times New Roman" w:cs="Times New Roman"/>
          <w:i w:val="0"/>
          <w:color w:val="000000" w:themeColor="text1"/>
          <w:sz w:val="20"/>
          <w:szCs w:val="20"/>
        </w:rPr>
        <w:t>S and 11</w:t>
      </w:r>
      <w:r w:rsidRPr="00F24AA0">
        <w:rPr>
          <w:rFonts w:ascii="Times New Roman" w:hAnsi="Times New Roman" w:cs="Times New Roman"/>
          <w:i w:val="0"/>
          <w:color w:val="000000" w:themeColor="text1"/>
          <w:sz w:val="20"/>
          <w:szCs w:val="20"/>
          <w:vertAlign w:val="superscript"/>
        </w:rPr>
        <w:t>o</w:t>
      </w:r>
      <w:r w:rsidRPr="00F24AA0">
        <w:rPr>
          <w:rFonts w:ascii="Times New Roman" w:hAnsi="Times New Roman" w:cs="Times New Roman"/>
          <w:i w:val="0"/>
          <w:color w:val="000000" w:themeColor="text1"/>
          <w:sz w:val="20"/>
          <w:szCs w:val="20"/>
        </w:rPr>
        <w:t>E on September 24, 2016.</w:t>
      </w:r>
    </w:p>
    <w:p w14:paraId="7806D657" w14:textId="77777777" w:rsidR="00942AAF" w:rsidRPr="007478AC" w:rsidRDefault="00942AAF" w:rsidP="00F32AA7">
      <w:pPr>
        <w:rPr>
          <w:rFonts w:ascii="Times New Roman" w:hAnsi="Times New Roman" w:cs="Times New Roman"/>
        </w:rPr>
      </w:pPr>
    </w:p>
    <w:p w14:paraId="3959C975" w14:textId="77777777" w:rsidR="00942AAF" w:rsidRDefault="00942AAF" w:rsidP="00F32AA7">
      <w:r>
        <w:br w:type="page"/>
      </w:r>
    </w:p>
    <w:p w14:paraId="44925F1A" w14:textId="77777777" w:rsidR="00942AAF" w:rsidRDefault="00942AAF" w:rsidP="00F32AA7">
      <w:pPr>
        <w:keepNext/>
      </w:pPr>
      <w:r w:rsidRPr="007C6514">
        <w:rPr>
          <w:noProof/>
        </w:rPr>
        <w:lastRenderedPageBreak/>
        <w:drawing>
          <wp:inline distT="0" distB="0" distL="0" distR="0" wp14:anchorId="6EEDB543" wp14:editId="304FC2A1">
            <wp:extent cx="5943600" cy="4023616"/>
            <wp:effectExtent l="0" t="0" r="0" b="2540"/>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6">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5943600" cy="4023616"/>
                    </a:xfrm>
                    <a:prstGeom prst="rect">
                      <a:avLst/>
                    </a:prstGeom>
                  </pic:spPr>
                </pic:pic>
              </a:graphicData>
            </a:graphic>
          </wp:inline>
        </w:drawing>
      </w:r>
    </w:p>
    <w:p w14:paraId="3E573ADE" w14:textId="70D8FD85" w:rsidR="00942AAF" w:rsidRPr="006B7353" w:rsidRDefault="00942AAF" w:rsidP="00525A8D">
      <w:pPr>
        <w:pStyle w:val="Caption"/>
        <w:spacing w:before="120"/>
        <w:jc w:val="both"/>
        <w:rPr>
          <w:rFonts w:ascii="Times New Roman" w:hAnsi="Times New Roman" w:cs="Times New Roman"/>
          <w:i w:val="0"/>
          <w:color w:val="000000" w:themeColor="text1"/>
          <w:sz w:val="20"/>
          <w:szCs w:val="20"/>
        </w:rPr>
      </w:pPr>
      <w:r w:rsidRPr="00037CE9">
        <w:rPr>
          <w:rFonts w:ascii="Times New Roman" w:hAnsi="Times New Roman" w:cs="Times New Roman"/>
          <w:iCs w:val="0"/>
          <w:color w:val="000000" w:themeColor="text1"/>
          <w:sz w:val="20"/>
          <w:szCs w:val="20"/>
        </w:rPr>
        <w:t xml:space="preserve">Figure </w:t>
      </w:r>
      <w:r w:rsidRPr="00037CE9">
        <w:rPr>
          <w:rFonts w:ascii="Times New Roman" w:hAnsi="Times New Roman" w:cs="Times New Roman"/>
          <w:iCs w:val="0"/>
          <w:color w:val="000000" w:themeColor="text1"/>
          <w:sz w:val="20"/>
          <w:szCs w:val="20"/>
        </w:rPr>
        <w:fldChar w:fldCharType="begin"/>
      </w:r>
      <w:r w:rsidRPr="00037CE9">
        <w:rPr>
          <w:rFonts w:ascii="Times New Roman" w:hAnsi="Times New Roman" w:cs="Times New Roman"/>
          <w:iCs w:val="0"/>
          <w:color w:val="000000" w:themeColor="text1"/>
          <w:sz w:val="20"/>
          <w:szCs w:val="20"/>
        </w:rPr>
        <w:instrText xml:space="preserve"> SEQ Figure \* ARABIC </w:instrText>
      </w:r>
      <w:r w:rsidRPr="00037CE9">
        <w:rPr>
          <w:rFonts w:ascii="Times New Roman" w:hAnsi="Times New Roman" w:cs="Times New Roman"/>
          <w:iCs w:val="0"/>
          <w:color w:val="000000" w:themeColor="text1"/>
          <w:sz w:val="20"/>
          <w:szCs w:val="20"/>
        </w:rPr>
        <w:fldChar w:fldCharType="separate"/>
      </w:r>
      <w:r w:rsidRPr="00037CE9">
        <w:rPr>
          <w:rFonts w:ascii="Times New Roman" w:hAnsi="Times New Roman" w:cs="Times New Roman"/>
          <w:iCs w:val="0"/>
          <w:color w:val="000000" w:themeColor="text1"/>
          <w:sz w:val="20"/>
          <w:szCs w:val="20"/>
        </w:rPr>
        <w:t>15</w:t>
      </w:r>
      <w:r w:rsidRPr="00037CE9">
        <w:rPr>
          <w:rFonts w:ascii="Times New Roman" w:hAnsi="Times New Roman" w:cs="Times New Roman"/>
          <w:iCs w:val="0"/>
          <w:color w:val="000000" w:themeColor="text1"/>
          <w:sz w:val="20"/>
          <w:szCs w:val="20"/>
        </w:rPr>
        <w:fldChar w:fldCharType="end"/>
      </w:r>
      <w:r w:rsidRPr="006B7353">
        <w:rPr>
          <w:rFonts w:ascii="Times New Roman" w:hAnsi="Times New Roman" w:cs="Times New Roman"/>
          <w:i w:val="0"/>
          <w:color w:val="000000" w:themeColor="text1"/>
          <w:sz w:val="20"/>
          <w:szCs w:val="20"/>
        </w:rPr>
        <w:t>.</w:t>
      </w:r>
      <w:r w:rsidR="004E69A3" w:rsidRPr="006B7353">
        <w:rPr>
          <w:rFonts w:ascii="Times New Roman" w:hAnsi="Times New Roman" w:cs="Times New Roman"/>
          <w:i w:val="0"/>
          <w:color w:val="000000" w:themeColor="text1"/>
          <w:sz w:val="20"/>
          <w:szCs w:val="20"/>
        </w:rPr>
        <w:t xml:space="preserve"> Comparisons of </w:t>
      </w:r>
      <w:r w:rsidR="00480983" w:rsidRPr="006B7353">
        <w:rPr>
          <w:rFonts w:ascii="Times New Roman" w:hAnsi="Times New Roman" w:cs="Times New Roman"/>
          <w:i w:val="0"/>
          <w:color w:val="000000" w:themeColor="text1"/>
          <w:sz w:val="20"/>
          <w:szCs w:val="20"/>
        </w:rPr>
        <w:t xml:space="preserve">simulated </w:t>
      </w:r>
      <w:r w:rsidR="00242E26" w:rsidRPr="006B7353">
        <w:rPr>
          <w:rFonts w:ascii="Times New Roman" w:hAnsi="Times New Roman" w:cs="Times New Roman"/>
          <w:i w:val="0"/>
          <w:color w:val="000000" w:themeColor="text1"/>
          <w:sz w:val="20"/>
          <w:szCs w:val="20"/>
        </w:rPr>
        <w:t xml:space="preserve">and AERONET </w:t>
      </w:r>
      <w:r w:rsidR="0082788D" w:rsidRPr="006B7353">
        <w:rPr>
          <w:rFonts w:ascii="Times New Roman" w:hAnsi="Times New Roman" w:cs="Times New Roman"/>
          <w:i w:val="0"/>
          <w:color w:val="000000" w:themeColor="text1"/>
          <w:sz w:val="20"/>
          <w:szCs w:val="20"/>
        </w:rPr>
        <w:t xml:space="preserve">retrieved </w:t>
      </w:r>
      <w:r w:rsidR="004C57B1" w:rsidRPr="006B7353">
        <w:rPr>
          <w:rFonts w:ascii="Times New Roman" w:hAnsi="Times New Roman" w:cs="Times New Roman"/>
          <w:i w:val="0"/>
          <w:color w:val="000000" w:themeColor="text1"/>
          <w:sz w:val="20"/>
          <w:szCs w:val="20"/>
        </w:rPr>
        <w:t xml:space="preserve">daily AOD </w:t>
      </w:r>
      <w:r w:rsidR="006D1177" w:rsidRPr="006B7353">
        <w:rPr>
          <w:rFonts w:ascii="Times New Roman" w:hAnsi="Times New Roman" w:cs="Times New Roman"/>
          <w:i w:val="0"/>
          <w:color w:val="000000" w:themeColor="text1"/>
          <w:sz w:val="20"/>
          <w:szCs w:val="20"/>
        </w:rPr>
        <w:t xml:space="preserve">at (a) </w:t>
      </w:r>
      <w:proofErr w:type="spellStart"/>
      <w:r w:rsidR="00EA6A0D" w:rsidRPr="006B7353">
        <w:rPr>
          <w:rFonts w:ascii="Times New Roman" w:hAnsi="Times New Roman" w:cs="Times New Roman"/>
          <w:i w:val="0"/>
          <w:color w:val="000000" w:themeColor="text1"/>
          <w:sz w:val="20"/>
          <w:szCs w:val="20"/>
        </w:rPr>
        <w:t>Lubango</w:t>
      </w:r>
      <w:proofErr w:type="spellEnd"/>
      <w:r w:rsidR="00FC765E" w:rsidRPr="006B7353">
        <w:rPr>
          <w:rFonts w:ascii="Times New Roman" w:hAnsi="Times New Roman" w:cs="Times New Roman"/>
          <w:i w:val="0"/>
          <w:color w:val="000000" w:themeColor="text1"/>
          <w:sz w:val="20"/>
          <w:szCs w:val="20"/>
        </w:rPr>
        <w:t xml:space="preserve"> and </w:t>
      </w:r>
      <w:r w:rsidR="001E429F" w:rsidRPr="006B7353">
        <w:rPr>
          <w:rFonts w:ascii="Times New Roman" w:hAnsi="Times New Roman" w:cs="Times New Roman"/>
          <w:i w:val="0"/>
          <w:color w:val="000000" w:themeColor="text1"/>
          <w:sz w:val="20"/>
          <w:szCs w:val="20"/>
        </w:rPr>
        <w:t xml:space="preserve">(b) </w:t>
      </w:r>
      <w:proofErr w:type="spellStart"/>
      <w:r w:rsidR="001E429F" w:rsidRPr="006B7353">
        <w:rPr>
          <w:rFonts w:ascii="Times New Roman" w:hAnsi="Times New Roman" w:cs="Times New Roman"/>
          <w:i w:val="0"/>
          <w:color w:val="000000" w:themeColor="text1"/>
          <w:sz w:val="20"/>
          <w:szCs w:val="20"/>
        </w:rPr>
        <w:t>Mongu</w:t>
      </w:r>
      <w:r w:rsidR="00486F8E" w:rsidRPr="006B7353">
        <w:rPr>
          <w:rFonts w:ascii="Times New Roman" w:hAnsi="Times New Roman" w:cs="Times New Roman"/>
          <w:i w:val="0"/>
          <w:color w:val="000000" w:themeColor="text1"/>
          <w:sz w:val="20"/>
          <w:szCs w:val="20"/>
        </w:rPr>
        <w:t>_Inn</w:t>
      </w:r>
      <w:proofErr w:type="spellEnd"/>
      <w:r w:rsidR="00486F8E" w:rsidRPr="006B7353">
        <w:rPr>
          <w:rFonts w:ascii="Times New Roman" w:hAnsi="Times New Roman" w:cs="Times New Roman"/>
          <w:i w:val="0"/>
          <w:color w:val="000000" w:themeColor="text1"/>
          <w:sz w:val="20"/>
          <w:szCs w:val="20"/>
        </w:rPr>
        <w:t xml:space="preserve"> </w:t>
      </w:r>
      <w:r w:rsidR="00E61A46" w:rsidRPr="006B7353">
        <w:rPr>
          <w:rFonts w:ascii="Times New Roman" w:hAnsi="Times New Roman" w:cs="Times New Roman"/>
          <w:i w:val="0"/>
          <w:color w:val="000000" w:themeColor="text1"/>
          <w:sz w:val="20"/>
          <w:szCs w:val="20"/>
        </w:rPr>
        <w:t xml:space="preserve">sites over the </w:t>
      </w:r>
      <w:r w:rsidR="00425365" w:rsidRPr="006B7353">
        <w:rPr>
          <w:rFonts w:ascii="Times New Roman" w:hAnsi="Times New Roman" w:cs="Times New Roman"/>
          <w:i w:val="0"/>
          <w:color w:val="000000" w:themeColor="text1"/>
          <w:sz w:val="20"/>
          <w:szCs w:val="20"/>
        </w:rPr>
        <w:t>continent</w:t>
      </w:r>
      <w:r w:rsidR="00842049" w:rsidRPr="006B7353">
        <w:rPr>
          <w:rFonts w:ascii="Times New Roman" w:hAnsi="Times New Roman" w:cs="Times New Roman"/>
          <w:i w:val="0"/>
          <w:color w:val="000000" w:themeColor="text1"/>
          <w:sz w:val="20"/>
          <w:szCs w:val="20"/>
        </w:rPr>
        <w:t xml:space="preserve"> for </w:t>
      </w:r>
      <w:r w:rsidR="00010070" w:rsidRPr="006B7353">
        <w:rPr>
          <w:rFonts w:ascii="Times New Roman" w:hAnsi="Times New Roman" w:cs="Times New Roman"/>
          <w:i w:val="0"/>
          <w:color w:val="000000" w:themeColor="text1"/>
          <w:sz w:val="20"/>
          <w:szCs w:val="20"/>
        </w:rPr>
        <w:t xml:space="preserve">September </w:t>
      </w:r>
      <w:r w:rsidR="00E175C4" w:rsidRPr="006B7353">
        <w:rPr>
          <w:rFonts w:ascii="Times New Roman" w:hAnsi="Times New Roman" w:cs="Times New Roman"/>
          <w:i w:val="0"/>
          <w:color w:val="000000" w:themeColor="text1"/>
          <w:sz w:val="20"/>
          <w:szCs w:val="20"/>
        </w:rPr>
        <w:t xml:space="preserve">2016. </w:t>
      </w:r>
      <w:r w:rsidR="00BC39BD" w:rsidRPr="006B7353">
        <w:rPr>
          <w:rFonts w:ascii="Times New Roman" w:hAnsi="Times New Roman" w:cs="Times New Roman"/>
          <w:i w:val="0"/>
          <w:color w:val="000000" w:themeColor="text1"/>
          <w:sz w:val="20"/>
          <w:szCs w:val="20"/>
        </w:rPr>
        <w:t xml:space="preserve">The </w:t>
      </w:r>
      <w:r w:rsidR="00192710" w:rsidRPr="006B7353">
        <w:rPr>
          <w:rFonts w:ascii="Times New Roman" w:hAnsi="Times New Roman" w:cs="Times New Roman"/>
          <w:i w:val="0"/>
          <w:color w:val="000000" w:themeColor="text1"/>
          <w:sz w:val="20"/>
          <w:szCs w:val="20"/>
        </w:rPr>
        <w:t xml:space="preserve">corresponding </w:t>
      </w:r>
      <w:r w:rsidR="00BC39BD" w:rsidRPr="006B7353">
        <w:rPr>
          <w:rFonts w:ascii="Times New Roman" w:hAnsi="Times New Roman" w:cs="Times New Roman"/>
          <w:i w:val="0"/>
          <w:color w:val="000000" w:themeColor="text1"/>
          <w:sz w:val="20"/>
          <w:szCs w:val="20"/>
        </w:rPr>
        <w:t xml:space="preserve">monthly </w:t>
      </w:r>
      <w:r w:rsidR="0025749B" w:rsidRPr="006B7353">
        <w:rPr>
          <w:rFonts w:ascii="Times New Roman" w:hAnsi="Times New Roman" w:cs="Times New Roman"/>
          <w:i w:val="0"/>
          <w:color w:val="000000" w:themeColor="text1"/>
          <w:sz w:val="20"/>
          <w:szCs w:val="20"/>
        </w:rPr>
        <w:t xml:space="preserve">mean </w:t>
      </w:r>
      <w:r w:rsidR="00525FF6" w:rsidRPr="006B7353">
        <w:rPr>
          <w:rFonts w:ascii="Times New Roman" w:hAnsi="Times New Roman" w:cs="Times New Roman"/>
          <w:i w:val="0"/>
          <w:color w:val="000000" w:themeColor="text1"/>
          <w:sz w:val="20"/>
          <w:szCs w:val="20"/>
        </w:rPr>
        <w:t xml:space="preserve">spectral SSA </w:t>
      </w:r>
      <w:r w:rsidR="00DA7F06" w:rsidRPr="006B7353">
        <w:rPr>
          <w:rFonts w:ascii="Times New Roman" w:hAnsi="Times New Roman" w:cs="Times New Roman"/>
          <w:i w:val="0"/>
          <w:color w:val="000000" w:themeColor="text1"/>
          <w:sz w:val="20"/>
          <w:szCs w:val="20"/>
        </w:rPr>
        <w:t xml:space="preserve">are </w:t>
      </w:r>
      <w:r w:rsidR="00967099" w:rsidRPr="006B7353">
        <w:rPr>
          <w:rFonts w:ascii="Times New Roman" w:hAnsi="Times New Roman" w:cs="Times New Roman"/>
          <w:i w:val="0"/>
          <w:color w:val="000000" w:themeColor="text1"/>
          <w:sz w:val="20"/>
          <w:szCs w:val="20"/>
        </w:rPr>
        <w:t xml:space="preserve">also </w:t>
      </w:r>
      <w:r w:rsidR="00DA7F06" w:rsidRPr="006B7353">
        <w:rPr>
          <w:rFonts w:ascii="Times New Roman" w:hAnsi="Times New Roman" w:cs="Times New Roman"/>
          <w:i w:val="0"/>
          <w:color w:val="000000" w:themeColor="text1"/>
          <w:sz w:val="20"/>
          <w:szCs w:val="20"/>
        </w:rPr>
        <w:t xml:space="preserve">compared </w:t>
      </w:r>
      <w:r w:rsidR="00967099" w:rsidRPr="006B7353">
        <w:rPr>
          <w:rFonts w:ascii="Times New Roman" w:hAnsi="Times New Roman" w:cs="Times New Roman"/>
          <w:i w:val="0"/>
          <w:color w:val="000000" w:themeColor="text1"/>
          <w:sz w:val="20"/>
          <w:szCs w:val="20"/>
        </w:rPr>
        <w:t xml:space="preserve">between </w:t>
      </w:r>
      <w:r w:rsidR="002A32FE" w:rsidRPr="006B7353">
        <w:rPr>
          <w:rFonts w:ascii="Times New Roman" w:hAnsi="Times New Roman" w:cs="Times New Roman"/>
          <w:i w:val="0"/>
          <w:color w:val="000000" w:themeColor="text1"/>
          <w:sz w:val="20"/>
          <w:szCs w:val="20"/>
        </w:rPr>
        <w:t>model simulations</w:t>
      </w:r>
      <w:r w:rsidR="00A731B9" w:rsidRPr="006B7353">
        <w:rPr>
          <w:rFonts w:ascii="Times New Roman" w:hAnsi="Times New Roman" w:cs="Times New Roman"/>
          <w:i w:val="0"/>
          <w:color w:val="000000" w:themeColor="text1"/>
          <w:sz w:val="20"/>
          <w:szCs w:val="20"/>
        </w:rPr>
        <w:t xml:space="preserve"> and AERONET</w:t>
      </w:r>
      <w:r w:rsidR="002A32FE" w:rsidRPr="006B7353">
        <w:rPr>
          <w:rFonts w:ascii="Times New Roman" w:hAnsi="Times New Roman" w:cs="Times New Roman"/>
          <w:i w:val="0"/>
          <w:color w:val="000000" w:themeColor="text1"/>
          <w:sz w:val="20"/>
          <w:szCs w:val="20"/>
        </w:rPr>
        <w:t xml:space="preserve"> </w:t>
      </w:r>
      <w:r w:rsidR="00566B99" w:rsidRPr="006B7353">
        <w:rPr>
          <w:rFonts w:ascii="Times New Roman" w:hAnsi="Times New Roman" w:cs="Times New Roman"/>
          <w:i w:val="0"/>
          <w:color w:val="000000" w:themeColor="text1"/>
          <w:sz w:val="20"/>
          <w:szCs w:val="20"/>
        </w:rPr>
        <w:t xml:space="preserve">(c) over </w:t>
      </w:r>
      <w:proofErr w:type="spellStart"/>
      <w:r w:rsidR="00566B99" w:rsidRPr="006B7353">
        <w:rPr>
          <w:rFonts w:ascii="Times New Roman" w:hAnsi="Times New Roman" w:cs="Times New Roman"/>
          <w:i w:val="0"/>
          <w:color w:val="000000" w:themeColor="text1"/>
          <w:sz w:val="20"/>
          <w:szCs w:val="20"/>
        </w:rPr>
        <w:t>Lubango</w:t>
      </w:r>
      <w:proofErr w:type="spellEnd"/>
      <w:r w:rsidR="00C2094D" w:rsidRPr="006B7353">
        <w:rPr>
          <w:rFonts w:ascii="Times New Roman" w:hAnsi="Times New Roman" w:cs="Times New Roman"/>
          <w:i w:val="0"/>
          <w:color w:val="000000" w:themeColor="text1"/>
          <w:sz w:val="20"/>
          <w:szCs w:val="20"/>
        </w:rPr>
        <w:t xml:space="preserve"> and </w:t>
      </w:r>
      <w:r w:rsidR="00967E9F" w:rsidRPr="006B7353">
        <w:rPr>
          <w:rFonts w:ascii="Times New Roman" w:hAnsi="Times New Roman" w:cs="Times New Roman"/>
          <w:i w:val="0"/>
          <w:color w:val="000000" w:themeColor="text1"/>
          <w:sz w:val="20"/>
          <w:szCs w:val="20"/>
        </w:rPr>
        <w:t xml:space="preserve">(d) </w:t>
      </w:r>
      <w:proofErr w:type="spellStart"/>
      <w:r w:rsidR="00967E9F" w:rsidRPr="006B7353">
        <w:rPr>
          <w:rFonts w:ascii="Times New Roman" w:hAnsi="Times New Roman" w:cs="Times New Roman"/>
          <w:i w:val="0"/>
          <w:color w:val="000000" w:themeColor="text1"/>
          <w:sz w:val="20"/>
          <w:szCs w:val="20"/>
        </w:rPr>
        <w:t>Mongu_Inn</w:t>
      </w:r>
      <w:proofErr w:type="spellEnd"/>
      <w:r w:rsidR="008C17E0" w:rsidRPr="006B7353">
        <w:rPr>
          <w:rFonts w:ascii="Times New Roman" w:hAnsi="Times New Roman" w:cs="Times New Roman"/>
          <w:i w:val="0"/>
          <w:color w:val="000000" w:themeColor="text1"/>
          <w:sz w:val="20"/>
          <w:szCs w:val="20"/>
        </w:rPr>
        <w:t>, respectively</w:t>
      </w:r>
      <w:r w:rsidR="0001506A" w:rsidRPr="006B7353">
        <w:rPr>
          <w:rFonts w:ascii="Times New Roman" w:hAnsi="Times New Roman" w:cs="Times New Roman"/>
          <w:i w:val="0"/>
          <w:color w:val="000000" w:themeColor="text1"/>
          <w:sz w:val="20"/>
          <w:szCs w:val="20"/>
        </w:rPr>
        <w:t>.</w:t>
      </w:r>
    </w:p>
    <w:p w14:paraId="337A28FF" w14:textId="77777777" w:rsidR="00942AAF" w:rsidRDefault="00942AAF" w:rsidP="00F32AA7">
      <w:pPr>
        <w:rPr>
          <w:i/>
          <w:iCs/>
          <w:color w:val="44546A" w:themeColor="text2"/>
        </w:rPr>
      </w:pPr>
      <w:r>
        <w:br w:type="page"/>
      </w:r>
    </w:p>
    <w:p w14:paraId="70838A03" w14:textId="45808E07" w:rsidR="00942AAF" w:rsidRPr="00451AFC" w:rsidRDefault="00046FED" w:rsidP="00F32AA7">
      <w:pPr>
        <w:pStyle w:val="Caption"/>
        <w:keepNext/>
        <w:spacing w:before="120"/>
        <w:rPr>
          <w:i w:val="0"/>
          <w:iCs w:val="0"/>
        </w:rPr>
      </w:pPr>
      <w:r w:rsidRPr="00046FED">
        <w:rPr>
          <w:i w:val="0"/>
          <w:iCs w:val="0"/>
          <w:noProof/>
        </w:rPr>
        <w:lastRenderedPageBreak/>
        <w:drawing>
          <wp:inline distT="0" distB="0" distL="0" distR="0" wp14:anchorId="0FF6A6EC" wp14:editId="33921B1A">
            <wp:extent cx="5943600" cy="5153709"/>
            <wp:effectExtent l="0" t="0" r="0" b="2540"/>
            <wp:docPr id="74" name="Graphic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5943600" cy="5153709"/>
                    </a:xfrm>
                    <a:prstGeom prst="rect">
                      <a:avLst/>
                    </a:prstGeom>
                  </pic:spPr>
                </pic:pic>
              </a:graphicData>
            </a:graphic>
          </wp:inline>
        </w:drawing>
      </w:r>
    </w:p>
    <w:p w14:paraId="01528AF5" w14:textId="0D02B8DA" w:rsidR="00942AAF" w:rsidRPr="006B7353" w:rsidRDefault="00942AAF" w:rsidP="00261131">
      <w:pPr>
        <w:pStyle w:val="Caption"/>
        <w:jc w:val="both"/>
        <w:rPr>
          <w:rFonts w:ascii="Times New Roman" w:hAnsi="Times New Roman" w:cs="Times New Roman"/>
          <w:i w:val="0"/>
          <w:color w:val="000000" w:themeColor="text1"/>
          <w:sz w:val="20"/>
          <w:szCs w:val="20"/>
        </w:rPr>
      </w:pPr>
      <w:r w:rsidRPr="00037CE9">
        <w:rPr>
          <w:rFonts w:ascii="Times New Roman" w:hAnsi="Times New Roman" w:cs="Times New Roman"/>
          <w:iCs w:val="0"/>
          <w:color w:val="000000" w:themeColor="text1"/>
          <w:sz w:val="20"/>
          <w:szCs w:val="20"/>
        </w:rPr>
        <w:t xml:space="preserve">Figure </w:t>
      </w:r>
      <w:r w:rsidRPr="00037CE9">
        <w:rPr>
          <w:rFonts w:ascii="Times New Roman" w:hAnsi="Times New Roman" w:cs="Times New Roman"/>
          <w:iCs w:val="0"/>
          <w:color w:val="000000" w:themeColor="text1"/>
          <w:sz w:val="20"/>
          <w:szCs w:val="20"/>
        </w:rPr>
        <w:fldChar w:fldCharType="begin"/>
      </w:r>
      <w:r w:rsidRPr="00037CE9">
        <w:rPr>
          <w:rFonts w:ascii="Times New Roman" w:hAnsi="Times New Roman" w:cs="Times New Roman"/>
          <w:iCs w:val="0"/>
          <w:color w:val="000000" w:themeColor="text1"/>
          <w:sz w:val="20"/>
          <w:szCs w:val="20"/>
        </w:rPr>
        <w:instrText xml:space="preserve"> SEQ Figure \* ARABIC </w:instrText>
      </w:r>
      <w:r w:rsidRPr="00037CE9">
        <w:rPr>
          <w:rFonts w:ascii="Times New Roman" w:hAnsi="Times New Roman" w:cs="Times New Roman"/>
          <w:iCs w:val="0"/>
          <w:color w:val="000000" w:themeColor="text1"/>
          <w:sz w:val="20"/>
          <w:szCs w:val="20"/>
        </w:rPr>
        <w:fldChar w:fldCharType="separate"/>
      </w:r>
      <w:r w:rsidRPr="00037CE9">
        <w:rPr>
          <w:rFonts w:ascii="Times New Roman" w:hAnsi="Times New Roman" w:cs="Times New Roman"/>
          <w:iCs w:val="0"/>
          <w:color w:val="000000" w:themeColor="text1"/>
          <w:sz w:val="20"/>
          <w:szCs w:val="20"/>
        </w:rPr>
        <w:t>16</w:t>
      </w:r>
      <w:r w:rsidRPr="00037CE9">
        <w:rPr>
          <w:rFonts w:ascii="Times New Roman" w:hAnsi="Times New Roman" w:cs="Times New Roman"/>
          <w:iCs w:val="0"/>
          <w:color w:val="000000" w:themeColor="text1"/>
          <w:sz w:val="20"/>
          <w:szCs w:val="20"/>
        </w:rPr>
        <w:fldChar w:fldCharType="end"/>
      </w:r>
      <w:r w:rsidRPr="006B7353">
        <w:rPr>
          <w:rFonts w:ascii="Times New Roman" w:hAnsi="Times New Roman" w:cs="Times New Roman"/>
          <w:i w:val="0"/>
          <w:color w:val="000000" w:themeColor="text1"/>
          <w:sz w:val="20"/>
          <w:szCs w:val="20"/>
        </w:rPr>
        <w:t>.</w:t>
      </w:r>
      <w:r w:rsidR="00A81C05" w:rsidRPr="006B7353">
        <w:rPr>
          <w:rFonts w:ascii="Times New Roman" w:hAnsi="Times New Roman" w:cs="Times New Roman"/>
          <w:i w:val="0"/>
          <w:color w:val="000000" w:themeColor="text1"/>
          <w:sz w:val="20"/>
          <w:szCs w:val="20"/>
        </w:rPr>
        <w:t xml:space="preserve"> Comparisons of </w:t>
      </w:r>
      <w:r w:rsidR="00506AA3" w:rsidRPr="006B7353">
        <w:rPr>
          <w:rFonts w:ascii="Times New Roman" w:hAnsi="Times New Roman" w:cs="Times New Roman"/>
          <w:i w:val="0"/>
          <w:color w:val="000000" w:themeColor="text1"/>
          <w:sz w:val="20"/>
          <w:szCs w:val="20"/>
        </w:rPr>
        <w:t xml:space="preserve">monthly mean </w:t>
      </w:r>
      <w:r w:rsidR="00E10AFC" w:rsidRPr="006B7353">
        <w:rPr>
          <w:rFonts w:ascii="Times New Roman" w:hAnsi="Times New Roman" w:cs="Times New Roman"/>
          <w:i w:val="0"/>
          <w:color w:val="000000" w:themeColor="text1"/>
          <w:sz w:val="20"/>
          <w:szCs w:val="20"/>
        </w:rPr>
        <w:t xml:space="preserve">AOD from (a) MODIS (Aqua) NNR retrievals, </w:t>
      </w:r>
      <w:r w:rsidR="00BC2940" w:rsidRPr="006B7353">
        <w:rPr>
          <w:rFonts w:ascii="Times New Roman" w:hAnsi="Times New Roman" w:cs="Times New Roman"/>
          <w:i w:val="0"/>
          <w:color w:val="000000" w:themeColor="text1"/>
          <w:sz w:val="20"/>
          <w:szCs w:val="20"/>
        </w:rPr>
        <w:t>(b)</w:t>
      </w:r>
      <w:r w:rsidR="00CA6B3A" w:rsidRPr="006B7353">
        <w:rPr>
          <w:rFonts w:ascii="Times New Roman" w:hAnsi="Times New Roman" w:cs="Times New Roman"/>
          <w:i w:val="0"/>
          <w:color w:val="000000" w:themeColor="text1"/>
          <w:sz w:val="20"/>
          <w:szCs w:val="20"/>
        </w:rPr>
        <w:t xml:space="preserve"> GEOS baseline,</w:t>
      </w:r>
      <w:r w:rsidR="008B006A" w:rsidRPr="006B7353">
        <w:rPr>
          <w:rFonts w:ascii="Times New Roman" w:hAnsi="Times New Roman" w:cs="Times New Roman"/>
          <w:i w:val="0"/>
          <w:color w:val="000000" w:themeColor="text1"/>
          <w:sz w:val="20"/>
          <w:szCs w:val="20"/>
        </w:rPr>
        <w:t xml:space="preserve"> </w:t>
      </w:r>
      <w:r w:rsidR="00CA6B3A" w:rsidRPr="006B7353">
        <w:rPr>
          <w:rFonts w:ascii="Times New Roman" w:hAnsi="Times New Roman" w:cs="Times New Roman"/>
          <w:i w:val="0"/>
          <w:color w:val="000000" w:themeColor="text1"/>
          <w:sz w:val="20"/>
          <w:szCs w:val="20"/>
        </w:rPr>
        <w:t xml:space="preserve">(d) GEOS </w:t>
      </w:r>
      <w:r w:rsidR="00582C26" w:rsidRPr="006B7353">
        <w:rPr>
          <w:rFonts w:ascii="Times New Roman" w:hAnsi="Times New Roman" w:cs="Times New Roman"/>
          <w:i w:val="0"/>
          <w:color w:val="000000" w:themeColor="text1"/>
          <w:sz w:val="20"/>
          <w:szCs w:val="20"/>
        </w:rPr>
        <w:t>“</w:t>
      </w:r>
      <w:r w:rsidR="008B006A" w:rsidRPr="006B7353">
        <w:rPr>
          <w:rFonts w:ascii="Times New Roman" w:hAnsi="Times New Roman" w:cs="Times New Roman"/>
          <w:i w:val="0"/>
          <w:color w:val="000000" w:themeColor="text1"/>
          <w:sz w:val="20"/>
          <w:szCs w:val="20"/>
        </w:rPr>
        <w:t>OA</w:t>
      </w:r>
      <w:r w:rsidR="00582C26" w:rsidRPr="006B7353">
        <w:rPr>
          <w:rFonts w:ascii="Times New Roman" w:hAnsi="Times New Roman" w:cs="Times New Roman"/>
          <w:i w:val="0"/>
          <w:color w:val="000000" w:themeColor="text1"/>
          <w:sz w:val="20"/>
          <w:szCs w:val="20"/>
        </w:rPr>
        <w:t>-</w:t>
      </w:r>
      <w:r w:rsidR="008B006A" w:rsidRPr="006B7353">
        <w:rPr>
          <w:rFonts w:ascii="Times New Roman" w:hAnsi="Times New Roman" w:cs="Times New Roman"/>
          <w:i w:val="0"/>
          <w:color w:val="000000" w:themeColor="text1"/>
          <w:sz w:val="20"/>
          <w:szCs w:val="20"/>
        </w:rPr>
        <w:t>los</w:t>
      </w:r>
      <w:r w:rsidR="009A62B8" w:rsidRPr="006B7353">
        <w:rPr>
          <w:rFonts w:ascii="Times New Roman" w:hAnsi="Times New Roman" w:cs="Times New Roman"/>
          <w:i w:val="0"/>
          <w:color w:val="000000" w:themeColor="text1"/>
          <w:sz w:val="20"/>
          <w:szCs w:val="20"/>
        </w:rPr>
        <w:t>s</w:t>
      </w:r>
      <w:r w:rsidR="00582C26" w:rsidRPr="006B7353">
        <w:rPr>
          <w:rFonts w:ascii="Times New Roman" w:hAnsi="Times New Roman" w:cs="Times New Roman"/>
          <w:i w:val="0"/>
          <w:color w:val="000000" w:themeColor="text1"/>
          <w:sz w:val="20"/>
          <w:szCs w:val="20"/>
        </w:rPr>
        <w:t>”</w:t>
      </w:r>
      <w:r w:rsidR="00722B37" w:rsidRPr="006B7353">
        <w:rPr>
          <w:rFonts w:ascii="Times New Roman" w:hAnsi="Times New Roman" w:cs="Times New Roman"/>
          <w:i w:val="0"/>
          <w:color w:val="000000" w:themeColor="text1"/>
          <w:sz w:val="20"/>
          <w:szCs w:val="20"/>
        </w:rPr>
        <w:t>,</w:t>
      </w:r>
      <w:r w:rsidR="008B006A" w:rsidRPr="006B7353">
        <w:rPr>
          <w:rFonts w:ascii="Times New Roman" w:hAnsi="Times New Roman" w:cs="Times New Roman"/>
          <w:i w:val="0"/>
          <w:color w:val="000000" w:themeColor="text1"/>
          <w:sz w:val="20"/>
          <w:szCs w:val="20"/>
        </w:rPr>
        <w:t xml:space="preserve"> </w:t>
      </w:r>
      <w:r w:rsidR="00CA6B3A" w:rsidRPr="006B7353">
        <w:rPr>
          <w:rFonts w:ascii="Times New Roman" w:hAnsi="Times New Roman" w:cs="Times New Roman"/>
          <w:i w:val="0"/>
          <w:color w:val="000000" w:themeColor="text1"/>
          <w:sz w:val="20"/>
          <w:szCs w:val="20"/>
        </w:rPr>
        <w:t>and (</w:t>
      </w:r>
      <w:r w:rsidR="0024546E" w:rsidRPr="006B7353">
        <w:rPr>
          <w:rFonts w:ascii="Times New Roman" w:hAnsi="Times New Roman" w:cs="Times New Roman"/>
          <w:i w:val="0"/>
          <w:color w:val="000000" w:themeColor="text1"/>
          <w:sz w:val="20"/>
          <w:szCs w:val="20"/>
        </w:rPr>
        <w:t xml:space="preserve">f) GEOS </w:t>
      </w:r>
      <w:r w:rsidR="00582C26" w:rsidRPr="006B7353">
        <w:rPr>
          <w:rFonts w:ascii="Times New Roman" w:hAnsi="Times New Roman" w:cs="Times New Roman"/>
          <w:i w:val="0"/>
          <w:color w:val="000000" w:themeColor="text1"/>
          <w:sz w:val="20"/>
          <w:szCs w:val="20"/>
        </w:rPr>
        <w:t>“</w:t>
      </w:r>
      <w:proofErr w:type="spellStart"/>
      <w:r w:rsidR="00722B37" w:rsidRPr="006B7353">
        <w:rPr>
          <w:rFonts w:ascii="Times New Roman" w:hAnsi="Times New Roman" w:cs="Times New Roman"/>
          <w:i w:val="0"/>
          <w:color w:val="000000" w:themeColor="text1"/>
          <w:sz w:val="20"/>
          <w:szCs w:val="20"/>
        </w:rPr>
        <w:t>OA</w:t>
      </w:r>
      <w:r w:rsidR="00582C26" w:rsidRPr="006B7353">
        <w:rPr>
          <w:rFonts w:ascii="Times New Roman" w:hAnsi="Times New Roman" w:cs="Times New Roman"/>
          <w:i w:val="0"/>
          <w:color w:val="000000" w:themeColor="text1"/>
          <w:sz w:val="20"/>
          <w:szCs w:val="20"/>
        </w:rPr>
        <w:t>-</w:t>
      </w:r>
      <w:r w:rsidR="00722B37" w:rsidRPr="006B7353">
        <w:rPr>
          <w:rFonts w:ascii="Times New Roman" w:hAnsi="Times New Roman" w:cs="Times New Roman"/>
          <w:i w:val="0"/>
          <w:color w:val="000000" w:themeColor="text1"/>
          <w:sz w:val="20"/>
          <w:szCs w:val="20"/>
        </w:rPr>
        <w:t>loss+updated</w:t>
      </w:r>
      <w:proofErr w:type="spellEnd"/>
      <w:r w:rsidR="00582C26" w:rsidRPr="006B7353">
        <w:rPr>
          <w:rFonts w:ascii="Times New Roman" w:hAnsi="Times New Roman" w:cs="Times New Roman"/>
          <w:i w:val="0"/>
          <w:color w:val="000000" w:themeColor="text1"/>
          <w:sz w:val="20"/>
          <w:szCs w:val="20"/>
        </w:rPr>
        <w:t xml:space="preserve"> </w:t>
      </w:r>
      <w:r w:rsidR="00722B37" w:rsidRPr="006B7353">
        <w:rPr>
          <w:rFonts w:ascii="Times New Roman" w:hAnsi="Times New Roman" w:cs="Times New Roman"/>
          <w:i w:val="0"/>
          <w:color w:val="000000" w:themeColor="text1"/>
          <w:sz w:val="20"/>
          <w:szCs w:val="20"/>
        </w:rPr>
        <w:t>optics</w:t>
      </w:r>
      <w:r w:rsidR="00582C26" w:rsidRPr="006B7353">
        <w:rPr>
          <w:rFonts w:ascii="Times New Roman" w:hAnsi="Times New Roman" w:cs="Times New Roman"/>
          <w:i w:val="0"/>
          <w:color w:val="000000" w:themeColor="text1"/>
          <w:sz w:val="20"/>
          <w:szCs w:val="20"/>
        </w:rPr>
        <w:t>”</w:t>
      </w:r>
      <w:r w:rsidR="00722B37" w:rsidRPr="006B7353">
        <w:rPr>
          <w:rFonts w:ascii="Times New Roman" w:hAnsi="Times New Roman" w:cs="Times New Roman"/>
          <w:i w:val="0"/>
          <w:color w:val="000000" w:themeColor="text1"/>
          <w:sz w:val="20"/>
          <w:szCs w:val="20"/>
        </w:rPr>
        <w:t xml:space="preserve"> simulations. </w:t>
      </w:r>
      <w:r w:rsidR="004D134D" w:rsidRPr="006B7353">
        <w:rPr>
          <w:rFonts w:ascii="Times New Roman" w:hAnsi="Times New Roman" w:cs="Times New Roman"/>
          <w:i w:val="0"/>
          <w:color w:val="000000" w:themeColor="text1"/>
          <w:sz w:val="20"/>
          <w:szCs w:val="20"/>
        </w:rPr>
        <w:t>The</w:t>
      </w:r>
      <w:r w:rsidR="00261131" w:rsidRPr="006B7353">
        <w:rPr>
          <w:rFonts w:ascii="Times New Roman" w:hAnsi="Times New Roman" w:cs="Times New Roman"/>
          <w:i w:val="0"/>
          <w:color w:val="000000" w:themeColor="text1"/>
          <w:sz w:val="20"/>
          <w:szCs w:val="20"/>
        </w:rPr>
        <w:t xml:space="preserve"> corresponding</w:t>
      </w:r>
      <w:r w:rsidR="004D134D" w:rsidRPr="006B7353">
        <w:rPr>
          <w:rFonts w:ascii="Times New Roman" w:hAnsi="Times New Roman" w:cs="Times New Roman"/>
          <w:i w:val="0"/>
          <w:color w:val="000000" w:themeColor="text1"/>
          <w:sz w:val="20"/>
          <w:szCs w:val="20"/>
        </w:rPr>
        <w:t xml:space="preserve"> </w:t>
      </w:r>
      <w:r w:rsidR="001E2873" w:rsidRPr="006B7353">
        <w:rPr>
          <w:rFonts w:ascii="Times New Roman" w:hAnsi="Times New Roman" w:cs="Times New Roman"/>
          <w:i w:val="0"/>
          <w:color w:val="000000" w:themeColor="text1"/>
          <w:sz w:val="20"/>
          <w:szCs w:val="20"/>
        </w:rPr>
        <w:t>AOD</w:t>
      </w:r>
      <w:r w:rsidR="00724E4F" w:rsidRPr="006B7353">
        <w:rPr>
          <w:rFonts w:ascii="Times New Roman" w:hAnsi="Times New Roman" w:cs="Times New Roman"/>
          <w:i w:val="0"/>
          <w:color w:val="000000" w:themeColor="text1"/>
          <w:sz w:val="20"/>
          <w:szCs w:val="20"/>
        </w:rPr>
        <w:t xml:space="preserve"> differences between the model simulations and MODIS </w:t>
      </w:r>
      <w:r w:rsidR="00E6456D" w:rsidRPr="006B7353">
        <w:rPr>
          <w:rFonts w:ascii="Times New Roman" w:hAnsi="Times New Roman" w:cs="Times New Roman"/>
          <w:i w:val="0"/>
          <w:color w:val="000000" w:themeColor="text1"/>
          <w:sz w:val="20"/>
          <w:szCs w:val="20"/>
        </w:rPr>
        <w:t>observations are depicted in (c, e, g)</w:t>
      </w:r>
      <w:r w:rsidR="00193115" w:rsidRPr="006B7353">
        <w:rPr>
          <w:rFonts w:ascii="Times New Roman" w:hAnsi="Times New Roman" w:cs="Times New Roman"/>
          <w:i w:val="0"/>
          <w:color w:val="000000" w:themeColor="text1"/>
          <w:sz w:val="20"/>
          <w:szCs w:val="20"/>
        </w:rPr>
        <w:t>, respectively.</w:t>
      </w:r>
      <w:r w:rsidR="00E65726" w:rsidRPr="006B7353">
        <w:rPr>
          <w:rFonts w:ascii="Times New Roman" w:hAnsi="Times New Roman" w:cs="Times New Roman"/>
          <w:i w:val="0"/>
          <w:color w:val="000000" w:themeColor="text1"/>
          <w:sz w:val="20"/>
          <w:szCs w:val="20"/>
        </w:rPr>
        <w:t xml:space="preserve"> </w:t>
      </w:r>
    </w:p>
    <w:p w14:paraId="56A981D7" w14:textId="77777777" w:rsidR="00942AAF" w:rsidRDefault="00942AAF" w:rsidP="00F32AA7"/>
    <w:p w14:paraId="3FE6EEB9" w14:textId="77777777" w:rsidR="00942AAF" w:rsidRDefault="00942AAF" w:rsidP="00F32AA7">
      <w:r>
        <w:br w:type="page"/>
      </w:r>
    </w:p>
    <w:p w14:paraId="1960F771" w14:textId="2ED8CD69" w:rsidR="00942AAF" w:rsidRDefault="00942AAF" w:rsidP="00F32AA7">
      <w:pPr>
        <w:keepNext/>
      </w:pPr>
    </w:p>
    <w:p w14:paraId="3801616C" w14:textId="5050E4BB" w:rsidR="00942AAF" w:rsidRPr="006B7353" w:rsidRDefault="00E72C8D" w:rsidP="00F32AA7">
      <w:pPr>
        <w:pStyle w:val="Caption"/>
        <w:spacing w:before="120"/>
        <w:rPr>
          <w:rFonts w:ascii="Times New Roman" w:hAnsi="Times New Roman" w:cs="Times New Roman"/>
          <w:i w:val="0"/>
          <w:color w:val="000000" w:themeColor="text1"/>
          <w:sz w:val="20"/>
          <w:szCs w:val="20"/>
        </w:rPr>
      </w:pPr>
      <w:r>
        <w:rPr>
          <w:rFonts w:ascii="Times New Roman" w:hAnsi="Times New Roman" w:cs="Times New Roman"/>
          <w:i w:val="0"/>
          <w:noProof/>
          <w:color w:val="000000" w:themeColor="text1"/>
          <w:sz w:val="20"/>
          <w:szCs w:val="20"/>
        </w:rPr>
        <w:drawing>
          <wp:inline distT="0" distB="0" distL="0" distR="0" wp14:anchorId="4A63C95A" wp14:editId="59C3E77D">
            <wp:extent cx="5943600" cy="3667760"/>
            <wp:effectExtent l="0" t="0" r="0" b="2540"/>
            <wp:docPr id="17091254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125404" name="Picture 1709125404"/>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3667760"/>
                    </a:xfrm>
                    <a:prstGeom prst="rect">
                      <a:avLst/>
                    </a:prstGeom>
                  </pic:spPr>
                </pic:pic>
              </a:graphicData>
            </a:graphic>
          </wp:inline>
        </w:drawing>
      </w:r>
      <w:r w:rsidR="00942AAF" w:rsidRPr="00037CE9">
        <w:rPr>
          <w:rFonts w:ascii="Times New Roman" w:hAnsi="Times New Roman" w:cs="Times New Roman"/>
          <w:iCs w:val="0"/>
          <w:color w:val="000000" w:themeColor="text1"/>
          <w:sz w:val="20"/>
          <w:szCs w:val="20"/>
        </w:rPr>
        <w:t xml:space="preserve">Figure </w:t>
      </w:r>
      <w:r w:rsidR="00942AAF" w:rsidRPr="00037CE9">
        <w:rPr>
          <w:rFonts w:ascii="Times New Roman" w:hAnsi="Times New Roman" w:cs="Times New Roman"/>
          <w:iCs w:val="0"/>
          <w:color w:val="000000" w:themeColor="text1"/>
          <w:sz w:val="20"/>
          <w:szCs w:val="20"/>
        </w:rPr>
        <w:fldChar w:fldCharType="begin"/>
      </w:r>
      <w:r w:rsidR="00942AAF" w:rsidRPr="00037CE9">
        <w:rPr>
          <w:rFonts w:ascii="Times New Roman" w:hAnsi="Times New Roman" w:cs="Times New Roman"/>
          <w:iCs w:val="0"/>
          <w:color w:val="000000" w:themeColor="text1"/>
          <w:sz w:val="20"/>
          <w:szCs w:val="20"/>
        </w:rPr>
        <w:instrText xml:space="preserve"> SEQ Figure \* ARABIC </w:instrText>
      </w:r>
      <w:r w:rsidR="00942AAF" w:rsidRPr="00037CE9">
        <w:rPr>
          <w:rFonts w:ascii="Times New Roman" w:hAnsi="Times New Roman" w:cs="Times New Roman"/>
          <w:iCs w:val="0"/>
          <w:color w:val="000000" w:themeColor="text1"/>
          <w:sz w:val="20"/>
          <w:szCs w:val="20"/>
        </w:rPr>
        <w:fldChar w:fldCharType="separate"/>
      </w:r>
      <w:r w:rsidR="00942AAF" w:rsidRPr="00037CE9">
        <w:rPr>
          <w:rFonts w:ascii="Times New Roman" w:hAnsi="Times New Roman" w:cs="Times New Roman"/>
          <w:iCs w:val="0"/>
          <w:color w:val="000000" w:themeColor="text1"/>
          <w:sz w:val="20"/>
          <w:szCs w:val="20"/>
        </w:rPr>
        <w:t>17</w:t>
      </w:r>
      <w:r w:rsidR="00942AAF" w:rsidRPr="00037CE9">
        <w:rPr>
          <w:rFonts w:ascii="Times New Roman" w:hAnsi="Times New Roman" w:cs="Times New Roman"/>
          <w:iCs w:val="0"/>
          <w:color w:val="000000" w:themeColor="text1"/>
          <w:sz w:val="20"/>
          <w:szCs w:val="20"/>
        </w:rPr>
        <w:fldChar w:fldCharType="end"/>
      </w:r>
      <w:r w:rsidR="00942AAF" w:rsidRPr="006B7353">
        <w:rPr>
          <w:rFonts w:ascii="Times New Roman" w:hAnsi="Times New Roman" w:cs="Times New Roman"/>
          <w:i w:val="0"/>
          <w:color w:val="000000" w:themeColor="text1"/>
          <w:sz w:val="20"/>
          <w:szCs w:val="20"/>
        </w:rPr>
        <w:t xml:space="preserve">. The September 2016 average </w:t>
      </w:r>
      <w:r w:rsidR="004530AE" w:rsidRPr="006B7353">
        <w:rPr>
          <w:rFonts w:ascii="Times New Roman" w:hAnsi="Times New Roman" w:cs="Times New Roman"/>
          <w:i w:val="0"/>
          <w:color w:val="000000" w:themeColor="text1"/>
          <w:sz w:val="20"/>
          <w:szCs w:val="20"/>
        </w:rPr>
        <w:t>OMI retrieved AI (a)</w:t>
      </w:r>
      <w:r w:rsidR="002B5D87" w:rsidRPr="006B7353">
        <w:rPr>
          <w:rFonts w:ascii="Times New Roman" w:hAnsi="Times New Roman" w:cs="Times New Roman"/>
          <w:i w:val="0"/>
          <w:color w:val="000000" w:themeColor="text1"/>
          <w:sz w:val="20"/>
          <w:szCs w:val="20"/>
        </w:rPr>
        <w:t xml:space="preserve"> and the simulated GEOS AI for the baseline (b) and </w:t>
      </w:r>
      <w:proofErr w:type="spellStart"/>
      <w:r w:rsidR="002B5D87" w:rsidRPr="006B7353">
        <w:rPr>
          <w:rFonts w:ascii="Times New Roman" w:hAnsi="Times New Roman" w:cs="Times New Roman"/>
          <w:i w:val="0"/>
          <w:color w:val="000000" w:themeColor="text1"/>
          <w:sz w:val="20"/>
          <w:szCs w:val="20"/>
        </w:rPr>
        <w:t>OAloss+updated</w:t>
      </w:r>
      <w:proofErr w:type="spellEnd"/>
      <w:r w:rsidR="002B5D87" w:rsidRPr="006B7353">
        <w:rPr>
          <w:rFonts w:ascii="Times New Roman" w:hAnsi="Times New Roman" w:cs="Times New Roman"/>
          <w:i w:val="0"/>
          <w:color w:val="000000" w:themeColor="text1"/>
          <w:sz w:val="20"/>
          <w:szCs w:val="20"/>
        </w:rPr>
        <w:t xml:space="preserve"> optics (d) model runs. The GEOS – OMI difference is shown compared to the GEOS baseline run (c) and the </w:t>
      </w:r>
      <w:proofErr w:type="spellStart"/>
      <w:r w:rsidR="002B5D87" w:rsidRPr="006B7353">
        <w:rPr>
          <w:rFonts w:ascii="Times New Roman" w:hAnsi="Times New Roman" w:cs="Times New Roman"/>
          <w:i w:val="0"/>
          <w:color w:val="000000" w:themeColor="text1"/>
          <w:sz w:val="20"/>
          <w:szCs w:val="20"/>
        </w:rPr>
        <w:t>OAloss+updated</w:t>
      </w:r>
      <w:proofErr w:type="spellEnd"/>
      <w:r w:rsidR="002B5D87" w:rsidRPr="006B7353">
        <w:rPr>
          <w:rFonts w:ascii="Times New Roman" w:hAnsi="Times New Roman" w:cs="Times New Roman"/>
          <w:i w:val="0"/>
          <w:color w:val="000000" w:themeColor="text1"/>
          <w:sz w:val="20"/>
          <w:szCs w:val="20"/>
        </w:rPr>
        <w:t xml:space="preserve"> optics runs (e).</w:t>
      </w:r>
    </w:p>
    <w:p w14:paraId="28034EFE" w14:textId="77777777" w:rsidR="00942AAF" w:rsidRPr="006B7353" w:rsidRDefault="00942AAF">
      <w:pPr>
        <w:rPr>
          <w:rFonts w:ascii="Times New Roman" w:hAnsi="Times New Roman" w:cs="Times New Roman"/>
          <w:color w:val="000000" w:themeColor="text1"/>
          <w:sz w:val="20"/>
          <w:szCs w:val="20"/>
        </w:rPr>
      </w:pPr>
      <w:r w:rsidRPr="006B7353">
        <w:rPr>
          <w:rFonts w:ascii="Times New Roman" w:hAnsi="Times New Roman" w:cs="Times New Roman"/>
          <w:color w:val="000000" w:themeColor="text1"/>
          <w:sz w:val="20"/>
          <w:szCs w:val="20"/>
        </w:rPr>
        <w:br w:type="page"/>
      </w:r>
    </w:p>
    <w:p w14:paraId="21FA2930" w14:textId="74D0C70D" w:rsidR="00942AAF" w:rsidRDefault="00147F1A" w:rsidP="005D2708">
      <w:r>
        <w:rPr>
          <w:noProof/>
        </w:rPr>
        <w:lastRenderedPageBreak/>
        <w:drawing>
          <wp:inline distT="0" distB="0" distL="0" distR="0" wp14:anchorId="2C52385B" wp14:editId="38A92098">
            <wp:extent cx="5943600" cy="3962400"/>
            <wp:effectExtent l="0" t="0" r="0" b="0"/>
            <wp:docPr id="1549609364" name="Picture 1549609364" descr="A picture containing child art, 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609364" name="Picture 1" descr="A picture containing child art, art&#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5B1EBA19" w14:textId="6E617ED7" w:rsidR="00942AAF" w:rsidRPr="00037CE9" w:rsidRDefault="00942AAF" w:rsidP="00037CE9">
      <w:pPr>
        <w:pStyle w:val="Caption"/>
        <w:spacing w:before="120"/>
        <w:jc w:val="both"/>
        <w:rPr>
          <w:rFonts w:ascii="Times New Roman" w:hAnsi="Times New Roman" w:cs="Times New Roman"/>
          <w:i w:val="0"/>
          <w:color w:val="000000" w:themeColor="text1"/>
          <w:sz w:val="20"/>
          <w:szCs w:val="20"/>
        </w:rPr>
      </w:pPr>
      <w:r w:rsidRPr="00037CE9">
        <w:rPr>
          <w:rFonts w:ascii="Times New Roman" w:hAnsi="Times New Roman" w:cs="Times New Roman"/>
          <w:color w:val="000000" w:themeColor="text1"/>
          <w:sz w:val="20"/>
          <w:szCs w:val="20"/>
        </w:rPr>
        <w:t>Figure 18</w:t>
      </w:r>
      <w:r w:rsidRPr="006B7353">
        <w:rPr>
          <w:rFonts w:ascii="Times New Roman" w:hAnsi="Times New Roman" w:cs="Times New Roman"/>
          <w:color w:val="000000" w:themeColor="text1"/>
          <w:sz w:val="20"/>
          <w:szCs w:val="20"/>
        </w:rPr>
        <w:t>.</w:t>
      </w:r>
      <w:r w:rsidRPr="006B7353">
        <w:rPr>
          <w:rFonts w:ascii="Times New Roman" w:hAnsi="Times New Roman" w:cs="Times New Roman"/>
          <w:i w:val="0"/>
          <w:color w:val="000000" w:themeColor="text1"/>
          <w:sz w:val="20"/>
          <w:szCs w:val="20"/>
        </w:rPr>
        <w:t xml:space="preserve"> The September 2016 average GEOS-simulated (a) total 550 nm AOD</w:t>
      </w:r>
      <w:r w:rsidR="000A4F33" w:rsidRPr="006B7353">
        <w:rPr>
          <w:rFonts w:ascii="Times New Roman" w:hAnsi="Times New Roman" w:cs="Times New Roman"/>
          <w:i w:val="0"/>
          <w:color w:val="000000" w:themeColor="text1"/>
          <w:sz w:val="20"/>
          <w:szCs w:val="20"/>
        </w:rPr>
        <w:t xml:space="preserve"> difference between the baseline and </w:t>
      </w:r>
      <w:proofErr w:type="spellStart"/>
      <w:r w:rsidR="001818CB">
        <w:rPr>
          <w:rFonts w:ascii="Times New Roman" w:hAnsi="Times New Roman" w:cs="Times New Roman"/>
          <w:i w:val="0"/>
          <w:color w:val="000000" w:themeColor="text1"/>
          <w:sz w:val="20"/>
          <w:szCs w:val="20"/>
        </w:rPr>
        <w:t>OA-loss+updated</w:t>
      </w:r>
      <w:proofErr w:type="spellEnd"/>
      <w:r w:rsidR="001818CB">
        <w:rPr>
          <w:rFonts w:ascii="Times New Roman" w:hAnsi="Times New Roman" w:cs="Times New Roman"/>
          <w:i w:val="0"/>
          <w:color w:val="000000" w:themeColor="text1"/>
          <w:sz w:val="20"/>
          <w:szCs w:val="20"/>
        </w:rPr>
        <w:t xml:space="preserve"> optics</w:t>
      </w:r>
      <w:r w:rsidR="001818CB" w:rsidRPr="006B7353">
        <w:rPr>
          <w:rFonts w:ascii="Times New Roman" w:hAnsi="Times New Roman" w:cs="Times New Roman"/>
          <w:i w:val="0"/>
          <w:color w:val="000000" w:themeColor="text1"/>
          <w:sz w:val="20"/>
          <w:szCs w:val="20"/>
        </w:rPr>
        <w:t xml:space="preserve"> </w:t>
      </w:r>
      <w:r w:rsidR="000A4F33" w:rsidRPr="006B7353">
        <w:rPr>
          <w:rFonts w:ascii="Times New Roman" w:hAnsi="Times New Roman" w:cs="Times New Roman"/>
          <w:i w:val="0"/>
          <w:color w:val="000000" w:themeColor="text1"/>
          <w:sz w:val="20"/>
          <w:szCs w:val="20"/>
        </w:rPr>
        <w:t>model runs</w:t>
      </w:r>
      <w:r w:rsidRPr="006B7353">
        <w:rPr>
          <w:rFonts w:ascii="Times New Roman" w:hAnsi="Times New Roman" w:cs="Times New Roman"/>
          <w:i w:val="0"/>
          <w:color w:val="000000" w:themeColor="text1"/>
          <w:sz w:val="20"/>
          <w:szCs w:val="20"/>
        </w:rPr>
        <w:t xml:space="preserve">, (b) </w:t>
      </w:r>
      <w:r w:rsidR="000A4F33" w:rsidRPr="006B7353">
        <w:rPr>
          <w:rFonts w:ascii="Times New Roman" w:hAnsi="Times New Roman" w:cs="Times New Roman"/>
          <w:i w:val="0"/>
          <w:color w:val="000000" w:themeColor="text1"/>
          <w:sz w:val="20"/>
          <w:szCs w:val="20"/>
        </w:rPr>
        <w:t xml:space="preserve">the </w:t>
      </w:r>
      <w:r w:rsidR="00E86D28" w:rsidRPr="006B7353">
        <w:rPr>
          <w:rFonts w:ascii="Times New Roman" w:hAnsi="Times New Roman" w:cs="Times New Roman"/>
          <w:i w:val="0"/>
          <w:color w:val="000000" w:themeColor="text1"/>
          <w:sz w:val="20"/>
          <w:szCs w:val="20"/>
        </w:rPr>
        <w:t xml:space="preserve">low cloud fraction of the baseline run, </w:t>
      </w:r>
      <w:r w:rsidRPr="006B7353">
        <w:rPr>
          <w:rFonts w:ascii="Times New Roman" w:hAnsi="Times New Roman" w:cs="Times New Roman"/>
          <w:i w:val="0"/>
          <w:color w:val="000000" w:themeColor="text1"/>
          <w:sz w:val="20"/>
          <w:szCs w:val="20"/>
        </w:rPr>
        <w:t>(</w:t>
      </w:r>
      <w:r w:rsidR="00E86D28" w:rsidRPr="006B7353">
        <w:rPr>
          <w:rFonts w:ascii="Times New Roman" w:hAnsi="Times New Roman" w:cs="Times New Roman"/>
          <w:i w:val="0"/>
          <w:color w:val="000000" w:themeColor="text1"/>
          <w:sz w:val="20"/>
          <w:szCs w:val="20"/>
        </w:rPr>
        <w:t>c</w:t>
      </w:r>
      <w:r w:rsidRPr="006B7353">
        <w:rPr>
          <w:rFonts w:ascii="Times New Roman" w:hAnsi="Times New Roman" w:cs="Times New Roman"/>
          <w:i w:val="0"/>
          <w:color w:val="000000" w:themeColor="text1"/>
          <w:sz w:val="20"/>
          <w:szCs w:val="20"/>
        </w:rPr>
        <w:t>) top-of-atmosphere all-sky shortwave aerosol forcing</w:t>
      </w:r>
      <w:r w:rsidR="00E86D28" w:rsidRPr="006B7353">
        <w:rPr>
          <w:rFonts w:ascii="Times New Roman" w:hAnsi="Times New Roman" w:cs="Times New Roman"/>
          <w:i w:val="0"/>
          <w:color w:val="000000" w:themeColor="text1"/>
          <w:sz w:val="20"/>
          <w:szCs w:val="20"/>
        </w:rPr>
        <w:t xml:space="preserve"> difference of the baseline and updated runs</w:t>
      </w:r>
      <w:r w:rsidRPr="006B7353">
        <w:rPr>
          <w:rFonts w:ascii="Times New Roman" w:hAnsi="Times New Roman" w:cs="Times New Roman"/>
          <w:i w:val="0"/>
          <w:color w:val="000000" w:themeColor="text1"/>
          <w:sz w:val="20"/>
          <w:szCs w:val="20"/>
        </w:rPr>
        <w:t>, and (</w:t>
      </w:r>
      <w:r w:rsidR="00E86D28" w:rsidRPr="006B7353">
        <w:rPr>
          <w:rFonts w:ascii="Times New Roman" w:hAnsi="Times New Roman" w:cs="Times New Roman"/>
          <w:i w:val="0"/>
          <w:color w:val="000000" w:themeColor="text1"/>
          <w:sz w:val="20"/>
          <w:szCs w:val="20"/>
        </w:rPr>
        <w:t>d</w:t>
      </w:r>
      <w:r w:rsidRPr="006B7353">
        <w:rPr>
          <w:rFonts w:ascii="Times New Roman" w:hAnsi="Times New Roman" w:cs="Times New Roman"/>
          <w:i w:val="0"/>
          <w:color w:val="000000" w:themeColor="text1"/>
          <w:sz w:val="20"/>
          <w:szCs w:val="20"/>
        </w:rPr>
        <w:t xml:space="preserve">) </w:t>
      </w:r>
      <w:r w:rsidR="00E86D28" w:rsidRPr="006B7353">
        <w:rPr>
          <w:rFonts w:ascii="Times New Roman" w:hAnsi="Times New Roman" w:cs="Times New Roman"/>
          <w:i w:val="0"/>
          <w:color w:val="000000" w:themeColor="text1"/>
          <w:sz w:val="20"/>
          <w:szCs w:val="20"/>
        </w:rPr>
        <w:t>the</w:t>
      </w:r>
      <w:r w:rsidRPr="006B7353">
        <w:rPr>
          <w:rFonts w:ascii="Times New Roman" w:hAnsi="Times New Roman" w:cs="Times New Roman"/>
          <w:i w:val="0"/>
          <w:color w:val="000000" w:themeColor="text1"/>
          <w:sz w:val="20"/>
          <w:szCs w:val="20"/>
        </w:rPr>
        <w:t xml:space="preserve"> all-sky shortwave aerosol atmospheric heating</w:t>
      </w:r>
      <w:r w:rsidR="00E86D28" w:rsidRPr="006B7353">
        <w:rPr>
          <w:rFonts w:ascii="Times New Roman" w:hAnsi="Times New Roman" w:cs="Times New Roman"/>
          <w:i w:val="0"/>
          <w:color w:val="000000" w:themeColor="text1"/>
          <w:sz w:val="20"/>
          <w:szCs w:val="20"/>
        </w:rPr>
        <w:t xml:space="preserve"> difference of the baseline and updated runs</w:t>
      </w:r>
      <w:r w:rsidRPr="006B7353">
        <w:rPr>
          <w:rFonts w:ascii="Times New Roman" w:hAnsi="Times New Roman" w:cs="Times New Roman"/>
          <w:i w:val="0"/>
          <w:color w:val="000000" w:themeColor="text1"/>
          <w:sz w:val="20"/>
          <w:szCs w:val="20"/>
        </w:rPr>
        <w:t xml:space="preserve">. </w:t>
      </w:r>
      <w:r w:rsidR="00E86D28" w:rsidRPr="006B7353">
        <w:rPr>
          <w:rFonts w:ascii="Times New Roman" w:hAnsi="Times New Roman" w:cs="Times New Roman"/>
          <w:i w:val="0"/>
          <w:color w:val="000000" w:themeColor="text1"/>
          <w:sz w:val="20"/>
          <w:szCs w:val="20"/>
        </w:rPr>
        <w:t>The grey area in (b) is cloud fraction less than 10%.</w:t>
      </w:r>
    </w:p>
    <w:p w14:paraId="44D6461F" w14:textId="77777777" w:rsidR="00942AAF" w:rsidRDefault="00942AAF" w:rsidP="00DB3E2C"/>
    <w:p w14:paraId="7F98A27A" w14:textId="77777777" w:rsidR="00942AAF" w:rsidRPr="00DB3E2C" w:rsidRDefault="00942AAF" w:rsidP="00DB3E2C">
      <w:pPr>
        <w:sectPr w:rsidR="00942AAF" w:rsidRPr="00DB3E2C" w:rsidSect="00B270D5">
          <w:footerReference w:type="even" r:id="rId42"/>
          <w:footerReference w:type="default" r:id="rId43"/>
          <w:pgSz w:w="12240" w:h="15840"/>
          <w:pgMar w:top="1440" w:right="1440" w:bottom="1440" w:left="1440" w:header="720" w:footer="720" w:gutter="0"/>
          <w:lnNumType w:countBy="5" w:distance="288" w:restart="continuous"/>
          <w:cols w:space="720"/>
          <w:docGrid w:linePitch="360"/>
        </w:sectPr>
      </w:pPr>
    </w:p>
    <w:p w14:paraId="1D9E2BD1" w14:textId="77777777" w:rsidR="00942AAF" w:rsidRDefault="00942AAF"/>
    <w:sectPr w:rsidR="00942AAF" w:rsidSect="00543252">
      <w:footerReference w:type="even" r:id="rId44"/>
      <w:footerReference w:type="default" r:id="rId45"/>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F8714C" w14:textId="77777777" w:rsidR="00FE077C" w:rsidRDefault="00FE077C">
      <w:r>
        <w:separator/>
      </w:r>
    </w:p>
  </w:endnote>
  <w:endnote w:type="continuationSeparator" w:id="0">
    <w:p w14:paraId="23A618E4" w14:textId="77777777" w:rsidR="00FE077C" w:rsidRDefault="00FE077C">
      <w:r>
        <w:continuationSeparator/>
      </w:r>
    </w:p>
  </w:endnote>
  <w:endnote w:type="continuationNotice" w:id="1">
    <w:p w14:paraId="79F9A90B" w14:textId="77777777" w:rsidR="00FE077C" w:rsidRDefault="00FE077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1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623666" w14:textId="41D3F2A1" w:rsidR="00942AAF" w:rsidRDefault="00942AAF" w:rsidP="00B658B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p w14:paraId="0DCDEFCD" w14:textId="77777777" w:rsidR="00942AAF" w:rsidRDefault="00942AAF" w:rsidP="00F30EB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921253503"/>
      <w:docPartObj>
        <w:docPartGallery w:val="Page Numbers (Bottom of Page)"/>
        <w:docPartUnique/>
      </w:docPartObj>
    </w:sdtPr>
    <w:sdtContent>
      <w:p w14:paraId="1FD6E11A" w14:textId="77777777" w:rsidR="00942AAF" w:rsidRDefault="00942AAF" w:rsidP="00B658B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18670E6" w14:textId="77777777" w:rsidR="00942AAF" w:rsidRDefault="00942AAF" w:rsidP="00F30EB7">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8BE394" w14:textId="77777777" w:rsidR="00123FE8" w:rsidRDefault="00123FE8" w:rsidP="0069739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77A65C10" w14:textId="77777777" w:rsidR="00123FE8" w:rsidRDefault="00123FE8" w:rsidP="00123FE8">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02342008"/>
      <w:docPartObj>
        <w:docPartGallery w:val="Page Numbers (Bottom of Page)"/>
        <w:docPartUnique/>
      </w:docPartObj>
    </w:sdtPr>
    <w:sdtContent>
      <w:p w14:paraId="1C97F03E" w14:textId="77777777" w:rsidR="00123FE8" w:rsidRDefault="00123FE8" w:rsidP="0069739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0BE82D2E" w14:textId="77777777" w:rsidR="00123FE8" w:rsidRDefault="00123FE8" w:rsidP="00123FE8">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87F944" w14:textId="77777777" w:rsidR="00FE077C" w:rsidRDefault="00FE077C">
      <w:r>
        <w:separator/>
      </w:r>
    </w:p>
  </w:footnote>
  <w:footnote w:type="continuationSeparator" w:id="0">
    <w:p w14:paraId="7920F9D9" w14:textId="77777777" w:rsidR="00FE077C" w:rsidRDefault="00FE077C">
      <w:r>
        <w:continuationSeparator/>
      </w:r>
    </w:p>
  </w:footnote>
  <w:footnote w:type="continuationNotice" w:id="1">
    <w:p w14:paraId="752AE728" w14:textId="77777777" w:rsidR="00FE077C" w:rsidRDefault="00FE077C"/>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B56690B0"/>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53507A3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678A79F6"/>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ADDE8C0E"/>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3FA4C0EA"/>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5C98B2A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9445510"/>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13ECE1A"/>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2AC944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B29A69C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C9E1125"/>
    <w:multiLevelType w:val="multilevel"/>
    <w:tmpl w:val="D834CB9E"/>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42D35B5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45C7277C"/>
    <w:multiLevelType w:val="hybridMultilevel"/>
    <w:tmpl w:val="A472205A"/>
    <w:lvl w:ilvl="0" w:tplc="17D0EF8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51F46E4"/>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num w:numId="1" w16cid:durableId="987513874">
    <w:abstractNumId w:val="10"/>
  </w:num>
  <w:num w:numId="2" w16cid:durableId="1745764427">
    <w:abstractNumId w:val="11"/>
  </w:num>
  <w:num w:numId="3" w16cid:durableId="1488940005">
    <w:abstractNumId w:val="12"/>
  </w:num>
  <w:num w:numId="4" w16cid:durableId="406919875">
    <w:abstractNumId w:val="13"/>
  </w:num>
  <w:num w:numId="5" w16cid:durableId="152837404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423184474">
    <w:abstractNumId w:val="0"/>
  </w:num>
  <w:num w:numId="7" w16cid:durableId="1695111024">
    <w:abstractNumId w:val="1"/>
  </w:num>
  <w:num w:numId="8" w16cid:durableId="1481968349">
    <w:abstractNumId w:val="2"/>
  </w:num>
  <w:num w:numId="9" w16cid:durableId="2140369795">
    <w:abstractNumId w:val="3"/>
  </w:num>
  <w:num w:numId="10" w16cid:durableId="1547982286">
    <w:abstractNumId w:val="8"/>
  </w:num>
  <w:num w:numId="11" w16cid:durableId="1894004815">
    <w:abstractNumId w:val="4"/>
  </w:num>
  <w:num w:numId="12" w16cid:durableId="1101990552">
    <w:abstractNumId w:val="5"/>
  </w:num>
  <w:num w:numId="13" w16cid:durableId="422653005">
    <w:abstractNumId w:val="6"/>
  </w:num>
  <w:num w:numId="14" w16cid:durableId="1010449040">
    <w:abstractNumId w:val="7"/>
  </w:num>
  <w:num w:numId="15" w16cid:durableId="1977638868">
    <w:abstractNumId w:val="9"/>
  </w:num>
  <w:num w:numId="16" w16cid:durableId="1689480312">
    <w:abstractNumId w:val="0"/>
  </w:num>
  <w:num w:numId="17" w16cid:durableId="1139108847">
    <w:abstractNumId w:val="1"/>
  </w:num>
  <w:num w:numId="18" w16cid:durableId="2077362468">
    <w:abstractNumId w:val="2"/>
  </w:num>
  <w:num w:numId="19" w16cid:durableId="917135244">
    <w:abstractNumId w:val="3"/>
  </w:num>
  <w:num w:numId="20" w16cid:durableId="731777212">
    <w:abstractNumId w:val="8"/>
  </w:num>
  <w:num w:numId="21" w16cid:durableId="747652818">
    <w:abstractNumId w:val="4"/>
  </w:num>
  <w:num w:numId="22" w16cid:durableId="812715998">
    <w:abstractNumId w:val="5"/>
  </w:num>
  <w:num w:numId="23" w16cid:durableId="500629941">
    <w:abstractNumId w:val="6"/>
  </w:num>
  <w:num w:numId="24" w16cid:durableId="236210218">
    <w:abstractNumId w:val="7"/>
  </w:num>
  <w:num w:numId="25" w16cid:durableId="897938030">
    <w:abstractNumId w:val="9"/>
  </w:num>
  <w:num w:numId="26" w16cid:durableId="1850093526">
    <w:abstractNumId w:val="0"/>
  </w:num>
  <w:num w:numId="27" w16cid:durableId="1184901011">
    <w:abstractNumId w:val="1"/>
  </w:num>
  <w:num w:numId="28" w16cid:durableId="1553424933">
    <w:abstractNumId w:val="2"/>
  </w:num>
  <w:num w:numId="29" w16cid:durableId="699934829">
    <w:abstractNumId w:val="3"/>
  </w:num>
  <w:num w:numId="30" w16cid:durableId="155848838">
    <w:abstractNumId w:val="8"/>
  </w:num>
  <w:num w:numId="31" w16cid:durableId="1226529150">
    <w:abstractNumId w:val="4"/>
  </w:num>
  <w:num w:numId="32" w16cid:durableId="1092967034">
    <w:abstractNumId w:val="5"/>
  </w:num>
  <w:num w:numId="33" w16cid:durableId="589462913">
    <w:abstractNumId w:val="6"/>
  </w:num>
  <w:num w:numId="34" w16cid:durableId="1416899371">
    <w:abstractNumId w:val="7"/>
  </w:num>
  <w:num w:numId="35" w16cid:durableId="1276978995">
    <w:abstractNumId w:val="9"/>
  </w:num>
  <w:num w:numId="36" w16cid:durableId="771710556">
    <w:abstractNumId w:val="0"/>
  </w:num>
  <w:num w:numId="37" w16cid:durableId="599292790">
    <w:abstractNumId w:val="1"/>
  </w:num>
  <w:num w:numId="38" w16cid:durableId="1658604472">
    <w:abstractNumId w:val="2"/>
  </w:num>
  <w:num w:numId="39" w16cid:durableId="1116097315">
    <w:abstractNumId w:val="3"/>
  </w:num>
  <w:num w:numId="40" w16cid:durableId="729890156">
    <w:abstractNumId w:val="8"/>
  </w:num>
  <w:num w:numId="41" w16cid:durableId="756363523">
    <w:abstractNumId w:val="4"/>
  </w:num>
  <w:num w:numId="42" w16cid:durableId="906107481">
    <w:abstractNumId w:val="5"/>
  </w:num>
  <w:num w:numId="43" w16cid:durableId="431555525">
    <w:abstractNumId w:val="6"/>
  </w:num>
  <w:num w:numId="44" w16cid:durableId="276524695">
    <w:abstractNumId w:val="7"/>
  </w:num>
  <w:num w:numId="45" w16cid:durableId="936451091">
    <w:abstractNumId w:val="9"/>
  </w:num>
  <w:num w:numId="46" w16cid:durableId="112331788">
    <w:abstractNumId w:val="0"/>
  </w:num>
  <w:num w:numId="47" w16cid:durableId="1362240501">
    <w:abstractNumId w:val="1"/>
  </w:num>
  <w:num w:numId="48" w16cid:durableId="924726649">
    <w:abstractNumId w:val="2"/>
  </w:num>
  <w:num w:numId="49" w16cid:durableId="1826313503">
    <w:abstractNumId w:val="3"/>
  </w:num>
  <w:num w:numId="50" w16cid:durableId="1706828802">
    <w:abstractNumId w:val="8"/>
  </w:num>
  <w:num w:numId="51" w16cid:durableId="574053799">
    <w:abstractNumId w:val="4"/>
  </w:num>
  <w:num w:numId="52" w16cid:durableId="868303620">
    <w:abstractNumId w:val="5"/>
  </w:num>
  <w:num w:numId="53" w16cid:durableId="694962250">
    <w:abstractNumId w:val="6"/>
  </w:num>
  <w:num w:numId="54" w16cid:durableId="338893403">
    <w:abstractNumId w:val="7"/>
  </w:num>
  <w:num w:numId="55" w16cid:durableId="212916135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9"/>
  <w:activeWritingStyle w:appName="MSWord" w:lang="en-GB" w:vendorID="64" w:dllVersion="0" w:nlCheck="1" w:checkStyle="0"/>
  <w:activeWritingStyle w:appName="MSWord" w:lang="en-US" w:vendorID="64" w:dllVersion="0" w:nlCheck="1" w:checkStyle="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0DF9"/>
    <w:rsid w:val="00004BF3"/>
    <w:rsid w:val="00004F4E"/>
    <w:rsid w:val="00005167"/>
    <w:rsid w:val="00006B12"/>
    <w:rsid w:val="0000757C"/>
    <w:rsid w:val="00007657"/>
    <w:rsid w:val="00010070"/>
    <w:rsid w:val="000107FD"/>
    <w:rsid w:val="00010DCF"/>
    <w:rsid w:val="00011607"/>
    <w:rsid w:val="00013053"/>
    <w:rsid w:val="00013BEE"/>
    <w:rsid w:val="00013CB4"/>
    <w:rsid w:val="00014AEB"/>
    <w:rsid w:val="0001506A"/>
    <w:rsid w:val="00015A6E"/>
    <w:rsid w:val="00015EDA"/>
    <w:rsid w:val="00017DE1"/>
    <w:rsid w:val="00022F76"/>
    <w:rsid w:val="000240CF"/>
    <w:rsid w:val="000246B0"/>
    <w:rsid w:val="000248B9"/>
    <w:rsid w:val="00024BB5"/>
    <w:rsid w:val="00025116"/>
    <w:rsid w:val="000265C3"/>
    <w:rsid w:val="00026F2D"/>
    <w:rsid w:val="000270CE"/>
    <w:rsid w:val="00027161"/>
    <w:rsid w:val="0003182A"/>
    <w:rsid w:val="000321EF"/>
    <w:rsid w:val="0003227F"/>
    <w:rsid w:val="000327CE"/>
    <w:rsid w:val="0003327C"/>
    <w:rsid w:val="0003345E"/>
    <w:rsid w:val="00034763"/>
    <w:rsid w:val="00034EC6"/>
    <w:rsid w:val="000351BD"/>
    <w:rsid w:val="0003645B"/>
    <w:rsid w:val="00037B3A"/>
    <w:rsid w:val="00037CE9"/>
    <w:rsid w:val="00040E65"/>
    <w:rsid w:val="0004272C"/>
    <w:rsid w:val="00042E3E"/>
    <w:rsid w:val="000433B1"/>
    <w:rsid w:val="00043831"/>
    <w:rsid w:val="00043C70"/>
    <w:rsid w:val="00044215"/>
    <w:rsid w:val="00044ED3"/>
    <w:rsid w:val="0004520D"/>
    <w:rsid w:val="00045E46"/>
    <w:rsid w:val="000468DB"/>
    <w:rsid w:val="00046FED"/>
    <w:rsid w:val="000472BC"/>
    <w:rsid w:val="00050949"/>
    <w:rsid w:val="00052059"/>
    <w:rsid w:val="00053C3A"/>
    <w:rsid w:val="00053F97"/>
    <w:rsid w:val="000549C3"/>
    <w:rsid w:val="00055287"/>
    <w:rsid w:val="00056E1B"/>
    <w:rsid w:val="00057362"/>
    <w:rsid w:val="00057BC5"/>
    <w:rsid w:val="0006052C"/>
    <w:rsid w:val="0006056B"/>
    <w:rsid w:val="00060829"/>
    <w:rsid w:val="00060CE5"/>
    <w:rsid w:val="00060D98"/>
    <w:rsid w:val="0006114E"/>
    <w:rsid w:val="000611D5"/>
    <w:rsid w:val="0006259F"/>
    <w:rsid w:val="00062B4C"/>
    <w:rsid w:val="000631C8"/>
    <w:rsid w:val="000639B4"/>
    <w:rsid w:val="00063EE1"/>
    <w:rsid w:val="0006502D"/>
    <w:rsid w:val="000656E1"/>
    <w:rsid w:val="00065E74"/>
    <w:rsid w:val="00065F08"/>
    <w:rsid w:val="0006610D"/>
    <w:rsid w:val="00066AAE"/>
    <w:rsid w:val="00066C27"/>
    <w:rsid w:val="00066D87"/>
    <w:rsid w:val="00066E35"/>
    <w:rsid w:val="00067B4A"/>
    <w:rsid w:val="00070104"/>
    <w:rsid w:val="0007101A"/>
    <w:rsid w:val="00071178"/>
    <w:rsid w:val="000715D5"/>
    <w:rsid w:val="0007198F"/>
    <w:rsid w:val="00071BBD"/>
    <w:rsid w:val="00071DFF"/>
    <w:rsid w:val="000726BF"/>
    <w:rsid w:val="00072A1C"/>
    <w:rsid w:val="00072B41"/>
    <w:rsid w:val="00072B4F"/>
    <w:rsid w:val="00072B8B"/>
    <w:rsid w:val="00072CA8"/>
    <w:rsid w:val="000736FC"/>
    <w:rsid w:val="0007449A"/>
    <w:rsid w:val="00075A01"/>
    <w:rsid w:val="00075DEB"/>
    <w:rsid w:val="00076467"/>
    <w:rsid w:val="00076581"/>
    <w:rsid w:val="00076983"/>
    <w:rsid w:val="00077012"/>
    <w:rsid w:val="00080C54"/>
    <w:rsid w:val="00081ADC"/>
    <w:rsid w:val="00082BAC"/>
    <w:rsid w:val="00084C5B"/>
    <w:rsid w:val="0008671A"/>
    <w:rsid w:val="000867B9"/>
    <w:rsid w:val="00086A98"/>
    <w:rsid w:val="000871D2"/>
    <w:rsid w:val="000904A6"/>
    <w:rsid w:val="00090E4B"/>
    <w:rsid w:val="0009399F"/>
    <w:rsid w:val="000941E8"/>
    <w:rsid w:val="0009439C"/>
    <w:rsid w:val="0009494B"/>
    <w:rsid w:val="00095012"/>
    <w:rsid w:val="00095307"/>
    <w:rsid w:val="000958A0"/>
    <w:rsid w:val="00095F79"/>
    <w:rsid w:val="00097357"/>
    <w:rsid w:val="0009744E"/>
    <w:rsid w:val="000975F4"/>
    <w:rsid w:val="00097ECD"/>
    <w:rsid w:val="000A20BA"/>
    <w:rsid w:val="000A2464"/>
    <w:rsid w:val="000A25BE"/>
    <w:rsid w:val="000A2797"/>
    <w:rsid w:val="000A28C2"/>
    <w:rsid w:val="000A2EF1"/>
    <w:rsid w:val="000A3BF5"/>
    <w:rsid w:val="000A3CD7"/>
    <w:rsid w:val="000A42E9"/>
    <w:rsid w:val="000A4F33"/>
    <w:rsid w:val="000A5A0B"/>
    <w:rsid w:val="000A5A53"/>
    <w:rsid w:val="000A6307"/>
    <w:rsid w:val="000A70A5"/>
    <w:rsid w:val="000A711B"/>
    <w:rsid w:val="000A738F"/>
    <w:rsid w:val="000A7882"/>
    <w:rsid w:val="000B0551"/>
    <w:rsid w:val="000B19CB"/>
    <w:rsid w:val="000B33B5"/>
    <w:rsid w:val="000B384B"/>
    <w:rsid w:val="000B3C5E"/>
    <w:rsid w:val="000B53C4"/>
    <w:rsid w:val="000B5E11"/>
    <w:rsid w:val="000B5FD6"/>
    <w:rsid w:val="000B6051"/>
    <w:rsid w:val="000B61A6"/>
    <w:rsid w:val="000B61E2"/>
    <w:rsid w:val="000B78C9"/>
    <w:rsid w:val="000B7D9E"/>
    <w:rsid w:val="000C0375"/>
    <w:rsid w:val="000C04FF"/>
    <w:rsid w:val="000C0796"/>
    <w:rsid w:val="000C1A99"/>
    <w:rsid w:val="000C1F9B"/>
    <w:rsid w:val="000C2CEB"/>
    <w:rsid w:val="000C303F"/>
    <w:rsid w:val="000C3CC1"/>
    <w:rsid w:val="000C417C"/>
    <w:rsid w:val="000C5F4B"/>
    <w:rsid w:val="000C65E1"/>
    <w:rsid w:val="000C662F"/>
    <w:rsid w:val="000C6AA0"/>
    <w:rsid w:val="000C75F5"/>
    <w:rsid w:val="000D0392"/>
    <w:rsid w:val="000D0B11"/>
    <w:rsid w:val="000D1E25"/>
    <w:rsid w:val="000D2AD9"/>
    <w:rsid w:val="000D2CA1"/>
    <w:rsid w:val="000D3FF0"/>
    <w:rsid w:val="000D51B5"/>
    <w:rsid w:val="000D582C"/>
    <w:rsid w:val="000D5837"/>
    <w:rsid w:val="000D5A10"/>
    <w:rsid w:val="000D5F3D"/>
    <w:rsid w:val="000D6D54"/>
    <w:rsid w:val="000D6FEF"/>
    <w:rsid w:val="000D71B3"/>
    <w:rsid w:val="000D7C25"/>
    <w:rsid w:val="000E0934"/>
    <w:rsid w:val="000E111D"/>
    <w:rsid w:val="000E2072"/>
    <w:rsid w:val="000E3877"/>
    <w:rsid w:val="000E3D30"/>
    <w:rsid w:val="000E3E2C"/>
    <w:rsid w:val="000E3E4D"/>
    <w:rsid w:val="000E4CB3"/>
    <w:rsid w:val="000E5080"/>
    <w:rsid w:val="000E5F73"/>
    <w:rsid w:val="000E687C"/>
    <w:rsid w:val="000E71D3"/>
    <w:rsid w:val="000E777D"/>
    <w:rsid w:val="000E7CFB"/>
    <w:rsid w:val="000E7EFA"/>
    <w:rsid w:val="000F128D"/>
    <w:rsid w:val="000F1488"/>
    <w:rsid w:val="000F2A17"/>
    <w:rsid w:val="000F4AA3"/>
    <w:rsid w:val="000F5213"/>
    <w:rsid w:val="000F63F5"/>
    <w:rsid w:val="000F72C1"/>
    <w:rsid w:val="000F7E95"/>
    <w:rsid w:val="000F7F52"/>
    <w:rsid w:val="00101806"/>
    <w:rsid w:val="00101A19"/>
    <w:rsid w:val="00102461"/>
    <w:rsid w:val="00102C2B"/>
    <w:rsid w:val="00103165"/>
    <w:rsid w:val="001033E0"/>
    <w:rsid w:val="00103A76"/>
    <w:rsid w:val="00104C47"/>
    <w:rsid w:val="00104EF8"/>
    <w:rsid w:val="00106696"/>
    <w:rsid w:val="00110045"/>
    <w:rsid w:val="001106A8"/>
    <w:rsid w:val="00111D49"/>
    <w:rsid w:val="00111F03"/>
    <w:rsid w:val="00113194"/>
    <w:rsid w:val="001136B4"/>
    <w:rsid w:val="00115494"/>
    <w:rsid w:val="001170E2"/>
    <w:rsid w:val="0011741A"/>
    <w:rsid w:val="00117EC2"/>
    <w:rsid w:val="00120044"/>
    <w:rsid w:val="00120975"/>
    <w:rsid w:val="00121092"/>
    <w:rsid w:val="00121969"/>
    <w:rsid w:val="00122FAA"/>
    <w:rsid w:val="00123FE8"/>
    <w:rsid w:val="00124148"/>
    <w:rsid w:val="00124F50"/>
    <w:rsid w:val="0012528E"/>
    <w:rsid w:val="00125321"/>
    <w:rsid w:val="001256A2"/>
    <w:rsid w:val="00125B96"/>
    <w:rsid w:val="001266C6"/>
    <w:rsid w:val="001271C3"/>
    <w:rsid w:val="00127D88"/>
    <w:rsid w:val="00130D97"/>
    <w:rsid w:val="00131A01"/>
    <w:rsid w:val="00131C85"/>
    <w:rsid w:val="001321A0"/>
    <w:rsid w:val="0013244D"/>
    <w:rsid w:val="0013275C"/>
    <w:rsid w:val="001332D5"/>
    <w:rsid w:val="00133B3D"/>
    <w:rsid w:val="00133FFD"/>
    <w:rsid w:val="0013466A"/>
    <w:rsid w:val="00136273"/>
    <w:rsid w:val="0013657E"/>
    <w:rsid w:val="00136965"/>
    <w:rsid w:val="00136B3B"/>
    <w:rsid w:val="00136BF9"/>
    <w:rsid w:val="00137293"/>
    <w:rsid w:val="00137ADD"/>
    <w:rsid w:val="00140017"/>
    <w:rsid w:val="00142142"/>
    <w:rsid w:val="001428BD"/>
    <w:rsid w:val="00142F3A"/>
    <w:rsid w:val="00144BE1"/>
    <w:rsid w:val="00145AAE"/>
    <w:rsid w:val="00146E91"/>
    <w:rsid w:val="0014771A"/>
    <w:rsid w:val="00147F1A"/>
    <w:rsid w:val="0015004E"/>
    <w:rsid w:val="0015371E"/>
    <w:rsid w:val="001537FB"/>
    <w:rsid w:val="001540B9"/>
    <w:rsid w:val="0015419C"/>
    <w:rsid w:val="001543C5"/>
    <w:rsid w:val="00154C58"/>
    <w:rsid w:val="001553A2"/>
    <w:rsid w:val="0015621E"/>
    <w:rsid w:val="001605E6"/>
    <w:rsid w:val="001615DC"/>
    <w:rsid w:val="00161E43"/>
    <w:rsid w:val="00162220"/>
    <w:rsid w:val="00162874"/>
    <w:rsid w:val="00162DC8"/>
    <w:rsid w:val="00162FF6"/>
    <w:rsid w:val="00163314"/>
    <w:rsid w:val="001633C0"/>
    <w:rsid w:val="00163DD0"/>
    <w:rsid w:val="00164016"/>
    <w:rsid w:val="00164E07"/>
    <w:rsid w:val="00164F92"/>
    <w:rsid w:val="00166243"/>
    <w:rsid w:val="001663A0"/>
    <w:rsid w:val="00166A45"/>
    <w:rsid w:val="00166D9A"/>
    <w:rsid w:val="00167508"/>
    <w:rsid w:val="001677C3"/>
    <w:rsid w:val="001706EA"/>
    <w:rsid w:val="0017227E"/>
    <w:rsid w:val="001723C6"/>
    <w:rsid w:val="00172D52"/>
    <w:rsid w:val="0017370B"/>
    <w:rsid w:val="0017504D"/>
    <w:rsid w:val="00175419"/>
    <w:rsid w:val="00176468"/>
    <w:rsid w:val="001805F6"/>
    <w:rsid w:val="001807BB"/>
    <w:rsid w:val="00180A0F"/>
    <w:rsid w:val="001811DD"/>
    <w:rsid w:val="001818CB"/>
    <w:rsid w:val="00182772"/>
    <w:rsid w:val="00183D4B"/>
    <w:rsid w:val="00183D57"/>
    <w:rsid w:val="00184B99"/>
    <w:rsid w:val="00184C8C"/>
    <w:rsid w:val="00184E71"/>
    <w:rsid w:val="00186598"/>
    <w:rsid w:val="0018663D"/>
    <w:rsid w:val="0018779D"/>
    <w:rsid w:val="00187B3B"/>
    <w:rsid w:val="00191139"/>
    <w:rsid w:val="001913F8"/>
    <w:rsid w:val="00192360"/>
    <w:rsid w:val="001923B7"/>
    <w:rsid w:val="00192710"/>
    <w:rsid w:val="00192B40"/>
    <w:rsid w:val="00193115"/>
    <w:rsid w:val="00193602"/>
    <w:rsid w:val="00194720"/>
    <w:rsid w:val="001947F5"/>
    <w:rsid w:val="00195117"/>
    <w:rsid w:val="001959CD"/>
    <w:rsid w:val="0019666B"/>
    <w:rsid w:val="00196E51"/>
    <w:rsid w:val="001971BF"/>
    <w:rsid w:val="001A22F0"/>
    <w:rsid w:val="001A2A30"/>
    <w:rsid w:val="001A4045"/>
    <w:rsid w:val="001A5159"/>
    <w:rsid w:val="001A5953"/>
    <w:rsid w:val="001A6014"/>
    <w:rsid w:val="001A68E5"/>
    <w:rsid w:val="001A6E2A"/>
    <w:rsid w:val="001A75E9"/>
    <w:rsid w:val="001B0316"/>
    <w:rsid w:val="001B0D72"/>
    <w:rsid w:val="001B148E"/>
    <w:rsid w:val="001B5404"/>
    <w:rsid w:val="001B5532"/>
    <w:rsid w:val="001B56D5"/>
    <w:rsid w:val="001B7A2D"/>
    <w:rsid w:val="001B7E3B"/>
    <w:rsid w:val="001C0A46"/>
    <w:rsid w:val="001C10E6"/>
    <w:rsid w:val="001C1442"/>
    <w:rsid w:val="001C333A"/>
    <w:rsid w:val="001C35F7"/>
    <w:rsid w:val="001C3758"/>
    <w:rsid w:val="001C4394"/>
    <w:rsid w:val="001C4C6E"/>
    <w:rsid w:val="001C4FBB"/>
    <w:rsid w:val="001C5537"/>
    <w:rsid w:val="001C58D4"/>
    <w:rsid w:val="001C6511"/>
    <w:rsid w:val="001C6DD5"/>
    <w:rsid w:val="001C79DF"/>
    <w:rsid w:val="001D1356"/>
    <w:rsid w:val="001D25F7"/>
    <w:rsid w:val="001D2A85"/>
    <w:rsid w:val="001D3E52"/>
    <w:rsid w:val="001D51B8"/>
    <w:rsid w:val="001D7B88"/>
    <w:rsid w:val="001D7E7F"/>
    <w:rsid w:val="001E05F4"/>
    <w:rsid w:val="001E0694"/>
    <w:rsid w:val="001E08F1"/>
    <w:rsid w:val="001E2873"/>
    <w:rsid w:val="001E429F"/>
    <w:rsid w:val="001E52C1"/>
    <w:rsid w:val="001E735A"/>
    <w:rsid w:val="001F0011"/>
    <w:rsid w:val="001F00E0"/>
    <w:rsid w:val="001F1AB3"/>
    <w:rsid w:val="001F2037"/>
    <w:rsid w:val="001F220D"/>
    <w:rsid w:val="001F36BE"/>
    <w:rsid w:val="001F4448"/>
    <w:rsid w:val="001F4F4D"/>
    <w:rsid w:val="001F627E"/>
    <w:rsid w:val="001F63BA"/>
    <w:rsid w:val="001F664F"/>
    <w:rsid w:val="001F6CBF"/>
    <w:rsid w:val="001F700B"/>
    <w:rsid w:val="001F764F"/>
    <w:rsid w:val="001F7899"/>
    <w:rsid w:val="001F7A92"/>
    <w:rsid w:val="001F7DB5"/>
    <w:rsid w:val="00200277"/>
    <w:rsid w:val="0020048B"/>
    <w:rsid w:val="00200BCF"/>
    <w:rsid w:val="0020228C"/>
    <w:rsid w:val="00202A9C"/>
    <w:rsid w:val="00202AB1"/>
    <w:rsid w:val="0020303D"/>
    <w:rsid w:val="00206287"/>
    <w:rsid w:val="00206CFF"/>
    <w:rsid w:val="00207EA5"/>
    <w:rsid w:val="00211453"/>
    <w:rsid w:val="00211F9C"/>
    <w:rsid w:val="00214009"/>
    <w:rsid w:val="00215255"/>
    <w:rsid w:val="00216254"/>
    <w:rsid w:val="00217FEC"/>
    <w:rsid w:val="00222C45"/>
    <w:rsid w:val="00222F67"/>
    <w:rsid w:val="0022390C"/>
    <w:rsid w:val="00225917"/>
    <w:rsid w:val="00225BEB"/>
    <w:rsid w:val="00225F08"/>
    <w:rsid w:val="002272EA"/>
    <w:rsid w:val="00227CD6"/>
    <w:rsid w:val="00230229"/>
    <w:rsid w:val="002304DE"/>
    <w:rsid w:val="002307E8"/>
    <w:rsid w:val="002308E4"/>
    <w:rsid w:val="00231139"/>
    <w:rsid w:val="00231D35"/>
    <w:rsid w:val="00232FA4"/>
    <w:rsid w:val="002334D9"/>
    <w:rsid w:val="002339CA"/>
    <w:rsid w:val="00233D77"/>
    <w:rsid w:val="00234FC0"/>
    <w:rsid w:val="002369D5"/>
    <w:rsid w:val="00236CBC"/>
    <w:rsid w:val="00237FEB"/>
    <w:rsid w:val="002400CE"/>
    <w:rsid w:val="00241036"/>
    <w:rsid w:val="0024153A"/>
    <w:rsid w:val="0024187E"/>
    <w:rsid w:val="002420C6"/>
    <w:rsid w:val="00242E26"/>
    <w:rsid w:val="0024366D"/>
    <w:rsid w:val="00243946"/>
    <w:rsid w:val="00243B54"/>
    <w:rsid w:val="0024546E"/>
    <w:rsid w:val="00246B91"/>
    <w:rsid w:val="00247612"/>
    <w:rsid w:val="00247838"/>
    <w:rsid w:val="0025008D"/>
    <w:rsid w:val="0025101A"/>
    <w:rsid w:val="00251675"/>
    <w:rsid w:val="002517A2"/>
    <w:rsid w:val="002517A7"/>
    <w:rsid w:val="00253857"/>
    <w:rsid w:val="00253D16"/>
    <w:rsid w:val="002547D6"/>
    <w:rsid w:val="002558AC"/>
    <w:rsid w:val="0025594E"/>
    <w:rsid w:val="00255F97"/>
    <w:rsid w:val="00256B66"/>
    <w:rsid w:val="00257024"/>
    <w:rsid w:val="002573E7"/>
    <w:rsid w:val="0025746E"/>
    <w:rsid w:val="0025749B"/>
    <w:rsid w:val="00257DE3"/>
    <w:rsid w:val="0026075F"/>
    <w:rsid w:val="00261131"/>
    <w:rsid w:val="00262624"/>
    <w:rsid w:val="002629C6"/>
    <w:rsid w:val="00262F7A"/>
    <w:rsid w:val="002633F3"/>
    <w:rsid w:val="00263573"/>
    <w:rsid w:val="002635E3"/>
    <w:rsid w:val="00263E6E"/>
    <w:rsid w:val="0026419C"/>
    <w:rsid w:val="00265548"/>
    <w:rsid w:val="00265BA1"/>
    <w:rsid w:val="00265C98"/>
    <w:rsid w:val="00265DDB"/>
    <w:rsid w:val="00266A52"/>
    <w:rsid w:val="00266E1D"/>
    <w:rsid w:val="002675EC"/>
    <w:rsid w:val="00270812"/>
    <w:rsid w:val="00271D81"/>
    <w:rsid w:val="00273994"/>
    <w:rsid w:val="002752D6"/>
    <w:rsid w:val="00275B60"/>
    <w:rsid w:val="00275CDB"/>
    <w:rsid w:val="00275E90"/>
    <w:rsid w:val="002762E5"/>
    <w:rsid w:val="00276750"/>
    <w:rsid w:val="00276F59"/>
    <w:rsid w:val="002771F9"/>
    <w:rsid w:val="00277980"/>
    <w:rsid w:val="00277BF1"/>
    <w:rsid w:val="002804BF"/>
    <w:rsid w:val="0028075F"/>
    <w:rsid w:val="002817C5"/>
    <w:rsid w:val="002829ED"/>
    <w:rsid w:val="002838F9"/>
    <w:rsid w:val="00283A8A"/>
    <w:rsid w:val="00283BD2"/>
    <w:rsid w:val="002846AC"/>
    <w:rsid w:val="00284811"/>
    <w:rsid w:val="0028489D"/>
    <w:rsid w:val="00285735"/>
    <w:rsid w:val="002859F0"/>
    <w:rsid w:val="00286C97"/>
    <w:rsid w:val="002872B4"/>
    <w:rsid w:val="002872BA"/>
    <w:rsid w:val="00287EDE"/>
    <w:rsid w:val="00290553"/>
    <w:rsid w:val="00291558"/>
    <w:rsid w:val="00291D6E"/>
    <w:rsid w:val="00291E39"/>
    <w:rsid w:val="002922FB"/>
    <w:rsid w:val="00292948"/>
    <w:rsid w:val="0029329F"/>
    <w:rsid w:val="00294A1B"/>
    <w:rsid w:val="0029536E"/>
    <w:rsid w:val="00295E01"/>
    <w:rsid w:val="002A124D"/>
    <w:rsid w:val="002A2931"/>
    <w:rsid w:val="002A2CFB"/>
    <w:rsid w:val="002A32FE"/>
    <w:rsid w:val="002A41C7"/>
    <w:rsid w:val="002A43B5"/>
    <w:rsid w:val="002A5291"/>
    <w:rsid w:val="002A746B"/>
    <w:rsid w:val="002A79DF"/>
    <w:rsid w:val="002A7FB9"/>
    <w:rsid w:val="002B04AD"/>
    <w:rsid w:val="002B0651"/>
    <w:rsid w:val="002B0921"/>
    <w:rsid w:val="002B096F"/>
    <w:rsid w:val="002B0B42"/>
    <w:rsid w:val="002B0F51"/>
    <w:rsid w:val="002B1098"/>
    <w:rsid w:val="002B2458"/>
    <w:rsid w:val="002B30FD"/>
    <w:rsid w:val="002B3CF4"/>
    <w:rsid w:val="002B4385"/>
    <w:rsid w:val="002B43F6"/>
    <w:rsid w:val="002B505C"/>
    <w:rsid w:val="002B5D7E"/>
    <w:rsid w:val="002B5D87"/>
    <w:rsid w:val="002B62DC"/>
    <w:rsid w:val="002B701C"/>
    <w:rsid w:val="002C1326"/>
    <w:rsid w:val="002C1C41"/>
    <w:rsid w:val="002C4D48"/>
    <w:rsid w:val="002C5725"/>
    <w:rsid w:val="002C5A98"/>
    <w:rsid w:val="002C63F4"/>
    <w:rsid w:val="002D0052"/>
    <w:rsid w:val="002D097A"/>
    <w:rsid w:val="002D13C3"/>
    <w:rsid w:val="002D1552"/>
    <w:rsid w:val="002D33D2"/>
    <w:rsid w:val="002D3D05"/>
    <w:rsid w:val="002D4873"/>
    <w:rsid w:val="002D4DA7"/>
    <w:rsid w:val="002D571F"/>
    <w:rsid w:val="002D59B9"/>
    <w:rsid w:val="002D5B97"/>
    <w:rsid w:val="002D6FB0"/>
    <w:rsid w:val="002E000D"/>
    <w:rsid w:val="002E0194"/>
    <w:rsid w:val="002E16B6"/>
    <w:rsid w:val="002E1FBD"/>
    <w:rsid w:val="002E2085"/>
    <w:rsid w:val="002E3338"/>
    <w:rsid w:val="002E334D"/>
    <w:rsid w:val="002E33AA"/>
    <w:rsid w:val="002E3E8E"/>
    <w:rsid w:val="002E42BD"/>
    <w:rsid w:val="002E4D41"/>
    <w:rsid w:val="002E66F4"/>
    <w:rsid w:val="002F11E6"/>
    <w:rsid w:val="002F19CF"/>
    <w:rsid w:val="002F1E09"/>
    <w:rsid w:val="002F39E9"/>
    <w:rsid w:val="002F3BBE"/>
    <w:rsid w:val="002F3F85"/>
    <w:rsid w:val="002F4146"/>
    <w:rsid w:val="002F4289"/>
    <w:rsid w:val="002F5607"/>
    <w:rsid w:val="002F6715"/>
    <w:rsid w:val="002F6871"/>
    <w:rsid w:val="002F75FF"/>
    <w:rsid w:val="002F78FF"/>
    <w:rsid w:val="003001F5"/>
    <w:rsid w:val="00300710"/>
    <w:rsid w:val="0030202D"/>
    <w:rsid w:val="003026B1"/>
    <w:rsid w:val="00303B37"/>
    <w:rsid w:val="00305047"/>
    <w:rsid w:val="0030626D"/>
    <w:rsid w:val="00306F9E"/>
    <w:rsid w:val="00307132"/>
    <w:rsid w:val="003120A0"/>
    <w:rsid w:val="00313383"/>
    <w:rsid w:val="00314B09"/>
    <w:rsid w:val="003150C8"/>
    <w:rsid w:val="00316347"/>
    <w:rsid w:val="003163F4"/>
    <w:rsid w:val="00316A44"/>
    <w:rsid w:val="00316BEB"/>
    <w:rsid w:val="00320266"/>
    <w:rsid w:val="003212AE"/>
    <w:rsid w:val="00321358"/>
    <w:rsid w:val="00321C33"/>
    <w:rsid w:val="00321CD3"/>
    <w:rsid w:val="0032340F"/>
    <w:rsid w:val="00323B16"/>
    <w:rsid w:val="00323B69"/>
    <w:rsid w:val="00324742"/>
    <w:rsid w:val="003249CB"/>
    <w:rsid w:val="00325212"/>
    <w:rsid w:val="00325A48"/>
    <w:rsid w:val="003268C2"/>
    <w:rsid w:val="00326F33"/>
    <w:rsid w:val="0032718D"/>
    <w:rsid w:val="00327F6B"/>
    <w:rsid w:val="00330B85"/>
    <w:rsid w:val="00330DD3"/>
    <w:rsid w:val="003324FB"/>
    <w:rsid w:val="003326B0"/>
    <w:rsid w:val="003331BA"/>
    <w:rsid w:val="00333742"/>
    <w:rsid w:val="00333888"/>
    <w:rsid w:val="0033388C"/>
    <w:rsid w:val="00333BBB"/>
    <w:rsid w:val="003341ED"/>
    <w:rsid w:val="003345D1"/>
    <w:rsid w:val="00334BE1"/>
    <w:rsid w:val="00334FA5"/>
    <w:rsid w:val="003351D7"/>
    <w:rsid w:val="003354D6"/>
    <w:rsid w:val="003356A5"/>
    <w:rsid w:val="003357BD"/>
    <w:rsid w:val="00336C07"/>
    <w:rsid w:val="00336E15"/>
    <w:rsid w:val="00340604"/>
    <w:rsid w:val="00340D18"/>
    <w:rsid w:val="00342FDB"/>
    <w:rsid w:val="00344935"/>
    <w:rsid w:val="00344EE9"/>
    <w:rsid w:val="00346D22"/>
    <w:rsid w:val="00347185"/>
    <w:rsid w:val="00350365"/>
    <w:rsid w:val="00350BFC"/>
    <w:rsid w:val="003531B9"/>
    <w:rsid w:val="0035347E"/>
    <w:rsid w:val="00353BAD"/>
    <w:rsid w:val="00353CAD"/>
    <w:rsid w:val="00355774"/>
    <w:rsid w:val="00355A68"/>
    <w:rsid w:val="00355CEE"/>
    <w:rsid w:val="00355D28"/>
    <w:rsid w:val="00355F10"/>
    <w:rsid w:val="0035638D"/>
    <w:rsid w:val="00357C81"/>
    <w:rsid w:val="00360FA1"/>
    <w:rsid w:val="00362107"/>
    <w:rsid w:val="00362227"/>
    <w:rsid w:val="00362342"/>
    <w:rsid w:val="00363598"/>
    <w:rsid w:val="00363C49"/>
    <w:rsid w:val="00363F4B"/>
    <w:rsid w:val="00364A8D"/>
    <w:rsid w:val="00365004"/>
    <w:rsid w:val="00365352"/>
    <w:rsid w:val="00365363"/>
    <w:rsid w:val="00365643"/>
    <w:rsid w:val="0036630F"/>
    <w:rsid w:val="0036692B"/>
    <w:rsid w:val="00366D6B"/>
    <w:rsid w:val="00370539"/>
    <w:rsid w:val="0037183C"/>
    <w:rsid w:val="00372BDC"/>
    <w:rsid w:val="00372F9F"/>
    <w:rsid w:val="00374583"/>
    <w:rsid w:val="0037655C"/>
    <w:rsid w:val="003765D0"/>
    <w:rsid w:val="003769B1"/>
    <w:rsid w:val="00376B7E"/>
    <w:rsid w:val="0038099E"/>
    <w:rsid w:val="00380EFD"/>
    <w:rsid w:val="00381208"/>
    <w:rsid w:val="003822CC"/>
    <w:rsid w:val="003828CC"/>
    <w:rsid w:val="00382E6F"/>
    <w:rsid w:val="00383784"/>
    <w:rsid w:val="00384174"/>
    <w:rsid w:val="00385865"/>
    <w:rsid w:val="00385DF3"/>
    <w:rsid w:val="00386031"/>
    <w:rsid w:val="003867B1"/>
    <w:rsid w:val="00386E70"/>
    <w:rsid w:val="00387364"/>
    <w:rsid w:val="0038781B"/>
    <w:rsid w:val="00387C1F"/>
    <w:rsid w:val="00390CB0"/>
    <w:rsid w:val="00392D57"/>
    <w:rsid w:val="00393200"/>
    <w:rsid w:val="003936C0"/>
    <w:rsid w:val="0039421A"/>
    <w:rsid w:val="00394D48"/>
    <w:rsid w:val="00396390"/>
    <w:rsid w:val="00396F84"/>
    <w:rsid w:val="00397611"/>
    <w:rsid w:val="003A07A9"/>
    <w:rsid w:val="003A1005"/>
    <w:rsid w:val="003A1076"/>
    <w:rsid w:val="003A1C46"/>
    <w:rsid w:val="003A259C"/>
    <w:rsid w:val="003A295A"/>
    <w:rsid w:val="003A32B5"/>
    <w:rsid w:val="003A380C"/>
    <w:rsid w:val="003A50D6"/>
    <w:rsid w:val="003A51AC"/>
    <w:rsid w:val="003A6070"/>
    <w:rsid w:val="003A617E"/>
    <w:rsid w:val="003A7390"/>
    <w:rsid w:val="003A7916"/>
    <w:rsid w:val="003A7F8C"/>
    <w:rsid w:val="003B0EC8"/>
    <w:rsid w:val="003B1024"/>
    <w:rsid w:val="003B13C2"/>
    <w:rsid w:val="003B184B"/>
    <w:rsid w:val="003B235E"/>
    <w:rsid w:val="003B2B39"/>
    <w:rsid w:val="003B2C1A"/>
    <w:rsid w:val="003B421A"/>
    <w:rsid w:val="003B4A49"/>
    <w:rsid w:val="003B51D4"/>
    <w:rsid w:val="003B54F5"/>
    <w:rsid w:val="003B57FF"/>
    <w:rsid w:val="003B5919"/>
    <w:rsid w:val="003B5BE9"/>
    <w:rsid w:val="003B62AC"/>
    <w:rsid w:val="003B75F3"/>
    <w:rsid w:val="003B77DB"/>
    <w:rsid w:val="003B7FA4"/>
    <w:rsid w:val="003C06CD"/>
    <w:rsid w:val="003C0881"/>
    <w:rsid w:val="003C0E8F"/>
    <w:rsid w:val="003C10F9"/>
    <w:rsid w:val="003C1943"/>
    <w:rsid w:val="003C32FA"/>
    <w:rsid w:val="003C501C"/>
    <w:rsid w:val="003C5823"/>
    <w:rsid w:val="003C6A02"/>
    <w:rsid w:val="003C6A75"/>
    <w:rsid w:val="003C6C14"/>
    <w:rsid w:val="003C709F"/>
    <w:rsid w:val="003D015C"/>
    <w:rsid w:val="003D21FD"/>
    <w:rsid w:val="003D2213"/>
    <w:rsid w:val="003D28DB"/>
    <w:rsid w:val="003D2A64"/>
    <w:rsid w:val="003D2CEF"/>
    <w:rsid w:val="003D2EA0"/>
    <w:rsid w:val="003D3B3F"/>
    <w:rsid w:val="003D44E9"/>
    <w:rsid w:val="003D4951"/>
    <w:rsid w:val="003D520A"/>
    <w:rsid w:val="003D535F"/>
    <w:rsid w:val="003D575E"/>
    <w:rsid w:val="003D6CCB"/>
    <w:rsid w:val="003D72B4"/>
    <w:rsid w:val="003D765F"/>
    <w:rsid w:val="003E05DC"/>
    <w:rsid w:val="003E060C"/>
    <w:rsid w:val="003E0CC7"/>
    <w:rsid w:val="003E109A"/>
    <w:rsid w:val="003E1AA0"/>
    <w:rsid w:val="003E3768"/>
    <w:rsid w:val="003E3A63"/>
    <w:rsid w:val="003E430F"/>
    <w:rsid w:val="003E4A37"/>
    <w:rsid w:val="003E53B3"/>
    <w:rsid w:val="003E712A"/>
    <w:rsid w:val="003E7B6F"/>
    <w:rsid w:val="003F00FA"/>
    <w:rsid w:val="003F0973"/>
    <w:rsid w:val="003F23C5"/>
    <w:rsid w:val="003F27D9"/>
    <w:rsid w:val="003F4478"/>
    <w:rsid w:val="003F4805"/>
    <w:rsid w:val="003F4B87"/>
    <w:rsid w:val="003F4F98"/>
    <w:rsid w:val="003F52AB"/>
    <w:rsid w:val="003F65ED"/>
    <w:rsid w:val="003F66E8"/>
    <w:rsid w:val="003F7368"/>
    <w:rsid w:val="003F78EE"/>
    <w:rsid w:val="00400909"/>
    <w:rsid w:val="00401073"/>
    <w:rsid w:val="00402D87"/>
    <w:rsid w:val="00403F4E"/>
    <w:rsid w:val="00406243"/>
    <w:rsid w:val="00406778"/>
    <w:rsid w:val="004068FA"/>
    <w:rsid w:val="00407161"/>
    <w:rsid w:val="00410131"/>
    <w:rsid w:val="00410946"/>
    <w:rsid w:val="00410964"/>
    <w:rsid w:val="004111E2"/>
    <w:rsid w:val="00411223"/>
    <w:rsid w:val="00413178"/>
    <w:rsid w:val="00413659"/>
    <w:rsid w:val="00415089"/>
    <w:rsid w:val="004172D6"/>
    <w:rsid w:val="00417A4B"/>
    <w:rsid w:val="00420614"/>
    <w:rsid w:val="004206DA"/>
    <w:rsid w:val="00420891"/>
    <w:rsid w:val="0042175F"/>
    <w:rsid w:val="004222BF"/>
    <w:rsid w:val="00422B0F"/>
    <w:rsid w:val="00422D31"/>
    <w:rsid w:val="0042421D"/>
    <w:rsid w:val="00424596"/>
    <w:rsid w:val="00425365"/>
    <w:rsid w:val="00425C55"/>
    <w:rsid w:val="00425CA8"/>
    <w:rsid w:val="00425D40"/>
    <w:rsid w:val="00426356"/>
    <w:rsid w:val="004263F0"/>
    <w:rsid w:val="00426643"/>
    <w:rsid w:val="0042669D"/>
    <w:rsid w:val="0042684B"/>
    <w:rsid w:val="00426E5A"/>
    <w:rsid w:val="0042723B"/>
    <w:rsid w:val="00427352"/>
    <w:rsid w:val="00431CE8"/>
    <w:rsid w:val="004325B3"/>
    <w:rsid w:val="00434052"/>
    <w:rsid w:val="00434260"/>
    <w:rsid w:val="00435C34"/>
    <w:rsid w:val="00436A62"/>
    <w:rsid w:val="00436CE4"/>
    <w:rsid w:val="004379A2"/>
    <w:rsid w:val="004428E1"/>
    <w:rsid w:val="004429C9"/>
    <w:rsid w:val="00442AE2"/>
    <w:rsid w:val="00443E10"/>
    <w:rsid w:val="00444264"/>
    <w:rsid w:val="00444B99"/>
    <w:rsid w:val="00445068"/>
    <w:rsid w:val="00445181"/>
    <w:rsid w:val="00445C2A"/>
    <w:rsid w:val="004467D9"/>
    <w:rsid w:val="0044681F"/>
    <w:rsid w:val="00447ADF"/>
    <w:rsid w:val="00450864"/>
    <w:rsid w:val="004509CF"/>
    <w:rsid w:val="00450A34"/>
    <w:rsid w:val="00451AFC"/>
    <w:rsid w:val="00451C38"/>
    <w:rsid w:val="0045271E"/>
    <w:rsid w:val="004530AE"/>
    <w:rsid w:val="004532FE"/>
    <w:rsid w:val="0045410A"/>
    <w:rsid w:val="00457AB0"/>
    <w:rsid w:val="0046065A"/>
    <w:rsid w:val="004627E5"/>
    <w:rsid w:val="00462DAC"/>
    <w:rsid w:val="00466AE3"/>
    <w:rsid w:val="00466C50"/>
    <w:rsid w:val="0047118D"/>
    <w:rsid w:val="0047172C"/>
    <w:rsid w:val="00471B7F"/>
    <w:rsid w:val="0047432C"/>
    <w:rsid w:val="004750C9"/>
    <w:rsid w:val="00475534"/>
    <w:rsid w:val="0047564F"/>
    <w:rsid w:val="00477B73"/>
    <w:rsid w:val="00477C7B"/>
    <w:rsid w:val="00480013"/>
    <w:rsid w:val="0048051C"/>
    <w:rsid w:val="00480983"/>
    <w:rsid w:val="0048174D"/>
    <w:rsid w:val="00481C87"/>
    <w:rsid w:val="0048248E"/>
    <w:rsid w:val="004825D0"/>
    <w:rsid w:val="00483DA9"/>
    <w:rsid w:val="00483E05"/>
    <w:rsid w:val="00485912"/>
    <w:rsid w:val="0048660B"/>
    <w:rsid w:val="00486A6D"/>
    <w:rsid w:val="00486F74"/>
    <w:rsid w:val="00486F8E"/>
    <w:rsid w:val="00487970"/>
    <w:rsid w:val="00490528"/>
    <w:rsid w:val="004916A1"/>
    <w:rsid w:val="004922A5"/>
    <w:rsid w:val="0049238C"/>
    <w:rsid w:val="0049260A"/>
    <w:rsid w:val="00492644"/>
    <w:rsid w:val="004928BB"/>
    <w:rsid w:val="00494486"/>
    <w:rsid w:val="00494EA0"/>
    <w:rsid w:val="00494FD9"/>
    <w:rsid w:val="004953A9"/>
    <w:rsid w:val="004961CA"/>
    <w:rsid w:val="00496250"/>
    <w:rsid w:val="004A0AA4"/>
    <w:rsid w:val="004A0ADD"/>
    <w:rsid w:val="004A0C14"/>
    <w:rsid w:val="004A1EE6"/>
    <w:rsid w:val="004A31F0"/>
    <w:rsid w:val="004A372E"/>
    <w:rsid w:val="004A3CB6"/>
    <w:rsid w:val="004A5FC5"/>
    <w:rsid w:val="004A68B8"/>
    <w:rsid w:val="004A68F7"/>
    <w:rsid w:val="004A6E50"/>
    <w:rsid w:val="004A7043"/>
    <w:rsid w:val="004A767B"/>
    <w:rsid w:val="004A7AF0"/>
    <w:rsid w:val="004B122E"/>
    <w:rsid w:val="004B22D9"/>
    <w:rsid w:val="004B22E5"/>
    <w:rsid w:val="004B3E77"/>
    <w:rsid w:val="004B4068"/>
    <w:rsid w:val="004B5B80"/>
    <w:rsid w:val="004B5FDE"/>
    <w:rsid w:val="004B7411"/>
    <w:rsid w:val="004B7711"/>
    <w:rsid w:val="004C0E63"/>
    <w:rsid w:val="004C1F00"/>
    <w:rsid w:val="004C26CE"/>
    <w:rsid w:val="004C30B3"/>
    <w:rsid w:val="004C34CD"/>
    <w:rsid w:val="004C3D92"/>
    <w:rsid w:val="004C3F5B"/>
    <w:rsid w:val="004C3FE1"/>
    <w:rsid w:val="004C5029"/>
    <w:rsid w:val="004C57B1"/>
    <w:rsid w:val="004C64B0"/>
    <w:rsid w:val="004C710F"/>
    <w:rsid w:val="004C73B0"/>
    <w:rsid w:val="004C74D7"/>
    <w:rsid w:val="004D134D"/>
    <w:rsid w:val="004D1A11"/>
    <w:rsid w:val="004D3005"/>
    <w:rsid w:val="004D3EC2"/>
    <w:rsid w:val="004D408F"/>
    <w:rsid w:val="004D5407"/>
    <w:rsid w:val="004D54A9"/>
    <w:rsid w:val="004D596A"/>
    <w:rsid w:val="004D6531"/>
    <w:rsid w:val="004D69E5"/>
    <w:rsid w:val="004D6B47"/>
    <w:rsid w:val="004D6E71"/>
    <w:rsid w:val="004D7196"/>
    <w:rsid w:val="004D7C25"/>
    <w:rsid w:val="004E018E"/>
    <w:rsid w:val="004E033B"/>
    <w:rsid w:val="004E0CB2"/>
    <w:rsid w:val="004E193A"/>
    <w:rsid w:val="004E2DB8"/>
    <w:rsid w:val="004E32C2"/>
    <w:rsid w:val="004E3EC5"/>
    <w:rsid w:val="004E3EE9"/>
    <w:rsid w:val="004E52E9"/>
    <w:rsid w:val="004E5772"/>
    <w:rsid w:val="004E61AA"/>
    <w:rsid w:val="004E6847"/>
    <w:rsid w:val="004E69A3"/>
    <w:rsid w:val="004E6C93"/>
    <w:rsid w:val="004E70FD"/>
    <w:rsid w:val="004F14D5"/>
    <w:rsid w:val="004F1E57"/>
    <w:rsid w:val="004F2528"/>
    <w:rsid w:val="004F2EF1"/>
    <w:rsid w:val="004F3DE2"/>
    <w:rsid w:val="004F43C4"/>
    <w:rsid w:val="004F488A"/>
    <w:rsid w:val="004F5576"/>
    <w:rsid w:val="004F5F9B"/>
    <w:rsid w:val="004F6537"/>
    <w:rsid w:val="004F6AA1"/>
    <w:rsid w:val="00500AFB"/>
    <w:rsid w:val="00501338"/>
    <w:rsid w:val="00502AAC"/>
    <w:rsid w:val="00503E4A"/>
    <w:rsid w:val="00504423"/>
    <w:rsid w:val="00504428"/>
    <w:rsid w:val="00504498"/>
    <w:rsid w:val="00506176"/>
    <w:rsid w:val="0050692B"/>
    <w:rsid w:val="00506AA3"/>
    <w:rsid w:val="005078B6"/>
    <w:rsid w:val="00507D2E"/>
    <w:rsid w:val="005106F1"/>
    <w:rsid w:val="005116C0"/>
    <w:rsid w:val="005116E1"/>
    <w:rsid w:val="00511870"/>
    <w:rsid w:val="0051381C"/>
    <w:rsid w:val="00513D9E"/>
    <w:rsid w:val="00514416"/>
    <w:rsid w:val="005151F2"/>
    <w:rsid w:val="00515C0A"/>
    <w:rsid w:val="00517A8D"/>
    <w:rsid w:val="0052062E"/>
    <w:rsid w:val="0052115A"/>
    <w:rsid w:val="00521262"/>
    <w:rsid w:val="005235A8"/>
    <w:rsid w:val="00523C84"/>
    <w:rsid w:val="0052431E"/>
    <w:rsid w:val="005244F6"/>
    <w:rsid w:val="00524AEB"/>
    <w:rsid w:val="00525A8D"/>
    <w:rsid w:val="00525FF6"/>
    <w:rsid w:val="0052649A"/>
    <w:rsid w:val="00527A9A"/>
    <w:rsid w:val="00527E8B"/>
    <w:rsid w:val="005302E9"/>
    <w:rsid w:val="00532163"/>
    <w:rsid w:val="005323FD"/>
    <w:rsid w:val="00532F3C"/>
    <w:rsid w:val="005344B8"/>
    <w:rsid w:val="00534AC9"/>
    <w:rsid w:val="00534AE3"/>
    <w:rsid w:val="00535AA6"/>
    <w:rsid w:val="00535BC4"/>
    <w:rsid w:val="00535F6F"/>
    <w:rsid w:val="005370D9"/>
    <w:rsid w:val="0053734C"/>
    <w:rsid w:val="00537C00"/>
    <w:rsid w:val="00541203"/>
    <w:rsid w:val="005416B5"/>
    <w:rsid w:val="005419BA"/>
    <w:rsid w:val="00541B1B"/>
    <w:rsid w:val="00542411"/>
    <w:rsid w:val="00542BF8"/>
    <w:rsid w:val="00543252"/>
    <w:rsid w:val="005435A5"/>
    <w:rsid w:val="00543B29"/>
    <w:rsid w:val="00544117"/>
    <w:rsid w:val="005441EB"/>
    <w:rsid w:val="00544332"/>
    <w:rsid w:val="00544419"/>
    <w:rsid w:val="005444E3"/>
    <w:rsid w:val="005453B5"/>
    <w:rsid w:val="00546D5D"/>
    <w:rsid w:val="005506C9"/>
    <w:rsid w:val="00551234"/>
    <w:rsid w:val="0055178D"/>
    <w:rsid w:val="005517C6"/>
    <w:rsid w:val="005518C3"/>
    <w:rsid w:val="00552346"/>
    <w:rsid w:val="00552E0B"/>
    <w:rsid w:val="00552E7F"/>
    <w:rsid w:val="00553809"/>
    <w:rsid w:val="00553D36"/>
    <w:rsid w:val="00555478"/>
    <w:rsid w:val="00555CE1"/>
    <w:rsid w:val="00555DF5"/>
    <w:rsid w:val="005576A6"/>
    <w:rsid w:val="005576C7"/>
    <w:rsid w:val="00557DA6"/>
    <w:rsid w:val="00557DCF"/>
    <w:rsid w:val="00560668"/>
    <w:rsid w:val="00560CD3"/>
    <w:rsid w:val="0056363E"/>
    <w:rsid w:val="005637AF"/>
    <w:rsid w:val="00563A36"/>
    <w:rsid w:val="0056468D"/>
    <w:rsid w:val="0056604A"/>
    <w:rsid w:val="00566B99"/>
    <w:rsid w:val="00570343"/>
    <w:rsid w:val="00570BF7"/>
    <w:rsid w:val="00570E17"/>
    <w:rsid w:val="00571D2E"/>
    <w:rsid w:val="00571F64"/>
    <w:rsid w:val="005733E4"/>
    <w:rsid w:val="00573C63"/>
    <w:rsid w:val="00577133"/>
    <w:rsid w:val="005778B1"/>
    <w:rsid w:val="00580061"/>
    <w:rsid w:val="005803B6"/>
    <w:rsid w:val="0058112C"/>
    <w:rsid w:val="00581C75"/>
    <w:rsid w:val="00582A5C"/>
    <w:rsid w:val="00582C26"/>
    <w:rsid w:val="005848F6"/>
    <w:rsid w:val="00584AC5"/>
    <w:rsid w:val="005853C0"/>
    <w:rsid w:val="00585F59"/>
    <w:rsid w:val="00587BD3"/>
    <w:rsid w:val="00590488"/>
    <w:rsid w:val="00590B1A"/>
    <w:rsid w:val="00591FBA"/>
    <w:rsid w:val="00592757"/>
    <w:rsid w:val="00593118"/>
    <w:rsid w:val="0059317B"/>
    <w:rsid w:val="005933CA"/>
    <w:rsid w:val="005945D1"/>
    <w:rsid w:val="00594D9F"/>
    <w:rsid w:val="00595105"/>
    <w:rsid w:val="005953AA"/>
    <w:rsid w:val="00596544"/>
    <w:rsid w:val="00596A3C"/>
    <w:rsid w:val="005978D0"/>
    <w:rsid w:val="00597B68"/>
    <w:rsid w:val="005A10C7"/>
    <w:rsid w:val="005A1107"/>
    <w:rsid w:val="005A385B"/>
    <w:rsid w:val="005A4018"/>
    <w:rsid w:val="005A4575"/>
    <w:rsid w:val="005A495C"/>
    <w:rsid w:val="005A57E5"/>
    <w:rsid w:val="005A65C6"/>
    <w:rsid w:val="005A6BFF"/>
    <w:rsid w:val="005A751D"/>
    <w:rsid w:val="005A7814"/>
    <w:rsid w:val="005B0E77"/>
    <w:rsid w:val="005B1C1E"/>
    <w:rsid w:val="005B1D5A"/>
    <w:rsid w:val="005B1ED8"/>
    <w:rsid w:val="005B248B"/>
    <w:rsid w:val="005B330F"/>
    <w:rsid w:val="005B402A"/>
    <w:rsid w:val="005B4490"/>
    <w:rsid w:val="005B47F8"/>
    <w:rsid w:val="005B6371"/>
    <w:rsid w:val="005B7DF9"/>
    <w:rsid w:val="005B7FF3"/>
    <w:rsid w:val="005C0E8C"/>
    <w:rsid w:val="005C2235"/>
    <w:rsid w:val="005C2697"/>
    <w:rsid w:val="005C31B9"/>
    <w:rsid w:val="005C369C"/>
    <w:rsid w:val="005C371A"/>
    <w:rsid w:val="005C4A5B"/>
    <w:rsid w:val="005C5201"/>
    <w:rsid w:val="005C5A66"/>
    <w:rsid w:val="005C5B92"/>
    <w:rsid w:val="005C625E"/>
    <w:rsid w:val="005C62F5"/>
    <w:rsid w:val="005C6645"/>
    <w:rsid w:val="005C7146"/>
    <w:rsid w:val="005D13F7"/>
    <w:rsid w:val="005D222F"/>
    <w:rsid w:val="005D2708"/>
    <w:rsid w:val="005D2DAD"/>
    <w:rsid w:val="005D494D"/>
    <w:rsid w:val="005D5640"/>
    <w:rsid w:val="005D649D"/>
    <w:rsid w:val="005D6CD1"/>
    <w:rsid w:val="005D6E50"/>
    <w:rsid w:val="005E05EA"/>
    <w:rsid w:val="005E0E0C"/>
    <w:rsid w:val="005E1A05"/>
    <w:rsid w:val="005E1CCB"/>
    <w:rsid w:val="005E219A"/>
    <w:rsid w:val="005E3AD0"/>
    <w:rsid w:val="005E3D4F"/>
    <w:rsid w:val="005E59D8"/>
    <w:rsid w:val="005E5A6D"/>
    <w:rsid w:val="005E62AA"/>
    <w:rsid w:val="005E6E00"/>
    <w:rsid w:val="005E76AC"/>
    <w:rsid w:val="005E776F"/>
    <w:rsid w:val="005E77AA"/>
    <w:rsid w:val="005E79B0"/>
    <w:rsid w:val="005F0B27"/>
    <w:rsid w:val="005F1162"/>
    <w:rsid w:val="005F123F"/>
    <w:rsid w:val="005F1693"/>
    <w:rsid w:val="005F20C6"/>
    <w:rsid w:val="005F2D78"/>
    <w:rsid w:val="005F2E5A"/>
    <w:rsid w:val="005F5279"/>
    <w:rsid w:val="005F5ADC"/>
    <w:rsid w:val="005F6741"/>
    <w:rsid w:val="005F7BE0"/>
    <w:rsid w:val="0060102B"/>
    <w:rsid w:val="006029BE"/>
    <w:rsid w:val="006030F0"/>
    <w:rsid w:val="00603ABF"/>
    <w:rsid w:val="0060402E"/>
    <w:rsid w:val="00604CE9"/>
    <w:rsid w:val="00604D32"/>
    <w:rsid w:val="00605824"/>
    <w:rsid w:val="00605A4E"/>
    <w:rsid w:val="00605EEA"/>
    <w:rsid w:val="00606951"/>
    <w:rsid w:val="0060716C"/>
    <w:rsid w:val="006078EF"/>
    <w:rsid w:val="00607FEA"/>
    <w:rsid w:val="0061006F"/>
    <w:rsid w:val="00610560"/>
    <w:rsid w:val="00610A2A"/>
    <w:rsid w:val="006121FB"/>
    <w:rsid w:val="00612715"/>
    <w:rsid w:val="00615BD2"/>
    <w:rsid w:val="00617312"/>
    <w:rsid w:val="00617F35"/>
    <w:rsid w:val="00620860"/>
    <w:rsid w:val="00621DFC"/>
    <w:rsid w:val="00622573"/>
    <w:rsid w:val="00622AE8"/>
    <w:rsid w:val="006238CC"/>
    <w:rsid w:val="006242EA"/>
    <w:rsid w:val="00624588"/>
    <w:rsid w:val="00625C5D"/>
    <w:rsid w:val="00626559"/>
    <w:rsid w:val="00626580"/>
    <w:rsid w:val="00626902"/>
    <w:rsid w:val="00627D76"/>
    <w:rsid w:val="0063014D"/>
    <w:rsid w:val="00630E40"/>
    <w:rsid w:val="006314C9"/>
    <w:rsid w:val="00631ABB"/>
    <w:rsid w:val="00631BC4"/>
    <w:rsid w:val="00631C14"/>
    <w:rsid w:val="00632102"/>
    <w:rsid w:val="006329A5"/>
    <w:rsid w:val="00632AF8"/>
    <w:rsid w:val="006337E8"/>
    <w:rsid w:val="00633AE5"/>
    <w:rsid w:val="00634634"/>
    <w:rsid w:val="00634954"/>
    <w:rsid w:val="00634C4A"/>
    <w:rsid w:val="006350C3"/>
    <w:rsid w:val="00636F33"/>
    <w:rsid w:val="00637489"/>
    <w:rsid w:val="00637E19"/>
    <w:rsid w:val="00640211"/>
    <w:rsid w:val="00640814"/>
    <w:rsid w:val="00642E86"/>
    <w:rsid w:val="0064328F"/>
    <w:rsid w:val="00643388"/>
    <w:rsid w:val="00643EE6"/>
    <w:rsid w:val="00644A50"/>
    <w:rsid w:val="006455A7"/>
    <w:rsid w:val="00646B29"/>
    <w:rsid w:val="006473B4"/>
    <w:rsid w:val="00650094"/>
    <w:rsid w:val="00654062"/>
    <w:rsid w:val="006542A2"/>
    <w:rsid w:val="006545D9"/>
    <w:rsid w:val="00654FA9"/>
    <w:rsid w:val="006558C9"/>
    <w:rsid w:val="00656277"/>
    <w:rsid w:val="006564C4"/>
    <w:rsid w:val="00656A7F"/>
    <w:rsid w:val="006577CD"/>
    <w:rsid w:val="006600F7"/>
    <w:rsid w:val="0066062D"/>
    <w:rsid w:val="006608FD"/>
    <w:rsid w:val="00660967"/>
    <w:rsid w:val="00661BB7"/>
    <w:rsid w:val="00662B5C"/>
    <w:rsid w:val="00664A43"/>
    <w:rsid w:val="00664A61"/>
    <w:rsid w:val="006654B7"/>
    <w:rsid w:val="006658D9"/>
    <w:rsid w:val="006666B7"/>
    <w:rsid w:val="0066733C"/>
    <w:rsid w:val="006675AE"/>
    <w:rsid w:val="00667961"/>
    <w:rsid w:val="00670819"/>
    <w:rsid w:val="0067269E"/>
    <w:rsid w:val="00672D13"/>
    <w:rsid w:val="00672E9B"/>
    <w:rsid w:val="00673372"/>
    <w:rsid w:val="0067368E"/>
    <w:rsid w:val="00676509"/>
    <w:rsid w:val="006802E5"/>
    <w:rsid w:val="0068064C"/>
    <w:rsid w:val="00681542"/>
    <w:rsid w:val="00681DA0"/>
    <w:rsid w:val="00682529"/>
    <w:rsid w:val="006828C5"/>
    <w:rsid w:val="00684BF0"/>
    <w:rsid w:val="006850AF"/>
    <w:rsid w:val="00685CC2"/>
    <w:rsid w:val="00685D41"/>
    <w:rsid w:val="00685E14"/>
    <w:rsid w:val="0068635D"/>
    <w:rsid w:val="00686430"/>
    <w:rsid w:val="006906CF"/>
    <w:rsid w:val="00691320"/>
    <w:rsid w:val="006916A9"/>
    <w:rsid w:val="006924CC"/>
    <w:rsid w:val="00692573"/>
    <w:rsid w:val="006926D9"/>
    <w:rsid w:val="00692B7E"/>
    <w:rsid w:val="00693246"/>
    <w:rsid w:val="00693E3D"/>
    <w:rsid w:val="00693F58"/>
    <w:rsid w:val="0069590F"/>
    <w:rsid w:val="00696A9D"/>
    <w:rsid w:val="00696BD4"/>
    <w:rsid w:val="0069739C"/>
    <w:rsid w:val="00697981"/>
    <w:rsid w:val="00697B0C"/>
    <w:rsid w:val="006A0DB2"/>
    <w:rsid w:val="006A0FC5"/>
    <w:rsid w:val="006A166E"/>
    <w:rsid w:val="006A192F"/>
    <w:rsid w:val="006A21CB"/>
    <w:rsid w:val="006A376E"/>
    <w:rsid w:val="006A46EB"/>
    <w:rsid w:val="006A48EF"/>
    <w:rsid w:val="006A49BA"/>
    <w:rsid w:val="006A4ABA"/>
    <w:rsid w:val="006A4C06"/>
    <w:rsid w:val="006A6011"/>
    <w:rsid w:val="006A791E"/>
    <w:rsid w:val="006A7F5A"/>
    <w:rsid w:val="006B0E6A"/>
    <w:rsid w:val="006B1180"/>
    <w:rsid w:val="006B17CF"/>
    <w:rsid w:val="006B37FE"/>
    <w:rsid w:val="006B4EEE"/>
    <w:rsid w:val="006B4F9B"/>
    <w:rsid w:val="006B525C"/>
    <w:rsid w:val="006B55F0"/>
    <w:rsid w:val="006B57AD"/>
    <w:rsid w:val="006B5D5E"/>
    <w:rsid w:val="006B6075"/>
    <w:rsid w:val="006B66A0"/>
    <w:rsid w:val="006B6709"/>
    <w:rsid w:val="006B7353"/>
    <w:rsid w:val="006B73BD"/>
    <w:rsid w:val="006B74D3"/>
    <w:rsid w:val="006B7828"/>
    <w:rsid w:val="006C0BB0"/>
    <w:rsid w:val="006C29FB"/>
    <w:rsid w:val="006C34B2"/>
    <w:rsid w:val="006C3758"/>
    <w:rsid w:val="006C3C32"/>
    <w:rsid w:val="006C3E6D"/>
    <w:rsid w:val="006C55CF"/>
    <w:rsid w:val="006C568C"/>
    <w:rsid w:val="006C56C6"/>
    <w:rsid w:val="006C68C4"/>
    <w:rsid w:val="006C693B"/>
    <w:rsid w:val="006C693F"/>
    <w:rsid w:val="006C7E12"/>
    <w:rsid w:val="006D1177"/>
    <w:rsid w:val="006D1502"/>
    <w:rsid w:val="006D213C"/>
    <w:rsid w:val="006D2BAE"/>
    <w:rsid w:val="006D2CA1"/>
    <w:rsid w:val="006D30DD"/>
    <w:rsid w:val="006D3989"/>
    <w:rsid w:val="006D39AF"/>
    <w:rsid w:val="006D4BB1"/>
    <w:rsid w:val="006D4BBD"/>
    <w:rsid w:val="006D4BF1"/>
    <w:rsid w:val="006D5C17"/>
    <w:rsid w:val="006D5FBD"/>
    <w:rsid w:val="006D630D"/>
    <w:rsid w:val="006E07DE"/>
    <w:rsid w:val="006E0B9A"/>
    <w:rsid w:val="006E0FAB"/>
    <w:rsid w:val="006E138F"/>
    <w:rsid w:val="006E1ACD"/>
    <w:rsid w:val="006E27CC"/>
    <w:rsid w:val="006E2D5B"/>
    <w:rsid w:val="006E31A7"/>
    <w:rsid w:val="006E35B1"/>
    <w:rsid w:val="006E4332"/>
    <w:rsid w:val="006E4420"/>
    <w:rsid w:val="006E4883"/>
    <w:rsid w:val="006E4911"/>
    <w:rsid w:val="006E50F6"/>
    <w:rsid w:val="006E5966"/>
    <w:rsid w:val="006E615F"/>
    <w:rsid w:val="006E62BD"/>
    <w:rsid w:val="006E7C9A"/>
    <w:rsid w:val="006F04E6"/>
    <w:rsid w:val="006F2036"/>
    <w:rsid w:val="006F21C5"/>
    <w:rsid w:val="006F22FF"/>
    <w:rsid w:val="006F2EEF"/>
    <w:rsid w:val="006F33E3"/>
    <w:rsid w:val="006F4B0C"/>
    <w:rsid w:val="006F4CA4"/>
    <w:rsid w:val="006F4EF1"/>
    <w:rsid w:val="006F5518"/>
    <w:rsid w:val="006F5E05"/>
    <w:rsid w:val="006F6590"/>
    <w:rsid w:val="006F65D3"/>
    <w:rsid w:val="006F6845"/>
    <w:rsid w:val="006F68CF"/>
    <w:rsid w:val="006F7021"/>
    <w:rsid w:val="006F771A"/>
    <w:rsid w:val="006F7937"/>
    <w:rsid w:val="006F7C5A"/>
    <w:rsid w:val="007001AE"/>
    <w:rsid w:val="00700855"/>
    <w:rsid w:val="00702696"/>
    <w:rsid w:val="0070324B"/>
    <w:rsid w:val="00704ABF"/>
    <w:rsid w:val="007066D4"/>
    <w:rsid w:val="00706D8C"/>
    <w:rsid w:val="007079B9"/>
    <w:rsid w:val="00707B6F"/>
    <w:rsid w:val="00707F6F"/>
    <w:rsid w:val="0071020D"/>
    <w:rsid w:val="00710B45"/>
    <w:rsid w:val="00711930"/>
    <w:rsid w:val="00711980"/>
    <w:rsid w:val="007121B8"/>
    <w:rsid w:val="0071231D"/>
    <w:rsid w:val="007124CD"/>
    <w:rsid w:val="00712B9A"/>
    <w:rsid w:val="00712F2C"/>
    <w:rsid w:val="0071377F"/>
    <w:rsid w:val="00714A89"/>
    <w:rsid w:val="00714DCE"/>
    <w:rsid w:val="007152E0"/>
    <w:rsid w:val="00715AD0"/>
    <w:rsid w:val="0071620E"/>
    <w:rsid w:val="007175CB"/>
    <w:rsid w:val="00720945"/>
    <w:rsid w:val="00720E6F"/>
    <w:rsid w:val="00722B37"/>
    <w:rsid w:val="007231DA"/>
    <w:rsid w:val="007234B5"/>
    <w:rsid w:val="00723B8A"/>
    <w:rsid w:val="007242FA"/>
    <w:rsid w:val="00724639"/>
    <w:rsid w:val="00724E4F"/>
    <w:rsid w:val="00725A7A"/>
    <w:rsid w:val="00726D44"/>
    <w:rsid w:val="00731035"/>
    <w:rsid w:val="007320A4"/>
    <w:rsid w:val="0073295C"/>
    <w:rsid w:val="00734922"/>
    <w:rsid w:val="00734A84"/>
    <w:rsid w:val="00736D92"/>
    <w:rsid w:val="00736E91"/>
    <w:rsid w:val="00736EE8"/>
    <w:rsid w:val="007372C9"/>
    <w:rsid w:val="0074027E"/>
    <w:rsid w:val="00742FB9"/>
    <w:rsid w:val="00743494"/>
    <w:rsid w:val="00744D1E"/>
    <w:rsid w:val="0074569D"/>
    <w:rsid w:val="00745AE6"/>
    <w:rsid w:val="00745FB8"/>
    <w:rsid w:val="00746224"/>
    <w:rsid w:val="00746552"/>
    <w:rsid w:val="00747216"/>
    <w:rsid w:val="007478AC"/>
    <w:rsid w:val="00750BB0"/>
    <w:rsid w:val="007510D2"/>
    <w:rsid w:val="00751E5E"/>
    <w:rsid w:val="007525B2"/>
    <w:rsid w:val="00752A01"/>
    <w:rsid w:val="00754113"/>
    <w:rsid w:val="00754B95"/>
    <w:rsid w:val="00754C10"/>
    <w:rsid w:val="0075507B"/>
    <w:rsid w:val="0075529D"/>
    <w:rsid w:val="0075576D"/>
    <w:rsid w:val="00755794"/>
    <w:rsid w:val="00755854"/>
    <w:rsid w:val="007562DA"/>
    <w:rsid w:val="00757B93"/>
    <w:rsid w:val="00760B9F"/>
    <w:rsid w:val="00760C8C"/>
    <w:rsid w:val="00761764"/>
    <w:rsid w:val="00762063"/>
    <w:rsid w:val="007647DE"/>
    <w:rsid w:val="00765283"/>
    <w:rsid w:val="007663C9"/>
    <w:rsid w:val="00766766"/>
    <w:rsid w:val="0076753A"/>
    <w:rsid w:val="007675C7"/>
    <w:rsid w:val="00770E97"/>
    <w:rsid w:val="00772742"/>
    <w:rsid w:val="00774606"/>
    <w:rsid w:val="00774D6B"/>
    <w:rsid w:val="00776275"/>
    <w:rsid w:val="00776773"/>
    <w:rsid w:val="00776D64"/>
    <w:rsid w:val="0078001F"/>
    <w:rsid w:val="007800D3"/>
    <w:rsid w:val="00780CA7"/>
    <w:rsid w:val="00782082"/>
    <w:rsid w:val="007820CC"/>
    <w:rsid w:val="007822DE"/>
    <w:rsid w:val="007822EA"/>
    <w:rsid w:val="00782826"/>
    <w:rsid w:val="0078284C"/>
    <w:rsid w:val="00782C8D"/>
    <w:rsid w:val="0078357E"/>
    <w:rsid w:val="007836E0"/>
    <w:rsid w:val="00783758"/>
    <w:rsid w:val="0078411C"/>
    <w:rsid w:val="007842BD"/>
    <w:rsid w:val="00784548"/>
    <w:rsid w:val="0078637C"/>
    <w:rsid w:val="00786449"/>
    <w:rsid w:val="00786667"/>
    <w:rsid w:val="00786F2B"/>
    <w:rsid w:val="00787847"/>
    <w:rsid w:val="00787FD6"/>
    <w:rsid w:val="00791144"/>
    <w:rsid w:val="00791FD9"/>
    <w:rsid w:val="00792A96"/>
    <w:rsid w:val="007956F0"/>
    <w:rsid w:val="00796435"/>
    <w:rsid w:val="00796ADC"/>
    <w:rsid w:val="00796C2E"/>
    <w:rsid w:val="00797901"/>
    <w:rsid w:val="00797D5C"/>
    <w:rsid w:val="00797F54"/>
    <w:rsid w:val="007A0F06"/>
    <w:rsid w:val="007A1CF6"/>
    <w:rsid w:val="007A1DC8"/>
    <w:rsid w:val="007A2966"/>
    <w:rsid w:val="007A6180"/>
    <w:rsid w:val="007A63AF"/>
    <w:rsid w:val="007A6644"/>
    <w:rsid w:val="007A759B"/>
    <w:rsid w:val="007B19E6"/>
    <w:rsid w:val="007B1C0A"/>
    <w:rsid w:val="007B2517"/>
    <w:rsid w:val="007B272D"/>
    <w:rsid w:val="007B2A7B"/>
    <w:rsid w:val="007B31FA"/>
    <w:rsid w:val="007B44B0"/>
    <w:rsid w:val="007B4FC4"/>
    <w:rsid w:val="007C0A13"/>
    <w:rsid w:val="007C0C88"/>
    <w:rsid w:val="007C164F"/>
    <w:rsid w:val="007C1D34"/>
    <w:rsid w:val="007C24D9"/>
    <w:rsid w:val="007C31B8"/>
    <w:rsid w:val="007C6DC1"/>
    <w:rsid w:val="007C6DE6"/>
    <w:rsid w:val="007D0125"/>
    <w:rsid w:val="007D07DA"/>
    <w:rsid w:val="007D125C"/>
    <w:rsid w:val="007D149D"/>
    <w:rsid w:val="007D17EF"/>
    <w:rsid w:val="007D1D8B"/>
    <w:rsid w:val="007D23DE"/>
    <w:rsid w:val="007D2465"/>
    <w:rsid w:val="007D25EA"/>
    <w:rsid w:val="007D308D"/>
    <w:rsid w:val="007D30BB"/>
    <w:rsid w:val="007D466E"/>
    <w:rsid w:val="007D53EC"/>
    <w:rsid w:val="007D6434"/>
    <w:rsid w:val="007D6AF4"/>
    <w:rsid w:val="007D6C45"/>
    <w:rsid w:val="007D7FB6"/>
    <w:rsid w:val="007E02D6"/>
    <w:rsid w:val="007E0832"/>
    <w:rsid w:val="007E16A4"/>
    <w:rsid w:val="007E21AC"/>
    <w:rsid w:val="007E3160"/>
    <w:rsid w:val="007E34A3"/>
    <w:rsid w:val="007E508B"/>
    <w:rsid w:val="007E50C0"/>
    <w:rsid w:val="007E5668"/>
    <w:rsid w:val="007E7419"/>
    <w:rsid w:val="007F103A"/>
    <w:rsid w:val="007F3B1B"/>
    <w:rsid w:val="007F3D81"/>
    <w:rsid w:val="007F3E7F"/>
    <w:rsid w:val="007F4379"/>
    <w:rsid w:val="007F47FD"/>
    <w:rsid w:val="007F50E0"/>
    <w:rsid w:val="007F7015"/>
    <w:rsid w:val="007F715A"/>
    <w:rsid w:val="007F7628"/>
    <w:rsid w:val="007F7DBC"/>
    <w:rsid w:val="00800153"/>
    <w:rsid w:val="00800620"/>
    <w:rsid w:val="0080101F"/>
    <w:rsid w:val="008025E2"/>
    <w:rsid w:val="00802841"/>
    <w:rsid w:val="00802C6C"/>
    <w:rsid w:val="00802E20"/>
    <w:rsid w:val="008036A3"/>
    <w:rsid w:val="00803D47"/>
    <w:rsid w:val="00803F51"/>
    <w:rsid w:val="008041DA"/>
    <w:rsid w:val="00804C6D"/>
    <w:rsid w:val="0080514F"/>
    <w:rsid w:val="0080682B"/>
    <w:rsid w:val="00806E20"/>
    <w:rsid w:val="008078F0"/>
    <w:rsid w:val="008079B9"/>
    <w:rsid w:val="00807D07"/>
    <w:rsid w:val="00810233"/>
    <w:rsid w:val="00810B13"/>
    <w:rsid w:val="00811099"/>
    <w:rsid w:val="008111CE"/>
    <w:rsid w:val="008116E2"/>
    <w:rsid w:val="00813839"/>
    <w:rsid w:val="008139FA"/>
    <w:rsid w:val="00814188"/>
    <w:rsid w:val="0081508D"/>
    <w:rsid w:val="008171E8"/>
    <w:rsid w:val="008178CF"/>
    <w:rsid w:val="00817B51"/>
    <w:rsid w:val="0082018D"/>
    <w:rsid w:val="008204D9"/>
    <w:rsid w:val="008215AF"/>
    <w:rsid w:val="00821BDA"/>
    <w:rsid w:val="008222F6"/>
    <w:rsid w:val="00822695"/>
    <w:rsid w:val="0082329F"/>
    <w:rsid w:val="00823EB7"/>
    <w:rsid w:val="00824007"/>
    <w:rsid w:val="00824A5B"/>
    <w:rsid w:val="00825520"/>
    <w:rsid w:val="00825FCF"/>
    <w:rsid w:val="008264AB"/>
    <w:rsid w:val="0082674A"/>
    <w:rsid w:val="0082728E"/>
    <w:rsid w:val="0082788D"/>
    <w:rsid w:val="00830B38"/>
    <w:rsid w:val="00830DAD"/>
    <w:rsid w:val="0083122B"/>
    <w:rsid w:val="008312A1"/>
    <w:rsid w:val="00831E62"/>
    <w:rsid w:val="00832483"/>
    <w:rsid w:val="0083248D"/>
    <w:rsid w:val="0083318E"/>
    <w:rsid w:val="008338EA"/>
    <w:rsid w:val="008352D1"/>
    <w:rsid w:val="0083557C"/>
    <w:rsid w:val="00835E4B"/>
    <w:rsid w:val="00836C98"/>
    <w:rsid w:val="00837169"/>
    <w:rsid w:val="008375CB"/>
    <w:rsid w:val="008379EF"/>
    <w:rsid w:val="00840530"/>
    <w:rsid w:val="0084128E"/>
    <w:rsid w:val="00842049"/>
    <w:rsid w:val="00842114"/>
    <w:rsid w:val="00843ADB"/>
    <w:rsid w:val="00844CE3"/>
    <w:rsid w:val="00845092"/>
    <w:rsid w:val="008454BE"/>
    <w:rsid w:val="00846080"/>
    <w:rsid w:val="008464BD"/>
    <w:rsid w:val="00846AE3"/>
    <w:rsid w:val="008500D2"/>
    <w:rsid w:val="00850B73"/>
    <w:rsid w:val="00850CDE"/>
    <w:rsid w:val="0085123F"/>
    <w:rsid w:val="00851E8D"/>
    <w:rsid w:val="0085254B"/>
    <w:rsid w:val="0085285D"/>
    <w:rsid w:val="00853B8C"/>
    <w:rsid w:val="00853F1B"/>
    <w:rsid w:val="00854EF8"/>
    <w:rsid w:val="008565DF"/>
    <w:rsid w:val="00856EF9"/>
    <w:rsid w:val="00860F8E"/>
    <w:rsid w:val="00861579"/>
    <w:rsid w:val="008625FB"/>
    <w:rsid w:val="00862A43"/>
    <w:rsid w:val="00862C1A"/>
    <w:rsid w:val="00862C70"/>
    <w:rsid w:val="008634DE"/>
    <w:rsid w:val="008639C7"/>
    <w:rsid w:val="00863D4F"/>
    <w:rsid w:val="00864CA1"/>
    <w:rsid w:val="00864CCC"/>
    <w:rsid w:val="008652F3"/>
    <w:rsid w:val="008656FE"/>
    <w:rsid w:val="008662C1"/>
    <w:rsid w:val="0086738C"/>
    <w:rsid w:val="00870197"/>
    <w:rsid w:val="0087098D"/>
    <w:rsid w:val="00871296"/>
    <w:rsid w:val="0087197D"/>
    <w:rsid w:val="008728A8"/>
    <w:rsid w:val="008748B7"/>
    <w:rsid w:val="00875474"/>
    <w:rsid w:val="00875DA5"/>
    <w:rsid w:val="008760AA"/>
    <w:rsid w:val="008761F4"/>
    <w:rsid w:val="008776A1"/>
    <w:rsid w:val="00880F88"/>
    <w:rsid w:val="008814EC"/>
    <w:rsid w:val="00882E09"/>
    <w:rsid w:val="008831C9"/>
    <w:rsid w:val="00883316"/>
    <w:rsid w:val="008839E3"/>
    <w:rsid w:val="00883DC2"/>
    <w:rsid w:val="00883FE1"/>
    <w:rsid w:val="0088428C"/>
    <w:rsid w:val="00884CEE"/>
    <w:rsid w:val="00885414"/>
    <w:rsid w:val="00885493"/>
    <w:rsid w:val="00887BF9"/>
    <w:rsid w:val="00890D36"/>
    <w:rsid w:val="0089143F"/>
    <w:rsid w:val="008915D8"/>
    <w:rsid w:val="0089184B"/>
    <w:rsid w:val="008919D4"/>
    <w:rsid w:val="00891CB8"/>
    <w:rsid w:val="0089230F"/>
    <w:rsid w:val="008923CB"/>
    <w:rsid w:val="00892EEB"/>
    <w:rsid w:val="00893745"/>
    <w:rsid w:val="00893963"/>
    <w:rsid w:val="008939AB"/>
    <w:rsid w:val="00893A11"/>
    <w:rsid w:val="00893FB0"/>
    <w:rsid w:val="008946CA"/>
    <w:rsid w:val="00894B15"/>
    <w:rsid w:val="00894EED"/>
    <w:rsid w:val="0089563F"/>
    <w:rsid w:val="00895692"/>
    <w:rsid w:val="0089704D"/>
    <w:rsid w:val="00897611"/>
    <w:rsid w:val="008A08DB"/>
    <w:rsid w:val="008A2B69"/>
    <w:rsid w:val="008A2C73"/>
    <w:rsid w:val="008A385F"/>
    <w:rsid w:val="008A3BFD"/>
    <w:rsid w:val="008A401B"/>
    <w:rsid w:val="008A45B9"/>
    <w:rsid w:val="008A5BA3"/>
    <w:rsid w:val="008A65A0"/>
    <w:rsid w:val="008A67E1"/>
    <w:rsid w:val="008B006A"/>
    <w:rsid w:val="008B07A8"/>
    <w:rsid w:val="008B0880"/>
    <w:rsid w:val="008B1001"/>
    <w:rsid w:val="008B1D7F"/>
    <w:rsid w:val="008B1DBD"/>
    <w:rsid w:val="008B226E"/>
    <w:rsid w:val="008B22E3"/>
    <w:rsid w:val="008B2353"/>
    <w:rsid w:val="008B2DDC"/>
    <w:rsid w:val="008B39AF"/>
    <w:rsid w:val="008B3AD4"/>
    <w:rsid w:val="008B4B56"/>
    <w:rsid w:val="008B5028"/>
    <w:rsid w:val="008B628A"/>
    <w:rsid w:val="008B74CC"/>
    <w:rsid w:val="008C03C5"/>
    <w:rsid w:val="008C08C1"/>
    <w:rsid w:val="008C0CDC"/>
    <w:rsid w:val="008C1008"/>
    <w:rsid w:val="008C11B0"/>
    <w:rsid w:val="008C12E6"/>
    <w:rsid w:val="008C17E0"/>
    <w:rsid w:val="008C221E"/>
    <w:rsid w:val="008C28AD"/>
    <w:rsid w:val="008C5F02"/>
    <w:rsid w:val="008C7085"/>
    <w:rsid w:val="008C7315"/>
    <w:rsid w:val="008D15CF"/>
    <w:rsid w:val="008D348C"/>
    <w:rsid w:val="008D3B98"/>
    <w:rsid w:val="008D412F"/>
    <w:rsid w:val="008D5E92"/>
    <w:rsid w:val="008D60CB"/>
    <w:rsid w:val="008D6897"/>
    <w:rsid w:val="008D6905"/>
    <w:rsid w:val="008D7524"/>
    <w:rsid w:val="008E020B"/>
    <w:rsid w:val="008E15CF"/>
    <w:rsid w:val="008E4265"/>
    <w:rsid w:val="008E57A9"/>
    <w:rsid w:val="008E5888"/>
    <w:rsid w:val="008E5F6A"/>
    <w:rsid w:val="008E7099"/>
    <w:rsid w:val="008E70AA"/>
    <w:rsid w:val="008E7FCB"/>
    <w:rsid w:val="008F06D8"/>
    <w:rsid w:val="008F0CD6"/>
    <w:rsid w:val="008F185D"/>
    <w:rsid w:val="008F1AA9"/>
    <w:rsid w:val="008F284B"/>
    <w:rsid w:val="008F2932"/>
    <w:rsid w:val="008F2E03"/>
    <w:rsid w:val="008F3027"/>
    <w:rsid w:val="008F308B"/>
    <w:rsid w:val="008F3103"/>
    <w:rsid w:val="008F3341"/>
    <w:rsid w:val="008F4065"/>
    <w:rsid w:val="008F5C89"/>
    <w:rsid w:val="008F60EC"/>
    <w:rsid w:val="008F6C6C"/>
    <w:rsid w:val="008F7698"/>
    <w:rsid w:val="00900868"/>
    <w:rsid w:val="00900F1D"/>
    <w:rsid w:val="0090122F"/>
    <w:rsid w:val="00902DCC"/>
    <w:rsid w:val="00902F3F"/>
    <w:rsid w:val="009038DC"/>
    <w:rsid w:val="00903C2D"/>
    <w:rsid w:val="00903CFE"/>
    <w:rsid w:val="00904874"/>
    <w:rsid w:val="00904A2A"/>
    <w:rsid w:val="009052B4"/>
    <w:rsid w:val="00905A22"/>
    <w:rsid w:val="009061B3"/>
    <w:rsid w:val="0090662D"/>
    <w:rsid w:val="00907C75"/>
    <w:rsid w:val="009119FC"/>
    <w:rsid w:val="00912016"/>
    <w:rsid w:val="009134DF"/>
    <w:rsid w:val="009148BE"/>
    <w:rsid w:val="00914DD6"/>
    <w:rsid w:val="009155A6"/>
    <w:rsid w:val="00916366"/>
    <w:rsid w:val="009171D2"/>
    <w:rsid w:val="009209D7"/>
    <w:rsid w:val="009216C5"/>
    <w:rsid w:val="0092283D"/>
    <w:rsid w:val="00923AB4"/>
    <w:rsid w:val="00923C0E"/>
    <w:rsid w:val="009245D6"/>
    <w:rsid w:val="009255EF"/>
    <w:rsid w:val="00925F09"/>
    <w:rsid w:val="009267E6"/>
    <w:rsid w:val="00927555"/>
    <w:rsid w:val="00927568"/>
    <w:rsid w:val="00930265"/>
    <w:rsid w:val="009307CF"/>
    <w:rsid w:val="00930913"/>
    <w:rsid w:val="00931186"/>
    <w:rsid w:val="009313F0"/>
    <w:rsid w:val="009317A5"/>
    <w:rsid w:val="009338BE"/>
    <w:rsid w:val="00933B83"/>
    <w:rsid w:val="009341F2"/>
    <w:rsid w:val="00934687"/>
    <w:rsid w:val="00935A09"/>
    <w:rsid w:val="009368A7"/>
    <w:rsid w:val="00936CE8"/>
    <w:rsid w:val="009378D2"/>
    <w:rsid w:val="00937B69"/>
    <w:rsid w:val="0094079D"/>
    <w:rsid w:val="00940F56"/>
    <w:rsid w:val="00942687"/>
    <w:rsid w:val="00942812"/>
    <w:rsid w:val="00942AAF"/>
    <w:rsid w:val="00944A02"/>
    <w:rsid w:val="00944D83"/>
    <w:rsid w:val="00945769"/>
    <w:rsid w:val="009470FC"/>
    <w:rsid w:val="00947B36"/>
    <w:rsid w:val="009516C3"/>
    <w:rsid w:val="0095297B"/>
    <w:rsid w:val="00953EBF"/>
    <w:rsid w:val="009548EF"/>
    <w:rsid w:val="00954AEA"/>
    <w:rsid w:val="00954C06"/>
    <w:rsid w:val="009568D0"/>
    <w:rsid w:val="009578B2"/>
    <w:rsid w:val="00960079"/>
    <w:rsid w:val="0096009F"/>
    <w:rsid w:val="00960826"/>
    <w:rsid w:val="0096096D"/>
    <w:rsid w:val="00961094"/>
    <w:rsid w:val="00962F9E"/>
    <w:rsid w:val="00963DC2"/>
    <w:rsid w:val="00963DF9"/>
    <w:rsid w:val="00964E5D"/>
    <w:rsid w:val="00964F2D"/>
    <w:rsid w:val="00965351"/>
    <w:rsid w:val="00967099"/>
    <w:rsid w:val="009671DC"/>
    <w:rsid w:val="00967E9F"/>
    <w:rsid w:val="00970E4C"/>
    <w:rsid w:val="009716C7"/>
    <w:rsid w:val="00973118"/>
    <w:rsid w:val="0097334B"/>
    <w:rsid w:val="00973D36"/>
    <w:rsid w:val="00973E78"/>
    <w:rsid w:val="00973EA1"/>
    <w:rsid w:val="00974758"/>
    <w:rsid w:val="00974894"/>
    <w:rsid w:val="00974AE8"/>
    <w:rsid w:val="00974B86"/>
    <w:rsid w:val="00974F1A"/>
    <w:rsid w:val="00975899"/>
    <w:rsid w:val="00975AEF"/>
    <w:rsid w:val="00975D26"/>
    <w:rsid w:val="00977A7F"/>
    <w:rsid w:val="00977E41"/>
    <w:rsid w:val="00980B1B"/>
    <w:rsid w:val="00980B1E"/>
    <w:rsid w:val="00980BC0"/>
    <w:rsid w:val="00980D2D"/>
    <w:rsid w:val="009812F0"/>
    <w:rsid w:val="00981831"/>
    <w:rsid w:val="00983572"/>
    <w:rsid w:val="00983E4B"/>
    <w:rsid w:val="00985945"/>
    <w:rsid w:val="00985FB3"/>
    <w:rsid w:val="00990961"/>
    <w:rsid w:val="00990AA9"/>
    <w:rsid w:val="00992B38"/>
    <w:rsid w:val="00992EB1"/>
    <w:rsid w:val="00992F3C"/>
    <w:rsid w:val="009941C2"/>
    <w:rsid w:val="009950CB"/>
    <w:rsid w:val="009957F3"/>
    <w:rsid w:val="0099631A"/>
    <w:rsid w:val="00996B6F"/>
    <w:rsid w:val="0099765C"/>
    <w:rsid w:val="009A128F"/>
    <w:rsid w:val="009A1D6E"/>
    <w:rsid w:val="009A2D51"/>
    <w:rsid w:val="009A301D"/>
    <w:rsid w:val="009A3233"/>
    <w:rsid w:val="009A5C2C"/>
    <w:rsid w:val="009A62B8"/>
    <w:rsid w:val="009A6B9B"/>
    <w:rsid w:val="009A7E54"/>
    <w:rsid w:val="009B1181"/>
    <w:rsid w:val="009B1EAE"/>
    <w:rsid w:val="009B3416"/>
    <w:rsid w:val="009B3892"/>
    <w:rsid w:val="009B39B9"/>
    <w:rsid w:val="009B494E"/>
    <w:rsid w:val="009B4EC7"/>
    <w:rsid w:val="009B51F3"/>
    <w:rsid w:val="009B62BC"/>
    <w:rsid w:val="009B69D2"/>
    <w:rsid w:val="009B7276"/>
    <w:rsid w:val="009B772D"/>
    <w:rsid w:val="009B780F"/>
    <w:rsid w:val="009C0203"/>
    <w:rsid w:val="009C0E54"/>
    <w:rsid w:val="009C10A9"/>
    <w:rsid w:val="009C1562"/>
    <w:rsid w:val="009C2BCC"/>
    <w:rsid w:val="009C379A"/>
    <w:rsid w:val="009C476B"/>
    <w:rsid w:val="009C57A6"/>
    <w:rsid w:val="009C5E54"/>
    <w:rsid w:val="009C6413"/>
    <w:rsid w:val="009C7E23"/>
    <w:rsid w:val="009C7E87"/>
    <w:rsid w:val="009C7F58"/>
    <w:rsid w:val="009D0F6A"/>
    <w:rsid w:val="009D1B22"/>
    <w:rsid w:val="009D20A4"/>
    <w:rsid w:val="009D359C"/>
    <w:rsid w:val="009D3B4F"/>
    <w:rsid w:val="009D4DAB"/>
    <w:rsid w:val="009D4EA1"/>
    <w:rsid w:val="009D5C9C"/>
    <w:rsid w:val="009D68FF"/>
    <w:rsid w:val="009D7314"/>
    <w:rsid w:val="009D7441"/>
    <w:rsid w:val="009D7C43"/>
    <w:rsid w:val="009D7DC2"/>
    <w:rsid w:val="009E101A"/>
    <w:rsid w:val="009E1255"/>
    <w:rsid w:val="009E1317"/>
    <w:rsid w:val="009E1685"/>
    <w:rsid w:val="009E2433"/>
    <w:rsid w:val="009E2B1C"/>
    <w:rsid w:val="009E3091"/>
    <w:rsid w:val="009E43B3"/>
    <w:rsid w:val="009E4495"/>
    <w:rsid w:val="009E4ADA"/>
    <w:rsid w:val="009E55BF"/>
    <w:rsid w:val="009E55EC"/>
    <w:rsid w:val="009E5AC3"/>
    <w:rsid w:val="009E5C0A"/>
    <w:rsid w:val="009E666B"/>
    <w:rsid w:val="009E6A24"/>
    <w:rsid w:val="009E749C"/>
    <w:rsid w:val="009F02A3"/>
    <w:rsid w:val="009F0D0D"/>
    <w:rsid w:val="009F1279"/>
    <w:rsid w:val="009F13A4"/>
    <w:rsid w:val="009F22D6"/>
    <w:rsid w:val="009F438A"/>
    <w:rsid w:val="009F5F9B"/>
    <w:rsid w:val="009F6102"/>
    <w:rsid w:val="009F6FDE"/>
    <w:rsid w:val="009F7BBF"/>
    <w:rsid w:val="009F7F8A"/>
    <w:rsid w:val="00A0009F"/>
    <w:rsid w:val="00A00A9B"/>
    <w:rsid w:val="00A015A3"/>
    <w:rsid w:val="00A01C1E"/>
    <w:rsid w:val="00A020C4"/>
    <w:rsid w:val="00A02E52"/>
    <w:rsid w:val="00A036F2"/>
    <w:rsid w:val="00A038A3"/>
    <w:rsid w:val="00A03F36"/>
    <w:rsid w:val="00A057D5"/>
    <w:rsid w:val="00A06038"/>
    <w:rsid w:val="00A0788E"/>
    <w:rsid w:val="00A1028F"/>
    <w:rsid w:val="00A108D4"/>
    <w:rsid w:val="00A10DFB"/>
    <w:rsid w:val="00A10EA4"/>
    <w:rsid w:val="00A11C9B"/>
    <w:rsid w:val="00A124CC"/>
    <w:rsid w:val="00A131A4"/>
    <w:rsid w:val="00A1330A"/>
    <w:rsid w:val="00A13A72"/>
    <w:rsid w:val="00A16858"/>
    <w:rsid w:val="00A16942"/>
    <w:rsid w:val="00A20715"/>
    <w:rsid w:val="00A20A9B"/>
    <w:rsid w:val="00A2101B"/>
    <w:rsid w:val="00A22D77"/>
    <w:rsid w:val="00A23CD4"/>
    <w:rsid w:val="00A247FE"/>
    <w:rsid w:val="00A25420"/>
    <w:rsid w:val="00A262FB"/>
    <w:rsid w:val="00A263EE"/>
    <w:rsid w:val="00A2672B"/>
    <w:rsid w:val="00A26B5E"/>
    <w:rsid w:val="00A302E8"/>
    <w:rsid w:val="00A310CB"/>
    <w:rsid w:val="00A3203D"/>
    <w:rsid w:val="00A324C8"/>
    <w:rsid w:val="00A33209"/>
    <w:rsid w:val="00A33E51"/>
    <w:rsid w:val="00A34C72"/>
    <w:rsid w:val="00A35E98"/>
    <w:rsid w:val="00A36570"/>
    <w:rsid w:val="00A3658E"/>
    <w:rsid w:val="00A36A12"/>
    <w:rsid w:val="00A36EC6"/>
    <w:rsid w:val="00A37CE5"/>
    <w:rsid w:val="00A425E6"/>
    <w:rsid w:val="00A42984"/>
    <w:rsid w:val="00A42A92"/>
    <w:rsid w:val="00A43F55"/>
    <w:rsid w:val="00A447BD"/>
    <w:rsid w:val="00A44F43"/>
    <w:rsid w:val="00A45F8A"/>
    <w:rsid w:val="00A47182"/>
    <w:rsid w:val="00A47469"/>
    <w:rsid w:val="00A47BD7"/>
    <w:rsid w:val="00A502F9"/>
    <w:rsid w:val="00A5099C"/>
    <w:rsid w:val="00A509CE"/>
    <w:rsid w:val="00A516C4"/>
    <w:rsid w:val="00A5210D"/>
    <w:rsid w:val="00A521CF"/>
    <w:rsid w:val="00A52208"/>
    <w:rsid w:val="00A5252C"/>
    <w:rsid w:val="00A55070"/>
    <w:rsid w:val="00A558C2"/>
    <w:rsid w:val="00A55BBA"/>
    <w:rsid w:val="00A560E7"/>
    <w:rsid w:val="00A5618C"/>
    <w:rsid w:val="00A56A11"/>
    <w:rsid w:val="00A64557"/>
    <w:rsid w:val="00A65DFD"/>
    <w:rsid w:val="00A66C1A"/>
    <w:rsid w:val="00A6789A"/>
    <w:rsid w:val="00A67F40"/>
    <w:rsid w:val="00A70BE3"/>
    <w:rsid w:val="00A711D5"/>
    <w:rsid w:val="00A72EF8"/>
    <w:rsid w:val="00A73072"/>
    <w:rsid w:val="00A731B9"/>
    <w:rsid w:val="00A738C6"/>
    <w:rsid w:val="00A75192"/>
    <w:rsid w:val="00A755C1"/>
    <w:rsid w:val="00A75CF2"/>
    <w:rsid w:val="00A76433"/>
    <w:rsid w:val="00A774F9"/>
    <w:rsid w:val="00A81C05"/>
    <w:rsid w:val="00A81FD8"/>
    <w:rsid w:val="00A8246C"/>
    <w:rsid w:val="00A82A5C"/>
    <w:rsid w:val="00A8322F"/>
    <w:rsid w:val="00A83512"/>
    <w:rsid w:val="00A84B5C"/>
    <w:rsid w:val="00A84BEC"/>
    <w:rsid w:val="00A85B46"/>
    <w:rsid w:val="00A86554"/>
    <w:rsid w:val="00A865C4"/>
    <w:rsid w:val="00A87072"/>
    <w:rsid w:val="00A87519"/>
    <w:rsid w:val="00A90053"/>
    <w:rsid w:val="00A902F2"/>
    <w:rsid w:val="00A9110E"/>
    <w:rsid w:val="00A912D2"/>
    <w:rsid w:val="00A91777"/>
    <w:rsid w:val="00A9283D"/>
    <w:rsid w:val="00A9284B"/>
    <w:rsid w:val="00A937B0"/>
    <w:rsid w:val="00A93965"/>
    <w:rsid w:val="00A958A6"/>
    <w:rsid w:val="00A95F7C"/>
    <w:rsid w:val="00A960EF"/>
    <w:rsid w:val="00A96AAB"/>
    <w:rsid w:val="00A96E0A"/>
    <w:rsid w:val="00A96EC8"/>
    <w:rsid w:val="00A96F4B"/>
    <w:rsid w:val="00A9748E"/>
    <w:rsid w:val="00A97A30"/>
    <w:rsid w:val="00AA046C"/>
    <w:rsid w:val="00AA078E"/>
    <w:rsid w:val="00AA08A8"/>
    <w:rsid w:val="00AA094F"/>
    <w:rsid w:val="00AA0E9B"/>
    <w:rsid w:val="00AA1199"/>
    <w:rsid w:val="00AA12A5"/>
    <w:rsid w:val="00AA1795"/>
    <w:rsid w:val="00AA2459"/>
    <w:rsid w:val="00AA2E8A"/>
    <w:rsid w:val="00AA2ECC"/>
    <w:rsid w:val="00AA42B9"/>
    <w:rsid w:val="00AA517A"/>
    <w:rsid w:val="00AA5228"/>
    <w:rsid w:val="00AA574E"/>
    <w:rsid w:val="00AA6A7E"/>
    <w:rsid w:val="00AA7733"/>
    <w:rsid w:val="00AB08B8"/>
    <w:rsid w:val="00AB1432"/>
    <w:rsid w:val="00AB2B83"/>
    <w:rsid w:val="00AB3567"/>
    <w:rsid w:val="00AB43D0"/>
    <w:rsid w:val="00AB4D5B"/>
    <w:rsid w:val="00AB5BCF"/>
    <w:rsid w:val="00AB5D86"/>
    <w:rsid w:val="00AB5F81"/>
    <w:rsid w:val="00AB740F"/>
    <w:rsid w:val="00AB77FE"/>
    <w:rsid w:val="00AC13FA"/>
    <w:rsid w:val="00AC18C6"/>
    <w:rsid w:val="00AC1ED6"/>
    <w:rsid w:val="00AC279A"/>
    <w:rsid w:val="00AC4081"/>
    <w:rsid w:val="00AC42E4"/>
    <w:rsid w:val="00AC575C"/>
    <w:rsid w:val="00AC691D"/>
    <w:rsid w:val="00AC6CC5"/>
    <w:rsid w:val="00AC6F47"/>
    <w:rsid w:val="00AD0B92"/>
    <w:rsid w:val="00AD0C4B"/>
    <w:rsid w:val="00AD112E"/>
    <w:rsid w:val="00AD122B"/>
    <w:rsid w:val="00AD236D"/>
    <w:rsid w:val="00AD2463"/>
    <w:rsid w:val="00AD2894"/>
    <w:rsid w:val="00AD28C5"/>
    <w:rsid w:val="00AD2933"/>
    <w:rsid w:val="00AD30A6"/>
    <w:rsid w:val="00AD3B35"/>
    <w:rsid w:val="00AD5A09"/>
    <w:rsid w:val="00AD5F2E"/>
    <w:rsid w:val="00AE1A9E"/>
    <w:rsid w:val="00AE1DF7"/>
    <w:rsid w:val="00AE2087"/>
    <w:rsid w:val="00AE2622"/>
    <w:rsid w:val="00AE320A"/>
    <w:rsid w:val="00AE3C27"/>
    <w:rsid w:val="00AE431D"/>
    <w:rsid w:val="00AE5BC4"/>
    <w:rsid w:val="00AE6015"/>
    <w:rsid w:val="00AE60FE"/>
    <w:rsid w:val="00AE6402"/>
    <w:rsid w:val="00AE729E"/>
    <w:rsid w:val="00AE748D"/>
    <w:rsid w:val="00AE7585"/>
    <w:rsid w:val="00AF05F3"/>
    <w:rsid w:val="00AF1A7D"/>
    <w:rsid w:val="00AF250D"/>
    <w:rsid w:val="00AF38A7"/>
    <w:rsid w:val="00AF3966"/>
    <w:rsid w:val="00AF3FE6"/>
    <w:rsid w:val="00AF42D1"/>
    <w:rsid w:val="00AF45EF"/>
    <w:rsid w:val="00AF4768"/>
    <w:rsid w:val="00AF53E1"/>
    <w:rsid w:val="00AF5737"/>
    <w:rsid w:val="00AF6506"/>
    <w:rsid w:val="00AF6BB2"/>
    <w:rsid w:val="00B00BB1"/>
    <w:rsid w:val="00B00F43"/>
    <w:rsid w:val="00B01194"/>
    <w:rsid w:val="00B017A7"/>
    <w:rsid w:val="00B0207A"/>
    <w:rsid w:val="00B026B9"/>
    <w:rsid w:val="00B02751"/>
    <w:rsid w:val="00B03011"/>
    <w:rsid w:val="00B03B06"/>
    <w:rsid w:val="00B04CD0"/>
    <w:rsid w:val="00B05EB4"/>
    <w:rsid w:val="00B063FE"/>
    <w:rsid w:val="00B06B11"/>
    <w:rsid w:val="00B07C05"/>
    <w:rsid w:val="00B10A38"/>
    <w:rsid w:val="00B10D31"/>
    <w:rsid w:val="00B1156A"/>
    <w:rsid w:val="00B11DCD"/>
    <w:rsid w:val="00B12030"/>
    <w:rsid w:val="00B155FF"/>
    <w:rsid w:val="00B156B7"/>
    <w:rsid w:val="00B15778"/>
    <w:rsid w:val="00B15785"/>
    <w:rsid w:val="00B1581B"/>
    <w:rsid w:val="00B1630D"/>
    <w:rsid w:val="00B1669F"/>
    <w:rsid w:val="00B20EB2"/>
    <w:rsid w:val="00B21164"/>
    <w:rsid w:val="00B212E0"/>
    <w:rsid w:val="00B233C2"/>
    <w:rsid w:val="00B23E3E"/>
    <w:rsid w:val="00B24730"/>
    <w:rsid w:val="00B248D8"/>
    <w:rsid w:val="00B24C98"/>
    <w:rsid w:val="00B2618C"/>
    <w:rsid w:val="00B263B6"/>
    <w:rsid w:val="00B26436"/>
    <w:rsid w:val="00B266FB"/>
    <w:rsid w:val="00B270D5"/>
    <w:rsid w:val="00B272DD"/>
    <w:rsid w:val="00B27652"/>
    <w:rsid w:val="00B322C2"/>
    <w:rsid w:val="00B33064"/>
    <w:rsid w:val="00B33BA0"/>
    <w:rsid w:val="00B34737"/>
    <w:rsid w:val="00B34ECD"/>
    <w:rsid w:val="00B40B0E"/>
    <w:rsid w:val="00B40B23"/>
    <w:rsid w:val="00B42376"/>
    <w:rsid w:val="00B42D16"/>
    <w:rsid w:val="00B4321D"/>
    <w:rsid w:val="00B445F1"/>
    <w:rsid w:val="00B44CF8"/>
    <w:rsid w:val="00B4527C"/>
    <w:rsid w:val="00B4632D"/>
    <w:rsid w:val="00B47008"/>
    <w:rsid w:val="00B4742B"/>
    <w:rsid w:val="00B47954"/>
    <w:rsid w:val="00B47BCC"/>
    <w:rsid w:val="00B506AB"/>
    <w:rsid w:val="00B51E87"/>
    <w:rsid w:val="00B53005"/>
    <w:rsid w:val="00B53C31"/>
    <w:rsid w:val="00B550A7"/>
    <w:rsid w:val="00B56533"/>
    <w:rsid w:val="00B56CD4"/>
    <w:rsid w:val="00B56E45"/>
    <w:rsid w:val="00B5726D"/>
    <w:rsid w:val="00B57271"/>
    <w:rsid w:val="00B57BC0"/>
    <w:rsid w:val="00B606F9"/>
    <w:rsid w:val="00B614A8"/>
    <w:rsid w:val="00B61ABE"/>
    <w:rsid w:val="00B62D19"/>
    <w:rsid w:val="00B65227"/>
    <w:rsid w:val="00B658B9"/>
    <w:rsid w:val="00B6615A"/>
    <w:rsid w:val="00B6665A"/>
    <w:rsid w:val="00B6695F"/>
    <w:rsid w:val="00B6759D"/>
    <w:rsid w:val="00B67C97"/>
    <w:rsid w:val="00B70643"/>
    <w:rsid w:val="00B70833"/>
    <w:rsid w:val="00B71A75"/>
    <w:rsid w:val="00B71E0D"/>
    <w:rsid w:val="00B73048"/>
    <w:rsid w:val="00B739F3"/>
    <w:rsid w:val="00B73B7F"/>
    <w:rsid w:val="00B73C46"/>
    <w:rsid w:val="00B73DE7"/>
    <w:rsid w:val="00B74F11"/>
    <w:rsid w:val="00B7519B"/>
    <w:rsid w:val="00B76CDE"/>
    <w:rsid w:val="00B813CF"/>
    <w:rsid w:val="00B815F7"/>
    <w:rsid w:val="00B81E91"/>
    <w:rsid w:val="00B85F56"/>
    <w:rsid w:val="00B87A64"/>
    <w:rsid w:val="00B87AD3"/>
    <w:rsid w:val="00B87DCB"/>
    <w:rsid w:val="00B9032E"/>
    <w:rsid w:val="00B911B9"/>
    <w:rsid w:val="00B9157A"/>
    <w:rsid w:val="00B91AA2"/>
    <w:rsid w:val="00B9246B"/>
    <w:rsid w:val="00B93F56"/>
    <w:rsid w:val="00B9420A"/>
    <w:rsid w:val="00B95351"/>
    <w:rsid w:val="00B953D1"/>
    <w:rsid w:val="00B954B8"/>
    <w:rsid w:val="00B95A79"/>
    <w:rsid w:val="00B97BBD"/>
    <w:rsid w:val="00BA18E3"/>
    <w:rsid w:val="00BA2F18"/>
    <w:rsid w:val="00BA3997"/>
    <w:rsid w:val="00BA3B37"/>
    <w:rsid w:val="00BA3D23"/>
    <w:rsid w:val="00BA4838"/>
    <w:rsid w:val="00BA597C"/>
    <w:rsid w:val="00BA6404"/>
    <w:rsid w:val="00BA7130"/>
    <w:rsid w:val="00BB0225"/>
    <w:rsid w:val="00BB18C4"/>
    <w:rsid w:val="00BB2D57"/>
    <w:rsid w:val="00BB41DA"/>
    <w:rsid w:val="00BB5EDA"/>
    <w:rsid w:val="00BB68D7"/>
    <w:rsid w:val="00BB7D70"/>
    <w:rsid w:val="00BC0018"/>
    <w:rsid w:val="00BC1160"/>
    <w:rsid w:val="00BC12AD"/>
    <w:rsid w:val="00BC1A8B"/>
    <w:rsid w:val="00BC1A9B"/>
    <w:rsid w:val="00BC2940"/>
    <w:rsid w:val="00BC36C6"/>
    <w:rsid w:val="00BC39BD"/>
    <w:rsid w:val="00BC3DE7"/>
    <w:rsid w:val="00BC4585"/>
    <w:rsid w:val="00BC53BD"/>
    <w:rsid w:val="00BC58F1"/>
    <w:rsid w:val="00BC604E"/>
    <w:rsid w:val="00BC668C"/>
    <w:rsid w:val="00BC6C93"/>
    <w:rsid w:val="00BC7E20"/>
    <w:rsid w:val="00BD03F6"/>
    <w:rsid w:val="00BD03FA"/>
    <w:rsid w:val="00BD07A4"/>
    <w:rsid w:val="00BD11D8"/>
    <w:rsid w:val="00BD14CD"/>
    <w:rsid w:val="00BD316D"/>
    <w:rsid w:val="00BD31E9"/>
    <w:rsid w:val="00BD3A84"/>
    <w:rsid w:val="00BD3DB4"/>
    <w:rsid w:val="00BD41EE"/>
    <w:rsid w:val="00BD442B"/>
    <w:rsid w:val="00BD5A60"/>
    <w:rsid w:val="00BD644E"/>
    <w:rsid w:val="00BD67DA"/>
    <w:rsid w:val="00BD6ADA"/>
    <w:rsid w:val="00BD6F98"/>
    <w:rsid w:val="00BE0155"/>
    <w:rsid w:val="00BE0713"/>
    <w:rsid w:val="00BE0B07"/>
    <w:rsid w:val="00BE1350"/>
    <w:rsid w:val="00BE1779"/>
    <w:rsid w:val="00BE217C"/>
    <w:rsid w:val="00BE23BA"/>
    <w:rsid w:val="00BE2D39"/>
    <w:rsid w:val="00BE3136"/>
    <w:rsid w:val="00BE3E1D"/>
    <w:rsid w:val="00BE5613"/>
    <w:rsid w:val="00BE5D06"/>
    <w:rsid w:val="00BE5D5D"/>
    <w:rsid w:val="00BE667E"/>
    <w:rsid w:val="00BE7A80"/>
    <w:rsid w:val="00BE7AF2"/>
    <w:rsid w:val="00BF02BF"/>
    <w:rsid w:val="00BF0593"/>
    <w:rsid w:val="00BF0AA0"/>
    <w:rsid w:val="00BF0E28"/>
    <w:rsid w:val="00BF119E"/>
    <w:rsid w:val="00BF1C4D"/>
    <w:rsid w:val="00BF24B1"/>
    <w:rsid w:val="00BF26DE"/>
    <w:rsid w:val="00BF4A33"/>
    <w:rsid w:val="00BF5343"/>
    <w:rsid w:val="00BF5349"/>
    <w:rsid w:val="00BF5793"/>
    <w:rsid w:val="00BF5889"/>
    <w:rsid w:val="00BF6197"/>
    <w:rsid w:val="00BF78FE"/>
    <w:rsid w:val="00C02608"/>
    <w:rsid w:val="00C03CFC"/>
    <w:rsid w:val="00C04DC0"/>
    <w:rsid w:val="00C0534C"/>
    <w:rsid w:val="00C056F7"/>
    <w:rsid w:val="00C05B0B"/>
    <w:rsid w:val="00C061F5"/>
    <w:rsid w:val="00C06603"/>
    <w:rsid w:val="00C0675F"/>
    <w:rsid w:val="00C06A26"/>
    <w:rsid w:val="00C06D8C"/>
    <w:rsid w:val="00C06F87"/>
    <w:rsid w:val="00C07219"/>
    <w:rsid w:val="00C07E45"/>
    <w:rsid w:val="00C07EDA"/>
    <w:rsid w:val="00C1013C"/>
    <w:rsid w:val="00C12690"/>
    <w:rsid w:val="00C13621"/>
    <w:rsid w:val="00C1569A"/>
    <w:rsid w:val="00C161D4"/>
    <w:rsid w:val="00C1633D"/>
    <w:rsid w:val="00C17C5E"/>
    <w:rsid w:val="00C2094D"/>
    <w:rsid w:val="00C21633"/>
    <w:rsid w:val="00C21E1C"/>
    <w:rsid w:val="00C240D0"/>
    <w:rsid w:val="00C24455"/>
    <w:rsid w:val="00C246F4"/>
    <w:rsid w:val="00C25E47"/>
    <w:rsid w:val="00C2623F"/>
    <w:rsid w:val="00C26281"/>
    <w:rsid w:val="00C26523"/>
    <w:rsid w:val="00C26EF4"/>
    <w:rsid w:val="00C27008"/>
    <w:rsid w:val="00C27818"/>
    <w:rsid w:val="00C31340"/>
    <w:rsid w:val="00C31AE2"/>
    <w:rsid w:val="00C31AE3"/>
    <w:rsid w:val="00C31EDF"/>
    <w:rsid w:val="00C3276A"/>
    <w:rsid w:val="00C33B27"/>
    <w:rsid w:val="00C34353"/>
    <w:rsid w:val="00C3462D"/>
    <w:rsid w:val="00C356B0"/>
    <w:rsid w:val="00C36B56"/>
    <w:rsid w:val="00C37130"/>
    <w:rsid w:val="00C37F31"/>
    <w:rsid w:val="00C40720"/>
    <w:rsid w:val="00C408C7"/>
    <w:rsid w:val="00C43D78"/>
    <w:rsid w:val="00C45752"/>
    <w:rsid w:val="00C45A7A"/>
    <w:rsid w:val="00C46D87"/>
    <w:rsid w:val="00C47604"/>
    <w:rsid w:val="00C47FFD"/>
    <w:rsid w:val="00C505CF"/>
    <w:rsid w:val="00C51139"/>
    <w:rsid w:val="00C5142F"/>
    <w:rsid w:val="00C52D51"/>
    <w:rsid w:val="00C5311B"/>
    <w:rsid w:val="00C533F4"/>
    <w:rsid w:val="00C5388C"/>
    <w:rsid w:val="00C542CD"/>
    <w:rsid w:val="00C55FCA"/>
    <w:rsid w:val="00C56B50"/>
    <w:rsid w:val="00C60170"/>
    <w:rsid w:val="00C602D3"/>
    <w:rsid w:val="00C61CEC"/>
    <w:rsid w:val="00C623BA"/>
    <w:rsid w:val="00C6264B"/>
    <w:rsid w:val="00C63275"/>
    <w:rsid w:val="00C632D4"/>
    <w:rsid w:val="00C63433"/>
    <w:rsid w:val="00C6356E"/>
    <w:rsid w:val="00C6413F"/>
    <w:rsid w:val="00C657BC"/>
    <w:rsid w:val="00C6584E"/>
    <w:rsid w:val="00C66DEF"/>
    <w:rsid w:val="00C66E18"/>
    <w:rsid w:val="00C6708B"/>
    <w:rsid w:val="00C675C3"/>
    <w:rsid w:val="00C67616"/>
    <w:rsid w:val="00C701FD"/>
    <w:rsid w:val="00C70E1C"/>
    <w:rsid w:val="00C719CA"/>
    <w:rsid w:val="00C72063"/>
    <w:rsid w:val="00C72A71"/>
    <w:rsid w:val="00C72D9B"/>
    <w:rsid w:val="00C732FD"/>
    <w:rsid w:val="00C757E5"/>
    <w:rsid w:val="00C776D5"/>
    <w:rsid w:val="00C77DFF"/>
    <w:rsid w:val="00C8170B"/>
    <w:rsid w:val="00C82B43"/>
    <w:rsid w:val="00C830C5"/>
    <w:rsid w:val="00C831D4"/>
    <w:rsid w:val="00C8320D"/>
    <w:rsid w:val="00C839DC"/>
    <w:rsid w:val="00C83C77"/>
    <w:rsid w:val="00C83D08"/>
    <w:rsid w:val="00C840C6"/>
    <w:rsid w:val="00C84521"/>
    <w:rsid w:val="00C84681"/>
    <w:rsid w:val="00C84970"/>
    <w:rsid w:val="00C85150"/>
    <w:rsid w:val="00C853FF"/>
    <w:rsid w:val="00C85617"/>
    <w:rsid w:val="00C85846"/>
    <w:rsid w:val="00C85B67"/>
    <w:rsid w:val="00C86411"/>
    <w:rsid w:val="00C866DB"/>
    <w:rsid w:val="00C87424"/>
    <w:rsid w:val="00C9004D"/>
    <w:rsid w:val="00C90F39"/>
    <w:rsid w:val="00C92131"/>
    <w:rsid w:val="00C92714"/>
    <w:rsid w:val="00C929D2"/>
    <w:rsid w:val="00C92B70"/>
    <w:rsid w:val="00C94A6B"/>
    <w:rsid w:val="00C950D9"/>
    <w:rsid w:val="00C9535C"/>
    <w:rsid w:val="00C965AF"/>
    <w:rsid w:val="00C96780"/>
    <w:rsid w:val="00C9689A"/>
    <w:rsid w:val="00C975A5"/>
    <w:rsid w:val="00C977D6"/>
    <w:rsid w:val="00C97E6A"/>
    <w:rsid w:val="00CA174B"/>
    <w:rsid w:val="00CA1DB7"/>
    <w:rsid w:val="00CA2BAF"/>
    <w:rsid w:val="00CA5826"/>
    <w:rsid w:val="00CA6936"/>
    <w:rsid w:val="00CA6B3A"/>
    <w:rsid w:val="00CB04C0"/>
    <w:rsid w:val="00CB22D7"/>
    <w:rsid w:val="00CB2828"/>
    <w:rsid w:val="00CB294B"/>
    <w:rsid w:val="00CB3432"/>
    <w:rsid w:val="00CB354E"/>
    <w:rsid w:val="00CB4296"/>
    <w:rsid w:val="00CB512E"/>
    <w:rsid w:val="00CB51FA"/>
    <w:rsid w:val="00CB56BA"/>
    <w:rsid w:val="00CB5A17"/>
    <w:rsid w:val="00CB5A5D"/>
    <w:rsid w:val="00CB5C1C"/>
    <w:rsid w:val="00CB62B5"/>
    <w:rsid w:val="00CB70EA"/>
    <w:rsid w:val="00CB7963"/>
    <w:rsid w:val="00CB7CCF"/>
    <w:rsid w:val="00CC005C"/>
    <w:rsid w:val="00CC0CDD"/>
    <w:rsid w:val="00CC229A"/>
    <w:rsid w:val="00CC2373"/>
    <w:rsid w:val="00CC3FB8"/>
    <w:rsid w:val="00CC5745"/>
    <w:rsid w:val="00CC594E"/>
    <w:rsid w:val="00CC6055"/>
    <w:rsid w:val="00CC65C6"/>
    <w:rsid w:val="00CC74B6"/>
    <w:rsid w:val="00CC7B0A"/>
    <w:rsid w:val="00CD0876"/>
    <w:rsid w:val="00CD10B8"/>
    <w:rsid w:val="00CD125E"/>
    <w:rsid w:val="00CD1D28"/>
    <w:rsid w:val="00CD335F"/>
    <w:rsid w:val="00CD3642"/>
    <w:rsid w:val="00CD373C"/>
    <w:rsid w:val="00CD4405"/>
    <w:rsid w:val="00CD7168"/>
    <w:rsid w:val="00CD7A42"/>
    <w:rsid w:val="00CE042D"/>
    <w:rsid w:val="00CE1E46"/>
    <w:rsid w:val="00CE296D"/>
    <w:rsid w:val="00CE3B36"/>
    <w:rsid w:val="00CE3C72"/>
    <w:rsid w:val="00CE4432"/>
    <w:rsid w:val="00CE46CF"/>
    <w:rsid w:val="00CE5D61"/>
    <w:rsid w:val="00CE7411"/>
    <w:rsid w:val="00CE77AE"/>
    <w:rsid w:val="00CE7EB5"/>
    <w:rsid w:val="00CF009F"/>
    <w:rsid w:val="00CF0AB4"/>
    <w:rsid w:val="00CF1663"/>
    <w:rsid w:val="00CF1C5E"/>
    <w:rsid w:val="00CF4156"/>
    <w:rsid w:val="00CF4A52"/>
    <w:rsid w:val="00CF5B7F"/>
    <w:rsid w:val="00CF66A0"/>
    <w:rsid w:val="00CF77A2"/>
    <w:rsid w:val="00CF7B8D"/>
    <w:rsid w:val="00CF7DB6"/>
    <w:rsid w:val="00D01093"/>
    <w:rsid w:val="00D02485"/>
    <w:rsid w:val="00D03955"/>
    <w:rsid w:val="00D03959"/>
    <w:rsid w:val="00D04A17"/>
    <w:rsid w:val="00D057A0"/>
    <w:rsid w:val="00D05E9A"/>
    <w:rsid w:val="00D060B1"/>
    <w:rsid w:val="00D061F9"/>
    <w:rsid w:val="00D06470"/>
    <w:rsid w:val="00D06627"/>
    <w:rsid w:val="00D06844"/>
    <w:rsid w:val="00D06F17"/>
    <w:rsid w:val="00D07B6E"/>
    <w:rsid w:val="00D11EF9"/>
    <w:rsid w:val="00D12029"/>
    <w:rsid w:val="00D1249E"/>
    <w:rsid w:val="00D12747"/>
    <w:rsid w:val="00D1321E"/>
    <w:rsid w:val="00D13C40"/>
    <w:rsid w:val="00D13EF0"/>
    <w:rsid w:val="00D147DC"/>
    <w:rsid w:val="00D17EE1"/>
    <w:rsid w:val="00D17EF7"/>
    <w:rsid w:val="00D17FB3"/>
    <w:rsid w:val="00D21D6E"/>
    <w:rsid w:val="00D22A52"/>
    <w:rsid w:val="00D23A09"/>
    <w:rsid w:val="00D23D04"/>
    <w:rsid w:val="00D23FAC"/>
    <w:rsid w:val="00D240D5"/>
    <w:rsid w:val="00D24745"/>
    <w:rsid w:val="00D247AE"/>
    <w:rsid w:val="00D249DE"/>
    <w:rsid w:val="00D25A27"/>
    <w:rsid w:val="00D272AC"/>
    <w:rsid w:val="00D27882"/>
    <w:rsid w:val="00D27A8E"/>
    <w:rsid w:val="00D3084C"/>
    <w:rsid w:val="00D30F37"/>
    <w:rsid w:val="00D31169"/>
    <w:rsid w:val="00D314F7"/>
    <w:rsid w:val="00D3203C"/>
    <w:rsid w:val="00D32D96"/>
    <w:rsid w:val="00D32ED8"/>
    <w:rsid w:val="00D34902"/>
    <w:rsid w:val="00D34BFB"/>
    <w:rsid w:val="00D351DE"/>
    <w:rsid w:val="00D35640"/>
    <w:rsid w:val="00D35C76"/>
    <w:rsid w:val="00D37A68"/>
    <w:rsid w:val="00D42780"/>
    <w:rsid w:val="00D42CEF"/>
    <w:rsid w:val="00D4342E"/>
    <w:rsid w:val="00D446CA"/>
    <w:rsid w:val="00D449FD"/>
    <w:rsid w:val="00D44CBB"/>
    <w:rsid w:val="00D45953"/>
    <w:rsid w:val="00D4596D"/>
    <w:rsid w:val="00D45E70"/>
    <w:rsid w:val="00D45F9D"/>
    <w:rsid w:val="00D47E04"/>
    <w:rsid w:val="00D50714"/>
    <w:rsid w:val="00D50CE8"/>
    <w:rsid w:val="00D52069"/>
    <w:rsid w:val="00D54973"/>
    <w:rsid w:val="00D54F42"/>
    <w:rsid w:val="00D55B7E"/>
    <w:rsid w:val="00D56120"/>
    <w:rsid w:val="00D562A2"/>
    <w:rsid w:val="00D57025"/>
    <w:rsid w:val="00D60036"/>
    <w:rsid w:val="00D6130F"/>
    <w:rsid w:val="00D61493"/>
    <w:rsid w:val="00D638B2"/>
    <w:rsid w:val="00D644EA"/>
    <w:rsid w:val="00D665A2"/>
    <w:rsid w:val="00D66A1C"/>
    <w:rsid w:val="00D67875"/>
    <w:rsid w:val="00D70525"/>
    <w:rsid w:val="00D70991"/>
    <w:rsid w:val="00D71015"/>
    <w:rsid w:val="00D717BE"/>
    <w:rsid w:val="00D73523"/>
    <w:rsid w:val="00D74C39"/>
    <w:rsid w:val="00D75029"/>
    <w:rsid w:val="00D75538"/>
    <w:rsid w:val="00D75B80"/>
    <w:rsid w:val="00D75BE6"/>
    <w:rsid w:val="00D75F04"/>
    <w:rsid w:val="00D7646E"/>
    <w:rsid w:val="00D7704A"/>
    <w:rsid w:val="00D7724F"/>
    <w:rsid w:val="00D80F06"/>
    <w:rsid w:val="00D82ECF"/>
    <w:rsid w:val="00D8314C"/>
    <w:rsid w:val="00D8349F"/>
    <w:rsid w:val="00D84415"/>
    <w:rsid w:val="00D8441F"/>
    <w:rsid w:val="00D85C02"/>
    <w:rsid w:val="00D87727"/>
    <w:rsid w:val="00D9162C"/>
    <w:rsid w:val="00D9165D"/>
    <w:rsid w:val="00D91DB2"/>
    <w:rsid w:val="00D93B7D"/>
    <w:rsid w:val="00D93DE7"/>
    <w:rsid w:val="00D94480"/>
    <w:rsid w:val="00D947C0"/>
    <w:rsid w:val="00D95009"/>
    <w:rsid w:val="00D95B70"/>
    <w:rsid w:val="00D96501"/>
    <w:rsid w:val="00D9799D"/>
    <w:rsid w:val="00D97A9A"/>
    <w:rsid w:val="00DA0346"/>
    <w:rsid w:val="00DA113E"/>
    <w:rsid w:val="00DA1962"/>
    <w:rsid w:val="00DA1CFD"/>
    <w:rsid w:val="00DA2CA3"/>
    <w:rsid w:val="00DA3805"/>
    <w:rsid w:val="00DA3EBB"/>
    <w:rsid w:val="00DA4783"/>
    <w:rsid w:val="00DA57F6"/>
    <w:rsid w:val="00DA5C25"/>
    <w:rsid w:val="00DA6EEB"/>
    <w:rsid w:val="00DA7524"/>
    <w:rsid w:val="00DA7F06"/>
    <w:rsid w:val="00DB17B1"/>
    <w:rsid w:val="00DB2D91"/>
    <w:rsid w:val="00DB386A"/>
    <w:rsid w:val="00DB3E2C"/>
    <w:rsid w:val="00DB424B"/>
    <w:rsid w:val="00DB4599"/>
    <w:rsid w:val="00DB7A64"/>
    <w:rsid w:val="00DC104E"/>
    <w:rsid w:val="00DC10BC"/>
    <w:rsid w:val="00DC137C"/>
    <w:rsid w:val="00DC14BF"/>
    <w:rsid w:val="00DC162A"/>
    <w:rsid w:val="00DC18D6"/>
    <w:rsid w:val="00DC2655"/>
    <w:rsid w:val="00DC2C9A"/>
    <w:rsid w:val="00DC3142"/>
    <w:rsid w:val="00DC3A54"/>
    <w:rsid w:val="00DC3FD3"/>
    <w:rsid w:val="00DC74C0"/>
    <w:rsid w:val="00DC7681"/>
    <w:rsid w:val="00DC7DF3"/>
    <w:rsid w:val="00DD0B66"/>
    <w:rsid w:val="00DD0DAB"/>
    <w:rsid w:val="00DD0F6F"/>
    <w:rsid w:val="00DD106A"/>
    <w:rsid w:val="00DD18AD"/>
    <w:rsid w:val="00DD2068"/>
    <w:rsid w:val="00DD22E6"/>
    <w:rsid w:val="00DD24BA"/>
    <w:rsid w:val="00DD24D6"/>
    <w:rsid w:val="00DD28BC"/>
    <w:rsid w:val="00DD45F9"/>
    <w:rsid w:val="00DD4930"/>
    <w:rsid w:val="00DD52AA"/>
    <w:rsid w:val="00DD56A6"/>
    <w:rsid w:val="00DD62AC"/>
    <w:rsid w:val="00DD6F77"/>
    <w:rsid w:val="00DD708A"/>
    <w:rsid w:val="00DD7BE0"/>
    <w:rsid w:val="00DE009B"/>
    <w:rsid w:val="00DE213C"/>
    <w:rsid w:val="00DE2520"/>
    <w:rsid w:val="00DE44C5"/>
    <w:rsid w:val="00DE5727"/>
    <w:rsid w:val="00DE6DC0"/>
    <w:rsid w:val="00DF00CD"/>
    <w:rsid w:val="00DF16B2"/>
    <w:rsid w:val="00DF2296"/>
    <w:rsid w:val="00DF288B"/>
    <w:rsid w:val="00DF2B52"/>
    <w:rsid w:val="00DF2FF7"/>
    <w:rsid w:val="00DF3BAF"/>
    <w:rsid w:val="00DF3BCF"/>
    <w:rsid w:val="00DF48E2"/>
    <w:rsid w:val="00DF4ABA"/>
    <w:rsid w:val="00DF56A9"/>
    <w:rsid w:val="00DF5B06"/>
    <w:rsid w:val="00DF5B2C"/>
    <w:rsid w:val="00DF5CC7"/>
    <w:rsid w:val="00DF677B"/>
    <w:rsid w:val="00DF7CC6"/>
    <w:rsid w:val="00E002D4"/>
    <w:rsid w:val="00E0039B"/>
    <w:rsid w:val="00E0089F"/>
    <w:rsid w:val="00E011F9"/>
    <w:rsid w:val="00E01CF4"/>
    <w:rsid w:val="00E0204E"/>
    <w:rsid w:val="00E02918"/>
    <w:rsid w:val="00E02B0A"/>
    <w:rsid w:val="00E030F4"/>
    <w:rsid w:val="00E03E80"/>
    <w:rsid w:val="00E04115"/>
    <w:rsid w:val="00E045CB"/>
    <w:rsid w:val="00E05046"/>
    <w:rsid w:val="00E062E4"/>
    <w:rsid w:val="00E0752A"/>
    <w:rsid w:val="00E10AFC"/>
    <w:rsid w:val="00E11006"/>
    <w:rsid w:val="00E1111F"/>
    <w:rsid w:val="00E11DBF"/>
    <w:rsid w:val="00E11EC8"/>
    <w:rsid w:val="00E12910"/>
    <w:rsid w:val="00E13384"/>
    <w:rsid w:val="00E135E3"/>
    <w:rsid w:val="00E1476F"/>
    <w:rsid w:val="00E1479F"/>
    <w:rsid w:val="00E1561F"/>
    <w:rsid w:val="00E158B4"/>
    <w:rsid w:val="00E1709E"/>
    <w:rsid w:val="00E175C4"/>
    <w:rsid w:val="00E21A18"/>
    <w:rsid w:val="00E22864"/>
    <w:rsid w:val="00E22E6F"/>
    <w:rsid w:val="00E235D5"/>
    <w:rsid w:val="00E23FD8"/>
    <w:rsid w:val="00E24301"/>
    <w:rsid w:val="00E243FA"/>
    <w:rsid w:val="00E24B1B"/>
    <w:rsid w:val="00E2515C"/>
    <w:rsid w:val="00E25187"/>
    <w:rsid w:val="00E25AC2"/>
    <w:rsid w:val="00E26A0E"/>
    <w:rsid w:val="00E27479"/>
    <w:rsid w:val="00E306B4"/>
    <w:rsid w:val="00E32729"/>
    <w:rsid w:val="00E34E08"/>
    <w:rsid w:val="00E35606"/>
    <w:rsid w:val="00E36243"/>
    <w:rsid w:val="00E37B3E"/>
    <w:rsid w:val="00E4077E"/>
    <w:rsid w:val="00E409D3"/>
    <w:rsid w:val="00E41087"/>
    <w:rsid w:val="00E4230E"/>
    <w:rsid w:val="00E435C3"/>
    <w:rsid w:val="00E435E9"/>
    <w:rsid w:val="00E43D63"/>
    <w:rsid w:val="00E45332"/>
    <w:rsid w:val="00E4583F"/>
    <w:rsid w:val="00E462B1"/>
    <w:rsid w:val="00E466B3"/>
    <w:rsid w:val="00E50B78"/>
    <w:rsid w:val="00E5208D"/>
    <w:rsid w:val="00E52128"/>
    <w:rsid w:val="00E53436"/>
    <w:rsid w:val="00E5345F"/>
    <w:rsid w:val="00E5385C"/>
    <w:rsid w:val="00E53A14"/>
    <w:rsid w:val="00E53B73"/>
    <w:rsid w:val="00E55140"/>
    <w:rsid w:val="00E557DC"/>
    <w:rsid w:val="00E55BAE"/>
    <w:rsid w:val="00E57914"/>
    <w:rsid w:val="00E61891"/>
    <w:rsid w:val="00E619F4"/>
    <w:rsid w:val="00E61A46"/>
    <w:rsid w:val="00E629DF"/>
    <w:rsid w:val="00E641E8"/>
    <w:rsid w:val="00E64392"/>
    <w:rsid w:val="00E6456D"/>
    <w:rsid w:val="00E64AE7"/>
    <w:rsid w:val="00E65726"/>
    <w:rsid w:val="00E66B19"/>
    <w:rsid w:val="00E677C3"/>
    <w:rsid w:val="00E708FC"/>
    <w:rsid w:val="00E7096A"/>
    <w:rsid w:val="00E7235E"/>
    <w:rsid w:val="00E72C8D"/>
    <w:rsid w:val="00E7381A"/>
    <w:rsid w:val="00E74278"/>
    <w:rsid w:val="00E75E09"/>
    <w:rsid w:val="00E76771"/>
    <w:rsid w:val="00E7684D"/>
    <w:rsid w:val="00E76F6C"/>
    <w:rsid w:val="00E8071D"/>
    <w:rsid w:val="00E82E1F"/>
    <w:rsid w:val="00E82F7A"/>
    <w:rsid w:val="00E842A2"/>
    <w:rsid w:val="00E84626"/>
    <w:rsid w:val="00E84736"/>
    <w:rsid w:val="00E8515F"/>
    <w:rsid w:val="00E85478"/>
    <w:rsid w:val="00E855D4"/>
    <w:rsid w:val="00E868FB"/>
    <w:rsid w:val="00E86D28"/>
    <w:rsid w:val="00E87378"/>
    <w:rsid w:val="00E87FAE"/>
    <w:rsid w:val="00E916A5"/>
    <w:rsid w:val="00E91C8B"/>
    <w:rsid w:val="00E91D3D"/>
    <w:rsid w:val="00E920CC"/>
    <w:rsid w:val="00E92B16"/>
    <w:rsid w:val="00E92CE6"/>
    <w:rsid w:val="00E92E84"/>
    <w:rsid w:val="00E94736"/>
    <w:rsid w:val="00E952A1"/>
    <w:rsid w:val="00E95914"/>
    <w:rsid w:val="00E97265"/>
    <w:rsid w:val="00EA06A7"/>
    <w:rsid w:val="00EA0DC3"/>
    <w:rsid w:val="00EA0F80"/>
    <w:rsid w:val="00EA13DC"/>
    <w:rsid w:val="00EA27E4"/>
    <w:rsid w:val="00EA2FB7"/>
    <w:rsid w:val="00EA31CF"/>
    <w:rsid w:val="00EA51AE"/>
    <w:rsid w:val="00EA629C"/>
    <w:rsid w:val="00EA6A0D"/>
    <w:rsid w:val="00EA6C85"/>
    <w:rsid w:val="00EA7294"/>
    <w:rsid w:val="00EA730A"/>
    <w:rsid w:val="00EA7441"/>
    <w:rsid w:val="00EB0DF9"/>
    <w:rsid w:val="00EB1552"/>
    <w:rsid w:val="00EB273E"/>
    <w:rsid w:val="00EB3027"/>
    <w:rsid w:val="00EB318E"/>
    <w:rsid w:val="00EB3F7E"/>
    <w:rsid w:val="00EB4188"/>
    <w:rsid w:val="00EB468A"/>
    <w:rsid w:val="00EB615E"/>
    <w:rsid w:val="00EB6E58"/>
    <w:rsid w:val="00EB79D9"/>
    <w:rsid w:val="00EC1DF7"/>
    <w:rsid w:val="00EC31B0"/>
    <w:rsid w:val="00EC3B4D"/>
    <w:rsid w:val="00EC40C6"/>
    <w:rsid w:val="00EC4199"/>
    <w:rsid w:val="00EC4487"/>
    <w:rsid w:val="00EC5094"/>
    <w:rsid w:val="00EC580B"/>
    <w:rsid w:val="00EC6818"/>
    <w:rsid w:val="00EC6F67"/>
    <w:rsid w:val="00EC7523"/>
    <w:rsid w:val="00ED003D"/>
    <w:rsid w:val="00ED0C0B"/>
    <w:rsid w:val="00ED1F02"/>
    <w:rsid w:val="00ED24C9"/>
    <w:rsid w:val="00ED3351"/>
    <w:rsid w:val="00ED4D91"/>
    <w:rsid w:val="00ED6041"/>
    <w:rsid w:val="00ED6972"/>
    <w:rsid w:val="00ED6D25"/>
    <w:rsid w:val="00EE06E1"/>
    <w:rsid w:val="00EE15BA"/>
    <w:rsid w:val="00EE1E9E"/>
    <w:rsid w:val="00EE4A9B"/>
    <w:rsid w:val="00EE5879"/>
    <w:rsid w:val="00EE6331"/>
    <w:rsid w:val="00EE6A0E"/>
    <w:rsid w:val="00EF0530"/>
    <w:rsid w:val="00EF10E9"/>
    <w:rsid w:val="00EF1645"/>
    <w:rsid w:val="00EF17F1"/>
    <w:rsid w:val="00EF2706"/>
    <w:rsid w:val="00EF2C4B"/>
    <w:rsid w:val="00EF3F35"/>
    <w:rsid w:val="00EF529F"/>
    <w:rsid w:val="00EF5383"/>
    <w:rsid w:val="00EF63CA"/>
    <w:rsid w:val="00EF6E30"/>
    <w:rsid w:val="00EF6E62"/>
    <w:rsid w:val="00EF7E30"/>
    <w:rsid w:val="00F000BD"/>
    <w:rsid w:val="00F00809"/>
    <w:rsid w:val="00F01972"/>
    <w:rsid w:val="00F01A7C"/>
    <w:rsid w:val="00F01AE8"/>
    <w:rsid w:val="00F02761"/>
    <w:rsid w:val="00F02799"/>
    <w:rsid w:val="00F027EE"/>
    <w:rsid w:val="00F02CFB"/>
    <w:rsid w:val="00F02E09"/>
    <w:rsid w:val="00F0475E"/>
    <w:rsid w:val="00F05339"/>
    <w:rsid w:val="00F053F5"/>
    <w:rsid w:val="00F057C5"/>
    <w:rsid w:val="00F068BB"/>
    <w:rsid w:val="00F06CE7"/>
    <w:rsid w:val="00F07D83"/>
    <w:rsid w:val="00F10159"/>
    <w:rsid w:val="00F10C85"/>
    <w:rsid w:val="00F12808"/>
    <w:rsid w:val="00F12991"/>
    <w:rsid w:val="00F139A9"/>
    <w:rsid w:val="00F15118"/>
    <w:rsid w:val="00F16373"/>
    <w:rsid w:val="00F16BA3"/>
    <w:rsid w:val="00F174A4"/>
    <w:rsid w:val="00F20A0C"/>
    <w:rsid w:val="00F21D5F"/>
    <w:rsid w:val="00F21D69"/>
    <w:rsid w:val="00F2202C"/>
    <w:rsid w:val="00F228F4"/>
    <w:rsid w:val="00F23EBE"/>
    <w:rsid w:val="00F2465F"/>
    <w:rsid w:val="00F24673"/>
    <w:rsid w:val="00F2474D"/>
    <w:rsid w:val="00F24AA0"/>
    <w:rsid w:val="00F25D1F"/>
    <w:rsid w:val="00F26081"/>
    <w:rsid w:val="00F26C92"/>
    <w:rsid w:val="00F30463"/>
    <w:rsid w:val="00F30EB7"/>
    <w:rsid w:val="00F311F8"/>
    <w:rsid w:val="00F3211A"/>
    <w:rsid w:val="00F3219F"/>
    <w:rsid w:val="00F328FF"/>
    <w:rsid w:val="00F32AA7"/>
    <w:rsid w:val="00F32AD1"/>
    <w:rsid w:val="00F33165"/>
    <w:rsid w:val="00F3381A"/>
    <w:rsid w:val="00F3382D"/>
    <w:rsid w:val="00F338B3"/>
    <w:rsid w:val="00F345C9"/>
    <w:rsid w:val="00F35164"/>
    <w:rsid w:val="00F351FC"/>
    <w:rsid w:val="00F35783"/>
    <w:rsid w:val="00F35C2A"/>
    <w:rsid w:val="00F36251"/>
    <w:rsid w:val="00F36B18"/>
    <w:rsid w:val="00F36EAF"/>
    <w:rsid w:val="00F372AC"/>
    <w:rsid w:val="00F405DB"/>
    <w:rsid w:val="00F40FE8"/>
    <w:rsid w:val="00F4103B"/>
    <w:rsid w:val="00F41377"/>
    <w:rsid w:val="00F4195B"/>
    <w:rsid w:val="00F41FFA"/>
    <w:rsid w:val="00F42DAA"/>
    <w:rsid w:val="00F4318B"/>
    <w:rsid w:val="00F4334F"/>
    <w:rsid w:val="00F44B86"/>
    <w:rsid w:val="00F44D2B"/>
    <w:rsid w:val="00F45539"/>
    <w:rsid w:val="00F457AF"/>
    <w:rsid w:val="00F464DC"/>
    <w:rsid w:val="00F46575"/>
    <w:rsid w:val="00F4762C"/>
    <w:rsid w:val="00F47C95"/>
    <w:rsid w:val="00F50A4F"/>
    <w:rsid w:val="00F51AF2"/>
    <w:rsid w:val="00F5203F"/>
    <w:rsid w:val="00F521F9"/>
    <w:rsid w:val="00F52C97"/>
    <w:rsid w:val="00F52CA5"/>
    <w:rsid w:val="00F52F02"/>
    <w:rsid w:val="00F53E81"/>
    <w:rsid w:val="00F5400B"/>
    <w:rsid w:val="00F54678"/>
    <w:rsid w:val="00F54EC7"/>
    <w:rsid w:val="00F55427"/>
    <w:rsid w:val="00F55597"/>
    <w:rsid w:val="00F55627"/>
    <w:rsid w:val="00F56BFB"/>
    <w:rsid w:val="00F57D1B"/>
    <w:rsid w:val="00F60AC4"/>
    <w:rsid w:val="00F60AF9"/>
    <w:rsid w:val="00F60E76"/>
    <w:rsid w:val="00F61B1C"/>
    <w:rsid w:val="00F61BBD"/>
    <w:rsid w:val="00F62926"/>
    <w:rsid w:val="00F642BC"/>
    <w:rsid w:val="00F6556F"/>
    <w:rsid w:val="00F65797"/>
    <w:rsid w:val="00F658E7"/>
    <w:rsid w:val="00F65EC6"/>
    <w:rsid w:val="00F668C0"/>
    <w:rsid w:val="00F66B46"/>
    <w:rsid w:val="00F66CE1"/>
    <w:rsid w:val="00F70137"/>
    <w:rsid w:val="00F704D4"/>
    <w:rsid w:val="00F7204C"/>
    <w:rsid w:val="00F72309"/>
    <w:rsid w:val="00F738A4"/>
    <w:rsid w:val="00F73EE8"/>
    <w:rsid w:val="00F7519C"/>
    <w:rsid w:val="00F756F8"/>
    <w:rsid w:val="00F75809"/>
    <w:rsid w:val="00F75982"/>
    <w:rsid w:val="00F777F4"/>
    <w:rsid w:val="00F77D34"/>
    <w:rsid w:val="00F803D7"/>
    <w:rsid w:val="00F80937"/>
    <w:rsid w:val="00F810B5"/>
    <w:rsid w:val="00F81288"/>
    <w:rsid w:val="00F81497"/>
    <w:rsid w:val="00F81CC9"/>
    <w:rsid w:val="00F8239D"/>
    <w:rsid w:val="00F82567"/>
    <w:rsid w:val="00F82B3A"/>
    <w:rsid w:val="00F85797"/>
    <w:rsid w:val="00F8639E"/>
    <w:rsid w:val="00F86F22"/>
    <w:rsid w:val="00F87F0D"/>
    <w:rsid w:val="00F903EE"/>
    <w:rsid w:val="00F90682"/>
    <w:rsid w:val="00F90A4E"/>
    <w:rsid w:val="00F9102B"/>
    <w:rsid w:val="00F91201"/>
    <w:rsid w:val="00F91908"/>
    <w:rsid w:val="00F93C61"/>
    <w:rsid w:val="00F9451E"/>
    <w:rsid w:val="00F94BDF"/>
    <w:rsid w:val="00F95EE4"/>
    <w:rsid w:val="00F96158"/>
    <w:rsid w:val="00F96ED8"/>
    <w:rsid w:val="00F9781A"/>
    <w:rsid w:val="00FA0219"/>
    <w:rsid w:val="00FA080A"/>
    <w:rsid w:val="00FA0AF0"/>
    <w:rsid w:val="00FA0E62"/>
    <w:rsid w:val="00FA10BF"/>
    <w:rsid w:val="00FA1863"/>
    <w:rsid w:val="00FA2556"/>
    <w:rsid w:val="00FA33CA"/>
    <w:rsid w:val="00FA5103"/>
    <w:rsid w:val="00FA59CF"/>
    <w:rsid w:val="00FA7395"/>
    <w:rsid w:val="00FB0B70"/>
    <w:rsid w:val="00FB1734"/>
    <w:rsid w:val="00FB176F"/>
    <w:rsid w:val="00FB2989"/>
    <w:rsid w:val="00FB379F"/>
    <w:rsid w:val="00FB3897"/>
    <w:rsid w:val="00FB41E6"/>
    <w:rsid w:val="00FB4BC0"/>
    <w:rsid w:val="00FB6880"/>
    <w:rsid w:val="00FB6C98"/>
    <w:rsid w:val="00FB73A8"/>
    <w:rsid w:val="00FC0ACF"/>
    <w:rsid w:val="00FC180B"/>
    <w:rsid w:val="00FC37B5"/>
    <w:rsid w:val="00FC3BC1"/>
    <w:rsid w:val="00FC3DCE"/>
    <w:rsid w:val="00FC4619"/>
    <w:rsid w:val="00FC4815"/>
    <w:rsid w:val="00FC4831"/>
    <w:rsid w:val="00FC50B5"/>
    <w:rsid w:val="00FC57FE"/>
    <w:rsid w:val="00FC5E77"/>
    <w:rsid w:val="00FC6145"/>
    <w:rsid w:val="00FC634F"/>
    <w:rsid w:val="00FC724A"/>
    <w:rsid w:val="00FC765E"/>
    <w:rsid w:val="00FC7D1B"/>
    <w:rsid w:val="00FD1539"/>
    <w:rsid w:val="00FD19CE"/>
    <w:rsid w:val="00FD2E4F"/>
    <w:rsid w:val="00FD40BA"/>
    <w:rsid w:val="00FD66C1"/>
    <w:rsid w:val="00FD6DF0"/>
    <w:rsid w:val="00FD7288"/>
    <w:rsid w:val="00FD7488"/>
    <w:rsid w:val="00FD7C7C"/>
    <w:rsid w:val="00FE04E1"/>
    <w:rsid w:val="00FE058C"/>
    <w:rsid w:val="00FE077C"/>
    <w:rsid w:val="00FE10B1"/>
    <w:rsid w:val="00FE1262"/>
    <w:rsid w:val="00FE248A"/>
    <w:rsid w:val="00FE3080"/>
    <w:rsid w:val="00FE38AD"/>
    <w:rsid w:val="00FE4289"/>
    <w:rsid w:val="00FE4AD3"/>
    <w:rsid w:val="00FE5796"/>
    <w:rsid w:val="00FE5948"/>
    <w:rsid w:val="00FE5AA9"/>
    <w:rsid w:val="00FE5F3E"/>
    <w:rsid w:val="00FE5F5D"/>
    <w:rsid w:val="00FE66C0"/>
    <w:rsid w:val="00FE69CD"/>
    <w:rsid w:val="00FE6C3F"/>
    <w:rsid w:val="00FF0A8F"/>
    <w:rsid w:val="00FF0F76"/>
    <w:rsid w:val="00FF15B3"/>
    <w:rsid w:val="00FF18F8"/>
    <w:rsid w:val="00FF2957"/>
    <w:rsid w:val="00FF2CEA"/>
    <w:rsid w:val="00FF396E"/>
    <w:rsid w:val="00FF3989"/>
    <w:rsid w:val="00FF4A01"/>
    <w:rsid w:val="00FF4B09"/>
    <w:rsid w:val="00FF4E29"/>
    <w:rsid w:val="00FF5309"/>
    <w:rsid w:val="00FF555E"/>
    <w:rsid w:val="00FF622F"/>
    <w:rsid w:val="00FF6FF2"/>
    <w:rsid w:val="00FF7EC2"/>
    <w:rsid w:val="01978DAF"/>
    <w:rsid w:val="01B0D8D4"/>
    <w:rsid w:val="04260312"/>
    <w:rsid w:val="04FC1047"/>
    <w:rsid w:val="05A6FDDA"/>
    <w:rsid w:val="0675EBCE"/>
    <w:rsid w:val="06DC1BDC"/>
    <w:rsid w:val="0727545C"/>
    <w:rsid w:val="07E8182B"/>
    <w:rsid w:val="0A7EE7EC"/>
    <w:rsid w:val="0B7B07C1"/>
    <w:rsid w:val="0CA5DDFB"/>
    <w:rsid w:val="0CC1B12D"/>
    <w:rsid w:val="0CCEBA05"/>
    <w:rsid w:val="0D23EF2C"/>
    <w:rsid w:val="0D347CE6"/>
    <w:rsid w:val="0F0EC9BE"/>
    <w:rsid w:val="0F326641"/>
    <w:rsid w:val="0FB3FC52"/>
    <w:rsid w:val="11779AE5"/>
    <w:rsid w:val="123CD4EE"/>
    <w:rsid w:val="12FA0CA4"/>
    <w:rsid w:val="15B04241"/>
    <w:rsid w:val="15E4B5C7"/>
    <w:rsid w:val="162C4972"/>
    <w:rsid w:val="1676699E"/>
    <w:rsid w:val="16BC3CED"/>
    <w:rsid w:val="1830811C"/>
    <w:rsid w:val="18F3B75F"/>
    <w:rsid w:val="196EEE89"/>
    <w:rsid w:val="19CC517D"/>
    <w:rsid w:val="1B348689"/>
    <w:rsid w:val="1B6821DE"/>
    <w:rsid w:val="1D25C9FA"/>
    <w:rsid w:val="1D308B01"/>
    <w:rsid w:val="1D84E46A"/>
    <w:rsid w:val="1D98024F"/>
    <w:rsid w:val="1EA7094D"/>
    <w:rsid w:val="1F59904F"/>
    <w:rsid w:val="221A377C"/>
    <w:rsid w:val="226F35EF"/>
    <w:rsid w:val="227C15BE"/>
    <w:rsid w:val="228C34F3"/>
    <w:rsid w:val="22913111"/>
    <w:rsid w:val="229C1D8C"/>
    <w:rsid w:val="26EBEBB2"/>
    <w:rsid w:val="271DB307"/>
    <w:rsid w:val="2772A1EC"/>
    <w:rsid w:val="286401EC"/>
    <w:rsid w:val="286E93B6"/>
    <w:rsid w:val="28AFA21D"/>
    <w:rsid w:val="29A0FAD4"/>
    <w:rsid w:val="2B317C71"/>
    <w:rsid w:val="2B6A5696"/>
    <w:rsid w:val="2BD3387F"/>
    <w:rsid w:val="2E3D5311"/>
    <w:rsid w:val="2EABD2B7"/>
    <w:rsid w:val="2EDDD53A"/>
    <w:rsid w:val="30335E3B"/>
    <w:rsid w:val="3079A59B"/>
    <w:rsid w:val="329DCA21"/>
    <w:rsid w:val="32B51E25"/>
    <w:rsid w:val="33340540"/>
    <w:rsid w:val="3392249E"/>
    <w:rsid w:val="33B1465D"/>
    <w:rsid w:val="33BC9EB2"/>
    <w:rsid w:val="33D65BCA"/>
    <w:rsid w:val="34399A82"/>
    <w:rsid w:val="34867DFC"/>
    <w:rsid w:val="34A3E975"/>
    <w:rsid w:val="34D6B9C0"/>
    <w:rsid w:val="3817A988"/>
    <w:rsid w:val="394324A2"/>
    <w:rsid w:val="3A214B0D"/>
    <w:rsid w:val="3ABD5338"/>
    <w:rsid w:val="3BC445C8"/>
    <w:rsid w:val="3C76C955"/>
    <w:rsid w:val="3D3544F0"/>
    <w:rsid w:val="3EFBE68A"/>
    <w:rsid w:val="3F970C70"/>
    <w:rsid w:val="3FA4B724"/>
    <w:rsid w:val="3FF094B1"/>
    <w:rsid w:val="4207E269"/>
    <w:rsid w:val="4233874C"/>
    <w:rsid w:val="4321CB69"/>
    <w:rsid w:val="43E3EFFE"/>
    <w:rsid w:val="440739E4"/>
    <w:rsid w:val="444E1F22"/>
    <w:rsid w:val="4470A1F0"/>
    <w:rsid w:val="458C35D9"/>
    <w:rsid w:val="45E560AE"/>
    <w:rsid w:val="465F0B22"/>
    <w:rsid w:val="467ADF82"/>
    <w:rsid w:val="488C5145"/>
    <w:rsid w:val="4983E80E"/>
    <w:rsid w:val="4A84534C"/>
    <w:rsid w:val="4BDA6992"/>
    <w:rsid w:val="4D26A71D"/>
    <w:rsid w:val="4D4CF9B3"/>
    <w:rsid w:val="4D8C3142"/>
    <w:rsid w:val="4E71A4EE"/>
    <w:rsid w:val="4E7AFDCF"/>
    <w:rsid w:val="4E9A0D83"/>
    <w:rsid w:val="4EAA6F5C"/>
    <w:rsid w:val="4EE2B368"/>
    <w:rsid w:val="4EEAE078"/>
    <w:rsid w:val="50BFC711"/>
    <w:rsid w:val="516A67BC"/>
    <w:rsid w:val="52361711"/>
    <w:rsid w:val="53001BA4"/>
    <w:rsid w:val="54552772"/>
    <w:rsid w:val="54E5CED3"/>
    <w:rsid w:val="569B99D2"/>
    <w:rsid w:val="57FC7A04"/>
    <w:rsid w:val="592A260F"/>
    <w:rsid w:val="59938730"/>
    <w:rsid w:val="5A981555"/>
    <w:rsid w:val="5ACEA809"/>
    <w:rsid w:val="5B7DD9B0"/>
    <w:rsid w:val="5BA0E75B"/>
    <w:rsid w:val="5C9844E0"/>
    <w:rsid w:val="5E37BB4D"/>
    <w:rsid w:val="5F465224"/>
    <w:rsid w:val="6120FAEF"/>
    <w:rsid w:val="613D0F10"/>
    <w:rsid w:val="625E5BB2"/>
    <w:rsid w:val="633A6976"/>
    <w:rsid w:val="635A6580"/>
    <w:rsid w:val="63B9A72B"/>
    <w:rsid w:val="640B7235"/>
    <w:rsid w:val="66488CFC"/>
    <w:rsid w:val="6701260D"/>
    <w:rsid w:val="670B8DA1"/>
    <w:rsid w:val="671C7F98"/>
    <w:rsid w:val="692934BE"/>
    <w:rsid w:val="698E8ED3"/>
    <w:rsid w:val="69DDA0A0"/>
    <w:rsid w:val="6BF85093"/>
    <w:rsid w:val="6C687A0A"/>
    <w:rsid w:val="6CFB1F45"/>
    <w:rsid w:val="6F51C266"/>
    <w:rsid w:val="6F8AA123"/>
    <w:rsid w:val="70C9AA9E"/>
    <w:rsid w:val="70E1821F"/>
    <w:rsid w:val="72EC00ED"/>
    <w:rsid w:val="7306C779"/>
    <w:rsid w:val="731EC73D"/>
    <w:rsid w:val="7399FD96"/>
    <w:rsid w:val="75151C94"/>
    <w:rsid w:val="75908DBE"/>
    <w:rsid w:val="773CDA40"/>
    <w:rsid w:val="779E2957"/>
    <w:rsid w:val="790BF67F"/>
    <w:rsid w:val="791A3006"/>
    <w:rsid w:val="7B34CC3C"/>
    <w:rsid w:val="7BBEBE32"/>
    <w:rsid w:val="7BDF4445"/>
    <w:rsid w:val="7C5B4F28"/>
    <w:rsid w:val="7CD33DB7"/>
    <w:rsid w:val="7CD95AF6"/>
    <w:rsid w:val="7DA995D9"/>
    <w:rsid w:val="7DB4C920"/>
    <w:rsid w:val="7DF215DF"/>
    <w:rsid w:val="7E3A854A"/>
    <w:rsid w:val="7E6C229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2A21D0"/>
  <w15:chartTrackingRefBased/>
  <w15:docId w15:val="{ACE41437-4271-4BF4-B057-742A41D04A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0DF9"/>
  </w:style>
  <w:style w:type="paragraph" w:styleId="Heading1">
    <w:name w:val="heading 1"/>
    <w:basedOn w:val="Normal"/>
    <w:next w:val="Normal"/>
    <w:link w:val="Heading1Char"/>
    <w:uiPriority w:val="9"/>
    <w:qFormat/>
    <w:rsid w:val="00314B09"/>
    <w:pPr>
      <w:keepNext/>
      <w:keepLines/>
      <w:numPr>
        <w:numId w:val="4"/>
      </w:numPr>
      <w:spacing w:before="240"/>
      <w:outlineLvl w:val="0"/>
    </w:pPr>
    <w:rPr>
      <w:rFonts w:asciiTheme="majorHAnsi" w:eastAsiaTheme="majorEastAsia" w:hAnsiTheme="majorHAnsi" w:cstheme="majorBidi"/>
      <w:color w:val="000000" w:themeColor="text1"/>
      <w:sz w:val="32"/>
      <w:szCs w:val="32"/>
    </w:rPr>
  </w:style>
  <w:style w:type="paragraph" w:styleId="Heading2">
    <w:name w:val="heading 2"/>
    <w:basedOn w:val="Normal"/>
    <w:next w:val="Normal"/>
    <w:link w:val="Heading2Char"/>
    <w:uiPriority w:val="9"/>
    <w:unhideWhenUsed/>
    <w:qFormat/>
    <w:rsid w:val="00314B09"/>
    <w:pPr>
      <w:keepNext/>
      <w:keepLines/>
      <w:numPr>
        <w:ilvl w:val="1"/>
        <w:numId w:val="4"/>
      </w:numPr>
      <w:spacing w:before="40"/>
      <w:outlineLvl w:val="1"/>
    </w:pPr>
    <w:rPr>
      <w:rFonts w:asciiTheme="majorHAnsi" w:eastAsiaTheme="majorEastAsia" w:hAnsiTheme="majorHAnsi" w:cstheme="majorBidi"/>
      <w:color w:val="000000" w:themeColor="text1"/>
      <w:sz w:val="26"/>
      <w:szCs w:val="26"/>
    </w:rPr>
  </w:style>
  <w:style w:type="paragraph" w:styleId="Heading3">
    <w:name w:val="heading 3"/>
    <w:basedOn w:val="Normal"/>
    <w:next w:val="Normal"/>
    <w:link w:val="Heading3Char"/>
    <w:uiPriority w:val="9"/>
    <w:unhideWhenUsed/>
    <w:qFormat/>
    <w:rsid w:val="00314B09"/>
    <w:pPr>
      <w:keepNext/>
      <w:keepLines/>
      <w:numPr>
        <w:ilvl w:val="2"/>
        <w:numId w:val="4"/>
      </w:numPr>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314B09"/>
    <w:pPr>
      <w:keepNext/>
      <w:keepLines/>
      <w:numPr>
        <w:ilvl w:val="3"/>
        <w:numId w:val="4"/>
      </w:numPr>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314B09"/>
    <w:pPr>
      <w:keepNext/>
      <w:keepLines/>
      <w:numPr>
        <w:ilvl w:val="4"/>
        <w:numId w:val="4"/>
      </w:numPr>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314B09"/>
    <w:pPr>
      <w:keepNext/>
      <w:keepLines/>
      <w:numPr>
        <w:ilvl w:val="5"/>
        <w:numId w:val="4"/>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314B09"/>
    <w:pPr>
      <w:keepNext/>
      <w:keepLines/>
      <w:numPr>
        <w:ilvl w:val="6"/>
        <w:numId w:val="4"/>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314B09"/>
    <w:pPr>
      <w:keepNext/>
      <w:keepLines/>
      <w:numPr>
        <w:ilvl w:val="7"/>
        <w:numId w:val="4"/>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14B09"/>
    <w:pPr>
      <w:keepNext/>
      <w:keepLines/>
      <w:numPr>
        <w:ilvl w:val="8"/>
        <w:numId w:val="4"/>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14B09"/>
    <w:rPr>
      <w:rFonts w:asciiTheme="majorHAnsi" w:eastAsiaTheme="majorEastAsia" w:hAnsiTheme="majorHAnsi" w:cstheme="majorBidi"/>
      <w:color w:val="000000" w:themeColor="text1"/>
      <w:sz w:val="32"/>
      <w:szCs w:val="32"/>
    </w:rPr>
  </w:style>
  <w:style w:type="paragraph" w:styleId="ListParagraph">
    <w:name w:val="List Paragraph"/>
    <w:basedOn w:val="Normal"/>
    <w:uiPriority w:val="34"/>
    <w:qFormat/>
    <w:rsid w:val="00314B09"/>
    <w:pPr>
      <w:ind w:left="720"/>
      <w:contextualSpacing/>
    </w:pPr>
  </w:style>
  <w:style w:type="character" w:customStyle="1" w:styleId="Heading2Char">
    <w:name w:val="Heading 2 Char"/>
    <w:basedOn w:val="DefaultParagraphFont"/>
    <w:link w:val="Heading2"/>
    <w:uiPriority w:val="9"/>
    <w:rsid w:val="00314B09"/>
    <w:rPr>
      <w:rFonts w:asciiTheme="majorHAnsi" w:eastAsiaTheme="majorEastAsia" w:hAnsiTheme="majorHAnsi" w:cstheme="majorBidi"/>
      <w:color w:val="000000" w:themeColor="text1"/>
      <w:sz w:val="26"/>
      <w:szCs w:val="26"/>
    </w:rPr>
  </w:style>
  <w:style w:type="character" w:customStyle="1" w:styleId="Heading3Char">
    <w:name w:val="Heading 3 Char"/>
    <w:basedOn w:val="DefaultParagraphFont"/>
    <w:link w:val="Heading3"/>
    <w:uiPriority w:val="9"/>
    <w:rsid w:val="00314B09"/>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uiPriority w:val="9"/>
    <w:semiHidden/>
    <w:rsid w:val="00314B09"/>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314B09"/>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314B09"/>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314B09"/>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314B09"/>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314B09"/>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634954"/>
    <w:pPr>
      <w:contextualSpacing/>
    </w:pPr>
    <w:rPr>
      <w:rFonts w:asciiTheme="majorHAnsi" w:eastAsiaTheme="majorEastAsia" w:hAnsiTheme="majorHAnsi" w:cstheme="majorBidi"/>
      <w:b/>
      <w:spacing w:val="-10"/>
      <w:kern w:val="28"/>
      <w:sz w:val="28"/>
      <w:szCs w:val="56"/>
    </w:rPr>
  </w:style>
  <w:style w:type="character" w:customStyle="1" w:styleId="TitleChar">
    <w:name w:val="Title Char"/>
    <w:basedOn w:val="DefaultParagraphFont"/>
    <w:link w:val="Title"/>
    <w:uiPriority w:val="10"/>
    <w:rsid w:val="00634954"/>
    <w:rPr>
      <w:rFonts w:asciiTheme="majorHAnsi" w:eastAsiaTheme="majorEastAsia" w:hAnsiTheme="majorHAnsi" w:cstheme="majorBidi"/>
      <w:b/>
      <w:spacing w:val="-10"/>
      <w:kern w:val="28"/>
      <w:sz w:val="28"/>
      <w:szCs w:val="56"/>
    </w:rPr>
  </w:style>
  <w:style w:type="paragraph" w:styleId="Footer">
    <w:name w:val="footer"/>
    <w:basedOn w:val="Normal"/>
    <w:link w:val="FooterChar"/>
    <w:uiPriority w:val="99"/>
    <w:unhideWhenUsed/>
    <w:rsid w:val="00123FE8"/>
    <w:pPr>
      <w:tabs>
        <w:tab w:val="center" w:pos="4680"/>
        <w:tab w:val="right" w:pos="9360"/>
      </w:tabs>
    </w:pPr>
  </w:style>
  <w:style w:type="character" w:customStyle="1" w:styleId="FooterChar">
    <w:name w:val="Footer Char"/>
    <w:basedOn w:val="DefaultParagraphFont"/>
    <w:link w:val="Footer"/>
    <w:uiPriority w:val="99"/>
    <w:rsid w:val="00123FE8"/>
  </w:style>
  <w:style w:type="character" w:styleId="PageNumber">
    <w:name w:val="page number"/>
    <w:basedOn w:val="DefaultParagraphFont"/>
    <w:uiPriority w:val="99"/>
    <w:semiHidden/>
    <w:unhideWhenUsed/>
    <w:rsid w:val="00123FE8"/>
  </w:style>
  <w:style w:type="character" w:styleId="Hyperlink">
    <w:name w:val="Hyperlink"/>
    <w:basedOn w:val="DefaultParagraphFont"/>
    <w:uiPriority w:val="99"/>
    <w:unhideWhenUsed/>
    <w:rsid w:val="00EB3F7E"/>
    <w:rPr>
      <w:color w:val="0563C1" w:themeColor="hyperlink"/>
      <w:u w:val="single"/>
    </w:rPr>
  </w:style>
  <w:style w:type="character" w:styleId="UnresolvedMention">
    <w:name w:val="Unresolved Mention"/>
    <w:basedOn w:val="DefaultParagraphFont"/>
    <w:uiPriority w:val="99"/>
    <w:semiHidden/>
    <w:unhideWhenUsed/>
    <w:rsid w:val="00EB3F7E"/>
    <w:rPr>
      <w:color w:val="605E5C"/>
      <w:shd w:val="clear" w:color="auto" w:fill="E1DFDD"/>
    </w:rPr>
  </w:style>
  <w:style w:type="paragraph" w:styleId="Header">
    <w:name w:val="header"/>
    <w:basedOn w:val="Normal"/>
    <w:link w:val="HeaderChar"/>
    <w:uiPriority w:val="99"/>
    <w:unhideWhenUsed/>
    <w:rsid w:val="00AF38A7"/>
    <w:pPr>
      <w:tabs>
        <w:tab w:val="center" w:pos="4680"/>
        <w:tab w:val="right" w:pos="9360"/>
      </w:tabs>
    </w:pPr>
  </w:style>
  <w:style w:type="character" w:customStyle="1" w:styleId="HeaderChar">
    <w:name w:val="Header Char"/>
    <w:basedOn w:val="DefaultParagraphFont"/>
    <w:link w:val="Header"/>
    <w:uiPriority w:val="99"/>
    <w:rsid w:val="00AF38A7"/>
  </w:style>
  <w:style w:type="character" w:customStyle="1" w:styleId="Heading1Char1">
    <w:name w:val="Heading 1 Char1"/>
    <w:basedOn w:val="DefaultParagraphFont"/>
    <w:uiPriority w:val="9"/>
    <w:rsid w:val="00543252"/>
    <w:rPr>
      <w:rFonts w:asciiTheme="majorHAnsi" w:eastAsiaTheme="majorEastAsia" w:hAnsiTheme="majorHAnsi" w:cstheme="majorBidi"/>
      <w:color w:val="2F5496" w:themeColor="accent1" w:themeShade="BF"/>
      <w:sz w:val="32"/>
      <w:szCs w:val="32"/>
    </w:rPr>
  </w:style>
  <w:style w:type="paragraph" w:styleId="Caption">
    <w:name w:val="caption"/>
    <w:basedOn w:val="Normal"/>
    <w:next w:val="Normal"/>
    <w:uiPriority w:val="35"/>
    <w:unhideWhenUsed/>
    <w:qFormat/>
    <w:rsid w:val="00543252"/>
    <w:pPr>
      <w:spacing w:after="200"/>
    </w:pPr>
    <w:rPr>
      <w:i/>
      <w:iCs/>
      <w:color w:val="44546A" w:themeColor="text2"/>
      <w:sz w:val="18"/>
      <w:szCs w:val="18"/>
    </w:rPr>
  </w:style>
  <w:style w:type="character" w:styleId="FollowedHyperlink">
    <w:name w:val="FollowedHyperlink"/>
    <w:basedOn w:val="DefaultParagraphFont"/>
    <w:uiPriority w:val="99"/>
    <w:semiHidden/>
    <w:unhideWhenUsed/>
    <w:rsid w:val="00444264"/>
    <w:rPr>
      <w:color w:val="954F72" w:themeColor="followedHyperlink"/>
      <w:u w:val="single"/>
    </w:rPr>
  </w:style>
  <w:style w:type="paragraph" w:styleId="Revision">
    <w:name w:val="Revision"/>
    <w:hidden/>
    <w:uiPriority w:val="99"/>
    <w:semiHidden/>
    <w:rsid w:val="00336E15"/>
  </w:style>
  <w:style w:type="character" w:styleId="CommentReference">
    <w:name w:val="annotation reference"/>
    <w:basedOn w:val="DefaultParagraphFont"/>
    <w:uiPriority w:val="99"/>
    <w:semiHidden/>
    <w:unhideWhenUsed/>
    <w:rsid w:val="00BC7E20"/>
    <w:rPr>
      <w:sz w:val="16"/>
      <w:szCs w:val="16"/>
    </w:rPr>
  </w:style>
  <w:style w:type="paragraph" w:styleId="CommentText">
    <w:name w:val="annotation text"/>
    <w:basedOn w:val="Normal"/>
    <w:link w:val="CommentTextChar"/>
    <w:uiPriority w:val="99"/>
    <w:semiHidden/>
    <w:unhideWhenUsed/>
    <w:rsid w:val="00BC7E20"/>
    <w:rPr>
      <w:sz w:val="20"/>
      <w:szCs w:val="20"/>
    </w:rPr>
  </w:style>
  <w:style w:type="character" w:customStyle="1" w:styleId="CommentTextChar">
    <w:name w:val="Comment Text Char"/>
    <w:basedOn w:val="DefaultParagraphFont"/>
    <w:link w:val="CommentText"/>
    <w:uiPriority w:val="99"/>
    <w:semiHidden/>
    <w:rsid w:val="00BC7E20"/>
    <w:rPr>
      <w:sz w:val="20"/>
      <w:szCs w:val="20"/>
    </w:rPr>
  </w:style>
  <w:style w:type="paragraph" w:styleId="CommentSubject">
    <w:name w:val="annotation subject"/>
    <w:basedOn w:val="CommentText"/>
    <w:next w:val="CommentText"/>
    <w:link w:val="CommentSubjectChar"/>
    <w:uiPriority w:val="99"/>
    <w:semiHidden/>
    <w:unhideWhenUsed/>
    <w:rsid w:val="00BC7E20"/>
    <w:rPr>
      <w:b/>
      <w:bCs/>
    </w:rPr>
  </w:style>
  <w:style w:type="character" w:customStyle="1" w:styleId="CommentSubjectChar">
    <w:name w:val="Comment Subject Char"/>
    <w:basedOn w:val="CommentTextChar"/>
    <w:link w:val="CommentSubject"/>
    <w:uiPriority w:val="99"/>
    <w:semiHidden/>
    <w:rsid w:val="00BC7E20"/>
    <w:rPr>
      <w:b/>
      <w:bCs/>
      <w:sz w:val="20"/>
      <w:szCs w:val="20"/>
    </w:rPr>
  </w:style>
  <w:style w:type="table" w:styleId="TableGrid">
    <w:name w:val="Table Grid"/>
    <w:basedOn w:val="TableNormal"/>
    <w:uiPriority w:val="39"/>
    <w:rsid w:val="00EB615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link w:val="SubtitleChar"/>
    <w:uiPriority w:val="11"/>
    <w:qFormat/>
    <w:rsid w:val="00231D35"/>
    <w:pPr>
      <w:numPr>
        <w:ilvl w:val="1"/>
      </w:numPr>
      <w:spacing w:after="160"/>
    </w:pPr>
    <w:rPr>
      <w:rFonts w:eastAsiaTheme="minorEastAsia"/>
      <w:color w:val="5A5A5A" w:themeColor="text1" w:themeTint="A5"/>
      <w:spacing w:val="15"/>
      <w:sz w:val="22"/>
      <w:szCs w:val="22"/>
    </w:rPr>
  </w:style>
  <w:style w:type="character" w:customStyle="1" w:styleId="SubtitleChar">
    <w:name w:val="Subtitle Char"/>
    <w:basedOn w:val="DefaultParagraphFont"/>
    <w:link w:val="Subtitle"/>
    <w:uiPriority w:val="11"/>
    <w:rsid w:val="00231D35"/>
    <w:rPr>
      <w:rFonts w:eastAsiaTheme="minorEastAsia"/>
      <w:color w:val="5A5A5A" w:themeColor="text1" w:themeTint="A5"/>
      <w:spacing w:val="15"/>
      <w:sz w:val="22"/>
      <w:szCs w:val="22"/>
    </w:rPr>
  </w:style>
  <w:style w:type="character" w:styleId="SubtleEmphasis">
    <w:name w:val="Subtle Emphasis"/>
    <w:basedOn w:val="DefaultParagraphFont"/>
    <w:uiPriority w:val="19"/>
    <w:qFormat/>
    <w:rsid w:val="00231D35"/>
    <w:rPr>
      <w:i/>
      <w:iCs/>
      <w:color w:val="404040" w:themeColor="text1" w:themeTint="BF"/>
    </w:rPr>
  </w:style>
  <w:style w:type="character" w:styleId="Emphasis">
    <w:name w:val="Emphasis"/>
    <w:basedOn w:val="DefaultParagraphFont"/>
    <w:uiPriority w:val="20"/>
    <w:qFormat/>
    <w:rsid w:val="00231D35"/>
    <w:rPr>
      <w:i/>
      <w:iCs/>
    </w:rPr>
  </w:style>
  <w:style w:type="character" w:styleId="PlaceholderText">
    <w:name w:val="Placeholder Text"/>
    <w:basedOn w:val="DefaultParagraphFont"/>
    <w:uiPriority w:val="99"/>
    <w:semiHidden/>
    <w:rsid w:val="00942AAF"/>
    <w:rPr>
      <w:color w:val="808080"/>
    </w:rPr>
  </w:style>
  <w:style w:type="character" w:styleId="Mention">
    <w:name w:val="Mention"/>
    <w:basedOn w:val="DefaultParagraphFont"/>
    <w:uiPriority w:val="99"/>
    <w:unhideWhenUsed/>
    <w:rsid w:val="00DA7F06"/>
    <w:rPr>
      <w:color w:val="2B579A"/>
      <w:shd w:val="clear" w:color="auto" w:fill="E1DFDD"/>
    </w:rPr>
  </w:style>
  <w:style w:type="character" w:styleId="LineNumber">
    <w:name w:val="line number"/>
    <w:basedOn w:val="DefaultParagraphFont"/>
    <w:uiPriority w:val="99"/>
    <w:unhideWhenUsed/>
    <w:rsid w:val="00325212"/>
    <w:rPr>
      <w:rFonts w:ascii="Times New Roman" w:hAnsi="Times New Roman"/>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072005">
      <w:bodyDiv w:val="1"/>
      <w:marLeft w:val="0"/>
      <w:marRight w:val="0"/>
      <w:marTop w:val="0"/>
      <w:marBottom w:val="0"/>
      <w:divBdr>
        <w:top w:val="none" w:sz="0" w:space="0" w:color="auto"/>
        <w:left w:val="none" w:sz="0" w:space="0" w:color="auto"/>
        <w:bottom w:val="none" w:sz="0" w:space="0" w:color="auto"/>
        <w:right w:val="none" w:sz="0" w:space="0" w:color="auto"/>
      </w:divBdr>
      <w:divsChild>
        <w:div w:id="6833077">
          <w:marLeft w:val="0"/>
          <w:marRight w:val="0"/>
          <w:marTop w:val="0"/>
          <w:marBottom w:val="0"/>
          <w:divBdr>
            <w:top w:val="none" w:sz="0" w:space="0" w:color="auto"/>
            <w:left w:val="none" w:sz="0" w:space="0" w:color="auto"/>
            <w:bottom w:val="none" w:sz="0" w:space="0" w:color="auto"/>
            <w:right w:val="none" w:sz="0" w:space="0" w:color="auto"/>
          </w:divBdr>
        </w:div>
        <w:div w:id="8144886">
          <w:marLeft w:val="0"/>
          <w:marRight w:val="0"/>
          <w:marTop w:val="0"/>
          <w:marBottom w:val="0"/>
          <w:divBdr>
            <w:top w:val="none" w:sz="0" w:space="0" w:color="auto"/>
            <w:left w:val="none" w:sz="0" w:space="0" w:color="auto"/>
            <w:bottom w:val="none" w:sz="0" w:space="0" w:color="auto"/>
            <w:right w:val="none" w:sz="0" w:space="0" w:color="auto"/>
          </w:divBdr>
        </w:div>
        <w:div w:id="34547897">
          <w:marLeft w:val="0"/>
          <w:marRight w:val="0"/>
          <w:marTop w:val="0"/>
          <w:marBottom w:val="0"/>
          <w:divBdr>
            <w:top w:val="none" w:sz="0" w:space="0" w:color="auto"/>
            <w:left w:val="none" w:sz="0" w:space="0" w:color="auto"/>
            <w:bottom w:val="none" w:sz="0" w:space="0" w:color="auto"/>
            <w:right w:val="none" w:sz="0" w:space="0" w:color="auto"/>
          </w:divBdr>
        </w:div>
        <w:div w:id="43481361">
          <w:marLeft w:val="0"/>
          <w:marRight w:val="0"/>
          <w:marTop w:val="0"/>
          <w:marBottom w:val="0"/>
          <w:divBdr>
            <w:top w:val="none" w:sz="0" w:space="0" w:color="auto"/>
            <w:left w:val="none" w:sz="0" w:space="0" w:color="auto"/>
            <w:bottom w:val="none" w:sz="0" w:space="0" w:color="auto"/>
            <w:right w:val="none" w:sz="0" w:space="0" w:color="auto"/>
          </w:divBdr>
        </w:div>
        <w:div w:id="148136018">
          <w:marLeft w:val="0"/>
          <w:marRight w:val="0"/>
          <w:marTop w:val="0"/>
          <w:marBottom w:val="0"/>
          <w:divBdr>
            <w:top w:val="none" w:sz="0" w:space="0" w:color="auto"/>
            <w:left w:val="none" w:sz="0" w:space="0" w:color="auto"/>
            <w:bottom w:val="none" w:sz="0" w:space="0" w:color="auto"/>
            <w:right w:val="none" w:sz="0" w:space="0" w:color="auto"/>
          </w:divBdr>
        </w:div>
        <w:div w:id="160511615">
          <w:marLeft w:val="0"/>
          <w:marRight w:val="0"/>
          <w:marTop w:val="0"/>
          <w:marBottom w:val="0"/>
          <w:divBdr>
            <w:top w:val="none" w:sz="0" w:space="0" w:color="auto"/>
            <w:left w:val="none" w:sz="0" w:space="0" w:color="auto"/>
            <w:bottom w:val="none" w:sz="0" w:space="0" w:color="auto"/>
            <w:right w:val="none" w:sz="0" w:space="0" w:color="auto"/>
          </w:divBdr>
        </w:div>
        <w:div w:id="182474546">
          <w:marLeft w:val="0"/>
          <w:marRight w:val="0"/>
          <w:marTop w:val="0"/>
          <w:marBottom w:val="0"/>
          <w:divBdr>
            <w:top w:val="none" w:sz="0" w:space="0" w:color="auto"/>
            <w:left w:val="none" w:sz="0" w:space="0" w:color="auto"/>
            <w:bottom w:val="none" w:sz="0" w:space="0" w:color="auto"/>
            <w:right w:val="none" w:sz="0" w:space="0" w:color="auto"/>
          </w:divBdr>
        </w:div>
        <w:div w:id="211619107">
          <w:marLeft w:val="0"/>
          <w:marRight w:val="0"/>
          <w:marTop w:val="0"/>
          <w:marBottom w:val="0"/>
          <w:divBdr>
            <w:top w:val="none" w:sz="0" w:space="0" w:color="auto"/>
            <w:left w:val="none" w:sz="0" w:space="0" w:color="auto"/>
            <w:bottom w:val="none" w:sz="0" w:space="0" w:color="auto"/>
            <w:right w:val="none" w:sz="0" w:space="0" w:color="auto"/>
          </w:divBdr>
        </w:div>
        <w:div w:id="245651735">
          <w:marLeft w:val="0"/>
          <w:marRight w:val="0"/>
          <w:marTop w:val="0"/>
          <w:marBottom w:val="0"/>
          <w:divBdr>
            <w:top w:val="none" w:sz="0" w:space="0" w:color="auto"/>
            <w:left w:val="none" w:sz="0" w:space="0" w:color="auto"/>
            <w:bottom w:val="none" w:sz="0" w:space="0" w:color="auto"/>
            <w:right w:val="none" w:sz="0" w:space="0" w:color="auto"/>
          </w:divBdr>
        </w:div>
        <w:div w:id="261493762">
          <w:marLeft w:val="0"/>
          <w:marRight w:val="0"/>
          <w:marTop w:val="0"/>
          <w:marBottom w:val="0"/>
          <w:divBdr>
            <w:top w:val="none" w:sz="0" w:space="0" w:color="auto"/>
            <w:left w:val="none" w:sz="0" w:space="0" w:color="auto"/>
            <w:bottom w:val="none" w:sz="0" w:space="0" w:color="auto"/>
            <w:right w:val="none" w:sz="0" w:space="0" w:color="auto"/>
          </w:divBdr>
        </w:div>
        <w:div w:id="348258430">
          <w:marLeft w:val="0"/>
          <w:marRight w:val="0"/>
          <w:marTop w:val="0"/>
          <w:marBottom w:val="0"/>
          <w:divBdr>
            <w:top w:val="none" w:sz="0" w:space="0" w:color="auto"/>
            <w:left w:val="none" w:sz="0" w:space="0" w:color="auto"/>
            <w:bottom w:val="none" w:sz="0" w:space="0" w:color="auto"/>
            <w:right w:val="none" w:sz="0" w:space="0" w:color="auto"/>
          </w:divBdr>
        </w:div>
        <w:div w:id="359208381">
          <w:marLeft w:val="0"/>
          <w:marRight w:val="0"/>
          <w:marTop w:val="0"/>
          <w:marBottom w:val="0"/>
          <w:divBdr>
            <w:top w:val="none" w:sz="0" w:space="0" w:color="auto"/>
            <w:left w:val="none" w:sz="0" w:space="0" w:color="auto"/>
            <w:bottom w:val="none" w:sz="0" w:space="0" w:color="auto"/>
            <w:right w:val="none" w:sz="0" w:space="0" w:color="auto"/>
          </w:divBdr>
        </w:div>
        <w:div w:id="388769449">
          <w:marLeft w:val="0"/>
          <w:marRight w:val="0"/>
          <w:marTop w:val="0"/>
          <w:marBottom w:val="0"/>
          <w:divBdr>
            <w:top w:val="none" w:sz="0" w:space="0" w:color="auto"/>
            <w:left w:val="none" w:sz="0" w:space="0" w:color="auto"/>
            <w:bottom w:val="none" w:sz="0" w:space="0" w:color="auto"/>
            <w:right w:val="none" w:sz="0" w:space="0" w:color="auto"/>
          </w:divBdr>
        </w:div>
        <w:div w:id="400254452">
          <w:marLeft w:val="0"/>
          <w:marRight w:val="0"/>
          <w:marTop w:val="0"/>
          <w:marBottom w:val="0"/>
          <w:divBdr>
            <w:top w:val="none" w:sz="0" w:space="0" w:color="auto"/>
            <w:left w:val="none" w:sz="0" w:space="0" w:color="auto"/>
            <w:bottom w:val="none" w:sz="0" w:space="0" w:color="auto"/>
            <w:right w:val="none" w:sz="0" w:space="0" w:color="auto"/>
          </w:divBdr>
        </w:div>
        <w:div w:id="404691503">
          <w:marLeft w:val="0"/>
          <w:marRight w:val="0"/>
          <w:marTop w:val="0"/>
          <w:marBottom w:val="0"/>
          <w:divBdr>
            <w:top w:val="none" w:sz="0" w:space="0" w:color="auto"/>
            <w:left w:val="none" w:sz="0" w:space="0" w:color="auto"/>
            <w:bottom w:val="none" w:sz="0" w:space="0" w:color="auto"/>
            <w:right w:val="none" w:sz="0" w:space="0" w:color="auto"/>
          </w:divBdr>
        </w:div>
        <w:div w:id="423263536">
          <w:marLeft w:val="0"/>
          <w:marRight w:val="0"/>
          <w:marTop w:val="0"/>
          <w:marBottom w:val="0"/>
          <w:divBdr>
            <w:top w:val="none" w:sz="0" w:space="0" w:color="auto"/>
            <w:left w:val="none" w:sz="0" w:space="0" w:color="auto"/>
            <w:bottom w:val="none" w:sz="0" w:space="0" w:color="auto"/>
            <w:right w:val="none" w:sz="0" w:space="0" w:color="auto"/>
          </w:divBdr>
        </w:div>
        <w:div w:id="428887346">
          <w:marLeft w:val="0"/>
          <w:marRight w:val="0"/>
          <w:marTop w:val="0"/>
          <w:marBottom w:val="0"/>
          <w:divBdr>
            <w:top w:val="none" w:sz="0" w:space="0" w:color="auto"/>
            <w:left w:val="none" w:sz="0" w:space="0" w:color="auto"/>
            <w:bottom w:val="none" w:sz="0" w:space="0" w:color="auto"/>
            <w:right w:val="none" w:sz="0" w:space="0" w:color="auto"/>
          </w:divBdr>
        </w:div>
        <w:div w:id="479226507">
          <w:marLeft w:val="0"/>
          <w:marRight w:val="0"/>
          <w:marTop w:val="0"/>
          <w:marBottom w:val="0"/>
          <w:divBdr>
            <w:top w:val="none" w:sz="0" w:space="0" w:color="auto"/>
            <w:left w:val="none" w:sz="0" w:space="0" w:color="auto"/>
            <w:bottom w:val="none" w:sz="0" w:space="0" w:color="auto"/>
            <w:right w:val="none" w:sz="0" w:space="0" w:color="auto"/>
          </w:divBdr>
        </w:div>
        <w:div w:id="503977961">
          <w:marLeft w:val="0"/>
          <w:marRight w:val="0"/>
          <w:marTop w:val="0"/>
          <w:marBottom w:val="0"/>
          <w:divBdr>
            <w:top w:val="none" w:sz="0" w:space="0" w:color="auto"/>
            <w:left w:val="none" w:sz="0" w:space="0" w:color="auto"/>
            <w:bottom w:val="none" w:sz="0" w:space="0" w:color="auto"/>
            <w:right w:val="none" w:sz="0" w:space="0" w:color="auto"/>
          </w:divBdr>
        </w:div>
        <w:div w:id="512038704">
          <w:marLeft w:val="0"/>
          <w:marRight w:val="0"/>
          <w:marTop w:val="0"/>
          <w:marBottom w:val="0"/>
          <w:divBdr>
            <w:top w:val="none" w:sz="0" w:space="0" w:color="auto"/>
            <w:left w:val="none" w:sz="0" w:space="0" w:color="auto"/>
            <w:bottom w:val="none" w:sz="0" w:space="0" w:color="auto"/>
            <w:right w:val="none" w:sz="0" w:space="0" w:color="auto"/>
          </w:divBdr>
        </w:div>
        <w:div w:id="525564637">
          <w:marLeft w:val="0"/>
          <w:marRight w:val="0"/>
          <w:marTop w:val="0"/>
          <w:marBottom w:val="0"/>
          <w:divBdr>
            <w:top w:val="none" w:sz="0" w:space="0" w:color="auto"/>
            <w:left w:val="none" w:sz="0" w:space="0" w:color="auto"/>
            <w:bottom w:val="none" w:sz="0" w:space="0" w:color="auto"/>
            <w:right w:val="none" w:sz="0" w:space="0" w:color="auto"/>
          </w:divBdr>
        </w:div>
        <w:div w:id="549612674">
          <w:marLeft w:val="0"/>
          <w:marRight w:val="0"/>
          <w:marTop w:val="0"/>
          <w:marBottom w:val="0"/>
          <w:divBdr>
            <w:top w:val="none" w:sz="0" w:space="0" w:color="auto"/>
            <w:left w:val="none" w:sz="0" w:space="0" w:color="auto"/>
            <w:bottom w:val="none" w:sz="0" w:space="0" w:color="auto"/>
            <w:right w:val="none" w:sz="0" w:space="0" w:color="auto"/>
          </w:divBdr>
        </w:div>
        <w:div w:id="577206934">
          <w:marLeft w:val="0"/>
          <w:marRight w:val="0"/>
          <w:marTop w:val="0"/>
          <w:marBottom w:val="0"/>
          <w:divBdr>
            <w:top w:val="none" w:sz="0" w:space="0" w:color="auto"/>
            <w:left w:val="none" w:sz="0" w:space="0" w:color="auto"/>
            <w:bottom w:val="none" w:sz="0" w:space="0" w:color="auto"/>
            <w:right w:val="none" w:sz="0" w:space="0" w:color="auto"/>
          </w:divBdr>
        </w:div>
        <w:div w:id="613102477">
          <w:marLeft w:val="0"/>
          <w:marRight w:val="0"/>
          <w:marTop w:val="0"/>
          <w:marBottom w:val="0"/>
          <w:divBdr>
            <w:top w:val="none" w:sz="0" w:space="0" w:color="auto"/>
            <w:left w:val="none" w:sz="0" w:space="0" w:color="auto"/>
            <w:bottom w:val="none" w:sz="0" w:space="0" w:color="auto"/>
            <w:right w:val="none" w:sz="0" w:space="0" w:color="auto"/>
          </w:divBdr>
        </w:div>
        <w:div w:id="615723324">
          <w:marLeft w:val="0"/>
          <w:marRight w:val="0"/>
          <w:marTop w:val="0"/>
          <w:marBottom w:val="0"/>
          <w:divBdr>
            <w:top w:val="none" w:sz="0" w:space="0" w:color="auto"/>
            <w:left w:val="none" w:sz="0" w:space="0" w:color="auto"/>
            <w:bottom w:val="none" w:sz="0" w:space="0" w:color="auto"/>
            <w:right w:val="none" w:sz="0" w:space="0" w:color="auto"/>
          </w:divBdr>
        </w:div>
        <w:div w:id="643968023">
          <w:marLeft w:val="0"/>
          <w:marRight w:val="0"/>
          <w:marTop w:val="0"/>
          <w:marBottom w:val="0"/>
          <w:divBdr>
            <w:top w:val="none" w:sz="0" w:space="0" w:color="auto"/>
            <w:left w:val="none" w:sz="0" w:space="0" w:color="auto"/>
            <w:bottom w:val="none" w:sz="0" w:space="0" w:color="auto"/>
            <w:right w:val="none" w:sz="0" w:space="0" w:color="auto"/>
          </w:divBdr>
        </w:div>
        <w:div w:id="668363266">
          <w:marLeft w:val="0"/>
          <w:marRight w:val="0"/>
          <w:marTop w:val="0"/>
          <w:marBottom w:val="0"/>
          <w:divBdr>
            <w:top w:val="none" w:sz="0" w:space="0" w:color="auto"/>
            <w:left w:val="none" w:sz="0" w:space="0" w:color="auto"/>
            <w:bottom w:val="none" w:sz="0" w:space="0" w:color="auto"/>
            <w:right w:val="none" w:sz="0" w:space="0" w:color="auto"/>
          </w:divBdr>
        </w:div>
        <w:div w:id="682324306">
          <w:marLeft w:val="0"/>
          <w:marRight w:val="0"/>
          <w:marTop w:val="0"/>
          <w:marBottom w:val="0"/>
          <w:divBdr>
            <w:top w:val="none" w:sz="0" w:space="0" w:color="auto"/>
            <w:left w:val="none" w:sz="0" w:space="0" w:color="auto"/>
            <w:bottom w:val="none" w:sz="0" w:space="0" w:color="auto"/>
            <w:right w:val="none" w:sz="0" w:space="0" w:color="auto"/>
          </w:divBdr>
        </w:div>
        <w:div w:id="731926580">
          <w:marLeft w:val="0"/>
          <w:marRight w:val="0"/>
          <w:marTop w:val="0"/>
          <w:marBottom w:val="0"/>
          <w:divBdr>
            <w:top w:val="none" w:sz="0" w:space="0" w:color="auto"/>
            <w:left w:val="none" w:sz="0" w:space="0" w:color="auto"/>
            <w:bottom w:val="none" w:sz="0" w:space="0" w:color="auto"/>
            <w:right w:val="none" w:sz="0" w:space="0" w:color="auto"/>
          </w:divBdr>
        </w:div>
        <w:div w:id="785345305">
          <w:marLeft w:val="0"/>
          <w:marRight w:val="0"/>
          <w:marTop w:val="0"/>
          <w:marBottom w:val="0"/>
          <w:divBdr>
            <w:top w:val="none" w:sz="0" w:space="0" w:color="auto"/>
            <w:left w:val="none" w:sz="0" w:space="0" w:color="auto"/>
            <w:bottom w:val="none" w:sz="0" w:space="0" w:color="auto"/>
            <w:right w:val="none" w:sz="0" w:space="0" w:color="auto"/>
          </w:divBdr>
        </w:div>
        <w:div w:id="819468565">
          <w:marLeft w:val="0"/>
          <w:marRight w:val="0"/>
          <w:marTop w:val="0"/>
          <w:marBottom w:val="0"/>
          <w:divBdr>
            <w:top w:val="none" w:sz="0" w:space="0" w:color="auto"/>
            <w:left w:val="none" w:sz="0" w:space="0" w:color="auto"/>
            <w:bottom w:val="none" w:sz="0" w:space="0" w:color="auto"/>
            <w:right w:val="none" w:sz="0" w:space="0" w:color="auto"/>
          </w:divBdr>
        </w:div>
        <w:div w:id="875432288">
          <w:marLeft w:val="0"/>
          <w:marRight w:val="0"/>
          <w:marTop w:val="0"/>
          <w:marBottom w:val="0"/>
          <w:divBdr>
            <w:top w:val="none" w:sz="0" w:space="0" w:color="auto"/>
            <w:left w:val="none" w:sz="0" w:space="0" w:color="auto"/>
            <w:bottom w:val="none" w:sz="0" w:space="0" w:color="auto"/>
            <w:right w:val="none" w:sz="0" w:space="0" w:color="auto"/>
          </w:divBdr>
        </w:div>
        <w:div w:id="904603798">
          <w:marLeft w:val="0"/>
          <w:marRight w:val="0"/>
          <w:marTop w:val="0"/>
          <w:marBottom w:val="0"/>
          <w:divBdr>
            <w:top w:val="none" w:sz="0" w:space="0" w:color="auto"/>
            <w:left w:val="none" w:sz="0" w:space="0" w:color="auto"/>
            <w:bottom w:val="none" w:sz="0" w:space="0" w:color="auto"/>
            <w:right w:val="none" w:sz="0" w:space="0" w:color="auto"/>
          </w:divBdr>
        </w:div>
        <w:div w:id="914705540">
          <w:marLeft w:val="0"/>
          <w:marRight w:val="0"/>
          <w:marTop w:val="0"/>
          <w:marBottom w:val="0"/>
          <w:divBdr>
            <w:top w:val="none" w:sz="0" w:space="0" w:color="auto"/>
            <w:left w:val="none" w:sz="0" w:space="0" w:color="auto"/>
            <w:bottom w:val="none" w:sz="0" w:space="0" w:color="auto"/>
            <w:right w:val="none" w:sz="0" w:space="0" w:color="auto"/>
          </w:divBdr>
        </w:div>
        <w:div w:id="942611529">
          <w:marLeft w:val="0"/>
          <w:marRight w:val="0"/>
          <w:marTop w:val="0"/>
          <w:marBottom w:val="0"/>
          <w:divBdr>
            <w:top w:val="none" w:sz="0" w:space="0" w:color="auto"/>
            <w:left w:val="none" w:sz="0" w:space="0" w:color="auto"/>
            <w:bottom w:val="none" w:sz="0" w:space="0" w:color="auto"/>
            <w:right w:val="none" w:sz="0" w:space="0" w:color="auto"/>
          </w:divBdr>
        </w:div>
        <w:div w:id="962541214">
          <w:marLeft w:val="0"/>
          <w:marRight w:val="0"/>
          <w:marTop w:val="0"/>
          <w:marBottom w:val="0"/>
          <w:divBdr>
            <w:top w:val="none" w:sz="0" w:space="0" w:color="auto"/>
            <w:left w:val="none" w:sz="0" w:space="0" w:color="auto"/>
            <w:bottom w:val="none" w:sz="0" w:space="0" w:color="auto"/>
            <w:right w:val="none" w:sz="0" w:space="0" w:color="auto"/>
          </w:divBdr>
        </w:div>
        <w:div w:id="991324833">
          <w:marLeft w:val="0"/>
          <w:marRight w:val="0"/>
          <w:marTop w:val="0"/>
          <w:marBottom w:val="0"/>
          <w:divBdr>
            <w:top w:val="none" w:sz="0" w:space="0" w:color="auto"/>
            <w:left w:val="none" w:sz="0" w:space="0" w:color="auto"/>
            <w:bottom w:val="none" w:sz="0" w:space="0" w:color="auto"/>
            <w:right w:val="none" w:sz="0" w:space="0" w:color="auto"/>
          </w:divBdr>
        </w:div>
        <w:div w:id="1016344143">
          <w:marLeft w:val="0"/>
          <w:marRight w:val="0"/>
          <w:marTop w:val="0"/>
          <w:marBottom w:val="0"/>
          <w:divBdr>
            <w:top w:val="none" w:sz="0" w:space="0" w:color="auto"/>
            <w:left w:val="none" w:sz="0" w:space="0" w:color="auto"/>
            <w:bottom w:val="none" w:sz="0" w:space="0" w:color="auto"/>
            <w:right w:val="none" w:sz="0" w:space="0" w:color="auto"/>
          </w:divBdr>
        </w:div>
        <w:div w:id="1028218725">
          <w:marLeft w:val="0"/>
          <w:marRight w:val="0"/>
          <w:marTop w:val="0"/>
          <w:marBottom w:val="0"/>
          <w:divBdr>
            <w:top w:val="none" w:sz="0" w:space="0" w:color="auto"/>
            <w:left w:val="none" w:sz="0" w:space="0" w:color="auto"/>
            <w:bottom w:val="none" w:sz="0" w:space="0" w:color="auto"/>
            <w:right w:val="none" w:sz="0" w:space="0" w:color="auto"/>
          </w:divBdr>
        </w:div>
        <w:div w:id="1075128105">
          <w:marLeft w:val="0"/>
          <w:marRight w:val="0"/>
          <w:marTop w:val="0"/>
          <w:marBottom w:val="0"/>
          <w:divBdr>
            <w:top w:val="none" w:sz="0" w:space="0" w:color="auto"/>
            <w:left w:val="none" w:sz="0" w:space="0" w:color="auto"/>
            <w:bottom w:val="none" w:sz="0" w:space="0" w:color="auto"/>
            <w:right w:val="none" w:sz="0" w:space="0" w:color="auto"/>
          </w:divBdr>
        </w:div>
        <w:div w:id="1135566578">
          <w:marLeft w:val="0"/>
          <w:marRight w:val="0"/>
          <w:marTop w:val="0"/>
          <w:marBottom w:val="0"/>
          <w:divBdr>
            <w:top w:val="none" w:sz="0" w:space="0" w:color="auto"/>
            <w:left w:val="none" w:sz="0" w:space="0" w:color="auto"/>
            <w:bottom w:val="none" w:sz="0" w:space="0" w:color="auto"/>
            <w:right w:val="none" w:sz="0" w:space="0" w:color="auto"/>
          </w:divBdr>
        </w:div>
        <w:div w:id="1161963594">
          <w:marLeft w:val="0"/>
          <w:marRight w:val="0"/>
          <w:marTop w:val="0"/>
          <w:marBottom w:val="0"/>
          <w:divBdr>
            <w:top w:val="none" w:sz="0" w:space="0" w:color="auto"/>
            <w:left w:val="none" w:sz="0" w:space="0" w:color="auto"/>
            <w:bottom w:val="none" w:sz="0" w:space="0" w:color="auto"/>
            <w:right w:val="none" w:sz="0" w:space="0" w:color="auto"/>
          </w:divBdr>
        </w:div>
        <w:div w:id="1187058212">
          <w:marLeft w:val="0"/>
          <w:marRight w:val="0"/>
          <w:marTop w:val="0"/>
          <w:marBottom w:val="0"/>
          <w:divBdr>
            <w:top w:val="none" w:sz="0" w:space="0" w:color="auto"/>
            <w:left w:val="none" w:sz="0" w:space="0" w:color="auto"/>
            <w:bottom w:val="none" w:sz="0" w:space="0" w:color="auto"/>
            <w:right w:val="none" w:sz="0" w:space="0" w:color="auto"/>
          </w:divBdr>
        </w:div>
        <w:div w:id="1211117209">
          <w:marLeft w:val="0"/>
          <w:marRight w:val="0"/>
          <w:marTop w:val="0"/>
          <w:marBottom w:val="0"/>
          <w:divBdr>
            <w:top w:val="none" w:sz="0" w:space="0" w:color="auto"/>
            <w:left w:val="none" w:sz="0" w:space="0" w:color="auto"/>
            <w:bottom w:val="none" w:sz="0" w:space="0" w:color="auto"/>
            <w:right w:val="none" w:sz="0" w:space="0" w:color="auto"/>
          </w:divBdr>
        </w:div>
        <w:div w:id="1245257576">
          <w:marLeft w:val="0"/>
          <w:marRight w:val="0"/>
          <w:marTop w:val="0"/>
          <w:marBottom w:val="0"/>
          <w:divBdr>
            <w:top w:val="none" w:sz="0" w:space="0" w:color="auto"/>
            <w:left w:val="none" w:sz="0" w:space="0" w:color="auto"/>
            <w:bottom w:val="none" w:sz="0" w:space="0" w:color="auto"/>
            <w:right w:val="none" w:sz="0" w:space="0" w:color="auto"/>
          </w:divBdr>
        </w:div>
        <w:div w:id="1261571637">
          <w:marLeft w:val="0"/>
          <w:marRight w:val="0"/>
          <w:marTop w:val="0"/>
          <w:marBottom w:val="0"/>
          <w:divBdr>
            <w:top w:val="none" w:sz="0" w:space="0" w:color="auto"/>
            <w:left w:val="none" w:sz="0" w:space="0" w:color="auto"/>
            <w:bottom w:val="none" w:sz="0" w:space="0" w:color="auto"/>
            <w:right w:val="none" w:sz="0" w:space="0" w:color="auto"/>
          </w:divBdr>
        </w:div>
        <w:div w:id="1279138180">
          <w:marLeft w:val="0"/>
          <w:marRight w:val="0"/>
          <w:marTop w:val="0"/>
          <w:marBottom w:val="0"/>
          <w:divBdr>
            <w:top w:val="none" w:sz="0" w:space="0" w:color="auto"/>
            <w:left w:val="none" w:sz="0" w:space="0" w:color="auto"/>
            <w:bottom w:val="none" w:sz="0" w:space="0" w:color="auto"/>
            <w:right w:val="none" w:sz="0" w:space="0" w:color="auto"/>
          </w:divBdr>
        </w:div>
        <w:div w:id="1325662267">
          <w:marLeft w:val="0"/>
          <w:marRight w:val="0"/>
          <w:marTop w:val="0"/>
          <w:marBottom w:val="0"/>
          <w:divBdr>
            <w:top w:val="none" w:sz="0" w:space="0" w:color="auto"/>
            <w:left w:val="none" w:sz="0" w:space="0" w:color="auto"/>
            <w:bottom w:val="none" w:sz="0" w:space="0" w:color="auto"/>
            <w:right w:val="none" w:sz="0" w:space="0" w:color="auto"/>
          </w:divBdr>
        </w:div>
        <w:div w:id="1331180701">
          <w:marLeft w:val="0"/>
          <w:marRight w:val="0"/>
          <w:marTop w:val="0"/>
          <w:marBottom w:val="0"/>
          <w:divBdr>
            <w:top w:val="none" w:sz="0" w:space="0" w:color="auto"/>
            <w:left w:val="none" w:sz="0" w:space="0" w:color="auto"/>
            <w:bottom w:val="none" w:sz="0" w:space="0" w:color="auto"/>
            <w:right w:val="none" w:sz="0" w:space="0" w:color="auto"/>
          </w:divBdr>
        </w:div>
        <w:div w:id="1342777927">
          <w:marLeft w:val="0"/>
          <w:marRight w:val="0"/>
          <w:marTop w:val="0"/>
          <w:marBottom w:val="0"/>
          <w:divBdr>
            <w:top w:val="none" w:sz="0" w:space="0" w:color="auto"/>
            <w:left w:val="none" w:sz="0" w:space="0" w:color="auto"/>
            <w:bottom w:val="none" w:sz="0" w:space="0" w:color="auto"/>
            <w:right w:val="none" w:sz="0" w:space="0" w:color="auto"/>
          </w:divBdr>
        </w:div>
        <w:div w:id="1368067458">
          <w:marLeft w:val="0"/>
          <w:marRight w:val="0"/>
          <w:marTop w:val="0"/>
          <w:marBottom w:val="0"/>
          <w:divBdr>
            <w:top w:val="none" w:sz="0" w:space="0" w:color="auto"/>
            <w:left w:val="none" w:sz="0" w:space="0" w:color="auto"/>
            <w:bottom w:val="none" w:sz="0" w:space="0" w:color="auto"/>
            <w:right w:val="none" w:sz="0" w:space="0" w:color="auto"/>
          </w:divBdr>
        </w:div>
        <w:div w:id="1397585923">
          <w:marLeft w:val="0"/>
          <w:marRight w:val="0"/>
          <w:marTop w:val="0"/>
          <w:marBottom w:val="0"/>
          <w:divBdr>
            <w:top w:val="none" w:sz="0" w:space="0" w:color="auto"/>
            <w:left w:val="none" w:sz="0" w:space="0" w:color="auto"/>
            <w:bottom w:val="none" w:sz="0" w:space="0" w:color="auto"/>
            <w:right w:val="none" w:sz="0" w:space="0" w:color="auto"/>
          </w:divBdr>
        </w:div>
        <w:div w:id="1454132515">
          <w:marLeft w:val="0"/>
          <w:marRight w:val="0"/>
          <w:marTop w:val="0"/>
          <w:marBottom w:val="0"/>
          <w:divBdr>
            <w:top w:val="none" w:sz="0" w:space="0" w:color="auto"/>
            <w:left w:val="none" w:sz="0" w:space="0" w:color="auto"/>
            <w:bottom w:val="none" w:sz="0" w:space="0" w:color="auto"/>
            <w:right w:val="none" w:sz="0" w:space="0" w:color="auto"/>
          </w:divBdr>
        </w:div>
        <w:div w:id="1473016874">
          <w:marLeft w:val="0"/>
          <w:marRight w:val="0"/>
          <w:marTop w:val="0"/>
          <w:marBottom w:val="0"/>
          <w:divBdr>
            <w:top w:val="none" w:sz="0" w:space="0" w:color="auto"/>
            <w:left w:val="none" w:sz="0" w:space="0" w:color="auto"/>
            <w:bottom w:val="none" w:sz="0" w:space="0" w:color="auto"/>
            <w:right w:val="none" w:sz="0" w:space="0" w:color="auto"/>
          </w:divBdr>
        </w:div>
        <w:div w:id="1484926912">
          <w:marLeft w:val="0"/>
          <w:marRight w:val="0"/>
          <w:marTop w:val="0"/>
          <w:marBottom w:val="0"/>
          <w:divBdr>
            <w:top w:val="none" w:sz="0" w:space="0" w:color="auto"/>
            <w:left w:val="none" w:sz="0" w:space="0" w:color="auto"/>
            <w:bottom w:val="none" w:sz="0" w:space="0" w:color="auto"/>
            <w:right w:val="none" w:sz="0" w:space="0" w:color="auto"/>
          </w:divBdr>
        </w:div>
        <w:div w:id="1496872651">
          <w:marLeft w:val="0"/>
          <w:marRight w:val="0"/>
          <w:marTop w:val="0"/>
          <w:marBottom w:val="0"/>
          <w:divBdr>
            <w:top w:val="none" w:sz="0" w:space="0" w:color="auto"/>
            <w:left w:val="none" w:sz="0" w:space="0" w:color="auto"/>
            <w:bottom w:val="none" w:sz="0" w:space="0" w:color="auto"/>
            <w:right w:val="none" w:sz="0" w:space="0" w:color="auto"/>
          </w:divBdr>
        </w:div>
        <w:div w:id="1538009965">
          <w:marLeft w:val="0"/>
          <w:marRight w:val="0"/>
          <w:marTop w:val="0"/>
          <w:marBottom w:val="0"/>
          <w:divBdr>
            <w:top w:val="none" w:sz="0" w:space="0" w:color="auto"/>
            <w:left w:val="none" w:sz="0" w:space="0" w:color="auto"/>
            <w:bottom w:val="none" w:sz="0" w:space="0" w:color="auto"/>
            <w:right w:val="none" w:sz="0" w:space="0" w:color="auto"/>
          </w:divBdr>
        </w:div>
        <w:div w:id="1544366545">
          <w:marLeft w:val="0"/>
          <w:marRight w:val="0"/>
          <w:marTop w:val="0"/>
          <w:marBottom w:val="0"/>
          <w:divBdr>
            <w:top w:val="none" w:sz="0" w:space="0" w:color="auto"/>
            <w:left w:val="none" w:sz="0" w:space="0" w:color="auto"/>
            <w:bottom w:val="none" w:sz="0" w:space="0" w:color="auto"/>
            <w:right w:val="none" w:sz="0" w:space="0" w:color="auto"/>
          </w:divBdr>
        </w:div>
        <w:div w:id="1582908142">
          <w:marLeft w:val="0"/>
          <w:marRight w:val="0"/>
          <w:marTop w:val="0"/>
          <w:marBottom w:val="0"/>
          <w:divBdr>
            <w:top w:val="none" w:sz="0" w:space="0" w:color="auto"/>
            <w:left w:val="none" w:sz="0" w:space="0" w:color="auto"/>
            <w:bottom w:val="none" w:sz="0" w:space="0" w:color="auto"/>
            <w:right w:val="none" w:sz="0" w:space="0" w:color="auto"/>
          </w:divBdr>
        </w:div>
        <w:div w:id="1689328964">
          <w:marLeft w:val="0"/>
          <w:marRight w:val="0"/>
          <w:marTop w:val="0"/>
          <w:marBottom w:val="0"/>
          <w:divBdr>
            <w:top w:val="none" w:sz="0" w:space="0" w:color="auto"/>
            <w:left w:val="none" w:sz="0" w:space="0" w:color="auto"/>
            <w:bottom w:val="none" w:sz="0" w:space="0" w:color="auto"/>
            <w:right w:val="none" w:sz="0" w:space="0" w:color="auto"/>
          </w:divBdr>
        </w:div>
        <w:div w:id="1716539235">
          <w:marLeft w:val="0"/>
          <w:marRight w:val="0"/>
          <w:marTop w:val="0"/>
          <w:marBottom w:val="0"/>
          <w:divBdr>
            <w:top w:val="none" w:sz="0" w:space="0" w:color="auto"/>
            <w:left w:val="none" w:sz="0" w:space="0" w:color="auto"/>
            <w:bottom w:val="none" w:sz="0" w:space="0" w:color="auto"/>
            <w:right w:val="none" w:sz="0" w:space="0" w:color="auto"/>
          </w:divBdr>
        </w:div>
        <w:div w:id="1744376023">
          <w:marLeft w:val="0"/>
          <w:marRight w:val="0"/>
          <w:marTop w:val="0"/>
          <w:marBottom w:val="0"/>
          <w:divBdr>
            <w:top w:val="none" w:sz="0" w:space="0" w:color="auto"/>
            <w:left w:val="none" w:sz="0" w:space="0" w:color="auto"/>
            <w:bottom w:val="none" w:sz="0" w:space="0" w:color="auto"/>
            <w:right w:val="none" w:sz="0" w:space="0" w:color="auto"/>
          </w:divBdr>
        </w:div>
        <w:div w:id="1766223610">
          <w:marLeft w:val="0"/>
          <w:marRight w:val="0"/>
          <w:marTop w:val="0"/>
          <w:marBottom w:val="0"/>
          <w:divBdr>
            <w:top w:val="none" w:sz="0" w:space="0" w:color="auto"/>
            <w:left w:val="none" w:sz="0" w:space="0" w:color="auto"/>
            <w:bottom w:val="none" w:sz="0" w:space="0" w:color="auto"/>
            <w:right w:val="none" w:sz="0" w:space="0" w:color="auto"/>
          </w:divBdr>
        </w:div>
        <w:div w:id="1796868262">
          <w:marLeft w:val="0"/>
          <w:marRight w:val="0"/>
          <w:marTop w:val="0"/>
          <w:marBottom w:val="0"/>
          <w:divBdr>
            <w:top w:val="none" w:sz="0" w:space="0" w:color="auto"/>
            <w:left w:val="none" w:sz="0" w:space="0" w:color="auto"/>
            <w:bottom w:val="none" w:sz="0" w:space="0" w:color="auto"/>
            <w:right w:val="none" w:sz="0" w:space="0" w:color="auto"/>
          </w:divBdr>
        </w:div>
        <w:div w:id="1858233076">
          <w:marLeft w:val="0"/>
          <w:marRight w:val="0"/>
          <w:marTop w:val="0"/>
          <w:marBottom w:val="0"/>
          <w:divBdr>
            <w:top w:val="none" w:sz="0" w:space="0" w:color="auto"/>
            <w:left w:val="none" w:sz="0" w:space="0" w:color="auto"/>
            <w:bottom w:val="none" w:sz="0" w:space="0" w:color="auto"/>
            <w:right w:val="none" w:sz="0" w:space="0" w:color="auto"/>
          </w:divBdr>
        </w:div>
        <w:div w:id="1863396709">
          <w:marLeft w:val="0"/>
          <w:marRight w:val="0"/>
          <w:marTop w:val="0"/>
          <w:marBottom w:val="0"/>
          <w:divBdr>
            <w:top w:val="none" w:sz="0" w:space="0" w:color="auto"/>
            <w:left w:val="none" w:sz="0" w:space="0" w:color="auto"/>
            <w:bottom w:val="none" w:sz="0" w:space="0" w:color="auto"/>
            <w:right w:val="none" w:sz="0" w:space="0" w:color="auto"/>
          </w:divBdr>
        </w:div>
        <w:div w:id="1884899323">
          <w:marLeft w:val="0"/>
          <w:marRight w:val="0"/>
          <w:marTop w:val="0"/>
          <w:marBottom w:val="0"/>
          <w:divBdr>
            <w:top w:val="none" w:sz="0" w:space="0" w:color="auto"/>
            <w:left w:val="none" w:sz="0" w:space="0" w:color="auto"/>
            <w:bottom w:val="none" w:sz="0" w:space="0" w:color="auto"/>
            <w:right w:val="none" w:sz="0" w:space="0" w:color="auto"/>
          </w:divBdr>
        </w:div>
        <w:div w:id="1894346864">
          <w:marLeft w:val="0"/>
          <w:marRight w:val="0"/>
          <w:marTop w:val="0"/>
          <w:marBottom w:val="0"/>
          <w:divBdr>
            <w:top w:val="none" w:sz="0" w:space="0" w:color="auto"/>
            <w:left w:val="none" w:sz="0" w:space="0" w:color="auto"/>
            <w:bottom w:val="none" w:sz="0" w:space="0" w:color="auto"/>
            <w:right w:val="none" w:sz="0" w:space="0" w:color="auto"/>
          </w:divBdr>
        </w:div>
        <w:div w:id="1895506203">
          <w:marLeft w:val="0"/>
          <w:marRight w:val="0"/>
          <w:marTop w:val="0"/>
          <w:marBottom w:val="0"/>
          <w:divBdr>
            <w:top w:val="none" w:sz="0" w:space="0" w:color="auto"/>
            <w:left w:val="none" w:sz="0" w:space="0" w:color="auto"/>
            <w:bottom w:val="none" w:sz="0" w:space="0" w:color="auto"/>
            <w:right w:val="none" w:sz="0" w:space="0" w:color="auto"/>
          </w:divBdr>
        </w:div>
        <w:div w:id="1914007462">
          <w:marLeft w:val="0"/>
          <w:marRight w:val="0"/>
          <w:marTop w:val="0"/>
          <w:marBottom w:val="0"/>
          <w:divBdr>
            <w:top w:val="none" w:sz="0" w:space="0" w:color="auto"/>
            <w:left w:val="none" w:sz="0" w:space="0" w:color="auto"/>
            <w:bottom w:val="none" w:sz="0" w:space="0" w:color="auto"/>
            <w:right w:val="none" w:sz="0" w:space="0" w:color="auto"/>
          </w:divBdr>
        </w:div>
        <w:div w:id="1982343937">
          <w:marLeft w:val="0"/>
          <w:marRight w:val="0"/>
          <w:marTop w:val="0"/>
          <w:marBottom w:val="0"/>
          <w:divBdr>
            <w:top w:val="none" w:sz="0" w:space="0" w:color="auto"/>
            <w:left w:val="none" w:sz="0" w:space="0" w:color="auto"/>
            <w:bottom w:val="none" w:sz="0" w:space="0" w:color="auto"/>
            <w:right w:val="none" w:sz="0" w:space="0" w:color="auto"/>
          </w:divBdr>
        </w:div>
        <w:div w:id="2019427403">
          <w:marLeft w:val="0"/>
          <w:marRight w:val="0"/>
          <w:marTop w:val="0"/>
          <w:marBottom w:val="0"/>
          <w:divBdr>
            <w:top w:val="none" w:sz="0" w:space="0" w:color="auto"/>
            <w:left w:val="none" w:sz="0" w:space="0" w:color="auto"/>
            <w:bottom w:val="none" w:sz="0" w:space="0" w:color="auto"/>
            <w:right w:val="none" w:sz="0" w:space="0" w:color="auto"/>
          </w:divBdr>
        </w:div>
        <w:div w:id="2035229175">
          <w:marLeft w:val="0"/>
          <w:marRight w:val="0"/>
          <w:marTop w:val="0"/>
          <w:marBottom w:val="0"/>
          <w:divBdr>
            <w:top w:val="none" w:sz="0" w:space="0" w:color="auto"/>
            <w:left w:val="none" w:sz="0" w:space="0" w:color="auto"/>
            <w:bottom w:val="none" w:sz="0" w:space="0" w:color="auto"/>
            <w:right w:val="none" w:sz="0" w:space="0" w:color="auto"/>
          </w:divBdr>
        </w:div>
        <w:div w:id="2036272330">
          <w:marLeft w:val="0"/>
          <w:marRight w:val="0"/>
          <w:marTop w:val="0"/>
          <w:marBottom w:val="0"/>
          <w:divBdr>
            <w:top w:val="none" w:sz="0" w:space="0" w:color="auto"/>
            <w:left w:val="none" w:sz="0" w:space="0" w:color="auto"/>
            <w:bottom w:val="none" w:sz="0" w:space="0" w:color="auto"/>
            <w:right w:val="none" w:sz="0" w:space="0" w:color="auto"/>
          </w:divBdr>
        </w:div>
        <w:div w:id="2076662000">
          <w:marLeft w:val="0"/>
          <w:marRight w:val="0"/>
          <w:marTop w:val="0"/>
          <w:marBottom w:val="0"/>
          <w:divBdr>
            <w:top w:val="none" w:sz="0" w:space="0" w:color="auto"/>
            <w:left w:val="none" w:sz="0" w:space="0" w:color="auto"/>
            <w:bottom w:val="none" w:sz="0" w:space="0" w:color="auto"/>
            <w:right w:val="none" w:sz="0" w:space="0" w:color="auto"/>
          </w:divBdr>
        </w:div>
        <w:div w:id="2115858459">
          <w:marLeft w:val="0"/>
          <w:marRight w:val="0"/>
          <w:marTop w:val="0"/>
          <w:marBottom w:val="0"/>
          <w:divBdr>
            <w:top w:val="none" w:sz="0" w:space="0" w:color="auto"/>
            <w:left w:val="none" w:sz="0" w:space="0" w:color="auto"/>
            <w:bottom w:val="none" w:sz="0" w:space="0" w:color="auto"/>
            <w:right w:val="none" w:sz="0" w:space="0" w:color="auto"/>
          </w:divBdr>
        </w:div>
      </w:divsChild>
    </w:div>
    <w:div w:id="65806385">
      <w:bodyDiv w:val="1"/>
      <w:marLeft w:val="0"/>
      <w:marRight w:val="0"/>
      <w:marTop w:val="0"/>
      <w:marBottom w:val="0"/>
      <w:divBdr>
        <w:top w:val="none" w:sz="0" w:space="0" w:color="auto"/>
        <w:left w:val="none" w:sz="0" w:space="0" w:color="auto"/>
        <w:bottom w:val="none" w:sz="0" w:space="0" w:color="auto"/>
        <w:right w:val="none" w:sz="0" w:space="0" w:color="auto"/>
      </w:divBdr>
      <w:divsChild>
        <w:div w:id="757408190">
          <w:marLeft w:val="0"/>
          <w:marRight w:val="0"/>
          <w:marTop w:val="0"/>
          <w:marBottom w:val="0"/>
          <w:divBdr>
            <w:top w:val="none" w:sz="0" w:space="0" w:color="auto"/>
            <w:left w:val="none" w:sz="0" w:space="0" w:color="auto"/>
            <w:bottom w:val="none" w:sz="0" w:space="0" w:color="auto"/>
            <w:right w:val="none" w:sz="0" w:space="0" w:color="auto"/>
          </w:divBdr>
          <w:divsChild>
            <w:div w:id="263073323">
              <w:marLeft w:val="0"/>
              <w:marRight w:val="0"/>
              <w:marTop w:val="0"/>
              <w:marBottom w:val="0"/>
              <w:divBdr>
                <w:top w:val="none" w:sz="0" w:space="0" w:color="auto"/>
                <w:left w:val="none" w:sz="0" w:space="0" w:color="auto"/>
                <w:bottom w:val="none" w:sz="0" w:space="0" w:color="auto"/>
                <w:right w:val="none" w:sz="0" w:space="0" w:color="auto"/>
              </w:divBdr>
              <w:divsChild>
                <w:div w:id="102212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432367">
      <w:bodyDiv w:val="1"/>
      <w:marLeft w:val="0"/>
      <w:marRight w:val="0"/>
      <w:marTop w:val="0"/>
      <w:marBottom w:val="0"/>
      <w:divBdr>
        <w:top w:val="none" w:sz="0" w:space="0" w:color="auto"/>
        <w:left w:val="none" w:sz="0" w:space="0" w:color="auto"/>
        <w:bottom w:val="none" w:sz="0" w:space="0" w:color="auto"/>
        <w:right w:val="none" w:sz="0" w:space="0" w:color="auto"/>
      </w:divBdr>
      <w:divsChild>
        <w:div w:id="3635602">
          <w:marLeft w:val="0"/>
          <w:marRight w:val="0"/>
          <w:marTop w:val="0"/>
          <w:marBottom w:val="0"/>
          <w:divBdr>
            <w:top w:val="none" w:sz="0" w:space="0" w:color="auto"/>
            <w:left w:val="none" w:sz="0" w:space="0" w:color="auto"/>
            <w:bottom w:val="none" w:sz="0" w:space="0" w:color="auto"/>
            <w:right w:val="none" w:sz="0" w:space="0" w:color="auto"/>
          </w:divBdr>
        </w:div>
        <w:div w:id="64842011">
          <w:marLeft w:val="0"/>
          <w:marRight w:val="0"/>
          <w:marTop w:val="0"/>
          <w:marBottom w:val="0"/>
          <w:divBdr>
            <w:top w:val="none" w:sz="0" w:space="0" w:color="auto"/>
            <w:left w:val="none" w:sz="0" w:space="0" w:color="auto"/>
            <w:bottom w:val="none" w:sz="0" w:space="0" w:color="auto"/>
            <w:right w:val="none" w:sz="0" w:space="0" w:color="auto"/>
          </w:divBdr>
        </w:div>
        <w:div w:id="72050649">
          <w:marLeft w:val="0"/>
          <w:marRight w:val="0"/>
          <w:marTop w:val="0"/>
          <w:marBottom w:val="0"/>
          <w:divBdr>
            <w:top w:val="none" w:sz="0" w:space="0" w:color="auto"/>
            <w:left w:val="none" w:sz="0" w:space="0" w:color="auto"/>
            <w:bottom w:val="none" w:sz="0" w:space="0" w:color="auto"/>
            <w:right w:val="none" w:sz="0" w:space="0" w:color="auto"/>
          </w:divBdr>
        </w:div>
        <w:div w:id="110788474">
          <w:marLeft w:val="0"/>
          <w:marRight w:val="0"/>
          <w:marTop w:val="0"/>
          <w:marBottom w:val="0"/>
          <w:divBdr>
            <w:top w:val="none" w:sz="0" w:space="0" w:color="auto"/>
            <w:left w:val="none" w:sz="0" w:space="0" w:color="auto"/>
            <w:bottom w:val="none" w:sz="0" w:space="0" w:color="auto"/>
            <w:right w:val="none" w:sz="0" w:space="0" w:color="auto"/>
          </w:divBdr>
        </w:div>
        <w:div w:id="164369073">
          <w:marLeft w:val="0"/>
          <w:marRight w:val="0"/>
          <w:marTop w:val="0"/>
          <w:marBottom w:val="0"/>
          <w:divBdr>
            <w:top w:val="none" w:sz="0" w:space="0" w:color="auto"/>
            <w:left w:val="none" w:sz="0" w:space="0" w:color="auto"/>
            <w:bottom w:val="none" w:sz="0" w:space="0" w:color="auto"/>
            <w:right w:val="none" w:sz="0" w:space="0" w:color="auto"/>
          </w:divBdr>
        </w:div>
        <w:div w:id="182133998">
          <w:marLeft w:val="0"/>
          <w:marRight w:val="0"/>
          <w:marTop w:val="0"/>
          <w:marBottom w:val="0"/>
          <w:divBdr>
            <w:top w:val="none" w:sz="0" w:space="0" w:color="auto"/>
            <w:left w:val="none" w:sz="0" w:space="0" w:color="auto"/>
            <w:bottom w:val="none" w:sz="0" w:space="0" w:color="auto"/>
            <w:right w:val="none" w:sz="0" w:space="0" w:color="auto"/>
          </w:divBdr>
        </w:div>
        <w:div w:id="212205667">
          <w:marLeft w:val="0"/>
          <w:marRight w:val="0"/>
          <w:marTop w:val="0"/>
          <w:marBottom w:val="0"/>
          <w:divBdr>
            <w:top w:val="none" w:sz="0" w:space="0" w:color="auto"/>
            <w:left w:val="none" w:sz="0" w:space="0" w:color="auto"/>
            <w:bottom w:val="none" w:sz="0" w:space="0" w:color="auto"/>
            <w:right w:val="none" w:sz="0" w:space="0" w:color="auto"/>
          </w:divBdr>
        </w:div>
        <w:div w:id="227232897">
          <w:marLeft w:val="0"/>
          <w:marRight w:val="0"/>
          <w:marTop w:val="0"/>
          <w:marBottom w:val="0"/>
          <w:divBdr>
            <w:top w:val="none" w:sz="0" w:space="0" w:color="auto"/>
            <w:left w:val="none" w:sz="0" w:space="0" w:color="auto"/>
            <w:bottom w:val="none" w:sz="0" w:space="0" w:color="auto"/>
            <w:right w:val="none" w:sz="0" w:space="0" w:color="auto"/>
          </w:divBdr>
        </w:div>
        <w:div w:id="227620791">
          <w:marLeft w:val="0"/>
          <w:marRight w:val="0"/>
          <w:marTop w:val="0"/>
          <w:marBottom w:val="0"/>
          <w:divBdr>
            <w:top w:val="none" w:sz="0" w:space="0" w:color="auto"/>
            <w:left w:val="none" w:sz="0" w:space="0" w:color="auto"/>
            <w:bottom w:val="none" w:sz="0" w:space="0" w:color="auto"/>
            <w:right w:val="none" w:sz="0" w:space="0" w:color="auto"/>
          </w:divBdr>
        </w:div>
        <w:div w:id="245265203">
          <w:marLeft w:val="0"/>
          <w:marRight w:val="0"/>
          <w:marTop w:val="0"/>
          <w:marBottom w:val="0"/>
          <w:divBdr>
            <w:top w:val="none" w:sz="0" w:space="0" w:color="auto"/>
            <w:left w:val="none" w:sz="0" w:space="0" w:color="auto"/>
            <w:bottom w:val="none" w:sz="0" w:space="0" w:color="auto"/>
            <w:right w:val="none" w:sz="0" w:space="0" w:color="auto"/>
          </w:divBdr>
        </w:div>
        <w:div w:id="258756190">
          <w:marLeft w:val="0"/>
          <w:marRight w:val="0"/>
          <w:marTop w:val="0"/>
          <w:marBottom w:val="0"/>
          <w:divBdr>
            <w:top w:val="none" w:sz="0" w:space="0" w:color="auto"/>
            <w:left w:val="none" w:sz="0" w:space="0" w:color="auto"/>
            <w:bottom w:val="none" w:sz="0" w:space="0" w:color="auto"/>
            <w:right w:val="none" w:sz="0" w:space="0" w:color="auto"/>
          </w:divBdr>
        </w:div>
        <w:div w:id="313727559">
          <w:marLeft w:val="0"/>
          <w:marRight w:val="0"/>
          <w:marTop w:val="0"/>
          <w:marBottom w:val="0"/>
          <w:divBdr>
            <w:top w:val="none" w:sz="0" w:space="0" w:color="auto"/>
            <w:left w:val="none" w:sz="0" w:space="0" w:color="auto"/>
            <w:bottom w:val="none" w:sz="0" w:space="0" w:color="auto"/>
            <w:right w:val="none" w:sz="0" w:space="0" w:color="auto"/>
          </w:divBdr>
        </w:div>
        <w:div w:id="328101504">
          <w:marLeft w:val="0"/>
          <w:marRight w:val="0"/>
          <w:marTop w:val="0"/>
          <w:marBottom w:val="0"/>
          <w:divBdr>
            <w:top w:val="none" w:sz="0" w:space="0" w:color="auto"/>
            <w:left w:val="none" w:sz="0" w:space="0" w:color="auto"/>
            <w:bottom w:val="none" w:sz="0" w:space="0" w:color="auto"/>
            <w:right w:val="none" w:sz="0" w:space="0" w:color="auto"/>
          </w:divBdr>
        </w:div>
        <w:div w:id="329646825">
          <w:marLeft w:val="0"/>
          <w:marRight w:val="0"/>
          <w:marTop w:val="0"/>
          <w:marBottom w:val="0"/>
          <w:divBdr>
            <w:top w:val="none" w:sz="0" w:space="0" w:color="auto"/>
            <w:left w:val="none" w:sz="0" w:space="0" w:color="auto"/>
            <w:bottom w:val="none" w:sz="0" w:space="0" w:color="auto"/>
            <w:right w:val="none" w:sz="0" w:space="0" w:color="auto"/>
          </w:divBdr>
        </w:div>
        <w:div w:id="348024609">
          <w:marLeft w:val="0"/>
          <w:marRight w:val="0"/>
          <w:marTop w:val="0"/>
          <w:marBottom w:val="0"/>
          <w:divBdr>
            <w:top w:val="none" w:sz="0" w:space="0" w:color="auto"/>
            <w:left w:val="none" w:sz="0" w:space="0" w:color="auto"/>
            <w:bottom w:val="none" w:sz="0" w:space="0" w:color="auto"/>
            <w:right w:val="none" w:sz="0" w:space="0" w:color="auto"/>
          </w:divBdr>
        </w:div>
        <w:div w:id="418715594">
          <w:marLeft w:val="0"/>
          <w:marRight w:val="0"/>
          <w:marTop w:val="0"/>
          <w:marBottom w:val="0"/>
          <w:divBdr>
            <w:top w:val="none" w:sz="0" w:space="0" w:color="auto"/>
            <w:left w:val="none" w:sz="0" w:space="0" w:color="auto"/>
            <w:bottom w:val="none" w:sz="0" w:space="0" w:color="auto"/>
            <w:right w:val="none" w:sz="0" w:space="0" w:color="auto"/>
          </w:divBdr>
        </w:div>
        <w:div w:id="418795747">
          <w:marLeft w:val="0"/>
          <w:marRight w:val="0"/>
          <w:marTop w:val="0"/>
          <w:marBottom w:val="0"/>
          <w:divBdr>
            <w:top w:val="none" w:sz="0" w:space="0" w:color="auto"/>
            <w:left w:val="none" w:sz="0" w:space="0" w:color="auto"/>
            <w:bottom w:val="none" w:sz="0" w:space="0" w:color="auto"/>
            <w:right w:val="none" w:sz="0" w:space="0" w:color="auto"/>
          </w:divBdr>
        </w:div>
        <w:div w:id="430319677">
          <w:marLeft w:val="0"/>
          <w:marRight w:val="0"/>
          <w:marTop w:val="0"/>
          <w:marBottom w:val="0"/>
          <w:divBdr>
            <w:top w:val="none" w:sz="0" w:space="0" w:color="auto"/>
            <w:left w:val="none" w:sz="0" w:space="0" w:color="auto"/>
            <w:bottom w:val="none" w:sz="0" w:space="0" w:color="auto"/>
            <w:right w:val="none" w:sz="0" w:space="0" w:color="auto"/>
          </w:divBdr>
        </w:div>
        <w:div w:id="430391559">
          <w:marLeft w:val="0"/>
          <w:marRight w:val="0"/>
          <w:marTop w:val="0"/>
          <w:marBottom w:val="0"/>
          <w:divBdr>
            <w:top w:val="none" w:sz="0" w:space="0" w:color="auto"/>
            <w:left w:val="none" w:sz="0" w:space="0" w:color="auto"/>
            <w:bottom w:val="none" w:sz="0" w:space="0" w:color="auto"/>
            <w:right w:val="none" w:sz="0" w:space="0" w:color="auto"/>
          </w:divBdr>
        </w:div>
        <w:div w:id="463625877">
          <w:marLeft w:val="0"/>
          <w:marRight w:val="0"/>
          <w:marTop w:val="0"/>
          <w:marBottom w:val="0"/>
          <w:divBdr>
            <w:top w:val="none" w:sz="0" w:space="0" w:color="auto"/>
            <w:left w:val="none" w:sz="0" w:space="0" w:color="auto"/>
            <w:bottom w:val="none" w:sz="0" w:space="0" w:color="auto"/>
            <w:right w:val="none" w:sz="0" w:space="0" w:color="auto"/>
          </w:divBdr>
        </w:div>
        <w:div w:id="465197283">
          <w:marLeft w:val="0"/>
          <w:marRight w:val="0"/>
          <w:marTop w:val="0"/>
          <w:marBottom w:val="0"/>
          <w:divBdr>
            <w:top w:val="none" w:sz="0" w:space="0" w:color="auto"/>
            <w:left w:val="none" w:sz="0" w:space="0" w:color="auto"/>
            <w:bottom w:val="none" w:sz="0" w:space="0" w:color="auto"/>
            <w:right w:val="none" w:sz="0" w:space="0" w:color="auto"/>
          </w:divBdr>
        </w:div>
        <w:div w:id="498277818">
          <w:marLeft w:val="0"/>
          <w:marRight w:val="0"/>
          <w:marTop w:val="0"/>
          <w:marBottom w:val="0"/>
          <w:divBdr>
            <w:top w:val="none" w:sz="0" w:space="0" w:color="auto"/>
            <w:left w:val="none" w:sz="0" w:space="0" w:color="auto"/>
            <w:bottom w:val="none" w:sz="0" w:space="0" w:color="auto"/>
            <w:right w:val="none" w:sz="0" w:space="0" w:color="auto"/>
          </w:divBdr>
        </w:div>
        <w:div w:id="515387036">
          <w:marLeft w:val="0"/>
          <w:marRight w:val="0"/>
          <w:marTop w:val="0"/>
          <w:marBottom w:val="0"/>
          <w:divBdr>
            <w:top w:val="none" w:sz="0" w:space="0" w:color="auto"/>
            <w:left w:val="none" w:sz="0" w:space="0" w:color="auto"/>
            <w:bottom w:val="none" w:sz="0" w:space="0" w:color="auto"/>
            <w:right w:val="none" w:sz="0" w:space="0" w:color="auto"/>
          </w:divBdr>
        </w:div>
        <w:div w:id="572853799">
          <w:marLeft w:val="0"/>
          <w:marRight w:val="0"/>
          <w:marTop w:val="0"/>
          <w:marBottom w:val="0"/>
          <w:divBdr>
            <w:top w:val="none" w:sz="0" w:space="0" w:color="auto"/>
            <w:left w:val="none" w:sz="0" w:space="0" w:color="auto"/>
            <w:bottom w:val="none" w:sz="0" w:space="0" w:color="auto"/>
            <w:right w:val="none" w:sz="0" w:space="0" w:color="auto"/>
          </w:divBdr>
        </w:div>
        <w:div w:id="581256694">
          <w:marLeft w:val="0"/>
          <w:marRight w:val="0"/>
          <w:marTop w:val="0"/>
          <w:marBottom w:val="0"/>
          <w:divBdr>
            <w:top w:val="none" w:sz="0" w:space="0" w:color="auto"/>
            <w:left w:val="none" w:sz="0" w:space="0" w:color="auto"/>
            <w:bottom w:val="none" w:sz="0" w:space="0" w:color="auto"/>
            <w:right w:val="none" w:sz="0" w:space="0" w:color="auto"/>
          </w:divBdr>
        </w:div>
        <w:div w:id="615596483">
          <w:marLeft w:val="0"/>
          <w:marRight w:val="0"/>
          <w:marTop w:val="0"/>
          <w:marBottom w:val="0"/>
          <w:divBdr>
            <w:top w:val="none" w:sz="0" w:space="0" w:color="auto"/>
            <w:left w:val="none" w:sz="0" w:space="0" w:color="auto"/>
            <w:bottom w:val="none" w:sz="0" w:space="0" w:color="auto"/>
            <w:right w:val="none" w:sz="0" w:space="0" w:color="auto"/>
          </w:divBdr>
        </w:div>
        <w:div w:id="616907048">
          <w:marLeft w:val="0"/>
          <w:marRight w:val="0"/>
          <w:marTop w:val="0"/>
          <w:marBottom w:val="0"/>
          <w:divBdr>
            <w:top w:val="none" w:sz="0" w:space="0" w:color="auto"/>
            <w:left w:val="none" w:sz="0" w:space="0" w:color="auto"/>
            <w:bottom w:val="none" w:sz="0" w:space="0" w:color="auto"/>
            <w:right w:val="none" w:sz="0" w:space="0" w:color="auto"/>
          </w:divBdr>
        </w:div>
        <w:div w:id="627591767">
          <w:marLeft w:val="0"/>
          <w:marRight w:val="0"/>
          <w:marTop w:val="0"/>
          <w:marBottom w:val="0"/>
          <w:divBdr>
            <w:top w:val="none" w:sz="0" w:space="0" w:color="auto"/>
            <w:left w:val="none" w:sz="0" w:space="0" w:color="auto"/>
            <w:bottom w:val="none" w:sz="0" w:space="0" w:color="auto"/>
            <w:right w:val="none" w:sz="0" w:space="0" w:color="auto"/>
          </w:divBdr>
        </w:div>
        <w:div w:id="649407186">
          <w:marLeft w:val="0"/>
          <w:marRight w:val="0"/>
          <w:marTop w:val="0"/>
          <w:marBottom w:val="0"/>
          <w:divBdr>
            <w:top w:val="none" w:sz="0" w:space="0" w:color="auto"/>
            <w:left w:val="none" w:sz="0" w:space="0" w:color="auto"/>
            <w:bottom w:val="none" w:sz="0" w:space="0" w:color="auto"/>
            <w:right w:val="none" w:sz="0" w:space="0" w:color="auto"/>
          </w:divBdr>
        </w:div>
        <w:div w:id="662897642">
          <w:marLeft w:val="0"/>
          <w:marRight w:val="0"/>
          <w:marTop w:val="0"/>
          <w:marBottom w:val="0"/>
          <w:divBdr>
            <w:top w:val="none" w:sz="0" w:space="0" w:color="auto"/>
            <w:left w:val="none" w:sz="0" w:space="0" w:color="auto"/>
            <w:bottom w:val="none" w:sz="0" w:space="0" w:color="auto"/>
            <w:right w:val="none" w:sz="0" w:space="0" w:color="auto"/>
          </w:divBdr>
        </w:div>
        <w:div w:id="671180912">
          <w:marLeft w:val="0"/>
          <w:marRight w:val="0"/>
          <w:marTop w:val="0"/>
          <w:marBottom w:val="0"/>
          <w:divBdr>
            <w:top w:val="none" w:sz="0" w:space="0" w:color="auto"/>
            <w:left w:val="none" w:sz="0" w:space="0" w:color="auto"/>
            <w:bottom w:val="none" w:sz="0" w:space="0" w:color="auto"/>
            <w:right w:val="none" w:sz="0" w:space="0" w:color="auto"/>
          </w:divBdr>
        </w:div>
        <w:div w:id="680939475">
          <w:marLeft w:val="0"/>
          <w:marRight w:val="0"/>
          <w:marTop w:val="0"/>
          <w:marBottom w:val="0"/>
          <w:divBdr>
            <w:top w:val="none" w:sz="0" w:space="0" w:color="auto"/>
            <w:left w:val="none" w:sz="0" w:space="0" w:color="auto"/>
            <w:bottom w:val="none" w:sz="0" w:space="0" w:color="auto"/>
            <w:right w:val="none" w:sz="0" w:space="0" w:color="auto"/>
          </w:divBdr>
        </w:div>
        <w:div w:id="800223657">
          <w:marLeft w:val="0"/>
          <w:marRight w:val="0"/>
          <w:marTop w:val="0"/>
          <w:marBottom w:val="0"/>
          <w:divBdr>
            <w:top w:val="none" w:sz="0" w:space="0" w:color="auto"/>
            <w:left w:val="none" w:sz="0" w:space="0" w:color="auto"/>
            <w:bottom w:val="none" w:sz="0" w:space="0" w:color="auto"/>
            <w:right w:val="none" w:sz="0" w:space="0" w:color="auto"/>
          </w:divBdr>
        </w:div>
        <w:div w:id="833105309">
          <w:marLeft w:val="0"/>
          <w:marRight w:val="0"/>
          <w:marTop w:val="0"/>
          <w:marBottom w:val="0"/>
          <w:divBdr>
            <w:top w:val="none" w:sz="0" w:space="0" w:color="auto"/>
            <w:left w:val="none" w:sz="0" w:space="0" w:color="auto"/>
            <w:bottom w:val="none" w:sz="0" w:space="0" w:color="auto"/>
            <w:right w:val="none" w:sz="0" w:space="0" w:color="auto"/>
          </w:divBdr>
        </w:div>
        <w:div w:id="857814294">
          <w:marLeft w:val="0"/>
          <w:marRight w:val="0"/>
          <w:marTop w:val="0"/>
          <w:marBottom w:val="0"/>
          <w:divBdr>
            <w:top w:val="none" w:sz="0" w:space="0" w:color="auto"/>
            <w:left w:val="none" w:sz="0" w:space="0" w:color="auto"/>
            <w:bottom w:val="none" w:sz="0" w:space="0" w:color="auto"/>
            <w:right w:val="none" w:sz="0" w:space="0" w:color="auto"/>
          </w:divBdr>
        </w:div>
        <w:div w:id="889194207">
          <w:marLeft w:val="0"/>
          <w:marRight w:val="0"/>
          <w:marTop w:val="0"/>
          <w:marBottom w:val="0"/>
          <w:divBdr>
            <w:top w:val="none" w:sz="0" w:space="0" w:color="auto"/>
            <w:left w:val="none" w:sz="0" w:space="0" w:color="auto"/>
            <w:bottom w:val="none" w:sz="0" w:space="0" w:color="auto"/>
            <w:right w:val="none" w:sz="0" w:space="0" w:color="auto"/>
          </w:divBdr>
        </w:div>
        <w:div w:id="935017515">
          <w:marLeft w:val="0"/>
          <w:marRight w:val="0"/>
          <w:marTop w:val="0"/>
          <w:marBottom w:val="0"/>
          <w:divBdr>
            <w:top w:val="none" w:sz="0" w:space="0" w:color="auto"/>
            <w:left w:val="none" w:sz="0" w:space="0" w:color="auto"/>
            <w:bottom w:val="none" w:sz="0" w:space="0" w:color="auto"/>
            <w:right w:val="none" w:sz="0" w:space="0" w:color="auto"/>
          </w:divBdr>
        </w:div>
        <w:div w:id="945843941">
          <w:marLeft w:val="0"/>
          <w:marRight w:val="0"/>
          <w:marTop w:val="0"/>
          <w:marBottom w:val="0"/>
          <w:divBdr>
            <w:top w:val="none" w:sz="0" w:space="0" w:color="auto"/>
            <w:left w:val="none" w:sz="0" w:space="0" w:color="auto"/>
            <w:bottom w:val="none" w:sz="0" w:space="0" w:color="auto"/>
            <w:right w:val="none" w:sz="0" w:space="0" w:color="auto"/>
          </w:divBdr>
        </w:div>
        <w:div w:id="953175944">
          <w:marLeft w:val="0"/>
          <w:marRight w:val="0"/>
          <w:marTop w:val="0"/>
          <w:marBottom w:val="0"/>
          <w:divBdr>
            <w:top w:val="none" w:sz="0" w:space="0" w:color="auto"/>
            <w:left w:val="none" w:sz="0" w:space="0" w:color="auto"/>
            <w:bottom w:val="none" w:sz="0" w:space="0" w:color="auto"/>
            <w:right w:val="none" w:sz="0" w:space="0" w:color="auto"/>
          </w:divBdr>
        </w:div>
        <w:div w:id="963465045">
          <w:marLeft w:val="0"/>
          <w:marRight w:val="0"/>
          <w:marTop w:val="0"/>
          <w:marBottom w:val="0"/>
          <w:divBdr>
            <w:top w:val="none" w:sz="0" w:space="0" w:color="auto"/>
            <w:left w:val="none" w:sz="0" w:space="0" w:color="auto"/>
            <w:bottom w:val="none" w:sz="0" w:space="0" w:color="auto"/>
            <w:right w:val="none" w:sz="0" w:space="0" w:color="auto"/>
          </w:divBdr>
        </w:div>
        <w:div w:id="1076244421">
          <w:marLeft w:val="0"/>
          <w:marRight w:val="0"/>
          <w:marTop w:val="0"/>
          <w:marBottom w:val="0"/>
          <w:divBdr>
            <w:top w:val="none" w:sz="0" w:space="0" w:color="auto"/>
            <w:left w:val="none" w:sz="0" w:space="0" w:color="auto"/>
            <w:bottom w:val="none" w:sz="0" w:space="0" w:color="auto"/>
            <w:right w:val="none" w:sz="0" w:space="0" w:color="auto"/>
          </w:divBdr>
        </w:div>
        <w:div w:id="1082025480">
          <w:marLeft w:val="0"/>
          <w:marRight w:val="0"/>
          <w:marTop w:val="0"/>
          <w:marBottom w:val="0"/>
          <w:divBdr>
            <w:top w:val="none" w:sz="0" w:space="0" w:color="auto"/>
            <w:left w:val="none" w:sz="0" w:space="0" w:color="auto"/>
            <w:bottom w:val="none" w:sz="0" w:space="0" w:color="auto"/>
            <w:right w:val="none" w:sz="0" w:space="0" w:color="auto"/>
          </w:divBdr>
        </w:div>
        <w:div w:id="1118256285">
          <w:marLeft w:val="0"/>
          <w:marRight w:val="0"/>
          <w:marTop w:val="0"/>
          <w:marBottom w:val="0"/>
          <w:divBdr>
            <w:top w:val="none" w:sz="0" w:space="0" w:color="auto"/>
            <w:left w:val="none" w:sz="0" w:space="0" w:color="auto"/>
            <w:bottom w:val="none" w:sz="0" w:space="0" w:color="auto"/>
            <w:right w:val="none" w:sz="0" w:space="0" w:color="auto"/>
          </w:divBdr>
        </w:div>
        <w:div w:id="1187518328">
          <w:marLeft w:val="0"/>
          <w:marRight w:val="0"/>
          <w:marTop w:val="0"/>
          <w:marBottom w:val="0"/>
          <w:divBdr>
            <w:top w:val="none" w:sz="0" w:space="0" w:color="auto"/>
            <w:left w:val="none" w:sz="0" w:space="0" w:color="auto"/>
            <w:bottom w:val="none" w:sz="0" w:space="0" w:color="auto"/>
            <w:right w:val="none" w:sz="0" w:space="0" w:color="auto"/>
          </w:divBdr>
        </w:div>
        <w:div w:id="1188104612">
          <w:marLeft w:val="0"/>
          <w:marRight w:val="0"/>
          <w:marTop w:val="0"/>
          <w:marBottom w:val="0"/>
          <w:divBdr>
            <w:top w:val="none" w:sz="0" w:space="0" w:color="auto"/>
            <w:left w:val="none" w:sz="0" w:space="0" w:color="auto"/>
            <w:bottom w:val="none" w:sz="0" w:space="0" w:color="auto"/>
            <w:right w:val="none" w:sz="0" w:space="0" w:color="auto"/>
          </w:divBdr>
        </w:div>
        <w:div w:id="1197308307">
          <w:marLeft w:val="0"/>
          <w:marRight w:val="0"/>
          <w:marTop w:val="0"/>
          <w:marBottom w:val="0"/>
          <w:divBdr>
            <w:top w:val="none" w:sz="0" w:space="0" w:color="auto"/>
            <w:left w:val="none" w:sz="0" w:space="0" w:color="auto"/>
            <w:bottom w:val="none" w:sz="0" w:space="0" w:color="auto"/>
            <w:right w:val="none" w:sz="0" w:space="0" w:color="auto"/>
          </w:divBdr>
        </w:div>
        <w:div w:id="1205562111">
          <w:marLeft w:val="0"/>
          <w:marRight w:val="0"/>
          <w:marTop w:val="0"/>
          <w:marBottom w:val="0"/>
          <w:divBdr>
            <w:top w:val="none" w:sz="0" w:space="0" w:color="auto"/>
            <w:left w:val="none" w:sz="0" w:space="0" w:color="auto"/>
            <w:bottom w:val="none" w:sz="0" w:space="0" w:color="auto"/>
            <w:right w:val="none" w:sz="0" w:space="0" w:color="auto"/>
          </w:divBdr>
        </w:div>
        <w:div w:id="1368139567">
          <w:marLeft w:val="0"/>
          <w:marRight w:val="0"/>
          <w:marTop w:val="0"/>
          <w:marBottom w:val="0"/>
          <w:divBdr>
            <w:top w:val="none" w:sz="0" w:space="0" w:color="auto"/>
            <w:left w:val="none" w:sz="0" w:space="0" w:color="auto"/>
            <w:bottom w:val="none" w:sz="0" w:space="0" w:color="auto"/>
            <w:right w:val="none" w:sz="0" w:space="0" w:color="auto"/>
          </w:divBdr>
        </w:div>
        <w:div w:id="1414739921">
          <w:marLeft w:val="0"/>
          <w:marRight w:val="0"/>
          <w:marTop w:val="0"/>
          <w:marBottom w:val="0"/>
          <w:divBdr>
            <w:top w:val="none" w:sz="0" w:space="0" w:color="auto"/>
            <w:left w:val="none" w:sz="0" w:space="0" w:color="auto"/>
            <w:bottom w:val="none" w:sz="0" w:space="0" w:color="auto"/>
            <w:right w:val="none" w:sz="0" w:space="0" w:color="auto"/>
          </w:divBdr>
        </w:div>
        <w:div w:id="1419599736">
          <w:marLeft w:val="0"/>
          <w:marRight w:val="0"/>
          <w:marTop w:val="0"/>
          <w:marBottom w:val="0"/>
          <w:divBdr>
            <w:top w:val="none" w:sz="0" w:space="0" w:color="auto"/>
            <w:left w:val="none" w:sz="0" w:space="0" w:color="auto"/>
            <w:bottom w:val="none" w:sz="0" w:space="0" w:color="auto"/>
            <w:right w:val="none" w:sz="0" w:space="0" w:color="auto"/>
          </w:divBdr>
        </w:div>
        <w:div w:id="1425955461">
          <w:marLeft w:val="0"/>
          <w:marRight w:val="0"/>
          <w:marTop w:val="0"/>
          <w:marBottom w:val="0"/>
          <w:divBdr>
            <w:top w:val="none" w:sz="0" w:space="0" w:color="auto"/>
            <w:left w:val="none" w:sz="0" w:space="0" w:color="auto"/>
            <w:bottom w:val="none" w:sz="0" w:space="0" w:color="auto"/>
            <w:right w:val="none" w:sz="0" w:space="0" w:color="auto"/>
          </w:divBdr>
        </w:div>
        <w:div w:id="1451053466">
          <w:marLeft w:val="0"/>
          <w:marRight w:val="0"/>
          <w:marTop w:val="0"/>
          <w:marBottom w:val="0"/>
          <w:divBdr>
            <w:top w:val="none" w:sz="0" w:space="0" w:color="auto"/>
            <w:left w:val="none" w:sz="0" w:space="0" w:color="auto"/>
            <w:bottom w:val="none" w:sz="0" w:space="0" w:color="auto"/>
            <w:right w:val="none" w:sz="0" w:space="0" w:color="auto"/>
          </w:divBdr>
        </w:div>
        <w:div w:id="1452817933">
          <w:marLeft w:val="0"/>
          <w:marRight w:val="0"/>
          <w:marTop w:val="0"/>
          <w:marBottom w:val="0"/>
          <w:divBdr>
            <w:top w:val="none" w:sz="0" w:space="0" w:color="auto"/>
            <w:left w:val="none" w:sz="0" w:space="0" w:color="auto"/>
            <w:bottom w:val="none" w:sz="0" w:space="0" w:color="auto"/>
            <w:right w:val="none" w:sz="0" w:space="0" w:color="auto"/>
          </w:divBdr>
        </w:div>
        <w:div w:id="1477919254">
          <w:marLeft w:val="0"/>
          <w:marRight w:val="0"/>
          <w:marTop w:val="0"/>
          <w:marBottom w:val="0"/>
          <w:divBdr>
            <w:top w:val="none" w:sz="0" w:space="0" w:color="auto"/>
            <w:left w:val="none" w:sz="0" w:space="0" w:color="auto"/>
            <w:bottom w:val="none" w:sz="0" w:space="0" w:color="auto"/>
            <w:right w:val="none" w:sz="0" w:space="0" w:color="auto"/>
          </w:divBdr>
        </w:div>
        <w:div w:id="1478036772">
          <w:marLeft w:val="0"/>
          <w:marRight w:val="0"/>
          <w:marTop w:val="0"/>
          <w:marBottom w:val="0"/>
          <w:divBdr>
            <w:top w:val="none" w:sz="0" w:space="0" w:color="auto"/>
            <w:left w:val="none" w:sz="0" w:space="0" w:color="auto"/>
            <w:bottom w:val="none" w:sz="0" w:space="0" w:color="auto"/>
            <w:right w:val="none" w:sz="0" w:space="0" w:color="auto"/>
          </w:divBdr>
        </w:div>
        <w:div w:id="1575048876">
          <w:marLeft w:val="0"/>
          <w:marRight w:val="0"/>
          <w:marTop w:val="0"/>
          <w:marBottom w:val="0"/>
          <w:divBdr>
            <w:top w:val="none" w:sz="0" w:space="0" w:color="auto"/>
            <w:left w:val="none" w:sz="0" w:space="0" w:color="auto"/>
            <w:bottom w:val="none" w:sz="0" w:space="0" w:color="auto"/>
            <w:right w:val="none" w:sz="0" w:space="0" w:color="auto"/>
          </w:divBdr>
        </w:div>
        <w:div w:id="1595165006">
          <w:marLeft w:val="0"/>
          <w:marRight w:val="0"/>
          <w:marTop w:val="0"/>
          <w:marBottom w:val="0"/>
          <w:divBdr>
            <w:top w:val="none" w:sz="0" w:space="0" w:color="auto"/>
            <w:left w:val="none" w:sz="0" w:space="0" w:color="auto"/>
            <w:bottom w:val="none" w:sz="0" w:space="0" w:color="auto"/>
            <w:right w:val="none" w:sz="0" w:space="0" w:color="auto"/>
          </w:divBdr>
        </w:div>
        <w:div w:id="1608539418">
          <w:marLeft w:val="0"/>
          <w:marRight w:val="0"/>
          <w:marTop w:val="0"/>
          <w:marBottom w:val="0"/>
          <w:divBdr>
            <w:top w:val="none" w:sz="0" w:space="0" w:color="auto"/>
            <w:left w:val="none" w:sz="0" w:space="0" w:color="auto"/>
            <w:bottom w:val="none" w:sz="0" w:space="0" w:color="auto"/>
            <w:right w:val="none" w:sz="0" w:space="0" w:color="auto"/>
          </w:divBdr>
        </w:div>
        <w:div w:id="1632976560">
          <w:marLeft w:val="0"/>
          <w:marRight w:val="0"/>
          <w:marTop w:val="0"/>
          <w:marBottom w:val="0"/>
          <w:divBdr>
            <w:top w:val="none" w:sz="0" w:space="0" w:color="auto"/>
            <w:left w:val="none" w:sz="0" w:space="0" w:color="auto"/>
            <w:bottom w:val="none" w:sz="0" w:space="0" w:color="auto"/>
            <w:right w:val="none" w:sz="0" w:space="0" w:color="auto"/>
          </w:divBdr>
        </w:div>
        <w:div w:id="1634674049">
          <w:marLeft w:val="0"/>
          <w:marRight w:val="0"/>
          <w:marTop w:val="0"/>
          <w:marBottom w:val="0"/>
          <w:divBdr>
            <w:top w:val="none" w:sz="0" w:space="0" w:color="auto"/>
            <w:left w:val="none" w:sz="0" w:space="0" w:color="auto"/>
            <w:bottom w:val="none" w:sz="0" w:space="0" w:color="auto"/>
            <w:right w:val="none" w:sz="0" w:space="0" w:color="auto"/>
          </w:divBdr>
        </w:div>
        <w:div w:id="1643340306">
          <w:marLeft w:val="0"/>
          <w:marRight w:val="0"/>
          <w:marTop w:val="0"/>
          <w:marBottom w:val="0"/>
          <w:divBdr>
            <w:top w:val="none" w:sz="0" w:space="0" w:color="auto"/>
            <w:left w:val="none" w:sz="0" w:space="0" w:color="auto"/>
            <w:bottom w:val="none" w:sz="0" w:space="0" w:color="auto"/>
            <w:right w:val="none" w:sz="0" w:space="0" w:color="auto"/>
          </w:divBdr>
        </w:div>
        <w:div w:id="1644195985">
          <w:marLeft w:val="0"/>
          <w:marRight w:val="0"/>
          <w:marTop w:val="0"/>
          <w:marBottom w:val="0"/>
          <w:divBdr>
            <w:top w:val="none" w:sz="0" w:space="0" w:color="auto"/>
            <w:left w:val="none" w:sz="0" w:space="0" w:color="auto"/>
            <w:bottom w:val="none" w:sz="0" w:space="0" w:color="auto"/>
            <w:right w:val="none" w:sz="0" w:space="0" w:color="auto"/>
          </w:divBdr>
        </w:div>
        <w:div w:id="1654946148">
          <w:marLeft w:val="0"/>
          <w:marRight w:val="0"/>
          <w:marTop w:val="0"/>
          <w:marBottom w:val="0"/>
          <w:divBdr>
            <w:top w:val="none" w:sz="0" w:space="0" w:color="auto"/>
            <w:left w:val="none" w:sz="0" w:space="0" w:color="auto"/>
            <w:bottom w:val="none" w:sz="0" w:space="0" w:color="auto"/>
            <w:right w:val="none" w:sz="0" w:space="0" w:color="auto"/>
          </w:divBdr>
        </w:div>
        <w:div w:id="1692488738">
          <w:marLeft w:val="0"/>
          <w:marRight w:val="0"/>
          <w:marTop w:val="0"/>
          <w:marBottom w:val="0"/>
          <w:divBdr>
            <w:top w:val="none" w:sz="0" w:space="0" w:color="auto"/>
            <w:left w:val="none" w:sz="0" w:space="0" w:color="auto"/>
            <w:bottom w:val="none" w:sz="0" w:space="0" w:color="auto"/>
            <w:right w:val="none" w:sz="0" w:space="0" w:color="auto"/>
          </w:divBdr>
        </w:div>
        <w:div w:id="1744600479">
          <w:marLeft w:val="0"/>
          <w:marRight w:val="0"/>
          <w:marTop w:val="0"/>
          <w:marBottom w:val="0"/>
          <w:divBdr>
            <w:top w:val="none" w:sz="0" w:space="0" w:color="auto"/>
            <w:left w:val="none" w:sz="0" w:space="0" w:color="auto"/>
            <w:bottom w:val="none" w:sz="0" w:space="0" w:color="auto"/>
            <w:right w:val="none" w:sz="0" w:space="0" w:color="auto"/>
          </w:divBdr>
        </w:div>
        <w:div w:id="1813521414">
          <w:marLeft w:val="0"/>
          <w:marRight w:val="0"/>
          <w:marTop w:val="0"/>
          <w:marBottom w:val="0"/>
          <w:divBdr>
            <w:top w:val="none" w:sz="0" w:space="0" w:color="auto"/>
            <w:left w:val="none" w:sz="0" w:space="0" w:color="auto"/>
            <w:bottom w:val="none" w:sz="0" w:space="0" w:color="auto"/>
            <w:right w:val="none" w:sz="0" w:space="0" w:color="auto"/>
          </w:divBdr>
        </w:div>
        <w:div w:id="1841893030">
          <w:marLeft w:val="0"/>
          <w:marRight w:val="0"/>
          <w:marTop w:val="0"/>
          <w:marBottom w:val="0"/>
          <w:divBdr>
            <w:top w:val="none" w:sz="0" w:space="0" w:color="auto"/>
            <w:left w:val="none" w:sz="0" w:space="0" w:color="auto"/>
            <w:bottom w:val="none" w:sz="0" w:space="0" w:color="auto"/>
            <w:right w:val="none" w:sz="0" w:space="0" w:color="auto"/>
          </w:divBdr>
        </w:div>
        <w:div w:id="1894925220">
          <w:marLeft w:val="0"/>
          <w:marRight w:val="0"/>
          <w:marTop w:val="0"/>
          <w:marBottom w:val="0"/>
          <w:divBdr>
            <w:top w:val="none" w:sz="0" w:space="0" w:color="auto"/>
            <w:left w:val="none" w:sz="0" w:space="0" w:color="auto"/>
            <w:bottom w:val="none" w:sz="0" w:space="0" w:color="auto"/>
            <w:right w:val="none" w:sz="0" w:space="0" w:color="auto"/>
          </w:divBdr>
        </w:div>
        <w:div w:id="1906800334">
          <w:marLeft w:val="0"/>
          <w:marRight w:val="0"/>
          <w:marTop w:val="0"/>
          <w:marBottom w:val="0"/>
          <w:divBdr>
            <w:top w:val="none" w:sz="0" w:space="0" w:color="auto"/>
            <w:left w:val="none" w:sz="0" w:space="0" w:color="auto"/>
            <w:bottom w:val="none" w:sz="0" w:space="0" w:color="auto"/>
            <w:right w:val="none" w:sz="0" w:space="0" w:color="auto"/>
          </w:divBdr>
        </w:div>
        <w:div w:id="1916360051">
          <w:marLeft w:val="0"/>
          <w:marRight w:val="0"/>
          <w:marTop w:val="0"/>
          <w:marBottom w:val="0"/>
          <w:divBdr>
            <w:top w:val="none" w:sz="0" w:space="0" w:color="auto"/>
            <w:left w:val="none" w:sz="0" w:space="0" w:color="auto"/>
            <w:bottom w:val="none" w:sz="0" w:space="0" w:color="auto"/>
            <w:right w:val="none" w:sz="0" w:space="0" w:color="auto"/>
          </w:divBdr>
        </w:div>
        <w:div w:id="1927156251">
          <w:marLeft w:val="0"/>
          <w:marRight w:val="0"/>
          <w:marTop w:val="0"/>
          <w:marBottom w:val="0"/>
          <w:divBdr>
            <w:top w:val="none" w:sz="0" w:space="0" w:color="auto"/>
            <w:left w:val="none" w:sz="0" w:space="0" w:color="auto"/>
            <w:bottom w:val="none" w:sz="0" w:space="0" w:color="auto"/>
            <w:right w:val="none" w:sz="0" w:space="0" w:color="auto"/>
          </w:divBdr>
        </w:div>
        <w:div w:id="1930894242">
          <w:marLeft w:val="0"/>
          <w:marRight w:val="0"/>
          <w:marTop w:val="0"/>
          <w:marBottom w:val="0"/>
          <w:divBdr>
            <w:top w:val="none" w:sz="0" w:space="0" w:color="auto"/>
            <w:left w:val="none" w:sz="0" w:space="0" w:color="auto"/>
            <w:bottom w:val="none" w:sz="0" w:space="0" w:color="auto"/>
            <w:right w:val="none" w:sz="0" w:space="0" w:color="auto"/>
          </w:divBdr>
        </w:div>
        <w:div w:id="1963264545">
          <w:marLeft w:val="0"/>
          <w:marRight w:val="0"/>
          <w:marTop w:val="0"/>
          <w:marBottom w:val="0"/>
          <w:divBdr>
            <w:top w:val="none" w:sz="0" w:space="0" w:color="auto"/>
            <w:left w:val="none" w:sz="0" w:space="0" w:color="auto"/>
            <w:bottom w:val="none" w:sz="0" w:space="0" w:color="auto"/>
            <w:right w:val="none" w:sz="0" w:space="0" w:color="auto"/>
          </w:divBdr>
        </w:div>
        <w:div w:id="1977641644">
          <w:marLeft w:val="0"/>
          <w:marRight w:val="0"/>
          <w:marTop w:val="0"/>
          <w:marBottom w:val="0"/>
          <w:divBdr>
            <w:top w:val="none" w:sz="0" w:space="0" w:color="auto"/>
            <w:left w:val="none" w:sz="0" w:space="0" w:color="auto"/>
            <w:bottom w:val="none" w:sz="0" w:space="0" w:color="auto"/>
            <w:right w:val="none" w:sz="0" w:space="0" w:color="auto"/>
          </w:divBdr>
        </w:div>
        <w:div w:id="1986006279">
          <w:marLeft w:val="0"/>
          <w:marRight w:val="0"/>
          <w:marTop w:val="0"/>
          <w:marBottom w:val="0"/>
          <w:divBdr>
            <w:top w:val="none" w:sz="0" w:space="0" w:color="auto"/>
            <w:left w:val="none" w:sz="0" w:space="0" w:color="auto"/>
            <w:bottom w:val="none" w:sz="0" w:space="0" w:color="auto"/>
            <w:right w:val="none" w:sz="0" w:space="0" w:color="auto"/>
          </w:divBdr>
        </w:div>
        <w:div w:id="2010325638">
          <w:marLeft w:val="0"/>
          <w:marRight w:val="0"/>
          <w:marTop w:val="0"/>
          <w:marBottom w:val="0"/>
          <w:divBdr>
            <w:top w:val="none" w:sz="0" w:space="0" w:color="auto"/>
            <w:left w:val="none" w:sz="0" w:space="0" w:color="auto"/>
            <w:bottom w:val="none" w:sz="0" w:space="0" w:color="auto"/>
            <w:right w:val="none" w:sz="0" w:space="0" w:color="auto"/>
          </w:divBdr>
        </w:div>
        <w:div w:id="2024820898">
          <w:marLeft w:val="0"/>
          <w:marRight w:val="0"/>
          <w:marTop w:val="0"/>
          <w:marBottom w:val="0"/>
          <w:divBdr>
            <w:top w:val="none" w:sz="0" w:space="0" w:color="auto"/>
            <w:left w:val="none" w:sz="0" w:space="0" w:color="auto"/>
            <w:bottom w:val="none" w:sz="0" w:space="0" w:color="auto"/>
            <w:right w:val="none" w:sz="0" w:space="0" w:color="auto"/>
          </w:divBdr>
        </w:div>
        <w:div w:id="2111048494">
          <w:marLeft w:val="0"/>
          <w:marRight w:val="0"/>
          <w:marTop w:val="0"/>
          <w:marBottom w:val="0"/>
          <w:divBdr>
            <w:top w:val="none" w:sz="0" w:space="0" w:color="auto"/>
            <w:left w:val="none" w:sz="0" w:space="0" w:color="auto"/>
            <w:bottom w:val="none" w:sz="0" w:space="0" w:color="auto"/>
            <w:right w:val="none" w:sz="0" w:space="0" w:color="auto"/>
          </w:divBdr>
        </w:div>
      </w:divsChild>
    </w:div>
    <w:div w:id="94788895">
      <w:bodyDiv w:val="1"/>
      <w:marLeft w:val="0"/>
      <w:marRight w:val="0"/>
      <w:marTop w:val="0"/>
      <w:marBottom w:val="0"/>
      <w:divBdr>
        <w:top w:val="none" w:sz="0" w:space="0" w:color="auto"/>
        <w:left w:val="none" w:sz="0" w:space="0" w:color="auto"/>
        <w:bottom w:val="none" w:sz="0" w:space="0" w:color="auto"/>
        <w:right w:val="none" w:sz="0" w:space="0" w:color="auto"/>
      </w:divBdr>
      <w:divsChild>
        <w:div w:id="17974558">
          <w:marLeft w:val="0"/>
          <w:marRight w:val="0"/>
          <w:marTop w:val="0"/>
          <w:marBottom w:val="0"/>
          <w:divBdr>
            <w:top w:val="none" w:sz="0" w:space="0" w:color="auto"/>
            <w:left w:val="none" w:sz="0" w:space="0" w:color="auto"/>
            <w:bottom w:val="none" w:sz="0" w:space="0" w:color="auto"/>
            <w:right w:val="none" w:sz="0" w:space="0" w:color="auto"/>
          </w:divBdr>
        </w:div>
        <w:div w:id="18893319">
          <w:marLeft w:val="0"/>
          <w:marRight w:val="0"/>
          <w:marTop w:val="0"/>
          <w:marBottom w:val="0"/>
          <w:divBdr>
            <w:top w:val="none" w:sz="0" w:space="0" w:color="auto"/>
            <w:left w:val="none" w:sz="0" w:space="0" w:color="auto"/>
            <w:bottom w:val="none" w:sz="0" w:space="0" w:color="auto"/>
            <w:right w:val="none" w:sz="0" w:space="0" w:color="auto"/>
          </w:divBdr>
        </w:div>
        <w:div w:id="104616355">
          <w:marLeft w:val="0"/>
          <w:marRight w:val="0"/>
          <w:marTop w:val="0"/>
          <w:marBottom w:val="0"/>
          <w:divBdr>
            <w:top w:val="none" w:sz="0" w:space="0" w:color="auto"/>
            <w:left w:val="none" w:sz="0" w:space="0" w:color="auto"/>
            <w:bottom w:val="none" w:sz="0" w:space="0" w:color="auto"/>
            <w:right w:val="none" w:sz="0" w:space="0" w:color="auto"/>
          </w:divBdr>
        </w:div>
        <w:div w:id="121922584">
          <w:marLeft w:val="0"/>
          <w:marRight w:val="0"/>
          <w:marTop w:val="0"/>
          <w:marBottom w:val="0"/>
          <w:divBdr>
            <w:top w:val="none" w:sz="0" w:space="0" w:color="auto"/>
            <w:left w:val="none" w:sz="0" w:space="0" w:color="auto"/>
            <w:bottom w:val="none" w:sz="0" w:space="0" w:color="auto"/>
            <w:right w:val="none" w:sz="0" w:space="0" w:color="auto"/>
          </w:divBdr>
        </w:div>
        <w:div w:id="177626380">
          <w:marLeft w:val="0"/>
          <w:marRight w:val="0"/>
          <w:marTop w:val="0"/>
          <w:marBottom w:val="0"/>
          <w:divBdr>
            <w:top w:val="none" w:sz="0" w:space="0" w:color="auto"/>
            <w:left w:val="none" w:sz="0" w:space="0" w:color="auto"/>
            <w:bottom w:val="none" w:sz="0" w:space="0" w:color="auto"/>
            <w:right w:val="none" w:sz="0" w:space="0" w:color="auto"/>
          </w:divBdr>
        </w:div>
        <w:div w:id="182323390">
          <w:marLeft w:val="0"/>
          <w:marRight w:val="0"/>
          <w:marTop w:val="0"/>
          <w:marBottom w:val="0"/>
          <w:divBdr>
            <w:top w:val="none" w:sz="0" w:space="0" w:color="auto"/>
            <w:left w:val="none" w:sz="0" w:space="0" w:color="auto"/>
            <w:bottom w:val="none" w:sz="0" w:space="0" w:color="auto"/>
            <w:right w:val="none" w:sz="0" w:space="0" w:color="auto"/>
          </w:divBdr>
        </w:div>
        <w:div w:id="260181889">
          <w:marLeft w:val="0"/>
          <w:marRight w:val="0"/>
          <w:marTop w:val="0"/>
          <w:marBottom w:val="0"/>
          <w:divBdr>
            <w:top w:val="none" w:sz="0" w:space="0" w:color="auto"/>
            <w:left w:val="none" w:sz="0" w:space="0" w:color="auto"/>
            <w:bottom w:val="none" w:sz="0" w:space="0" w:color="auto"/>
            <w:right w:val="none" w:sz="0" w:space="0" w:color="auto"/>
          </w:divBdr>
        </w:div>
        <w:div w:id="311957163">
          <w:marLeft w:val="0"/>
          <w:marRight w:val="0"/>
          <w:marTop w:val="0"/>
          <w:marBottom w:val="0"/>
          <w:divBdr>
            <w:top w:val="none" w:sz="0" w:space="0" w:color="auto"/>
            <w:left w:val="none" w:sz="0" w:space="0" w:color="auto"/>
            <w:bottom w:val="none" w:sz="0" w:space="0" w:color="auto"/>
            <w:right w:val="none" w:sz="0" w:space="0" w:color="auto"/>
          </w:divBdr>
        </w:div>
        <w:div w:id="328363394">
          <w:marLeft w:val="0"/>
          <w:marRight w:val="0"/>
          <w:marTop w:val="0"/>
          <w:marBottom w:val="0"/>
          <w:divBdr>
            <w:top w:val="none" w:sz="0" w:space="0" w:color="auto"/>
            <w:left w:val="none" w:sz="0" w:space="0" w:color="auto"/>
            <w:bottom w:val="none" w:sz="0" w:space="0" w:color="auto"/>
            <w:right w:val="none" w:sz="0" w:space="0" w:color="auto"/>
          </w:divBdr>
        </w:div>
        <w:div w:id="393361138">
          <w:marLeft w:val="0"/>
          <w:marRight w:val="0"/>
          <w:marTop w:val="0"/>
          <w:marBottom w:val="0"/>
          <w:divBdr>
            <w:top w:val="none" w:sz="0" w:space="0" w:color="auto"/>
            <w:left w:val="none" w:sz="0" w:space="0" w:color="auto"/>
            <w:bottom w:val="none" w:sz="0" w:space="0" w:color="auto"/>
            <w:right w:val="none" w:sz="0" w:space="0" w:color="auto"/>
          </w:divBdr>
        </w:div>
        <w:div w:id="395779761">
          <w:marLeft w:val="0"/>
          <w:marRight w:val="0"/>
          <w:marTop w:val="0"/>
          <w:marBottom w:val="0"/>
          <w:divBdr>
            <w:top w:val="none" w:sz="0" w:space="0" w:color="auto"/>
            <w:left w:val="none" w:sz="0" w:space="0" w:color="auto"/>
            <w:bottom w:val="none" w:sz="0" w:space="0" w:color="auto"/>
            <w:right w:val="none" w:sz="0" w:space="0" w:color="auto"/>
          </w:divBdr>
        </w:div>
        <w:div w:id="413598619">
          <w:marLeft w:val="0"/>
          <w:marRight w:val="0"/>
          <w:marTop w:val="0"/>
          <w:marBottom w:val="0"/>
          <w:divBdr>
            <w:top w:val="none" w:sz="0" w:space="0" w:color="auto"/>
            <w:left w:val="none" w:sz="0" w:space="0" w:color="auto"/>
            <w:bottom w:val="none" w:sz="0" w:space="0" w:color="auto"/>
            <w:right w:val="none" w:sz="0" w:space="0" w:color="auto"/>
          </w:divBdr>
        </w:div>
        <w:div w:id="425884821">
          <w:marLeft w:val="0"/>
          <w:marRight w:val="0"/>
          <w:marTop w:val="0"/>
          <w:marBottom w:val="0"/>
          <w:divBdr>
            <w:top w:val="none" w:sz="0" w:space="0" w:color="auto"/>
            <w:left w:val="none" w:sz="0" w:space="0" w:color="auto"/>
            <w:bottom w:val="none" w:sz="0" w:space="0" w:color="auto"/>
            <w:right w:val="none" w:sz="0" w:space="0" w:color="auto"/>
          </w:divBdr>
        </w:div>
        <w:div w:id="437142015">
          <w:marLeft w:val="0"/>
          <w:marRight w:val="0"/>
          <w:marTop w:val="0"/>
          <w:marBottom w:val="0"/>
          <w:divBdr>
            <w:top w:val="none" w:sz="0" w:space="0" w:color="auto"/>
            <w:left w:val="none" w:sz="0" w:space="0" w:color="auto"/>
            <w:bottom w:val="none" w:sz="0" w:space="0" w:color="auto"/>
            <w:right w:val="none" w:sz="0" w:space="0" w:color="auto"/>
          </w:divBdr>
        </w:div>
        <w:div w:id="462315064">
          <w:marLeft w:val="0"/>
          <w:marRight w:val="0"/>
          <w:marTop w:val="0"/>
          <w:marBottom w:val="0"/>
          <w:divBdr>
            <w:top w:val="none" w:sz="0" w:space="0" w:color="auto"/>
            <w:left w:val="none" w:sz="0" w:space="0" w:color="auto"/>
            <w:bottom w:val="none" w:sz="0" w:space="0" w:color="auto"/>
            <w:right w:val="none" w:sz="0" w:space="0" w:color="auto"/>
          </w:divBdr>
        </w:div>
        <w:div w:id="469059615">
          <w:marLeft w:val="0"/>
          <w:marRight w:val="0"/>
          <w:marTop w:val="0"/>
          <w:marBottom w:val="0"/>
          <w:divBdr>
            <w:top w:val="none" w:sz="0" w:space="0" w:color="auto"/>
            <w:left w:val="none" w:sz="0" w:space="0" w:color="auto"/>
            <w:bottom w:val="none" w:sz="0" w:space="0" w:color="auto"/>
            <w:right w:val="none" w:sz="0" w:space="0" w:color="auto"/>
          </w:divBdr>
        </w:div>
        <w:div w:id="521936897">
          <w:marLeft w:val="0"/>
          <w:marRight w:val="0"/>
          <w:marTop w:val="0"/>
          <w:marBottom w:val="0"/>
          <w:divBdr>
            <w:top w:val="none" w:sz="0" w:space="0" w:color="auto"/>
            <w:left w:val="none" w:sz="0" w:space="0" w:color="auto"/>
            <w:bottom w:val="none" w:sz="0" w:space="0" w:color="auto"/>
            <w:right w:val="none" w:sz="0" w:space="0" w:color="auto"/>
          </w:divBdr>
        </w:div>
        <w:div w:id="570236422">
          <w:marLeft w:val="0"/>
          <w:marRight w:val="0"/>
          <w:marTop w:val="0"/>
          <w:marBottom w:val="0"/>
          <w:divBdr>
            <w:top w:val="none" w:sz="0" w:space="0" w:color="auto"/>
            <w:left w:val="none" w:sz="0" w:space="0" w:color="auto"/>
            <w:bottom w:val="none" w:sz="0" w:space="0" w:color="auto"/>
            <w:right w:val="none" w:sz="0" w:space="0" w:color="auto"/>
          </w:divBdr>
        </w:div>
        <w:div w:id="583804917">
          <w:marLeft w:val="0"/>
          <w:marRight w:val="0"/>
          <w:marTop w:val="0"/>
          <w:marBottom w:val="0"/>
          <w:divBdr>
            <w:top w:val="none" w:sz="0" w:space="0" w:color="auto"/>
            <w:left w:val="none" w:sz="0" w:space="0" w:color="auto"/>
            <w:bottom w:val="none" w:sz="0" w:space="0" w:color="auto"/>
            <w:right w:val="none" w:sz="0" w:space="0" w:color="auto"/>
          </w:divBdr>
        </w:div>
        <w:div w:id="621687465">
          <w:marLeft w:val="0"/>
          <w:marRight w:val="0"/>
          <w:marTop w:val="0"/>
          <w:marBottom w:val="0"/>
          <w:divBdr>
            <w:top w:val="none" w:sz="0" w:space="0" w:color="auto"/>
            <w:left w:val="none" w:sz="0" w:space="0" w:color="auto"/>
            <w:bottom w:val="none" w:sz="0" w:space="0" w:color="auto"/>
            <w:right w:val="none" w:sz="0" w:space="0" w:color="auto"/>
          </w:divBdr>
        </w:div>
        <w:div w:id="664480103">
          <w:marLeft w:val="0"/>
          <w:marRight w:val="0"/>
          <w:marTop w:val="0"/>
          <w:marBottom w:val="0"/>
          <w:divBdr>
            <w:top w:val="none" w:sz="0" w:space="0" w:color="auto"/>
            <w:left w:val="none" w:sz="0" w:space="0" w:color="auto"/>
            <w:bottom w:val="none" w:sz="0" w:space="0" w:color="auto"/>
            <w:right w:val="none" w:sz="0" w:space="0" w:color="auto"/>
          </w:divBdr>
        </w:div>
        <w:div w:id="677149859">
          <w:marLeft w:val="0"/>
          <w:marRight w:val="0"/>
          <w:marTop w:val="0"/>
          <w:marBottom w:val="0"/>
          <w:divBdr>
            <w:top w:val="none" w:sz="0" w:space="0" w:color="auto"/>
            <w:left w:val="none" w:sz="0" w:space="0" w:color="auto"/>
            <w:bottom w:val="none" w:sz="0" w:space="0" w:color="auto"/>
            <w:right w:val="none" w:sz="0" w:space="0" w:color="auto"/>
          </w:divBdr>
        </w:div>
        <w:div w:id="684019003">
          <w:marLeft w:val="0"/>
          <w:marRight w:val="0"/>
          <w:marTop w:val="0"/>
          <w:marBottom w:val="0"/>
          <w:divBdr>
            <w:top w:val="none" w:sz="0" w:space="0" w:color="auto"/>
            <w:left w:val="none" w:sz="0" w:space="0" w:color="auto"/>
            <w:bottom w:val="none" w:sz="0" w:space="0" w:color="auto"/>
            <w:right w:val="none" w:sz="0" w:space="0" w:color="auto"/>
          </w:divBdr>
        </w:div>
        <w:div w:id="692077456">
          <w:marLeft w:val="0"/>
          <w:marRight w:val="0"/>
          <w:marTop w:val="0"/>
          <w:marBottom w:val="0"/>
          <w:divBdr>
            <w:top w:val="none" w:sz="0" w:space="0" w:color="auto"/>
            <w:left w:val="none" w:sz="0" w:space="0" w:color="auto"/>
            <w:bottom w:val="none" w:sz="0" w:space="0" w:color="auto"/>
            <w:right w:val="none" w:sz="0" w:space="0" w:color="auto"/>
          </w:divBdr>
        </w:div>
        <w:div w:id="694502905">
          <w:marLeft w:val="0"/>
          <w:marRight w:val="0"/>
          <w:marTop w:val="0"/>
          <w:marBottom w:val="0"/>
          <w:divBdr>
            <w:top w:val="none" w:sz="0" w:space="0" w:color="auto"/>
            <w:left w:val="none" w:sz="0" w:space="0" w:color="auto"/>
            <w:bottom w:val="none" w:sz="0" w:space="0" w:color="auto"/>
            <w:right w:val="none" w:sz="0" w:space="0" w:color="auto"/>
          </w:divBdr>
        </w:div>
        <w:div w:id="732194560">
          <w:marLeft w:val="0"/>
          <w:marRight w:val="0"/>
          <w:marTop w:val="0"/>
          <w:marBottom w:val="0"/>
          <w:divBdr>
            <w:top w:val="none" w:sz="0" w:space="0" w:color="auto"/>
            <w:left w:val="none" w:sz="0" w:space="0" w:color="auto"/>
            <w:bottom w:val="none" w:sz="0" w:space="0" w:color="auto"/>
            <w:right w:val="none" w:sz="0" w:space="0" w:color="auto"/>
          </w:divBdr>
        </w:div>
        <w:div w:id="797258526">
          <w:marLeft w:val="0"/>
          <w:marRight w:val="0"/>
          <w:marTop w:val="0"/>
          <w:marBottom w:val="0"/>
          <w:divBdr>
            <w:top w:val="none" w:sz="0" w:space="0" w:color="auto"/>
            <w:left w:val="none" w:sz="0" w:space="0" w:color="auto"/>
            <w:bottom w:val="none" w:sz="0" w:space="0" w:color="auto"/>
            <w:right w:val="none" w:sz="0" w:space="0" w:color="auto"/>
          </w:divBdr>
        </w:div>
        <w:div w:id="815024316">
          <w:marLeft w:val="0"/>
          <w:marRight w:val="0"/>
          <w:marTop w:val="0"/>
          <w:marBottom w:val="0"/>
          <w:divBdr>
            <w:top w:val="none" w:sz="0" w:space="0" w:color="auto"/>
            <w:left w:val="none" w:sz="0" w:space="0" w:color="auto"/>
            <w:bottom w:val="none" w:sz="0" w:space="0" w:color="auto"/>
            <w:right w:val="none" w:sz="0" w:space="0" w:color="auto"/>
          </w:divBdr>
        </w:div>
        <w:div w:id="851186685">
          <w:marLeft w:val="0"/>
          <w:marRight w:val="0"/>
          <w:marTop w:val="0"/>
          <w:marBottom w:val="0"/>
          <w:divBdr>
            <w:top w:val="none" w:sz="0" w:space="0" w:color="auto"/>
            <w:left w:val="none" w:sz="0" w:space="0" w:color="auto"/>
            <w:bottom w:val="none" w:sz="0" w:space="0" w:color="auto"/>
            <w:right w:val="none" w:sz="0" w:space="0" w:color="auto"/>
          </w:divBdr>
        </w:div>
        <w:div w:id="891421860">
          <w:marLeft w:val="0"/>
          <w:marRight w:val="0"/>
          <w:marTop w:val="0"/>
          <w:marBottom w:val="0"/>
          <w:divBdr>
            <w:top w:val="none" w:sz="0" w:space="0" w:color="auto"/>
            <w:left w:val="none" w:sz="0" w:space="0" w:color="auto"/>
            <w:bottom w:val="none" w:sz="0" w:space="0" w:color="auto"/>
            <w:right w:val="none" w:sz="0" w:space="0" w:color="auto"/>
          </w:divBdr>
        </w:div>
        <w:div w:id="910776149">
          <w:marLeft w:val="0"/>
          <w:marRight w:val="0"/>
          <w:marTop w:val="0"/>
          <w:marBottom w:val="0"/>
          <w:divBdr>
            <w:top w:val="none" w:sz="0" w:space="0" w:color="auto"/>
            <w:left w:val="none" w:sz="0" w:space="0" w:color="auto"/>
            <w:bottom w:val="none" w:sz="0" w:space="0" w:color="auto"/>
            <w:right w:val="none" w:sz="0" w:space="0" w:color="auto"/>
          </w:divBdr>
        </w:div>
        <w:div w:id="916207052">
          <w:marLeft w:val="0"/>
          <w:marRight w:val="0"/>
          <w:marTop w:val="0"/>
          <w:marBottom w:val="0"/>
          <w:divBdr>
            <w:top w:val="none" w:sz="0" w:space="0" w:color="auto"/>
            <w:left w:val="none" w:sz="0" w:space="0" w:color="auto"/>
            <w:bottom w:val="none" w:sz="0" w:space="0" w:color="auto"/>
            <w:right w:val="none" w:sz="0" w:space="0" w:color="auto"/>
          </w:divBdr>
        </w:div>
        <w:div w:id="943072391">
          <w:marLeft w:val="0"/>
          <w:marRight w:val="0"/>
          <w:marTop w:val="0"/>
          <w:marBottom w:val="0"/>
          <w:divBdr>
            <w:top w:val="none" w:sz="0" w:space="0" w:color="auto"/>
            <w:left w:val="none" w:sz="0" w:space="0" w:color="auto"/>
            <w:bottom w:val="none" w:sz="0" w:space="0" w:color="auto"/>
            <w:right w:val="none" w:sz="0" w:space="0" w:color="auto"/>
          </w:divBdr>
        </w:div>
        <w:div w:id="956761225">
          <w:marLeft w:val="0"/>
          <w:marRight w:val="0"/>
          <w:marTop w:val="0"/>
          <w:marBottom w:val="0"/>
          <w:divBdr>
            <w:top w:val="none" w:sz="0" w:space="0" w:color="auto"/>
            <w:left w:val="none" w:sz="0" w:space="0" w:color="auto"/>
            <w:bottom w:val="none" w:sz="0" w:space="0" w:color="auto"/>
            <w:right w:val="none" w:sz="0" w:space="0" w:color="auto"/>
          </w:divBdr>
        </w:div>
        <w:div w:id="1011680462">
          <w:marLeft w:val="0"/>
          <w:marRight w:val="0"/>
          <w:marTop w:val="0"/>
          <w:marBottom w:val="0"/>
          <w:divBdr>
            <w:top w:val="none" w:sz="0" w:space="0" w:color="auto"/>
            <w:left w:val="none" w:sz="0" w:space="0" w:color="auto"/>
            <w:bottom w:val="none" w:sz="0" w:space="0" w:color="auto"/>
            <w:right w:val="none" w:sz="0" w:space="0" w:color="auto"/>
          </w:divBdr>
        </w:div>
        <w:div w:id="1080103042">
          <w:marLeft w:val="0"/>
          <w:marRight w:val="0"/>
          <w:marTop w:val="0"/>
          <w:marBottom w:val="0"/>
          <w:divBdr>
            <w:top w:val="none" w:sz="0" w:space="0" w:color="auto"/>
            <w:left w:val="none" w:sz="0" w:space="0" w:color="auto"/>
            <w:bottom w:val="none" w:sz="0" w:space="0" w:color="auto"/>
            <w:right w:val="none" w:sz="0" w:space="0" w:color="auto"/>
          </w:divBdr>
        </w:div>
        <w:div w:id="1096680159">
          <w:marLeft w:val="0"/>
          <w:marRight w:val="0"/>
          <w:marTop w:val="0"/>
          <w:marBottom w:val="0"/>
          <w:divBdr>
            <w:top w:val="none" w:sz="0" w:space="0" w:color="auto"/>
            <w:left w:val="none" w:sz="0" w:space="0" w:color="auto"/>
            <w:bottom w:val="none" w:sz="0" w:space="0" w:color="auto"/>
            <w:right w:val="none" w:sz="0" w:space="0" w:color="auto"/>
          </w:divBdr>
        </w:div>
        <w:div w:id="1101071777">
          <w:marLeft w:val="0"/>
          <w:marRight w:val="0"/>
          <w:marTop w:val="0"/>
          <w:marBottom w:val="0"/>
          <w:divBdr>
            <w:top w:val="none" w:sz="0" w:space="0" w:color="auto"/>
            <w:left w:val="none" w:sz="0" w:space="0" w:color="auto"/>
            <w:bottom w:val="none" w:sz="0" w:space="0" w:color="auto"/>
            <w:right w:val="none" w:sz="0" w:space="0" w:color="auto"/>
          </w:divBdr>
        </w:div>
        <w:div w:id="1116366500">
          <w:marLeft w:val="0"/>
          <w:marRight w:val="0"/>
          <w:marTop w:val="0"/>
          <w:marBottom w:val="0"/>
          <w:divBdr>
            <w:top w:val="none" w:sz="0" w:space="0" w:color="auto"/>
            <w:left w:val="none" w:sz="0" w:space="0" w:color="auto"/>
            <w:bottom w:val="none" w:sz="0" w:space="0" w:color="auto"/>
            <w:right w:val="none" w:sz="0" w:space="0" w:color="auto"/>
          </w:divBdr>
        </w:div>
        <w:div w:id="1241794629">
          <w:marLeft w:val="0"/>
          <w:marRight w:val="0"/>
          <w:marTop w:val="0"/>
          <w:marBottom w:val="0"/>
          <w:divBdr>
            <w:top w:val="none" w:sz="0" w:space="0" w:color="auto"/>
            <w:left w:val="none" w:sz="0" w:space="0" w:color="auto"/>
            <w:bottom w:val="none" w:sz="0" w:space="0" w:color="auto"/>
            <w:right w:val="none" w:sz="0" w:space="0" w:color="auto"/>
          </w:divBdr>
        </w:div>
        <w:div w:id="1274903538">
          <w:marLeft w:val="0"/>
          <w:marRight w:val="0"/>
          <w:marTop w:val="0"/>
          <w:marBottom w:val="0"/>
          <w:divBdr>
            <w:top w:val="none" w:sz="0" w:space="0" w:color="auto"/>
            <w:left w:val="none" w:sz="0" w:space="0" w:color="auto"/>
            <w:bottom w:val="none" w:sz="0" w:space="0" w:color="auto"/>
            <w:right w:val="none" w:sz="0" w:space="0" w:color="auto"/>
          </w:divBdr>
        </w:div>
        <w:div w:id="1286734126">
          <w:marLeft w:val="0"/>
          <w:marRight w:val="0"/>
          <w:marTop w:val="0"/>
          <w:marBottom w:val="0"/>
          <w:divBdr>
            <w:top w:val="none" w:sz="0" w:space="0" w:color="auto"/>
            <w:left w:val="none" w:sz="0" w:space="0" w:color="auto"/>
            <w:bottom w:val="none" w:sz="0" w:space="0" w:color="auto"/>
            <w:right w:val="none" w:sz="0" w:space="0" w:color="auto"/>
          </w:divBdr>
        </w:div>
        <w:div w:id="1305234378">
          <w:marLeft w:val="0"/>
          <w:marRight w:val="0"/>
          <w:marTop w:val="0"/>
          <w:marBottom w:val="0"/>
          <w:divBdr>
            <w:top w:val="none" w:sz="0" w:space="0" w:color="auto"/>
            <w:left w:val="none" w:sz="0" w:space="0" w:color="auto"/>
            <w:bottom w:val="none" w:sz="0" w:space="0" w:color="auto"/>
            <w:right w:val="none" w:sz="0" w:space="0" w:color="auto"/>
          </w:divBdr>
        </w:div>
        <w:div w:id="1353997510">
          <w:marLeft w:val="0"/>
          <w:marRight w:val="0"/>
          <w:marTop w:val="0"/>
          <w:marBottom w:val="0"/>
          <w:divBdr>
            <w:top w:val="none" w:sz="0" w:space="0" w:color="auto"/>
            <w:left w:val="none" w:sz="0" w:space="0" w:color="auto"/>
            <w:bottom w:val="none" w:sz="0" w:space="0" w:color="auto"/>
            <w:right w:val="none" w:sz="0" w:space="0" w:color="auto"/>
          </w:divBdr>
        </w:div>
        <w:div w:id="1356272755">
          <w:marLeft w:val="0"/>
          <w:marRight w:val="0"/>
          <w:marTop w:val="0"/>
          <w:marBottom w:val="0"/>
          <w:divBdr>
            <w:top w:val="none" w:sz="0" w:space="0" w:color="auto"/>
            <w:left w:val="none" w:sz="0" w:space="0" w:color="auto"/>
            <w:bottom w:val="none" w:sz="0" w:space="0" w:color="auto"/>
            <w:right w:val="none" w:sz="0" w:space="0" w:color="auto"/>
          </w:divBdr>
        </w:div>
        <w:div w:id="1453018964">
          <w:marLeft w:val="0"/>
          <w:marRight w:val="0"/>
          <w:marTop w:val="0"/>
          <w:marBottom w:val="0"/>
          <w:divBdr>
            <w:top w:val="none" w:sz="0" w:space="0" w:color="auto"/>
            <w:left w:val="none" w:sz="0" w:space="0" w:color="auto"/>
            <w:bottom w:val="none" w:sz="0" w:space="0" w:color="auto"/>
            <w:right w:val="none" w:sz="0" w:space="0" w:color="auto"/>
          </w:divBdr>
        </w:div>
        <w:div w:id="1509634018">
          <w:marLeft w:val="0"/>
          <w:marRight w:val="0"/>
          <w:marTop w:val="0"/>
          <w:marBottom w:val="0"/>
          <w:divBdr>
            <w:top w:val="none" w:sz="0" w:space="0" w:color="auto"/>
            <w:left w:val="none" w:sz="0" w:space="0" w:color="auto"/>
            <w:bottom w:val="none" w:sz="0" w:space="0" w:color="auto"/>
            <w:right w:val="none" w:sz="0" w:space="0" w:color="auto"/>
          </w:divBdr>
        </w:div>
        <w:div w:id="1517889340">
          <w:marLeft w:val="0"/>
          <w:marRight w:val="0"/>
          <w:marTop w:val="0"/>
          <w:marBottom w:val="0"/>
          <w:divBdr>
            <w:top w:val="none" w:sz="0" w:space="0" w:color="auto"/>
            <w:left w:val="none" w:sz="0" w:space="0" w:color="auto"/>
            <w:bottom w:val="none" w:sz="0" w:space="0" w:color="auto"/>
            <w:right w:val="none" w:sz="0" w:space="0" w:color="auto"/>
          </w:divBdr>
        </w:div>
        <w:div w:id="1538204899">
          <w:marLeft w:val="0"/>
          <w:marRight w:val="0"/>
          <w:marTop w:val="0"/>
          <w:marBottom w:val="0"/>
          <w:divBdr>
            <w:top w:val="none" w:sz="0" w:space="0" w:color="auto"/>
            <w:left w:val="none" w:sz="0" w:space="0" w:color="auto"/>
            <w:bottom w:val="none" w:sz="0" w:space="0" w:color="auto"/>
            <w:right w:val="none" w:sz="0" w:space="0" w:color="auto"/>
          </w:divBdr>
        </w:div>
        <w:div w:id="1553616502">
          <w:marLeft w:val="0"/>
          <w:marRight w:val="0"/>
          <w:marTop w:val="0"/>
          <w:marBottom w:val="0"/>
          <w:divBdr>
            <w:top w:val="none" w:sz="0" w:space="0" w:color="auto"/>
            <w:left w:val="none" w:sz="0" w:space="0" w:color="auto"/>
            <w:bottom w:val="none" w:sz="0" w:space="0" w:color="auto"/>
            <w:right w:val="none" w:sz="0" w:space="0" w:color="auto"/>
          </w:divBdr>
        </w:div>
        <w:div w:id="1597249144">
          <w:marLeft w:val="0"/>
          <w:marRight w:val="0"/>
          <w:marTop w:val="0"/>
          <w:marBottom w:val="0"/>
          <w:divBdr>
            <w:top w:val="none" w:sz="0" w:space="0" w:color="auto"/>
            <w:left w:val="none" w:sz="0" w:space="0" w:color="auto"/>
            <w:bottom w:val="none" w:sz="0" w:space="0" w:color="auto"/>
            <w:right w:val="none" w:sz="0" w:space="0" w:color="auto"/>
          </w:divBdr>
        </w:div>
        <w:div w:id="1598636883">
          <w:marLeft w:val="0"/>
          <w:marRight w:val="0"/>
          <w:marTop w:val="0"/>
          <w:marBottom w:val="0"/>
          <w:divBdr>
            <w:top w:val="none" w:sz="0" w:space="0" w:color="auto"/>
            <w:left w:val="none" w:sz="0" w:space="0" w:color="auto"/>
            <w:bottom w:val="none" w:sz="0" w:space="0" w:color="auto"/>
            <w:right w:val="none" w:sz="0" w:space="0" w:color="auto"/>
          </w:divBdr>
        </w:div>
        <w:div w:id="1598825710">
          <w:marLeft w:val="0"/>
          <w:marRight w:val="0"/>
          <w:marTop w:val="0"/>
          <w:marBottom w:val="0"/>
          <w:divBdr>
            <w:top w:val="none" w:sz="0" w:space="0" w:color="auto"/>
            <w:left w:val="none" w:sz="0" w:space="0" w:color="auto"/>
            <w:bottom w:val="none" w:sz="0" w:space="0" w:color="auto"/>
            <w:right w:val="none" w:sz="0" w:space="0" w:color="auto"/>
          </w:divBdr>
        </w:div>
        <w:div w:id="1665628495">
          <w:marLeft w:val="0"/>
          <w:marRight w:val="0"/>
          <w:marTop w:val="0"/>
          <w:marBottom w:val="0"/>
          <w:divBdr>
            <w:top w:val="none" w:sz="0" w:space="0" w:color="auto"/>
            <w:left w:val="none" w:sz="0" w:space="0" w:color="auto"/>
            <w:bottom w:val="none" w:sz="0" w:space="0" w:color="auto"/>
            <w:right w:val="none" w:sz="0" w:space="0" w:color="auto"/>
          </w:divBdr>
        </w:div>
        <w:div w:id="1696421895">
          <w:marLeft w:val="0"/>
          <w:marRight w:val="0"/>
          <w:marTop w:val="0"/>
          <w:marBottom w:val="0"/>
          <w:divBdr>
            <w:top w:val="none" w:sz="0" w:space="0" w:color="auto"/>
            <w:left w:val="none" w:sz="0" w:space="0" w:color="auto"/>
            <w:bottom w:val="none" w:sz="0" w:space="0" w:color="auto"/>
            <w:right w:val="none" w:sz="0" w:space="0" w:color="auto"/>
          </w:divBdr>
        </w:div>
        <w:div w:id="1706130787">
          <w:marLeft w:val="0"/>
          <w:marRight w:val="0"/>
          <w:marTop w:val="0"/>
          <w:marBottom w:val="0"/>
          <w:divBdr>
            <w:top w:val="none" w:sz="0" w:space="0" w:color="auto"/>
            <w:left w:val="none" w:sz="0" w:space="0" w:color="auto"/>
            <w:bottom w:val="none" w:sz="0" w:space="0" w:color="auto"/>
            <w:right w:val="none" w:sz="0" w:space="0" w:color="auto"/>
          </w:divBdr>
        </w:div>
        <w:div w:id="1727876157">
          <w:marLeft w:val="0"/>
          <w:marRight w:val="0"/>
          <w:marTop w:val="0"/>
          <w:marBottom w:val="0"/>
          <w:divBdr>
            <w:top w:val="none" w:sz="0" w:space="0" w:color="auto"/>
            <w:left w:val="none" w:sz="0" w:space="0" w:color="auto"/>
            <w:bottom w:val="none" w:sz="0" w:space="0" w:color="auto"/>
            <w:right w:val="none" w:sz="0" w:space="0" w:color="auto"/>
          </w:divBdr>
        </w:div>
        <w:div w:id="1732650695">
          <w:marLeft w:val="0"/>
          <w:marRight w:val="0"/>
          <w:marTop w:val="0"/>
          <w:marBottom w:val="0"/>
          <w:divBdr>
            <w:top w:val="none" w:sz="0" w:space="0" w:color="auto"/>
            <w:left w:val="none" w:sz="0" w:space="0" w:color="auto"/>
            <w:bottom w:val="none" w:sz="0" w:space="0" w:color="auto"/>
            <w:right w:val="none" w:sz="0" w:space="0" w:color="auto"/>
          </w:divBdr>
        </w:div>
        <w:div w:id="1741516843">
          <w:marLeft w:val="0"/>
          <w:marRight w:val="0"/>
          <w:marTop w:val="0"/>
          <w:marBottom w:val="0"/>
          <w:divBdr>
            <w:top w:val="none" w:sz="0" w:space="0" w:color="auto"/>
            <w:left w:val="none" w:sz="0" w:space="0" w:color="auto"/>
            <w:bottom w:val="none" w:sz="0" w:space="0" w:color="auto"/>
            <w:right w:val="none" w:sz="0" w:space="0" w:color="auto"/>
          </w:divBdr>
        </w:div>
        <w:div w:id="1766342181">
          <w:marLeft w:val="0"/>
          <w:marRight w:val="0"/>
          <w:marTop w:val="0"/>
          <w:marBottom w:val="0"/>
          <w:divBdr>
            <w:top w:val="none" w:sz="0" w:space="0" w:color="auto"/>
            <w:left w:val="none" w:sz="0" w:space="0" w:color="auto"/>
            <w:bottom w:val="none" w:sz="0" w:space="0" w:color="auto"/>
            <w:right w:val="none" w:sz="0" w:space="0" w:color="auto"/>
          </w:divBdr>
        </w:div>
        <w:div w:id="1800536169">
          <w:marLeft w:val="0"/>
          <w:marRight w:val="0"/>
          <w:marTop w:val="0"/>
          <w:marBottom w:val="0"/>
          <w:divBdr>
            <w:top w:val="none" w:sz="0" w:space="0" w:color="auto"/>
            <w:left w:val="none" w:sz="0" w:space="0" w:color="auto"/>
            <w:bottom w:val="none" w:sz="0" w:space="0" w:color="auto"/>
            <w:right w:val="none" w:sz="0" w:space="0" w:color="auto"/>
          </w:divBdr>
        </w:div>
        <w:div w:id="1807820852">
          <w:marLeft w:val="0"/>
          <w:marRight w:val="0"/>
          <w:marTop w:val="0"/>
          <w:marBottom w:val="0"/>
          <w:divBdr>
            <w:top w:val="none" w:sz="0" w:space="0" w:color="auto"/>
            <w:left w:val="none" w:sz="0" w:space="0" w:color="auto"/>
            <w:bottom w:val="none" w:sz="0" w:space="0" w:color="auto"/>
            <w:right w:val="none" w:sz="0" w:space="0" w:color="auto"/>
          </w:divBdr>
        </w:div>
        <w:div w:id="1864515335">
          <w:marLeft w:val="0"/>
          <w:marRight w:val="0"/>
          <w:marTop w:val="0"/>
          <w:marBottom w:val="0"/>
          <w:divBdr>
            <w:top w:val="none" w:sz="0" w:space="0" w:color="auto"/>
            <w:left w:val="none" w:sz="0" w:space="0" w:color="auto"/>
            <w:bottom w:val="none" w:sz="0" w:space="0" w:color="auto"/>
            <w:right w:val="none" w:sz="0" w:space="0" w:color="auto"/>
          </w:divBdr>
        </w:div>
        <w:div w:id="1907953259">
          <w:marLeft w:val="0"/>
          <w:marRight w:val="0"/>
          <w:marTop w:val="0"/>
          <w:marBottom w:val="0"/>
          <w:divBdr>
            <w:top w:val="none" w:sz="0" w:space="0" w:color="auto"/>
            <w:left w:val="none" w:sz="0" w:space="0" w:color="auto"/>
            <w:bottom w:val="none" w:sz="0" w:space="0" w:color="auto"/>
            <w:right w:val="none" w:sz="0" w:space="0" w:color="auto"/>
          </w:divBdr>
        </w:div>
        <w:div w:id="1918705779">
          <w:marLeft w:val="0"/>
          <w:marRight w:val="0"/>
          <w:marTop w:val="0"/>
          <w:marBottom w:val="0"/>
          <w:divBdr>
            <w:top w:val="none" w:sz="0" w:space="0" w:color="auto"/>
            <w:left w:val="none" w:sz="0" w:space="0" w:color="auto"/>
            <w:bottom w:val="none" w:sz="0" w:space="0" w:color="auto"/>
            <w:right w:val="none" w:sz="0" w:space="0" w:color="auto"/>
          </w:divBdr>
        </w:div>
        <w:div w:id="1922325792">
          <w:marLeft w:val="0"/>
          <w:marRight w:val="0"/>
          <w:marTop w:val="0"/>
          <w:marBottom w:val="0"/>
          <w:divBdr>
            <w:top w:val="none" w:sz="0" w:space="0" w:color="auto"/>
            <w:left w:val="none" w:sz="0" w:space="0" w:color="auto"/>
            <w:bottom w:val="none" w:sz="0" w:space="0" w:color="auto"/>
            <w:right w:val="none" w:sz="0" w:space="0" w:color="auto"/>
          </w:divBdr>
        </w:div>
        <w:div w:id="1954625608">
          <w:marLeft w:val="0"/>
          <w:marRight w:val="0"/>
          <w:marTop w:val="0"/>
          <w:marBottom w:val="0"/>
          <w:divBdr>
            <w:top w:val="none" w:sz="0" w:space="0" w:color="auto"/>
            <w:left w:val="none" w:sz="0" w:space="0" w:color="auto"/>
            <w:bottom w:val="none" w:sz="0" w:space="0" w:color="auto"/>
            <w:right w:val="none" w:sz="0" w:space="0" w:color="auto"/>
          </w:divBdr>
        </w:div>
        <w:div w:id="1964649430">
          <w:marLeft w:val="0"/>
          <w:marRight w:val="0"/>
          <w:marTop w:val="0"/>
          <w:marBottom w:val="0"/>
          <w:divBdr>
            <w:top w:val="none" w:sz="0" w:space="0" w:color="auto"/>
            <w:left w:val="none" w:sz="0" w:space="0" w:color="auto"/>
            <w:bottom w:val="none" w:sz="0" w:space="0" w:color="auto"/>
            <w:right w:val="none" w:sz="0" w:space="0" w:color="auto"/>
          </w:divBdr>
        </w:div>
        <w:div w:id="1977952854">
          <w:marLeft w:val="0"/>
          <w:marRight w:val="0"/>
          <w:marTop w:val="0"/>
          <w:marBottom w:val="0"/>
          <w:divBdr>
            <w:top w:val="none" w:sz="0" w:space="0" w:color="auto"/>
            <w:left w:val="none" w:sz="0" w:space="0" w:color="auto"/>
            <w:bottom w:val="none" w:sz="0" w:space="0" w:color="auto"/>
            <w:right w:val="none" w:sz="0" w:space="0" w:color="auto"/>
          </w:divBdr>
        </w:div>
        <w:div w:id="2001083043">
          <w:marLeft w:val="0"/>
          <w:marRight w:val="0"/>
          <w:marTop w:val="0"/>
          <w:marBottom w:val="0"/>
          <w:divBdr>
            <w:top w:val="none" w:sz="0" w:space="0" w:color="auto"/>
            <w:left w:val="none" w:sz="0" w:space="0" w:color="auto"/>
            <w:bottom w:val="none" w:sz="0" w:space="0" w:color="auto"/>
            <w:right w:val="none" w:sz="0" w:space="0" w:color="auto"/>
          </w:divBdr>
        </w:div>
        <w:div w:id="2027555450">
          <w:marLeft w:val="0"/>
          <w:marRight w:val="0"/>
          <w:marTop w:val="0"/>
          <w:marBottom w:val="0"/>
          <w:divBdr>
            <w:top w:val="none" w:sz="0" w:space="0" w:color="auto"/>
            <w:left w:val="none" w:sz="0" w:space="0" w:color="auto"/>
            <w:bottom w:val="none" w:sz="0" w:space="0" w:color="auto"/>
            <w:right w:val="none" w:sz="0" w:space="0" w:color="auto"/>
          </w:divBdr>
        </w:div>
        <w:div w:id="2064911538">
          <w:marLeft w:val="0"/>
          <w:marRight w:val="0"/>
          <w:marTop w:val="0"/>
          <w:marBottom w:val="0"/>
          <w:divBdr>
            <w:top w:val="none" w:sz="0" w:space="0" w:color="auto"/>
            <w:left w:val="none" w:sz="0" w:space="0" w:color="auto"/>
            <w:bottom w:val="none" w:sz="0" w:space="0" w:color="auto"/>
            <w:right w:val="none" w:sz="0" w:space="0" w:color="auto"/>
          </w:divBdr>
        </w:div>
        <w:div w:id="2092585152">
          <w:marLeft w:val="0"/>
          <w:marRight w:val="0"/>
          <w:marTop w:val="0"/>
          <w:marBottom w:val="0"/>
          <w:divBdr>
            <w:top w:val="none" w:sz="0" w:space="0" w:color="auto"/>
            <w:left w:val="none" w:sz="0" w:space="0" w:color="auto"/>
            <w:bottom w:val="none" w:sz="0" w:space="0" w:color="auto"/>
            <w:right w:val="none" w:sz="0" w:space="0" w:color="auto"/>
          </w:divBdr>
        </w:div>
        <w:div w:id="2092852839">
          <w:marLeft w:val="0"/>
          <w:marRight w:val="0"/>
          <w:marTop w:val="0"/>
          <w:marBottom w:val="0"/>
          <w:divBdr>
            <w:top w:val="none" w:sz="0" w:space="0" w:color="auto"/>
            <w:left w:val="none" w:sz="0" w:space="0" w:color="auto"/>
            <w:bottom w:val="none" w:sz="0" w:space="0" w:color="auto"/>
            <w:right w:val="none" w:sz="0" w:space="0" w:color="auto"/>
          </w:divBdr>
        </w:div>
        <w:div w:id="2112705078">
          <w:marLeft w:val="0"/>
          <w:marRight w:val="0"/>
          <w:marTop w:val="0"/>
          <w:marBottom w:val="0"/>
          <w:divBdr>
            <w:top w:val="none" w:sz="0" w:space="0" w:color="auto"/>
            <w:left w:val="none" w:sz="0" w:space="0" w:color="auto"/>
            <w:bottom w:val="none" w:sz="0" w:space="0" w:color="auto"/>
            <w:right w:val="none" w:sz="0" w:space="0" w:color="auto"/>
          </w:divBdr>
        </w:div>
        <w:div w:id="2117603018">
          <w:marLeft w:val="0"/>
          <w:marRight w:val="0"/>
          <w:marTop w:val="0"/>
          <w:marBottom w:val="0"/>
          <w:divBdr>
            <w:top w:val="none" w:sz="0" w:space="0" w:color="auto"/>
            <w:left w:val="none" w:sz="0" w:space="0" w:color="auto"/>
            <w:bottom w:val="none" w:sz="0" w:space="0" w:color="auto"/>
            <w:right w:val="none" w:sz="0" w:space="0" w:color="auto"/>
          </w:divBdr>
        </w:div>
        <w:div w:id="2129469147">
          <w:marLeft w:val="0"/>
          <w:marRight w:val="0"/>
          <w:marTop w:val="0"/>
          <w:marBottom w:val="0"/>
          <w:divBdr>
            <w:top w:val="none" w:sz="0" w:space="0" w:color="auto"/>
            <w:left w:val="none" w:sz="0" w:space="0" w:color="auto"/>
            <w:bottom w:val="none" w:sz="0" w:space="0" w:color="auto"/>
            <w:right w:val="none" w:sz="0" w:space="0" w:color="auto"/>
          </w:divBdr>
        </w:div>
      </w:divsChild>
    </w:div>
    <w:div w:id="146634170">
      <w:bodyDiv w:val="1"/>
      <w:marLeft w:val="0"/>
      <w:marRight w:val="0"/>
      <w:marTop w:val="0"/>
      <w:marBottom w:val="0"/>
      <w:divBdr>
        <w:top w:val="none" w:sz="0" w:space="0" w:color="auto"/>
        <w:left w:val="none" w:sz="0" w:space="0" w:color="auto"/>
        <w:bottom w:val="none" w:sz="0" w:space="0" w:color="auto"/>
        <w:right w:val="none" w:sz="0" w:space="0" w:color="auto"/>
      </w:divBdr>
      <w:divsChild>
        <w:div w:id="1886604310">
          <w:marLeft w:val="0"/>
          <w:marRight w:val="0"/>
          <w:marTop w:val="0"/>
          <w:marBottom w:val="0"/>
          <w:divBdr>
            <w:top w:val="none" w:sz="0" w:space="0" w:color="auto"/>
            <w:left w:val="none" w:sz="0" w:space="0" w:color="auto"/>
            <w:bottom w:val="none" w:sz="0" w:space="0" w:color="auto"/>
            <w:right w:val="none" w:sz="0" w:space="0" w:color="auto"/>
          </w:divBdr>
          <w:divsChild>
            <w:div w:id="1418481175">
              <w:marLeft w:val="0"/>
              <w:marRight w:val="0"/>
              <w:marTop w:val="0"/>
              <w:marBottom w:val="0"/>
              <w:divBdr>
                <w:top w:val="none" w:sz="0" w:space="0" w:color="auto"/>
                <w:left w:val="none" w:sz="0" w:space="0" w:color="auto"/>
                <w:bottom w:val="none" w:sz="0" w:space="0" w:color="auto"/>
                <w:right w:val="none" w:sz="0" w:space="0" w:color="auto"/>
              </w:divBdr>
              <w:divsChild>
                <w:div w:id="1483810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268498">
      <w:bodyDiv w:val="1"/>
      <w:marLeft w:val="0"/>
      <w:marRight w:val="0"/>
      <w:marTop w:val="0"/>
      <w:marBottom w:val="0"/>
      <w:divBdr>
        <w:top w:val="none" w:sz="0" w:space="0" w:color="auto"/>
        <w:left w:val="none" w:sz="0" w:space="0" w:color="auto"/>
        <w:bottom w:val="none" w:sz="0" w:space="0" w:color="auto"/>
        <w:right w:val="none" w:sz="0" w:space="0" w:color="auto"/>
      </w:divBdr>
      <w:divsChild>
        <w:div w:id="979458083">
          <w:marLeft w:val="0"/>
          <w:marRight w:val="0"/>
          <w:marTop w:val="0"/>
          <w:marBottom w:val="0"/>
          <w:divBdr>
            <w:top w:val="none" w:sz="0" w:space="0" w:color="auto"/>
            <w:left w:val="none" w:sz="0" w:space="0" w:color="auto"/>
            <w:bottom w:val="none" w:sz="0" w:space="0" w:color="auto"/>
            <w:right w:val="none" w:sz="0" w:space="0" w:color="auto"/>
          </w:divBdr>
        </w:div>
        <w:div w:id="1629775175">
          <w:marLeft w:val="0"/>
          <w:marRight w:val="0"/>
          <w:marTop w:val="0"/>
          <w:marBottom w:val="0"/>
          <w:divBdr>
            <w:top w:val="none" w:sz="0" w:space="0" w:color="auto"/>
            <w:left w:val="none" w:sz="0" w:space="0" w:color="auto"/>
            <w:bottom w:val="none" w:sz="0" w:space="0" w:color="auto"/>
            <w:right w:val="none" w:sz="0" w:space="0" w:color="auto"/>
          </w:divBdr>
        </w:div>
        <w:div w:id="2062292467">
          <w:marLeft w:val="0"/>
          <w:marRight w:val="0"/>
          <w:marTop w:val="0"/>
          <w:marBottom w:val="0"/>
          <w:divBdr>
            <w:top w:val="none" w:sz="0" w:space="0" w:color="auto"/>
            <w:left w:val="none" w:sz="0" w:space="0" w:color="auto"/>
            <w:bottom w:val="none" w:sz="0" w:space="0" w:color="auto"/>
            <w:right w:val="none" w:sz="0" w:space="0" w:color="auto"/>
          </w:divBdr>
        </w:div>
        <w:div w:id="680595207">
          <w:marLeft w:val="0"/>
          <w:marRight w:val="0"/>
          <w:marTop w:val="0"/>
          <w:marBottom w:val="0"/>
          <w:divBdr>
            <w:top w:val="none" w:sz="0" w:space="0" w:color="auto"/>
            <w:left w:val="none" w:sz="0" w:space="0" w:color="auto"/>
            <w:bottom w:val="none" w:sz="0" w:space="0" w:color="auto"/>
            <w:right w:val="none" w:sz="0" w:space="0" w:color="auto"/>
          </w:divBdr>
        </w:div>
        <w:div w:id="381448316">
          <w:marLeft w:val="0"/>
          <w:marRight w:val="0"/>
          <w:marTop w:val="0"/>
          <w:marBottom w:val="0"/>
          <w:divBdr>
            <w:top w:val="none" w:sz="0" w:space="0" w:color="auto"/>
            <w:left w:val="none" w:sz="0" w:space="0" w:color="auto"/>
            <w:bottom w:val="none" w:sz="0" w:space="0" w:color="auto"/>
            <w:right w:val="none" w:sz="0" w:space="0" w:color="auto"/>
          </w:divBdr>
        </w:div>
        <w:div w:id="1744445944">
          <w:marLeft w:val="0"/>
          <w:marRight w:val="0"/>
          <w:marTop w:val="0"/>
          <w:marBottom w:val="0"/>
          <w:divBdr>
            <w:top w:val="none" w:sz="0" w:space="0" w:color="auto"/>
            <w:left w:val="none" w:sz="0" w:space="0" w:color="auto"/>
            <w:bottom w:val="none" w:sz="0" w:space="0" w:color="auto"/>
            <w:right w:val="none" w:sz="0" w:space="0" w:color="auto"/>
          </w:divBdr>
        </w:div>
        <w:div w:id="859706152">
          <w:marLeft w:val="0"/>
          <w:marRight w:val="0"/>
          <w:marTop w:val="0"/>
          <w:marBottom w:val="0"/>
          <w:divBdr>
            <w:top w:val="none" w:sz="0" w:space="0" w:color="auto"/>
            <w:left w:val="none" w:sz="0" w:space="0" w:color="auto"/>
            <w:bottom w:val="none" w:sz="0" w:space="0" w:color="auto"/>
            <w:right w:val="none" w:sz="0" w:space="0" w:color="auto"/>
          </w:divBdr>
        </w:div>
        <w:div w:id="1947468339">
          <w:marLeft w:val="0"/>
          <w:marRight w:val="0"/>
          <w:marTop w:val="0"/>
          <w:marBottom w:val="0"/>
          <w:divBdr>
            <w:top w:val="none" w:sz="0" w:space="0" w:color="auto"/>
            <w:left w:val="none" w:sz="0" w:space="0" w:color="auto"/>
            <w:bottom w:val="none" w:sz="0" w:space="0" w:color="auto"/>
            <w:right w:val="none" w:sz="0" w:space="0" w:color="auto"/>
          </w:divBdr>
        </w:div>
        <w:div w:id="1618026421">
          <w:marLeft w:val="0"/>
          <w:marRight w:val="0"/>
          <w:marTop w:val="0"/>
          <w:marBottom w:val="0"/>
          <w:divBdr>
            <w:top w:val="none" w:sz="0" w:space="0" w:color="auto"/>
            <w:left w:val="none" w:sz="0" w:space="0" w:color="auto"/>
            <w:bottom w:val="none" w:sz="0" w:space="0" w:color="auto"/>
            <w:right w:val="none" w:sz="0" w:space="0" w:color="auto"/>
          </w:divBdr>
        </w:div>
        <w:div w:id="1776628575">
          <w:marLeft w:val="0"/>
          <w:marRight w:val="0"/>
          <w:marTop w:val="0"/>
          <w:marBottom w:val="0"/>
          <w:divBdr>
            <w:top w:val="none" w:sz="0" w:space="0" w:color="auto"/>
            <w:left w:val="none" w:sz="0" w:space="0" w:color="auto"/>
            <w:bottom w:val="none" w:sz="0" w:space="0" w:color="auto"/>
            <w:right w:val="none" w:sz="0" w:space="0" w:color="auto"/>
          </w:divBdr>
        </w:div>
        <w:div w:id="1812013895">
          <w:marLeft w:val="0"/>
          <w:marRight w:val="0"/>
          <w:marTop w:val="0"/>
          <w:marBottom w:val="0"/>
          <w:divBdr>
            <w:top w:val="none" w:sz="0" w:space="0" w:color="auto"/>
            <w:left w:val="none" w:sz="0" w:space="0" w:color="auto"/>
            <w:bottom w:val="none" w:sz="0" w:space="0" w:color="auto"/>
            <w:right w:val="none" w:sz="0" w:space="0" w:color="auto"/>
          </w:divBdr>
        </w:div>
        <w:div w:id="1580944481">
          <w:marLeft w:val="0"/>
          <w:marRight w:val="0"/>
          <w:marTop w:val="0"/>
          <w:marBottom w:val="0"/>
          <w:divBdr>
            <w:top w:val="none" w:sz="0" w:space="0" w:color="auto"/>
            <w:left w:val="none" w:sz="0" w:space="0" w:color="auto"/>
            <w:bottom w:val="none" w:sz="0" w:space="0" w:color="auto"/>
            <w:right w:val="none" w:sz="0" w:space="0" w:color="auto"/>
          </w:divBdr>
        </w:div>
        <w:div w:id="1187794647">
          <w:marLeft w:val="0"/>
          <w:marRight w:val="0"/>
          <w:marTop w:val="0"/>
          <w:marBottom w:val="0"/>
          <w:divBdr>
            <w:top w:val="none" w:sz="0" w:space="0" w:color="auto"/>
            <w:left w:val="none" w:sz="0" w:space="0" w:color="auto"/>
            <w:bottom w:val="none" w:sz="0" w:space="0" w:color="auto"/>
            <w:right w:val="none" w:sz="0" w:space="0" w:color="auto"/>
          </w:divBdr>
        </w:div>
        <w:div w:id="548612337">
          <w:marLeft w:val="0"/>
          <w:marRight w:val="0"/>
          <w:marTop w:val="0"/>
          <w:marBottom w:val="0"/>
          <w:divBdr>
            <w:top w:val="none" w:sz="0" w:space="0" w:color="auto"/>
            <w:left w:val="none" w:sz="0" w:space="0" w:color="auto"/>
            <w:bottom w:val="none" w:sz="0" w:space="0" w:color="auto"/>
            <w:right w:val="none" w:sz="0" w:space="0" w:color="auto"/>
          </w:divBdr>
        </w:div>
        <w:div w:id="1041369733">
          <w:marLeft w:val="0"/>
          <w:marRight w:val="0"/>
          <w:marTop w:val="0"/>
          <w:marBottom w:val="0"/>
          <w:divBdr>
            <w:top w:val="none" w:sz="0" w:space="0" w:color="auto"/>
            <w:left w:val="none" w:sz="0" w:space="0" w:color="auto"/>
            <w:bottom w:val="none" w:sz="0" w:space="0" w:color="auto"/>
            <w:right w:val="none" w:sz="0" w:space="0" w:color="auto"/>
          </w:divBdr>
        </w:div>
        <w:div w:id="139732913">
          <w:marLeft w:val="0"/>
          <w:marRight w:val="0"/>
          <w:marTop w:val="0"/>
          <w:marBottom w:val="0"/>
          <w:divBdr>
            <w:top w:val="none" w:sz="0" w:space="0" w:color="auto"/>
            <w:left w:val="none" w:sz="0" w:space="0" w:color="auto"/>
            <w:bottom w:val="none" w:sz="0" w:space="0" w:color="auto"/>
            <w:right w:val="none" w:sz="0" w:space="0" w:color="auto"/>
          </w:divBdr>
        </w:div>
        <w:div w:id="898251937">
          <w:marLeft w:val="0"/>
          <w:marRight w:val="0"/>
          <w:marTop w:val="0"/>
          <w:marBottom w:val="0"/>
          <w:divBdr>
            <w:top w:val="none" w:sz="0" w:space="0" w:color="auto"/>
            <w:left w:val="none" w:sz="0" w:space="0" w:color="auto"/>
            <w:bottom w:val="none" w:sz="0" w:space="0" w:color="auto"/>
            <w:right w:val="none" w:sz="0" w:space="0" w:color="auto"/>
          </w:divBdr>
        </w:div>
        <w:div w:id="226841655">
          <w:marLeft w:val="0"/>
          <w:marRight w:val="0"/>
          <w:marTop w:val="0"/>
          <w:marBottom w:val="0"/>
          <w:divBdr>
            <w:top w:val="none" w:sz="0" w:space="0" w:color="auto"/>
            <w:left w:val="none" w:sz="0" w:space="0" w:color="auto"/>
            <w:bottom w:val="none" w:sz="0" w:space="0" w:color="auto"/>
            <w:right w:val="none" w:sz="0" w:space="0" w:color="auto"/>
          </w:divBdr>
        </w:div>
        <w:div w:id="1600092577">
          <w:marLeft w:val="0"/>
          <w:marRight w:val="0"/>
          <w:marTop w:val="0"/>
          <w:marBottom w:val="0"/>
          <w:divBdr>
            <w:top w:val="none" w:sz="0" w:space="0" w:color="auto"/>
            <w:left w:val="none" w:sz="0" w:space="0" w:color="auto"/>
            <w:bottom w:val="none" w:sz="0" w:space="0" w:color="auto"/>
            <w:right w:val="none" w:sz="0" w:space="0" w:color="auto"/>
          </w:divBdr>
        </w:div>
        <w:div w:id="1357391514">
          <w:marLeft w:val="0"/>
          <w:marRight w:val="0"/>
          <w:marTop w:val="0"/>
          <w:marBottom w:val="0"/>
          <w:divBdr>
            <w:top w:val="none" w:sz="0" w:space="0" w:color="auto"/>
            <w:left w:val="none" w:sz="0" w:space="0" w:color="auto"/>
            <w:bottom w:val="none" w:sz="0" w:space="0" w:color="auto"/>
            <w:right w:val="none" w:sz="0" w:space="0" w:color="auto"/>
          </w:divBdr>
        </w:div>
        <w:div w:id="1955018970">
          <w:marLeft w:val="0"/>
          <w:marRight w:val="0"/>
          <w:marTop w:val="0"/>
          <w:marBottom w:val="0"/>
          <w:divBdr>
            <w:top w:val="none" w:sz="0" w:space="0" w:color="auto"/>
            <w:left w:val="none" w:sz="0" w:space="0" w:color="auto"/>
            <w:bottom w:val="none" w:sz="0" w:space="0" w:color="auto"/>
            <w:right w:val="none" w:sz="0" w:space="0" w:color="auto"/>
          </w:divBdr>
        </w:div>
        <w:div w:id="586041404">
          <w:marLeft w:val="0"/>
          <w:marRight w:val="0"/>
          <w:marTop w:val="0"/>
          <w:marBottom w:val="0"/>
          <w:divBdr>
            <w:top w:val="none" w:sz="0" w:space="0" w:color="auto"/>
            <w:left w:val="none" w:sz="0" w:space="0" w:color="auto"/>
            <w:bottom w:val="none" w:sz="0" w:space="0" w:color="auto"/>
            <w:right w:val="none" w:sz="0" w:space="0" w:color="auto"/>
          </w:divBdr>
        </w:div>
        <w:div w:id="1288897447">
          <w:marLeft w:val="0"/>
          <w:marRight w:val="0"/>
          <w:marTop w:val="0"/>
          <w:marBottom w:val="0"/>
          <w:divBdr>
            <w:top w:val="none" w:sz="0" w:space="0" w:color="auto"/>
            <w:left w:val="none" w:sz="0" w:space="0" w:color="auto"/>
            <w:bottom w:val="none" w:sz="0" w:space="0" w:color="auto"/>
            <w:right w:val="none" w:sz="0" w:space="0" w:color="auto"/>
          </w:divBdr>
        </w:div>
        <w:div w:id="561528779">
          <w:marLeft w:val="0"/>
          <w:marRight w:val="0"/>
          <w:marTop w:val="0"/>
          <w:marBottom w:val="0"/>
          <w:divBdr>
            <w:top w:val="none" w:sz="0" w:space="0" w:color="auto"/>
            <w:left w:val="none" w:sz="0" w:space="0" w:color="auto"/>
            <w:bottom w:val="none" w:sz="0" w:space="0" w:color="auto"/>
            <w:right w:val="none" w:sz="0" w:space="0" w:color="auto"/>
          </w:divBdr>
        </w:div>
        <w:div w:id="1936279713">
          <w:marLeft w:val="0"/>
          <w:marRight w:val="0"/>
          <w:marTop w:val="0"/>
          <w:marBottom w:val="0"/>
          <w:divBdr>
            <w:top w:val="none" w:sz="0" w:space="0" w:color="auto"/>
            <w:left w:val="none" w:sz="0" w:space="0" w:color="auto"/>
            <w:bottom w:val="none" w:sz="0" w:space="0" w:color="auto"/>
            <w:right w:val="none" w:sz="0" w:space="0" w:color="auto"/>
          </w:divBdr>
        </w:div>
        <w:div w:id="1849637940">
          <w:marLeft w:val="0"/>
          <w:marRight w:val="0"/>
          <w:marTop w:val="0"/>
          <w:marBottom w:val="0"/>
          <w:divBdr>
            <w:top w:val="none" w:sz="0" w:space="0" w:color="auto"/>
            <w:left w:val="none" w:sz="0" w:space="0" w:color="auto"/>
            <w:bottom w:val="none" w:sz="0" w:space="0" w:color="auto"/>
            <w:right w:val="none" w:sz="0" w:space="0" w:color="auto"/>
          </w:divBdr>
        </w:div>
        <w:div w:id="862480095">
          <w:marLeft w:val="0"/>
          <w:marRight w:val="0"/>
          <w:marTop w:val="0"/>
          <w:marBottom w:val="0"/>
          <w:divBdr>
            <w:top w:val="none" w:sz="0" w:space="0" w:color="auto"/>
            <w:left w:val="none" w:sz="0" w:space="0" w:color="auto"/>
            <w:bottom w:val="none" w:sz="0" w:space="0" w:color="auto"/>
            <w:right w:val="none" w:sz="0" w:space="0" w:color="auto"/>
          </w:divBdr>
        </w:div>
        <w:div w:id="818113196">
          <w:marLeft w:val="0"/>
          <w:marRight w:val="0"/>
          <w:marTop w:val="0"/>
          <w:marBottom w:val="0"/>
          <w:divBdr>
            <w:top w:val="none" w:sz="0" w:space="0" w:color="auto"/>
            <w:left w:val="none" w:sz="0" w:space="0" w:color="auto"/>
            <w:bottom w:val="none" w:sz="0" w:space="0" w:color="auto"/>
            <w:right w:val="none" w:sz="0" w:space="0" w:color="auto"/>
          </w:divBdr>
        </w:div>
        <w:div w:id="1818184090">
          <w:marLeft w:val="0"/>
          <w:marRight w:val="0"/>
          <w:marTop w:val="0"/>
          <w:marBottom w:val="0"/>
          <w:divBdr>
            <w:top w:val="none" w:sz="0" w:space="0" w:color="auto"/>
            <w:left w:val="none" w:sz="0" w:space="0" w:color="auto"/>
            <w:bottom w:val="none" w:sz="0" w:space="0" w:color="auto"/>
            <w:right w:val="none" w:sz="0" w:space="0" w:color="auto"/>
          </w:divBdr>
        </w:div>
        <w:div w:id="859586710">
          <w:marLeft w:val="0"/>
          <w:marRight w:val="0"/>
          <w:marTop w:val="0"/>
          <w:marBottom w:val="0"/>
          <w:divBdr>
            <w:top w:val="none" w:sz="0" w:space="0" w:color="auto"/>
            <w:left w:val="none" w:sz="0" w:space="0" w:color="auto"/>
            <w:bottom w:val="none" w:sz="0" w:space="0" w:color="auto"/>
            <w:right w:val="none" w:sz="0" w:space="0" w:color="auto"/>
          </w:divBdr>
        </w:div>
        <w:div w:id="1569681686">
          <w:marLeft w:val="0"/>
          <w:marRight w:val="0"/>
          <w:marTop w:val="0"/>
          <w:marBottom w:val="0"/>
          <w:divBdr>
            <w:top w:val="none" w:sz="0" w:space="0" w:color="auto"/>
            <w:left w:val="none" w:sz="0" w:space="0" w:color="auto"/>
            <w:bottom w:val="none" w:sz="0" w:space="0" w:color="auto"/>
            <w:right w:val="none" w:sz="0" w:space="0" w:color="auto"/>
          </w:divBdr>
        </w:div>
        <w:div w:id="263926164">
          <w:marLeft w:val="0"/>
          <w:marRight w:val="0"/>
          <w:marTop w:val="0"/>
          <w:marBottom w:val="0"/>
          <w:divBdr>
            <w:top w:val="none" w:sz="0" w:space="0" w:color="auto"/>
            <w:left w:val="none" w:sz="0" w:space="0" w:color="auto"/>
            <w:bottom w:val="none" w:sz="0" w:space="0" w:color="auto"/>
            <w:right w:val="none" w:sz="0" w:space="0" w:color="auto"/>
          </w:divBdr>
        </w:div>
        <w:div w:id="2144620111">
          <w:marLeft w:val="0"/>
          <w:marRight w:val="0"/>
          <w:marTop w:val="0"/>
          <w:marBottom w:val="0"/>
          <w:divBdr>
            <w:top w:val="none" w:sz="0" w:space="0" w:color="auto"/>
            <w:left w:val="none" w:sz="0" w:space="0" w:color="auto"/>
            <w:bottom w:val="none" w:sz="0" w:space="0" w:color="auto"/>
            <w:right w:val="none" w:sz="0" w:space="0" w:color="auto"/>
          </w:divBdr>
        </w:div>
        <w:div w:id="1191065362">
          <w:marLeft w:val="0"/>
          <w:marRight w:val="0"/>
          <w:marTop w:val="0"/>
          <w:marBottom w:val="0"/>
          <w:divBdr>
            <w:top w:val="none" w:sz="0" w:space="0" w:color="auto"/>
            <w:left w:val="none" w:sz="0" w:space="0" w:color="auto"/>
            <w:bottom w:val="none" w:sz="0" w:space="0" w:color="auto"/>
            <w:right w:val="none" w:sz="0" w:space="0" w:color="auto"/>
          </w:divBdr>
        </w:div>
        <w:div w:id="1132671199">
          <w:marLeft w:val="0"/>
          <w:marRight w:val="0"/>
          <w:marTop w:val="0"/>
          <w:marBottom w:val="0"/>
          <w:divBdr>
            <w:top w:val="none" w:sz="0" w:space="0" w:color="auto"/>
            <w:left w:val="none" w:sz="0" w:space="0" w:color="auto"/>
            <w:bottom w:val="none" w:sz="0" w:space="0" w:color="auto"/>
            <w:right w:val="none" w:sz="0" w:space="0" w:color="auto"/>
          </w:divBdr>
        </w:div>
        <w:div w:id="1717965196">
          <w:marLeft w:val="0"/>
          <w:marRight w:val="0"/>
          <w:marTop w:val="0"/>
          <w:marBottom w:val="0"/>
          <w:divBdr>
            <w:top w:val="none" w:sz="0" w:space="0" w:color="auto"/>
            <w:left w:val="none" w:sz="0" w:space="0" w:color="auto"/>
            <w:bottom w:val="none" w:sz="0" w:space="0" w:color="auto"/>
            <w:right w:val="none" w:sz="0" w:space="0" w:color="auto"/>
          </w:divBdr>
        </w:div>
        <w:div w:id="922757312">
          <w:marLeft w:val="0"/>
          <w:marRight w:val="0"/>
          <w:marTop w:val="0"/>
          <w:marBottom w:val="0"/>
          <w:divBdr>
            <w:top w:val="none" w:sz="0" w:space="0" w:color="auto"/>
            <w:left w:val="none" w:sz="0" w:space="0" w:color="auto"/>
            <w:bottom w:val="none" w:sz="0" w:space="0" w:color="auto"/>
            <w:right w:val="none" w:sz="0" w:space="0" w:color="auto"/>
          </w:divBdr>
        </w:div>
        <w:div w:id="1327900729">
          <w:marLeft w:val="0"/>
          <w:marRight w:val="0"/>
          <w:marTop w:val="0"/>
          <w:marBottom w:val="0"/>
          <w:divBdr>
            <w:top w:val="none" w:sz="0" w:space="0" w:color="auto"/>
            <w:left w:val="none" w:sz="0" w:space="0" w:color="auto"/>
            <w:bottom w:val="none" w:sz="0" w:space="0" w:color="auto"/>
            <w:right w:val="none" w:sz="0" w:space="0" w:color="auto"/>
          </w:divBdr>
        </w:div>
        <w:div w:id="869301940">
          <w:marLeft w:val="0"/>
          <w:marRight w:val="0"/>
          <w:marTop w:val="0"/>
          <w:marBottom w:val="0"/>
          <w:divBdr>
            <w:top w:val="none" w:sz="0" w:space="0" w:color="auto"/>
            <w:left w:val="none" w:sz="0" w:space="0" w:color="auto"/>
            <w:bottom w:val="none" w:sz="0" w:space="0" w:color="auto"/>
            <w:right w:val="none" w:sz="0" w:space="0" w:color="auto"/>
          </w:divBdr>
        </w:div>
        <w:div w:id="1910842219">
          <w:marLeft w:val="0"/>
          <w:marRight w:val="0"/>
          <w:marTop w:val="0"/>
          <w:marBottom w:val="0"/>
          <w:divBdr>
            <w:top w:val="none" w:sz="0" w:space="0" w:color="auto"/>
            <w:left w:val="none" w:sz="0" w:space="0" w:color="auto"/>
            <w:bottom w:val="none" w:sz="0" w:space="0" w:color="auto"/>
            <w:right w:val="none" w:sz="0" w:space="0" w:color="auto"/>
          </w:divBdr>
        </w:div>
        <w:div w:id="1583106372">
          <w:marLeft w:val="0"/>
          <w:marRight w:val="0"/>
          <w:marTop w:val="0"/>
          <w:marBottom w:val="0"/>
          <w:divBdr>
            <w:top w:val="none" w:sz="0" w:space="0" w:color="auto"/>
            <w:left w:val="none" w:sz="0" w:space="0" w:color="auto"/>
            <w:bottom w:val="none" w:sz="0" w:space="0" w:color="auto"/>
            <w:right w:val="none" w:sz="0" w:space="0" w:color="auto"/>
          </w:divBdr>
        </w:div>
        <w:div w:id="1458984551">
          <w:marLeft w:val="0"/>
          <w:marRight w:val="0"/>
          <w:marTop w:val="0"/>
          <w:marBottom w:val="0"/>
          <w:divBdr>
            <w:top w:val="none" w:sz="0" w:space="0" w:color="auto"/>
            <w:left w:val="none" w:sz="0" w:space="0" w:color="auto"/>
            <w:bottom w:val="none" w:sz="0" w:space="0" w:color="auto"/>
            <w:right w:val="none" w:sz="0" w:space="0" w:color="auto"/>
          </w:divBdr>
        </w:div>
        <w:div w:id="1580863787">
          <w:marLeft w:val="0"/>
          <w:marRight w:val="0"/>
          <w:marTop w:val="0"/>
          <w:marBottom w:val="0"/>
          <w:divBdr>
            <w:top w:val="none" w:sz="0" w:space="0" w:color="auto"/>
            <w:left w:val="none" w:sz="0" w:space="0" w:color="auto"/>
            <w:bottom w:val="none" w:sz="0" w:space="0" w:color="auto"/>
            <w:right w:val="none" w:sz="0" w:space="0" w:color="auto"/>
          </w:divBdr>
        </w:div>
        <w:div w:id="434859856">
          <w:marLeft w:val="0"/>
          <w:marRight w:val="0"/>
          <w:marTop w:val="0"/>
          <w:marBottom w:val="0"/>
          <w:divBdr>
            <w:top w:val="none" w:sz="0" w:space="0" w:color="auto"/>
            <w:left w:val="none" w:sz="0" w:space="0" w:color="auto"/>
            <w:bottom w:val="none" w:sz="0" w:space="0" w:color="auto"/>
            <w:right w:val="none" w:sz="0" w:space="0" w:color="auto"/>
          </w:divBdr>
        </w:div>
        <w:div w:id="2037539370">
          <w:marLeft w:val="0"/>
          <w:marRight w:val="0"/>
          <w:marTop w:val="0"/>
          <w:marBottom w:val="0"/>
          <w:divBdr>
            <w:top w:val="none" w:sz="0" w:space="0" w:color="auto"/>
            <w:left w:val="none" w:sz="0" w:space="0" w:color="auto"/>
            <w:bottom w:val="none" w:sz="0" w:space="0" w:color="auto"/>
            <w:right w:val="none" w:sz="0" w:space="0" w:color="auto"/>
          </w:divBdr>
        </w:div>
        <w:div w:id="298264380">
          <w:marLeft w:val="0"/>
          <w:marRight w:val="0"/>
          <w:marTop w:val="0"/>
          <w:marBottom w:val="0"/>
          <w:divBdr>
            <w:top w:val="none" w:sz="0" w:space="0" w:color="auto"/>
            <w:left w:val="none" w:sz="0" w:space="0" w:color="auto"/>
            <w:bottom w:val="none" w:sz="0" w:space="0" w:color="auto"/>
            <w:right w:val="none" w:sz="0" w:space="0" w:color="auto"/>
          </w:divBdr>
        </w:div>
        <w:div w:id="901335196">
          <w:marLeft w:val="0"/>
          <w:marRight w:val="0"/>
          <w:marTop w:val="0"/>
          <w:marBottom w:val="0"/>
          <w:divBdr>
            <w:top w:val="none" w:sz="0" w:space="0" w:color="auto"/>
            <w:left w:val="none" w:sz="0" w:space="0" w:color="auto"/>
            <w:bottom w:val="none" w:sz="0" w:space="0" w:color="auto"/>
            <w:right w:val="none" w:sz="0" w:space="0" w:color="auto"/>
          </w:divBdr>
        </w:div>
        <w:div w:id="922101559">
          <w:marLeft w:val="0"/>
          <w:marRight w:val="0"/>
          <w:marTop w:val="0"/>
          <w:marBottom w:val="0"/>
          <w:divBdr>
            <w:top w:val="none" w:sz="0" w:space="0" w:color="auto"/>
            <w:left w:val="none" w:sz="0" w:space="0" w:color="auto"/>
            <w:bottom w:val="none" w:sz="0" w:space="0" w:color="auto"/>
            <w:right w:val="none" w:sz="0" w:space="0" w:color="auto"/>
          </w:divBdr>
        </w:div>
        <w:div w:id="119298788">
          <w:marLeft w:val="0"/>
          <w:marRight w:val="0"/>
          <w:marTop w:val="0"/>
          <w:marBottom w:val="0"/>
          <w:divBdr>
            <w:top w:val="none" w:sz="0" w:space="0" w:color="auto"/>
            <w:left w:val="none" w:sz="0" w:space="0" w:color="auto"/>
            <w:bottom w:val="none" w:sz="0" w:space="0" w:color="auto"/>
            <w:right w:val="none" w:sz="0" w:space="0" w:color="auto"/>
          </w:divBdr>
        </w:div>
        <w:div w:id="1952349473">
          <w:marLeft w:val="0"/>
          <w:marRight w:val="0"/>
          <w:marTop w:val="0"/>
          <w:marBottom w:val="0"/>
          <w:divBdr>
            <w:top w:val="none" w:sz="0" w:space="0" w:color="auto"/>
            <w:left w:val="none" w:sz="0" w:space="0" w:color="auto"/>
            <w:bottom w:val="none" w:sz="0" w:space="0" w:color="auto"/>
            <w:right w:val="none" w:sz="0" w:space="0" w:color="auto"/>
          </w:divBdr>
        </w:div>
        <w:div w:id="306596972">
          <w:marLeft w:val="0"/>
          <w:marRight w:val="0"/>
          <w:marTop w:val="0"/>
          <w:marBottom w:val="0"/>
          <w:divBdr>
            <w:top w:val="none" w:sz="0" w:space="0" w:color="auto"/>
            <w:left w:val="none" w:sz="0" w:space="0" w:color="auto"/>
            <w:bottom w:val="none" w:sz="0" w:space="0" w:color="auto"/>
            <w:right w:val="none" w:sz="0" w:space="0" w:color="auto"/>
          </w:divBdr>
        </w:div>
        <w:div w:id="1865290754">
          <w:marLeft w:val="0"/>
          <w:marRight w:val="0"/>
          <w:marTop w:val="0"/>
          <w:marBottom w:val="0"/>
          <w:divBdr>
            <w:top w:val="none" w:sz="0" w:space="0" w:color="auto"/>
            <w:left w:val="none" w:sz="0" w:space="0" w:color="auto"/>
            <w:bottom w:val="none" w:sz="0" w:space="0" w:color="auto"/>
            <w:right w:val="none" w:sz="0" w:space="0" w:color="auto"/>
          </w:divBdr>
        </w:div>
        <w:div w:id="548497944">
          <w:marLeft w:val="0"/>
          <w:marRight w:val="0"/>
          <w:marTop w:val="0"/>
          <w:marBottom w:val="0"/>
          <w:divBdr>
            <w:top w:val="none" w:sz="0" w:space="0" w:color="auto"/>
            <w:left w:val="none" w:sz="0" w:space="0" w:color="auto"/>
            <w:bottom w:val="none" w:sz="0" w:space="0" w:color="auto"/>
            <w:right w:val="none" w:sz="0" w:space="0" w:color="auto"/>
          </w:divBdr>
        </w:div>
        <w:div w:id="840661003">
          <w:marLeft w:val="0"/>
          <w:marRight w:val="0"/>
          <w:marTop w:val="0"/>
          <w:marBottom w:val="0"/>
          <w:divBdr>
            <w:top w:val="none" w:sz="0" w:space="0" w:color="auto"/>
            <w:left w:val="none" w:sz="0" w:space="0" w:color="auto"/>
            <w:bottom w:val="none" w:sz="0" w:space="0" w:color="auto"/>
            <w:right w:val="none" w:sz="0" w:space="0" w:color="auto"/>
          </w:divBdr>
        </w:div>
        <w:div w:id="1708531490">
          <w:marLeft w:val="0"/>
          <w:marRight w:val="0"/>
          <w:marTop w:val="0"/>
          <w:marBottom w:val="0"/>
          <w:divBdr>
            <w:top w:val="none" w:sz="0" w:space="0" w:color="auto"/>
            <w:left w:val="none" w:sz="0" w:space="0" w:color="auto"/>
            <w:bottom w:val="none" w:sz="0" w:space="0" w:color="auto"/>
            <w:right w:val="none" w:sz="0" w:space="0" w:color="auto"/>
          </w:divBdr>
        </w:div>
        <w:div w:id="1995913904">
          <w:marLeft w:val="0"/>
          <w:marRight w:val="0"/>
          <w:marTop w:val="0"/>
          <w:marBottom w:val="0"/>
          <w:divBdr>
            <w:top w:val="none" w:sz="0" w:space="0" w:color="auto"/>
            <w:left w:val="none" w:sz="0" w:space="0" w:color="auto"/>
            <w:bottom w:val="none" w:sz="0" w:space="0" w:color="auto"/>
            <w:right w:val="none" w:sz="0" w:space="0" w:color="auto"/>
          </w:divBdr>
        </w:div>
        <w:div w:id="2146115755">
          <w:marLeft w:val="0"/>
          <w:marRight w:val="0"/>
          <w:marTop w:val="0"/>
          <w:marBottom w:val="0"/>
          <w:divBdr>
            <w:top w:val="none" w:sz="0" w:space="0" w:color="auto"/>
            <w:left w:val="none" w:sz="0" w:space="0" w:color="auto"/>
            <w:bottom w:val="none" w:sz="0" w:space="0" w:color="auto"/>
            <w:right w:val="none" w:sz="0" w:space="0" w:color="auto"/>
          </w:divBdr>
        </w:div>
        <w:div w:id="1431465085">
          <w:marLeft w:val="0"/>
          <w:marRight w:val="0"/>
          <w:marTop w:val="0"/>
          <w:marBottom w:val="0"/>
          <w:divBdr>
            <w:top w:val="none" w:sz="0" w:space="0" w:color="auto"/>
            <w:left w:val="none" w:sz="0" w:space="0" w:color="auto"/>
            <w:bottom w:val="none" w:sz="0" w:space="0" w:color="auto"/>
            <w:right w:val="none" w:sz="0" w:space="0" w:color="auto"/>
          </w:divBdr>
        </w:div>
        <w:div w:id="255022233">
          <w:marLeft w:val="0"/>
          <w:marRight w:val="0"/>
          <w:marTop w:val="0"/>
          <w:marBottom w:val="0"/>
          <w:divBdr>
            <w:top w:val="none" w:sz="0" w:space="0" w:color="auto"/>
            <w:left w:val="none" w:sz="0" w:space="0" w:color="auto"/>
            <w:bottom w:val="none" w:sz="0" w:space="0" w:color="auto"/>
            <w:right w:val="none" w:sz="0" w:space="0" w:color="auto"/>
          </w:divBdr>
        </w:div>
        <w:div w:id="558592432">
          <w:marLeft w:val="0"/>
          <w:marRight w:val="0"/>
          <w:marTop w:val="0"/>
          <w:marBottom w:val="0"/>
          <w:divBdr>
            <w:top w:val="none" w:sz="0" w:space="0" w:color="auto"/>
            <w:left w:val="none" w:sz="0" w:space="0" w:color="auto"/>
            <w:bottom w:val="none" w:sz="0" w:space="0" w:color="auto"/>
            <w:right w:val="none" w:sz="0" w:space="0" w:color="auto"/>
          </w:divBdr>
        </w:div>
        <w:div w:id="83383440">
          <w:marLeft w:val="0"/>
          <w:marRight w:val="0"/>
          <w:marTop w:val="0"/>
          <w:marBottom w:val="0"/>
          <w:divBdr>
            <w:top w:val="none" w:sz="0" w:space="0" w:color="auto"/>
            <w:left w:val="none" w:sz="0" w:space="0" w:color="auto"/>
            <w:bottom w:val="none" w:sz="0" w:space="0" w:color="auto"/>
            <w:right w:val="none" w:sz="0" w:space="0" w:color="auto"/>
          </w:divBdr>
        </w:div>
        <w:div w:id="668211530">
          <w:marLeft w:val="0"/>
          <w:marRight w:val="0"/>
          <w:marTop w:val="0"/>
          <w:marBottom w:val="0"/>
          <w:divBdr>
            <w:top w:val="none" w:sz="0" w:space="0" w:color="auto"/>
            <w:left w:val="none" w:sz="0" w:space="0" w:color="auto"/>
            <w:bottom w:val="none" w:sz="0" w:space="0" w:color="auto"/>
            <w:right w:val="none" w:sz="0" w:space="0" w:color="auto"/>
          </w:divBdr>
        </w:div>
        <w:div w:id="843936554">
          <w:marLeft w:val="0"/>
          <w:marRight w:val="0"/>
          <w:marTop w:val="0"/>
          <w:marBottom w:val="0"/>
          <w:divBdr>
            <w:top w:val="none" w:sz="0" w:space="0" w:color="auto"/>
            <w:left w:val="none" w:sz="0" w:space="0" w:color="auto"/>
            <w:bottom w:val="none" w:sz="0" w:space="0" w:color="auto"/>
            <w:right w:val="none" w:sz="0" w:space="0" w:color="auto"/>
          </w:divBdr>
        </w:div>
        <w:div w:id="804589229">
          <w:marLeft w:val="0"/>
          <w:marRight w:val="0"/>
          <w:marTop w:val="0"/>
          <w:marBottom w:val="0"/>
          <w:divBdr>
            <w:top w:val="none" w:sz="0" w:space="0" w:color="auto"/>
            <w:left w:val="none" w:sz="0" w:space="0" w:color="auto"/>
            <w:bottom w:val="none" w:sz="0" w:space="0" w:color="auto"/>
            <w:right w:val="none" w:sz="0" w:space="0" w:color="auto"/>
          </w:divBdr>
        </w:div>
        <w:div w:id="270629349">
          <w:marLeft w:val="0"/>
          <w:marRight w:val="0"/>
          <w:marTop w:val="0"/>
          <w:marBottom w:val="0"/>
          <w:divBdr>
            <w:top w:val="none" w:sz="0" w:space="0" w:color="auto"/>
            <w:left w:val="none" w:sz="0" w:space="0" w:color="auto"/>
            <w:bottom w:val="none" w:sz="0" w:space="0" w:color="auto"/>
            <w:right w:val="none" w:sz="0" w:space="0" w:color="auto"/>
          </w:divBdr>
        </w:div>
        <w:div w:id="1678460742">
          <w:marLeft w:val="0"/>
          <w:marRight w:val="0"/>
          <w:marTop w:val="0"/>
          <w:marBottom w:val="0"/>
          <w:divBdr>
            <w:top w:val="none" w:sz="0" w:space="0" w:color="auto"/>
            <w:left w:val="none" w:sz="0" w:space="0" w:color="auto"/>
            <w:bottom w:val="none" w:sz="0" w:space="0" w:color="auto"/>
            <w:right w:val="none" w:sz="0" w:space="0" w:color="auto"/>
          </w:divBdr>
        </w:div>
        <w:div w:id="1790926957">
          <w:marLeft w:val="0"/>
          <w:marRight w:val="0"/>
          <w:marTop w:val="0"/>
          <w:marBottom w:val="0"/>
          <w:divBdr>
            <w:top w:val="none" w:sz="0" w:space="0" w:color="auto"/>
            <w:left w:val="none" w:sz="0" w:space="0" w:color="auto"/>
            <w:bottom w:val="none" w:sz="0" w:space="0" w:color="auto"/>
            <w:right w:val="none" w:sz="0" w:space="0" w:color="auto"/>
          </w:divBdr>
        </w:div>
        <w:div w:id="1203396428">
          <w:marLeft w:val="0"/>
          <w:marRight w:val="0"/>
          <w:marTop w:val="0"/>
          <w:marBottom w:val="0"/>
          <w:divBdr>
            <w:top w:val="none" w:sz="0" w:space="0" w:color="auto"/>
            <w:left w:val="none" w:sz="0" w:space="0" w:color="auto"/>
            <w:bottom w:val="none" w:sz="0" w:space="0" w:color="auto"/>
            <w:right w:val="none" w:sz="0" w:space="0" w:color="auto"/>
          </w:divBdr>
        </w:div>
        <w:div w:id="353461724">
          <w:marLeft w:val="0"/>
          <w:marRight w:val="0"/>
          <w:marTop w:val="0"/>
          <w:marBottom w:val="0"/>
          <w:divBdr>
            <w:top w:val="none" w:sz="0" w:space="0" w:color="auto"/>
            <w:left w:val="none" w:sz="0" w:space="0" w:color="auto"/>
            <w:bottom w:val="none" w:sz="0" w:space="0" w:color="auto"/>
            <w:right w:val="none" w:sz="0" w:space="0" w:color="auto"/>
          </w:divBdr>
        </w:div>
        <w:div w:id="1243292465">
          <w:marLeft w:val="0"/>
          <w:marRight w:val="0"/>
          <w:marTop w:val="0"/>
          <w:marBottom w:val="0"/>
          <w:divBdr>
            <w:top w:val="none" w:sz="0" w:space="0" w:color="auto"/>
            <w:left w:val="none" w:sz="0" w:space="0" w:color="auto"/>
            <w:bottom w:val="none" w:sz="0" w:space="0" w:color="auto"/>
            <w:right w:val="none" w:sz="0" w:space="0" w:color="auto"/>
          </w:divBdr>
        </w:div>
        <w:div w:id="696009455">
          <w:marLeft w:val="0"/>
          <w:marRight w:val="0"/>
          <w:marTop w:val="0"/>
          <w:marBottom w:val="0"/>
          <w:divBdr>
            <w:top w:val="none" w:sz="0" w:space="0" w:color="auto"/>
            <w:left w:val="none" w:sz="0" w:space="0" w:color="auto"/>
            <w:bottom w:val="none" w:sz="0" w:space="0" w:color="auto"/>
            <w:right w:val="none" w:sz="0" w:space="0" w:color="auto"/>
          </w:divBdr>
        </w:div>
        <w:div w:id="1657146877">
          <w:marLeft w:val="0"/>
          <w:marRight w:val="0"/>
          <w:marTop w:val="0"/>
          <w:marBottom w:val="0"/>
          <w:divBdr>
            <w:top w:val="none" w:sz="0" w:space="0" w:color="auto"/>
            <w:left w:val="none" w:sz="0" w:space="0" w:color="auto"/>
            <w:bottom w:val="none" w:sz="0" w:space="0" w:color="auto"/>
            <w:right w:val="none" w:sz="0" w:space="0" w:color="auto"/>
          </w:divBdr>
        </w:div>
        <w:div w:id="977223424">
          <w:marLeft w:val="0"/>
          <w:marRight w:val="0"/>
          <w:marTop w:val="0"/>
          <w:marBottom w:val="0"/>
          <w:divBdr>
            <w:top w:val="none" w:sz="0" w:space="0" w:color="auto"/>
            <w:left w:val="none" w:sz="0" w:space="0" w:color="auto"/>
            <w:bottom w:val="none" w:sz="0" w:space="0" w:color="auto"/>
            <w:right w:val="none" w:sz="0" w:space="0" w:color="auto"/>
          </w:divBdr>
        </w:div>
        <w:div w:id="77943365">
          <w:marLeft w:val="0"/>
          <w:marRight w:val="0"/>
          <w:marTop w:val="0"/>
          <w:marBottom w:val="0"/>
          <w:divBdr>
            <w:top w:val="none" w:sz="0" w:space="0" w:color="auto"/>
            <w:left w:val="none" w:sz="0" w:space="0" w:color="auto"/>
            <w:bottom w:val="none" w:sz="0" w:space="0" w:color="auto"/>
            <w:right w:val="none" w:sz="0" w:space="0" w:color="auto"/>
          </w:divBdr>
        </w:div>
        <w:div w:id="1066757561">
          <w:marLeft w:val="0"/>
          <w:marRight w:val="0"/>
          <w:marTop w:val="0"/>
          <w:marBottom w:val="0"/>
          <w:divBdr>
            <w:top w:val="none" w:sz="0" w:space="0" w:color="auto"/>
            <w:left w:val="none" w:sz="0" w:space="0" w:color="auto"/>
            <w:bottom w:val="none" w:sz="0" w:space="0" w:color="auto"/>
            <w:right w:val="none" w:sz="0" w:space="0" w:color="auto"/>
          </w:divBdr>
        </w:div>
        <w:div w:id="33585402">
          <w:marLeft w:val="0"/>
          <w:marRight w:val="0"/>
          <w:marTop w:val="0"/>
          <w:marBottom w:val="0"/>
          <w:divBdr>
            <w:top w:val="none" w:sz="0" w:space="0" w:color="auto"/>
            <w:left w:val="none" w:sz="0" w:space="0" w:color="auto"/>
            <w:bottom w:val="none" w:sz="0" w:space="0" w:color="auto"/>
            <w:right w:val="none" w:sz="0" w:space="0" w:color="auto"/>
          </w:divBdr>
        </w:div>
        <w:div w:id="1240676352">
          <w:marLeft w:val="0"/>
          <w:marRight w:val="0"/>
          <w:marTop w:val="0"/>
          <w:marBottom w:val="0"/>
          <w:divBdr>
            <w:top w:val="none" w:sz="0" w:space="0" w:color="auto"/>
            <w:left w:val="none" w:sz="0" w:space="0" w:color="auto"/>
            <w:bottom w:val="none" w:sz="0" w:space="0" w:color="auto"/>
            <w:right w:val="none" w:sz="0" w:space="0" w:color="auto"/>
          </w:divBdr>
        </w:div>
        <w:div w:id="39943771">
          <w:marLeft w:val="0"/>
          <w:marRight w:val="0"/>
          <w:marTop w:val="0"/>
          <w:marBottom w:val="0"/>
          <w:divBdr>
            <w:top w:val="none" w:sz="0" w:space="0" w:color="auto"/>
            <w:left w:val="none" w:sz="0" w:space="0" w:color="auto"/>
            <w:bottom w:val="none" w:sz="0" w:space="0" w:color="auto"/>
            <w:right w:val="none" w:sz="0" w:space="0" w:color="auto"/>
          </w:divBdr>
        </w:div>
        <w:div w:id="223103742">
          <w:marLeft w:val="0"/>
          <w:marRight w:val="0"/>
          <w:marTop w:val="0"/>
          <w:marBottom w:val="0"/>
          <w:divBdr>
            <w:top w:val="none" w:sz="0" w:space="0" w:color="auto"/>
            <w:left w:val="none" w:sz="0" w:space="0" w:color="auto"/>
            <w:bottom w:val="none" w:sz="0" w:space="0" w:color="auto"/>
            <w:right w:val="none" w:sz="0" w:space="0" w:color="auto"/>
          </w:divBdr>
        </w:div>
      </w:divsChild>
    </w:div>
    <w:div w:id="306128604">
      <w:bodyDiv w:val="1"/>
      <w:marLeft w:val="0"/>
      <w:marRight w:val="0"/>
      <w:marTop w:val="0"/>
      <w:marBottom w:val="0"/>
      <w:divBdr>
        <w:top w:val="none" w:sz="0" w:space="0" w:color="auto"/>
        <w:left w:val="none" w:sz="0" w:space="0" w:color="auto"/>
        <w:bottom w:val="none" w:sz="0" w:space="0" w:color="auto"/>
        <w:right w:val="none" w:sz="0" w:space="0" w:color="auto"/>
      </w:divBdr>
      <w:divsChild>
        <w:div w:id="11080235">
          <w:marLeft w:val="0"/>
          <w:marRight w:val="0"/>
          <w:marTop w:val="0"/>
          <w:marBottom w:val="0"/>
          <w:divBdr>
            <w:top w:val="none" w:sz="0" w:space="0" w:color="auto"/>
            <w:left w:val="none" w:sz="0" w:space="0" w:color="auto"/>
            <w:bottom w:val="none" w:sz="0" w:space="0" w:color="auto"/>
            <w:right w:val="none" w:sz="0" w:space="0" w:color="auto"/>
          </w:divBdr>
        </w:div>
        <w:div w:id="12542213">
          <w:marLeft w:val="0"/>
          <w:marRight w:val="0"/>
          <w:marTop w:val="0"/>
          <w:marBottom w:val="0"/>
          <w:divBdr>
            <w:top w:val="none" w:sz="0" w:space="0" w:color="auto"/>
            <w:left w:val="none" w:sz="0" w:space="0" w:color="auto"/>
            <w:bottom w:val="none" w:sz="0" w:space="0" w:color="auto"/>
            <w:right w:val="none" w:sz="0" w:space="0" w:color="auto"/>
          </w:divBdr>
        </w:div>
        <w:div w:id="61563946">
          <w:marLeft w:val="0"/>
          <w:marRight w:val="0"/>
          <w:marTop w:val="0"/>
          <w:marBottom w:val="0"/>
          <w:divBdr>
            <w:top w:val="none" w:sz="0" w:space="0" w:color="auto"/>
            <w:left w:val="none" w:sz="0" w:space="0" w:color="auto"/>
            <w:bottom w:val="none" w:sz="0" w:space="0" w:color="auto"/>
            <w:right w:val="none" w:sz="0" w:space="0" w:color="auto"/>
          </w:divBdr>
        </w:div>
        <w:div w:id="72121275">
          <w:marLeft w:val="0"/>
          <w:marRight w:val="0"/>
          <w:marTop w:val="0"/>
          <w:marBottom w:val="0"/>
          <w:divBdr>
            <w:top w:val="none" w:sz="0" w:space="0" w:color="auto"/>
            <w:left w:val="none" w:sz="0" w:space="0" w:color="auto"/>
            <w:bottom w:val="none" w:sz="0" w:space="0" w:color="auto"/>
            <w:right w:val="none" w:sz="0" w:space="0" w:color="auto"/>
          </w:divBdr>
        </w:div>
        <w:div w:id="105585082">
          <w:marLeft w:val="0"/>
          <w:marRight w:val="0"/>
          <w:marTop w:val="0"/>
          <w:marBottom w:val="0"/>
          <w:divBdr>
            <w:top w:val="none" w:sz="0" w:space="0" w:color="auto"/>
            <w:left w:val="none" w:sz="0" w:space="0" w:color="auto"/>
            <w:bottom w:val="none" w:sz="0" w:space="0" w:color="auto"/>
            <w:right w:val="none" w:sz="0" w:space="0" w:color="auto"/>
          </w:divBdr>
        </w:div>
        <w:div w:id="144710120">
          <w:marLeft w:val="0"/>
          <w:marRight w:val="0"/>
          <w:marTop w:val="0"/>
          <w:marBottom w:val="0"/>
          <w:divBdr>
            <w:top w:val="none" w:sz="0" w:space="0" w:color="auto"/>
            <w:left w:val="none" w:sz="0" w:space="0" w:color="auto"/>
            <w:bottom w:val="none" w:sz="0" w:space="0" w:color="auto"/>
            <w:right w:val="none" w:sz="0" w:space="0" w:color="auto"/>
          </w:divBdr>
        </w:div>
        <w:div w:id="190655684">
          <w:marLeft w:val="0"/>
          <w:marRight w:val="0"/>
          <w:marTop w:val="0"/>
          <w:marBottom w:val="0"/>
          <w:divBdr>
            <w:top w:val="none" w:sz="0" w:space="0" w:color="auto"/>
            <w:left w:val="none" w:sz="0" w:space="0" w:color="auto"/>
            <w:bottom w:val="none" w:sz="0" w:space="0" w:color="auto"/>
            <w:right w:val="none" w:sz="0" w:space="0" w:color="auto"/>
          </w:divBdr>
        </w:div>
        <w:div w:id="195780297">
          <w:marLeft w:val="0"/>
          <w:marRight w:val="0"/>
          <w:marTop w:val="0"/>
          <w:marBottom w:val="0"/>
          <w:divBdr>
            <w:top w:val="none" w:sz="0" w:space="0" w:color="auto"/>
            <w:left w:val="none" w:sz="0" w:space="0" w:color="auto"/>
            <w:bottom w:val="none" w:sz="0" w:space="0" w:color="auto"/>
            <w:right w:val="none" w:sz="0" w:space="0" w:color="auto"/>
          </w:divBdr>
        </w:div>
        <w:div w:id="240599696">
          <w:marLeft w:val="0"/>
          <w:marRight w:val="0"/>
          <w:marTop w:val="0"/>
          <w:marBottom w:val="0"/>
          <w:divBdr>
            <w:top w:val="none" w:sz="0" w:space="0" w:color="auto"/>
            <w:left w:val="none" w:sz="0" w:space="0" w:color="auto"/>
            <w:bottom w:val="none" w:sz="0" w:space="0" w:color="auto"/>
            <w:right w:val="none" w:sz="0" w:space="0" w:color="auto"/>
          </w:divBdr>
        </w:div>
        <w:div w:id="268314751">
          <w:marLeft w:val="0"/>
          <w:marRight w:val="0"/>
          <w:marTop w:val="0"/>
          <w:marBottom w:val="0"/>
          <w:divBdr>
            <w:top w:val="none" w:sz="0" w:space="0" w:color="auto"/>
            <w:left w:val="none" w:sz="0" w:space="0" w:color="auto"/>
            <w:bottom w:val="none" w:sz="0" w:space="0" w:color="auto"/>
            <w:right w:val="none" w:sz="0" w:space="0" w:color="auto"/>
          </w:divBdr>
        </w:div>
        <w:div w:id="318115910">
          <w:marLeft w:val="0"/>
          <w:marRight w:val="0"/>
          <w:marTop w:val="0"/>
          <w:marBottom w:val="0"/>
          <w:divBdr>
            <w:top w:val="none" w:sz="0" w:space="0" w:color="auto"/>
            <w:left w:val="none" w:sz="0" w:space="0" w:color="auto"/>
            <w:bottom w:val="none" w:sz="0" w:space="0" w:color="auto"/>
            <w:right w:val="none" w:sz="0" w:space="0" w:color="auto"/>
          </w:divBdr>
        </w:div>
        <w:div w:id="347684936">
          <w:marLeft w:val="0"/>
          <w:marRight w:val="0"/>
          <w:marTop w:val="0"/>
          <w:marBottom w:val="0"/>
          <w:divBdr>
            <w:top w:val="none" w:sz="0" w:space="0" w:color="auto"/>
            <w:left w:val="none" w:sz="0" w:space="0" w:color="auto"/>
            <w:bottom w:val="none" w:sz="0" w:space="0" w:color="auto"/>
            <w:right w:val="none" w:sz="0" w:space="0" w:color="auto"/>
          </w:divBdr>
        </w:div>
        <w:div w:id="354768907">
          <w:marLeft w:val="0"/>
          <w:marRight w:val="0"/>
          <w:marTop w:val="0"/>
          <w:marBottom w:val="0"/>
          <w:divBdr>
            <w:top w:val="none" w:sz="0" w:space="0" w:color="auto"/>
            <w:left w:val="none" w:sz="0" w:space="0" w:color="auto"/>
            <w:bottom w:val="none" w:sz="0" w:space="0" w:color="auto"/>
            <w:right w:val="none" w:sz="0" w:space="0" w:color="auto"/>
          </w:divBdr>
        </w:div>
        <w:div w:id="356348031">
          <w:marLeft w:val="0"/>
          <w:marRight w:val="0"/>
          <w:marTop w:val="0"/>
          <w:marBottom w:val="0"/>
          <w:divBdr>
            <w:top w:val="none" w:sz="0" w:space="0" w:color="auto"/>
            <w:left w:val="none" w:sz="0" w:space="0" w:color="auto"/>
            <w:bottom w:val="none" w:sz="0" w:space="0" w:color="auto"/>
            <w:right w:val="none" w:sz="0" w:space="0" w:color="auto"/>
          </w:divBdr>
        </w:div>
        <w:div w:id="365298184">
          <w:marLeft w:val="0"/>
          <w:marRight w:val="0"/>
          <w:marTop w:val="0"/>
          <w:marBottom w:val="0"/>
          <w:divBdr>
            <w:top w:val="none" w:sz="0" w:space="0" w:color="auto"/>
            <w:left w:val="none" w:sz="0" w:space="0" w:color="auto"/>
            <w:bottom w:val="none" w:sz="0" w:space="0" w:color="auto"/>
            <w:right w:val="none" w:sz="0" w:space="0" w:color="auto"/>
          </w:divBdr>
        </w:div>
        <w:div w:id="407264710">
          <w:marLeft w:val="0"/>
          <w:marRight w:val="0"/>
          <w:marTop w:val="0"/>
          <w:marBottom w:val="0"/>
          <w:divBdr>
            <w:top w:val="none" w:sz="0" w:space="0" w:color="auto"/>
            <w:left w:val="none" w:sz="0" w:space="0" w:color="auto"/>
            <w:bottom w:val="none" w:sz="0" w:space="0" w:color="auto"/>
            <w:right w:val="none" w:sz="0" w:space="0" w:color="auto"/>
          </w:divBdr>
        </w:div>
        <w:div w:id="415126472">
          <w:marLeft w:val="0"/>
          <w:marRight w:val="0"/>
          <w:marTop w:val="0"/>
          <w:marBottom w:val="0"/>
          <w:divBdr>
            <w:top w:val="none" w:sz="0" w:space="0" w:color="auto"/>
            <w:left w:val="none" w:sz="0" w:space="0" w:color="auto"/>
            <w:bottom w:val="none" w:sz="0" w:space="0" w:color="auto"/>
            <w:right w:val="none" w:sz="0" w:space="0" w:color="auto"/>
          </w:divBdr>
        </w:div>
        <w:div w:id="432285357">
          <w:marLeft w:val="0"/>
          <w:marRight w:val="0"/>
          <w:marTop w:val="0"/>
          <w:marBottom w:val="0"/>
          <w:divBdr>
            <w:top w:val="none" w:sz="0" w:space="0" w:color="auto"/>
            <w:left w:val="none" w:sz="0" w:space="0" w:color="auto"/>
            <w:bottom w:val="none" w:sz="0" w:space="0" w:color="auto"/>
            <w:right w:val="none" w:sz="0" w:space="0" w:color="auto"/>
          </w:divBdr>
        </w:div>
        <w:div w:id="477960700">
          <w:marLeft w:val="0"/>
          <w:marRight w:val="0"/>
          <w:marTop w:val="0"/>
          <w:marBottom w:val="0"/>
          <w:divBdr>
            <w:top w:val="none" w:sz="0" w:space="0" w:color="auto"/>
            <w:left w:val="none" w:sz="0" w:space="0" w:color="auto"/>
            <w:bottom w:val="none" w:sz="0" w:space="0" w:color="auto"/>
            <w:right w:val="none" w:sz="0" w:space="0" w:color="auto"/>
          </w:divBdr>
        </w:div>
        <w:div w:id="536506797">
          <w:marLeft w:val="0"/>
          <w:marRight w:val="0"/>
          <w:marTop w:val="0"/>
          <w:marBottom w:val="0"/>
          <w:divBdr>
            <w:top w:val="none" w:sz="0" w:space="0" w:color="auto"/>
            <w:left w:val="none" w:sz="0" w:space="0" w:color="auto"/>
            <w:bottom w:val="none" w:sz="0" w:space="0" w:color="auto"/>
            <w:right w:val="none" w:sz="0" w:space="0" w:color="auto"/>
          </w:divBdr>
        </w:div>
        <w:div w:id="537746310">
          <w:marLeft w:val="0"/>
          <w:marRight w:val="0"/>
          <w:marTop w:val="0"/>
          <w:marBottom w:val="0"/>
          <w:divBdr>
            <w:top w:val="none" w:sz="0" w:space="0" w:color="auto"/>
            <w:left w:val="none" w:sz="0" w:space="0" w:color="auto"/>
            <w:bottom w:val="none" w:sz="0" w:space="0" w:color="auto"/>
            <w:right w:val="none" w:sz="0" w:space="0" w:color="auto"/>
          </w:divBdr>
        </w:div>
        <w:div w:id="571542977">
          <w:marLeft w:val="0"/>
          <w:marRight w:val="0"/>
          <w:marTop w:val="0"/>
          <w:marBottom w:val="0"/>
          <w:divBdr>
            <w:top w:val="none" w:sz="0" w:space="0" w:color="auto"/>
            <w:left w:val="none" w:sz="0" w:space="0" w:color="auto"/>
            <w:bottom w:val="none" w:sz="0" w:space="0" w:color="auto"/>
            <w:right w:val="none" w:sz="0" w:space="0" w:color="auto"/>
          </w:divBdr>
        </w:div>
        <w:div w:id="801074837">
          <w:marLeft w:val="0"/>
          <w:marRight w:val="0"/>
          <w:marTop w:val="0"/>
          <w:marBottom w:val="0"/>
          <w:divBdr>
            <w:top w:val="none" w:sz="0" w:space="0" w:color="auto"/>
            <w:left w:val="none" w:sz="0" w:space="0" w:color="auto"/>
            <w:bottom w:val="none" w:sz="0" w:space="0" w:color="auto"/>
            <w:right w:val="none" w:sz="0" w:space="0" w:color="auto"/>
          </w:divBdr>
        </w:div>
        <w:div w:id="839154803">
          <w:marLeft w:val="0"/>
          <w:marRight w:val="0"/>
          <w:marTop w:val="0"/>
          <w:marBottom w:val="0"/>
          <w:divBdr>
            <w:top w:val="none" w:sz="0" w:space="0" w:color="auto"/>
            <w:left w:val="none" w:sz="0" w:space="0" w:color="auto"/>
            <w:bottom w:val="none" w:sz="0" w:space="0" w:color="auto"/>
            <w:right w:val="none" w:sz="0" w:space="0" w:color="auto"/>
          </w:divBdr>
        </w:div>
        <w:div w:id="854464678">
          <w:marLeft w:val="0"/>
          <w:marRight w:val="0"/>
          <w:marTop w:val="0"/>
          <w:marBottom w:val="0"/>
          <w:divBdr>
            <w:top w:val="none" w:sz="0" w:space="0" w:color="auto"/>
            <w:left w:val="none" w:sz="0" w:space="0" w:color="auto"/>
            <w:bottom w:val="none" w:sz="0" w:space="0" w:color="auto"/>
            <w:right w:val="none" w:sz="0" w:space="0" w:color="auto"/>
          </w:divBdr>
        </w:div>
        <w:div w:id="888759221">
          <w:marLeft w:val="0"/>
          <w:marRight w:val="0"/>
          <w:marTop w:val="0"/>
          <w:marBottom w:val="0"/>
          <w:divBdr>
            <w:top w:val="none" w:sz="0" w:space="0" w:color="auto"/>
            <w:left w:val="none" w:sz="0" w:space="0" w:color="auto"/>
            <w:bottom w:val="none" w:sz="0" w:space="0" w:color="auto"/>
            <w:right w:val="none" w:sz="0" w:space="0" w:color="auto"/>
          </w:divBdr>
        </w:div>
        <w:div w:id="917787569">
          <w:marLeft w:val="0"/>
          <w:marRight w:val="0"/>
          <w:marTop w:val="0"/>
          <w:marBottom w:val="0"/>
          <w:divBdr>
            <w:top w:val="none" w:sz="0" w:space="0" w:color="auto"/>
            <w:left w:val="none" w:sz="0" w:space="0" w:color="auto"/>
            <w:bottom w:val="none" w:sz="0" w:space="0" w:color="auto"/>
            <w:right w:val="none" w:sz="0" w:space="0" w:color="auto"/>
          </w:divBdr>
        </w:div>
        <w:div w:id="919800947">
          <w:marLeft w:val="0"/>
          <w:marRight w:val="0"/>
          <w:marTop w:val="0"/>
          <w:marBottom w:val="0"/>
          <w:divBdr>
            <w:top w:val="none" w:sz="0" w:space="0" w:color="auto"/>
            <w:left w:val="none" w:sz="0" w:space="0" w:color="auto"/>
            <w:bottom w:val="none" w:sz="0" w:space="0" w:color="auto"/>
            <w:right w:val="none" w:sz="0" w:space="0" w:color="auto"/>
          </w:divBdr>
        </w:div>
        <w:div w:id="947195887">
          <w:marLeft w:val="0"/>
          <w:marRight w:val="0"/>
          <w:marTop w:val="0"/>
          <w:marBottom w:val="0"/>
          <w:divBdr>
            <w:top w:val="none" w:sz="0" w:space="0" w:color="auto"/>
            <w:left w:val="none" w:sz="0" w:space="0" w:color="auto"/>
            <w:bottom w:val="none" w:sz="0" w:space="0" w:color="auto"/>
            <w:right w:val="none" w:sz="0" w:space="0" w:color="auto"/>
          </w:divBdr>
        </w:div>
        <w:div w:id="968827670">
          <w:marLeft w:val="0"/>
          <w:marRight w:val="0"/>
          <w:marTop w:val="0"/>
          <w:marBottom w:val="0"/>
          <w:divBdr>
            <w:top w:val="none" w:sz="0" w:space="0" w:color="auto"/>
            <w:left w:val="none" w:sz="0" w:space="0" w:color="auto"/>
            <w:bottom w:val="none" w:sz="0" w:space="0" w:color="auto"/>
            <w:right w:val="none" w:sz="0" w:space="0" w:color="auto"/>
          </w:divBdr>
        </w:div>
        <w:div w:id="982779864">
          <w:marLeft w:val="0"/>
          <w:marRight w:val="0"/>
          <w:marTop w:val="0"/>
          <w:marBottom w:val="0"/>
          <w:divBdr>
            <w:top w:val="none" w:sz="0" w:space="0" w:color="auto"/>
            <w:left w:val="none" w:sz="0" w:space="0" w:color="auto"/>
            <w:bottom w:val="none" w:sz="0" w:space="0" w:color="auto"/>
            <w:right w:val="none" w:sz="0" w:space="0" w:color="auto"/>
          </w:divBdr>
        </w:div>
        <w:div w:id="1038160723">
          <w:marLeft w:val="0"/>
          <w:marRight w:val="0"/>
          <w:marTop w:val="0"/>
          <w:marBottom w:val="0"/>
          <w:divBdr>
            <w:top w:val="none" w:sz="0" w:space="0" w:color="auto"/>
            <w:left w:val="none" w:sz="0" w:space="0" w:color="auto"/>
            <w:bottom w:val="none" w:sz="0" w:space="0" w:color="auto"/>
            <w:right w:val="none" w:sz="0" w:space="0" w:color="auto"/>
          </w:divBdr>
        </w:div>
        <w:div w:id="1044217194">
          <w:marLeft w:val="0"/>
          <w:marRight w:val="0"/>
          <w:marTop w:val="0"/>
          <w:marBottom w:val="0"/>
          <w:divBdr>
            <w:top w:val="none" w:sz="0" w:space="0" w:color="auto"/>
            <w:left w:val="none" w:sz="0" w:space="0" w:color="auto"/>
            <w:bottom w:val="none" w:sz="0" w:space="0" w:color="auto"/>
            <w:right w:val="none" w:sz="0" w:space="0" w:color="auto"/>
          </w:divBdr>
        </w:div>
        <w:div w:id="1072236310">
          <w:marLeft w:val="0"/>
          <w:marRight w:val="0"/>
          <w:marTop w:val="0"/>
          <w:marBottom w:val="0"/>
          <w:divBdr>
            <w:top w:val="none" w:sz="0" w:space="0" w:color="auto"/>
            <w:left w:val="none" w:sz="0" w:space="0" w:color="auto"/>
            <w:bottom w:val="none" w:sz="0" w:space="0" w:color="auto"/>
            <w:right w:val="none" w:sz="0" w:space="0" w:color="auto"/>
          </w:divBdr>
        </w:div>
        <w:div w:id="1081828559">
          <w:marLeft w:val="0"/>
          <w:marRight w:val="0"/>
          <w:marTop w:val="0"/>
          <w:marBottom w:val="0"/>
          <w:divBdr>
            <w:top w:val="none" w:sz="0" w:space="0" w:color="auto"/>
            <w:left w:val="none" w:sz="0" w:space="0" w:color="auto"/>
            <w:bottom w:val="none" w:sz="0" w:space="0" w:color="auto"/>
            <w:right w:val="none" w:sz="0" w:space="0" w:color="auto"/>
          </w:divBdr>
        </w:div>
        <w:div w:id="1096637098">
          <w:marLeft w:val="0"/>
          <w:marRight w:val="0"/>
          <w:marTop w:val="0"/>
          <w:marBottom w:val="0"/>
          <w:divBdr>
            <w:top w:val="none" w:sz="0" w:space="0" w:color="auto"/>
            <w:left w:val="none" w:sz="0" w:space="0" w:color="auto"/>
            <w:bottom w:val="none" w:sz="0" w:space="0" w:color="auto"/>
            <w:right w:val="none" w:sz="0" w:space="0" w:color="auto"/>
          </w:divBdr>
        </w:div>
        <w:div w:id="1099523541">
          <w:marLeft w:val="0"/>
          <w:marRight w:val="0"/>
          <w:marTop w:val="0"/>
          <w:marBottom w:val="0"/>
          <w:divBdr>
            <w:top w:val="none" w:sz="0" w:space="0" w:color="auto"/>
            <w:left w:val="none" w:sz="0" w:space="0" w:color="auto"/>
            <w:bottom w:val="none" w:sz="0" w:space="0" w:color="auto"/>
            <w:right w:val="none" w:sz="0" w:space="0" w:color="auto"/>
          </w:divBdr>
        </w:div>
        <w:div w:id="1144858981">
          <w:marLeft w:val="0"/>
          <w:marRight w:val="0"/>
          <w:marTop w:val="0"/>
          <w:marBottom w:val="0"/>
          <w:divBdr>
            <w:top w:val="none" w:sz="0" w:space="0" w:color="auto"/>
            <w:left w:val="none" w:sz="0" w:space="0" w:color="auto"/>
            <w:bottom w:val="none" w:sz="0" w:space="0" w:color="auto"/>
            <w:right w:val="none" w:sz="0" w:space="0" w:color="auto"/>
          </w:divBdr>
        </w:div>
        <w:div w:id="1153833117">
          <w:marLeft w:val="0"/>
          <w:marRight w:val="0"/>
          <w:marTop w:val="0"/>
          <w:marBottom w:val="0"/>
          <w:divBdr>
            <w:top w:val="none" w:sz="0" w:space="0" w:color="auto"/>
            <w:left w:val="none" w:sz="0" w:space="0" w:color="auto"/>
            <w:bottom w:val="none" w:sz="0" w:space="0" w:color="auto"/>
            <w:right w:val="none" w:sz="0" w:space="0" w:color="auto"/>
          </w:divBdr>
        </w:div>
        <w:div w:id="1161698978">
          <w:marLeft w:val="0"/>
          <w:marRight w:val="0"/>
          <w:marTop w:val="0"/>
          <w:marBottom w:val="0"/>
          <w:divBdr>
            <w:top w:val="none" w:sz="0" w:space="0" w:color="auto"/>
            <w:left w:val="none" w:sz="0" w:space="0" w:color="auto"/>
            <w:bottom w:val="none" w:sz="0" w:space="0" w:color="auto"/>
            <w:right w:val="none" w:sz="0" w:space="0" w:color="auto"/>
          </w:divBdr>
        </w:div>
        <w:div w:id="1172180069">
          <w:marLeft w:val="0"/>
          <w:marRight w:val="0"/>
          <w:marTop w:val="0"/>
          <w:marBottom w:val="0"/>
          <w:divBdr>
            <w:top w:val="none" w:sz="0" w:space="0" w:color="auto"/>
            <w:left w:val="none" w:sz="0" w:space="0" w:color="auto"/>
            <w:bottom w:val="none" w:sz="0" w:space="0" w:color="auto"/>
            <w:right w:val="none" w:sz="0" w:space="0" w:color="auto"/>
          </w:divBdr>
        </w:div>
        <w:div w:id="1191531803">
          <w:marLeft w:val="0"/>
          <w:marRight w:val="0"/>
          <w:marTop w:val="0"/>
          <w:marBottom w:val="0"/>
          <w:divBdr>
            <w:top w:val="none" w:sz="0" w:space="0" w:color="auto"/>
            <w:left w:val="none" w:sz="0" w:space="0" w:color="auto"/>
            <w:bottom w:val="none" w:sz="0" w:space="0" w:color="auto"/>
            <w:right w:val="none" w:sz="0" w:space="0" w:color="auto"/>
          </w:divBdr>
        </w:div>
        <w:div w:id="1207331471">
          <w:marLeft w:val="0"/>
          <w:marRight w:val="0"/>
          <w:marTop w:val="0"/>
          <w:marBottom w:val="0"/>
          <w:divBdr>
            <w:top w:val="none" w:sz="0" w:space="0" w:color="auto"/>
            <w:left w:val="none" w:sz="0" w:space="0" w:color="auto"/>
            <w:bottom w:val="none" w:sz="0" w:space="0" w:color="auto"/>
            <w:right w:val="none" w:sz="0" w:space="0" w:color="auto"/>
          </w:divBdr>
        </w:div>
        <w:div w:id="1226716604">
          <w:marLeft w:val="0"/>
          <w:marRight w:val="0"/>
          <w:marTop w:val="0"/>
          <w:marBottom w:val="0"/>
          <w:divBdr>
            <w:top w:val="none" w:sz="0" w:space="0" w:color="auto"/>
            <w:left w:val="none" w:sz="0" w:space="0" w:color="auto"/>
            <w:bottom w:val="none" w:sz="0" w:space="0" w:color="auto"/>
            <w:right w:val="none" w:sz="0" w:space="0" w:color="auto"/>
          </w:divBdr>
        </w:div>
        <w:div w:id="1275868657">
          <w:marLeft w:val="0"/>
          <w:marRight w:val="0"/>
          <w:marTop w:val="0"/>
          <w:marBottom w:val="0"/>
          <w:divBdr>
            <w:top w:val="none" w:sz="0" w:space="0" w:color="auto"/>
            <w:left w:val="none" w:sz="0" w:space="0" w:color="auto"/>
            <w:bottom w:val="none" w:sz="0" w:space="0" w:color="auto"/>
            <w:right w:val="none" w:sz="0" w:space="0" w:color="auto"/>
          </w:divBdr>
        </w:div>
        <w:div w:id="1344700141">
          <w:marLeft w:val="0"/>
          <w:marRight w:val="0"/>
          <w:marTop w:val="0"/>
          <w:marBottom w:val="0"/>
          <w:divBdr>
            <w:top w:val="none" w:sz="0" w:space="0" w:color="auto"/>
            <w:left w:val="none" w:sz="0" w:space="0" w:color="auto"/>
            <w:bottom w:val="none" w:sz="0" w:space="0" w:color="auto"/>
            <w:right w:val="none" w:sz="0" w:space="0" w:color="auto"/>
          </w:divBdr>
        </w:div>
        <w:div w:id="1375041831">
          <w:marLeft w:val="0"/>
          <w:marRight w:val="0"/>
          <w:marTop w:val="0"/>
          <w:marBottom w:val="0"/>
          <w:divBdr>
            <w:top w:val="none" w:sz="0" w:space="0" w:color="auto"/>
            <w:left w:val="none" w:sz="0" w:space="0" w:color="auto"/>
            <w:bottom w:val="none" w:sz="0" w:space="0" w:color="auto"/>
            <w:right w:val="none" w:sz="0" w:space="0" w:color="auto"/>
          </w:divBdr>
        </w:div>
        <w:div w:id="1387296657">
          <w:marLeft w:val="0"/>
          <w:marRight w:val="0"/>
          <w:marTop w:val="0"/>
          <w:marBottom w:val="0"/>
          <w:divBdr>
            <w:top w:val="none" w:sz="0" w:space="0" w:color="auto"/>
            <w:left w:val="none" w:sz="0" w:space="0" w:color="auto"/>
            <w:bottom w:val="none" w:sz="0" w:space="0" w:color="auto"/>
            <w:right w:val="none" w:sz="0" w:space="0" w:color="auto"/>
          </w:divBdr>
        </w:div>
        <w:div w:id="1479178824">
          <w:marLeft w:val="0"/>
          <w:marRight w:val="0"/>
          <w:marTop w:val="0"/>
          <w:marBottom w:val="0"/>
          <w:divBdr>
            <w:top w:val="none" w:sz="0" w:space="0" w:color="auto"/>
            <w:left w:val="none" w:sz="0" w:space="0" w:color="auto"/>
            <w:bottom w:val="none" w:sz="0" w:space="0" w:color="auto"/>
            <w:right w:val="none" w:sz="0" w:space="0" w:color="auto"/>
          </w:divBdr>
        </w:div>
        <w:div w:id="1481464257">
          <w:marLeft w:val="0"/>
          <w:marRight w:val="0"/>
          <w:marTop w:val="0"/>
          <w:marBottom w:val="0"/>
          <w:divBdr>
            <w:top w:val="none" w:sz="0" w:space="0" w:color="auto"/>
            <w:left w:val="none" w:sz="0" w:space="0" w:color="auto"/>
            <w:bottom w:val="none" w:sz="0" w:space="0" w:color="auto"/>
            <w:right w:val="none" w:sz="0" w:space="0" w:color="auto"/>
          </w:divBdr>
        </w:div>
        <w:div w:id="1548681646">
          <w:marLeft w:val="0"/>
          <w:marRight w:val="0"/>
          <w:marTop w:val="0"/>
          <w:marBottom w:val="0"/>
          <w:divBdr>
            <w:top w:val="none" w:sz="0" w:space="0" w:color="auto"/>
            <w:left w:val="none" w:sz="0" w:space="0" w:color="auto"/>
            <w:bottom w:val="none" w:sz="0" w:space="0" w:color="auto"/>
            <w:right w:val="none" w:sz="0" w:space="0" w:color="auto"/>
          </w:divBdr>
        </w:div>
        <w:div w:id="1554853610">
          <w:marLeft w:val="0"/>
          <w:marRight w:val="0"/>
          <w:marTop w:val="0"/>
          <w:marBottom w:val="0"/>
          <w:divBdr>
            <w:top w:val="none" w:sz="0" w:space="0" w:color="auto"/>
            <w:left w:val="none" w:sz="0" w:space="0" w:color="auto"/>
            <w:bottom w:val="none" w:sz="0" w:space="0" w:color="auto"/>
            <w:right w:val="none" w:sz="0" w:space="0" w:color="auto"/>
          </w:divBdr>
        </w:div>
        <w:div w:id="1559510553">
          <w:marLeft w:val="0"/>
          <w:marRight w:val="0"/>
          <w:marTop w:val="0"/>
          <w:marBottom w:val="0"/>
          <w:divBdr>
            <w:top w:val="none" w:sz="0" w:space="0" w:color="auto"/>
            <w:left w:val="none" w:sz="0" w:space="0" w:color="auto"/>
            <w:bottom w:val="none" w:sz="0" w:space="0" w:color="auto"/>
            <w:right w:val="none" w:sz="0" w:space="0" w:color="auto"/>
          </w:divBdr>
        </w:div>
        <w:div w:id="1586957653">
          <w:marLeft w:val="0"/>
          <w:marRight w:val="0"/>
          <w:marTop w:val="0"/>
          <w:marBottom w:val="0"/>
          <w:divBdr>
            <w:top w:val="none" w:sz="0" w:space="0" w:color="auto"/>
            <w:left w:val="none" w:sz="0" w:space="0" w:color="auto"/>
            <w:bottom w:val="none" w:sz="0" w:space="0" w:color="auto"/>
            <w:right w:val="none" w:sz="0" w:space="0" w:color="auto"/>
          </w:divBdr>
        </w:div>
        <w:div w:id="1608154823">
          <w:marLeft w:val="0"/>
          <w:marRight w:val="0"/>
          <w:marTop w:val="0"/>
          <w:marBottom w:val="0"/>
          <w:divBdr>
            <w:top w:val="none" w:sz="0" w:space="0" w:color="auto"/>
            <w:left w:val="none" w:sz="0" w:space="0" w:color="auto"/>
            <w:bottom w:val="none" w:sz="0" w:space="0" w:color="auto"/>
            <w:right w:val="none" w:sz="0" w:space="0" w:color="auto"/>
          </w:divBdr>
        </w:div>
        <w:div w:id="1616328183">
          <w:marLeft w:val="0"/>
          <w:marRight w:val="0"/>
          <w:marTop w:val="0"/>
          <w:marBottom w:val="0"/>
          <w:divBdr>
            <w:top w:val="none" w:sz="0" w:space="0" w:color="auto"/>
            <w:left w:val="none" w:sz="0" w:space="0" w:color="auto"/>
            <w:bottom w:val="none" w:sz="0" w:space="0" w:color="auto"/>
            <w:right w:val="none" w:sz="0" w:space="0" w:color="auto"/>
          </w:divBdr>
        </w:div>
        <w:div w:id="1618441558">
          <w:marLeft w:val="0"/>
          <w:marRight w:val="0"/>
          <w:marTop w:val="0"/>
          <w:marBottom w:val="0"/>
          <w:divBdr>
            <w:top w:val="none" w:sz="0" w:space="0" w:color="auto"/>
            <w:left w:val="none" w:sz="0" w:space="0" w:color="auto"/>
            <w:bottom w:val="none" w:sz="0" w:space="0" w:color="auto"/>
            <w:right w:val="none" w:sz="0" w:space="0" w:color="auto"/>
          </w:divBdr>
        </w:div>
        <w:div w:id="1621255736">
          <w:marLeft w:val="0"/>
          <w:marRight w:val="0"/>
          <w:marTop w:val="0"/>
          <w:marBottom w:val="0"/>
          <w:divBdr>
            <w:top w:val="none" w:sz="0" w:space="0" w:color="auto"/>
            <w:left w:val="none" w:sz="0" w:space="0" w:color="auto"/>
            <w:bottom w:val="none" w:sz="0" w:space="0" w:color="auto"/>
            <w:right w:val="none" w:sz="0" w:space="0" w:color="auto"/>
          </w:divBdr>
        </w:div>
        <w:div w:id="1646884849">
          <w:marLeft w:val="0"/>
          <w:marRight w:val="0"/>
          <w:marTop w:val="0"/>
          <w:marBottom w:val="0"/>
          <w:divBdr>
            <w:top w:val="none" w:sz="0" w:space="0" w:color="auto"/>
            <w:left w:val="none" w:sz="0" w:space="0" w:color="auto"/>
            <w:bottom w:val="none" w:sz="0" w:space="0" w:color="auto"/>
            <w:right w:val="none" w:sz="0" w:space="0" w:color="auto"/>
          </w:divBdr>
        </w:div>
        <w:div w:id="1653289590">
          <w:marLeft w:val="0"/>
          <w:marRight w:val="0"/>
          <w:marTop w:val="0"/>
          <w:marBottom w:val="0"/>
          <w:divBdr>
            <w:top w:val="none" w:sz="0" w:space="0" w:color="auto"/>
            <w:left w:val="none" w:sz="0" w:space="0" w:color="auto"/>
            <w:bottom w:val="none" w:sz="0" w:space="0" w:color="auto"/>
            <w:right w:val="none" w:sz="0" w:space="0" w:color="auto"/>
          </w:divBdr>
        </w:div>
        <w:div w:id="1669213533">
          <w:marLeft w:val="0"/>
          <w:marRight w:val="0"/>
          <w:marTop w:val="0"/>
          <w:marBottom w:val="0"/>
          <w:divBdr>
            <w:top w:val="none" w:sz="0" w:space="0" w:color="auto"/>
            <w:left w:val="none" w:sz="0" w:space="0" w:color="auto"/>
            <w:bottom w:val="none" w:sz="0" w:space="0" w:color="auto"/>
            <w:right w:val="none" w:sz="0" w:space="0" w:color="auto"/>
          </w:divBdr>
        </w:div>
        <w:div w:id="1671178897">
          <w:marLeft w:val="0"/>
          <w:marRight w:val="0"/>
          <w:marTop w:val="0"/>
          <w:marBottom w:val="0"/>
          <w:divBdr>
            <w:top w:val="none" w:sz="0" w:space="0" w:color="auto"/>
            <w:left w:val="none" w:sz="0" w:space="0" w:color="auto"/>
            <w:bottom w:val="none" w:sz="0" w:space="0" w:color="auto"/>
            <w:right w:val="none" w:sz="0" w:space="0" w:color="auto"/>
          </w:divBdr>
        </w:div>
        <w:div w:id="1682007007">
          <w:marLeft w:val="0"/>
          <w:marRight w:val="0"/>
          <w:marTop w:val="0"/>
          <w:marBottom w:val="0"/>
          <w:divBdr>
            <w:top w:val="none" w:sz="0" w:space="0" w:color="auto"/>
            <w:left w:val="none" w:sz="0" w:space="0" w:color="auto"/>
            <w:bottom w:val="none" w:sz="0" w:space="0" w:color="auto"/>
            <w:right w:val="none" w:sz="0" w:space="0" w:color="auto"/>
          </w:divBdr>
        </w:div>
        <w:div w:id="1719428608">
          <w:marLeft w:val="0"/>
          <w:marRight w:val="0"/>
          <w:marTop w:val="0"/>
          <w:marBottom w:val="0"/>
          <w:divBdr>
            <w:top w:val="none" w:sz="0" w:space="0" w:color="auto"/>
            <w:left w:val="none" w:sz="0" w:space="0" w:color="auto"/>
            <w:bottom w:val="none" w:sz="0" w:space="0" w:color="auto"/>
            <w:right w:val="none" w:sz="0" w:space="0" w:color="auto"/>
          </w:divBdr>
        </w:div>
        <w:div w:id="1736975044">
          <w:marLeft w:val="0"/>
          <w:marRight w:val="0"/>
          <w:marTop w:val="0"/>
          <w:marBottom w:val="0"/>
          <w:divBdr>
            <w:top w:val="none" w:sz="0" w:space="0" w:color="auto"/>
            <w:left w:val="none" w:sz="0" w:space="0" w:color="auto"/>
            <w:bottom w:val="none" w:sz="0" w:space="0" w:color="auto"/>
            <w:right w:val="none" w:sz="0" w:space="0" w:color="auto"/>
          </w:divBdr>
        </w:div>
        <w:div w:id="1751851136">
          <w:marLeft w:val="0"/>
          <w:marRight w:val="0"/>
          <w:marTop w:val="0"/>
          <w:marBottom w:val="0"/>
          <w:divBdr>
            <w:top w:val="none" w:sz="0" w:space="0" w:color="auto"/>
            <w:left w:val="none" w:sz="0" w:space="0" w:color="auto"/>
            <w:bottom w:val="none" w:sz="0" w:space="0" w:color="auto"/>
            <w:right w:val="none" w:sz="0" w:space="0" w:color="auto"/>
          </w:divBdr>
        </w:div>
        <w:div w:id="1794128772">
          <w:marLeft w:val="0"/>
          <w:marRight w:val="0"/>
          <w:marTop w:val="0"/>
          <w:marBottom w:val="0"/>
          <w:divBdr>
            <w:top w:val="none" w:sz="0" w:space="0" w:color="auto"/>
            <w:left w:val="none" w:sz="0" w:space="0" w:color="auto"/>
            <w:bottom w:val="none" w:sz="0" w:space="0" w:color="auto"/>
            <w:right w:val="none" w:sz="0" w:space="0" w:color="auto"/>
          </w:divBdr>
        </w:div>
        <w:div w:id="1841120840">
          <w:marLeft w:val="0"/>
          <w:marRight w:val="0"/>
          <w:marTop w:val="0"/>
          <w:marBottom w:val="0"/>
          <w:divBdr>
            <w:top w:val="none" w:sz="0" w:space="0" w:color="auto"/>
            <w:left w:val="none" w:sz="0" w:space="0" w:color="auto"/>
            <w:bottom w:val="none" w:sz="0" w:space="0" w:color="auto"/>
            <w:right w:val="none" w:sz="0" w:space="0" w:color="auto"/>
          </w:divBdr>
        </w:div>
        <w:div w:id="1901940367">
          <w:marLeft w:val="0"/>
          <w:marRight w:val="0"/>
          <w:marTop w:val="0"/>
          <w:marBottom w:val="0"/>
          <w:divBdr>
            <w:top w:val="none" w:sz="0" w:space="0" w:color="auto"/>
            <w:left w:val="none" w:sz="0" w:space="0" w:color="auto"/>
            <w:bottom w:val="none" w:sz="0" w:space="0" w:color="auto"/>
            <w:right w:val="none" w:sz="0" w:space="0" w:color="auto"/>
          </w:divBdr>
        </w:div>
        <w:div w:id="1907303147">
          <w:marLeft w:val="0"/>
          <w:marRight w:val="0"/>
          <w:marTop w:val="0"/>
          <w:marBottom w:val="0"/>
          <w:divBdr>
            <w:top w:val="none" w:sz="0" w:space="0" w:color="auto"/>
            <w:left w:val="none" w:sz="0" w:space="0" w:color="auto"/>
            <w:bottom w:val="none" w:sz="0" w:space="0" w:color="auto"/>
            <w:right w:val="none" w:sz="0" w:space="0" w:color="auto"/>
          </w:divBdr>
        </w:div>
        <w:div w:id="1932853327">
          <w:marLeft w:val="0"/>
          <w:marRight w:val="0"/>
          <w:marTop w:val="0"/>
          <w:marBottom w:val="0"/>
          <w:divBdr>
            <w:top w:val="none" w:sz="0" w:space="0" w:color="auto"/>
            <w:left w:val="none" w:sz="0" w:space="0" w:color="auto"/>
            <w:bottom w:val="none" w:sz="0" w:space="0" w:color="auto"/>
            <w:right w:val="none" w:sz="0" w:space="0" w:color="auto"/>
          </w:divBdr>
        </w:div>
        <w:div w:id="1950891729">
          <w:marLeft w:val="0"/>
          <w:marRight w:val="0"/>
          <w:marTop w:val="0"/>
          <w:marBottom w:val="0"/>
          <w:divBdr>
            <w:top w:val="none" w:sz="0" w:space="0" w:color="auto"/>
            <w:left w:val="none" w:sz="0" w:space="0" w:color="auto"/>
            <w:bottom w:val="none" w:sz="0" w:space="0" w:color="auto"/>
            <w:right w:val="none" w:sz="0" w:space="0" w:color="auto"/>
          </w:divBdr>
        </w:div>
        <w:div w:id="1952127261">
          <w:marLeft w:val="0"/>
          <w:marRight w:val="0"/>
          <w:marTop w:val="0"/>
          <w:marBottom w:val="0"/>
          <w:divBdr>
            <w:top w:val="none" w:sz="0" w:space="0" w:color="auto"/>
            <w:left w:val="none" w:sz="0" w:space="0" w:color="auto"/>
            <w:bottom w:val="none" w:sz="0" w:space="0" w:color="auto"/>
            <w:right w:val="none" w:sz="0" w:space="0" w:color="auto"/>
          </w:divBdr>
        </w:div>
        <w:div w:id="2002542397">
          <w:marLeft w:val="0"/>
          <w:marRight w:val="0"/>
          <w:marTop w:val="0"/>
          <w:marBottom w:val="0"/>
          <w:divBdr>
            <w:top w:val="none" w:sz="0" w:space="0" w:color="auto"/>
            <w:left w:val="none" w:sz="0" w:space="0" w:color="auto"/>
            <w:bottom w:val="none" w:sz="0" w:space="0" w:color="auto"/>
            <w:right w:val="none" w:sz="0" w:space="0" w:color="auto"/>
          </w:divBdr>
        </w:div>
        <w:div w:id="2039037831">
          <w:marLeft w:val="0"/>
          <w:marRight w:val="0"/>
          <w:marTop w:val="0"/>
          <w:marBottom w:val="0"/>
          <w:divBdr>
            <w:top w:val="none" w:sz="0" w:space="0" w:color="auto"/>
            <w:left w:val="none" w:sz="0" w:space="0" w:color="auto"/>
            <w:bottom w:val="none" w:sz="0" w:space="0" w:color="auto"/>
            <w:right w:val="none" w:sz="0" w:space="0" w:color="auto"/>
          </w:divBdr>
        </w:div>
        <w:div w:id="2077311601">
          <w:marLeft w:val="0"/>
          <w:marRight w:val="0"/>
          <w:marTop w:val="0"/>
          <w:marBottom w:val="0"/>
          <w:divBdr>
            <w:top w:val="none" w:sz="0" w:space="0" w:color="auto"/>
            <w:left w:val="none" w:sz="0" w:space="0" w:color="auto"/>
            <w:bottom w:val="none" w:sz="0" w:space="0" w:color="auto"/>
            <w:right w:val="none" w:sz="0" w:space="0" w:color="auto"/>
          </w:divBdr>
        </w:div>
        <w:div w:id="2128085255">
          <w:marLeft w:val="0"/>
          <w:marRight w:val="0"/>
          <w:marTop w:val="0"/>
          <w:marBottom w:val="0"/>
          <w:divBdr>
            <w:top w:val="none" w:sz="0" w:space="0" w:color="auto"/>
            <w:left w:val="none" w:sz="0" w:space="0" w:color="auto"/>
            <w:bottom w:val="none" w:sz="0" w:space="0" w:color="auto"/>
            <w:right w:val="none" w:sz="0" w:space="0" w:color="auto"/>
          </w:divBdr>
        </w:div>
        <w:div w:id="2128153921">
          <w:marLeft w:val="0"/>
          <w:marRight w:val="0"/>
          <w:marTop w:val="0"/>
          <w:marBottom w:val="0"/>
          <w:divBdr>
            <w:top w:val="none" w:sz="0" w:space="0" w:color="auto"/>
            <w:left w:val="none" w:sz="0" w:space="0" w:color="auto"/>
            <w:bottom w:val="none" w:sz="0" w:space="0" w:color="auto"/>
            <w:right w:val="none" w:sz="0" w:space="0" w:color="auto"/>
          </w:divBdr>
        </w:div>
      </w:divsChild>
    </w:div>
    <w:div w:id="332731175">
      <w:bodyDiv w:val="1"/>
      <w:marLeft w:val="0"/>
      <w:marRight w:val="0"/>
      <w:marTop w:val="0"/>
      <w:marBottom w:val="0"/>
      <w:divBdr>
        <w:top w:val="none" w:sz="0" w:space="0" w:color="auto"/>
        <w:left w:val="none" w:sz="0" w:space="0" w:color="auto"/>
        <w:bottom w:val="none" w:sz="0" w:space="0" w:color="auto"/>
        <w:right w:val="none" w:sz="0" w:space="0" w:color="auto"/>
      </w:divBdr>
      <w:divsChild>
        <w:div w:id="9569326">
          <w:marLeft w:val="0"/>
          <w:marRight w:val="0"/>
          <w:marTop w:val="0"/>
          <w:marBottom w:val="0"/>
          <w:divBdr>
            <w:top w:val="none" w:sz="0" w:space="0" w:color="auto"/>
            <w:left w:val="none" w:sz="0" w:space="0" w:color="auto"/>
            <w:bottom w:val="none" w:sz="0" w:space="0" w:color="auto"/>
            <w:right w:val="none" w:sz="0" w:space="0" w:color="auto"/>
          </w:divBdr>
        </w:div>
        <w:div w:id="13195941">
          <w:marLeft w:val="0"/>
          <w:marRight w:val="0"/>
          <w:marTop w:val="0"/>
          <w:marBottom w:val="0"/>
          <w:divBdr>
            <w:top w:val="none" w:sz="0" w:space="0" w:color="auto"/>
            <w:left w:val="none" w:sz="0" w:space="0" w:color="auto"/>
            <w:bottom w:val="none" w:sz="0" w:space="0" w:color="auto"/>
            <w:right w:val="none" w:sz="0" w:space="0" w:color="auto"/>
          </w:divBdr>
        </w:div>
        <w:div w:id="64379602">
          <w:marLeft w:val="0"/>
          <w:marRight w:val="0"/>
          <w:marTop w:val="0"/>
          <w:marBottom w:val="0"/>
          <w:divBdr>
            <w:top w:val="none" w:sz="0" w:space="0" w:color="auto"/>
            <w:left w:val="none" w:sz="0" w:space="0" w:color="auto"/>
            <w:bottom w:val="none" w:sz="0" w:space="0" w:color="auto"/>
            <w:right w:val="none" w:sz="0" w:space="0" w:color="auto"/>
          </w:divBdr>
        </w:div>
        <w:div w:id="66154876">
          <w:marLeft w:val="0"/>
          <w:marRight w:val="0"/>
          <w:marTop w:val="0"/>
          <w:marBottom w:val="0"/>
          <w:divBdr>
            <w:top w:val="none" w:sz="0" w:space="0" w:color="auto"/>
            <w:left w:val="none" w:sz="0" w:space="0" w:color="auto"/>
            <w:bottom w:val="none" w:sz="0" w:space="0" w:color="auto"/>
            <w:right w:val="none" w:sz="0" w:space="0" w:color="auto"/>
          </w:divBdr>
        </w:div>
        <w:div w:id="93139044">
          <w:marLeft w:val="0"/>
          <w:marRight w:val="0"/>
          <w:marTop w:val="0"/>
          <w:marBottom w:val="0"/>
          <w:divBdr>
            <w:top w:val="none" w:sz="0" w:space="0" w:color="auto"/>
            <w:left w:val="none" w:sz="0" w:space="0" w:color="auto"/>
            <w:bottom w:val="none" w:sz="0" w:space="0" w:color="auto"/>
            <w:right w:val="none" w:sz="0" w:space="0" w:color="auto"/>
          </w:divBdr>
        </w:div>
        <w:div w:id="112211922">
          <w:marLeft w:val="0"/>
          <w:marRight w:val="0"/>
          <w:marTop w:val="0"/>
          <w:marBottom w:val="0"/>
          <w:divBdr>
            <w:top w:val="none" w:sz="0" w:space="0" w:color="auto"/>
            <w:left w:val="none" w:sz="0" w:space="0" w:color="auto"/>
            <w:bottom w:val="none" w:sz="0" w:space="0" w:color="auto"/>
            <w:right w:val="none" w:sz="0" w:space="0" w:color="auto"/>
          </w:divBdr>
        </w:div>
        <w:div w:id="169562963">
          <w:marLeft w:val="0"/>
          <w:marRight w:val="0"/>
          <w:marTop w:val="0"/>
          <w:marBottom w:val="0"/>
          <w:divBdr>
            <w:top w:val="none" w:sz="0" w:space="0" w:color="auto"/>
            <w:left w:val="none" w:sz="0" w:space="0" w:color="auto"/>
            <w:bottom w:val="none" w:sz="0" w:space="0" w:color="auto"/>
            <w:right w:val="none" w:sz="0" w:space="0" w:color="auto"/>
          </w:divBdr>
        </w:div>
        <w:div w:id="195895728">
          <w:marLeft w:val="0"/>
          <w:marRight w:val="0"/>
          <w:marTop w:val="0"/>
          <w:marBottom w:val="0"/>
          <w:divBdr>
            <w:top w:val="none" w:sz="0" w:space="0" w:color="auto"/>
            <w:left w:val="none" w:sz="0" w:space="0" w:color="auto"/>
            <w:bottom w:val="none" w:sz="0" w:space="0" w:color="auto"/>
            <w:right w:val="none" w:sz="0" w:space="0" w:color="auto"/>
          </w:divBdr>
        </w:div>
        <w:div w:id="229653318">
          <w:marLeft w:val="0"/>
          <w:marRight w:val="0"/>
          <w:marTop w:val="0"/>
          <w:marBottom w:val="0"/>
          <w:divBdr>
            <w:top w:val="none" w:sz="0" w:space="0" w:color="auto"/>
            <w:left w:val="none" w:sz="0" w:space="0" w:color="auto"/>
            <w:bottom w:val="none" w:sz="0" w:space="0" w:color="auto"/>
            <w:right w:val="none" w:sz="0" w:space="0" w:color="auto"/>
          </w:divBdr>
        </w:div>
        <w:div w:id="240717022">
          <w:marLeft w:val="0"/>
          <w:marRight w:val="0"/>
          <w:marTop w:val="0"/>
          <w:marBottom w:val="0"/>
          <w:divBdr>
            <w:top w:val="none" w:sz="0" w:space="0" w:color="auto"/>
            <w:left w:val="none" w:sz="0" w:space="0" w:color="auto"/>
            <w:bottom w:val="none" w:sz="0" w:space="0" w:color="auto"/>
            <w:right w:val="none" w:sz="0" w:space="0" w:color="auto"/>
          </w:divBdr>
        </w:div>
        <w:div w:id="282004963">
          <w:marLeft w:val="0"/>
          <w:marRight w:val="0"/>
          <w:marTop w:val="0"/>
          <w:marBottom w:val="0"/>
          <w:divBdr>
            <w:top w:val="none" w:sz="0" w:space="0" w:color="auto"/>
            <w:left w:val="none" w:sz="0" w:space="0" w:color="auto"/>
            <w:bottom w:val="none" w:sz="0" w:space="0" w:color="auto"/>
            <w:right w:val="none" w:sz="0" w:space="0" w:color="auto"/>
          </w:divBdr>
        </w:div>
        <w:div w:id="294414360">
          <w:marLeft w:val="0"/>
          <w:marRight w:val="0"/>
          <w:marTop w:val="0"/>
          <w:marBottom w:val="0"/>
          <w:divBdr>
            <w:top w:val="none" w:sz="0" w:space="0" w:color="auto"/>
            <w:left w:val="none" w:sz="0" w:space="0" w:color="auto"/>
            <w:bottom w:val="none" w:sz="0" w:space="0" w:color="auto"/>
            <w:right w:val="none" w:sz="0" w:space="0" w:color="auto"/>
          </w:divBdr>
        </w:div>
        <w:div w:id="295843238">
          <w:marLeft w:val="0"/>
          <w:marRight w:val="0"/>
          <w:marTop w:val="0"/>
          <w:marBottom w:val="0"/>
          <w:divBdr>
            <w:top w:val="none" w:sz="0" w:space="0" w:color="auto"/>
            <w:left w:val="none" w:sz="0" w:space="0" w:color="auto"/>
            <w:bottom w:val="none" w:sz="0" w:space="0" w:color="auto"/>
            <w:right w:val="none" w:sz="0" w:space="0" w:color="auto"/>
          </w:divBdr>
        </w:div>
        <w:div w:id="307826494">
          <w:marLeft w:val="0"/>
          <w:marRight w:val="0"/>
          <w:marTop w:val="0"/>
          <w:marBottom w:val="0"/>
          <w:divBdr>
            <w:top w:val="none" w:sz="0" w:space="0" w:color="auto"/>
            <w:left w:val="none" w:sz="0" w:space="0" w:color="auto"/>
            <w:bottom w:val="none" w:sz="0" w:space="0" w:color="auto"/>
            <w:right w:val="none" w:sz="0" w:space="0" w:color="auto"/>
          </w:divBdr>
        </w:div>
        <w:div w:id="328095965">
          <w:marLeft w:val="0"/>
          <w:marRight w:val="0"/>
          <w:marTop w:val="0"/>
          <w:marBottom w:val="0"/>
          <w:divBdr>
            <w:top w:val="none" w:sz="0" w:space="0" w:color="auto"/>
            <w:left w:val="none" w:sz="0" w:space="0" w:color="auto"/>
            <w:bottom w:val="none" w:sz="0" w:space="0" w:color="auto"/>
            <w:right w:val="none" w:sz="0" w:space="0" w:color="auto"/>
          </w:divBdr>
        </w:div>
        <w:div w:id="337734595">
          <w:marLeft w:val="0"/>
          <w:marRight w:val="0"/>
          <w:marTop w:val="0"/>
          <w:marBottom w:val="0"/>
          <w:divBdr>
            <w:top w:val="none" w:sz="0" w:space="0" w:color="auto"/>
            <w:left w:val="none" w:sz="0" w:space="0" w:color="auto"/>
            <w:bottom w:val="none" w:sz="0" w:space="0" w:color="auto"/>
            <w:right w:val="none" w:sz="0" w:space="0" w:color="auto"/>
          </w:divBdr>
        </w:div>
        <w:div w:id="366099946">
          <w:marLeft w:val="0"/>
          <w:marRight w:val="0"/>
          <w:marTop w:val="0"/>
          <w:marBottom w:val="0"/>
          <w:divBdr>
            <w:top w:val="none" w:sz="0" w:space="0" w:color="auto"/>
            <w:left w:val="none" w:sz="0" w:space="0" w:color="auto"/>
            <w:bottom w:val="none" w:sz="0" w:space="0" w:color="auto"/>
            <w:right w:val="none" w:sz="0" w:space="0" w:color="auto"/>
          </w:divBdr>
        </w:div>
        <w:div w:id="370417797">
          <w:marLeft w:val="0"/>
          <w:marRight w:val="0"/>
          <w:marTop w:val="0"/>
          <w:marBottom w:val="0"/>
          <w:divBdr>
            <w:top w:val="none" w:sz="0" w:space="0" w:color="auto"/>
            <w:left w:val="none" w:sz="0" w:space="0" w:color="auto"/>
            <w:bottom w:val="none" w:sz="0" w:space="0" w:color="auto"/>
            <w:right w:val="none" w:sz="0" w:space="0" w:color="auto"/>
          </w:divBdr>
        </w:div>
        <w:div w:id="378824768">
          <w:marLeft w:val="0"/>
          <w:marRight w:val="0"/>
          <w:marTop w:val="0"/>
          <w:marBottom w:val="0"/>
          <w:divBdr>
            <w:top w:val="none" w:sz="0" w:space="0" w:color="auto"/>
            <w:left w:val="none" w:sz="0" w:space="0" w:color="auto"/>
            <w:bottom w:val="none" w:sz="0" w:space="0" w:color="auto"/>
            <w:right w:val="none" w:sz="0" w:space="0" w:color="auto"/>
          </w:divBdr>
        </w:div>
        <w:div w:id="496187576">
          <w:marLeft w:val="0"/>
          <w:marRight w:val="0"/>
          <w:marTop w:val="0"/>
          <w:marBottom w:val="0"/>
          <w:divBdr>
            <w:top w:val="none" w:sz="0" w:space="0" w:color="auto"/>
            <w:left w:val="none" w:sz="0" w:space="0" w:color="auto"/>
            <w:bottom w:val="none" w:sz="0" w:space="0" w:color="auto"/>
            <w:right w:val="none" w:sz="0" w:space="0" w:color="auto"/>
          </w:divBdr>
        </w:div>
        <w:div w:id="542789269">
          <w:marLeft w:val="0"/>
          <w:marRight w:val="0"/>
          <w:marTop w:val="0"/>
          <w:marBottom w:val="0"/>
          <w:divBdr>
            <w:top w:val="none" w:sz="0" w:space="0" w:color="auto"/>
            <w:left w:val="none" w:sz="0" w:space="0" w:color="auto"/>
            <w:bottom w:val="none" w:sz="0" w:space="0" w:color="auto"/>
            <w:right w:val="none" w:sz="0" w:space="0" w:color="auto"/>
          </w:divBdr>
        </w:div>
        <w:div w:id="597369749">
          <w:marLeft w:val="0"/>
          <w:marRight w:val="0"/>
          <w:marTop w:val="0"/>
          <w:marBottom w:val="0"/>
          <w:divBdr>
            <w:top w:val="none" w:sz="0" w:space="0" w:color="auto"/>
            <w:left w:val="none" w:sz="0" w:space="0" w:color="auto"/>
            <w:bottom w:val="none" w:sz="0" w:space="0" w:color="auto"/>
            <w:right w:val="none" w:sz="0" w:space="0" w:color="auto"/>
          </w:divBdr>
        </w:div>
        <w:div w:id="689454023">
          <w:marLeft w:val="0"/>
          <w:marRight w:val="0"/>
          <w:marTop w:val="0"/>
          <w:marBottom w:val="0"/>
          <w:divBdr>
            <w:top w:val="none" w:sz="0" w:space="0" w:color="auto"/>
            <w:left w:val="none" w:sz="0" w:space="0" w:color="auto"/>
            <w:bottom w:val="none" w:sz="0" w:space="0" w:color="auto"/>
            <w:right w:val="none" w:sz="0" w:space="0" w:color="auto"/>
          </w:divBdr>
        </w:div>
        <w:div w:id="698699613">
          <w:marLeft w:val="0"/>
          <w:marRight w:val="0"/>
          <w:marTop w:val="0"/>
          <w:marBottom w:val="0"/>
          <w:divBdr>
            <w:top w:val="none" w:sz="0" w:space="0" w:color="auto"/>
            <w:left w:val="none" w:sz="0" w:space="0" w:color="auto"/>
            <w:bottom w:val="none" w:sz="0" w:space="0" w:color="auto"/>
            <w:right w:val="none" w:sz="0" w:space="0" w:color="auto"/>
          </w:divBdr>
        </w:div>
        <w:div w:id="731200853">
          <w:marLeft w:val="0"/>
          <w:marRight w:val="0"/>
          <w:marTop w:val="0"/>
          <w:marBottom w:val="0"/>
          <w:divBdr>
            <w:top w:val="none" w:sz="0" w:space="0" w:color="auto"/>
            <w:left w:val="none" w:sz="0" w:space="0" w:color="auto"/>
            <w:bottom w:val="none" w:sz="0" w:space="0" w:color="auto"/>
            <w:right w:val="none" w:sz="0" w:space="0" w:color="auto"/>
          </w:divBdr>
        </w:div>
        <w:div w:id="732852913">
          <w:marLeft w:val="0"/>
          <w:marRight w:val="0"/>
          <w:marTop w:val="0"/>
          <w:marBottom w:val="0"/>
          <w:divBdr>
            <w:top w:val="none" w:sz="0" w:space="0" w:color="auto"/>
            <w:left w:val="none" w:sz="0" w:space="0" w:color="auto"/>
            <w:bottom w:val="none" w:sz="0" w:space="0" w:color="auto"/>
            <w:right w:val="none" w:sz="0" w:space="0" w:color="auto"/>
          </w:divBdr>
        </w:div>
        <w:div w:id="754860566">
          <w:marLeft w:val="0"/>
          <w:marRight w:val="0"/>
          <w:marTop w:val="0"/>
          <w:marBottom w:val="0"/>
          <w:divBdr>
            <w:top w:val="none" w:sz="0" w:space="0" w:color="auto"/>
            <w:left w:val="none" w:sz="0" w:space="0" w:color="auto"/>
            <w:bottom w:val="none" w:sz="0" w:space="0" w:color="auto"/>
            <w:right w:val="none" w:sz="0" w:space="0" w:color="auto"/>
          </w:divBdr>
        </w:div>
        <w:div w:id="776340142">
          <w:marLeft w:val="0"/>
          <w:marRight w:val="0"/>
          <w:marTop w:val="0"/>
          <w:marBottom w:val="0"/>
          <w:divBdr>
            <w:top w:val="none" w:sz="0" w:space="0" w:color="auto"/>
            <w:left w:val="none" w:sz="0" w:space="0" w:color="auto"/>
            <w:bottom w:val="none" w:sz="0" w:space="0" w:color="auto"/>
            <w:right w:val="none" w:sz="0" w:space="0" w:color="auto"/>
          </w:divBdr>
        </w:div>
        <w:div w:id="789741235">
          <w:marLeft w:val="0"/>
          <w:marRight w:val="0"/>
          <w:marTop w:val="0"/>
          <w:marBottom w:val="0"/>
          <w:divBdr>
            <w:top w:val="none" w:sz="0" w:space="0" w:color="auto"/>
            <w:left w:val="none" w:sz="0" w:space="0" w:color="auto"/>
            <w:bottom w:val="none" w:sz="0" w:space="0" w:color="auto"/>
            <w:right w:val="none" w:sz="0" w:space="0" w:color="auto"/>
          </w:divBdr>
        </w:div>
        <w:div w:id="809248811">
          <w:marLeft w:val="0"/>
          <w:marRight w:val="0"/>
          <w:marTop w:val="0"/>
          <w:marBottom w:val="0"/>
          <w:divBdr>
            <w:top w:val="none" w:sz="0" w:space="0" w:color="auto"/>
            <w:left w:val="none" w:sz="0" w:space="0" w:color="auto"/>
            <w:bottom w:val="none" w:sz="0" w:space="0" w:color="auto"/>
            <w:right w:val="none" w:sz="0" w:space="0" w:color="auto"/>
          </w:divBdr>
        </w:div>
        <w:div w:id="865484860">
          <w:marLeft w:val="0"/>
          <w:marRight w:val="0"/>
          <w:marTop w:val="0"/>
          <w:marBottom w:val="0"/>
          <w:divBdr>
            <w:top w:val="none" w:sz="0" w:space="0" w:color="auto"/>
            <w:left w:val="none" w:sz="0" w:space="0" w:color="auto"/>
            <w:bottom w:val="none" w:sz="0" w:space="0" w:color="auto"/>
            <w:right w:val="none" w:sz="0" w:space="0" w:color="auto"/>
          </w:divBdr>
        </w:div>
        <w:div w:id="875195479">
          <w:marLeft w:val="0"/>
          <w:marRight w:val="0"/>
          <w:marTop w:val="0"/>
          <w:marBottom w:val="0"/>
          <w:divBdr>
            <w:top w:val="none" w:sz="0" w:space="0" w:color="auto"/>
            <w:left w:val="none" w:sz="0" w:space="0" w:color="auto"/>
            <w:bottom w:val="none" w:sz="0" w:space="0" w:color="auto"/>
            <w:right w:val="none" w:sz="0" w:space="0" w:color="auto"/>
          </w:divBdr>
        </w:div>
        <w:div w:id="882867436">
          <w:marLeft w:val="0"/>
          <w:marRight w:val="0"/>
          <w:marTop w:val="0"/>
          <w:marBottom w:val="0"/>
          <w:divBdr>
            <w:top w:val="none" w:sz="0" w:space="0" w:color="auto"/>
            <w:left w:val="none" w:sz="0" w:space="0" w:color="auto"/>
            <w:bottom w:val="none" w:sz="0" w:space="0" w:color="auto"/>
            <w:right w:val="none" w:sz="0" w:space="0" w:color="auto"/>
          </w:divBdr>
        </w:div>
        <w:div w:id="905411270">
          <w:marLeft w:val="0"/>
          <w:marRight w:val="0"/>
          <w:marTop w:val="0"/>
          <w:marBottom w:val="0"/>
          <w:divBdr>
            <w:top w:val="none" w:sz="0" w:space="0" w:color="auto"/>
            <w:left w:val="none" w:sz="0" w:space="0" w:color="auto"/>
            <w:bottom w:val="none" w:sz="0" w:space="0" w:color="auto"/>
            <w:right w:val="none" w:sz="0" w:space="0" w:color="auto"/>
          </w:divBdr>
        </w:div>
        <w:div w:id="931354286">
          <w:marLeft w:val="0"/>
          <w:marRight w:val="0"/>
          <w:marTop w:val="0"/>
          <w:marBottom w:val="0"/>
          <w:divBdr>
            <w:top w:val="none" w:sz="0" w:space="0" w:color="auto"/>
            <w:left w:val="none" w:sz="0" w:space="0" w:color="auto"/>
            <w:bottom w:val="none" w:sz="0" w:space="0" w:color="auto"/>
            <w:right w:val="none" w:sz="0" w:space="0" w:color="auto"/>
          </w:divBdr>
        </w:div>
        <w:div w:id="968050050">
          <w:marLeft w:val="0"/>
          <w:marRight w:val="0"/>
          <w:marTop w:val="0"/>
          <w:marBottom w:val="0"/>
          <w:divBdr>
            <w:top w:val="none" w:sz="0" w:space="0" w:color="auto"/>
            <w:left w:val="none" w:sz="0" w:space="0" w:color="auto"/>
            <w:bottom w:val="none" w:sz="0" w:space="0" w:color="auto"/>
            <w:right w:val="none" w:sz="0" w:space="0" w:color="auto"/>
          </w:divBdr>
        </w:div>
        <w:div w:id="1050836346">
          <w:marLeft w:val="0"/>
          <w:marRight w:val="0"/>
          <w:marTop w:val="0"/>
          <w:marBottom w:val="0"/>
          <w:divBdr>
            <w:top w:val="none" w:sz="0" w:space="0" w:color="auto"/>
            <w:left w:val="none" w:sz="0" w:space="0" w:color="auto"/>
            <w:bottom w:val="none" w:sz="0" w:space="0" w:color="auto"/>
            <w:right w:val="none" w:sz="0" w:space="0" w:color="auto"/>
          </w:divBdr>
        </w:div>
        <w:div w:id="1058743416">
          <w:marLeft w:val="0"/>
          <w:marRight w:val="0"/>
          <w:marTop w:val="0"/>
          <w:marBottom w:val="0"/>
          <w:divBdr>
            <w:top w:val="none" w:sz="0" w:space="0" w:color="auto"/>
            <w:left w:val="none" w:sz="0" w:space="0" w:color="auto"/>
            <w:bottom w:val="none" w:sz="0" w:space="0" w:color="auto"/>
            <w:right w:val="none" w:sz="0" w:space="0" w:color="auto"/>
          </w:divBdr>
        </w:div>
        <w:div w:id="1065681927">
          <w:marLeft w:val="0"/>
          <w:marRight w:val="0"/>
          <w:marTop w:val="0"/>
          <w:marBottom w:val="0"/>
          <w:divBdr>
            <w:top w:val="none" w:sz="0" w:space="0" w:color="auto"/>
            <w:left w:val="none" w:sz="0" w:space="0" w:color="auto"/>
            <w:bottom w:val="none" w:sz="0" w:space="0" w:color="auto"/>
            <w:right w:val="none" w:sz="0" w:space="0" w:color="auto"/>
          </w:divBdr>
        </w:div>
        <w:div w:id="1131363592">
          <w:marLeft w:val="0"/>
          <w:marRight w:val="0"/>
          <w:marTop w:val="0"/>
          <w:marBottom w:val="0"/>
          <w:divBdr>
            <w:top w:val="none" w:sz="0" w:space="0" w:color="auto"/>
            <w:left w:val="none" w:sz="0" w:space="0" w:color="auto"/>
            <w:bottom w:val="none" w:sz="0" w:space="0" w:color="auto"/>
            <w:right w:val="none" w:sz="0" w:space="0" w:color="auto"/>
          </w:divBdr>
        </w:div>
        <w:div w:id="1147669940">
          <w:marLeft w:val="0"/>
          <w:marRight w:val="0"/>
          <w:marTop w:val="0"/>
          <w:marBottom w:val="0"/>
          <w:divBdr>
            <w:top w:val="none" w:sz="0" w:space="0" w:color="auto"/>
            <w:left w:val="none" w:sz="0" w:space="0" w:color="auto"/>
            <w:bottom w:val="none" w:sz="0" w:space="0" w:color="auto"/>
            <w:right w:val="none" w:sz="0" w:space="0" w:color="auto"/>
          </w:divBdr>
        </w:div>
        <w:div w:id="1149521495">
          <w:marLeft w:val="0"/>
          <w:marRight w:val="0"/>
          <w:marTop w:val="0"/>
          <w:marBottom w:val="0"/>
          <w:divBdr>
            <w:top w:val="none" w:sz="0" w:space="0" w:color="auto"/>
            <w:left w:val="none" w:sz="0" w:space="0" w:color="auto"/>
            <w:bottom w:val="none" w:sz="0" w:space="0" w:color="auto"/>
            <w:right w:val="none" w:sz="0" w:space="0" w:color="auto"/>
          </w:divBdr>
        </w:div>
        <w:div w:id="1164509374">
          <w:marLeft w:val="0"/>
          <w:marRight w:val="0"/>
          <w:marTop w:val="0"/>
          <w:marBottom w:val="0"/>
          <w:divBdr>
            <w:top w:val="none" w:sz="0" w:space="0" w:color="auto"/>
            <w:left w:val="none" w:sz="0" w:space="0" w:color="auto"/>
            <w:bottom w:val="none" w:sz="0" w:space="0" w:color="auto"/>
            <w:right w:val="none" w:sz="0" w:space="0" w:color="auto"/>
          </w:divBdr>
        </w:div>
        <w:div w:id="1172375458">
          <w:marLeft w:val="0"/>
          <w:marRight w:val="0"/>
          <w:marTop w:val="0"/>
          <w:marBottom w:val="0"/>
          <w:divBdr>
            <w:top w:val="none" w:sz="0" w:space="0" w:color="auto"/>
            <w:left w:val="none" w:sz="0" w:space="0" w:color="auto"/>
            <w:bottom w:val="none" w:sz="0" w:space="0" w:color="auto"/>
            <w:right w:val="none" w:sz="0" w:space="0" w:color="auto"/>
          </w:divBdr>
        </w:div>
        <w:div w:id="1191336935">
          <w:marLeft w:val="0"/>
          <w:marRight w:val="0"/>
          <w:marTop w:val="0"/>
          <w:marBottom w:val="0"/>
          <w:divBdr>
            <w:top w:val="none" w:sz="0" w:space="0" w:color="auto"/>
            <w:left w:val="none" w:sz="0" w:space="0" w:color="auto"/>
            <w:bottom w:val="none" w:sz="0" w:space="0" w:color="auto"/>
            <w:right w:val="none" w:sz="0" w:space="0" w:color="auto"/>
          </w:divBdr>
        </w:div>
        <w:div w:id="1208106352">
          <w:marLeft w:val="0"/>
          <w:marRight w:val="0"/>
          <w:marTop w:val="0"/>
          <w:marBottom w:val="0"/>
          <w:divBdr>
            <w:top w:val="none" w:sz="0" w:space="0" w:color="auto"/>
            <w:left w:val="none" w:sz="0" w:space="0" w:color="auto"/>
            <w:bottom w:val="none" w:sz="0" w:space="0" w:color="auto"/>
            <w:right w:val="none" w:sz="0" w:space="0" w:color="auto"/>
          </w:divBdr>
        </w:div>
        <w:div w:id="1208834921">
          <w:marLeft w:val="0"/>
          <w:marRight w:val="0"/>
          <w:marTop w:val="0"/>
          <w:marBottom w:val="0"/>
          <w:divBdr>
            <w:top w:val="none" w:sz="0" w:space="0" w:color="auto"/>
            <w:left w:val="none" w:sz="0" w:space="0" w:color="auto"/>
            <w:bottom w:val="none" w:sz="0" w:space="0" w:color="auto"/>
            <w:right w:val="none" w:sz="0" w:space="0" w:color="auto"/>
          </w:divBdr>
        </w:div>
        <w:div w:id="1238832001">
          <w:marLeft w:val="0"/>
          <w:marRight w:val="0"/>
          <w:marTop w:val="0"/>
          <w:marBottom w:val="0"/>
          <w:divBdr>
            <w:top w:val="none" w:sz="0" w:space="0" w:color="auto"/>
            <w:left w:val="none" w:sz="0" w:space="0" w:color="auto"/>
            <w:bottom w:val="none" w:sz="0" w:space="0" w:color="auto"/>
            <w:right w:val="none" w:sz="0" w:space="0" w:color="auto"/>
          </w:divBdr>
        </w:div>
        <w:div w:id="1240359857">
          <w:marLeft w:val="0"/>
          <w:marRight w:val="0"/>
          <w:marTop w:val="0"/>
          <w:marBottom w:val="0"/>
          <w:divBdr>
            <w:top w:val="none" w:sz="0" w:space="0" w:color="auto"/>
            <w:left w:val="none" w:sz="0" w:space="0" w:color="auto"/>
            <w:bottom w:val="none" w:sz="0" w:space="0" w:color="auto"/>
            <w:right w:val="none" w:sz="0" w:space="0" w:color="auto"/>
          </w:divBdr>
        </w:div>
        <w:div w:id="1265991532">
          <w:marLeft w:val="0"/>
          <w:marRight w:val="0"/>
          <w:marTop w:val="0"/>
          <w:marBottom w:val="0"/>
          <w:divBdr>
            <w:top w:val="none" w:sz="0" w:space="0" w:color="auto"/>
            <w:left w:val="none" w:sz="0" w:space="0" w:color="auto"/>
            <w:bottom w:val="none" w:sz="0" w:space="0" w:color="auto"/>
            <w:right w:val="none" w:sz="0" w:space="0" w:color="auto"/>
          </w:divBdr>
        </w:div>
        <w:div w:id="1282299397">
          <w:marLeft w:val="0"/>
          <w:marRight w:val="0"/>
          <w:marTop w:val="0"/>
          <w:marBottom w:val="0"/>
          <w:divBdr>
            <w:top w:val="none" w:sz="0" w:space="0" w:color="auto"/>
            <w:left w:val="none" w:sz="0" w:space="0" w:color="auto"/>
            <w:bottom w:val="none" w:sz="0" w:space="0" w:color="auto"/>
            <w:right w:val="none" w:sz="0" w:space="0" w:color="auto"/>
          </w:divBdr>
        </w:div>
        <w:div w:id="1330788544">
          <w:marLeft w:val="0"/>
          <w:marRight w:val="0"/>
          <w:marTop w:val="0"/>
          <w:marBottom w:val="0"/>
          <w:divBdr>
            <w:top w:val="none" w:sz="0" w:space="0" w:color="auto"/>
            <w:left w:val="none" w:sz="0" w:space="0" w:color="auto"/>
            <w:bottom w:val="none" w:sz="0" w:space="0" w:color="auto"/>
            <w:right w:val="none" w:sz="0" w:space="0" w:color="auto"/>
          </w:divBdr>
        </w:div>
        <w:div w:id="1345329464">
          <w:marLeft w:val="0"/>
          <w:marRight w:val="0"/>
          <w:marTop w:val="0"/>
          <w:marBottom w:val="0"/>
          <w:divBdr>
            <w:top w:val="none" w:sz="0" w:space="0" w:color="auto"/>
            <w:left w:val="none" w:sz="0" w:space="0" w:color="auto"/>
            <w:bottom w:val="none" w:sz="0" w:space="0" w:color="auto"/>
            <w:right w:val="none" w:sz="0" w:space="0" w:color="auto"/>
          </w:divBdr>
        </w:div>
        <w:div w:id="1390958671">
          <w:marLeft w:val="0"/>
          <w:marRight w:val="0"/>
          <w:marTop w:val="0"/>
          <w:marBottom w:val="0"/>
          <w:divBdr>
            <w:top w:val="none" w:sz="0" w:space="0" w:color="auto"/>
            <w:left w:val="none" w:sz="0" w:space="0" w:color="auto"/>
            <w:bottom w:val="none" w:sz="0" w:space="0" w:color="auto"/>
            <w:right w:val="none" w:sz="0" w:space="0" w:color="auto"/>
          </w:divBdr>
        </w:div>
        <w:div w:id="1396704957">
          <w:marLeft w:val="0"/>
          <w:marRight w:val="0"/>
          <w:marTop w:val="0"/>
          <w:marBottom w:val="0"/>
          <w:divBdr>
            <w:top w:val="none" w:sz="0" w:space="0" w:color="auto"/>
            <w:left w:val="none" w:sz="0" w:space="0" w:color="auto"/>
            <w:bottom w:val="none" w:sz="0" w:space="0" w:color="auto"/>
            <w:right w:val="none" w:sz="0" w:space="0" w:color="auto"/>
          </w:divBdr>
        </w:div>
        <w:div w:id="1464075201">
          <w:marLeft w:val="0"/>
          <w:marRight w:val="0"/>
          <w:marTop w:val="0"/>
          <w:marBottom w:val="0"/>
          <w:divBdr>
            <w:top w:val="none" w:sz="0" w:space="0" w:color="auto"/>
            <w:left w:val="none" w:sz="0" w:space="0" w:color="auto"/>
            <w:bottom w:val="none" w:sz="0" w:space="0" w:color="auto"/>
            <w:right w:val="none" w:sz="0" w:space="0" w:color="auto"/>
          </w:divBdr>
        </w:div>
        <w:div w:id="1465193115">
          <w:marLeft w:val="0"/>
          <w:marRight w:val="0"/>
          <w:marTop w:val="0"/>
          <w:marBottom w:val="0"/>
          <w:divBdr>
            <w:top w:val="none" w:sz="0" w:space="0" w:color="auto"/>
            <w:left w:val="none" w:sz="0" w:space="0" w:color="auto"/>
            <w:bottom w:val="none" w:sz="0" w:space="0" w:color="auto"/>
            <w:right w:val="none" w:sz="0" w:space="0" w:color="auto"/>
          </w:divBdr>
        </w:div>
        <w:div w:id="1491822223">
          <w:marLeft w:val="0"/>
          <w:marRight w:val="0"/>
          <w:marTop w:val="0"/>
          <w:marBottom w:val="0"/>
          <w:divBdr>
            <w:top w:val="none" w:sz="0" w:space="0" w:color="auto"/>
            <w:left w:val="none" w:sz="0" w:space="0" w:color="auto"/>
            <w:bottom w:val="none" w:sz="0" w:space="0" w:color="auto"/>
            <w:right w:val="none" w:sz="0" w:space="0" w:color="auto"/>
          </w:divBdr>
        </w:div>
        <w:div w:id="1497724008">
          <w:marLeft w:val="0"/>
          <w:marRight w:val="0"/>
          <w:marTop w:val="0"/>
          <w:marBottom w:val="0"/>
          <w:divBdr>
            <w:top w:val="none" w:sz="0" w:space="0" w:color="auto"/>
            <w:left w:val="none" w:sz="0" w:space="0" w:color="auto"/>
            <w:bottom w:val="none" w:sz="0" w:space="0" w:color="auto"/>
            <w:right w:val="none" w:sz="0" w:space="0" w:color="auto"/>
          </w:divBdr>
        </w:div>
        <w:div w:id="1501655562">
          <w:marLeft w:val="0"/>
          <w:marRight w:val="0"/>
          <w:marTop w:val="0"/>
          <w:marBottom w:val="0"/>
          <w:divBdr>
            <w:top w:val="none" w:sz="0" w:space="0" w:color="auto"/>
            <w:left w:val="none" w:sz="0" w:space="0" w:color="auto"/>
            <w:bottom w:val="none" w:sz="0" w:space="0" w:color="auto"/>
            <w:right w:val="none" w:sz="0" w:space="0" w:color="auto"/>
          </w:divBdr>
        </w:div>
        <w:div w:id="1598556156">
          <w:marLeft w:val="0"/>
          <w:marRight w:val="0"/>
          <w:marTop w:val="0"/>
          <w:marBottom w:val="0"/>
          <w:divBdr>
            <w:top w:val="none" w:sz="0" w:space="0" w:color="auto"/>
            <w:left w:val="none" w:sz="0" w:space="0" w:color="auto"/>
            <w:bottom w:val="none" w:sz="0" w:space="0" w:color="auto"/>
            <w:right w:val="none" w:sz="0" w:space="0" w:color="auto"/>
          </w:divBdr>
        </w:div>
        <w:div w:id="1628897719">
          <w:marLeft w:val="0"/>
          <w:marRight w:val="0"/>
          <w:marTop w:val="0"/>
          <w:marBottom w:val="0"/>
          <w:divBdr>
            <w:top w:val="none" w:sz="0" w:space="0" w:color="auto"/>
            <w:left w:val="none" w:sz="0" w:space="0" w:color="auto"/>
            <w:bottom w:val="none" w:sz="0" w:space="0" w:color="auto"/>
            <w:right w:val="none" w:sz="0" w:space="0" w:color="auto"/>
          </w:divBdr>
        </w:div>
        <w:div w:id="1638802294">
          <w:marLeft w:val="0"/>
          <w:marRight w:val="0"/>
          <w:marTop w:val="0"/>
          <w:marBottom w:val="0"/>
          <w:divBdr>
            <w:top w:val="none" w:sz="0" w:space="0" w:color="auto"/>
            <w:left w:val="none" w:sz="0" w:space="0" w:color="auto"/>
            <w:bottom w:val="none" w:sz="0" w:space="0" w:color="auto"/>
            <w:right w:val="none" w:sz="0" w:space="0" w:color="auto"/>
          </w:divBdr>
        </w:div>
        <w:div w:id="1657416567">
          <w:marLeft w:val="0"/>
          <w:marRight w:val="0"/>
          <w:marTop w:val="0"/>
          <w:marBottom w:val="0"/>
          <w:divBdr>
            <w:top w:val="none" w:sz="0" w:space="0" w:color="auto"/>
            <w:left w:val="none" w:sz="0" w:space="0" w:color="auto"/>
            <w:bottom w:val="none" w:sz="0" w:space="0" w:color="auto"/>
            <w:right w:val="none" w:sz="0" w:space="0" w:color="auto"/>
          </w:divBdr>
        </w:div>
        <w:div w:id="1692678742">
          <w:marLeft w:val="0"/>
          <w:marRight w:val="0"/>
          <w:marTop w:val="0"/>
          <w:marBottom w:val="0"/>
          <w:divBdr>
            <w:top w:val="none" w:sz="0" w:space="0" w:color="auto"/>
            <w:left w:val="none" w:sz="0" w:space="0" w:color="auto"/>
            <w:bottom w:val="none" w:sz="0" w:space="0" w:color="auto"/>
            <w:right w:val="none" w:sz="0" w:space="0" w:color="auto"/>
          </w:divBdr>
        </w:div>
        <w:div w:id="1705670242">
          <w:marLeft w:val="0"/>
          <w:marRight w:val="0"/>
          <w:marTop w:val="0"/>
          <w:marBottom w:val="0"/>
          <w:divBdr>
            <w:top w:val="none" w:sz="0" w:space="0" w:color="auto"/>
            <w:left w:val="none" w:sz="0" w:space="0" w:color="auto"/>
            <w:bottom w:val="none" w:sz="0" w:space="0" w:color="auto"/>
            <w:right w:val="none" w:sz="0" w:space="0" w:color="auto"/>
          </w:divBdr>
        </w:div>
        <w:div w:id="1719090233">
          <w:marLeft w:val="0"/>
          <w:marRight w:val="0"/>
          <w:marTop w:val="0"/>
          <w:marBottom w:val="0"/>
          <w:divBdr>
            <w:top w:val="none" w:sz="0" w:space="0" w:color="auto"/>
            <w:left w:val="none" w:sz="0" w:space="0" w:color="auto"/>
            <w:bottom w:val="none" w:sz="0" w:space="0" w:color="auto"/>
            <w:right w:val="none" w:sz="0" w:space="0" w:color="auto"/>
          </w:divBdr>
        </w:div>
        <w:div w:id="1822232505">
          <w:marLeft w:val="0"/>
          <w:marRight w:val="0"/>
          <w:marTop w:val="0"/>
          <w:marBottom w:val="0"/>
          <w:divBdr>
            <w:top w:val="none" w:sz="0" w:space="0" w:color="auto"/>
            <w:left w:val="none" w:sz="0" w:space="0" w:color="auto"/>
            <w:bottom w:val="none" w:sz="0" w:space="0" w:color="auto"/>
            <w:right w:val="none" w:sz="0" w:space="0" w:color="auto"/>
          </w:divBdr>
        </w:div>
        <w:div w:id="1858038453">
          <w:marLeft w:val="0"/>
          <w:marRight w:val="0"/>
          <w:marTop w:val="0"/>
          <w:marBottom w:val="0"/>
          <w:divBdr>
            <w:top w:val="none" w:sz="0" w:space="0" w:color="auto"/>
            <w:left w:val="none" w:sz="0" w:space="0" w:color="auto"/>
            <w:bottom w:val="none" w:sz="0" w:space="0" w:color="auto"/>
            <w:right w:val="none" w:sz="0" w:space="0" w:color="auto"/>
          </w:divBdr>
        </w:div>
        <w:div w:id="1940797242">
          <w:marLeft w:val="0"/>
          <w:marRight w:val="0"/>
          <w:marTop w:val="0"/>
          <w:marBottom w:val="0"/>
          <w:divBdr>
            <w:top w:val="none" w:sz="0" w:space="0" w:color="auto"/>
            <w:left w:val="none" w:sz="0" w:space="0" w:color="auto"/>
            <w:bottom w:val="none" w:sz="0" w:space="0" w:color="auto"/>
            <w:right w:val="none" w:sz="0" w:space="0" w:color="auto"/>
          </w:divBdr>
        </w:div>
        <w:div w:id="1953784346">
          <w:marLeft w:val="0"/>
          <w:marRight w:val="0"/>
          <w:marTop w:val="0"/>
          <w:marBottom w:val="0"/>
          <w:divBdr>
            <w:top w:val="none" w:sz="0" w:space="0" w:color="auto"/>
            <w:left w:val="none" w:sz="0" w:space="0" w:color="auto"/>
            <w:bottom w:val="none" w:sz="0" w:space="0" w:color="auto"/>
            <w:right w:val="none" w:sz="0" w:space="0" w:color="auto"/>
          </w:divBdr>
        </w:div>
        <w:div w:id="1997220951">
          <w:marLeft w:val="0"/>
          <w:marRight w:val="0"/>
          <w:marTop w:val="0"/>
          <w:marBottom w:val="0"/>
          <w:divBdr>
            <w:top w:val="none" w:sz="0" w:space="0" w:color="auto"/>
            <w:left w:val="none" w:sz="0" w:space="0" w:color="auto"/>
            <w:bottom w:val="none" w:sz="0" w:space="0" w:color="auto"/>
            <w:right w:val="none" w:sz="0" w:space="0" w:color="auto"/>
          </w:divBdr>
        </w:div>
        <w:div w:id="2005165439">
          <w:marLeft w:val="0"/>
          <w:marRight w:val="0"/>
          <w:marTop w:val="0"/>
          <w:marBottom w:val="0"/>
          <w:divBdr>
            <w:top w:val="none" w:sz="0" w:space="0" w:color="auto"/>
            <w:left w:val="none" w:sz="0" w:space="0" w:color="auto"/>
            <w:bottom w:val="none" w:sz="0" w:space="0" w:color="auto"/>
            <w:right w:val="none" w:sz="0" w:space="0" w:color="auto"/>
          </w:divBdr>
        </w:div>
        <w:div w:id="2114665527">
          <w:marLeft w:val="0"/>
          <w:marRight w:val="0"/>
          <w:marTop w:val="0"/>
          <w:marBottom w:val="0"/>
          <w:divBdr>
            <w:top w:val="none" w:sz="0" w:space="0" w:color="auto"/>
            <w:left w:val="none" w:sz="0" w:space="0" w:color="auto"/>
            <w:bottom w:val="none" w:sz="0" w:space="0" w:color="auto"/>
            <w:right w:val="none" w:sz="0" w:space="0" w:color="auto"/>
          </w:divBdr>
        </w:div>
        <w:div w:id="2119637060">
          <w:marLeft w:val="0"/>
          <w:marRight w:val="0"/>
          <w:marTop w:val="0"/>
          <w:marBottom w:val="0"/>
          <w:divBdr>
            <w:top w:val="none" w:sz="0" w:space="0" w:color="auto"/>
            <w:left w:val="none" w:sz="0" w:space="0" w:color="auto"/>
            <w:bottom w:val="none" w:sz="0" w:space="0" w:color="auto"/>
            <w:right w:val="none" w:sz="0" w:space="0" w:color="auto"/>
          </w:divBdr>
        </w:div>
        <w:div w:id="2140219763">
          <w:marLeft w:val="0"/>
          <w:marRight w:val="0"/>
          <w:marTop w:val="0"/>
          <w:marBottom w:val="0"/>
          <w:divBdr>
            <w:top w:val="none" w:sz="0" w:space="0" w:color="auto"/>
            <w:left w:val="none" w:sz="0" w:space="0" w:color="auto"/>
            <w:bottom w:val="none" w:sz="0" w:space="0" w:color="auto"/>
            <w:right w:val="none" w:sz="0" w:space="0" w:color="auto"/>
          </w:divBdr>
        </w:div>
        <w:div w:id="2144422229">
          <w:marLeft w:val="0"/>
          <w:marRight w:val="0"/>
          <w:marTop w:val="0"/>
          <w:marBottom w:val="0"/>
          <w:divBdr>
            <w:top w:val="none" w:sz="0" w:space="0" w:color="auto"/>
            <w:left w:val="none" w:sz="0" w:space="0" w:color="auto"/>
            <w:bottom w:val="none" w:sz="0" w:space="0" w:color="auto"/>
            <w:right w:val="none" w:sz="0" w:space="0" w:color="auto"/>
          </w:divBdr>
        </w:div>
        <w:div w:id="2146071922">
          <w:marLeft w:val="0"/>
          <w:marRight w:val="0"/>
          <w:marTop w:val="0"/>
          <w:marBottom w:val="0"/>
          <w:divBdr>
            <w:top w:val="none" w:sz="0" w:space="0" w:color="auto"/>
            <w:left w:val="none" w:sz="0" w:space="0" w:color="auto"/>
            <w:bottom w:val="none" w:sz="0" w:space="0" w:color="auto"/>
            <w:right w:val="none" w:sz="0" w:space="0" w:color="auto"/>
          </w:divBdr>
        </w:div>
      </w:divsChild>
    </w:div>
    <w:div w:id="356388619">
      <w:bodyDiv w:val="1"/>
      <w:marLeft w:val="0"/>
      <w:marRight w:val="0"/>
      <w:marTop w:val="0"/>
      <w:marBottom w:val="0"/>
      <w:divBdr>
        <w:top w:val="none" w:sz="0" w:space="0" w:color="auto"/>
        <w:left w:val="none" w:sz="0" w:space="0" w:color="auto"/>
        <w:bottom w:val="none" w:sz="0" w:space="0" w:color="auto"/>
        <w:right w:val="none" w:sz="0" w:space="0" w:color="auto"/>
      </w:divBdr>
      <w:divsChild>
        <w:div w:id="1353918450">
          <w:marLeft w:val="0"/>
          <w:marRight w:val="0"/>
          <w:marTop w:val="0"/>
          <w:marBottom w:val="0"/>
          <w:divBdr>
            <w:top w:val="none" w:sz="0" w:space="0" w:color="auto"/>
            <w:left w:val="none" w:sz="0" w:space="0" w:color="auto"/>
            <w:bottom w:val="none" w:sz="0" w:space="0" w:color="auto"/>
            <w:right w:val="none" w:sz="0" w:space="0" w:color="auto"/>
          </w:divBdr>
        </w:div>
        <w:div w:id="1967619145">
          <w:marLeft w:val="0"/>
          <w:marRight w:val="0"/>
          <w:marTop w:val="0"/>
          <w:marBottom w:val="0"/>
          <w:divBdr>
            <w:top w:val="none" w:sz="0" w:space="0" w:color="auto"/>
            <w:left w:val="none" w:sz="0" w:space="0" w:color="auto"/>
            <w:bottom w:val="none" w:sz="0" w:space="0" w:color="auto"/>
            <w:right w:val="none" w:sz="0" w:space="0" w:color="auto"/>
          </w:divBdr>
        </w:div>
        <w:div w:id="807093316">
          <w:marLeft w:val="0"/>
          <w:marRight w:val="0"/>
          <w:marTop w:val="0"/>
          <w:marBottom w:val="0"/>
          <w:divBdr>
            <w:top w:val="none" w:sz="0" w:space="0" w:color="auto"/>
            <w:left w:val="none" w:sz="0" w:space="0" w:color="auto"/>
            <w:bottom w:val="none" w:sz="0" w:space="0" w:color="auto"/>
            <w:right w:val="none" w:sz="0" w:space="0" w:color="auto"/>
          </w:divBdr>
        </w:div>
        <w:div w:id="56171228">
          <w:marLeft w:val="0"/>
          <w:marRight w:val="0"/>
          <w:marTop w:val="0"/>
          <w:marBottom w:val="0"/>
          <w:divBdr>
            <w:top w:val="none" w:sz="0" w:space="0" w:color="auto"/>
            <w:left w:val="none" w:sz="0" w:space="0" w:color="auto"/>
            <w:bottom w:val="none" w:sz="0" w:space="0" w:color="auto"/>
            <w:right w:val="none" w:sz="0" w:space="0" w:color="auto"/>
          </w:divBdr>
        </w:div>
        <w:div w:id="1903249496">
          <w:marLeft w:val="0"/>
          <w:marRight w:val="0"/>
          <w:marTop w:val="0"/>
          <w:marBottom w:val="0"/>
          <w:divBdr>
            <w:top w:val="none" w:sz="0" w:space="0" w:color="auto"/>
            <w:left w:val="none" w:sz="0" w:space="0" w:color="auto"/>
            <w:bottom w:val="none" w:sz="0" w:space="0" w:color="auto"/>
            <w:right w:val="none" w:sz="0" w:space="0" w:color="auto"/>
          </w:divBdr>
        </w:div>
        <w:div w:id="1768117578">
          <w:marLeft w:val="0"/>
          <w:marRight w:val="0"/>
          <w:marTop w:val="0"/>
          <w:marBottom w:val="0"/>
          <w:divBdr>
            <w:top w:val="none" w:sz="0" w:space="0" w:color="auto"/>
            <w:left w:val="none" w:sz="0" w:space="0" w:color="auto"/>
            <w:bottom w:val="none" w:sz="0" w:space="0" w:color="auto"/>
            <w:right w:val="none" w:sz="0" w:space="0" w:color="auto"/>
          </w:divBdr>
        </w:div>
        <w:div w:id="363094184">
          <w:marLeft w:val="0"/>
          <w:marRight w:val="0"/>
          <w:marTop w:val="0"/>
          <w:marBottom w:val="0"/>
          <w:divBdr>
            <w:top w:val="none" w:sz="0" w:space="0" w:color="auto"/>
            <w:left w:val="none" w:sz="0" w:space="0" w:color="auto"/>
            <w:bottom w:val="none" w:sz="0" w:space="0" w:color="auto"/>
            <w:right w:val="none" w:sz="0" w:space="0" w:color="auto"/>
          </w:divBdr>
        </w:div>
        <w:div w:id="982655718">
          <w:marLeft w:val="0"/>
          <w:marRight w:val="0"/>
          <w:marTop w:val="0"/>
          <w:marBottom w:val="0"/>
          <w:divBdr>
            <w:top w:val="none" w:sz="0" w:space="0" w:color="auto"/>
            <w:left w:val="none" w:sz="0" w:space="0" w:color="auto"/>
            <w:bottom w:val="none" w:sz="0" w:space="0" w:color="auto"/>
            <w:right w:val="none" w:sz="0" w:space="0" w:color="auto"/>
          </w:divBdr>
        </w:div>
        <w:div w:id="1848325164">
          <w:marLeft w:val="0"/>
          <w:marRight w:val="0"/>
          <w:marTop w:val="0"/>
          <w:marBottom w:val="0"/>
          <w:divBdr>
            <w:top w:val="none" w:sz="0" w:space="0" w:color="auto"/>
            <w:left w:val="none" w:sz="0" w:space="0" w:color="auto"/>
            <w:bottom w:val="none" w:sz="0" w:space="0" w:color="auto"/>
            <w:right w:val="none" w:sz="0" w:space="0" w:color="auto"/>
          </w:divBdr>
        </w:div>
        <w:div w:id="539434339">
          <w:marLeft w:val="0"/>
          <w:marRight w:val="0"/>
          <w:marTop w:val="0"/>
          <w:marBottom w:val="0"/>
          <w:divBdr>
            <w:top w:val="none" w:sz="0" w:space="0" w:color="auto"/>
            <w:left w:val="none" w:sz="0" w:space="0" w:color="auto"/>
            <w:bottom w:val="none" w:sz="0" w:space="0" w:color="auto"/>
            <w:right w:val="none" w:sz="0" w:space="0" w:color="auto"/>
          </w:divBdr>
        </w:div>
        <w:div w:id="1842618421">
          <w:marLeft w:val="0"/>
          <w:marRight w:val="0"/>
          <w:marTop w:val="0"/>
          <w:marBottom w:val="0"/>
          <w:divBdr>
            <w:top w:val="none" w:sz="0" w:space="0" w:color="auto"/>
            <w:left w:val="none" w:sz="0" w:space="0" w:color="auto"/>
            <w:bottom w:val="none" w:sz="0" w:space="0" w:color="auto"/>
            <w:right w:val="none" w:sz="0" w:space="0" w:color="auto"/>
          </w:divBdr>
        </w:div>
        <w:div w:id="554899477">
          <w:marLeft w:val="0"/>
          <w:marRight w:val="0"/>
          <w:marTop w:val="0"/>
          <w:marBottom w:val="0"/>
          <w:divBdr>
            <w:top w:val="none" w:sz="0" w:space="0" w:color="auto"/>
            <w:left w:val="none" w:sz="0" w:space="0" w:color="auto"/>
            <w:bottom w:val="none" w:sz="0" w:space="0" w:color="auto"/>
            <w:right w:val="none" w:sz="0" w:space="0" w:color="auto"/>
          </w:divBdr>
        </w:div>
        <w:div w:id="1760131556">
          <w:marLeft w:val="0"/>
          <w:marRight w:val="0"/>
          <w:marTop w:val="0"/>
          <w:marBottom w:val="0"/>
          <w:divBdr>
            <w:top w:val="none" w:sz="0" w:space="0" w:color="auto"/>
            <w:left w:val="none" w:sz="0" w:space="0" w:color="auto"/>
            <w:bottom w:val="none" w:sz="0" w:space="0" w:color="auto"/>
            <w:right w:val="none" w:sz="0" w:space="0" w:color="auto"/>
          </w:divBdr>
        </w:div>
        <w:div w:id="1449547124">
          <w:marLeft w:val="0"/>
          <w:marRight w:val="0"/>
          <w:marTop w:val="0"/>
          <w:marBottom w:val="0"/>
          <w:divBdr>
            <w:top w:val="none" w:sz="0" w:space="0" w:color="auto"/>
            <w:left w:val="none" w:sz="0" w:space="0" w:color="auto"/>
            <w:bottom w:val="none" w:sz="0" w:space="0" w:color="auto"/>
            <w:right w:val="none" w:sz="0" w:space="0" w:color="auto"/>
          </w:divBdr>
        </w:div>
        <w:div w:id="2008751953">
          <w:marLeft w:val="0"/>
          <w:marRight w:val="0"/>
          <w:marTop w:val="0"/>
          <w:marBottom w:val="0"/>
          <w:divBdr>
            <w:top w:val="none" w:sz="0" w:space="0" w:color="auto"/>
            <w:left w:val="none" w:sz="0" w:space="0" w:color="auto"/>
            <w:bottom w:val="none" w:sz="0" w:space="0" w:color="auto"/>
            <w:right w:val="none" w:sz="0" w:space="0" w:color="auto"/>
          </w:divBdr>
        </w:div>
        <w:div w:id="122043214">
          <w:marLeft w:val="0"/>
          <w:marRight w:val="0"/>
          <w:marTop w:val="0"/>
          <w:marBottom w:val="0"/>
          <w:divBdr>
            <w:top w:val="none" w:sz="0" w:space="0" w:color="auto"/>
            <w:left w:val="none" w:sz="0" w:space="0" w:color="auto"/>
            <w:bottom w:val="none" w:sz="0" w:space="0" w:color="auto"/>
            <w:right w:val="none" w:sz="0" w:space="0" w:color="auto"/>
          </w:divBdr>
        </w:div>
        <w:div w:id="924151092">
          <w:marLeft w:val="0"/>
          <w:marRight w:val="0"/>
          <w:marTop w:val="0"/>
          <w:marBottom w:val="0"/>
          <w:divBdr>
            <w:top w:val="none" w:sz="0" w:space="0" w:color="auto"/>
            <w:left w:val="none" w:sz="0" w:space="0" w:color="auto"/>
            <w:bottom w:val="none" w:sz="0" w:space="0" w:color="auto"/>
            <w:right w:val="none" w:sz="0" w:space="0" w:color="auto"/>
          </w:divBdr>
        </w:div>
        <w:div w:id="31657285">
          <w:marLeft w:val="0"/>
          <w:marRight w:val="0"/>
          <w:marTop w:val="0"/>
          <w:marBottom w:val="0"/>
          <w:divBdr>
            <w:top w:val="none" w:sz="0" w:space="0" w:color="auto"/>
            <w:left w:val="none" w:sz="0" w:space="0" w:color="auto"/>
            <w:bottom w:val="none" w:sz="0" w:space="0" w:color="auto"/>
            <w:right w:val="none" w:sz="0" w:space="0" w:color="auto"/>
          </w:divBdr>
        </w:div>
        <w:div w:id="536047980">
          <w:marLeft w:val="0"/>
          <w:marRight w:val="0"/>
          <w:marTop w:val="0"/>
          <w:marBottom w:val="0"/>
          <w:divBdr>
            <w:top w:val="none" w:sz="0" w:space="0" w:color="auto"/>
            <w:left w:val="none" w:sz="0" w:space="0" w:color="auto"/>
            <w:bottom w:val="none" w:sz="0" w:space="0" w:color="auto"/>
            <w:right w:val="none" w:sz="0" w:space="0" w:color="auto"/>
          </w:divBdr>
        </w:div>
        <w:div w:id="2010983335">
          <w:marLeft w:val="0"/>
          <w:marRight w:val="0"/>
          <w:marTop w:val="0"/>
          <w:marBottom w:val="0"/>
          <w:divBdr>
            <w:top w:val="none" w:sz="0" w:space="0" w:color="auto"/>
            <w:left w:val="none" w:sz="0" w:space="0" w:color="auto"/>
            <w:bottom w:val="none" w:sz="0" w:space="0" w:color="auto"/>
            <w:right w:val="none" w:sz="0" w:space="0" w:color="auto"/>
          </w:divBdr>
        </w:div>
        <w:div w:id="770977877">
          <w:marLeft w:val="0"/>
          <w:marRight w:val="0"/>
          <w:marTop w:val="0"/>
          <w:marBottom w:val="0"/>
          <w:divBdr>
            <w:top w:val="none" w:sz="0" w:space="0" w:color="auto"/>
            <w:left w:val="none" w:sz="0" w:space="0" w:color="auto"/>
            <w:bottom w:val="none" w:sz="0" w:space="0" w:color="auto"/>
            <w:right w:val="none" w:sz="0" w:space="0" w:color="auto"/>
          </w:divBdr>
        </w:div>
        <w:div w:id="1419711311">
          <w:marLeft w:val="0"/>
          <w:marRight w:val="0"/>
          <w:marTop w:val="0"/>
          <w:marBottom w:val="0"/>
          <w:divBdr>
            <w:top w:val="none" w:sz="0" w:space="0" w:color="auto"/>
            <w:left w:val="none" w:sz="0" w:space="0" w:color="auto"/>
            <w:bottom w:val="none" w:sz="0" w:space="0" w:color="auto"/>
            <w:right w:val="none" w:sz="0" w:space="0" w:color="auto"/>
          </w:divBdr>
        </w:div>
        <w:div w:id="1580362951">
          <w:marLeft w:val="0"/>
          <w:marRight w:val="0"/>
          <w:marTop w:val="0"/>
          <w:marBottom w:val="0"/>
          <w:divBdr>
            <w:top w:val="none" w:sz="0" w:space="0" w:color="auto"/>
            <w:left w:val="none" w:sz="0" w:space="0" w:color="auto"/>
            <w:bottom w:val="none" w:sz="0" w:space="0" w:color="auto"/>
            <w:right w:val="none" w:sz="0" w:space="0" w:color="auto"/>
          </w:divBdr>
        </w:div>
        <w:div w:id="710033689">
          <w:marLeft w:val="0"/>
          <w:marRight w:val="0"/>
          <w:marTop w:val="0"/>
          <w:marBottom w:val="0"/>
          <w:divBdr>
            <w:top w:val="none" w:sz="0" w:space="0" w:color="auto"/>
            <w:left w:val="none" w:sz="0" w:space="0" w:color="auto"/>
            <w:bottom w:val="none" w:sz="0" w:space="0" w:color="auto"/>
            <w:right w:val="none" w:sz="0" w:space="0" w:color="auto"/>
          </w:divBdr>
        </w:div>
        <w:div w:id="2116367779">
          <w:marLeft w:val="0"/>
          <w:marRight w:val="0"/>
          <w:marTop w:val="0"/>
          <w:marBottom w:val="0"/>
          <w:divBdr>
            <w:top w:val="none" w:sz="0" w:space="0" w:color="auto"/>
            <w:left w:val="none" w:sz="0" w:space="0" w:color="auto"/>
            <w:bottom w:val="none" w:sz="0" w:space="0" w:color="auto"/>
            <w:right w:val="none" w:sz="0" w:space="0" w:color="auto"/>
          </w:divBdr>
        </w:div>
        <w:div w:id="930235519">
          <w:marLeft w:val="0"/>
          <w:marRight w:val="0"/>
          <w:marTop w:val="0"/>
          <w:marBottom w:val="0"/>
          <w:divBdr>
            <w:top w:val="none" w:sz="0" w:space="0" w:color="auto"/>
            <w:left w:val="none" w:sz="0" w:space="0" w:color="auto"/>
            <w:bottom w:val="none" w:sz="0" w:space="0" w:color="auto"/>
            <w:right w:val="none" w:sz="0" w:space="0" w:color="auto"/>
          </w:divBdr>
        </w:div>
        <w:div w:id="1769886015">
          <w:marLeft w:val="0"/>
          <w:marRight w:val="0"/>
          <w:marTop w:val="0"/>
          <w:marBottom w:val="0"/>
          <w:divBdr>
            <w:top w:val="none" w:sz="0" w:space="0" w:color="auto"/>
            <w:left w:val="none" w:sz="0" w:space="0" w:color="auto"/>
            <w:bottom w:val="none" w:sz="0" w:space="0" w:color="auto"/>
            <w:right w:val="none" w:sz="0" w:space="0" w:color="auto"/>
          </w:divBdr>
        </w:div>
        <w:div w:id="20084605">
          <w:marLeft w:val="0"/>
          <w:marRight w:val="0"/>
          <w:marTop w:val="0"/>
          <w:marBottom w:val="0"/>
          <w:divBdr>
            <w:top w:val="none" w:sz="0" w:space="0" w:color="auto"/>
            <w:left w:val="none" w:sz="0" w:space="0" w:color="auto"/>
            <w:bottom w:val="none" w:sz="0" w:space="0" w:color="auto"/>
            <w:right w:val="none" w:sz="0" w:space="0" w:color="auto"/>
          </w:divBdr>
        </w:div>
        <w:div w:id="486940433">
          <w:marLeft w:val="0"/>
          <w:marRight w:val="0"/>
          <w:marTop w:val="0"/>
          <w:marBottom w:val="0"/>
          <w:divBdr>
            <w:top w:val="none" w:sz="0" w:space="0" w:color="auto"/>
            <w:left w:val="none" w:sz="0" w:space="0" w:color="auto"/>
            <w:bottom w:val="none" w:sz="0" w:space="0" w:color="auto"/>
            <w:right w:val="none" w:sz="0" w:space="0" w:color="auto"/>
          </w:divBdr>
        </w:div>
        <w:div w:id="1797990780">
          <w:marLeft w:val="0"/>
          <w:marRight w:val="0"/>
          <w:marTop w:val="0"/>
          <w:marBottom w:val="0"/>
          <w:divBdr>
            <w:top w:val="none" w:sz="0" w:space="0" w:color="auto"/>
            <w:left w:val="none" w:sz="0" w:space="0" w:color="auto"/>
            <w:bottom w:val="none" w:sz="0" w:space="0" w:color="auto"/>
            <w:right w:val="none" w:sz="0" w:space="0" w:color="auto"/>
          </w:divBdr>
        </w:div>
        <w:div w:id="348799059">
          <w:marLeft w:val="0"/>
          <w:marRight w:val="0"/>
          <w:marTop w:val="0"/>
          <w:marBottom w:val="0"/>
          <w:divBdr>
            <w:top w:val="none" w:sz="0" w:space="0" w:color="auto"/>
            <w:left w:val="none" w:sz="0" w:space="0" w:color="auto"/>
            <w:bottom w:val="none" w:sz="0" w:space="0" w:color="auto"/>
            <w:right w:val="none" w:sz="0" w:space="0" w:color="auto"/>
          </w:divBdr>
        </w:div>
        <w:div w:id="1558710304">
          <w:marLeft w:val="0"/>
          <w:marRight w:val="0"/>
          <w:marTop w:val="0"/>
          <w:marBottom w:val="0"/>
          <w:divBdr>
            <w:top w:val="none" w:sz="0" w:space="0" w:color="auto"/>
            <w:left w:val="none" w:sz="0" w:space="0" w:color="auto"/>
            <w:bottom w:val="none" w:sz="0" w:space="0" w:color="auto"/>
            <w:right w:val="none" w:sz="0" w:space="0" w:color="auto"/>
          </w:divBdr>
        </w:div>
        <w:div w:id="783883734">
          <w:marLeft w:val="0"/>
          <w:marRight w:val="0"/>
          <w:marTop w:val="0"/>
          <w:marBottom w:val="0"/>
          <w:divBdr>
            <w:top w:val="none" w:sz="0" w:space="0" w:color="auto"/>
            <w:left w:val="none" w:sz="0" w:space="0" w:color="auto"/>
            <w:bottom w:val="none" w:sz="0" w:space="0" w:color="auto"/>
            <w:right w:val="none" w:sz="0" w:space="0" w:color="auto"/>
          </w:divBdr>
        </w:div>
        <w:div w:id="660349104">
          <w:marLeft w:val="0"/>
          <w:marRight w:val="0"/>
          <w:marTop w:val="0"/>
          <w:marBottom w:val="0"/>
          <w:divBdr>
            <w:top w:val="none" w:sz="0" w:space="0" w:color="auto"/>
            <w:left w:val="none" w:sz="0" w:space="0" w:color="auto"/>
            <w:bottom w:val="none" w:sz="0" w:space="0" w:color="auto"/>
            <w:right w:val="none" w:sz="0" w:space="0" w:color="auto"/>
          </w:divBdr>
        </w:div>
        <w:div w:id="60912199">
          <w:marLeft w:val="0"/>
          <w:marRight w:val="0"/>
          <w:marTop w:val="0"/>
          <w:marBottom w:val="0"/>
          <w:divBdr>
            <w:top w:val="none" w:sz="0" w:space="0" w:color="auto"/>
            <w:left w:val="none" w:sz="0" w:space="0" w:color="auto"/>
            <w:bottom w:val="none" w:sz="0" w:space="0" w:color="auto"/>
            <w:right w:val="none" w:sz="0" w:space="0" w:color="auto"/>
          </w:divBdr>
        </w:div>
        <w:div w:id="934242037">
          <w:marLeft w:val="0"/>
          <w:marRight w:val="0"/>
          <w:marTop w:val="0"/>
          <w:marBottom w:val="0"/>
          <w:divBdr>
            <w:top w:val="none" w:sz="0" w:space="0" w:color="auto"/>
            <w:left w:val="none" w:sz="0" w:space="0" w:color="auto"/>
            <w:bottom w:val="none" w:sz="0" w:space="0" w:color="auto"/>
            <w:right w:val="none" w:sz="0" w:space="0" w:color="auto"/>
          </w:divBdr>
        </w:div>
        <w:div w:id="1616134340">
          <w:marLeft w:val="0"/>
          <w:marRight w:val="0"/>
          <w:marTop w:val="0"/>
          <w:marBottom w:val="0"/>
          <w:divBdr>
            <w:top w:val="none" w:sz="0" w:space="0" w:color="auto"/>
            <w:left w:val="none" w:sz="0" w:space="0" w:color="auto"/>
            <w:bottom w:val="none" w:sz="0" w:space="0" w:color="auto"/>
            <w:right w:val="none" w:sz="0" w:space="0" w:color="auto"/>
          </w:divBdr>
        </w:div>
        <w:div w:id="1166937264">
          <w:marLeft w:val="0"/>
          <w:marRight w:val="0"/>
          <w:marTop w:val="0"/>
          <w:marBottom w:val="0"/>
          <w:divBdr>
            <w:top w:val="none" w:sz="0" w:space="0" w:color="auto"/>
            <w:left w:val="none" w:sz="0" w:space="0" w:color="auto"/>
            <w:bottom w:val="none" w:sz="0" w:space="0" w:color="auto"/>
            <w:right w:val="none" w:sz="0" w:space="0" w:color="auto"/>
          </w:divBdr>
        </w:div>
        <w:div w:id="1173913398">
          <w:marLeft w:val="0"/>
          <w:marRight w:val="0"/>
          <w:marTop w:val="0"/>
          <w:marBottom w:val="0"/>
          <w:divBdr>
            <w:top w:val="none" w:sz="0" w:space="0" w:color="auto"/>
            <w:left w:val="none" w:sz="0" w:space="0" w:color="auto"/>
            <w:bottom w:val="none" w:sz="0" w:space="0" w:color="auto"/>
            <w:right w:val="none" w:sz="0" w:space="0" w:color="auto"/>
          </w:divBdr>
        </w:div>
        <w:div w:id="1470591446">
          <w:marLeft w:val="0"/>
          <w:marRight w:val="0"/>
          <w:marTop w:val="0"/>
          <w:marBottom w:val="0"/>
          <w:divBdr>
            <w:top w:val="none" w:sz="0" w:space="0" w:color="auto"/>
            <w:left w:val="none" w:sz="0" w:space="0" w:color="auto"/>
            <w:bottom w:val="none" w:sz="0" w:space="0" w:color="auto"/>
            <w:right w:val="none" w:sz="0" w:space="0" w:color="auto"/>
          </w:divBdr>
        </w:div>
        <w:div w:id="1157767182">
          <w:marLeft w:val="0"/>
          <w:marRight w:val="0"/>
          <w:marTop w:val="0"/>
          <w:marBottom w:val="0"/>
          <w:divBdr>
            <w:top w:val="none" w:sz="0" w:space="0" w:color="auto"/>
            <w:left w:val="none" w:sz="0" w:space="0" w:color="auto"/>
            <w:bottom w:val="none" w:sz="0" w:space="0" w:color="auto"/>
            <w:right w:val="none" w:sz="0" w:space="0" w:color="auto"/>
          </w:divBdr>
        </w:div>
        <w:div w:id="1500847757">
          <w:marLeft w:val="0"/>
          <w:marRight w:val="0"/>
          <w:marTop w:val="0"/>
          <w:marBottom w:val="0"/>
          <w:divBdr>
            <w:top w:val="none" w:sz="0" w:space="0" w:color="auto"/>
            <w:left w:val="none" w:sz="0" w:space="0" w:color="auto"/>
            <w:bottom w:val="none" w:sz="0" w:space="0" w:color="auto"/>
            <w:right w:val="none" w:sz="0" w:space="0" w:color="auto"/>
          </w:divBdr>
        </w:div>
        <w:div w:id="718359212">
          <w:marLeft w:val="0"/>
          <w:marRight w:val="0"/>
          <w:marTop w:val="0"/>
          <w:marBottom w:val="0"/>
          <w:divBdr>
            <w:top w:val="none" w:sz="0" w:space="0" w:color="auto"/>
            <w:left w:val="none" w:sz="0" w:space="0" w:color="auto"/>
            <w:bottom w:val="none" w:sz="0" w:space="0" w:color="auto"/>
            <w:right w:val="none" w:sz="0" w:space="0" w:color="auto"/>
          </w:divBdr>
        </w:div>
        <w:div w:id="1448355735">
          <w:marLeft w:val="0"/>
          <w:marRight w:val="0"/>
          <w:marTop w:val="0"/>
          <w:marBottom w:val="0"/>
          <w:divBdr>
            <w:top w:val="none" w:sz="0" w:space="0" w:color="auto"/>
            <w:left w:val="none" w:sz="0" w:space="0" w:color="auto"/>
            <w:bottom w:val="none" w:sz="0" w:space="0" w:color="auto"/>
            <w:right w:val="none" w:sz="0" w:space="0" w:color="auto"/>
          </w:divBdr>
        </w:div>
        <w:div w:id="1696731934">
          <w:marLeft w:val="0"/>
          <w:marRight w:val="0"/>
          <w:marTop w:val="0"/>
          <w:marBottom w:val="0"/>
          <w:divBdr>
            <w:top w:val="none" w:sz="0" w:space="0" w:color="auto"/>
            <w:left w:val="none" w:sz="0" w:space="0" w:color="auto"/>
            <w:bottom w:val="none" w:sz="0" w:space="0" w:color="auto"/>
            <w:right w:val="none" w:sz="0" w:space="0" w:color="auto"/>
          </w:divBdr>
        </w:div>
        <w:div w:id="1833839142">
          <w:marLeft w:val="0"/>
          <w:marRight w:val="0"/>
          <w:marTop w:val="0"/>
          <w:marBottom w:val="0"/>
          <w:divBdr>
            <w:top w:val="none" w:sz="0" w:space="0" w:color="auto"/>
            <w:left w:val="none" w:sz="0" w:space="0" w:color="auto"/>
            <w:bottom w:val="none" w:sz="0" w:space="0" w:color="auto"/>
            <w:right w:val="none" w:sz="0" w:space="0" w:color="auto"/>
          </w:divBdr>
        </w:div>
        <w:div w:id="10887135">
          <w:marLeft w:val="0"/>
          <w:marRight w:val="0"/>
          <w:marTop w:val="0"/>
          <w:marBottom w:val="0"/>
          <w:divBdr>
            <w:top w:val="none" w:sz="0" w:space="0" w:color="auto"/>
            <w:left w:val="none" w:sz="0" w:space="0" w:color="auto"/>
            <w:bottom w:val="none" w:sz="0" w:space="0" w:color="auto"/>
            <w:right w:val="none" w:sz="0" w:space="0" w:color="auto"/>
          </w:divBdr>
        </w:div>
        <w:div w:id="1331908141">
          <w:marLeft w:val="0"/>
          <w:marRight w:val="0"/>
          <w:marTop w:val="0"/>
          <w:marBottom w:val="0"/>
          <w:divBdr>
            <w:top w:val="none" w:sz="0" w:space="0" w:color="auto"/>
            <w:left w:val="none" w:sz="0" w:space="0" w:color="auto"/>
            <w:bottom w:val="none" w:sz="0" w:space="0" w:color="auto"/>
            <w:right w:val="none" w:sz="0" w:space="0" w:color="auto"/>
          </w:divBdr>
        </w:div>
        <w:div w:id="714501768">
          <w:marLeft w:val="0"/>
          <w:marRight w:val="0"/>
          <w:marTop w:val="0"/>
          <w:marBottom w:val="0"/>
          <w:divBdr>
            <w:top w:val="none" w:sz="0" w:space="0" w:color="auto"/>
            <w:left w:val="none" w:sz="0" w:space="0" w:color="auto"/>
            <w:bottom w:val="none" w:sz="0" w:space="0" w:color="auto"/>
            <w:right w:val="none" w:sz="0" w:space="0" w:color="auto"/>
          </w:divBdr>
        </w:div>
        <w:div w:id="1842890199">
          <w:marLeft w:val="0"/>
          <w:marRight w:val="0"/>
          <w:marTop w:val="0"/>
          <w:marBottom w:val="0"/>
          <w:divBdr>
            <w:top w:val="none" w:sz="0" w:space="0" w:color="auto"/>
            <w:left w:val="none" w:sz="0" w:space="0" w:color="auto"/>
            <w:bottom w:val="none" w:sz="0" w:space="0" w:color="auto"/>
            <w:right w:val="none" w:sz="0" w:space="0" w:color="auto"/>
          </w:divBdr>
        </w:div>
        <w:div w:id="1892615839">
          <w:marLeft w:val="0"/>
          <w:marRight w:val="0"/>
          <w:marTop w:val="0"/>
          <w:marBottom w:val="0"/>
          <w:divBdr>
            <w:top w:val="none" w:sz="0" w:space="0" w:color="auto"/>
            <w:left w:val="none" w:sz="0" w:space="0" w:color="auto"/>
            <w:bottom w:val="none" w:sz="0" w:space="0" w:color="auto"/>
            <w:right w:val="none" w:sz="0" w:space="0" w:color="auto"/>
          </w:divBdr>
        </w:div>
        <w:div w:id="269629385">
          <w:marLeft w:val="0"/>
          <w:marRight w:val="0"/>
          <w:marTop w:val="0"/>
          <w:marBottom w:val="0"/>
          <w:divBdr>
            <w:top w:val="none" w:sz="0" w:space="0" w:color="auto"/>
            <w:left w:val="none" w:sz="0" w:space="0" w:color="auto"/>
            <w:bottom w:val="none" w:sz="0" w:space="0" w:color="auto"/>
            <w:right w:val="none" w:sz="0" w:space="0" w:color="auto"/>
          </w:divBdr>
        </w:div>
        <w:div w:id="974678947">
          <w:marLeft w:val="0"/>
          <w:marRight w:val="0"/>
          <w:marTop w:val="0"/>
          <w:marBottom w:val="0"/>
          <w:divBdr>
            <w:top w:val="none" w:sz="0" w:space="0" w:color="auto"/>
            <w:left w:val="none" w:sz="0" w:space="0" w:color="auto"/>
            <w:bottom w:val="none" w:sz="0" w:space="0" w:color="auto"/>
            <w:right w:val="none" w:sz="0" w:space="0" w:color="auto"/>
          </w:divBdr>
        </w:div>
        <w:div w:id="2073000994">
          <w:marLeft w:val="0"/>
          <w:marRight w:val="0"/>
          <w:marTop w:val="0"/>
          <w:marBottom w:val="0"/>
          <w:divBdr>
            <w:top w:val="none" w:sz="0" w:space="0" w:color="auto"/>
            <w:left w:val="none" w:sz="0" w:space="0" w:color="auto"/>
            <w:bottom w:val="none" w:sz="0" w:space="0" w:color="auto"/>
            <w:right w:val="none" w:sz="0" w:space="0" w:color="auto"/>
          </w:divBdr>
        </w:div>
        <w:div w:id="1065033363">
          <w:marLeft w:val="0"/>
          <w:marRight w:val="0"/>
          <w:marTop w:val="0"/>
          <w:marBottom w:val="0"/>
          <w:divBdr>
            <w:top w:val="none" w:sz="0" w:space="0" w:color="auto"/>
            <w:left w:val="none" w:sz="0" w:space="0" w:color="auto"/>
            <w:bottom w:val="none" w:sz="0" w:space="0" w:color="auto"/>
            <w:right w:val="none" w:sz="0" w:space="0" w:color="auto"/>
          </w:divBdr>
        </w:div>
        <w:div w:id="45879433">
          <w:marLeft w:val="0"/>
          <w:marRight w:val="0"/>
          <w:marTop w:val="0"/>
          <w:marBottom w:val="0"/>
          <w:divBdr>
            <w:top w:val="none" w:sz="0" w:space="0" w:color="auto"/>
            <w:left w:val="none" w:sz="0" w:space="0" w:color="auto"/>
            <w:bottom w:val="none" w:sz="0" w:space="0" w:color="auto"/>
            <w:right w:val="none" w:sz="0" w:space="0" w:color="auto"/>
          </w:divBdr>
        </w:div>
        <w:div w:id="1869487521">
          <w:marLeft w:val="0"/>
          <w:marRight w:val="0"/>
          <w:marTop w:val="0"/>
          <w:marBottom w:val="0"/>
          <w:divBdr>
            <w:top w:val="none" w:sz="0" w:space="0" w:color="auto"/>
            <w:left w:val="none" w:sz="0" w:space="0" w:color="auto"/>
            <w:bottom w:val="none" w:sz="0" w:space="0" w:color="auto"/>
            <w:right w:val="none" w:sz="0" w:space="0" w:color="auto"/>
          </w:divBdr>
        </w:div>
        <w:div w:id="776218048">
          <w:marLeft w:val="0"/>
          <w:marRight w:val="0"/>
          <w:marTop w:val="0"/>
          <w:marBottom w:val="0"/>
          <w:divBdr>
            <w:top w:val="none" w:sz="0" w:space="0" w:color="auto"/>
            <w:left w:val="none" w:sz="0" w:space="0" w:color="auto"/>
            <w:bottom w:val="none" w:sz="0" w:space="0" w:color="auto"/>
            <w:right w:val="none" w:sz="0" w:space="0" w:color="auto"/>
          </w:divBdr>
        </w:div>
        <w:div w:id="1448700006">
          <w:marLeft w:val="0"/>
          <w:marRight w:val="0"/>
          <w:marTop w:val="0"/>
          <w:marBottom w:val="0"/>
          <w:divBdr>
            <w:top w:val="none" w:sz="0" w:space="0" w:color="auto"/>
            <w:left w:val="none" w:sz="0" w:space="0" w:color="auto"/>
            <w:bottom w:val="none" w:sz="0" w:space="0" w:color="auto"/>
            <w:right w:val="none" w:sz="0" w:space="0" w:color="auto"/>
          </w:divBdr>
        </w:div>
        <w:div w:id="893849860">
          <w:marLeft w:val="0"/>
          <w:marRight w:val="0"/>
          <w:marTop w:val="0"/>
          <w:marBottom w:val="0"/>
          <w:divBdr>
            <w:top w:val="none" w:sz="0" w:space="0" w:color="auto"/>
            <w:left w:val="none" w:sz="0" w:space="0" w:color="auto"/>
            <w:bottom w:val="none" w:sz="0" w:space="0" w:color="auto"/>
            <w:right w:val="none" w:sz="0" w:space="0" w:color="auto"/>
          </w:divBdr>
        </w:div>
        <w:div w:id="1123114555">
          <w:marLeft w:val="0"/>
          <w:marRight w:val="0"/>
          <w:marTop w:val="0"/>
          <w:marBottom w:val="0"/>
          <w:divBdr>
            <w:top w:val="none" w:sz="0" w:space="0" w:color="auto"/>
            <w:left w:val="none" w:sz="0" w:space="0" w:color="auto"/>
            <w:bottom w:val="none" w:sz="0" w:space="0" w:color="auto"/>
            <w:right w:val="none" w:sz="0" w:space="0" w:color="auto"/>
          </w:divBdr>
        </w:div>
        <w:div w:id="788671975">
          <w:marLeft w:val="0"/>
          <w:marRight w:val="0"/>
          <w:marTop w:val="0"/>
          <w:marBottom w:val="0"/>
          <w:divBdr>
            <w:top w:val="none" w:sz="0" w:space="0" w:color="auto"/>
            <w:left w:val="none" w:sz="0" w:space="0" w:color="auto"/>
            <w:bottom w:val="none" w:sz="0" w:space="0" w:color="auto"/>
            <w:right w:val="none" w:sz="0" w:space="0" w:color="auto"/>
          </w:divBdr>
        </w:div>
        <w:div w:id="123695473">
          <w:marLeft w:val="0"/>
          <w:marRight w:val="0"/>
          <w:marTop w:val="0"/>
          <w:marBottom w:val="0"/>
          <w:divBdr>
            <w:top w:val="none" w:sz="0" w:space="0" w:color="auto"/>
            <w:left w:val="none" w:sz="0" w:space="0" w:color="auto"/>
            <w:bottom w:val="none" w:sz="0" w:space="0" w:color="auto"/>
            <w:right w:val="none" w:sz="0" w:space="0" w:color="auto"/>
          </w:divBdr>
        </w:div>
        <w:div w:id="914434822">
          <w:marLeft w:val="0"/>
          <w:marRight w:val="0"/>
          <w:marTop w:val="0"/>
          <w:marBottom w:val="0"/>
          <w:divBdr>
            <w:top w:val="none" w:sz="0" w:space="0" w:color="auto"/>
            <w:left w:val="none" w:sz="0" w:space="0" w:color="auto"/>
            <w:bottom w:val="none" w:sz="0" w:space="0" w:color="auto"/>
            <w:right w:val="none" w:sz="0" w:space="0" w:color="auto"/>
          </w:divBdr>
        </w:div>
        <w:div w:id="558175109">
          <w:marLeft w:val="0"/>
          <w:marRight w:val="0"/>
          <w:marTop w:val="0"/>
          <w:marBottom w:val="0"/>
          <w:divBdr>
            <w:top w:val="none" w:sz="0" w:space="0" w:color="auto"/>
            <w:left w:val="none" w:sz="0" w:space="0" w:color="auto"/>
            <w:bottom w:val="none" w:sz="0" w:space="0" w:color="auto"/>
            <w:right w:val="none" w:sz="0" w:space="0" w:color="auto"/>
          </w:divBdr>
        </w:div>
        <w:div w:id="1875728856">
          <w:marLeft w:val="0"/>
          <w:marRight w:val="0"/>
          <w:marTop w:val="0"/>
          <w:marBottom w:val="0"/>
          <w:divBdr>
            <w:top w:val="none" w:sz="0" w:space="0" w:color="auto"/>
            <w:left w:val="none" w:sz="0" w:space="0" w:color="auto"/>
            <w:bottom w:val="none" w:sz="0" w:space="0" w:color="auto"/>
            <w:right w:val="none" w:sz="0" w:space="0" w:color="auto"/>
          </w:divBdr>
        </w:div>
        <w:div w:id="1605730182">
          <w:marLeft w:val="0"/>
          <w:marRight w:val="0"/>
          <w:marTop w:val="0"/>
          <w:marBottom w:val="0"/>
          <w:divBdr>
            <w:top w:val="none" w:sz="0" w:space="0" w:color="auto"/>
            <w:left w:val="none" w:sz="0" w:space="0" w:color="auto"/>
            <w:bottom w:val="none" w:sz="0" w:space="0" w:color="auto"/>
            <w:right w:val="none" w:sz="0" w:space="0" w:color="auto"/>
          </w:divBdr>
        </w:div>
        <w:div w:id="1887791464">
          <w:marLeft w:val="0"/>
          <w:marRight w:val="0"/>
          <w:marTop w:val="0"/>
          <w:marBottom w:val="0"/>
          <w:divBdr>
            <w:top w:val="none" w:sz="0" w:space="0" w:color="auto"/>
            <w:left w:val="none" w:sz="0" w:space="0" w:color="auto"/>
            <w:bottom w:val="none" w:sz="0" w:space="0" w:color="auto"/>
            <w:right w:val="none" w:sz="0" w:space="0" w:color="auto"/>
          </w:divBdr>
        </w:div>
        <w:div w:id="1608274988">
          <w:marLeft w:val="0"/>
          <w:marRight w:val="0"/>
          <w:marTop w:val="0"/>
          <w:marBottom w:val="0"/>
          <w:divBdr>
            <w:top w:val="none" w:sz="0" w:space="0" w:color="auto"/>
            <w:left w:val="none" w:sz="0" w:space="0" w:color="auto"/>
            <w:bottom w:val="none" w:sz="0" w:space="0" w:color="auto"/>
            <w:right w:val="none" w:sz="0" w:space="0" w:color="auto"/>
          </w:divBdr>
        </w:div>
        <w:div w:id="1202934910">
          <w:marLeft w:val="0"/>
          <w:marRight w:val="0"/>
          <w:marTop w:val="0"/>
          <w:marBottom w:val="0"/>
          <w:divBdr>
            <w:top w:val="none" w:sz="0" w:space="0" w:color="auto"/>
            <w:left w:val="none" w:sz="0" w:space="0" w:color="auto"/>
            <w:bottom w:val="none" w:sz="0" w:space="0" w:color="auto"/>
            <w:right w:val="none" w:sz="0" w:space="0" w:color="auto"/>
          </w:divBdr>
        </w:div>
        <w:div w:id="196239894">
          <w:marLeft w:val="0"/>
          <w:marRight w:val="0"/>
          <w:marTop w:val="0"/>
          <w:marBottom w:val="0"/>
          <w:divBdr>
            <w:top w:val="none" w:sz="0" w:space="0" w:color="auto"/>
            <w:left w:val="none" w:sz="0" w:space="0" w:color="auto"/>
            <w:bottom w:val="none" w:sz="0" w:space="0" w:color="auto"/>
            <w:right w:val="none" w:sz="0" w:space="0" w:color="auto"/>
          </w:divBdr>
        </w:div>
        <w:div w:id="459228030">
          <w:marLeft w:val="0"/>
          <w:marRight w:val="0"/>
          <w:marTop w:val="0"/>
          <w:marBottom w:val="0"/>
          <w:divBdr>
            <w:top w:val="none" w:sz="0" w:space="0" w:color="auto"/>
            <w:left w:val="none" w:sz="0" w:space="0" w:color="auto"/>
            <w:bottom w:val="none" w:sz="0" w:space="0" w:color="auto"/>
            <w:right w:val="none" w:sz="0" w:space="0" w:color="auto"/>
          </w:divBdr>
        </w:div>
        <w:div w:id="1150749397">
          <w:marLeft w:val="0"/>
          <w:marRight w:val="0"/>
          <w:marTop w:val="0"/>
          <w:marBottom w:val="0"/>
          <w:divBdr>
            <w:top w:val="none" w:sz="0" w:space="0" w:color="auto"/>
            <w:left w:val="none" w:sz="0" w:space="0" w:color="auto"/>
            <w:bottom w:val="none" w:sz="0" w:space="0" w:color="auto"/>
            <w:right w:val="none" w:sz="0" w:space="0" w:color="auto"/>
          </w:divBdr>
        </w:div>
        <w:div w:id="699629311">
          <w:marLeft w:val="0"/>
          <w:marRight w:val="0"/>
          <w:marTop w:val="0"/>
          <w:marBottom w:val="0"/>
          <w:divBdr>
            <w:top w:val="none" w:sz="0" w:space="0" w:color="auto"/>
            <w:left w:val="none" w:sz="0" w:space="0" w:color="auto"/>
            <w:bottom w:val="none" w:sz="0" w:space="0" w:color="auto"/>
            <w:right w:val="none" w:sz="0" w:space="0" w:color="auto"/>
          </w:divBdr>
        </w:div>
        <w:div w:id="840464390">
          <w:marLeft w:val="0"/>
          <w:marRight w:val="0"/>
          <w:marTop w:val="0"/>
          <w:marBottom w:val="0"/>
          <w:divBdr>
            <w:top w:val="none" w:sz="0" w:space="0" w:color="auto"/>
            <w:left w:val="none" w:sz="0" w:space="0" w:color="auto"/>
            <w:bottom w:val="none" w:sz="0" w:space="0" w:color="auto"/>
            <w:right w:val="none" w:sz="0" w:space="0" w:color="auto"/>
          </w:divBdr>
        </w:div>
        <w:div w:id="715200274">
          <w:marLeft w:val="0"/>
          <w:marRight w:val="0"/>
          <w:marTop w:val="0"/>
          <w:marBottom w:val="0"/>
          <w:divBdr>
            <w:top w:val="none" w:sz="0" w:space="0" w:color="auto"/>
            <w:left w:val="none" w:sz="0" w:space="0" w:color="auto"/>
            <w:bottom w:val="none" w:sz="0" w:space="0" w:color="auto"/>
            <w:right w:val="none" w:sz="0" w:space="0" w:color="auto"/>
          </w:divBdr>
        </w:div>
        <w:div w:id="523983130">
          <w:marLeft w:val="0"/>
          <w:marRight w:val="0"/>
          <w:marTop w:val="0"/>
          <w:marBottom w:val="0"/>
          <w:divBdr>
            <w:top w:val="none" w:sz="0" w:space="0" w:color="auto"/>
            <w:left w:val="none" w:sz="0" w:space="0" w:color="auto"/>
            <w:bottom w:val="none" w:sz="0" w:space="0" w:color="auto"/>
            <w:right w:val="none" w:sz="0" w:space="0" w:color="auto"/>
          </w:divBdr>
        </w:div>
        <w:div w:id="1511681330">
          <w:marLeft w:val="0"/>
          <w:marRight w:val="0"/>
          <w:marTop w:val="0"/>
          <w:marBottom w:val="0"/>
          <w:divBdr>
            <w:top w:val="none" w:sz="0" w:space="0" w:color="auto"/>
            <w:left w:val="none" w:sz="0" w:space="0" w:color="auto"/>
            <w:bottom w:val="none" w:sz="0" w:space="0" w:color="auto"/>
            <w:right w:val="none" w:sz="0" w:space="0" w:color="auto"/>
          </w:divBdr>
        </w:div>
        <w:div w:id="1098867320">
          <w:marLeft w:val="0"/>
          <w:marRight w:val="0"/>
          <w:marTop w:val="0"/>
          <w:marBottom w:val="0"/>
          <w:divBdr>
            <w:top w:val="none" w:sz="0" w:space="0" w:color="auto"/>
            <w:left w:val="none" w:sz="0" w:space="0" w:color="auto"/>
            <w:bottom w:val="none" w:sz="0" w:space="0" w:color="auto"/>
            <w:right w:val="none" w:sz="0" w:space="0" w:color="auto"/>
          </w:divBdr>
        </w:div>
        <w:div w:id="881986134">
          <w:marLeft w:val="0"/>
          <w:marRight w:val="0"/>
          <w:marTop w:val="0"/>
          <w:marBottom w:val="0"/>
          <w:divBdr>
            <w:top w:val="none" w:sz="0" w:space="0" w:color="auto"/>
            <w:left w:val="none" w:sz="0" w:space="0" w:color="auto"/>
            <w:bottom w:val="none" w:sz="0" w:space="0" w:color="auto"/>
            <w:right w:val="none" w:sz="0" w:space="0" w:color="auto"/>
          </w:divBdr>
        </w:div>
      </w:divsChild>
    </w:div>
    <w:div w:id="366762239">
      <w:bodyDiv w:val="1"/>
      <w:marLeft w:val="0"/>
      <w:marRight w:val="0"/>
      <w:marTop w:val="0"/>
      <w:marBottom w:val="0"/>
      <w:divBdr>
        <w:top w:val="none" w:sz="0" w:space="0" w:color="auto"/>
        <w:left w:val="none" w:sz="0" w:space="0" w:color="auto"/>
        <w:bottom w:val="none" w:sz="0" w:space="0" w:color="auto"/>
        <w:right w:val="none" w:sz="0" w:space="0" w:color="auto"/>
      </w:divBdr>
      <w:divsChild>
        <w:div w:id="1666323381">
          <w:marLeft w:val="0"/>
          <w:marRight w:val="0"/>
          <w:marTop w:val="0"/>
          <w:marBottom w:val="0"/>
          <w:divBdr>
            <w:top w:val="none" w:sz="0" w:space="0" w:color="auto"/>
            <w:left w:val="none" w:sz="0" w:space="0" w:color="auto"/>
            <w:bottom w:val="none" w:sz="0" w:space="0" w:color="auto"/>
            <w:right w:val="none" w:sz="0" w:space="0" w:color="auto"/>
          </w:divBdr>
          <w:divsChild>
            <w:div w:id="1850633253">
              <w:marLeft w:val="0"/>
              <w:marRight w:val="0"/>
              <w:marTop w:val="0"/>
              <w:marBottom w:val="0"/>
              <w:divBdr>
                <w:top w:val="none" w:sz="0" w:space="0" w:color="auto"/>
                <w:left w:val="none" w:sz="0" w:space="0" w:color="auto"/>
                <w:bottom w:val="none" w:sz="0" w:space="0" w:color="auto"/>
                <w:right w:val="none" w:sz="0" w:space="0" w:color="auto"/>
              </w:divBdr>
              <w:divsChild>
                <w:div w:id="1815484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5422931">
      <w:bodyDiv w:val="1"/>
      <w:marLeft w:val="0"/>
      <w:marRight w:val="0"/>
      <w:marTop w:val="0"/>
      <w:marBottom w:val="0"/>
      <w:divBdr>
        <w:top w:val="none" w:sz="0" w:space="0" w:color="auto"/>
        <w:left w:val="none" w:sz="0" w:space="0" w:color="auto"/>
        <w:bottom w:val="none" w:sz="0" w:space="0" w:color="auto"/>
        <w:right w:val="none" w:sz="0" w:space="0" w:color="auto"/>
      </w:divBdr>
      <w:divsChild>
        <w:div w:id="107429579">
          <w:marLeft w:val="0"/>
          <w:marRight w:val="0"/>
          <w:marTop w:val="0"/>
          <w:marBottom w:val="0"/>
          <w:divBdr>
            <w:top w:val="none" w:sz="0" w:space="0" w:color="auto"/>
            <w:left w:val="none" w:sz="0" w:space="0" w:color="auto"/>
            <w:bottom w:val="none" w:sz="0" w:space="0" w:color="auto"/>
            <w:right w:val="none" w:sz="0" w:space="0" w:color="auto"/>
          </w:divBdr>
          <w:divsChild>
            <w:div w:id="1176462740">
              <w:marLeft w:val="0"/>
              <w:marRight w:val="0"/>
              <w:marTop w:val="0"/>
              <w:marBottom w:val="0"/>
              <w:divBdr>
                <w:top w:val="none" w:sz="0" w:space="0" w:color="auto"/>
                <w:left w:val="none" w:sz="0" w:space="0" w:color="auto"/>
                <w:bottom w:val="none" w:sz="0" w:space="0" w:color="auto"/>
                <w:right w:val="none" w:sz="0" w:space="0" w:color="auto"/>
              </w:divBdr>
              <w:divsChild>
                <w:div w:id="72322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4921121">
      <w:bodyDiv w:val="1"/>
      <w:marLeft w:val="0"/>
      <w:marRight w:val="0"/>
      <w:marTop w:val="0"/>
      <w:marBottom w:val="0"/>
      <w:divBdr>
        <w:top w:val="none" w:sz="0" w:space="0" w:color="auto"/>
        <w:left w:val="none" w:sz="0" w:space="0" w:color="auto"/>
        <w:bottom w:val="none" w:sz="0" w:space="0" w:color="auto"/>
        <w:right w:val="none" w:sz="0" w:space="0" w:color="auto"/>
      </w:divBdr>
      <w:divsChild>
        <w:div w:id="12151950">
          <w:marLeft w:val="0"/>
          <w:marRight w:val="0"/>
          <w:marTop w:val="0"/>
          <w:marBottom w:val="0"/>
          <w:divBdr>
            <w:top w:val="none" w:sz="0" w:space="0" w:color="auto"/>
            <w:left w:val="none" w:sz="0" w:space="0" w:color="auto"/>
            <w:bottom w:val="none" w:sz="0" w:space="0" w:color="auto"/>
            <w:right w:val="none" w:sz="0" w:space="0" w:color="auto"/>
          </w:divBdr>
        </w:div>
        <w:div w:id="25953944">
          <w:marLeft w:val="0"/>
          <w:marRight w:val="0"/>
          <w:marTop w:val="0"/>
          <w:marBottom w:val="0"/>
          <w:divBdr>
            <w:top w:val="none" w:sz="0" w:space="0" w:color="auto"/>
            <w:left w:val="none" w:sz="0" w:space="0" w:color="auto"/>
            <w:bottom w:val="none" w:sz="0" w:space="0" w:color="auto"/>
            <w:right w:val="none" w:sz="0" w:space="0" w:color="auto"/>
          </w:divBdr>
        </w:div>
        <w:div w:id="62458021">
          <w:marLeft w:val="0"/>
          <w:marRight w:val="0"/>
          <w:marTop w:val="0"/>
          <w:marBottom w:val="0"/>
          <w:divBdr>
            <w:top w:val="none" w:sz="0" w:space="0" w:color="auto"/>
            <w:left w:val="none" w:sz="0" w:space="0" w:color="auto"/>
            <w:bottom w:val="none" w:sz="0" w:space="0" w:color="auto"/>
            <w:right w:val="none" w:sz="0" w:space="0" w:color="auto"/>
          </w:divBdr>
        </w:div>
        <w:div w:id="86004083">
          <w:marLeft w:val="0"/>
          <w:marRight w:val="0"/>
          <w:marTop w:val="0"/>
          <w:marBottom w:val="0"/>
          <w:divBdr>
            <w:top w:val="none" w:sz="0" w:space="0" w:color="auto"/>
            <w:left w:val="none" w:sz="0" w:space="0" w:color="auto"/>
            <w:bottom w:val="none" w:sz="0" w:space="0" w:color="auto"/>
            <w:right w:val="none" w:sz="0" w:space="0" w:color="auto"/>
          </w:divBdr>
        </w:div>
        <w:div w:id="147139482">
          <w:marLeft w:val="0"/>
          <w:marRight w:val="0"/>
          <w:marTop w:val="0"/>
          <w:marBottom w:val="0"/>
          <w:divBdr>
            <w:top w:val="none" w:sz="0" w:space="0" w:color="auto"/>
            <w:left w:val="none" w:sz="0" w:space="0" w:color="auto"/>
            <w:bottom w:val="none" w:sz="0" w:space="0" w:color="auto"/>
            <w:right w:val="none" w:sz="0" w:space="0" w:color="auto"/>
          </w:divBdr>
        </w:div>
        <w:div w:id="157305770">
          <w:marLeft w:val="0"/>
          <w:marRight w:val="0"/>
          <w:marTop w:val="0"/>
          <w:marBottom w:val="0"/>
          <w:divBdr>
            <w:top w:val="none" w:sz="0" w:space="0" w:color="auto"/>
            <w:left w:val="none" w:sz="0" w:space="0" w:color="auto"/>
            <w:bottom w:val="none" w:sz="0" w:space="0" w:color="auto"/>
            <w:right w:val="none" w:sz="0" w:space="0" w:color="auto"/>
          </w:divBdr>
        </w:div>
        <w:div w:id="183448875">
          <w:marLeft w:val="0"/>
          <w:marRight w:val="0"/>
          <w:marTop w:val="0"/>
          <w:marBottom w:val="0"/>
          <w:divBdr>
            <w:top w:val="none" w:sz="0" w:space="0" w:color="auto"/>
            <w:left w:val="none" w:sz="0" w:space="0" w:color="auto"/>
            <w:bottom w:val="none" w:sz="0" w:space="0" w:color="auto"/>
            <w:right w:val="none" w:sz="0" w:space="0" w:color="auto"/>
          </w:divBdr>
        </w:div>
        <w:div w:id="214052861">
          <w:marLeft w:val="0"/>
          <w:marRight w:val="0"/>
          <w:marTop w:val="0"/>
          <w:marBottom w:val="0"/>
          <w:divBdr>
            <w:top w:val="none" w:sz="0" w:space="0" w:color="auto"/>
            <w:left w:val="none" w:sz="0" w:space="0" w:color="auto"/>
            <w:bottom w:val="none" w:sz="0" w:space="0" w:color="auto"/>
            <w:right w:val="none" w:sz="0" w:space="0" w:color="auto"/>
          </w:divBdr>
        </w:div>
        <w:div w:id="306906350">
          <w:marLeft w:val="0"/>
          <w:marRight w:val="0"/>
          <w:marTop w:val="0"/>
          <w:marBottom w:val="0"/>
          <w:divBdr>
            <w:top w:val="none" w:sz="0" w:space="0" w:color="auto"/>
            <w:left w:val="none" w:sz="0" w:space="0" w:color="auto"/>
            <w:bottom w:val="none" w:sz="0" w:space="0" w:color="auto"/>
            <w:right w:val="none" w:sz="0" w:space="0" w:color="auto"/>
          </w:divBdr>
        </w:div>
        <w:div w:id="307633822">
          <w:marLeft w:val="0"/>
          <w:marRight w:val="0"/>
          <w:marTop w:val="0"/>
          <w:marBottom w:val="0"/>
          <w:divBdr>
            <w:top w:val="none" w:sz="0" w:space="0" w:color="auto"/>
            <w:left w:val="none" w:sz="0" w:space="0" w:color="auto"/>
            <w:bottom w:val="none" w:sz="0" w:space="0" w:color="auto"/>
            <w:right w:val="none" w:sz="0" w:space="0" w:color="auto"/>
          </w:divBdr>
        </w:div>
        <w:div w:id="329910880">
          <w:marLeft w:val="0"/>
          <w:marRight w:val="0"/>
          <w:marTop w:val="0"/>
          <w:marBottom w:val="0"/>
          <w:divBdr>
            <w:top w:val="none" w:sz="0" w:space="0" w:color="auto"/>
            <w:left w:val="none" w:sz="0" w:space="0" w:color="auto"/>
            <w:bottom w:val="none" w:sz="0" w:space="0" w:color="auto"/>
            <w:right w:val="none" w:sz="0" w:space="0" w:color="auto"/>
          </w:divBdr>
        </w:div>
        <w:div w:id="332034366">
          <w:marLeft w:val="0"/>
          <w:marRight w:val="0"/>
          <w:marTop w:val="0"/>
          <w:marBottom w:val="0"/>
          <w:divBdr>
            <w:top w:val="none" w:sz="0" w:space="0" w:color="auto"/>
            <w:left w:val="none" w:sz="0" w:space="0" w:color="auto"/>
            <w:bottom w:val="none" w:sz="0" w:space="0" w:color="auto"/>
            <w:right w:val="none" w:sz="0" w:space="0" w:color="auto"/>
          </w:divBdr>
        </w:div>
        <w:div w:id="346031483">
          <w:marLeft w:val="0"/>
          <w:marRight w:val="0"/>
          <w:marTop w:val="0"/>
          <w:marBottom w:val="0"/>
          <w:divBdr>
            <w:top w:val="none" w:sz="0" w:space="0" w:color="auto"/>
            <w:left w:val="none" w:sz="0" w:space="0" w:color="auto"/>
            <w:bottom w:val="none" w:sz="0" w:space="0" w:color="auto"/>
            <w:right w:val="none" w:sz="0" w:space="0" w:color="auto"/>
          </w:divBdr>
        </w:div>
        <w:div w:id="370496814">
          <w:marLeft w:val="0"/>
          <w:marRight w:val="0"/>
          <w:marTop w:val="0"/>
          <w:marBottom w:val="0"/>
          <w:divBdr>
            <w:top w:val="none" w:sz="0" w:space="0" w:color="auto"/>
            <w:left w:val="none" w:sz="0" w:space="0" w:color="auto"/>
            <w:bottom w:val="none" w:sz="0" w:space="0" w:color="auto"/>
            <w:right w:val="none" w:sz="0" w:space="0" w:color="auto"/>
          </w:divBdr>
        </w:div>
        <w:div w:id="434054657">
          <w:marLeft w:val="0"/>
          <w:marRight w:val="0"/>
          <w:marTop w:val="0"/>
          <w:marBottom w:val="0"/>
          <w:divBdr>
            <w:top w:val="none" w:sz="0" w:space="0" w:color="auto"/>
            <w:left w:val="none" w:sz="0" w:space="0" w:color="auto"/>
            <w:bottom w:val="none" w:sz="0" w:space="0" w:color="auto"/>
            <w:right w:val="none" w:sz="0" w:space="0" w:color="auto"/>
          </w:divBdr>
        </w:div>
        <w:div w:id="443815285">
          <w:marLeft w:val="0"/>
          <w:marRight w:val="0"/>
          <w:marTop w:val="0"/>
          <w:marBottom w:val="0"/>
          <w:divBdr>
            <w:top w:val="none" w:sz="0" w:space="0" w:color="auto"/>
            <w:left w:val="none" w:sz="0" w:space="0" w:color="auto"/>
            <w:bottom w:val="none" w:sz="0" w:space="0" w:color="auto"/>
            <w:right w:val="none" w:sz="0" w:space="0" w:color="auto"/>
          </w:divBdr>
        </w:div>
        <w:div w:id="485631493">
          <w:marLeft w:val="0"/>
          <w:marRight w:val="0"/>
          <w:marTop w:val="0"/>
          <w:marBottom w:val="0"/>
          <w:divBdr>
            <w:top w:val="none" w:sz="0" w:space="0" w:color="auto"/>
            <w:left w:val="none" w:sz="0" w:space="0" w:color="auto"/>
            <w:bottom w:val="none" w:sz="0" w:space="0" w:color="auto"/>
            <w:right w:val="none" w:sz="0" w:space="0" w:color="auto"/>
          </w:divBdr>
        </w:div>
        <w:div w:id="498691793">
          <w:marLeft w:val="0"/>
          <w:marRight w:val="0"/>
          <w:marTop w:val="0"/>
          <w:marBottom w:val="0"/>
          <w:divBdr>
            <w:top w:val="none" w:sz="0" w:space="0" w:color="auto"/>
            <w:left w:val="none" w:sz="0" w:space="0" w:color="auto"/>
            <w:bottom w:val="none" w:sz="0" w:space="0" w:color="auto"/>
            <w:right w:val="none" w:sz="0" w:space="0" w:color="auto"/>
          </w:divBdr>
        </w:div>
        <w:div w:id="542837975">
          <w:marLeft w:val="0"/>
          <w:marRight w:val="0"/>
          <w:marTop w:val="0"/>
          <w:marBottom w:val="0"/>
          <w:divBdr>
            <w:top w:val="none" w:sz="0" w:space="0" w:color="auto"/>
            <w:left w:val="none" w:sz="0" w:space="0" w:color="auto"/>
            <w:bottom w:val="none" w:sz="0" w:space="0" w:color="auto"/>
            <w:right w:val="none" w:sz="0" w:space="0" w:color="auto"/>
          </w:divBdr>
        </w:div>
        <w:div w:id="566767247">
          <w:marLeft w:val="0"/>
          <w:marRight w:val="0"/>
          <w:marTop w:val="0"/>
          <w:marBottom w:val="0"/>
          <w:divBdr>
            <w:top w:val="none" w:sz="0" w:space="0" w:color="auto"/>
            <w:left w:val="none" w:sz="0" w:space="0" w:color="auto"/>
            <w:bottom w:val="none" w:sz="0" w:space="0" w:color="auto"/>
            <w:right w:val="none" w:sz="0" w:space="0" w:color="auto"/>
          </w:divBdr>
        </w:div>
        <w:div w:id="600529321">
          <w:marLeft w:val="0"/>
          <w:marRight w:val="0"/>
          <w:marTop w:val="0"/>
          <w:marBottom w:val="0"/>
          <w:divBdr>
            <w:top w:val="none" w:sz="0" w:space="0" w:color="auto"/>
            <w:left w:val="none" w:sz="0" w:space="0" w:color="auto"/>
            <w:bottom w:val="none" w:sz="0" w:space="0" w:color="auto"/>
            <w:right w:val="none" w:sz="0" w:space="0" w:color="auto"/>
          </w:divBdr>
        </w:div>
        <w:div w:id="603995711">
          <w:marLeft w:val="0"/>
          <w:marRight w:val="0"/>
          <w:marTop w:val="0"/>
          <w:marBottom w:val="0"/>
          <w:divBdr>
            <w:top w:val="none" w:sz="0" w:space="0" w:color="auto"/>
            <w:left w:val="none" w:sz="0" w:space="0" w:color="auto"/>
            <w:bottom w:val="none" w:sz="0" w:space="0" w:color="auto"/>
            <w:right w:val="none" w:sz="0" w:space="0" w:color="auto"/>
          </w:divBdr>
        </w:div>
        <w:div w:id="725688732">
          <w:marLeft w:val="0"/>
          <w:marRight w:val="0"/>
          <w:marTop w:val="0"/>
          <w:marBottom w:val="0"/>
          <w:divBdr>
            <w:top w:val="none" w:sz="0" w:space="0" w:color="auto"/>
            <w:left w:val="none" w:sz="0" w:space="0" w:color="auto"/>
            <w:bottom w:val="none" w:sz="0" w:space="0" w:color="auto"/>
            <w:right w:val="none" w:sz="0" w:space="0" w:color="auto"/>
          </w:divBdr>
        </w:div>
        <w:div w:id="727848631">
          <w:marLeft w:val="0"/>
          <w:marRight w:val="0"/>
          <w:marTop w:val="0"/>
          <w:marBottom w:val="0"/>
          <w:divBdr>
            <w:top w:val="none" w:sz="0" w:space="0" w:color="auto"/>
            <w:left w:val="none" w:sz="0" w:space="0" w:color="auto"/>
            <w:bottom w:val="none" w:sz="0" w:space="0" w:color="auto"/>
            <w:right w:val="none" w:sz="0" w:space="0" w:color="auto"/>
          </w:divBdr>
        </w:div>
        <w:div w:id="742876409">
          <w:marLeft w:val="0"/>
          <w:marRight w:val="0"/>
          <w:marTop w:val="0"/>
          <w:marBottom w:val="0"/>
          <w:divBdr>
            <w:top w:val="none" w:sz="0" w:space="0" w:color="auto"/>
            <w:left w:val="none" w:sz="0" w:space="0" w:color="auto"/>
            <w:bottom w:val="none" w:sz="0" w:space="0" w:color="auto"/>
            <w:right w:val="none" w:sz="0" w:space="0" w:color="auto"/>
          </w:divBdr>
        </w:div>
        <w:div w:id="768818689">
          <w:marLeft w:val="0"/>
          <w:marRight w:val="0"/>
          <w:marTop w:val="0"/>
          <w:marBottom w:val="0"/>
          <w:divBdr>
            <w:top w:val="none" w:sz="0" w:space="0" w:color="auto"/>
            <w:left w:val="none" w:sz="0" w:space="0" w:color="auto"/>
            <w:bottom w:val="none" w:sz="0" w:space="0" w:color="auto"/>
            <w:right w:val="none" w:sz="0" w:space="0" w:color="auto"/>
          </w:divBdr>
        </w:div>
        <w:div w:id="781999873">
          <w:marLeft w:val="0"/>
          <w:marRight w:val="0"/>
          <w:marTop w:val="0"/>
          <w:marBottom w:val="0"/>
          <w:divBdr>
            <w:top w:val="none" w:sz="0" w:space="0" w:color="auto"/>
            <w:left w:val="none" w:sz="0" w:space="0" w:color="auto"/>
            <w:bottom w:val="none" w:sz="0" w:space="0" w:color="auto"/>
            <w:right w:val="none" w:sz="0" w:space="0" w:color="auto"/>
          </w:divBdr>
        </w:div>
        <w:div w:id="788401636">
          <w:marLeft w:val="0"/>
          <w:marRight w:val="0"/>
          <w:marTop w:val="0"/>
          <w:marBottom w:val="0"/>
          <w:divBdr>
            <w:top w:val="none" w:sz="0" w:space="0" w:color="auto"/>
            <w:left w:val="none" w:sz="0" w:space="0" w:color="auto"/>
            <w:bottom w:val="none" w:sz="0" w:space="0" w:color="auto"/>
            <w:right w:val="none" w:sz="0" w:space="0" w:color="auto"/>
          </w:divBdr>
        </w:div>
        <w:div w:id="820850292">
          <w:marLeft w:val="0"/>
          <w:marRight w:val="0"/>
          <w:marTop w:val="0"/>
          <w:marBottom w:val="0"/>
          <w:divBdr>
            <w:top w:val="none" w:sz="0" w:space="0" w:color="auto"/>
            <w:left w:val="none" w:sz="0" w:space="0" w:color="auto"/>
            <w:bottom w:val="none" w:sz="0" w:space="0" w:color="auto"/>
            <w:right w:val="none" w:sz="0" w:space="0" w:color="auto"/>
          </w:divBdr>
        </w:div>
        <w:div w:id="835265320">
          <w:marLeft w:val="0"/>
          <w:marRight w:val="0"/>
          <w:marTop w:val="0"/>
          <w:marBottom w:val="0"/>
          <w:divBdr>
            <w:top w:val="none" w:sz="0" w:space="0" w:color="auto"/>
            <w:left w:val="none" w:sz="0" w:space="0" w:color="auto"/>
            <w:bottom w:val="none" w:sz="0" w:space="0" w:color="auto"/>
            <w:right w:val="none" w:sz="0" w:space="0" w:color="auto"/>
          </w:divBdr>
        </w:div>
        <w:div w:id="856308262">
          <w:marLeft w:val="0"/>
          <w:marRight w:val="0"/>
          <w:marTop w:val="0"/>
          <w:marBottom w:val="0"/>
          <w:divBdr>
            <w:top w:val="none" w:sz="0" w:space="0" w:color="auto"/>
            <w:left w:val="none" w:sz="0" w:space="0" w:color="auto"/>
            <w:bottom w:val="none" w:sz="0" w:space="0" w:color="auto"/>
            <w:right w:val="none" w:sz="0" w:space="0" w:color="auto"/>
          </w:divBdr>
        </w:div>
        <w:div w:id="885915925">
          <w:marLeft w:val="0"/>
          <w:marRight w:val="0"/>
          <w:marTop w:val="0"/>
          <w:marBottom w:val="0"/>
          <w:divBdr>
            <w:top w:val="none" w:sz="0" w:space="0" w:color="auto"/>
            <w:left w:val="none" w:sz="0" w:space="0" w:color="auto"/>
            <w:bottom w:val="none" w:sz="0" w:space="0" w:color="auto"/>
            <w:right w:val="none" w:sz="0" w:space="0" w:color="auto"/>
          </w:divBdr>
        </w:div>
        <w:div w:id="907157277">
          <w:marLeft w:val="0"/>
          <w:marRight w:val="0"/>
          <w:marTop w:val="0"/>
          <w:marBottom w:val="0"/>
          <w:divBdr>
            <w:top w:val="none" w:sz="0" w:space="0" w:color="auto"/>
            <w:left w:val="none" w:sz="0" w:space="0" w:color="auto"/>
            <w:bottom w:val="none" w:sz="0" w:space="0" w:color="auto"/>
            <w:right w:val="none" w:sz="0" w:space="0" w:color="auto"/>
          </w:divBdr>
        </w:div>
        <w:div w:id="925118107">
          <w:marLeft w:val="0"/>
          <w:marRight w:val="0"/>
          <w:marTop w:val="0"/>
          <w:marBottom w:val="0"/>
          <w:divBdr>
            <w:top w:val="none" w:sz="0" w:space="0" w:color="auto"/>
            <w:left w:val="none" w:sz="0" w:space="0" w:color="auto"/>
            <w:bottom w:val="none" w:sz="0" w:space="0" w:color="auto"/>
            <w:right w:val="none" w:sz="0" w:space="0" w:color="auto"/>
          </w:divBdr>
        </w:div>
        <w:div w:id="974674768">
          <w:marLeft w:val="0"/>
          <w:marRight w:val="0"/>
          <w:marTop w:val="0"/>
          <w:marBottom w:val="0"/>
          <w:divBdr>
            <w:top w:val="none" w:sz="0" w:space="0" w:color="auto"/>
            <w:left w:val="none" w:sz="0" w:space="0" w:color="auto"/>
            <w:bottom w:val="none" w:sz="0" w:space="0" w:color="auto"/>
            <w:right w:val="none" w:sz="0" w:space="0" w:color="auto"/>
          </w:divBdr>
        </w:div>
        <w:div w:id="1003244350">
          <w:marLeft w:val="0"/>
          <w:marRight w:val="0"/>
          <w:marTop w:val="0"/>
          <w:marBottom w:val="0"/>
          <w:divBdr>
            <w:top w:val="none" w:sz="0" w:space="0" w:color="auto"/>
            <w:left w:val="none" w:sz="0" w:space="0" w:color="auto"/>
            <w:bottom w:val="none" w:sz="0" w:space="0" w:color="auto"/>
            <w:right w:val="none" w:sz="0" w:space="0" w:color="auto"/>
          </w:divBdr>
        </w:div>
        <w:div w:id="1038630686">
          <w:marLeft w:val="0"/>
          <w:marRight w:val="0"/>
          <w:marTop w:val="0"/>
          <w:marBottom w:val="0"/>
          <w:divBdr>
            <w:top w:val="none" w:sz="0" w:space="0" w:color="auto"/>
            <w:left w:val="none" w:sz="0" w:space="0" w:color="auto"/>
            <w:bottom w:val="none" w:sz="0" w:space="0" w:color="auto"/>
            <w:right w:val="none" w:sz="0" w:space="0" w:color="auto"/>
          </w:divBdr>
        </w:div>
        <w:div w:id="1085997425">
          <w:marLeft w:val="0"/>
          <w:marRight w:val="0"/>
          <w:marTop w:val="0"/>
          <w:marBottom w:val="0"/>
          <w:divBdr>
            <w:top w:val="none" w:sz="0" w:space="0" w:color="auto"/>
            <w:left w:val="none" w:sz="0" w:space="0" w:color="auto"/>
            <w:bottom w:val="none" w:sz="0" w:space="0" w:color="auto"/>
            <w:right w:val="none" w:sz="0" w:space="0" w:color="auto"/>
          </w:divBdr>
        </w:div>
        <w:div w:id="1108623956">
          <w:marLeft w:val="0"/>
          <w:marRight w:val="0"/>
          <w:marTop w:val="0"/>
          <w:marBottom w:val="0"/>
          <w:divBdr>
            <w:top w:val="none" w:sz="0" w:space="0" w:color="auto"/>
            <w:left w:val="none" w:sz="0" w:space="0" w:color="auto"/>
            <w:bottom w:val="none" w:sz="0" w:space="0" w:color="auto"/>
            <w:right w:val="none" w:sz="0" w:space="0" w:color="auto"/>
          </w:divBdr>
        </w:div>
        <w:div w:id="1125200001">
          <w:marLeft w:val="0"/>
          <w:marRight w:val="0"/>
          <w:marTop w:val="0"/>
          <w:marBottom w:val="0"/>
          <w:divBdr>
            <w:top w:val="none" w:sz="0" w:space="0" w:color="auto"/>
            <w:left w:val="none" w:sz="0" w:space="0" w:color="auto"/>
            <w:bottom w:val="none" w:sz="0" w:space="0" w:color="auto"/>
            <w:right w:val="none" w:sz="0" w:space="0" w:color="auto"/>
          </w:divBdr>
        </w:div>
        <w:div w:id="1155535794">
          <w:marLeft w:val="0"/>
          <w:marRight w:val="0"/>
          <w:marTop w:val="0"/>
          <w:marBottom w:val="0"/>
          <w:divBdr>
            <w:top w:val="none" w:sz="0" w:space="0" w:color="auto"/>
            <w:left w:val="none" w:sz="0" w:space="0" w:color="auto"/>
            <w:bottom w:val="none" w:sz="0" w:space="0" w:color="auto"/>
            <w:right w:val="none" w:sz="0" w:space="0" w:color="auto"/>
          </w:divBdr>
        </w:div>
        <w:div w:id="1175611177">
          <w:marLeft w:val="0"/>
          <w:marRight w:val="0"/>
          <w:marTop w:val="0"/>
          <w:marBottom w:val="0"/>
          <w:divBdr>
            <w:top w:val="none" w:sz="0" w:space="0" w:color="auto"/>
            <w:left w:val="none" w:sz="0" w:space="0" w:color="auto"/>
            <w:bottom w:val="none" w:sz="0" w:space="0" w:color="auto"/>
            <w:right w:val="none" w:sz="0" w:space="0" w:color="auto"/>
          </w:divBdr>
        </w:div>
        <w:div w:id="1202330057">
          <w:marLeft w:val="0"/>
          <w:marRight w:val="0"/>
          <w:marTop w:val="0"/>
          <w:marBottom w:val="0"/>
          <w:divBdr>
            <w:top w:val="none" w:sz="0" w:space="0" w:color="auto"/>
            <w:left w:val="none" w:sz="0" w:space="0" w:color="auto"/>
            <w:bottom w:val="none" w:sz="0" w:space="0" w:color="auto"/>
            <w:right w:val="none" w:sz="0" w:space="0" w:color="auto"/>
          </w:divBdr>
        </w:div>
        <w:div w:id="1222862995">
          <w:marLeft w:val="0"/>
          <w:marRight w:val="0"/>
          <w:marTop w:val="0"/>
          <w:marBottom w:val="0"/>
          <w:divBdr>
            <w:top w:val="none" w:sz="0" w:space="0" w:color="auto"/>
            <w:left w:val="none" w:sz="0" w:space="0" w:color="auto"/>
            <w:bottom w:val="none" w:sz="0" w:space="0" w:color="auto"/>
            <w:right w:val="none" w:sz="0" w:space="0" w:color="auto"/>
          </w:divBdr>
        </w:div>
        <w:div w:id="1285959885">
          <w:marLeft w:val="0"/>
          <w:marRight w:val="0"/>
          <w:marTop w:val="0"/>
          <w:marBottom w:val="0"/>
          <w:divBdr>
            <w:top w:val="none" w:sz="0" w:space="0" w:color="auto"/>
            <w:left w:val="none" w:sz="0" w:space="0" w:color="auto"/>
            <w:bottom w:val="none" w:sz="0" w:space="0" w:color="auto"/>
            <w:right w:val="none" w:sz="0" w:space="0" w:color="auto"/>
          </w:divBdr>
        </w:div>
        <w:div w:id="1323578538">
          <w:marLeft w:val="0"/>
          <w:marRight w:val="0"/>
          <w:marTop w:val="0"/>
          <w:marBottom w:val="0"/>
          <w:divBdr>
            <w:top w:val="none" w:sz="0" w:space="0" w:color="auto"/>
            <w:left w:val="none" w:sz="0" w:space="0" w:color="auto"/>
            <w:bottom w:val="none" w:sz="0" w:space="0" w:color="auto"/>
            <w:right w:val="none" w:sz="0" w:space="0" w:color="auto"/>
          </w:divBdr>
        </w:div>
        <w:div w:id="1346714239">
          <w:marLeft w:val="0"/>
          <w:marRight w:val="0"/>
          <w:marTop w:val="0"/>
          <w:marBottom w:val="0"/>
          <w:divBdr>
            <w:top w:val="none" w:sz="0" w:space="0" w:color="auto"/>
            <w:left w:val="none" w:sz="0" w:space="0" w:color="auto"/>
            <w:bottom w:val="none" w:sz="0" w:space="0" w:color="auto"/>
            <w:right w:val="none" w:sz="0" w:space="0" w:color="auto"/>
          </w:divBdr>
        </w:div>
        <w:div w:id="1356232964">
          <w:marLeft w:val="0"/>
          <w:marRight w:val="0"/>
          <w:marTop w:val="0"/>
          <w:marBottom w:val="0"/>
          <w:divBdr>
            <w:top w:val="none" w:sz="0" w:space="0" w:color="auto"/>
            <w:left w:val="none" w:sz="0" w:space="0" w:color="auto"/>
            <w:bottom w:val="none" w:sz="0" w:space="0" w:color="auto"/>
            <w:right w:val="none" w:sz="0" w:space="0" w:color="auto"/>
          </w:divBdr>
        </w:div>
        <w:div w:id="1363364118">
          <w:marLeft w:val="0"/>
          <w:marRight w:val="0"/>
          <w:marTop w:val="0"/>
          <w:marBottom w:val="0"/>
          <w:divBdr>
            <w:top w:val="none" w:sz="0" w:space="0" w:color="auto"/>
            <w:left w:val="none" w:sz="0" w:space="0" w:color="auto"/>
            <w:bottom w:val="none" w:sz="0" w:space="0" w:color="auto"/>
            <w:right w:val="none" w:sz="0" w:space="0" w:color="auto"/>
          </w:divBdr>
        </w:div>
        <w:div w:id="1383359768">
          <w:marLeft w:val="0"/>
          <w:marRight w:val="0"/>
          <w:marTop w:val="0"/>
          <w:marBottom w:val="0"/>
          <w:divBdr>
            <w:top w:val="none" w:sz="0" w:space="0" w:color="auto"/>
            <w:left w:val="none" w:sz="0" w:space="0" w:color="auto"/>
            <w:bottom w:val="none" w:sz="0" w:space="0" w:color="auto"/>
            <w:right w:val="none" w:sz="0" w:space="0" w:color="auto"/>
          </w:divBdr>
        </w:div>
        <w:div w:id="1399203988">
          <w:marLeft w:val="0"/>
          <w:marRight w:val="0"/>
          <w:marTop w:val="0"/>
          <w:marBottom w:val="0"/>
          <w:divBdr>
            <w:top w:val="none" w:sz="0" w:space="0" w:color="auto"/>
            <w:left w:val="none" w:sz="0" w:space="0" w:color="auto"/>
            <w:bottom w:val="none" w:sz="0" w:space="0" w:color="auto"/>
            <w:right w:val="none" w:sz="0" w:space="0" w:color="auto"/>
          </w:divBdr>
        </w:div>
        <w:div w:id="1408763588">
          <w:marLeft w:val="0"/>
          <w:marRight w:val="0"/>
          <w:marTop w:val="0"/>
          <w:marBottom w:val="0"/>
          <w:divBdr>
            <w:top w:val="none" w:sz="0" w:space="0" w:color="auto"/>
            <w:left w:val="none" w:sz="0" w:space="0" w:color="auto"/>
            <w:bottom w:val="none" w:sz="0" w:space="0" w:color="auto"/>
            <w:right w:val="none" w:sz="0" w:space="0" w:color="auto"/>
          </w:divBdr>
        </w:div>
        <w:div w:id="1433673039">
          <w:marLeft w:val="0"/>
          <w:marRight w:val="0"/>
          <w:marTop w:val="0"/>
          <w:marBottom w:val="0"/>
          <w:divBdr>
            <w:top w:val="none" w:sz="0" w:space="0" w:color="auto"/>
            <w:left w:val="none" w:sz="0" w:space="0" w:color="auto"/>
            <w:bottom w:val="none" w:sz="0" w:space="0" w:color="auto"/>
            <w:right w:val="none" w:sz="0" w:space="0" w:color="auto"/>
          </w:divBdr>
        </w:div>
        <w:div w:id="1498688664">
          <w:marLeft w:val="0"/>
          <w:marRight w:val="0"/>
          <w:marTop w:val="0"/>
          <w:marBottom w:val="0"/>
          <w:divBdr>
            <w:top w:val="none" w:sz="0" w:space="0" w:color="auto"/>
            <w:left w:val="none" w:sz="0" w:space="0" w:color="auto"/>
            <w:bottom w:val="none" w:sz="0" w:space="0" w:color="auto"/>
            <w:right w:val="none" w:sz="0" w:space="0" w:color="auto"/>
          </w:divBdr>
        </w:div>
        <w:div w:id="1501964639">
          <w:marLeft w:val="0"/>
          <w:marRight w:val="0"/>
          <w:marTop w:val="0"/>
          <w:marBottom w:val="0"/>
          <w:divBdr>
            <w:top w:val="none" w:sz="0" w:space="0" w:color="auto"/>
            <w:left w:val="none" w:sz="0" w:space="0" w:color="auto"/>
            <w:bottom w:val="none" w:sz="0" w:space="0" w:color="auto"/>
            <w:right w:val="none" w:sz="0" w:space="0" w:color="auto"/>
          </w:divBdr>
        </w:div>
        <w:div w:id="1571231535">
          <w:marLeft w:val="0"/>
          <w:marRight w:val="0"/>
          <w:marTop w:val="0"/>
          <w:marBottom w:val="0"/>
          <w:divBdr>
            <w:top w:val="none" w:sz="0" w:space="0" w:color="auto"/>
            <w:left w:val="none" w:sz="0" w:space="0" w:color="auto"/>
            <w:bottom w:val="none" w:sz="0" w:space="0" w:color="auto"/>
            <w:right w:val="none" w:sz="0" w:space="0" w:color="auto"/>
          </w:divBdr>
        </w:div>
        <w:div w:id="1613124801">
          <w:marLeft w:val="0"/>
          <w:marRight w:val="0"/>
          <w:marTop w:val="0"/>
          <w:marBottom w:val="0"/>
          <w:divBdr>
            <w:top w:val="none" w:sz="0" w:space="0" w:color="auto"/>
            <w:left w:val="none" w:sz="0" w:space="0" w:color="auto"/>
            <w:bottom w:val="none" w:sz="0" w:space="0" w:color="auto"/>
            <w:right w:val="none" w:sz="0" w:space="0" w:color="auto"/>
          </w:divBdr>
        </w:div>
        <w:div w:id="1651593655">
          <w:marLeft w:val="0"/>
          <w:marRight w:val="0"/>
          <w:marTop w:val="0"/>
          <w:marBottom w:val="0"/>
          <w:divBdr>
            <w:top w:val="none" w:sz="0" w:space="0" w:color="auto"/>
            <w:left w:val="none" w:sz="0" w:space="0" w:color="auto"/>
            <w:bottom w:val="none" w:sz="0" w:space="0" w:color="auto"/>
            <w:right w:val="none" w:sz="0" w:space="0" w:color="auto"/>
          </w:divBdr>
        </w:div>
        <w:div w:id="1665427236">
          <w:marLeft w:val="0"/>
          <w:marRight w:val="0"/>
          <w:marTop w:val="0"/>
          <w:marBottom w:val="0"/>
          <w:divBdr>
            <w:top w:val="none" w:sz="0" w:space="0" w:color="auto"/>
            <w:left w:val="none" w:sz="0" w:space="0" w:color="auto"/>
            <w:bottom w:val="none" w:sz="0" w:space="0" w:color="auto"/>
            <w:right w:val="none" w:sz="0" w:space="0" w:color="auto"/>
          </w:divBdr>
        </w:div>
        <w:div w:id="1672180779">
          <w:marLeft w:val="0"/>
          <w:marRight w:val="0"/>
          <w:marTop w:val="0"/>
          <w:marBottom w:val="0"/>
          <w:divBdr>
            <w:top w:val="none" w:sz="0" w:space="0" w:color="auto"/>
            <w:left w:val="none" w:sz="0" w:space="0" w:color="auto"/>
            <w:bottom w:val="none" w:sz="0" w:space="0" w:color="auto"/>
            <w:right w:val="none" w:sz="0" w:space="0" w:color="auto"/>
          </w:divBdr>
        </w:div>
        <w:div w:id="1697733042">
          <w:marLeft w:val="0"/>
          <w:marRight w:val="0"/>
          <w:marTop w:val="0"/>
          <w:marBottom w:val="0"/>
          <w:divBdr>
            <w:top w:val="none" w:sz="0" w:space="0" w:color="auto"/>
            <w:left w:val="none" w:sz="0" w:space="0" w:color="auto"/>
            <w:bottom w:val="none" w:sz="0" w:space="0" w:color="auto"/>
            <w:right w:val="none" w:sz="0" w:space="0" w:color="auto"/>
          </w:divBdr>
        </w:div>
        <w:div w:id="1732844198">
          <w:marLeft w:val="0"/>
          <w:marRight w:val="0"/>
          <w:marTop w:val="0"/>
          <w:marBottom w:val="0"/>
          <w:divBdr>
            <w:top w:val="none" w:sz="0" w:space="0" w:color="auto"/>
            <w:left w:val="none" w:sz="0" w:space="0" w:color="auto"/>
            <w:bottom w:val="none" w:sz="0" w:space="0" w:color="auto"/>
            <w:right w:val="none" w:sz="0" w:space="0" w:color="auto"/>
          </w:divBdr>
        </w:div>
        <w:div w:id="1739134808">
          <w:marLeft w:val="0"/>
          <w:marRight w:val="0"/>
          <w:marTop w:val="0"/>
          <w:marBottom w:val="0"/>
          <w:divBdr>
            <w:top w:val="none" w:sz="0" w:space="0" w:color="auto"/>
            <w:left w:val="none" w:sz="0" w:space="0" w:color="auto"/>
            <w:bottom w:val="none" w:sz="0" w:space="0" w:color="auto"/>
            <w:right w:val="none" w:sz="0" w:space="0" w:color="auto"/>
          </w:divBdr>
        </w:div>
        <w:div w:id="1765878491">
          <w:marLeft w:val="0"/>
          <w:marRight w:val="0"/>
          <w:marTop w:val="0"/>
          <w:marBottom w:val="0"/>
          <w:divBdr>
            <w:top w:val="none" w:sz="0" w:space="0" w:color="auto"/>
            <w:left w:val="none" w:sz="0" w:space="0" w:color="auto"/>
            <w:bottom w:val="none" w:sz="0" w:space="0" w:color="auto"/>
            <w:right w:val="none" w:sz="0" w:space="0" w:color="auto"/>
          </w:divBdr>
        </w:div>
        <w:div w:id="1790079030">
          <w:marLeft w:val="0"/>
          <w:marRight w:val="0"/>
          <w:marTop w:val="0"/>
          <w:marBottom w:val="0"/>
          <w:divBdr>
            <w:top w:val="none" w:sz="0" w:space="0" w:color="auto"/>
            <w:left w:val="none" w:sz="0" w:space="0" w:color="auto"/>
            <w:bottom w:val="none" w:sz="0" w:space="0" w:color="auto"/>
            <w:right w:val="none" w:sz="0" w:space="0" w:color="auto"/>
          </w:divBdr>
        </w:div>
        <w:div w:id="1814591528">
          <w:marLeft w:val="0"/>
          <w:marRight w:val="0"/>
          <w:marTop w:val="0"/>
          <w:marBottom w:val="0"/>
          <w:divBdr>
            <w:top w:val="none" w:sz="0" w:space="0" w:color="auto"/>
            <w:left w:val="none" w:sz="0" w:space="0" w:color="auto"/>
            <w:bottom w:val="none" w:sz="0" w:space="0" w:color="auto"/>
            <w:right w:val="none" w:sz="0" w:space="0" w:color="auto"/>
          </w:divBdr>
        </w:div>
        <w:div w:id="1864786766">
          <w:marLeft w:val="0"/>
          <w:marRight w:val="0"/>
          <w:marTop w:val="0"/>
          <w:marBottom w:val="0"/>
          <w:divBdr>
            <w:top w:val="none" w:sz="0" w:space="0" w:color="auto"/>
            <w:left w:val="none" w:sz="0" w:space="0" w:color="auto"/>
            <w:bottom w:val="none" w:sz="0" w:space="0" w:color="auto"/>
            <w:right w:val="none" w:sz="0" w:space="0" w:color="auto"/>
          </w:divBdr>
        </w:div>
        <w:div w:id="1891109054">
          <w:marLeft w:val="0"/>
          <w:marRight w:val="0"/>
          <w:marTop w:val="0"/>
          <w:marBottom w:val="0"/>
          <w:divBdr>
            <w:top w:val="none" w:sz="0" w:space="0" w:color="auto"/>
            <w:left w:val="none" w:sz="0" w:space="0" w:color="auto"/>
            <w:bottom w:val="none" w:sz="0" w:space="0" w:color="auto"/>
            <w:right w:val="none" w:sz="0" w:space="0" w:color="auto"/>
          </w:divBdr>
        </w:div>
        <w:div w:id="1911573636">
          <w:marLeft w:val="0"/>
          <w:marRight w:val="0"/>
          <w:marTop w:val="0"/>
          <w:marBottom w:val="0"/>
          <w:divBdr>
            <w:top w:val="none" w:sz="0" w:space="0" w:color="auto"/>
            <w:left w:val="none" w:sz="0" w:space="0" w:color="auto"/>
            <w:bottom w:val="none" w:sz="0" w:space="0" w:color="auto"/>
            <w:right w:val="none" w:sz="0" w:space="0" w:color="auto"/>
          </w:divBdr>
        </w:div>
        <w:div w:id="2003391687">
          <w:marLeft w:val="0"/>
          <w:marRight w:val="0"/>
          <w:marTop w:val="0"/>
          <w:marBottom w:val="0"/>
          <w:divBdr>
            <w:top w:val="none" w:sz="0" w:space="0" w:color="auto"/>
            <w:left w:val="none" w:sz="0" w:space="0" w:color="auto"/>
            <w:bottom w:val="none" w:sz="0" w:space="0" w:color="auto"/>
            <w:right w:val="none" w:sz="0" w:space="0" w:color="auto"/>
          </w:divBdr>
        </w:div>
        <w:div w:id="2006663700">
          <w:marLeft w:val="0"/>
          <w:marRight w:val="0"/>
          <w:marTop w:val="0"/>
          <w:marBottom w:val="0"/>
          <w:divBdr>
            <w:top w:val="none" w:sz="0" w:space="0" w:color="auto"/>
            <w:left w:val="none" w:sz="0" w:space="0" w:color="auto"/>
            <w:bottom w:val="none" w:sz="0" w:space="0" w:color="auto"/>
            <w:right w:val="none" w:sz="0" w:space="0" w:color="auto"/>
          </w:divBdr>
        </w:div>
        <w:div w:id="2014869854">
          <w:marLeft w:val="0"/>
          <w:marRight w:val="0"/>
          <w:marTop w:val="0"/>
          <w:marBottom w:val="0"/>
          <w:divBdr>
            <w:top w:val="none" w:sz="0" w:space="0" w:color="auto"/>
            <w:left w:val="none" w:sz="0" w:space="0" w:color="auto"/>
            <w:bottom w:val="none" w:sz="0" w:space="0" w:color="auto"/>
            <w:right w:val="none" w:sz="0" w:space="0" w:color="auto"/>
          </w:divBdr>
        </w:div>
        <w:div w:id="2018538987">
          <w:marLeft w:val="0"/>
          <w:marRight w:val="0"/>
          <w:marTop w:val="0"/>
          <w:marBottom w:val="0"/>
          <w:divBdr>
            <w:top w:val="none" w:sz="0" w:space="0" w:color="auto"/>
            <w:left w:val="none" w:sz="0" w:space="0" w:color="auto"/>
            <w:bottom w:val="none" w:sz="0" w:space="0" w:color="auto"/>
            <w:right w:val="none" w:sz="0" w:space="0" w:color="auto"/>
          </w:divBdr>
        </w:div>
        <w:div w:id="2027822408">
          <w:marLeft w:val="0"/>
          <w:marRight w:val="0"/>
          <w:marTop w:val="0"/>
          <w:marBottom w:val="0"/>
          <w:divBdr>
            <w:top w:val="none" w:sz="0" w:space="0" w:color="auto"/>
            <w:left w:val="none" w:sz="0" w:space="0" w:color="auto"/>
            <w:bottom w:val="none" w:sz="0" w:space="0" w:color="auto"/>
            <w:right w:val="none" w:sz="0" w:space="0" w:color="auto"/>
          </w:divBdr>
        </w:div>
        <w:div w:id="2067996538">
          <w:marLeft w:val="0"/>
          <w:marRight w:val="0"/>
          <w:marTop w:val="0"/>
          <w:marBottom w:val="0"/>
          <w:divBdr>
            <w:top w:val="none" w:sz="0" w:space="0" w:color="auto"/>
            <w:left w:val="none" w:sz="0" w:space="0" w:color="auto"/>
            <w:bottom w:val="none" w:sz="0" w:space="0" w:color="auto"/>
            <w:right w:val="none" w:sz="0" w:space="0" w:color="auto"/>
          </w:divBdr>
        </w:div>
        <w:div w:id="2088115338">
          <w:marLeft w:val="0"/>
          <w:marRight w:val="0"/>
          <w:marTop w:val="0"/>
          <w:marBottom w:val="0"/>
          <w:divBdr>
            <w:top w:val="none" w:sz="0" w:space="0" w:color="auto"/>
            <w:left w:val="none" w:sz="0" w:space="0" w:color="auto"/>
            <w:bottom w:val="none" w:sz="0" w:space="0" w:color="auto"/>
            <w:right w:val="none" w:sz="0" w:space="0" w:color="auto"/>
          </w:divBdr>
        </w:div>
        <w:div w:id="2092308679">
          <w:marLeft w:val="0"/>
          <w:marRight w:val="0"/>
          <w:marTop w:val="0"/>
          <w:marBottom w:val="0"/>
          <w:divBdr>
            <w:top w:val="none" w:sz="0" w:space="0" w:color="auto"/>
            <w:left w:val="none" w:sz="0" w:space="0" w:color="auto"/>
            <w:bottom w:val="none" w:sz="0" w:space="0" w:color="auto"/>
            <w:right w:val="none" w:sz="0" w:space="0" w:color="auto"/>
          </w:divBdr>
        </w:div>
      </w:divsChild>
    </w:div>
    <w:div w:id="684750839">
      <w:bodyDiv w:val="1"/>
      <w:marLeft w:val="0"/>
      <w:marRight w:val="0"/>
      <w:marTop w:val="0"/>
      <w:marBottom w:val="0"/>
      <w:divBdr>
        <w:top w:val="none" w:sz="0" w:space="0" w:color="auto"/>
        <w:left w:val="none" w:sz="0" w:space="0" w:color="auto"/>
        <w:bottom w:val="none" w:sz="0" w:space="0" w:color="auto"/>
        <w:right w:val="none" w:sz="0" w:space="0" w:color="auto"/>
      </w:divBdr>
      <w:divsChild>
        <w:div w:id="282803">
          <w:marLeft w:val="0"/>
          <w:marRight w:val="0"/>
          <w:marTop w:val="0"/>
          <w:marBottom w:val="0"/>
          <w:divBdr>
            <w:top w:val="none" w:sz="0" w:space="0" w:color="auto"/>
            <w:left w:val="none" w:sz="0" w:space="0" w:color="auto"/>
            <w:bottom w:val="none" w:sz="0" w:space="0" w:color="auto"/>
            <w:right w:val="none" w:sz="0" w:space="0" w:color="auto"/>
          </w:divBdr>
        </w:div>
        <w:div w:id="9451804">
          <w:marLeft w:val="0"/>
          <w:marRight w:val="0"/>
          <w:marTop w:val="0"/>
          <w:marBottom w:val="0"/>
          <w:divBdr>
            <w:top w:val="none" w:sz="0" w:space="0" w:color="auto"/>
            <w:left w:val="none" w:sz="0" w:space="0" w:color="auto"/>
            <w:bottom w:val="none" w:sz="0" w:space="0" w:color="auto"/>
            <w:right w:val="none" w:sz="0" w:space="0" w:color="auto"/>
          </w:divBdr>
        </w:div>
        <w:div w:id="57752700">
          <w:marLeft w:val="0"/>
          <w:marRight w:val="0"/>
          <w:marTop w:val="0"/>
          <w:marBottom w:val="0"/>
          <w:divBdr>
            <w:top w:val="none" w:sz="0" w:space="0" w:color="auto"/>
            <w:left w:val="none" w:sz="0" w:space="0" w:color="auto"/>
            <w:bottom w:val="none" w:sz="0" w:space="0" w:color="auto"/>
            <w:right w:val="none" w:sz="0" w:space="0" w:color="auto"/>
          </w:divBdr>
        </w:div>
        <w:div w:id="77098444">
          <w:marLeft w:val="0"/>
          <w:marRight w:val="0"/>
          <w:marTop w:val="0"/>
          <w:marBottom w:val="0"/>
          <w:divBdr>
            <w:top w:val="none" w:sz="0" w:space="0" w:color="auto"/>
            <w:left w:val="none" w:sz="0" w:space="0" w:color="auto"/>
            <w:bottom w:val="none" w:sz="0" w:space="0" w:color="auto"/>
            <w:right w:val="none" w:sz="0" w:space="0" w:color="auto"/>
          </w:divBdr>
        </w:div>
        <w:div w:id="134837850">
          <w:marLeft w:val="0"/>
          <w:marRight w:val="0"/>
          <w:marTop w:val="0"/>
          <w:marBottom w:val="0"/>
          <w:divBdr>
            <w:top w:val="none" w:sz="0" w:space="0" w:color="auto"/>
            <w:left w:val="none" w:sz="0" w:space="0" w:color="auto"/>
            <w:bottom w:val="none" w:sz="0" w:space="0" w:color="auto"/>
            <w:right w:val="none" w:sz="0" w:space="0" w:color="auto"/>
          </w:divBdr>
        </w:div>
        <w:div w:id="154884602">
          <w:marLeft w:val="0"/>
          <w:marRight w:val="0"/>
          <w:marTop w:val="0"/>
          <w:marBottom w:val="0"/>
          <w:divBdr>
            <w:top w:val="none" w:sz="0" w:space="0" w:color="auto"/>
            <w:left w:val="none" w:sz="0" w:space="0" w:color="auto"/>
            <w:bottom w:val="none" w:sz="0" w:space="0" w:color="auto"/>
            <w:right w:val="none" w:sz="0" w:space="0" w:color="auto"/>
          </w:divBdr>
        </w:div>
        <w:div w:id="165947567">
          <w:marLeft w:val="0"/>
          <w:marRight w:val="0"/>
          <w:marTop w:val="0"/>
          <w:marBottom w:val="0"/>
          <w:divBdr>
            <w:top w:val="none" w:sz="0" w:space="0" w:color="auto"/>
            <w:left w:val="none" w:sz="0" w:space="0" w:color="auto"/>
            <w:bottom w:val="none" w:sz="0" w:space="0" w:color="auto"/>
            <w:right w:val="none" w:sz="0" w:space="0" w:color="auto"/>
          </w:divBdr>
        </w:div>
        <w:div w:id="168061998">
          <w:marLeft w:val="0"/>
          <w:marRight w:val="0"/>
          <w:marTop w:val="0"/>
          <w:marBottom w:val="0"/>
          <w:divBdr>
            <w:top w:val="none" w:sz="0" w:space="0" w:color="auto"/>
            <w:left w:val="none" w:sz="0" w:space="0" w:color="auto"/>
            <w:bottom w:val="none" w:sz="0" w:space="0" w:color="auto"/>
            <w:right w:val="none" w:sz="0" w:space="0" w:color="auto"/>
          </w:divBdr>
        </w:div>
        <w:div w:id="188109383">
          <w:marLeft w:val="0"/>
          <w:marRight w:val="0"/>
          <w:marTop w:val="0"/>
          <w:marBottom w:val="0"/>
          <w:divBdr>
            <w:top w:val="none" w:sz="0" w:space="0" w:color="auto"/>
            <w:left w:val="none" w:sz="0" w:space="0" w:color="auto"/>
            <w:bottom w:val="none" w:sz="0" w:space="0" w:color="auto"/>
            <w:right w:val="none" w:sz="0" w:space="0" w:color="auto"/>
          </w:divBdr>
        </w:div>
        <w:div w:id="202443173">
          <w:marLeft w:val="0"/>
          <w:marRight w:val="0"/>
          <w:marTop w:val="0"/>
          <w:marBottom w:val="0"/>
          <w:divBdr>
            <w:top w:val="none" w:sz="0" w:space="0" w:color="auto"/>
            <w:left w:val="none" w:sz="0" w:space="0" w:color="auto"/>
            <w:bottom w:val="none" w:sz="0" w:space="0" w:color="auto"/>
            <w:right w:val="none" w:sz="0" w:space="0" w:color="auto"/>
          </w:divBdr>
        </w:div>
        <w:div w:id="218247709">
          <w:marLeft w:val="0"/>
          <w:marRight w:val="0"/>
          <w:marTop w:val="0"/>
          <w:marBottom w:val="0"/>
          <w:divBdr>
            <w:top w:val="none" w:sz="0" w:space="0" w:color="auto"/>
            <w:left w:val="none" w:sz="0" w:space="0" w:color="auto"/>
            <w:bottom w:val="none" w:sz="0" w:space="0" w:color="auto"/>
            <w:right w:val="none" w:sz="0" w:space="0" w:color="auto"/>
          </w:divBdr>
        </w:div>
        <w:div w:id="268704260">
          <w:marLeft w:val="0"/>
          <w:marRight w:val="0"/>
          <w:marTop w:val="0"/>
          <w:marBottom w:val="0"/>
          <w:divBdr>
            <w:top w:val="none" w:sz="0" w:space="0" w:color="auto"/>
            <w:left w:val="none" w:sz="0" w:space="0" w:color="auto"/>
            <w:bottom w:val="none" w:sz="0" w:space="0" w:color="auto"/>
            <w:right w:val="none" w:sz="0" w:space="0" w:color="auto"/>
          </w:divBdr>
        </w:div>
        <w:div w:id="269050595">
          <w:marLeft w:val="0"/>
          <w:marRight w:val="0"/>
          <w:marTop w:val="0"/>
          <w:marBottom w:val="0"/>
          <w:divBdr>
            <w:top w:val="none" w:sz="0" w:space="0" w:color="auto"/>
            <w:left w:val="none" w:sz="0" w:space="0" w:color="auto"/>
            <w:bottom w:val="none" w:sz="0" w:space="0" w:color="auto"/>
            <w:right w:val="none" w:sz="0" w:space="0" w:color="auto"/>
          </w:divBdr>
        </w:div>
        <w:div w:id="328290380">
          <w:marLeft w:val="0"/>
          <w:marRight w:val="0"/>
          <w:marTop w:val="0"/>
          <w:marBottom w:val="0"/>
          <w:divBdr>
            <w:top w:val="none" w:sz="0" w:space="0" w:color="auto"/>
            <w:left w:val="none" w:sz="0" w:space="0" w:color="auto"/>
            <w:bottom w:val="none" w:sz="0" w:space="0" w:color="auto"/>
            <w:right w:val="none" w:sz="0" w:space="0" w:color="auto"/>
          </w:divBdr>
        </w:div>
        <w:div w:id="341594901">
          <w:marLeft w:val="0"/>
          <w:marRight w:val="0"/>
          <w:marTop w:val="0"/>
          <w:marBottom w:val="0"/>
          <w:divBdr>
            <w:top w:val="none" w:sz="0" w:space="0" w:color="auto"/>
            <w:left w:val="none" w:sz="0" w:space="0" w:color="auto"/>
            <w:bottom w:val="none" w:sz="0" w:space="0" w:color="auto"/>
            <w:right w:val="none" w:sz="0" w:space="0" w:color="auto"/>
          </w:divBdr>
        </w:div>
        <w:div w:id="376659907">
          <w:marLeft w:val="0"/>
          <w:marRight w:val="0"/>
          <w:marTop w:val="0"/>
          <w:marBottom w:val="0"/>
          <w:divBdr>
            <w:top w:val="none" w:sz="0" w:space="0" w:color="auto"/>
            <w:left w:val="none" w:sz="0" w:space="0" w:color="auto"/>
            <w:bottom w:val="none" w:sz="0" w:space="0" w:color="auto"/>
            <w:right w:val="none" w:sz="0" w:space="0" w:color="auto"/>
          </w:divBdr>
        </w:div>
        <w:div w:id="383019303">
          <w:marLeft w:val="0"/>
          <w:marRight w:val="0"/>
          <w:marTop w:val="0"/>
          <w:marBottom w:val="0"/>
          <w:divBdr>
            <w:top w:val="none" w:sz="0" w:space="0" w:color="auto"/>
            <w:left w:val="none" w:sz="0" w:space="0" w:color="auto"/>
            <w:bottom w:val="none" w:sz="0" w:space="0" w:color="auto"/>
            <w:right w:val="none" w:sz="0" w:space="0" w:color="auto"/>
          </w:divBdr>
        </w:div>
        <w:div w:id="417560059">
          <w:marLeft w:val="0"/>
          <w:marRight w:val="0"/>
          <w:marTop w:val="0"/>
          <w:marBottom w:val="0"/>
          <w:divBdr>
            <w:top w:val="none" w:sz="0" w:space="0" w:color="auto"/>
            <w:left w:val="none" w:sz="0" w:space="0" w:color="auto"/>
            <w:bottom w:val="none" w:sz="0" w:space="0" w:color="auto"/>
            <w:right w:val="none" w:sz="0" w:space="0" w:color="auto"/>
          </w:divBdr>
        </w:div>
        <w:div w:id="464080677">
          <w:marLeft w:val="0"/>
          <w:marRight w:val="0"/>
          <w:marTop w:val="0"/>
          <w:marBottom w:val="0"/>
          <w:divBdr>
            <w:top w:val="none" w:sz="0" w:space="0" w:color="auto"/>
            <w:left w:val="none" w:sz="0" w:space="0" w:color="auto"/>
            <w:bottom w:val="none" w:sz="0" w:space="0" w:color="auto"/>
            <w:right w:val="none" w:sz="0" w:space="0" w:color="auto"/>
          </w:divBdr>
        </w:div>
        <w:div w:id="465701393">
          <w:marLeft w:val="0"/>
          <w:marRight w:val="0"/>
          <w:marTop w:val="0"/>
          <w:marBottom w:val="0"/>
          <w:divBdr>
            <w:top w:val="none" w:sz="0" w:space="0" w:color="auto"/>
            <w:left w:val="none" w:sz="0" w:space="0" w:color="auto"/>
            <w:bottom w:val="none" w:sz="0" w:space="0" w:color="auto"/>
            <w:right w:val="none" w:sz="0" w:space="0" w:color="auto"/>
          </w:divBdr>
        </w:div>
        <w:div w:id="471560028">
          <w:marLeft w:val="0"/>
          <w:marRight w:val="0"/>
          <w:marTop w:val="0"/>
          <w:marBottom w:val="0"/>
          <w:divBdr>
            <w:top w:val="none" w:sz="0" w:space="0" w:color="auto"/>
            <w:left w:val="none" w:sz="0" w:space="0" w:color="auto"/>
            <w:bottom w:val="none" w:sz="0" w:space="0" w:color="auto"/>
            <w:right w:val="none" w:sz="0" w:space="0" w:color="auto"/>
          </w:divBdr>
        </w:div>
        <w:div w:id="577207385">
          <w:marLeft w:val="0"/>
          <w:marRight w:val="0"/>
          <w:marTop w:val="0"/>
          <w:marBottom w:val="0"/>
          <w:divBdr>
            <w:top w:val="none" w:sz="0" w:space="0" w:color="auto"/>
            <w:left w:val="none" w:sz="0" w:space="0" w:color="auto"/>
            <w:bottom w:val="none" w:sz="0" w:space="0" w:color="auto"/>
            <w:right w:val="none" w:sz="0" w:space="0" w:color="auto"/>
          </w:divBdr>
        </w:div>
        <w:div w:id="600840271">
          <w:marLeft w:val="0"/>
          <w:marRight w:val="0"/>
          <w:marTop w:val="0"/>
          <w:marBottom w:val="0"/>
          <w:divBdr>
            <w:top w:val="none" w:sz="0" w:space="0" w:color="auto"/>
            <w:left w:val="none" w:sz="0" w:space="0" w:color="auto"/>
            <w:bottom w:val="none" w:sz="0" w:space="0" w:color="auto"/>
            <w:right w:val="none" w:sz="0" w:space="0" w:color="auto"/>
          </w:divBdr>
        </w:div>
        <w:div w:id="607739913">
          <w:marLeft w:val="0"/>
          <w:marRight w:val="0"/>
          <w:marTop w:val="0"/>
          <w:marBottom w:val="0"/>
          <w:divBdr>
            <w:top w:val="none" w:sz="0" w:space="0" w:color="auto"/>
            <w:left w:val="none" w:sz="0" w:space="0" w:color="auto"/>
            <w:bottom w:val="none" w:sz="0" w:space="0" w:color="auto"/>
            <w:right w:val="none" w:sz="0" w:space="0" w:color="auto"/>
          </w:divBdr>
        </w:div>
        <w:div w:id="633022422">
          <w:marLeft w:val="0"/>
          <w:marRight w:val="0"/>
          <w:marTop w:val="0"/>
          <w:marBottom w:val="0"/>
          <w:divBdr>
            <w:top w:val="none" w:sz="0" w:space="0" w:color="auto"/>
            <w:left w:val="none" w:sz="0" w:space="0" w:color="auto"/>
            <w:bottom w:val="none" w:sz="0" w:space="0" w:color="auto"/>
            <w:right w:val="none" w:sz="0" w:space="0" w:color="auto"/>
          </w:divBdr>
        </w:div>
        <w:div w:id="640155898">
          <w:marLeft w:val="0"/>
          <w:marRight w:val="0"/>
          <w:marTop w:val="0"/>
          <w:marBottom w:val="0"/>
          <w:divBdr>
            <w:top w:val="none" w:sz="0" w:space="0" w:color="auto"/>
            <w:left w:val="none" w:sz="0" w:space="0" w:color="auto"/>
            <w:bottom w:val="none" w:sz="0" w:space="0" w:color="auto"/>
            <w:right w:val="none" w:sz="0" w:space="0" w:color="auto"/>
          </w:divBdr>
        </w:div>
        <w:div w:id="670916866">
          <w:marLeft w:val="0"/>
          <w:marRight w:val="0"/>
          <w:marTop w:val="0"/>
          <w:marBottom w:val="0"/>
          <w:divBdr>
            <w:top w:val="none" w:sz="0" w:space="0" w:color="auto"/>
            <w:left w:val="none" w:sz="0" w:space="0" w:color="auto"/>
            <w:bottom w:val="none" w:sz="0" w:space="0" w:color="auto"/>
            <w:right w:val="none" w:sz="0" w:space="0" w:color="auto"/>
          </w:divBdr>
        </w:div>
        <w:div w:id="697123150">
          <w:marLeft w:val="0"/>
          <w:marRight w:val="0"/>
          <w:marTop w:val="0"/>
          <w:marBottom w:val="0"/>
          <w:divBdr>
            <w:top w:val="none" w:sz="0" w:space="0" w:color="auto"/>
            <w:left w:val="none" w:sz="0" w:space="0" w:color="auto"/>
            <w:bottom w:val="none" w:sz="0" w:space="0" w:color="auto"/>
            <w:right w:val="none" w:sz="0" w:space="0" w:color="auto"/>
          </w:divBdr>
        </w:div>
        <w:div w:id="717389564">
          <w:marLeft w:val="0"/>
          <w:marRight w:val="0"/>
          <w:marTop w:val="0"/>
          <w:marBottom w:val="0"/>
          <w:divBdr>
            <w:top w:val="none" w:sz="0" w:space="0" w:color="auto"/>
            <w:left w:val="none" w:sz="0" w:space="0" w:color="auto"/>
            <w:bottom w:val="none" w:sz="0" w:space="0" w:color="auto"/>
            <w:right w:val="none" w:sz="0" w:space="0" w:color="auto"/>
          </w:divBdr>
        </w:div>
        <w:div w:id="747385499">
          <w:marLeft w:val="0"/>
          <w:marRight w:val="0"/>
          <w:marTop w:val="0"/>
          <w:marBottom w:val="0"/>
          <w:divBdr>
            <w:top w:val="none" w:sz="0" w:space="0" w:color="auto"/>
            <w:left w:val="none" w:sz="0" w:space="0" w:color="auto"/>
            <w:bottom w:val="none" w:sz="0" w:space="0" w:color="auto"/>
            <w:right w:val="none" w:sz="0" w:space="0" w:color="auto"/>
          </w:divBdr>
        </w:div>
        <w:div w:id="774250960">
          <w:marLeft w:val="0"/>
          <w:marRight w:val="0"/>
          <w:marTop w:val="0"/>
          <w:marBottom w:val="0"/>
          <w:divBdr>
            <w:top w:val="none" w:sz="0" w:space="0" w:color="auto"/>
            <w:left w:val="none" w:sz="0" w:space="0" w:color="auto"/>
            <w:bottom w:val="none" w:sz="0" w:space="0" w:color="auto"/>
            <w:right w:val="none" w:sz="0" w:space="0" w:color="auto"/>
          </w:divBdr>
        </w:div>
        <w:div w:id="804155303">
          <w:marLeft w:val="0"/>
          <w:marRight w:val="0"/>
          <w:marTop w:val="0"/>
          <w:marBottom w:val="0"/>
          <w:divBdr>
            <w:top w:val="none" w:sz="0" w:space="0" w:color="auto"/>
            <w:left w:val="none" w:sz="0" w:space="0" w:color="auto"/>
            <w:bottom w:val="none" w:sz="0" w:space="0" w:color="auto"/>
            <w:right w:val="none" w:sz="0" w:space="0" w:color="auto"/>
          </w:divBdr>
        </w:div>
        <w:div w:id="834763337">
          <w:marLeft w:val="0"/>
          <w:marRight w:val="0"/>
          <w:marTop w:val="0"/>
          <w:marBottom w:val="0"/>
          <w:divBdr>
            <w:top w:val="none" w:sz="0" w:space="0" w:color="auto"/>
            <w:left w:val="none" w:sz="0" w:space="0" w:color="auto"/>
            <w:bottom w:val="none" w:sz="0" w:space="0" w:color="auto"/>
            <w:right w:val="none" w:sz="0" w:space="0" w:color="auto"/>
          </w:divBdr>
        </w:div>
        <w:div w:id="919363328">
          <w:marLeft w:val="0"/>
          <w:marRight w:val="0"/>
          <w:marTop w:val="0"/>
          <w:marBottom w:val="0"/>
          <w:divBdr>
            <w:top w:val="none" w:sz="0" w:space="0" w:color="auto"/>
            <w:left w:val="none" w:sz="0" w:space="0" w:color="auto"/>
            <w:bottom w:val="none" w:sz="0" w:space="0" w:color="auto"/>
            <w:right w:val="none" w:sz="0" w:space="0" w:color="auto"/>
          </w:divBdr>
        </w:div>
        <w:div w:id="949892931">
          <w:marLeft w:val="0"/>
          <w:marRight w:val="0"/>
          <w:marTop w:val="0"/>
          <w:marBottom w:val="0"/>
          <w:divBdr>
            <w:top w:val="none" w:sz="0" w:space="0" w:color="auto"/>
            <w:left w:val="none" w:sz="0" w:space="0" w:color="auto"/>
            <w:bottom w:val="none" w:sz="0" w:space="0" w:color="auto"/>
            <w:right w:val="none" w:sz="0" w:space="0" w:color="auto"/>
          </w:divBdr>
        </w:div>
        <w:div w:id="1009451151">
          <w:marLeft w:val="0"/>
          <w:marRight w:val="0"/>
          <w:marTop w:val="0"/>
          <w:marBottom w:val="0"/>
          <w:divBdr>
            <w:top w:val="none" w:sz="0" w:space="0" w:color="auto"/>
            <w:left w:val="none" w:sz="0" w:space="0" w:color="auto"/>
            <w:bottom w:val="none" w:sz="0" w:space="0" w:color="auto"/>
            <w:right w:val="none" w:sz="0" w:space="0" w:color="auto"/>
          </w:divBdr>
        </w:div>
        <w:div w:id="1015306515">
          <w:marLeft w:val="0"/>
          <w:marRight w:val="0"/>
          <w:marTop w:val="0"/>
          <w:marBottom w:val="0"/>
          <w:divBdr>
            <w:top w:val="none" w:sz="0" w:space="0" w:color="auto"/>
            <w:left w:val="none" w:sz="0" w:space="0" w:color="auto"/>
            <w:bottom w:val="none" w:sz="0" w:space="0" w:color="auto"/>
            <w:right w:val="none" w:sz="0" w:space="0" w:color="auto"/>
          </w:divBdr>
        </w:div>
        <w:div w:id="1021391672">
          <w:marLeft w:val="0"/>
          <w:marRight w:val="0"/>
          <w:marTop w:val="0"/>
          <w:marBottom w:val="0"/>
          <w:divBdr>
            <w:top w:val="none" w:sz="0" w:space="0" w:color="auto"/>
            <w:left w:val="none" w:sz="0" w:space="0" w:color="auto"/>
            <w:bottom w:val="none" w:sz="0" w:space="0" w:color="auto"/>
            <w:right w:val="none" w:sz="0" w:space="0" w:color="auto"/>
          </w:divBdr>
        </w:div>
        <w:div w:id="1051534306">
          <w:marLeft w:val="0"/>
          <w:marRight w:val="0"/>
          <w:marTop w:val="0"/>
          <w:marBottom w:val="0"/>
          <w:divBdr>
            <w:top w:val="none" w:sz="0" w:space="0" w:color="auto"/>
            <w:left w:val="none" w:sz="0" w:space="0" w:color="auto"/>
            <w:bottom w:val="none" w:sz="0" w:space="0" w:color="auto"/>
            <w:right w:val="none" w:sz="0" w:space="0" w:color="auto"/>
          </w:divBdr>
        </w:div>
        <w:div w:id="1070692321">
          <w:marLeft w:val="0"/>
          <w:marRight w:val="0"/>
          <w:marTop w:val="0"/>
          <w:marBottom w:val="0"/>
          <w:divBdr>
            <w:top w:val="none" w:sz="0" w:space="0" w:color="auto"/>
            <w:left w:val="none" w:sz="0" w:space="0" w:color="auto"/>
            <w:bottom w:val="none" w:sz="0" w:space="0" w:color="auto"/>
            <w:right w:val="none" w:sz="0" w:space="0" w:color="auto"/>
          </w:divBdr>
        </w:div>
        <w:div w:id="1103453208">
          <w:marLeft w:val="0"/>
          <w:marRight w:val="0"/>
          <w:marTop w:val="0"/>
          <w:marBottom w:val="0"/>
          <w:divBdr>
            <w:top w:val="none" w:sz="0" w:space="0" w:color="auto"/>
            <w:left w:val="none" w:sz="0" w:space="0" w:color="auto"/>
            <w:bottom w:val="none" w:sz="0" w:space="0" w:color="auto"/>
            <w:right w:val="none" w:sz="0" w:space="0" w:color="auto"/>
          </w:divBdr>
        </w:div>
        <w:div w:id="1111432056">
          <w:marLeft w:val="0"/>
          <w:marRight w:val="0"/>
          <w:marTop w:val="0"/>
          <w:marBottom w:val="0"/>
          <w:divBdr>
            <w:top w:val="none" w:sz="0" w:space="0" w:color="auto"/>
            <w:left w:val="none" w:sz="0" w:space="0" w:color="auto"/>
            <w:bottom w:val="none" w:sz="0" w:space="0" w:color="auto"/>
            <w:right w:val="none" w:sz="0" w:space="0" w:color="auto"/>
          </w:divBdr>
        </w:div>
        <w:div w:id="1124423794">
          <w:marLeft w:val="0"/>
          <w:marRight w:val="0"/>
          <w:marTop w:val="0"/>
          <w:marBottom w:val="0"/>
          <w:divBdr>
            <w:top w:val="none" w:sz="0" w:space="0" w:color="auto"/>
            <w:left w:val="none" w:sz="0" w:space="0" w:color="auto"/>
            <w:bottom w:val="none" w:sz="0" w:space="0" w:color="auto"/>
            <w:right w:val="none" w:sz="0" w:space="0" w:color="auto"/>
          </w:divBdr>
        </w:div>
        <w:div w:id="1136679721">
          <w:marLeft w:val="0"/>
          <w:marRight w:val="0"/>
          <w:marTop w:val="0"/>
          <w:marBottom w:val="0"/>
          <w:divBdr>
            <w:top w:val="none" w:sz="0" w:space="0" w:color="auto"/>
            <w:left w:val="none" w:sz="0" w:space="0" w:color="auto"/>
            <w:bottom w:val="none" w:sz="0" w:space="0" w:color="auto"/>
            <w:right w:val="none" w:sz="0" w:space="0" w:color="auto"/>
          </w:divBdr>
        </w:div>
        <w:div w:id="1140147063">
          <w:marLeft w:val="0"/>
          <w:marRight w:val="0"/>
          <w:marTop w:val="0"/>
          <w:marBottom w:val="0"/>
          <w:divBdr>
            <w:top w:val="none" w:sz="0" w:space="0" w:color="auto"/>
            <w:left w:val="none" w:sz="0" w:space="0" w:color="auto"/>
            <w:bottom w:val="none" w:sz="0" w:space="0" w:color="auto"/>
            <w:right w:val="none" w:sz="0" w:space="0" w:color="auto"/>
          </w:divBdr>
        </w:div>
        <w:div w:id="1201821884">
          <w:marLeft w:val="0"/>
          <w:marRight w:val="0"/>
          <w:marTop w:val="0"/>
          <w:marBottom w:val="0"/>
          <w:divBdr>
            <w:top w:val="none" w:sz="0" w:space="0" w:color="auto"/>
            <w:left w:val="none" w:sz="0" w:space="0" w:color="auto"/>
            <w:bottom w:val="none" w:sz="0" w:space="0" w:color="auto"/>
            <w:right w:val="none" w:sz="0" w:space="0" w:color="auto"/>
          </w:divBdr>
        </w:div>
        <w:div w:id="1230464092">
          <w:marLeft w:val="0"/>
          <w:marRight w:val="0"/>
          <w:marTop w:val="0"/>
          <w:marBottom w:val="0"/>
          <w:divBdr>
            <w:top w:val="none" w:sz="0" w:space="0" w:color="auto"/>
            <w:left w:val="none" w:sz="0" w:space="0" w:color="auto"/>
            <w:bottom w:val="none" w:sz="0" w:space="0" w:color="auto"/>
            <w:right w:val="none" w:sz="0" w:space="0" w:color="auto"/>
          </w:divBdr>
        </w:div>
        <w:div w:id="1272929532">
          <w:marLeft w:val="0"/>
          <w:marRight w:val="0"/>
          <w:marTop w:val="0"/>
          <w:marBottom w:val="0"/>
          <w:divBdr>
            <w:top w:val="none" w:sz="0" w:space="0" w:color="auto"/>
            <w:left w:val="none" w:sz="0" w:space="0" w:color="auto"/>
            <w:bottom w:val="none" w:sz="0" w:space="0" w:color="auto"/>
            <w:right w:val="none" w:sz="0" w:space="0" w:color="auto"/>
          </w:divBdr>
        </w:div>
        <w:div w:id="1316882010">
          <w:marLeft w:val="0"/>
          <w:marRight w:val="0"/>
          <w:marTop w:val="0"/>
          <w:marBottom w:val="0"/>
          <w:divBdr>
            <w:top w:val="none" w:sz="0" w:space="0" w:color="auto"/>
            <w:left w:val="none" w:sz="0" w:space="0" w:color="auto"/>
            <w:bottom w:val="none" w:sz="0" w:space="0" w:color="auto"/>
            <w:right w:val="none" w:sz="0" w:space="0" w:color="auto"/>
          </w:divBdr>
        </w:div>
        <w:div w:id="1328828039">
          <w:marLeft w:val="0"/>
          <w:marRight w:val="0"/>
          <w:marTop w:val="0"/>
          <w:marBottom w:val="0"/>
          <w:divBdr>
            <w:top w:val="none" w:sz="0" w:space="0" w:color="auto"/>
            <w:left w:val="none" w:sz="0" w:space="0" w:color="auto"/>
            <w:bottom w:val="none" w:sz="0" w:space="0" w:color="auto"/>
            <w:right w:val="none" w:sz="0" w:space="0" w:color="auto"/>
          </w:divBdr>
        </w:div>
        <w:div w:id="1330329519">
          <w:marLeft w:val="0"/>
          <w:marRight w:val="0"/>
          <w:marTop w:val="0"/>
          <w:marBottom w:val="0"/>
          <w:divBdr>
            <w:top w:val="none" w:sz="0" w:space="0" w:color="auto"/>
            <w:left w:val="none" w:sz="0" w:space="0" w:color="auto"/>
            <w:bottom w:val="none" w:sz="0" w:space="0" w:color="auto"/>
            <w:right w:val="none" w:sz="0" w:space="0" w:color="auto"/>
          </w:divBdr>
        </w:div>
        <w:div w:id="1335451161">
          <w:marLeft w:val="0"/>
          <w:marRight w:val="0"/>
          <w:marTop w:val="0"/>
          <w:marBottom w:val="0"/>
          <w:divBdr>
            <w:top w:val="none" w:sz="0" w:space="0" w:color="auto"/>
            <w:left w:val="none" w:sz="0" w:space="0" w:color="auto"/>
            <w:bottom w:val="none" w:sz="0" w:space="0" w:color="auto"/>
            <w:right w:val="none" w:sz="0" w:space="0" w:color="auto"/>
          </w:divBdr>
        </w:div>
        <w:div w:id="1351300472">
          <w:marLeft w:val="0"/>
          <w:marRight w:val="0"/>
          <w:marTop w:val="0"/>
          <w:marBottom w:val="0"/>
          <w:divBdr>
            <w:top w:val="none" w:sz="0" w:space="0" w:color="auto"/>
            <w:left w:val="none" w:sz="0" w:space="0" w:color="auto"/>
            <w:bottom w:val="none" w:sz="0" w:space="0" w:color="auto"/>
            <w:right w:val="none" w:sz="0" w:space="0" w:color="auto"/>
          </w:divBdr>
        </w:div>
        <w:div w:id="1360661424">
          <w:marLeft w:val="0"/>
          <w:marRight w:val="0"/>
          <w:marTop w:val="0"/>
          <w:marBottom w:val="0"/>
          <w:divBdr>
            <w:top w:val="none" w:sz="0" w:space="0" w:color="auto"/>
            <w:left w:val="none" w:sz="0" w:space="0" w:color="auto"/>
            <w:bottom w:val="none" w:sz="0" w:space="0" w:color="auto"/>
            <w:right w:val="none" w:sz="0" w:space="0" w:color="auto"/>
          </w:divBdr>
        </w:div>
        <w:div w:id="1397051206">
          <w:marLeft w:val="0"/>
          <w:marRight w:val="0"/>
          <w:marTop w:val="0"/>
          <w:marBottom w:val="0"/>
          <w:divBdr>
            <w:top w:val="none" w:sz="0" w:space="0" w:color="auto"/>
            <w:left w:val="none" w:sz="0" w:space="0" w:color="auto"/>
            <w:bottom w:val="none" w:sz="0" w:space="0" w:color="auto"/>
            <w:right w:val="none" w:sz="0" w:space="0" w:color="auto"/>
          </w:divBdr>
        </w:div>
        <w:div w:id="1456100698">
          <w:marLeft w:val="0"/>
          <w:marRight w:val="0"/>
          <w:marTop w:val="0"/>
          <w:marBottom w:val="0"/>
          <w:divBdr>
            <w:top w:val="none" w:sz="0" w:space="0" w:color="auto"/>
            <w:left w:val="none" w:sz="0" w:space="0" w:color="auto"/>
            <w:bottom w:val="none" w:sz="0" w:space="0" w:color="auto"/>
            <w:right w:val="none" w:sz="0" w:space="0" w:color="auto"/>
          </w:divBdr>
        </w:div>
        <w:div w:id="1461150355">
          <w:marLeft w:val="0"/>
          <w:marRight w:val="0"/>
          <w:marTop w:val="0"/>
          <w:marBottom w:val="0"/>
          <w:divBdr>
            <w:top w:val="none" w:sz="0" w:space="0" w:color="auto"/>
            <w:left w:val="none" w:sz="0" w:space="0" w:color="auto"/>
            <w:bottom w:val="none" w:sz="0" w:space="0" w:color="auto"/>
            <w:right w:val="none" w:sz="0" w:space="0" w:color="auto"/>
          </w:divBdr>
        </w:div>
        <w:div w:id="1482623744">
          <w:marLeft w:val="0"/>
          <w:marRight w:val="0"/>
          <w:marTop w:val="0"/>
          <w:marBottom w:val="0"/>
          <w:divBdr>
            <w:top w:val="none" w:sz="0" w:space="0" w:color="auto"/>
            <w:left w:val="none" w:sz="0" w:space="0" w:color="auto"/>
            <w:bottom w:val="none" w:sz="0" w:space="0" w:color="auto"/>
            <w:right w:val="none" w:sz="0" w:space="0" w:color="auto"/>
          </w:divBdr>
        </w:div>
        <w:div w:id="1508134876">
          <w:marLeft w:val="0"/>
          <w:marRight w:val="0"/>
          <w:marTop w:val="0"/>
          <w:marBottom w:val="0"/>
          <w:divBdr>
            <w:top w:val="none" w:sz="0" w:space="0" w:color="auto"/>
            <w:left w:val="none" w:sz="0" w:space="0" w:color="auto"/>
            <w:bottom w:val="none" w:sz="0" w:space="0" w:color="auto"/>
            <w:right w:val="none" w:sz="0" w:space="0" w:color="auto"/>
          </w:divBdr>
        </w:div>
        <w:div w:id="1547256977">
          <w:marLeft w:val="0"/>
          <w:marRight w:val="0"/>
          <w:marTop w:val="0"/>
          <w:marBottom w:val="0"/>
          <w:divBdr>
            <w:top w:val="none" w:sz="0" w:space="0" w:color="auto"/>
            <w:left w:val="none" w:sz="0" w:space="0" w:color="auto"/>
            <w:bottom w:val="none" w:sz="0" w:space="0" w:color="auto"/>
            <w:right w:val="none" w:sz="0" w:space="0" w:color="auto"/>
          </w:divBdr>
        </w:div>
        <w:div w:id="1564678604">
          <w:marLeft w:val="0"/>
          <w:marRight w:val="0"/>
          <w:marTop w:val="0"/>
          <w:marBottom w:val="0"/>
          <w:divBdr>
            <w:top w:val="none" w:sz="0" w:space="0" w:color="auto"/>
            <w:left w:val="none" w:sz="0" w:space="0" w:color="auto"/>
            <w:bottom w:val="none" w:sz="0" w:space="0" w:color="auto"/>
            <w:right w:val="none" w:sz="0" w:space="0" w:color="auto"/>
          </w:divBdr>
        </w:div>
        <w:div w:id="1659727854">
          <w:marLeft w:val="0"/>
          <w:marRight w:val="0"/>
          <w:marTop w:val="0"/>
          <w:marBottom w:val="0"/>
          <w:divBdr>
            <w:top w:val="none" w:sz="0" w:space="0" w:color="auto"/>
            <w:left w:val="none" w:sz="0" w:space="0" w:color="auto"/>
            <w:bottom w:val="none" w:sz="0" w:space="0" w:color="auto"/>
            <w:right w:val="none" w:sz="0" w:space="0" w:color="auto"/>
          </w:divBdr>
        </w:div>
        <w:div w:id="1707678950">
          <w:marLeft w:val="0"/>
          <w:marRight w:val="0"/>
          <w:marTop w:val="0"/>
          <w:marBottom w:val="0"/>
          <w:divBdr>
            <w:top w:val="none" w:sz="0" w:space="0" w:color="auto"/>
            <w:left w:val="none" w:sz="0" w:space="0" w:color="auto"/>
            <w:bottom w:val="none" w:sz="0" w:space="0" w:color="auto"/>
            <w:right w:val="none" w:sz="0" w:space="0" w:color="auto"/>
          </w:divBdr>
        </w:div>
        <w:div w:id="1761947193">
          <w:marLeft w:val="0"/>
          <w:marRight w:val="0"/>
          <w:marTop w:val="0"/>
          <w:marBottom w:val="0"/>
          <w:divBdr>
            <w:top w:val="none" w:sz="0" w:space="0" w:color="auto"/>
            <w:left w:val="none" w:sz="0" w:space="0" w:color="auto"/>
            <w:bottom w:val="none" w:sz="0" w:space="0" w:color="auto"/>
            <w:right w:val="none" w:sz="0" w:space="0" w:color="auto"/>
          </w:divBdr>
        </w:div>
        <w:div w:id="1767143649">
          <w:marLeft w:val="0"/>
          <w:marRight w:val="0"/>
          <w:marTop w:val="0"/>
          <w:marBottom w:val="0"/>
          <w:divBdr>
            <w:top w:val="none" w:sz="0" w:space="0" w:color="auto"/>
            <w:left w:val="none" w:sz="0" w:space="0" w:color="auto"/>
            <w:bottom w:val="none" w:sz="0" w:space="0" w:color="auto"/>
            <w:right w:val="none" w:sz="0" w:space="0" w:color="auto"/>
          </w:divBdr>
        </w:div>
        <w:div w:id="1809056158">
          <w:marLeft w:val="0"/>
          <w:marRight w:val="0"/>
          <w:marTop w:val="0"/>
          <w:marBottom w:val="0"/>
          <w:divBdr>
            <w:top w:val="none" w:sz="0" w:space="0" w:color="auto"/>
            <w:left w:val="none" w:sz="0" w:space="0" w:color="auto"/>
            <w:bottom w:val="none" w:sz="0" w:space="0" w:color="auto"/>
            <w:right w:val="none" w:sz="0" w:space="0" w:color="auto"/>
          </w:divBdr>
        </w:div>
        <w:div w:id="1822035097">
          <w:marLeft w:val="0"/>
          <w:marRight w:val="0"/>
          <w:marTop w:val="0"/>
          <w:marBottom w:val="0"/>
          <w:divBdr>
            <w:top w:val="none" w:sz="0" w:space="0" w:color="auto"/>
            <w:left w:val="none" w:sz="0" w:space="0" w:color="auto"/>
            <w:bottom w:val="none" w:sz="0" w:space="0" w:color="auto"/>
            <w:right w:val="none" w:sz="0" w:space="0" w:color="auto"/>
          </w:divBdr>
        </w:div>
        <w:div w:id="1846363261">
          <w:marLeft w:val="0"/>
          <w:marRight w:val="0"/>
          <w:marTop w:val="0"/>
          <w:marBottom w:val="0"/>
          <w:divBdr>
            <w:top w:val="none" w:sz="0" w:space="0" w:color="auto"/>
            <w:left w:val="none" w:sz="0" w:space="0" w:color="auto"/>
            <w:bottom w:val="none" w:sz="0" w:space="0" w:color="auto"/>
            <w:right w:val="none" w:sz="0" w:space="0" w:color="auto"/>
          </w:divBdr>
        </w:div>
        <w:div w:id="1874034458">
          <w:marLeft w:val="0"/>
          <w:marRight w:val="0"/>
          <w:marTop w:val="0"/>
          <w:marBottom w:val="0"/>
          <w:divBdr>
            <w:top w:val="none" w:sz="0" w:space="0" w:color="auto"/>
            <w:left w:val="none" w:sz="0" w:space="0" w:color="auto"/>
            <w:bottom w:val="none" w:sz="0" w:space="0" w:color="auto"/>
            <w:right w:val="none" w:sz="0" w:space="0" w:color="auto"/>
          </w:divBdr>
        </w:div>
        <w:div w:id="1875579399">
          <w:marLeft w:val="0"/>
          <w:marRight w:val="0"/>
          <w:marTop w:val="0"/>
          <w:marBottom w:val="0"/>
          <w:divBdr>
            <w:top w:val="none" w:sz="0" w:space="0" w:color="auto"/>
            <w:left w:val="none" w:sz="0" w:space="0" w:color="auto"/>
            <w:bottom w:val="none" w:sz="0" w:space="0" w:color="auto"/>
            <w:right w:val="none" w:sz="0" w:space="0" w:color="auto"/>
          </w:divBdr>
        </w:div>
        <w:div w:id="1902056419">
          <w:marLeft w:val="0"/>
          <w:marRight w:val="0"/>
          <w:marTop w:val="0"/>
          <w:marBottom w:val="0"/>
          <w:divBdr>
            <w:top w:val="none" w:sz="0" w:space="0" w:color="auto"/>
            <w:left w:val="none" w:sz="0" w:space="0" w:color="auto"/>
            <w:bottom w:val="none" w:sz="0" w:space="0" w:color="auto"/>
            <w:right w:val="none" w:sz="0" w:space="0" w:color="auto"/>
          </w:divBdr>
        </w:div>
        <w:div w:id="1920291416">
          <w:marLeft w:val="0"/>
          <w:marRight w:val="0"/>
          <w:marTop w:val="0"/>
          <w:marBottom w:val="0"/>
          <w:divBdr>
            <w:top w:val="none" w:sz="0" w:space="0" w:color="auto"/>
            <w:left w:val="none" w:sz="0" w:space="0" w:color="auto"/>
            <w:bottom w:val="none" w:sz="0" w:space="0" w:color="auto"/>
            <w:right w:val="none" w:sz="0" w:space="0" w:color="auto"/>
          </w:divBdr>
        </w:div>
        <w:div w:id="1960136665">
          <w:marLeft w:val="0"/>
          <w:marRight w:val="0"/>
          <w:marTop w:val="0"/>
          <w:marBottom w:val="0"/>
          <w:divBdr>
            <w:top w:val="none" w:sz="0" w:space="0" w:color="auto"/>
            <w:left w:val="none" w:sz="0" w:space="0" w:color="auto"/>
            <w:bottom w:val="none" w:sz="0" w:space="0" w:color="auto"/>
            <w:right w:val="none" w:sz="0" w:space="0" w:color="auto"/>
          </w:divBdr>
        </w:div>
        <w:div w:id="2035811732">
          <w:marLeft w:val="0"/>
          <w:marRight w:val="0"/>
          <w:marTop w:val="0"/>
          <w:marBottom w:val="0"/>
          <w:divBdr>
            <w:top w:val="none" w:sz="0" w:space="0" w:color="auto"/>
            <w:left w:val="none" w:sz="0" w:space="0" w:color="auto"/>
            <w:bottom w:val="none" w:sz="0" w:space="0" w:color="auto"/>
            <w:right w:val="none" w:sz="0" w:space="0" w:color="auto"/>
          </w:divBdr>
        </w:div>
        <w:div w:id="2049838432">
          <w:marLeft w:val="0"/>
          <w:marRight w:val="0"/>
          <w:marTop w:val="0"/>
          <w:marBottom w:val="0"/>
          <w:divBdr>
            <w:top w:val="none" w:sz="0" w:space="0" w:color="auto"/>
            <w:left w:val="none" w:sz="0" w:space="0" w:color="auto"/>
            <w:bottom w:val="none" w:sz="0" w:space="0" w:color="auto"/>
            <w:right w:val="none" w:sz="0" w:space="0" w:color="auto"/>
          </w:divBdr>
        </w:div>
        <w:div w:id="2057847792">
          <w:marLeft w:val="0"/>
          <w:marRight w:val="0"/>
          <w:marTop w:val="0"/>
          <w:marBottom w:val="0"/>
          <w:divBdr>
            <w:top w:val="none" w:sz="0" w:space="0" w:color="auto"/>
            <w:left w:val="none" w:sz="0" w:space="0" w:color="auto"/>
            <w:bottom w:val="none" w:sz="0" w:space="0" w:color="auto"/>
            <w:right w:val="none" w:sz="0" w:space="0" w:color="auto"/>
          </w:divBdr>
        </w:div>
        <w:div w:id="2147117198">
          <w:marLeft w:val="0"/>
          <w:marRight w:val="0"/>
          <w:marTop w:val="0"/>
          <w:marBottom w:val="0"/>
          <w:divBdr>
            <w:top w:val="none" w:sz="0" w:space="0" w:color="auto"/>
            <w:left w:val="none" w:sz="0" w:space="0" w:color="auto"/>
            <w:bottom w:val="none" w:sz="0" w:space="0" w:color="auto"/>
            <w:right w:val="none" w:sz="0" w:space="0" w:color="auto"/>
          </w:divBdr>
        </w:div>
      </w:divsChild>
    </w:div>
    <w:div w:id="732043415">
      <w:bodyDiv w:val="1"/>
      <w:marLeft w:val="0"/>
      <w:marRight w:val="0"/>
      <w:marTop w:val="0"/>
      <w:marBottom w:val="0"/>
      <w:divBdr>
        <w:top w:val="none" w:sz="0" w:space="0" w:color="auto"/>
        <w:left w:val="none" w:sz="0" w:space="0" w:color="auto"/>
        <w:bottom w:val="none" w:sz="0" w:space="0" w:color="auto"/>
        <w:right w:val="none" w:sz="0" w:space="0" w:color="auto"/>
      </w:divBdr>
      <w:divsChild>
        <w:div w:id="839927613">
          <w:marLeft w:val="0"/>
          <w:marRight w:val="0"/>
          <w:marTop w:val="0"/>
          <w:marBottom w:val="0"/>
          <w:divBdr>
            <w:top w:val="none" w:sz="0" w:space="0" w:color="auto"/>
            <w:left w:val="none" w:sz="0" w:space="0" w:color="auto"/>
            <w:bottom w:val="none" w:sz="0" w:space="0" w:color="auto"/>
            <w:right w:val="none" w:sz="0" w:space="0" w:color="auto"/>
          </w:divBdr>
        </w:div>
        <w:div w:id="339085405">
          <w:marLeft w:val="0"/>
          <w:marRight w:val="0"/>
          <w:marTop w:val="0"/>
          <w:marBottom w:val="0"/>
          <w:divBdr>
            <w:top w:val="none" w:sz="0" w:space="0" w:color="auto"/>
            <w:left w:val="none" w:sz="0" w:space="0" w:color="auto"/>
            <w:bottom w:val="none" w:sz="0" w:space="0" w:color="auto"/>
            <w:right w:val="none" w:sz="0" w:space="0" w:color="auto"/>
          </w:divBdr>
        </w:div>
        <w:div w:id="1616868196">
          <w:marLeft w:val="0"/>
          <w:marRight w:val="0"/>
          <w:marTop w:val="0"/>
          <w:marBottom w:val="0"/>
          <w:divBdr>
            <w:top w:val="none" w:sz="0" w:space="0" w:color="auto"/>
            <w:left w:val="none" w:sz="0" w:space="0" w:color="auto"/>
            <w:bottom w:val="none" w:sz="0" w:space="0" w:color="auto"/>
            <w:right w:val="none" w:sz="0" w:space="0" w:color="auto"/>
          </w:divBdr>
        </w:div>
        <w:div w:id="2034457341">
          <w:marLeft w:val="0"/>
          <w:marRight w:val="0"/>
          <w:marTop w:val="0"/>
          <w:marBottom w:val="0"/>
          <w:divBdr>
            <w:top w:val="none" w:sz="0" w:space="0" w:color="auto"/>
            <w:left w:val="none" w:sz="0" w:space="0" w:color="auto"/>
            <w:bottom w:val="none" w:sz="0" w:space="0" w:color="auto"/>
            <w:right w:val="none" w:sz="0" w:space="0" w:color="auto"/>
          </w:divBdr>
        </w:div>
        <w:div w:id="1023166867">
          <w:marLeft w:val="0"/>
          <w:marRight w:val="0"/>
          <w:marTop w:val="0"/>
          <w:marBottom w:val="0"/>
          <w:divBdr>
            <w:top w:val="none" w:sz="0" w:space="0" w:color="auto"/>
            <w:left w:val="none" w:sz="0" w:space="0" w:color="auto"/>
            <w:bottom w:val="none" w:sz="0" w:space="0" w:color="auto"/>
            <w:right w:val="none" w:sz="0" w:space="0" w:color="auto"/>
          </w:divBdr>
        </w:div>
        <w:div w:id="973604523">
          <w:marLeft w:val="0"/>
          <w:marRight w:val="0"/>
          <w:marTop w:val="0"/>
          <w:marBottom w:val="0"/>
          <w:divBdr>
            <w:top w:val="none" w:sz="0" w:space="0" w:color="auto"/>
            <w:left w:val="none" w:sz="0" w:space="0" w:color="auto"/>
            <w:bottom w:val="none" w:sz="0" w:space="0" w:color="auto"/>
            <w:right w:val="none" w:sz="0" w:space="0" w:color="auto"/>
          </w:divBdr>
        </w:div>
        <w:div w:id="1466848614">
          <w:marLeft w:val="0"/>
          <w:marRight w:val="0"/>
          <w:marTop w:val="0"/>
          <w:marBottom w:val="0"/>
          <w:divBdr>
            <w:top w:val="none" w:sz="0" w:space="0" w:color="auto"/>
            <w:left w:val="none" w:sz="0" w:space="0" w:color="auto"/>
            <w:bottom w:val="none" w:sz="0" w:space="0" w:color="auto"/>
            <w:right w:val="none" w:sz="0" w:space="0" w:color="auto"/>
          </w:divBdr>
        </w:div>
        <w:div w:id="993027920">
          <w:marLeft w:val="0"/>
          <w:marRight w:val="0"/>
          <w:marTop w:val="0"/>
          <w:marBottom w:val="0"/>
          <w:divBdr>
            <w:top w:val="none" w:sz="0" w:space="0" w:color="auto"/>
            <w:left w:val="none" w:sz="0" w:space="0" w:color="auto"/>
            <w:bottom w:val="none" w:sz="0" w:space="0" w:color="auto"/>
            <w:right w:val="none" w:sz="0" w:space="0" w:color="auto"/>
          </w:divBdr>
        </w:div>
        <w:div w:id="15737181">
          <w:marLeft w:val="0"/>
          <w:marRight w:val="0"/>
          <w:marTop w:val="0"/>
          <w:marBottom w:val="0"/>
          <w:divBdr>
            <w:top w:val="none" w:sz="0" w:space="0" w:color="auto"/>
            <w:left w:val="none" w:sz="0" w:space="0" w:color="auto"/>
            <w:bottom w:val="none" w:sz="0" w:space="0" w:color="auto"/>
            <w:right w:val="none" w:sz="0" w:space="0" w:color="auto"/>
          </w:divBdr>
        </w:div>
        <w:div w:id="171190191">
          <w:marLeft w:val="0"/>
          <w:marRight w:val="0"/>
          <w:marTop w:val="0"/>
          <w:marBottom w:val="0"/>
          <w:divBdr>
            <w:top w:val="none" w:sz="0" w:space="0" w:color="auto"/>
            <w:left w:val="none" w:sz="0" w:space="0" w:color="auto"/>
            <w:bottom w:val="none" w:sz="0" w:space="0" w:color="auto"/>
            <w:right w:val="none" w:sz="0" w:space="0" w:color="auto"/>
          </w:divBdr>
        </w:div>
        <w:div w:id="1997369103">
          <w:marLeft w:val="0"/>
          <w:marRight w:val="0"/>
          <w:marTop w:val="0"/>
          <w:marBottom w:val="0"/>
          <w:divBdr>
            <w:top w:val="none" w:sz="0" w:space="0" w:color="auto"/>
            <w:left w:val="none" w:sz="0" w:space="0" w:color="auto"/>
            <w:bottom w:val="none" w:sz="0" w:space="0" w:color="auto"/>
            <w:right w:val="none" w:sz="0" w:space="0" w:color="auto"/>
          </w:divBdr>
        </w:div>
        <w:div w:id="1254053414">
          <w:marLeft w:val="0"/>
          <w:marRight w:val="0"/>
          <w:marTop w:val="0"/>
          <w:marBottom w:val="0"/>
          <w:divBdr>
            <w:top w:val="none" w:sz="0" w:space="0" w:color="auto"/>
            <w:left w:val="none" w:sz="0" w:space="0" w:color="auto"/>
            <w:bottom w:val="none" w:sz="0" w:space="0" w:color="auto"/>
            <w:right w:val="none" w:sz="0" w:space="0" w:color="auto"/>
          </w:divBdr>
        </w:div>
        <w:div w:id="497305464">
          <w:marLeft w:val="0"/>
          <w:marRight w:val="0"/>
          <w:marTop w:val="0"/>
          <w:marBottom w:val="0"/>
          <w:divBdr>
            <w:top w:val="none" w:sz="0" w:space="0" w:color="auto"/>
            <w:left w:val="none" w:sz="0" w:space="0" w:color="auto"/>
            <w:bottom w:val="none" w:sz="0" w:space="0" w:color="auto"/>
            <w:right w:val="none" w:sz="0" w:space="0" w:color="auto"/>
          </w:divBdr>
        </w:div>
        <w:div w:id="1453941737">
          <w:marLeft w:val="0"/>
          <w:marRight w:val="0"/>
          <w:marTop w:val="0"/>
          <w:marBottom w:val="0"/>
          <w:divBdr>
            <w:top w:val="none" w:sz="0" w:space="0" w:color="auto"/>
            <w:left w:val="none" w:sz="0" w:space="0" w:color="auto"/>
            <w:bottom w:val="none" w:sz="0" w:space="0" w:color="auto"/>
            <w:right w:val="none" w:sz="0" w:space="0" w:color="auto"/>
          </w:divBdr>
        </w:div>
        <w:div w:id="260721126">
          <w:marLeft w:val="0"/>
          <w:marRight w:val="0"/>
          <w:marTop w:val="0"/>
          <w:marBottom w:val="0"/>
          <w:divBdr>
            <w:top w:val="none" w:sz="0" w:space="0" w:color="auto"/>
            <w:left w:val="none" w:sz="0" w:space="0" w:color="auto"/>
            <w:bottom w:val="none" w:sz="0" w:space="0" w:color="auto"/>
            <w:right w:val="none" w:sz="0" w:space="0" w:color="auto"/>
          </w:divBdr>
        </w:div>
        <w:div w:id="665937417">
          <w:marLeft w:val="0"/>
          <w:marRight w:val="0"/>
          <w:marTop w:val="0"/>
          <w:marBottom w:val="0"/>
          <w:divBdr>
            <w:top w:val="none" w:sz="0" w:space="0" w:color="auto"/>
            <w:left w:val="none" w:sz="0" w:space="0" w:color="auto"/>
            <w:bottom w:val="none" w:sz="0" w:space="0" w:color="auto"/>
            <w:right w:val="none" w:sz="0" w:space="0" w:color="auto"/>
          </w:divBdr>
        </w:div>
        <w:div w:id="157113930">
          <w:marLeft w:val="0"/>
          <w:marRight w:val="0"/>
          <w:marTop w:val="0"/>
          <w:marBottom w:val="0"/>
          <w:divBdr>
            <w:top w:val="none" w:sz="0" w:space="0" w:color="auto"/>
            <w:left w:val="none" w:sz="0" w:space="0" w:color="auto"/>
            <w:bottom w:val="none" w:sz="0" w:space="0" w:color="auto"/>
            <w:right w:val="none" w:sz="0" w:space="0" w:color="auto"/>
          </w:divBdr>
        </w:div>
        <w:div w:id="1551190066">
          <w:marLeft w:val="0"/>
          <w:marRight w:val="0"/>
          <w:marTop w:val="0"/>
          <w:marBottom w:val="0"/>
          <w:divBdr>
            <w:top w:val="none" w:sz="0" w:space="0" w:color="auto"/>
            <w:left w:val="none" w:sz="0" w:space="0" w:color="auto"/>
            <w:bottom w:val="none" w:sz="0" w:space="0" w:color="auto"/>
            <w:right w:val="none" w:sz="0" w:space="0" w:color="auto"/>
          </w:divBdr>
        </w:div>
        <w:div w:id="1246574544">
          <w:marLeft w:val="0"/>
          <w:marRight w:val="0"/>
          <w:marTop w:val="0"/>
          <w:marBottom w:val="0"/>
          <w:divBdr>
            <w:top w:val="none" w:sz="0" w:space="0" w:color="auto"/>
            <w:left w:val="none" w:sz="0" w:space="0" w:color="auto"/>
            <w:bottom w:val="none" w:sz="0" w:space="0" w:color="auto"/>
            <w:right w:val="none" w:sz="0" w:space="0" w:color="auto"/>
          </w:divBdr>
        </w:div>
        <w:div w:id="1343820194">
          <w:marLeft w:val="0"/>
          <w:marRight w:val="0"/>
          <w:marTop w:val="0"/>
          <w:marBottom w:val="0"/>
          <w:divBdr>
            <w:top w:val="none" w:sz="0" w:space="0" w:color="auto"/>
            <w:left w:val="none" w:sz="0" w:space="0" w:color="auto"/>
            <w:bottom w:val="none" w:sz="0" w:space="0" w:color="auto"/>
            <w:right w:val="none" w:sz="0" w:space="0" w:color="auto"/>
          </w:divBdr>
        </w:div>
        <w:div w:id="1895578728">
          <w:marLeft w:val="0"/>
          <w:marRight w:val="0"/>
          <w:marTop w:val="0"/>
          <w:marBottom w:val="0"/>
          <w:divBdr>
            <w:top w:val="none" w:sz="0" w:space="0" w:color="auto"/>
            <w:left w:val="none" w:sz="0" w:space="0" w:color="auto"/>
            <w:bottom w:val="none" w:sz="0" w:space="0" w:color="auto"/>
            <w:right w:val="none" w:sz="0" w:space="0" w:color="auto"/>
          </w:divBdr>
        </w:div>
        <w:div w:id="2142503848">
          <w:marLeft w:val="0"/>
          <w:marRight w:val="0"/>
          <w:marTop w:val="0"/>
          <w:marBottom w:val="0"/>
          <w:divBdr>
            <w:top w:val="none" w:sz="0" w:space="0" w:color="auto"/>
            <w:left w:val="none" w:sz="0" w:space="0" w:color="auto"/>
            <w:bottom w:val="none" w:sz="0" w:space="0" w:color="auto"/>
            <w:right w:val="none" w:sz="0" w:space="0" w:color="auto"/>
          </w:divBdr>
        </w:div>
        <w:div w:id="1162313715">
          <w:marLeft w:val="0"/>
          <w:marRight w:val="0"/>
          <w:marTop w:val="0"/>
          <w:marBottom w:val="0"/>
          <w:divBdr>
            <w:top w:val="none" w:sz="0" w:space="0" w:color="auto"/>
            <w:left w:val="none" w:sz="0" w:space="0" w:color="auto"/>
            <w:bottom w:val="none" w:sz="0" w:space="0" w:color="auto"/>
            <w:right w:val="none" w:sz="0" w:space="0" w:color="auto"/>
          </w:divBdr>
        </w:div>
        <w:div w:id="1238780091">
          <w:marLeft w:val="0"/>
          <w:marRight w:val="0"/>
          <w:marTop w:val="0"/>
          <w:marBottom w:val="0"/>
          <w:divBdr>
            <w:top w:val="none" w:sz="0" w:space="0" w:color="auto"/>
            <w:left w:val="none" w:sz="0" w:space="0" w:color="auto"/>
            <w:bottom w:val="none" w:sz="0" w:space="0" w:color="auto"/>
            <w:right w:val="none" w:sz="0" w:space="0" w:color="auto"/>
          </w:divBdr>
        </w:div>
        <w:div w:id="1381051121">
          <w:marLeft w:val="0"/>
          <w:marRight w:val="0"/>
          <w:marTop w:val="0"/>
          <w:marBottom w:val="0"/>
          <w:divBdr>
            <w:top w:val="none" w:sz="0" w:space="0" w:color="auto"/>
            <w:left w:val="none" w:sz="0" w:space="0" w:color="auto"/>
            <w:bottom w:val="none" w:sz="0" w:space="0" w:color="auto"/>
            <w:right w:val="none" w:sz="0" w:space="0" w:color="auto"/>
          </w:divBdr>
        </w:div>
        <w:div w:id="2079014573">
          <w:marLeft w:val="0"/>
          <w:marRight w:val="0"/>
          <w:marTop w:val="0"/>
          <w:marBottom w:val="0"/>
          <w:divBdr>
            <w:top w:val="none" w:sz="0" w:space="0" w:color="auto"/>
            <w:left w:val="none" w:sz="0" w:space="0" w:color="auto"/>
            <w:bottom w:val="none" w:sz="0" w:space="0" w:color="auto"/>
            <w:right w:val="none" w:sz="0" w:space="0" w:color="auto"/>
          </w:divBdr>
        </w:div>
        <w:div w:id="440076778">
          <w:marLeft w:val="0"/>
          <w:marRight w:val="0"/>
          <w:marTop w:val="0"/>
          <w:marBottom w:val="0"/>
          <w:divBdr>
            <w:top w:val="none" w:sz="0" w:space="0" w:color="auto"/>
            <w:left w:val="none" w:sz="0" w:space="0" w:color="auto"/>
            <w:bottom w:val="none" w:sz="0" w:space="0" w:color="auto"/>
            <w:right w:val="none" w:sz="0" w:space="0" w:color="auto"/>
          </w:divBdr>
        </w:div>
        <w:div w:id="1711220989">
          <w:marLeft w:val="0"/>
          <w:marRight w:val="0"/>
          <w:marTop w:val="0"/>
          <w:marBottom w:val="0"/>
          <w:divBdr>
            <w:top w:val="none" w:sz="0" w:space="0" w:color="auto"/>
            <w:left w:val="none" w:sz="0" w:space="0" w:color="auto"/>
            <w:bottom w:val="none" w:sz="0" w:space="0" w:color="auto"/>
            <w:right w:val="none" w:sz="0" w:space="0" w:color="auto"/>
          </w:divBdr>
        </w:div>
        <w:div w:id="1984192125">
          <w:marLeft w:val="0"/>
          <w:marRight w:val="0"/>
          <w:marTop w:val="0"/>
          <w:marBottom w:val="0"/>
          <w:divBdr>
            <w:top w:val="none" w:sz="0" w:space="0" w:color="auto"/>
            <w:left w:val="none" w:sz="0" w:space="0" w:color="auto"/>
            <w:bottom w:val="none" w:sz="0" w:space="0" w:color="auto"/>
            <w:right w:val="none" w:sz="0" w:space="0" w:color="auto"/>
          </w:divBdr>
        </w:div>
        <w:div w:id="277223579">
          <w:marLeft w:val="0"/>
          <w:marRight w:val="0"/>
          <w:marTop w:val="0"/>
          <w:marBottom w:val="0"/>
          <w:divBdr>
            <w:top w:val="none" w:sz="0" w:space="0" w:color="auto"/>
            <w:left w:val="none" w:sz="0" w:space="0" w:color="auto"/>
            <w:bottom w:val="none" w:sz="0" w:space="0" w:color="auto"/>
            <w:right w:val="none" w:sz="0" w:space="0" w:color="auto"/>
          </w:divBdr>
        </w:div>
        <w:div w:id="83692348">
          <w:marLeft w:val="0"/>
          <w:marRight w:val="0"/>
          <w:marTop w:val="0"/>
          <w:marBottom w:val="0"/>
          <w:divBdr>
            <w:top w:val="none" w:sz="0" w:space="0" w:color="auto"/>
            <w:left w:val="none" w:sz="0" w:space="0" w:color="auto"/>
            <w:bottom w:val="none" w:sz="0" w:space="0" w:color="auto"/>
            <w:right w:val="none" w:sz="0" w:space="0" w:color="auto"/>
          </w:divBdr>
        </w:div>
        <w:div w:id="2128355861">
          <w:marLeft w:val="0"/>
          <w:marRight w:val="0"/>
          <w:marTop w:val="0"/>
          <w:marBottom w:val="0"/>
          <w:divBdr>
            <w:top w:val="none" w:sz="0" w:space="0" w:color="auto"/>
            <w:left w:val="none" w:sz="0" w:space="0" w:color="auto"/>
            <w:bottom w:val="none" w:sz="0" w:space="0" w:color="auto"/>
            <w:right w:val="none" w:sz="0" w:space="0" w:color="auto"/>
          </w:divBdr>
        </w:div>
        <w:div w:id="457651087">
          <w:marLeft w:val="0"/>
          <w:marRight w:val="0"/>
          <w:marTop w:val="0"/>
          <w:marBottom w:val="0"/>
          <w:divBdr>
            <w:top w:val="none" w:sz="0" w:space="0" w:color="auto"/>
            <w:left w:val="none" w:sz="0" w:space="0" w:color="auto"/>
            <w:bottom w:val="none" w:sz="0" w:space="0" w:color="auto"/>
            <w:right w:val="none" w:sz="0" w:space="0" w:color="auto"/>
          </w:divBdr>
        </w:div>
        <w:div w:id="164639534">
          <w:marLeft w:val="0"/>
          <w:marRight w:val="0"/>
          <w:marTop w:val="0"/>
          <w:marBottom w:val="0"/>
          <w:divBdr>
            <w:top w:val="none" w:sz="0" w:space="0" w:color="auto"/>
            <w:left w:val="none" w:sz="0" w:space="0" w:color="auto"/>
            <w:bottom w:val="none" w:sz="0" w:space="0" w:color="auto"/>
            <w:right w:val="none" w:sz="0" w:space="0" w:color="auto"/>
          </w:divBdr>
        </w:div>
        <w:div w:id="1977293162">
          <w:marLeft w:val="0"/>
          <w:marRight w:val="0"/>
          <w:marTop w:val="0"/>
          <w:marBottom w:val="0"/>
          <w:divBdr>
            <w:top w:val="none" w:sz="0" w:space="0" w:color="auto"/>
            <w:left w:val="none" w:sz="0" w:space="0" w:color="auto"/>
            <w:bottom w:val="none" w:sz="0" w:space="0" w:color="auto"/>
            <w:right w:val="none" w:sz="0" w:space="0" w:color="auto"/>
          </w:divBdr>
        </w:div>
        <w:div w:id="1975988324">
          <w:marLeft w:val="0"/>
          <w:marRight w:val="0"/>
          <w:marTop w:val="0"/>
          <w:marBottom w:val="0"/>
          <w:divBdr>
            <w:top w:val="none" w:sz="0" w:space="0" w:color="auto"/>
            <w:left w:val="none" w:sz="0" w:space="0" w:color="auto"/>
            <w:bottom w:val="none" w:sz="0" w:space="0" w:color="auto"/>
            <w:right w:val="none" w:sz="0" w:space="0" w:color="auto"/>
          </w:divBdr>
        </w:div>
        <w:div w:id="2126343471">
          <w:marLeft w:val="0"/>
          <w:marRight w:val="0"/>
          <w:marTop w:val="0"/>
          <w:marBottom w:val="0"/>
          <w:divBdr>
            <w:top w:val="none" w:sz="0" w:space="0" w:color="auto"/>
            <w:left w:val="none" w:sz="0" w:space="0" w:color="auto"/>
            <w:bottom w:val="none" w:sz="0" w:space="0" w:color="auto"/>
            <w:right w:val="none" w:sz="0" w:space="0" w:color="auto"/>
          </w:divBdr>
        </w:div>
        <w:div w:id="1334919056">
          <w:marLeft w:val="0"/>
          <w:marRight w:val="0"/>
          <w:marTop w:val="0"/>
          <w:marBottom w:val="0"/>
          <w:divBdr>
            <w:top w:val="none" w:sz="0" w:space="0" w:color="auto"/>
            <w:left w:val="none" w:sz="0" w:space="0" w:color="auto"/>
            <w:bottom w:val="none" w:sz="0" w:space="0" w:color="auto"/>
            <w:right w:val="none" w:sz="0" w:space="0" w:color="auto"/>
          </w:divBdr>
        </w:div>
        <w:div w:id="585921336">
          <w:marLeft w:val="0"/>
          <w:marRight w:val="0"/>
          <w:marTop w:val="0"/>
          <w:marBottom w:val="0"/>
          <w:divBdr>
            <w:top w:val="none" w:sz="0" w:space="0" w:color="auto"/>
            <w:left w:val="none" w:sz="0" w:space="0" w:color="auto"/>
            <w:bottom w:val="none" w:sz="0" w:space="0" w:color="auto"/>
            <w:right w:val="none" w:sz="0" w:space="0" w:color="auto"/>
          </w:divBdr>
        </w:div>
        <w:div w:id="1685789174">
          <w:marLeft w:val="0"/>
          <w:marRight w:val="0"/>
          <w:marTop w:val="0"/>
          <w:marBottom w:val="0"/>
          <w:divBdr>
            <w:top w:val="none" w:sz="0" w:space="0" w:color="auto"/>
            <w:left w:val="none" w:sz="0" w:space="0" w:color="auto"/>
            <w:bottom w:val="none" w:sz="0" w:space="0" w:color="auto"/>
            <w:right w:val="none" w:sz="0" w:space="0" w:color="auto"/>
          </w:divBdr>
        </w:div>
        <w:div w:id="329529747">
          <w:marLeft w:val="0"/>
          <w:marRight w:val="0"/>
          <w:marTop w:val="0"/>
          <w:marBottom w:val="0"/>
          <w:divBdr>
            <w:top w:val="none" w:sz="0" w:space="0" w:color="auto"/>
            <w:left w:val="none" w:sz="0" w:space="0" w:color="auto"/>
            <w:bottom w:val="none" w:sz="0" w:space="0" w:color="auto"/>
            <w:right w:val="none" w:sz="0" w:space="0" w:color="auto"/>
          </w:divBdr>
        </w:div>
        <w:div w:id="1538010248">
          <w:marLeft w:val="0"/>
          <w:marRight w:val="0"/>
          <w:marTop w:val="0"/>
          <w:marBottom w:val="0"/>
          <w:divBdr>
            <w:top w:val="none" w:sz="0" w:space="0" w:color="auto"/>
            <w:left w:val="none" w:sz="0" w:space="0" w:color="auto"/>
            <w:bottom w:val="none" w:sz="0" w:space="0" w:color="auto"/>
            <w:right w:val="none" w:sz="0" w:space="0" w:color="auto"/>
          </w:divBdr>
        </w:div>
        <w:div w:id="10954932">
          <w:marLeft w:val="0"/>
          <w:marRight w:val="0"/>
          <w:marTop w:val="0"/>
          <w:marBottom w:val="0"/>
          <w:divBdr>
            <w:top w:val="none" w:sz="0" w:space="0" w:color="auto"/>
            <w:left w:val="none" w:sz="0" w:space="0" w:color="auto"/>
            <w:bottom w:val="none" w:sz="0" w:space="0" w:color="auto"/>
            <w:right w:val="none" w:sz="0" w:space="0" w:color="auto"/>
          </w:divBdr>
        </w:div>
        <w:div w:id="660819335">
          <w:marLeft w:val="0"/>
          <w:marRight w:val="0"/>
          <w:marTop w:val="0"/>
          <w:marBottom w:val="0"/>
          <w:divBdr>
            <w:top w:val="none" w:sz="0" w:space="0" w:color="auto"/>
            <w:left w:val="none" w:sz="0" w:space="0" w:color="auto"/>
            <w:bottom w:val="none" w:sz="0" w:space="0" w:color="auto"/>
            <w:right w:val="none" w:sz="0" w:space="0" w:color="auto"/>
          </w:divBdr>
        </w:div>
        <w:div w:id="1369642172">
          <w:marLeft w:val="0"/>
          <w:marRight w:val="0"/>
          <w:marTop w:val="0"/>
          <w:marBottom w:val="0"/>
          <w:divBdr>
            <w:top w:val="none" w:sz="0" w:space="0" w:color="auto"/>
            <w:left w:val="none" w:sz="0" w:space="0" w:color="auto"/>
            <w:bottom w:val="none" w:sz="0" w:space="0" w:color="auto"/>
            <w:right w:val="none" w:sz="0" w:space="0" w:color="auto"/>
          </w:divBdr>
        </w:div>
        <w:div w:id="1862548732">
          <w:marLeft w:val="0"/>
          <w:marRight w:val="0"/>
          <w:marTop w:val="0"/>
          <w:marBottom w:val="0"/>
          <w:divBdr>
            <w:top w:val="none" w:sz="0" w:space="0" w:color="auto"/>
            <w:left w:val="none" w:sz="0" w:space="0" w:color="auto"/>
            <w:bottom w:val="none" w:sz="0" w:space="0" w:color="auto"/>
            <w:right w:val="none" w:sz="0" w:space="0" w:color="auto"/>
          </w:divBdr>
        </w:div>
        <w:div w:id="779492157">
          <w:marLeft w:val="0"/>
          <w:marRight w:val="0"/>
          <w:marTop w:val="0"/>
          <w:marBottom w:val="0"/>
          <w:divBdr>
            <w:top w:val="none" w:sz="0" w:space="0" w:color="auto"/>
            <w:left w:val="none" w:sz="0" w:space="0" w:color="auto"/>
            <w:bottom w:val="none" w:sz="0" w:space="0" w:color="auto"/>
            <w:right w:val="none" w:sz="0" w:space="0" w:color="auto"/>
          </w:divBdr>
        </w:div>
        <w:div w:id="1983196100">
          <w:marLeft w:val="0"/>
          <w:marRight w:val="0"/>
          <w:marTop w:val="0"/>
          <w:marBottom w:val="0"/>
          <w:divBdr>
            <w:top w:val="none" w:sz="0" w:space="0" w:color="auto"/>
            <w:left w:val="none" w:sz="0" w:space="0" w:color="auto"/>
            <w:bottom w:val="none" w:sz="0" w:space="0" w:color="auto"/>
            <w:right w:val="none" w:sz="0" w:space="0" w:color="auto"/>
          </w:divBdr>
        </w:div>
        <w:div w:id="204217432">
          <w:marLeft w:val="0"/>
          <w:marRight w:val="0"/>
          <w:marTop w:val="0"/>
          <w:marBottom w:val="0"/>
          <w:divBdr>
            <w:top w:val="none" w:sz="0" w:space="0" w:color="auto"/>
            <w:left w:val="none" w:sz="0" w:space="0" w:color="auto"/>
            <w:bottom w:val="none" w:sz="0" w:space="0" w:color="auto"/>
            <w:right w:val="none" w:sz="0" w:space="0" w:color="auto"/>
          </w:divBdr>
        </w:div>
        <w:div w:id="1914659724">
          <w:marLeft w:val="0"/>
          <w:marRight w:val="0"/>
          <w:marTop w:val="0"/>
          <w:marBottom w:val="0"/>
          <w:divBdr>
            <w:top w:val="none" w:sz="0" w:space="0" w:color="auto"/>
            <w:left w:val="none" w:sz="0" w:space="0" w:color="auto"/>
            <w:bottom w:val="none" w:sz="0" w:space="0" w:color="auto"/>
            <w:right w:val="none" w:sz="0" w:space="0" w:color="auto"/>
          </w:divBdr>
        </w:div>
        <w:div w:id="658002317">
          <w:marLeft w:val="0"/>
          <w:marRight w:val="0"/>
          <w:marTop w:val="0"/>
          <w:marBottom w:val="0"/>
          <w:divBdr>
            <w:top w:val="none" w:sz="0" w:space="0" w:color="auto"/>
            <w:left w:val="none" w:sz="0" w:space="0" w:color="auto"/>
            <w:bottom w:val="none" w:sz="0" w:space="0" w:color="auto"/>
            <w:right w:val="none" w:sz="0" w:space="0" w:color="auto"/>
          </w:divBdr>
        </w:div>
        <w:div w:id="867917136">
          <w:marLeft w:val="0"/>
          <w:marRight w:val="0"/>
          <w:marTop w:val="0"/>
          <w:marBottom w:val="0"/>
          <w:divBdr>
            <w:top w:val="none" w:sz="0" w:space="0" w:color="auto"/>
            <w:left w:val="none" w:sz="0" w:space="0" w:color="auto"/>
            <w:bottom w:val="none" w:sz="0" w:space="0" w:color="auto"/>
            <w:right w:val="none" w:sz="0" w:space="0" w:color="auto"/>
          </w:divBdr>
        </w:div>
        <w:div w:id="1934321531">
          <w:marLeft w:val="0"/>
          <w:marRight w:val="0"/>
          <w:marTop w:val="0"/>
          <w:marBottom w:val="0"/>
          <w:divBdr>
            <w:top w:val="none" w:sz="0" w:space="0" w:color="auto"/>
            <w:left w:val="none" w:sz="0" w:space="0" w:color="auto"/>
            <w:bottom w:val="none" w:sz="0" w:space="0" w:color="auto"/>
            <w:right w:val="none" w:sz="0" w:space="0" w:color="auto"/>
          </w:divBdr>
        </w:div>
        <w:div w:id="2011836674">
          <w:marLeft w:val="0"/>
          <w:marRight w:val="0"/>
          <w:marTop w:val="0"/>
          <w:marBottom w:val="0"/>
          <w:divBdr>
            <w:top w:val="none" w:sz="0" w:space="0" w:color="auto"/>
            <w:left w:val="none" w:sz="0" w:space="0" w:color="auto"/>
            <w:bottom w:val="none" w:sz="0" w:space="0" w:color="auto"/>
            <w:right w:val="none" w:sz="0" w:space="0" w:color="auto"/>
          </w:divBdr>
        </w:div>
        <w:div w:id="1094977975">
          <w:marLeft w:val="0"/>
          <w:marRight w:val="0"/>
          <w:marTop w:val="0"/>
          <w:marBottom w:val="0"/>
          <w:divBdr>
            <w:top w:val="none" w:sz="0" w:space="0" w:color="auto"/>
            <w:left w:val="none" w:sz="0" w:space="0" w:color="auto"/>
            <w:bottom w:val="none" w:sz="0" w:space="0" w:color="auto"/>
            <w:right w:val="none" w:sz="0" w:space="0" w:color="auto"/>
          </w:divBdr>
        </w:div>
        <w:div w:id="1041251868">
          <w:marLeft w:val="0"/>
          <w:marRight w:val="0"/>
          <w:marTop w:val="0"/>
          <w:marBottom w:val="0"/>
          <w:divBdr>
            <w:top w:val="none" w:sz="0" w:space="0" w:color="auto"/>
            <w:left w:val="none" w:sz="0" w:space="0" w:color="auto"/>
            <w:bottom w:val="none" w:sz="0" w:space="0" w:color="auto"/>
            <w:right w:val="none" w:sz="0" w:space="0" w:color="auto"/>
          </w:divBdr>
        </w:div>
        <w:div w:id="1694763365">
          <w:marLeft w:val="0"/>
          <w:marRight w:val="0"/>
          <w:marTop w:val="0"/>
          <w:marBottom w:val="0"/>
          <w:divBdr>
            <w:top w:val="none" w:sz="0" w:space="0" w:color="auto"/>
            <w:left w:val="none" w:sz="0" w:space="0" w:color="auto"/>
            <w:bottom w:val="none" w:sz="0" w:space="0" w:color="auto"/>
            <w:right w:val="none" w:sz="0" w:space="0" w:color="auto"/>
          </w:divBdr>
        </w:div>
        <w:div w:id="1607499250">
          <w:marLeft w:val="0"/>
          <w:marRight w:val="0"/>
          <w:marTop w:val="0"/>
          <w:marBottom w:val="0"/>
          <w:divBdr>
            <w:top w:val="none" w:sz="0" w:space="0" w:color="auto"/>
            <w:left w:val="none" w:sz="0" w:space="0" w:color="auto"/>
            <w:bottom w:val="none" w:sz="0" w:space="0" w:color="auto"/>
            <w:right w:val="none" w:sz="0" w:space="0" w:color="auto"/>
          </w:divBdr>
        </w:div>
        <w:div w:id="1759789454">
          <w:marLeft w:val="0"/>
          <w:marRight w:val="0"/>
          <w:marTop w:val="0"/>
          <w:marBottom w:val="0"/>
          <w:divBdr>
            <w:top w:val="none" w:sz="0" w:space="0" w:color="auto"/>
            <w:left w:val="none" w:sz="0" w:space="0" w:color="auto"/>
            <w:bottom w:val="none" w:sz="0" w:space="0" w:color="auto"/>
            <w:right w:val="none" w:sz="0" w:space="0" w:color="auto"/>
          </w:divBdr>
        </w:div>
        <w:div w:id="234363882">
          <w:marLeft w:val="0"/>
          <w:marRight w:val="0"/>
          <w:marTop w:val="0"/>
          <w:marBottom w:val="0"/>
          <w:divBdr>
            <w:top w:val="none" w:sz="0" w:space="0" w:color="auto"/>
            <w:left w:val="none" w:sz="0" w:space="0" w:color="auto"/>
            <w:bottom w:val="none" w:sz="0" w:space="0" w:color="auto"/>
            <w:right w:val="none" w:sz="0" w:space="0" w:color="auto"/>
          </w:divBdr>
        </w:div>
        <w:div w:id="1563709773">
          <w:marLeft w:val="0"/>
          <w:marRight w:val="0"/>
          <w:marTop w:val="0"/>
          <w:marBottom w:val="0"/>
          <w:divBdr>
            <w:top w:val="none" w:sz="0" w:space="0" w:color="auto"/>
            <w:left w:val="none" w:sz="0" w:space="0" w:color="auto"/>
            <w:bottom w:val="none" w:sz="0" w:space="0" w:color="auto"/>
            <w:right w:val="none" w:sz="0" w:space="0" w:color="auto"/>
          </w:divBdr>
        </w:div>
        <w:div w:id="446628412">
          <w:marLeft w:val="0"/>
          <w:marRight w:val="0"/>
          <w:marTop w:val="0"/>
          <w:marBottom w:val="0"/>
          <w:divBdr>
            <w:top w:val="none" w:sz="0" w:space="0" w:color="auto"/>
            <w:left w:val="none" w:sz="0" w:space="0" w:color="auto"/>
            <w:bottom w:val="none" w:sz="0" w:space="0" w:color="auto"/>
            <w:right w:val="none" w:sz="0" w:space="0" w:color="auto"/>
          </w:divBdr>
        </w:div>
        <w:div w:id="951329544">
          <w:marLeft w:val="0"/>
          <w:marRight w:val="0"/>
          <w:marTop w:val="0"/>
          <w:marBottom w:val="0"/>
          <w:divBdr>
            <w:top w:val="none" w:sz="0" w:space="0" w:color="auto"/>
            <w:left w:val="none" w:sz="0" w:space="0" w:color="auto"/>
            <w:bottom w:val="none" w:sz="0" w:space="0" w:color="auto"/>
            <w:right w:val="none" w:sz="0" w:space="0" w:color="auto"/>
          </w:divBdr>
        </w:div>
        <w:div w:id="159394286">
          <w:marLeft w:val="0"/>
          <w:marRight w:val="0"/>
          <w:marTop w:val="0"/>
          <w:marBottom w:val="0"/>
          <w:divBdr>
            <w:top w:val="none" w:sz="0" w:space="0" w:color="auto"/>
            <w:left w:val="none" w:sz="0" w:space="0" w:color="auto"/>
            <w:bottom w:val="none" w:sz="0" w:space="0" w:color="auto"/>
            <w:right w:val="none" w:sz="0" w:space="0" w:color="auto"/>
          </w:divBdr>
        </w:div>
        <w:div w:id="905333634">
          <w:marLeft w:val="0"/>
          <w:marRight w:val="0"/>
          <w:marTop w:val="0"/>
          <w:marBottom w:val="0"/>
          <w:divBdr>
            <w:top w:val="none" w:sz="0" w:space="0" w:color="auto"/>
            <w:left w:val="none" w:sz="0" w:space="0" w:color="auto"/>
            <w:bottom w:val="none" w:sz="0" w:space="0" w:color="auto"/>
            <w:right w:val="none" w:sz="0" w:space="0" w:color="auto"/>
          </w:divBdr>
        </w:div>
        <w:div w:id="1370646309">
          <w:marLeft w:val="0"/>
          <w:marRight w:val="0"/>
          <w:marTop w:val="0"/>
          <w:marBottom w:val="0"/>
          <w:divBdr>
            <w:top w:val="none" w:sz="0" w:space="0" w:color="auto"/>
            <w:left w:val="none" w:sz="0" w:space="0" w:color="auto"/>
            <w:bottom w:val="none" w:sz="0" w:space="0" w:color="auto"/>
            <w:right w:val="none" w:sz="0" w:space="0" w:color="auto"/>
          </w:divBdr>
        </w:div>
        <w:div w:id="185142620">
          <w:marLeft w:val="0"/>
          <w:marRight w:val="0"/>
          <w:marTop w:val="0"/>
          <w:marBottom w:val="0"/>
          <w:divBdr>
            <w:top w:val="none" w:sz="0" w:space="0" w:color="auto"/>
            <w:left w:val="none" w:sz="0" w:space="0" w:color="auto"/>
            <w:bottom w:val="none" w:sz="0" w:space="0" w:color="auto"/>
            <w:right w:val="none" w:sz="0" w:space="0" w:color="auto"/>
          </w:divBdr>
        </w:div>
        <w:div w:id="501900380">
          <w:marLeft w:val="0"/>
          <w:marRight w:val="0"/>
          <w:marTop w:val="0"/>
          <w:marBottom w:val="0"/>
          <w:divBdr>
            <w:top w:val="none" w:sz="0" w:space="0" w:color="auto"/>
            <w:left w:val="none" w:sz="0" w:space="0" w:color="auto"/>
            <w:bottom w:val="none" w:sz="0" w:space="0" w:color="auto"/>
            <w:right w:val="none" w:sz="0" w:space="0" w:color="auto"/>
          </w:divBdr>
        </w:div>
        <w:div w:id="1396125273">
          <w:marLeft w:val="0"/>
          <w:marRight w:val="0"/>
          <w:marTop w:val="0"/>
          <w:marBottom w:val="0"/>
          <w:divBdr>
            <w:top w:val="none" w:sz="0" w:space="0" w:color="auto"/>
            <w:left w:val="none" w:sz="0" w:space="0" w:color="auto"/>
            <w:bottom w:val="none" w:sz="0" w:space="0" w:color="auto"/>
            <w:right w:val="none" w:sz="0" w:space="0" w:color="auto"/>
          </w:divBdr>
        </w:div>
        <w:div w:id="252201190">
          <w:marLeft w:val="0"/>
          <w:marRight w:val="0"/>
          <w:marTop w:val="0"/>
          <w:marBottom w:val="0"/>
          <w:divBdr>
            <w:top w:val="none" w:sz="0" w:space="0" w:color="auto"/>
            <w:left w:val="none" w:sz="0" w:space="0" w:color="auto"/>
            <w:bottom w:val="none" w:sz="0" w:space="0" w:color="auto"/>
            <w:right w:val="none" w:sz="0" w:space="0" w:color="auto"/>
          </w:divBdr>
        </w:div>
        <w:div w:id="893353485">
          <w:marLeft w:val="0"/>
          <w:marRight w:val="0"/>
          <w:marTop w:val="0"/>
          <w:marBottom w:val="0"/>
          <w:divBdr>
            <w:top w:val="none" w:sz="0" w:space="0" w:color="auto"/>
            <w:left w:val="none" w:sz="0" w:space="0" w:color="auto"/>
            <w:bottom w:val="none" w:sz="0" w:space="0" w:color="auto"/>
            <w:right w:val="none" w:sz="0" w:space="0" w:color="auto"/>
          </w:divBdr>
        </w:div>
        <w:div w:id="2028865727">
          <w:marLeft w:val="0"/>
          <w:marRight w:val="0"/>
          <w:marTop w:val="0"/>
          <w:marBottom w:val="0"/>
          <w:divBdr>
            <w:top w:val="none" w:sz="0" w:space="0" w:color="auto"/>
            <w:left w:val="none" w:sz="0" w:space="0" w:color="auto"/>
            <w:bottom w:val="none" w:sz="0" w:space="0" w:color="auto"/>
            <w:right w:val="none" w:sz="0" w:space="0" w:color="auto"/>
          </w:divBdr>
        </w:div>
        <w:div w:id="95518567">
          <w:marLeft w:val="0"/>
          <w:marRight w:val="0"/>
          <w:marTop w:val="0"/>
          <w:marBottom w:val="0"/>
          <w:divBdr>
            <w:top w:val="none" w:sz="0" w:space="0" w:color="auto"/>
            <w:left w:val="none" w:sz="0" w:space="0" w:color="auto"/>
            <w:bottom w:val="none" w:sz="0" w:space="0" w:color="auto"/>
            <w:right w:val="none" w:sz="0" w:space="0" w:color="auto"/>
          </w:divBdr>
        </w:div>
        <w:div w:id="1326013969">
          <w:marLeft w:val="0"/>
          <w:marRight w:val="0"/>
          <w:marTop w:val="0"/>
          <w:marBottom w:val="0"/>
          <w:divBdr>
            <w:top w:val="none" w:sz="0" w:space="0" w:color="auto"/>
            <w:left w:val="none" w:sz="0" w:space="0" w:color="auto"/>
            <w:bottom w:val="none" w:sz="0" w:space="0" w:color="auto"/>
            <w:right w:val="none" w:sz="0" w:space="0" w:color="auto"/>
          </w:divBdr>
        </w:div>
        <w:div w:id="1728259181">
          <w:marLeft w:val="0"/>
          <w:marRight w:val="0"/>
          <w:marTop w:val="0"/>
          <w:marBottom w:val="0"/>
          <w:divBdr>
            <w:top w:val="none" w:sz="0" w:space="0" w:color="auto"/>
            <w:left w:val="none" w:sz="0" w:space="0" w:color="auto"/>
            <w:bottom w:val="none" w:sz="0" w:space="0" w:color="auto"/>
            <w:right w:val="none" w:sz="0" w:space="0" w:color="auto"/>
          </w:divBdr>
        </w:div>
        <w:div w:id="1900700804">
          <w:marLeft w:val="0"/>
          <w:marRight w:val="0"/>
          <w:marTop w:val="0"/>
          <w:marBottom w:val="0"/>
          <w:divBdr>
            <w:top w:val="none" w:sz="0" w:space="0" w:color="auto"/>
            <w:left w:val="none" w:sz="0" w:space="0" w:color="auto"/>
            <w:bottom w:val="none" w:sz="0" w:space="0" w:color="auto"/>
            <w:right w:val="none" w:sz="0" w:space="0" w:color="auto"/>
          </w:divBdr>
        </w:div>
        <w:div w:id="813258607">
          <w:marLeft w:val="0"/>
          <w:marRight w:val="0"/>
          <w:marTop w:val="0"/>
          <w:marBottom w:val="0"/>
          <w:divBdr>
            <w:top w:val="none" w:sz="0" w:space="0" w:color="auto"/>
            <w:left w:val="none" w:sz="0" w:space="0" w:color="auto"/>
            <w:bottom w:val="none" w:sz="0" w:space="0" w:color="auto"/>
            <w:right w:val="none" w:sz="0" w:space="0" w:color="auto"/>
          </w:divBdr>
        </w:div>
        <w:div w:id="1526559683">
          <w:marLeft w:val="0"/>
          <w:marRight w:val="0"/>
          <w:marTop w:val="0"/>
          <w:marBottom w:val="0"/>
          <w:divBdr>
            <w:top w:val="none" w:sz="0" w:space="0" w:color="auto"/>
            <w:left w:val="none" w:sz="0" w:space="0" w:color="auto"/>
            <w:bottom w:val="none" w:sz="0" w:space="0" w:color="auto"/>
            <w:right w:val="none" w:sz="0" w:space="0" w:color="auto"/>
          </w:divBdr>
        </w:div>
      </w:divsChild>
    </w:div>
    <w:div w:id="826944082">
      <w:bodyDiv w:val="1"/>
      <w:marLeft w:val="0"/>
      <w:marRight w:val="0"/>
      <w:marTop w:val="0"/>
      <w:marBottom w:val="0"/>
      <w:divBdr>
        <w:top w:val="none" w:sz="0" w:space="0" w:color="auto"/>
        <w:left w:val="none" w:sz="0" w:space="0" w:color="auto"/>
        <w:bottom w:val="none" w:sz="0" w:space="0" w:color="auto"/>
        <w:right w:val="none" w:sz="0" w:space="0" w:color="auto"/>
      </w:divBdr>
    </w:div>
    <w:div w:id="882979392">
      <w:bodyDiv w:val="1"/>
      <w:marLeft w:val="0"/>
      <w:marRight w:val="0"/>
      <w:marTop w:val="0"/>
      <w:marBottom w:val="0"/>
      <w:divBdr>
        <w:top w:val="none" w:sz="0" w:space="0" w:color="auto"/>
        <w:left w:val="none" w:sz="0" w:space="0" w:color="auto"/>
        <w:bottom w:val="none" w:sz="0" w:space="0" w:color="auto"/>
        <w:right w:val="none" w:sz="0" w:space="0" w:color="auto"/>
      </w:divBdr>
      <w:divsChild>
        <w:div w:id="3823678">
          <w:marLeft w:val="0"/>
          <w:marRight w:val="0"/>
          <w:marTop w:val="0"/>
          <w:marBottom w:val="0"/>
          <w:divBdr>
            <w:top w:val="none" w:sz="0" w:space="0" w:color="auto"/>
            <w:left w:val="none" w:sz="0" w:space="0" w:color="auto"/>
            <w:bottom w:val="none" w:sz="0" w:space="0" w:color="auto"/>
            <w:right w:val="none" w:sz="0" w:space="0" w:color="auto"/>
          </w:divBdr>
        </w:div>
        <w:div w:id="5180057">
          <w:marLeft w:val="0"/>
          <w:marRight w:val="0"/>
          <w:marTop w:val="0"/>
          <w:marBottom w:val="0"/>
          <w:divBdr>
            <w:top w:val="none" w:sz="0" w:space="0" w:color="auto"/>
            <w:left w:val="none" w:sz="0" w:space="0" w:color="auto"/>
            <w:bottom w:val="none" w:sz="0" w:space="0" w:color="auto"/>
            <w:right w:val="none" w:sz="0" w:space="0" w:color="auto"/>
          </w:divBdr>
        </w:div>
        <w:div w:id="12000270">
          <w:marLeft w:val="0"/>
          <w:marRight w:val="0"/>
          <w:marTop w:val="0"/>
          <w:marBottom w:val="0"/>
          <w:divBdr>
            <w:top w:val="none" w:sz="0" w:space="0" w:color="auto"/>
            <w:left w:val="none" w:sz="0" w:space="0" w:color="auto"/>
            <w:bottom w:val="none" w:sz="0" w:space="0" w:color="auto"/>
            <w:right w:val="none" w:sz="0" w:space="0" w:color="auto"/>
          </w:divBdr>
        </w:div>
        <w:div w:id="12192639">
          <w:marLeft w:val="0"/>
          <w:marRight w:val="0"/>
          <w:marTop w:val="0"/>
          <w:marBottom w:val="0"/>
          <w:divBdr>
            <w:top w:val="none" w:sz="0" w:space="0" w:color="auto"/>
            <w:left w:val="none" w:sz="0" w:space="0" w:color="auto"/>
            <w:bottom w:val="none" w:sz="0" w:space="0" w:color="auto"/>
            <w:right w:val="none" w:sz="0" w:space="0" w:color="auto"/>
          </w:divBdr>
        </w:div>
        <w:div w:id="28189278">
          <w:marLeft w:val="0"/>
          <w:marRight w:val="0"/>
          <w:marTop w:val="0"/>
          <w:marBottom w:val="0"/>
          <w:divBdr>
            <w:top w:val="none" w:sz="0" w:space="0" w:color="auto"/>
            <w:left w:val="none" w:sz="0" w:space="0" w:color="auto"/>
            <w:bottom w:val="none" w:sz="0" w:space="0" w:color="auto"/>
            <w:right w:val="none" w:sz="0" w:space="0" w:color="auto"/>
          </w:divBdr>
        </w:div>
        <w:div w:id="32735133">
          <w:marLeft w:val="0"/>
          <w:marRight w:val="0"/>
          <w:marTop w:val="0"/>
          <w:marBottom w:val="0"/>
          <w:divBdr>
            <w:top w:val="none" w:sz="0" w:space="0" w:color="auto"/>
            <w:left w:val="none" w:sz="0" w:space="0" w:color="auto"/>
            <w:bottom w:val="none" w:sz="0" w:space="0" w:color="auto"/>
            <w:right w:val="none" w:sz="0" w:space="0" w:color="auto"/>
          </w:divBdr>
        </w:div>
        <w:div w:id="40591341">
          <w:marLeft w:val="0"/>
          <w:marRight w:val="0"/>
          <w:marTop w:val="0"/>
          <w:marBottom w:val="0"/>
          <w:divBdr>
            <w:top w:val="none" w:sz="0" w:space="0" w:color="auto"/>
            <w:left w:val="none" w:sz="0" w:space="0" w:color="auto"/>
            <w:bottom w:val="none" w:sz="0" w:space="0" w:color="auto"/>
            <w:right w:val="none" w:sz="0" w:space="0" w:color="auto"/>
          </w:divBdr>
        </w:div>
        <w:div w:id="50004305">
          <w:marLeft w:val="0"/>
          <w:marRight w:val="0"/>
          <w:marTop w:val="0"/>
          <w:marBottom w:val="0"/>
          <w:divBdr>
            <w:top w:val="none" w:sz="0" w:space="0" w:color="auto"/>
            <w:left w:val="none" w:sz="0" w:space="0" w:color="auto"/>
            <w:bottom w:val="none" w:sz="0" w:space="0" w:color="auto"/>
            <w:right w:val="none" w:sz="0" w:space="0" w:color="auto"/>
          </w:divBdr>
        </w:div>
        <w:div w:id="54741809">
          <w:marLeft w:val="0"/>
          <w:marRight w:val="0"/>
          <w:marTop w:val="0"/>
          <w:marBottom w:val="0"/>
          <w:divBdr>
            <w:top w:val="none" w:sz="0" w:space="0" w:color="auto"/>
            <w:left w:val="none" w:sz="0" w:space="0" w:color="auto"/>
            <w:bottom w:val="none" w:sz="0" w:space="0" w:color="auto"/>
            <w:right w:val="none" w:sz="0" w:space="0" w:color="auto"/>
          </w:divBdr>
        </w:div>
        <w:div w:id="68508073">
          <w:marLeft w:val="0"/>
          <w:marRight w:val="0"/>
          <w:marTop w:val="0"/>
          <w:marBottom w:val="0"/>
          <w:divBdr>
            <w:top w:val="none" w:sz="0" w:space="0" w:color="auto"/>
            <w:left w:val="none" w:sz="0" w:space="0" w:color="auto"/>
            <w:bottom w:val="none" w:sz="0" w:space="0" w:color="auto"/>
            <w:right w:val="none" w:sz="0" w:space="0" w:color="auto"/>
          </w:divBdr>
        </w:div>
        <w:div w:id="79835018">
          <w:marLeft w:val="0"/>
          <w:marRight w:val="0"/>
          <w:marTop w:val="0"/>
          <w:marBottom w:val="0"/>
          <w:divBdr>
            <w:top w:val="none" w:sz="0" w:space="0" w:color="auto"/>
            <w:left w:val="none" w:sz="0" w:space="0" w:color="auto"/>
            <w:bottom w:val="none" w:sz="0" w:space="0" w:color="auto"/>
            <w:right w:val="none" w:sz="0" w:space="0" w:color="auto"/>
          </w:divBdr>
        </w:div>
        <w:div w:id="138809007">
          <w:marLeft w:val="0"/>
          <w:marRight w:val="0"/>
          <w:marTop w:val="0"/>
          <w:marBottom w:val="0"/>
          <w:divBdr>
            <w:top w:val="none" w:sz="0" w:space="0" w:color="auto"/>
            <w:left w:val="none" w:sz="0" w:space="0" w:color="auto"/>
            <w:bottom w:val="none" w:sz="0" w:space="0" w:color="auto"/>
            <w:right w:val="none" w:sz="0" w:space="0" w:color="auto"/>
          </w:divBdr>
        </w:div>
        <w:div w:id="210003698">
          <w:marLeft w:val="0"/>
          <w:marRight w:val="0"/>
          <w:marTop w:val="0"/>
          <w:marBottom w:val="0"/>
          <w:divBdr>
            <w:top w:val="none" w:sz="0" w:space="0" w:color="auto"/>
            <w:left w:val="none" w:sz="0" w:space="0" w:color="auto"/>
            <w:bottom w:val="none" w:sz="0" w:space="0" w:color="auto"/>
            <w:right w:val="none" w:sz="0" w:space="0" w:color="auto"/>
          </w:divBdr>
        </w:div>
        <w:div w:id="236982462">
          <w:marLeft w:val="0"/>
          <w:marRight w:val="0"/>
          <w:marTop w:val="0"/>
          <w:marBottom w:val="0"/>
          <w:divBdr>
            <w:top w:val="none" w:sz="0" w:space="0" w:color="auto"/>
            <w:left w:val="none" w:sz="0" w:space="0" w:color="auto"/>
            <w:bottom w:val="none" w:sz="0" w:space="0" w:color="auto"/>
            <w:right w:val="none" w:sz="0" w:space="0" w:color="auto"/>
          </w:divBdr>
        </w:div>
        <w:div w:id="267275861">
          <w:marLeft w:val="0"/>
          <w:marRight w:val="0"/>
          <w:marTop w:val="0"/>
          <w:marBottom w:val="0"/>
          <w:divBdr>
            <w:top w:val="none" w:sz="0" w:space="0" w:color="auto"/>
            <w:left w:val="none" w:sz="0" w:space="0" w:color="auto"/>
            <w:bottom w:val="none" w:sz="0" w:space="0" w:color="auto"/>
            <w:right w:val="none" w:sz="0" w:space="0" w:color="auto"/>
          </w:divBdr>
        </w:div>
        <w:div w:id="299043935">
          <w:marLeft w:val="0"/>
          <w:marRight w:val="0"/>
          <w:marTop w:val="0"/>
          <w:marBottom w:val="0"/>
          <w:divBdr>
            <w:top w:val="none" w:sz="0" w:space="0" w:color="auto"/>
            <w:left w:val="none" w:sz="0" w:space="0" w:color="auto"/>
            <w:bottom w:val="none" w:sz="0" w:space="0" w:color="auto"/>
            <w:right w:val="none" w:sz="0" w:space="0" w:color="auto"/>
          </w:divBdr>
        </w:div>
        <w:div w:id="319038057">
          <w:marLeft w:val="0"/>
          <w:marRight w:val="0"/>
          <w:marTop w:val="0"/>
          <w:marBottom w:val="0"/>
          <w:divBdr>
            <w:top w:val="none" w:sz="0" w:space="0" w:color="auto"/>
            <w:left w:val="none" w:sz="0" w:space="0" w:color="auto"/>
            <w:bottom w:val="none" w:sz="0" w:space="0" w:color="auto"/>
            <w:right w:val="none" w:sz="0" w:space="0" w:color="auto"/>
          </w:divBdr>
        </w:div>
        <w:div w:id="321662157">
          <w:marLeft w:val="0"/>
          <w:marRight w:val="0"/>
          <w:marTop w:val="0"/>
          <w:marBottom w:val="0"/>
          <w:divBdr>
            <w:top w:val="none" w:sz="0" w:space="0" w:color="auto"/>
            <w:left w:val="none" w:sz="0" w:space="0" w:color="auto"/>
            <w:bottom w:val="none" w:sz="0" w:space="0" w:color="auto"/>
            <w:right w:val="none" w:sz="0" w:space="0" w:color="auto"/>
          </w:divBdr>
        </w:div>
        <w:div w:id="330570059">
          <w:marLeft w:val="0"/>
          <w:marRight w:val="0"/>
          <w:marTop w:val="0"/>
          <w:marBottom w:val="0"/>
          <w:divBdr>
            <w:top w:val="none" w:sz="0" w:space="0" w:color="auto"/>
            <w:left w:val="none" w:sz="0" w:space="0" w:color="auto"/>
            <w:bottom w:val="none" w:sz="0" w:space="0" w:color="auto"/>
            <w:right w:val="none" w:sz="0" w:space="0" w:color="auto"/>
          </w:divBdr>
        </w:div>
        <w:div w:id="336075430">
          <w:marLeft w:val="0"/>
          <w:marRight w:val="0"/>
          <w:marTop w:val="0"/>
          <w:marBottom w:val="0"/>
          <w:divBdr>
            <w:top w:val="none" w:sz="0" w:space="0" w:color="auto"/>
            <w:left w:val="none" w:sz="0" w:space="0" w:color="auto"/>
            <w:bottom w:val="none" w:sz="0" w:space="0" w:color="auto"/>
            <w:right w:val="none" w:sz="0" w:space="0" w:color="auto"/>
          </w:divBdr>
        </w:div>
        <w:div w:id="419064451">
          <w:marLeft w:val="0"/>
          <w:marRight w:val="0"/>
          <w:marTop w:val="0"/>
          <w:marBottom w:val="0"/>
          <w:divBdr>
            <w:top w:val="none" w:sz="0" w:space="0" w:color="auto"/>
            <w:left w:val="none" w:sz="0" w:space="0" w:color="auto"/>
            <w:bottom w:val="none" w:sz="0" w:space="0" w:color="auto"/>
            <w:right w:val="none" w:sz="0" w:space="0" w:color="auto"/>
          </w:divBdr>
        </w:div>
        <w:div w:id="453524454">
          <w:marLeft w:val="0"/>
          <w:marRight w:val="0"/>
          <w:marTop w:val="0"/>
          <w:marBottom w:val="0"/>
          <w:divBdr>
            <w:top w:val="none" w:sz="0" w:space="0" w:color="auto"/>
            <w:left w:val="none" w:sz="0" w:space="0" w:color="auto"/>
            <w:bottom w:val="none" w:sz="0" w:space="0" w:color="auto"/>
            <w:right w:val="none" w:sz="0" w:space="0" w:color="auto"/>
          </w:divBdr>
        </w:div>
        <w:div w:id="502471910">
          <w:marLeft w:val="0"/>
          <w:marRight w:val="0"/>
          <w:marTop w:val="0"/>
          <w:marBottom w:val="0"/>
          <w:divBdr>
            <w:top w:val="none" w:sz="0" w:space="0" w:color="auto"/>
            <w:left w:val="none" w:sz="0" w:space="0" w:color="auto"/>
            <w:bottom w:val="none" w:sz="0" w:space="0" w:color="auto"/>
            <w:right w:val="none" w:sz="0" w:space="0" w:color="auto"/>
          </w:divBdr>
        </w:div>
        <w:div w:id="504132396">
          <w:marLeft w:val="0"/>
          <w:marRight w:val="0"/>
          <w:marTop w:val="0"/>
          <w:marBottom w:val="0"/>
          <w:divBdr>
            <w:top w:val="none" w:sz="0" w:space="0" w:color="auto"/>
            <w:left w:val="none" w:sz="0" w:space="0" w:color="auto"/>
            <w:bottom w:val="none" w:sz="0" w:space="0" w:color="auto"/>
            <w:right w:val="none" w:sz="0" w:space="0" w:color="auto"/>
          </w:divBdr>
        </w:div>
        <w:div w:id="592785558">
          <w:marLeft w:val="0"/>
          <w:marRight w:val="0"/>
          <w:marTop w:val="0"/>
          <w:marBottom w:val="0"/>
          <w:divBdr>
            <w:top w:val="none" w:sz="0" w:space="0" w:color="auto"/>
            <w:left w:val="none" w:sz="0" w:space="0" w:color="auto"/>
            <w:bottom w:val="none" w:sz="0" w:space="0" w:color="auto"/>
            <w:right w:val="none" w:sz="0" w:space="0" w:color="auto"/>
          </w:divBdr>
        </w:div>
        <w:div w:id="656616266">
          <w:marLeft w:val="0"/>
          <w:marRight w:val="0"/>
          <w:marTop w:val="0"/>
          <w:marBottom w:val="0"/>
          <w:divBdr>
            <w:top w:val="none" w:sz="0" w:space="0" w:color="auto"/>
            <w:left w:val="none" w:sz="0" w:space="0" w:color="auto"/>
            <w:bottom w:val="none" w:sz="0" w:space="0" w:color="auto"/>
            <w:right w:val="none" w:sz="0" w:space="0" w:color="auto"/>
          </w:divBdr>
        </w:div>
        <w:div w:id="671838967">
          <w:marLeft w:val="0"/>
          <w:marRight w:val="0"/>
          <w:marTop w:val="0"/>
          <w:marBottom w:val="0"/>
          <w:divBdr>
            <w:top w:val="none" w:sz="0" w:space="0" w:color="auto"/>
            <w:left w:val="none" w:sz="0" w:space="0" w:color="auto"/>
            <w:bottom w:val="none" w:sz="0" w:space="0" w:color="auto"/>
            <w:right w:val="none" w:sz="0" w:space="0" w:color="auto"/>
          </w:divBdr>
        </w:div>
        <w:div w:id="694042959">
          <w:marLeft w:val="0"/>
          <w:marRight w:val="0"/>
          <w:marTop w:val="0"/>
          <w:marBottom w:val="0"/>
          <w:divBdr>
            <w:top w:val="none" w:sz="0" w:space="0" w:color="auto"/>
            <w:left w:val="none" w:sz="0" w:space="0" w:color="auto"/>
            <w:bottom w:val="none" w:sz="0" w:space="0" w:color="auto"/>
            <w:right w:val="none" w:sz="0" w:space="0" w:color="auto"/>
          </w:divBdr>
        </w:div>
        <w:div w:id="696348112">
          <w:marLeft w:val="0"/>
          <w:marRight w:val="0"/>
          <w:marTop w:val="0"/>
          <w:marBottom w:val="0"/>
          <w:divBdr>
            <w:top w:val="none" w:sz="0" w:space="0" w:color="auto"/>
            <w:left w:val="none" w:sz="0" w:space="0" w:color="auto"/>
            <w:bottom w:val="none" w:sz="0" w:space="0" w:color="auto"/>
            <w:right w:val="none" w:sz="0" w:space="0" w:color="auto"/>
          </w:divBdr>
        </w:div>
        <w:div w:id="702365929">
          <w:marLeft w:val="0"/>
          <w:marRight w:val="0"/>
          <w:marTop w:val="0"/>
          <w:marBottom w:val="0"/>
          <w:divBdr>
            <w:top w:val="none" w:sz="0" w:space="0" w:color="auto"/>
            <w:left w:val="none" w:sz="0" w:space="0" w:color="auto"/>
            <w:bottom w:val="none" w:sz="0" w:space="0" w:color="auto"/>
            <w:right w:val="none" w:sz="0" w:space="0" w:color="auto"/>
          </w:divBdr>
        </w:div>
        <w:div w:id="717246049">
          <w:marLeft w:val="0"/>
          <w:marRight w:val="0"/>
          <w:marTop w:val="0"/>
          <w:marBottom w:val="0"/>
          <w:divBdr>
            <w:top w:val="none" w:sz="0" w:space="0" w:color="auto"/>
            <w:left w:val="none" w:sz="0" w:space="0" w:color="auto"/>
            <w:bottom w:val="none" w:sz="0" w:space="0" w:color="auto"/>
            <w:right w:val="none" w:sz="0" w:space="0" w:color="auto"/>
          </w:divBdr>
        </w:div>
        <w:div w:id="734014267">
          <w:marLeft w:val="0"/>
          <w:marRight w:val="0"/>
          <w:marTop w:val="0"/>
          <w:marBottom w:val="0"/>
          <w:divBdr>
            <w:top w:val="none" w:sz="0" w:space="0" w:color="auto"/>
            <w:left w:val="none" w:sz="0" w:space="0" w:color="auto"/>
            <w:bottom w:val="none" w:sz="0" w:space="0" w:color="auto"/>
            <w:right w:val="none" w:sz="0" w:space="0" w:color="auto"/>
          </w:divBdr>
        </w:div>
        <w:div w:id="755177541">
          <w:marLeft w:val="0"/>
          <w:marRight w:val="0"/>
          <w:marTop w:val="0"/>
          <w:marBottom w:val="0"/>
          <w:divBdr>
            <w:top w:val="none" w:sz="0" w:space="0" w:color="auto"/>
            <w:left w:val="none" w:sz="0" w:space="0" w:color="auto"/>
            <w:bottom w:val="none" w:sz="0" w:space="0" w:color="auto"/>
            <w:right w:val="none" w:sz="0" w:space="0" w:color="auto"/>
          </w:divBdr>
        </w:div>
        <w:div w:id="784663387">
          <w:marLeft w:val="0"/>
          <w:marRight w:val="0"/>
          <w:marTop w:val="0"/>
          <w:marBottom w:val="0"/>
          <w:divBdr>
            <w:top w:val="none" w:sz="0" w:space="0" w:color="auto"/>
            <w:left w:val="none" w:sz="0" w:space="0" w:color="auto"/>
            <w:bottom w:val="none" w:sz="0" w:space="0" w:color="auto"/>
            <w:right w:val="none" w:sz="0" w:space="0" w:color="auto"/>
          </w:divBdr>
        </w:div>
        <w:div w:id="861210001">
          <w:marLeft w:val="0"/>
          <w:marRight w:val="0"/>
          <w:marTop w:val="0"/>
          <w:marBottom w:val="0"/>
          <w:divBdr>
            <w:top w:val="none" w:sz="0" w:space="0" w:color="auto"/>
            <w:left w:val="none" w:sz="0" w:space="0" w:color="auto"/>
            <w:bottom w:val="none" w:sz="0" w:space="0" w:color="auto"/>
            <w:right w:val="none" w:sz="0" w:space="0" w:color="auto"/>
          </w:divBdr>
        </w:div>
        <w:div w:id="949970217">
          <w:marLeft w:val="0"/>
          <w:marRight w:val="0"/>
          <w:marTop w:val="0"/>
          <w:marBottom w:val="0"/>
          <w:divBdr>
            <w:top w:val="none" w:sz="0" w:space="0" w:color="auto"/>
            <w:left w:val="none" w:sz="0" w:space="0" w:color="auto"/>
            <w:bottom w:val="none" w:sz="0" w:space="0" w:color="auto"/>
            <w:right w:val="none" w:sz="0" w:space="0" w:color="auto"/>
          </w:divBdr>
        </w:div>
        <w:div w:id="992636966">
          <w:marLeft w:val="0"/>
          <w:marRight w:val="0"/>
          <w:marTop w:val="0"/>
          <w:marBottom w:val="0"/>
          <w:divBdr>
            <w:top w:val="none" w:sz="0" w:space="0" w:color="auto"/>
            <w:left w:val="none" w:sz="0" w:space="0" w:color="auto"/>
            <w:bottom w:val="none" w:sz="0" w:space="0" w:color="auto"/>
            <w:right w:val="none" w:sz="0" w:space="0" w:color="auto"/>
          </w:divBdr>
        </w:div>
        <w:div w:id="1046757930">
          <w:marLeft w:val="0"/>
          <w:marRight w:val="0"/>
          <w:marTop w:val="0"/>
          <w:marBottom w:val="0"/>
          <w:divBdr>
            <w:top w:val="none" w:sz="0" w:space="0" w:color="auto"/>
            <w:left w:val="none" w:sz="0" w:space="0" w:color="auto"/>
            <w:bottom w:val="none" w:sz="0" w:space="0" w:color="auto"/>
            <w:right w:val="none" w:sz="0" w:space="0" w:color="auto"/>
          </w:divBdr>
        </w:div>
        <w:div w:id="1086338784">
          <w:marLeft w:val="0"/>
          <w:marRight w:val="0"/>
          <w:marTop w:val="0"/>
          <w:marBottom w:val="0"/>
          <w:divBdr>
            <w:top w:val="none" w:sz="0" w:space="0" w:color="auto"/>
            <w:left w:val="none" w:sz="0" w:space="0" w:color="auto"/>
            <w:bottom w:val="none" w:sz="0" w:space="0" w:color="auto"/>
            <w:right w:val="none" w:sz="0" w:space="0" w:color="auto"/>
          </w:divBdr>
        </w:div>
        <w:div w:id="1180508872">
          <w:marLeft w:val="0"/>
          <w:marRight w:val="0"/>
          <w:marTop w:val="0"/>
          <w:marBottom w:val="0"/>
          <w:divBdr>
            <w:top w:val="none" w:sz="0" w:space="0" w:color="auto"/>
            <w:left w:val="none" w:sz="0" w:space="0" w:color="auto"/>
            <w:bottom w:val="none" w:sz="0" w:space="0" w:color="auto"/>
            <w:right w:val="none" w:sz="0" w:space="0" w:color="auto"/>
          </w:divBdr>
        </w:div>
        <w:div w:id="1188829632">
          <w:marLeft w:val="0"/>
          <w:marRight w:val="0"/>
          <w:marTop w:val="0"/>
          <w:marBottom w:val="0"/>
          <w:divBdr>
            <w:top w:val="none" w:sz="0" w:space="0" w:color="auto"/>
            <w:left w:val="none" w:sz="0" w:space="0" w:color="auto"/>
            <w:bottom w:val="none" w:sz="0" w:space="0" w:color="auto"/>
            <w:right w:val="none" w:sz="0" w:space="0" w:color="auto"/>
          </w:divBdr>
        </w:div>
        <w:div w:id="1194000532">
          <w:marLeft w:val="0"/>
          <w:marRight w:val="0"/>
          <w:marTop w:val="0"/>
          <w:marBottom w:val="0"/>
          <w:divBdr>
            <w:top w:val="none" w:sz="0" w:space="0" w:color="auto"/>
            <w:left w:val="none" w:sz="0" w:space="0" w:color="auto"/>
            <w:bottom w:val="none" w:sz="0" w:space="0" w:color="auto"/>
            <w:right w:val="none" w:sz="0" w:space="0" w:color="auto"/>
          </w:divBdr>
        </w:div>
        <w:div w:id="1232621163">
          <w:marLeft w:val="0"/>
          <w:marRight w:val="0"/>
          <w:marTop w:val="0"/>
          <w:marBottom w:val="0"/>
          <w:divBdr>
            <w:top w:val="none" w:sz="0" w:space="0" w:color="auto"/>
            <w:left w:val="none" w:sz="0" w:space="0" w:color="auto"/>
            <w:bottom w:val="none" w:sz="0" w:space="0" w:color="auto"/>
            <w:right w:val="none" w:sz="0" w:space="0" w:color="auto"/>
          </w:divBdr>
        </w:div>
        <w:div w:id="1289124323">
          <w:marLeft w:val="0"/>
          <w:marRight w:val="0"/>
          <w:marTop w:val="0"/>
          <w:marBottom w:val="0"/>
          <w:divBdr>
            <w:top w:val="none" w:sz="0" w:space="0" w:color="auto"/>
            <w:left w:val="none" w:sz="0" w:space="0" w:color="auto"/>
            <w:bottom w:val="none" w:sz="0" w:space="0" w:color="auto"/>
            <w:right w:val="none" w:sz="0" w:space="0" w:color="auto"/>
          </w:divBdr>
        </w:div>
        <w:div w:id="1295286124">
          <w:marLeft w:val="0"/>
          <w:marRight w:val="0"/>
          <w:marTop w:val="0"/>
          <w:marBottom w:val="0"/>
          <w:divBdr>
            <w:top w:val="none" w:sz="0" w:space="0" w:color="auto"/>
            <w:left w:val="none" w:sz="0" w:space="0" w:color="auto"/>
            <w:bottom w:val="none" w:sz="0" w:space="0" w:color="auto"/>
            <w:right w:val="none" w:sz="0" w:space="0" w:color="auto"/>
          </w:divBdr>
        </w:div>
        <w:div w:id="1303342365">
          <w:marLeft w:val="0"/>
          <w:marRight w:val="0"/>
          <w:marTop w:val="0"/>
          <w:marBottom w:val="0"/>
          <w:divBdr>
            <w:top w:val="none" w:sz="0" w:space="0" w:color="auto"/>
            <w:left w:val="none" w:sz="0" w:space="0" w:color="auto"/>
            <w:bottom w:val="none" w:sz="0" w:space="0" w:color="auto"/>
            <w:right w:val="none" w:sz="0" w:space="0" w:color="auto"/>
          </w:divBdr>
        </w:div>
        <w:div w:id="1318803857">
          <w:marLeft w:val="0"/>
          <w:marRight w:val="0"/>
          <w:marTop w:val="0"/>
          <w:marBottom w:val="0"/>
          <w:divBdr>
            <w:top w:val="none" w:sz="0" w:space="0" w:color="auto"/>
            <w:left w:val="none" w:sz="0" w:space="0" w:color="auto"/>
            <w:bottom w:val="none" w:sz="0" w:space="0" w:color="auto"/>
            <w:right w:val="none" w:sz="0" w:space="0" w:color="auto"/>
          </w:divBdr>
        </w:div>
        <w:div w:id="1326930557">
          <w:marLeft w:val="0"/>
          <w:marRight w:val="0"/>
          <w:marTop w:val="0"/>
          <w:marBottom w:val="0"/>
          <w:divBdr>
            <w:top w:val="none" w:sz="0" w:space="0" w:color="auto"/>
            <w:left w:val="none" w:sz="0" w:space="0" w:color="auto"/>
            <w:bottom w:val="none" w:sz="0" w:space="0" w:color="auto"/>
            <w:right w:val="none" w:sz="0" w:space="0" w:color="auto"/>
          </w:divBdr>
        </w:div>
        <w:div w:id="1333996532">
          <w:marLeft w:val="0"/>
          <w:marRight w:val="0"/>
          <w:marTop w:val="0"/>
          <w:marBottom w:val="0"/>
          <w:divBdr>
            <w:top w:val="none" w:sz="0" w:space="0" w:color="auto"/>
            <w:left w:val="none" w:sz="0" w:space="0" w:color="auto"/>
            <w:bottom w:val="none" w:sz="0" w:space="0" w:color="auto"/>
            <w:right w:val="none" w:sz="0" w:space="0" w:color="auto"/>
          </w:divBdr>
        </w:div>
        <w:div w:id="1387291069">
          <w:marLeft w:val="0"/>
          <w:marRight w:val="0"/>
          <w:marTop w:val="0"/>
          <w:marBottom w:val="0"/>
          <w:divBdr>
            <w:top w:val="none" w:sz="0" w:space="0" w:color="auto"/>
            <w:left w:val="none" w:sz="0" w:space="0" w:color="auto"/>
            <w:bottom w:val="none" w:sz="0" w:space="0" w:color="auto"/>
            <w:right w:val="none" w:sz="0" w:space="0" w:color="auto"/>
          </w:divBdr>
        </w:div>
        <w:div w:id="1392994617">
          <w:marLeft w:val="0"/>
          <w:marRight w:val="0"/>
          <w:marTop w:val="0"/>
          <w:marBottom w:val="0"/>
          <w:divBdr>
            <w:top w:val="none" w:sz="0" w:space="0" w:color="auto"/>
            <w:left w:val="none" w:sz="0" w:space="0" w:color="auto"/>
            <w:bottom w:val="none" w:sz="0" w:space="0" w:color="auto"/>
            <w:right w:val="none" w:sz="0" w:space="0" w:color="auto"/>
          </w:divBdr>
        </w:div>
        <w:div w:id="1399668706">
          <w:marLeft w:val="0"/>
          <w:marRight w:val="0"/>
          <w:marTop w:val="0"/>
          <w:marBottom w:val="0"/>
          <w:divBdr>
            <w:top w:val="none" w:sz="0" w:space="0" w:color="auto"/>
            <w:left w:val="none" w:sz="0" w:space="0" w:color="auto"/>
            <w:bottom w:val="none" w:sz="0" w:space="0" w:color="auto"/>
            <w:right w:val="none" w:sz="0" w:space="0" w:color="auto"/>
          </w:divBdr>
        </w:div>
        <w:div w:id="1403135914">
          <w:marLeft w:val="0"/>
          <w:marRight w:val="0"/>
          <w:marTop w:val="0"/>
          <w:marBottom w:val="0"/>
          <w:divBdr>
            <w:top w:val="none" w:sz="0" w:space="0" w:color="auto"/>
            <w:left w:val="none" w:sz="0" w:space="0" w:color="auto"/>
            <w:bottom w:val="none" w:sz="0" w:space="0" w:color="auto"/>
            <w:right w:val="none" w:sz="0" w:space="0" w:color="auto"/>
          </w:divBdr>
        </w:div>
        <w:div w:id="1413814361">
          <w:marLeft w:val="0"/>
          <w:marRight w:val="0"/>
          <w:marTop w:val="0"/>
          <w:marBottom w:val="0"/>
          <w:divBdr>
            <w:top w:val="none" w:sz="0" w:space="0" w:color="auto"/>
            <w:left w:val="none" w:sz="0" w:space="0" w:color="auto"/>
            <w:bottom w:val="none" w:sz="0" w:space="0" w:color="auto"/>
            <w:right w:val="none" w:sz="0" w:space="0" w:color="auto"/>
          </w:divBdr>
        </w:div>
        <w:div w:id="1438527231">
          <w:marLeft w:val="0"/>
          <w:marRight w:val="0"/>
          <w:marTop w:val="0"/>
          <w:marBottom w:val="0"/>
          <w:divBdr>
            <w:top w:val="none" w:sz="0" w:space="0" w:color="auto"/>
            <w:left w:val="none" w:sz="0" w:space="0" w:color="auto"/>
            <w:bottom w:val="none" w:sz="0" w:space="0" w:color="auto"/>
            <w:right w:val="none" w:sz="0" w:space="0" w:color="auto"/>
          </w:divBdr>
        </w:div>
        <w:div w:id="1448544015">
          <w:marLeft w:val="0"/>
          <w:marRight w:val="0"/>
          <w:marTop w:val="0"/>
          <w:marBottom w:val="0"/>
          <w:divBdr>
            <w:top w:val="none" w:sz="0" w:space="0" w:color="auto"/>
            <w:left w:val="none" w:sz="0" w:space="0" w:color="auto"/>
            <w:bottom w:val="none" w:sz="0" w:space="0" w:color="auto"/>
            <w:right w:val="none" w:sz="0" w:space="0" w:color="auto"/>
          </w:divBdr>
        </w:div>
        <w:div w:id="1461192003">
          <w:marLeft w:val="0"/>
          <w:marRight w:val="0"/>
          <w:marTop w:val="0"/>
          <w:marBottom w:val="0"/>
          <w:divBdr>
            <w:top w:val="none" w:sz="0" w:space="0" w:color="auto"/>
            <w:left w:val="none" w:sz="0" w:space="0" w:color="auto"/>
            <w:bottom w:val="none" w:sz="0" w:space="0" w:color="auto"/>
            <w:right w:val="none" w:sz="0" w:space="0" w:color="auto"/>
          </w:divBdr>
        </w:div>
        <w:div w:id="1464083651">
          <w:marLeft w:val="0"/>
          <w:marRight w:val="0"/>
          <w:marTop w:val="0"/>
          <w:marBottom w:val="0"/>
          <w:divBdr>
            <w:top w:val="none" w:sz="0" w:space="0" w:color="auto"/>
            <w:left w:val="none" w:sz="0" w:space="0" w:color="auto"/>
            <w:bottom w:val="none" w:sz="0" w:space="0" w:color="auto"/>
            <w:right w:val="none" w:sz="0" w:space="0" w:color="auto"/>
          </w:divBdr>
        </w:div>
        <w:div w:id="1548100839">
          <w:marLeft w:val="0"/>
          <w:marRight w:val="0"/>
          <w:marTop w:val="0"/>
          <w:marBottom w:val="0"/>
          <w:divBdr>
            <w:top w:val="none" w:sz="0" w:space="0" w:color="auto"/>
            <w:left w:val="none" w:sz="0" w:space="0" w:color="auto"/>
            <w:bottom w:val="none" w:sz="0" w:space="0" w:color="auto"/>
            <w:right w:val="none" w:sz="0" w:space="0" w:color="auto"/>
          </w:divBdr>
        </w:div>
        <w:div w:id="1557202052">
          <w:marLeft w:val="0"/>
          <w:marRight w:val="0"/>
          <w:marTop w:val="0"/>
          <w:marBottom w:val="0"/>
          <w:divBdr>
            <w:top w:val="none" w:sz="0" w:space="0" w:color="auto"/>
            <w:left w:val="none" w:sz="0" w:space="0" w:color="auto"/>
            <w:bottom w:val="none" w:sz="0" w:space="0" w:color="auto"/>
            <w:right w:val="none" w:sz="0" w:space="0" w:color="auto"/>
          </w:divBdr>
        </w:div>
        <w:div w:id="1581334145">
          <w:marLeft w:val="0"/>
          <w:marRight w:val="0"/>
          <w:marTop w:val="0"/>
          <w:marBottom w:val="0"/>
          <w:divBdr>
            <w:top w:val="none" w:sz="0" w:space="0" w:color="auto"/>
            <w:left w:val="none" w:sz="0" w:space="0" w:color="auto"/>
            <w:bottom w:val="none" w:sz="0" w:space="0" w:color="auto"/>
            <w:right w:val="none" w:sz="0" w:space="0" w:color="auto"/>
          </w:divBdr>
        </w:div>
        <w:div w:id="1612274860">
          <w:marLeft w:val="0"/>
          <w:marRight w:val="0"/>
          <w:marTop w:val="0"/>
          <w:marBottom w:val="0"/>
          <w:divBdr>
            <w:top w:val="none" w:sz="0" w:space="0" w:color="auto"/>
            <w:left w:val="none" w:sz="0" w:space="0" w:color="auto"/>
            <w:bottom w:val="none" w:sz="0" w:space="0" w:color="auto"/>
            <w:right w:val="none" w:sz="0" w:space="0" w:color="auto"/>
          </w:divBdr>
        </w:div>
        <w:div w:id="1615748335">
          <w:marLeft w:val="0"/>
          <w:marRight w:val="0"/>
          <w:marTop w:val="0"/>
          <w:marBottom w:val="0"/>
          <w:divBdr>
            <w:top w:val="none" w:sz="0" w:space="0" w:color="auto"/>
            <w:left w:val="none" w:sz="0" w:space="0" w:color="auto"/>
            <w:bottom w:val="none" w:sz="0" w:space="0" w:color="auto"/>
            <w:right w:val="none" w:sz="0" w:space="0" w:color="auto"/>
          </w:divBdr>
        </w:div>
        <w:div w:id="1647512190">
          <w:marLeft w:val="0"/>
          <w:marRight w:val="0"/>
          <w:marTop w:val="0"/>
          <w:marBottom w:val="0"/>
          <w:divBdr>
            <w:top w:val="none" w:sz="0" w:space="0" w:color="auto"/>
            <w:left w:val="none" w:sz="0" w:space="0" w:color="auto"/>
            <w:bottom w:val="none" w:sz="0" w:space="0" w:color="auto"/>
            <w:right w:val="none" w:sz="0" w:space="0" w:color="auto"/>
          </w:divBdr>
        </w:div>
        <w:div w:id="1668971504">
          <w:marLeft w:val="0"/>
          <w:marRight w:val="0"/>
          <w:marTop w:val="0"/>
          <w:marBottom w:val="0"/>
          <w:divBdr>
            <w:top w:val="none" w:sz="0" w:space="0" w:color="auto"/>
            <w:left w:val="none" w:sz="0" w:space="0" w:color="auto"/>
            <w:bottom w:val="none" w:sz="0" w:space="0" w:color="auto"/>
            <w:right w:val="none" w:sz="0" w:space="0" w:color="auto"/>
          </w:divBdr>
        </w:div>
        <w:div w:id="1672023052">
          <w:marLeft w:val="0"/>
          <w:marRight w:val="0"/>
          <w:marTop w:val="0"/>
          <w:marBottom w:val="0"/>
          <w:divBdr>
            <w:top w:val="none" w:sz="0" w:space="0" w:color="auto"/>
            <w:left w:val="none" w:sz="0" w:space="0" w:color="auto"/>
            <w:bottom w:val="none" w:sz="0" w:space="0" w:color="auto"/>
            <w:right w:val="none" w:sz="0" w:space="0" w:color="auto"/>
          </w:divBdr>
        </w:div>
        <w:div w:id="1703478841">
          <w:marLeft w:val="0"/>
          <w:marRight w:val="0"/>
          <w:marTop w:val="0"/>
          <w:marBottom w:val="0"/>
          <w:divBdr>
            <w:top w:val="none" w:sz="0" w:space="0" w:color="auto"/>
            <w:left w:val="none" w:sz="0" w:space="0" w:color="auto"/>
            <w:bottom w:val="none" w:sz="0" w:space="0" w:color="auto"/>
            <w:right w:val="none" w:sz="0" w:space="0" w:color="auto"/>
          </w:divBdr>
        </w:div>
        <w:div w:id="1710688318">
          <w:marLeft w:val="0"/>
          <w:marRight w:val="0"/>
          <w:marTop w:val="0"/>
          <w:marBottom w:val="0"/>
          <w:divBdr>
            <w:top w:val="none" w:sz="0" w:space="0" w:color="auto"/>
            <w:left w:val="none" w:sz="0" w:space="0" w:color="auto"/>
            <w:bottom w:val="none" w:sz="0" w:space="0" w:color="auto"/>
            <w:right w:val="none" w:sz="0" w:space="0" w:color="auto"/>
          </w:divBdr>
        </w:div>
        <w:div w:id="1789738585">
          <w:marLeft w:val="0"/>
          <w:marRight w:val="0"/>
          <w:marTop w:val="0"/>
          <w:marBottom w:val="0"/>
          <w:divBdr>
            <w:top w:val="none" w:sz="0" w:space="0" w:color="auto"/>
            <w:left w:val="none" w:sz="0" w:space="0" w:color="auto"/>
            <w:bottom w:val="none" w:sz="0" w:space="0" w:color="auto"/>
            <w:right w:val="none" w:sz="0" w:space="0" w:color="auto"/>
          </w:divBdr>
        </w:div>
        <w:div w:id="1799912627">
          <w:marLeft w:val="0"/>
          <w:marRight w:val="0"/>
          <w:marTop w:val="0"/>
          <w:marBottom w:val="0"/>
          <w:divBdr>
            <w:top w:val="none" w:sz="0" w:space="0" w:color="auto"/>
            <w:left w:val="none" w:sz="0" w:space="0" w:color="auto"/>
            <w:bottom w:val="none" w:sz="0" w:space="0" w:color="auto"/>
            <w:right w:val="none" w:sz="0" w:space="0" w:color="auto"/>
          </w:divBdr>
        </w:div>
        <w:div w:id="1849754725">
          <w:marLeft w:val="0"/>
          <w:marRight w:val="0"/>
          <w:marTop w:val="0"/>
          <w:marBottom w:val="0"/>
          <w:divBdr>
            <w:top w:val="none" w:sz="0" w:space="0" w:color="auto"/>
            <w:left w:val="none" w:sz="0" w:space="0" w:color="auto"/>
            <w:bottom w:val="none" w:sz="0" w:space="0" w:color="auto"/>
            <w:right w:val="none" w:sz="0" w:space="0" w:color="auto"/>
          </w:divBdr>
        </w:div>
        <w:div w:id="1905288876">
          <w:marLeft w:val="0"/>
          <w:marRight w:val="0"/>
          <w:marTop w:val="0"/>
          <w:marBottom w:val="0"/>
          <w:divBdr>
            <w:top w:val="none" w:sz="0" w:space="0" w:color="auto"/>
            <w:left w:val="none" w:sz="0" w:space="0" w:color="auto"/>
            <w:bottom w:val="none" w:sz="0" w:space="0" w:color="auto"/>
            <w:right w:val="none" w:sz="0" w:space="0" w:color="auto"/>
          </w:divBdr>
        </w:div>
        <w:div w:id="1965109697">
          <w:marLeft w:val="0"/>
          <w:marRight w:val="0"/>
          <w:marTop w:val="0"/>
          <w:marBottom w:val="0"/>
          <w:divBdr>
            <w:top w:val="none" w:sz="0" w:space="0" w:color="auto"/>
            <w:left w:val="none" w:sz="0" w:space="0" w:color="auto"/>
            <w:bottom w:val="none" w:sz="0" w:space="0" w:color="auto"/>
            <w:right w:val="none" w:sz="0" w:space="0" w:color="auto"/>
          </w:divBdr>
        </w:div>
        <w:div w:id="1997763957">
          <w:marLeft w:val="0"/>
          <w:marRight w:val="0"/>
          <w:marTop w:val="0"/>
          <w:marBottom w:val="0"/>
          <w:divBdr>
            <w:top w:val="none" w:sz="0" w:space="0" w:color="auto"/>
            <w:left w:val="none" w:sz="0" w:space="0" w:color="auto"/>
            <w:bottom w:val="none" w:sz="0" w:space="0" w:color="auto"/>
            <w:right w:val="none" w:sz="0" w:space="0" w:color="auto"/>
          </w:divBdr>
        </w:div>
        <w:div w:id="2025353928">
          <w:marLeft w:val="0"/>
          <w:marRight w:val="0"/>
          <w:marTop w:val="0"/>
          <w:marBottom w:val="0"/>
          <w:divBdr>
            <w:top w:val="none" w:sz="0" w:space="0" w:color="auto"/>
            <w:left w:val="none" w:sz="0" w:space="0" w:color="auto"/>
            <w:bottom w:val="none" w:sz="0" w:space="0" w:color="auto"/>
            <w:right w:val="none" w:sz="0" w:space="0" w:color="auto"/>
          </w:divBdr>
        </w:div>
        <w:div w:id="2025859090">
          <w:marLeft w:val="0"/>
          <w:marRight w:val="0"/>
          <w:marTop w:val="0"/>
          <w:marBottom w:val="0"/>
          <w:divBdr>
            <w:top w:val="none" w:sz="0" w:space="0" w:color="auto"/>
            <w:left w:val="none" w:sz="0" w:space="0" w:color="auto"/>
            <w:bottom w:val="none" w:sz="0" w:space="0" w:color="auto"/>
            <w:right w:val="none" w:sz="0" w:space="0" w:color="auto"/>
          </w:divBdr>
        </w:div>
        <w:div w:id="2028364240">
          <w:marLeft w:val="0"/>
          <w:marRight w:val="0"/>
          <w:marTop w:val="0"/>
          <w:marBottom w:val="0"/>
          <w:divBdr>
            <w:top w:val="none" w:sz="0" w:space="0" w:color="auto"/>
            <w:left w:val="none" w:sz="0" w:space="0" w:color="auto"/>
            <w:bottom w:val="none" w:sz="0" w:space="0" w:color="auto"/>
            <w:right w:val="none" w:sz="0" w:space="0" w:color="auto"/>
          </w:divBdr>
        </w:div>
        <w:div w:id="2128813349">
          <w:marLeft w:val="0"/>
          <w:marRight w:val="0"/>
          <w:marTop w:val="0"/>
          <w:marBottom w:val="0"/>
          <w:divBdr>
            <w:top w:val="none" w:sz="0" w:space="0" w:color="auto"/>
            <w:left w:val="none" w:sz="0" w:space="0" w:color="auto"/>
            <w:bottom w:val="none" w:sz="0" w:space="0" w:color="auto"/>
            <w:right w:val="none" w:sz="0" w:space="0" w:color="auto"/>
          </w:divBdr>
        </w:div>
      </w:divsChild>
    </w:div>
    <w:div w:id="964848310">
      <w:bodyDiv w:val="1"/>
      <w:marLeft w:val="0"/>
      <w:marRight w:val="0"/>
      <w:marTop w:val="0"/>
      <w:marBottom w:val="0"/>
      <w:divBdr>
        <w:top w:val="none" w:sz="0" w:space="0" w:color="auto"/>
        <w:left w:val="none" w:sz="0" w:space="0" w:color="auto"/>
        <w:bottom w:val="none" w:sz="0" w:space="0" w:color="auto"/>
        <w:right w:val="none" w:sz="0" w:space="0" w:color="auto"/>
      </w:divBdr>
      <w:divsChild>
        <w:div w:id="596612">
          <w:marLeft w:val="0"/>
          <w:marRight w:val="0"/>
          <w:marTop w:val="0"/>
          <w:marBottom w:val="0"/>
          <w:divBdr>
            <w:top w:val="none" w:sz="0" w:space="0" w:color="auto"/>
            <w:left w:val="none" w:sz="0" w:space="0" w:color="auto"/>
            <w:bottom w:val="none" w:sz="0" w:space="0" w:color="auto"/>
            <w:right w:val="none" w:sz="0" w:space="0" w:color="auto"/>
          </w:divBdr>
        </w:div>
        <w:div w:id="2753861">
          <w:marLeft w:val="0"/>
          <w:marRight w:val="0"/>
          <w:marTop w:val="0"/>
          <w:marBottom w:val="0"/>
          <w:divBdr>
            <w:top w:val="none" w:sz="0" w:space="0" w:color="auto"/>
            <w:left w:val="none" w:sz="0" w:space="0" w:color="auto"/>
            <w:bottom w:val="none" w:sz="0" w:space="0" w:color="auto"/>
            <w:right w:val="none" w:sz="0" w:space="0" w:color="auto"/>
          </w:divBdr>
        </w:div>
        <w:div w:id="22487623">
          <w:marLeft w:val="0"/>
          <w:marRight w:val="0"/>
          <w:marTop w:val="0"/>
          <w:marBottom w:val="0"/>
          <w:divBdr>
            <w:top w:val="none" w:sz="0" w:space="0" w:color="auto"/>
            <w:left w:val="none" w:sz="0" w:space="0" w:color="auto"/>
            <w:bottom w:val="none" w:sz="0" w:space="0" w:color="auto"/>
            <w:right w:val="none" w:sz="0" w:space="0" w:color="auto"/>
          </w:divBdr>
        </w:div>
        <w:div w:id="92749848">
          <w:marLeft w:val="0"/>
          <w:marRight w:val="0"/>
          <w:marTop w:val="0"/>
          <w:marBottom w:val="0"/>
          <w:divBdr>
            <w:top w:val="none" w:sz="0" w:space="0" w:color="auto"/>
            <w:left w:val="none" w:sz="0" w:space="0" w:color="auto"/>
            <w:bottom w:val="none" w:sz="0" w:space="0" w:color="auto"/>
            <w:right w:val="none" w:sz="0" w:space="0" w:color="auto"/>
          </w:divBdr>
        </w:div>
        <w:div w:id="122701981">
          <w:marLeft w:val="0"/>
          <w:marRight w:val="0"/>
          <w:marTop w:val="0"/>
          <w:marBottom w:val="0"/>
          <w:divBdr>
            <w:top w:val="none" w:sz="0" w:space="0" w:color="auto"/>
            <w:left w:val="none" w:sz="0" w:space="0" w:color="auto"/>
            <w:bottom w:val="none" w:sz="0" w:space="0" w:color="auto"/>
            <w:right w:val="none" w:sz="0" w:space="0" w:color="auto"/>
          </w:divBdr>
        </w:div>
        <w:div w:id="127359117">
          <w:marLeft w:val="0"/>
          <w:marRight w:val="0"/>
          <w:marTop w:val="0"/>
          <w:marBottom w:val="0"/>
          <w:divBdr>
            <w:top w:val="none" w:sz="0" w:space="0" w:color="auto"/>
            <w:left w:val="none" w:sz="0" w:space="0" w:color="auto"/>
            <w:bottom w:val="none" w:sz="0" w:space="0" w:color="auto"/>
            <w:right w:val="none" w:sz="0" w:space="0" w:color="auto"/>
          </w:divBdr>
        </w:div>
        <w:div w:id="162017114">
          <w:marLeft w:val="0"/>
          <w:marRight w:val="0"/>
          <w:marTop w:val="0"/>
          <w:marBottom w:val="0"/>
          <w:divBdr>
            <w:top w:val="none" w:sz="0" w:space="0" w:color="auto"/>
            <w:left w:val="none" w:sz="0" w:space="0" w:color="auto"/>
            <w:bottom w:val="none" w:sz="0" w:space="0" w:color="auto"/>
            <w:right w:val="none" w:sz="0" w:space="0" w:color="auto"/>
          </w:divBdr>
        </w:div>
        <w:div w:id="166671756">
          <w:marLeft w:val="0"/>
          <w:marRight w:val="0"/>
          <w:marTop w:val="0"/>
          <w:marBottom w:val="0"/>
          <w:divBdr>
            <w:top w:val="none" w:sz="0" w:space="0" w:color="auto"/>
            <w:left w:val="none" w:sz="0" w:space="0" w:color="auto"/>
            <w:bottom w:val="none" w:sz="0" w:space="0" w:color="auto"/>
            <w:right w:val="none" w:sz="0" w:space="0" w:color="auto"/>
          </w:divBdr>
        </w:div>
        <w:div w:id="339434849">
          <w:marLeft w:val="0"/>
          <w:marRight w:val="0"/>
          <w:marTop w:val="0"/>
          <w:marBottom w:val="0"/>
          <w:divBdr>
            <w:top w:val="none" w:sz="0" w:space="0" w:color="auto"/>
            <w:left w:val="none" w:sz="0" w:space="0" w:color="auto"/>
            <w:bottom w:val="none" w:sz="0" w:space="0" w:color="auto"/>
            <w:right w:val="none" w:sz="0" w:space="0" w:color="auto"/>
          </w:divBdr>
        </w:div>
        <w:div w:id="362486748">
          <w:marLeft w:val="0"/>
          <w:marRight w:val="0"/>
          <w:marTop w:val="0"/>
          <w:marBottom w:val="0"/>
          <w:divBdr>
            <w:top w:val="none" w:sz="0" w:space="0" w:color="auto"/>
            <w:left w:val="none" w:sz="0" w:space="0" w:color="auto"/>
            <w:bottom w:val="none" w:sz="0" w:space="0" w:color="auto"/>
            <w:right w:val="none" w:sz="0" w:space="0" w:color="auto"/>
          </w:divBdr>
        </w:div>
        <w:div w:id="380831075">
          <w:marLeft w:val="0"/>
          <w:marRight w:val="0"/>
          <w:marTop w:val="0"/>
          <w:marBottom w:val="0"/>
          <w:divBdr>
            <w:top w:val="none" w:sz="0" w:space="0" w:color="auto"/>
            <w:left w:val="none" w:sz="0" w:space="0" w:color="auto"/>
            <w:bottom w:val="none" w:sz="0" w:space="0" w:color="auto"/>
            <w:right w:val="none" w:sz="0" w:space="0" w:color="auto"/>
          </w:divBdr>
        </w:div>
        <w:div w:id="393505344">
          <w:marLeft w:val="0"/>
          <w:marRight w:val="0"/>
          <w:marTop w:val="0"/>
          <w:marBottom w:val="0"/>
          <w:divBdr>
            <w:top w:val="none" w:sz="0" w:space="0" w:color="auto"/>
            <w:left w:val="none" w:sz="0" w:space="0" w:color="auto"/>
            <w:bottom w:val="none" w:sz="0" w:space="0" w:color="auto"/>
            <w:right w:val="none" w:sz="0" w:space="0" w:color="auto"/>
          </w:divBdr>
        </w:div>
        <w:div w:id="401371930">
          <w:marLeft w:val="0"/>
          <w:marRight w:val="0"/>
          <w:marTop w:val="0"/>
          <w:marBottom w:val="0"/>
          <w:divBdr>
            <w:top w:val="none" w:sz="0" w:space="0" w:color="auto"/>
            <w:left w:val="none" w:sz="0" w:space="0" w:color="auto"/>
            <w:bottom w:val="none" w:sz="0" w:space="0" w:color="auto"/>
            <w:right w:val="none" w:sz="0" w:space="0" w:color="auto"/>
          </w:divBdr>
        </w:div>
        <w:div w:id="444152540">
          <w:marLeft w:val="0"/>
          <w:marRight w:val="0"/>
          <w:marTop w:val="0"/>
          <w:marBottom w:val="0"/>
          <w:divBdr>
            <w:top w:val="none" w:sz="0" w:space="0" w:color="auto"/>
            <w:left w:val="none" w:sz="0" w:space="0" w:color="auto"/>
            <w:bottom w:val="none" w:sz="0" w:space="0" w:color="auto"/>
            <w:right w:val="none" w:sz="0" w:space="0" w:color="auto"/>
          </w:divBdr>
        </w:div>
        <w:div w:id="447168060">
          <w:marLeft w:val="0"/>
          <w:marRight w:val="0"/>
          <w:marTop w:val="0"/>
          <w:marBottom w:val="0"/>
          <w:divBdr>
            <w:top w:val="none" w:sz="0" w:space="0" w:color="auto"/>
            <w:left w:val="none" w:sz="0" w:space="0" w:color="auto"/>
            <w:bottom w:val="none" w:sz="0" w:space="0" w:color="auto"/>
            <w:right w:val="none" w:sz="0" w:space="0" w:color="auto"/>
          </w:divBdr>
        </w:div>
        <w:div w:id="452407071">
          <w:marLeft w:val="0"/>
          <w:marRight w:val="0"/>
          <w:marTop w:val="0"/>
          <w:marBottom w:val="0"/>
          <w:divBdr>
            <w:top w:val="none" w:sz="0" w:space="0" w:color="auto"/>
            <w:left w:val="none" w:sz="0" w:space="0" w:color="auto"/>
            <w:bottom w:val="none" w:sz="0" w:space="0" w:color="auto"/>
            <w:right w:val="none" w:sz="0" w:space="0" w:color="auto"/>
          </w:divBdr>
        </w:div>
        <w:div w:id="467623408">
          <w:marLeft w:val="0"/>
          <w:marRight w:val="0"/>
          <w:marTop w:val="0"/>
          <w:marBottom w:val="0"/>
          <w:divBdr>
            <w:top w:val="none" w:sz="0" w:space="0" w:color="auto"/>
            <w:left w:val="none" w:sz="0" w:space="0" w:color="auto"/>
            <w:bottom w:val="none" w:sz="0" w:space="0" w:color="auto"/>
            <w:right w:val="none" w:sz="0" w:space="0" w:color="auto"/>
          </w:divBdr>
        </w:div>
        <w:div w:id="512964329">
          <w:marLeft w:val="0"/>
          <w:marRight w:val="0"/>
          <w:marTop w:val="0"/>
          <w:marBottom w:val="0"/>
          <w:divBdr>
            <w:top w:val="none" w:sz="0" w:space="0" w:color="auto"/>
            <w:left w:val="none" w:sz="0" w:space="0" w:color="auto"/>
            <w:bottom w:val="none" w:sz="0" w:space="0" w:color="auto"/>
            <w:right w:val="none" w:sz="0" w:space="0" w:color="auto"/>
          </w:divBdr>
        </w:div>
        <w:div w:id="517810409">
          <w:marLeft w:val="0"/>
          <w:marRight w:val="0"/>
          <w:marTop w:val="0"/>
          <w:marBottom w:val="0"/>
          <w:divBdr>
            <w:top w:val="none" w:sz="0" w:space="0" w:color="auto"/>
            <w:left w:val="none" w:sz="0" w:space="0" w:color="auto"/>
            <w:bottom w:val="none" w:sz="0" w:space="0" w:color="auto"/>
            <w:right w:val="none" w:sz="0" w:space="0" w:color="auto"/>
          </w:divBdr>
        </w:div>
        <w:div w:id="529687295">
          <w:marLeft w:val="0"/>
          <w:marRight w:val="0"/>
          <w:marTop w:val="0"/>
          <w:marBottom w:val="0"/>
          <w:divBdr>
            <w:top w:val="none" w:sz="0" w:space="0" w:color="auto"/>
            <w:left w:val="none" w:sz="0" w:space="0" w:color="auto"/>
            <w:bottom w:val="none" w:sz="0" w:space="0" w:color="auto"/>
            <w:right w:val="none" w:sz="0" w:space="0" w:color="auto"/>
          </w:divBdr>
        </w:div>
        <w:div w:id="605385891">
          <w:marLeft w:val="0"/>
          <w:marRight w:val="0"/>
          <w:marTop w:val="0"/>
          <w:marBottom w:val="0"/>
          <w:divBdr>
            <w:top w:val="none" w:sz="0" w:space="0" w:color="auto"/>
            <w:left w:val="none" w:sz="0" w:space="0" w:color="auto"/>
            <w:bottom w:val="none" w:sz="0" w:space="0" w:color="auto"/>
            <w:right w:val="none" w:sz="0" w:space="0" w:color="auto"/>
          </w:divBdr>
        </w:div>
        <w:div w:id="615260044">
          <w:marLeft w:val="0"/>
          <w:marRight w:val="0"/>
          <w:marTop w:val="0"/>
          <w:marBottom w:val="0"/>
          <w:divBdr>
            <w:top w:val="none" w:sz="0" w:space="0" w:color="auto"/>
            <w:left w:val="none" w:sz="0" w:space="0" w:color="auto"/>
            <w:bottom w:val="none" w:sz="0" w:space="0" w:color="auto"/>
            <w:right w:val="none" w:sz="0" w:space="0" w:color="auto"/>
          </w:divBdr>
        </w:div>
        <w:div w:id="708340861">
          <w:marLeft w:val="0"/>
          <w:marRight w:val="0"/>
          <w:marTop w:val="0"/>
          <w:marBottom w:val="0"/>
          <w:divBdr>
            <w:top w:val="none" w:sz="0" w:space="0" w:color="auto"/>
            <w:left w:val="none" w:sz="0" w:space="0" w:color="auto"/>
            <w:bottom w:val="none" w:sz="0" w:space="0" w:color="auto"/>
            <w:right w:val="none" w:sz="0" w:space="0" w:color="auto"/>
          </w:divBdr>
        </w:div>
        <w:div w:id="764568822">
          <w:marLeft w:val="0"/>
          <w:marRight w:val="0"/>
          <w:marTop w:val="0"/>
          <w:marBottom w:val="0"/>
          <w:divBdr>
            <w:top w:val="none" w:sz="0" w:space="0" w:color="auto"/>
            <w:left w:val="none" w:sz="0" w:space="0" w:color="auto"/>
            <w:bottom w:val="none" w:sz="0" w:space="0" w:color="auto"/>
            <w:right w:val="none" w:sz="0" w:space="0" w:color="auto"/>
          </w:divBdr>
        </w:div>
        <w:div w:id="928269739">
          <w:marLeft w:val="0"/>
          <w:marRight w:val="0"/>
          <w:marTop w:val="0"/>
          <w:marBottom w:val="0"/>
          <w:divBdr>
            <w:top w:val="none" w:sz="0" w:space="0" w:color="auto"/>
            <w:left w:val="none" w:sz="0" w:space="0" w:color="auto"/>
            <w:bottom w:val="none" w:sz="0" w:space="0" w:color="auto"/>
            <w:right w:val="none" w:sz="0" w:space="0" w:color="auto"/>
          </w:divBdr>
        </w:div>
        <w:div w:id="939683054">
          <w:marLeft w:val="0"/>
          <w:marRight w:val="0"/>
          <w:marTop w:val="0"/>
          <w:marBottom w:val="0"/>
          <w:divBdr>
            <w:top w:val="none" w:sz="0" w:space="0" w:color="auto"/>
            <w:left w:val="none" w:sz="0" w:space="0" w:color="auto"/>
            <w:bottom w:val="none" w:sz="0" w:space="0" w:color="auto"/>
            <w:right w:val="none" w:sz="0" w:space="0" w:color="auto"/>
          </w:divBdr>
        </w:div>
        <w:div w:id="943924419">
          <w:marLeft w:val="0"/>
          <w:marRight w:val="0"/>
          <w:marTop w:val="0"/>
          <w:marBottom w:val="0"/>
          <w:divBdr>
            <w:top w:val="none" w:sz="0" w:space="0" w:color="auto"/>
            <w:left w:val="none" w:sz="0" w:space="0" w:color="auto"/>
            <w:bottom w:val="none" w:sz="0" w:space="0" w:color="auto"/>
            <w:right w:val="none" w:sz="0" w:space="0" w:color="auto"/>
          </w:divBdr>
        </w:div>
        <w:div w:id="968701526">
          <w:marLeft w:val="0"/>
          <w:marRight w:val="0"/>
          <w:marTop w:val="0"/>
          <w:marBottom w:val="0"/>
          <w:divBdr>
            <w:top w:val="none" w:sz="0" w:space="0" w:color="auto"/>
            <w:left w:val="none" w:sz="0" w:space="0" w:color="auto"/>
            <w:bottom w:val="none" w:sz="0" w:space="0" w:color="auto"/>
            <w:right w:val="none" w:sz="0" w:space="0" w:color="auto"/>
          </w:divBdr>
        </w:div>
        <w:div w:id="986474476">
          <w:marLeft w:val="0"/>
          <w:marRight w:val="0"/>
          <w:marTop w:val="0"/>
          <w:marBottom w:val="0"/>
          <w:divBdr>
            <w:top w:val="none" w:sz="0" w:space="0" w:color="auto"/>
            <w:left w:val="none" w:sz="0" w:space="0" w:color="auto"/>
            <w:bottom w:val="none" w:sz="0" w:space="0" w:color="auto"/>
            <w:right w:val="none" w:sz="0" w:space="0" w:color="auto"/>
          </w:divBdr>
        </w:div>
        <w:div w:id="992027077">
          <w:marLeft w:val="0"/>
          <w:marRight w:val="0"/>
          <w:marTop w:val="0"/>
          <w:marBottom w:val="0"/>
          <w:divBdr>
            <w:top w:val="none" w:sz="0" w:space="0" w:color="auto"/>
            <w:left w:val="none" w:sz="0" w:space="0" w:color="auto"/>
            <w:bottom w:val="none" w:sz="0" w:space="0" w:color="auto"/>
            <w:right w:val="none" w:sz="0" w:space="0" w:color="auto"/>
          </w:divBdr>
        </w:div>
        <w:div w:id="1009525612">
          <w:marLeft w:val="0"/>
          <w:marRight w:val="0"/>
          <w:marTop w:val="0"/>
          <w:marBottom w:val="0"/>
          <w:divBdr>
            <w:top w:val="none" w:sz="0" w:space="0" w:color="auto"/>
            <w:left w:val="none" w:sz="0" w:space="0" w:color="auto"/>
            <w:bottom w:val="none" w:sz="0" w:space="0" w:color="auto"/>
            <w:right w:val="none" w:sz="0" w:space="0" w:color="auto"/>
          </w:divBdr>
        </w:div>
        <w:div w:id="1017151051">
          <w:marLeft w:val="0"/>
          <w:marRight w:val="0"/>
          <w:marTop w:val="0"/>
          <w:marBottom w:val="0"/>
          <w:divBdr>
            <w:top w:val="none" w:sz="0" w:space="0" w:color="auto"/>
            <w:left w:val="none" w:sz="0" w:space="0" w:color="auto"/>
            <w:bottom w:val="none" w:sz="0" w:space="0" w:color="auto"/>
            <w:right w:val="none" w:sz="0" w:space="0" w:color="auto"/>
          </w:divBdr>
        </w:div>
        <w:div w:id="1062102078">
          <w:marLeft w:val="0"/>
          <w:marRight w:val="0"/>
          <w:marTop w:val="0"/>
          <w:marBottom w:val="0"/>
          <w:divBdr>
            <w:top w:val="none" w:sz="0" w:space="0" w:color="auto"/>
            <w:left w:val="none" w:sz="0" w:space="0" w:color="auto"/>
            <w:bottom w:val="none" w:sz="0" w:space="0" w:color="auto"/>
            <w:right w:val="none" w:sz="0" w:space="0" w:color="auto"/>
          </w:divBdr>
        </w:div>
        <w:div w:id="1067650877">
          <w:marLeft w:val="0"/>
          <w:marRight w:val="0"/>
          <w:marTop w:val="0"/>
          <w:marBottom w:val="0"/>
          <w:divBdr>
            <w:top w:val="none" w:sz="0" w:space="0" w:color="auto"/>
            <w:left w:val="none" w:sz="0" w:space="0" w:color="auto"/>
            <w:bottom w:val="none" w:sz="0" w:space="0" w:color="auto"/>
            <w:right w:val="none" w:sz="0" w:space="0" w:color="auto"/>
          </w:divBdr>
        </w:div>
        <w:div w:id="1071124393">
          <w:marLeft w:val="0"/>
          <w:marRight w:val="0"/>
          <w:marTop w:val="0"/>
          <w:marBottom w:val="0"/>
          <w:divBdr>
            <w:top w:val="none" w:sz="0" w:space="0" w:color="auto"/>
            <w:left w:val="none" w:sz="0" w:space="0" w:color="auto"/>
            <w:bottom w:val="none" w:sz="0" w:space="0" w:color="auto"/>
            <w:right w:val="none" w:sz="0" w:space="0" w:color="auto"/>
          </w:divBdr>
        </w:div>
        <w:div w:id="1071733965">
          <w:marLeft w:val="0"/>
          <w:marRight w:val="0"/>
          <w:marTop w:val="0"/>
          <w:marBottom w:val="0"/>
          <w:divBdr>
            <w:top w:val="none" w:sz="0" w:space="0" w:color="auto"/>
            <w:left w:val="none" w:sz="0" w:space="0" w:color="auto"/>
            <w:bottom w:val="none" w:sz="0" w:space="0" w:color="auto"/>
            <w:right w:val="none" w:sz="0" w:space="0" w:color="auto"/>
          </w:divBdr>
        </w:div>
        <w:div w:id="1155100008">
          <w:marLeft w:val="0"/>
          <w:marRight w:val="0"/>
          <w:marTop w:val="0"/>
          <w:marBottom w:val="0"/>
          <w:divBdr>
            <w:top w:val="none" w:sz="0" w:space="0" w:color="auto"/>
            <w:left w:val="none" w:sz="0" w:space="0" w:color="auto"/>
            <w:bottom w:val="none" w:sz="0" w:space="0" w:color="auto"/>
            <w:right w:val="none" w:sz="0" w:space="0" w:color="auto"/>
          </w:divBdr>
        </w:div>
        <w:div w:id="1163005749">
          <w:marLeft w:val="0"/>
          <w:marRight w:val="0"/>
          <w:marTop w:val="0"/>
          <w:marBottom w:val="0"/>
          <w:divBdr>
            <w:top w:val="none" w:sz="0" w:space="0" w:color="auto"/>
            <w:left w:val="none" w:sz="0" w:space="0" w:color="auto"/>
            <w:bottom w:val="none" w:sz="0" w:space="0" w:color="auto"/>
            <w:right w:val="none" w:sz="0" w:space="0" w:color="auto"/>
          </w:divBdr>
        </w:div>
        <w:div w:id="1257639795">
          <w:marLeft w:val="0"/>
          <w:marRight w:val="0"/>
          <w:marTop w:val="0"/>
          <w:marBottom w:val="0"/>
          <w:divBdr>
            <w:top w:val="none" w:sz="0" w:space="0" w:color="auto"/>
            <w:left w:val="none" w:sz="0" w:space="0" w:color="auto"/>
            <w:bottom w:val="none" w:sz="0" w:space="0" w:color="auto"/>
            <w:right w:val="none" w:sz="0" w:space="0" w:color="auto"/>
          </w:divBdr>
        </w:div>
        <w:div w:id="1263992864">
          <w:marLeft w:val="0"/>
          <w:marRight w:val="0"/>
          <w:marTop w:val="0"/>
          <w:marBottom w:val="0"/>
          <w:divBdr>
            <w:top w:val="none" w:sz="0" w:space="0" w:color="auto"/>
            <w:left w:val="none" w:sz="0" w:space="0" w:color="auto"/>
            <w:bottom w:val="none" w:sz="0" w:space="0" w:color="auto"/>
            <w:right w:val="none" w:sz="0" w:space="0" w:color="auto"/>
          </w:divBdr>
        </w:div>
        <w:div w:id="1278877913">
          <w:marLeft w:val="0"/>
          <w:marRight w:val="0"/>
          <w:marTop w:val="0"/>
          <w:marBottom w:val="0"/>
          <w:divBdr>
            <w:top w:val="none" w:sz="0" w:space="0" w:color="auto"/>
            <w:left w:val="none" w:sz="0" w:space="0" w:color="auto"/>
            <w:bottom w:val="none" w:sz="0" w:space="0" w:color="auto"/>
            <w:right w:val="none" w:sz="0" w:space="0" w:color="auto"/>
          </w:divBdr>
        </w:div>
        <w:div w:id="1286043368">
          <w:marLeft w:val="0"/>
          <w:marRight w:val="0"/>
          <w:marTop w:val="0"/>
          <w:marBottom w:val="0"/>
          <w:divBdr>
            <w:top w:val="none" w:sz="0" w:space="0" w:color="auto"/>
            <w:left w:val="none" w:sz="0" w:space="0" w:color="auto"/>
            <w:bottom w:val="none" w:sz="0" w:space="0" w:color="auto"/>
            <w:right w:val="none" w:sz="0" w:space="0" w:color="auto"/>
          </w:divBdr>
        </w:div>
        <w:div w:id="1291864864">
          <w:marLeft w:val="0"/>
          <w:marRight w:val="0"/>
          <w:marTop w:val="0"/>
          <w:marBottom w:val="0"/>
          <w:divBdr>
            <w:top w:val="none" w:sz="0" w:space="0" w:color="auto"/>
            <w:left w:val="none" w:sz="0" w:space="0" w:color="auto"/>
            <w:bottom w:val="none" w:sz="0" w:space="0" w:color="auto"/>
            <w:right w:val="none" w:sz="0" w:space="0" w:color="auto"/>
          </w:divBdr>
        </w:div>
        <w:div w:id="1317218963">
          <w:marLeft w:val="0"/>
          <w:marRight w:val="0"/>
          <w:marTop w:val="0"/>
          <w:marBottom w:val="0"/>
          <w:divBdr>
            <w:top w:val="none" w:sz="0" w:space="0" w:color="auto"/>
            <w:left w:val="none" w:sz="0" w:space="0" w:color="auto"/>
            <w:bottom w:val="none" w:sz="0" w:space="0" w:color="auto"/>
            <w:right w:val="none" w:sz="0" w:space="0" w:color="auto"/>
          </w:divBdr>
        </w:div>
        <w:div w:id="1365786491">
          <w:marLeft w:val="0"/>
          <w:marRight w:val="0"/>
          <w:marTop w:val="0"/>
          <w:marBottom w:val="0"/>
          <w:divBdr>
            <w:top w:val="none" w:sz="0" w:space="0" w:color="auto"/>
            <w:left w:val="none" w:sz="0" w:space="0" w:color="auto"/>
            <w:bottom w:val="none" w:sz="0" w:space="0" w:color="auto"/>
            <w:right w:val="none" w:sz="0" w:space="0" w:color="auto"/>
          </w:divBdr>
        </w:div>
        <w:div w:id="1384020837">
          <w:marLeft w:val="0"/>
          <w:marRight w:val="0"/>
          <w:marTop w:val="0"/>
          <w:marBottom w:val="0"/>
          <w:divBdr>
            <w:top w:val="none" w:sz="0" w:space="0" w:color="auto"/>
            <w:left w:val="none" w:sz="0" w:space="0" w:color="auto"/>
            <w:bottom w:val="none" w:sz="0" w:space="0" w:color="auto"/>
            <w:right w:val="none" w:sz="0" w:space="0" w:color="auto"/>
          </w:divBdr>
        </w:div>
        <w:div w:id="1400178673">
          <w:marLeft w:val="0"/>
          <w:marRight w:val="0"/>
          <w:marTop w:val="0"/>
          <w:marBottom w:val="0"/>
          <w:divBdr>
            <w:top w:val="none" w:sz="0" w:space="0" w:color="auto"/>
            <w:left w:val="none" w:sz="0" w:space="0" w:color="auto"/>
            <w:bottom w:val="none" w:sz="0" w:space="0" w:color="auto"/>
            <w:right w:val="none" w:sz="0" w:space="0" w:color="auto"/>
          </w:divBdr>
        </w:div>
        <w:div w:id="1409885292">
          <w:marLeft w:val="0"/>
          <w:marRight w:val="0"/>
          <w:marTop w:val="0"/>
          <w:marBottom w:val="0"/>
          <w:divBdr>
            <w:top w:val="none" w:sz="0" w:space="0" w:color="auto"/>
            <w:left w:val="none" w:sz="0" w:space="0" w:color="auto"/>
            <w:bottom w:val="none" w:sz="0" w:space="0" w:color="auto"/>
            <w:right w:val="none" w:sz="0" w:space="0" w:color="auto"/>
          </w:divBdr>
        </w:div>
        <w:div w:id="1413046890">
          <w:marLeft w:val="0"/>
          <w:marRight w:val="0"/>
          <w:marTop w:val="0"/>
          <w:marBottom w:val="0"/>
          <w:divBdr>
            <w:top w:val="none" w:sz="0" w:space="0" w:color="auto"/>
            <w:left w:val="none" w:sz="0" w:space="0" w:color="auto"/>
            <w:bottom w:val="none" w:sz="0" w:space="0" w:color="auto"/>
            <w:right w:val="none" w:sz="0" w:space="0" w:color="auto"/>
          </w:divBdr>
        </w:div>
        <w:div w:id="1434394745">
          <w:marLeft w:val="0"/>
          <w:marRight w:val="0"/>
          <w:marTop w:val="0"/>
          <w:marBottom w:val="0"/>
          <w:divBdr>
            <w:top w:val="none" w:sz="0" w:space="0" w:color="auto"/>
            <w:left w:val="none" w:sz="0" w:space="0" w:color="auto"/>
            <w:bottom w:val="none" w:sz="0" w:space="0" w:color="auto"/>
            <w:right w:val="none" w:sz="0" w:space="0" w:color="auto"/>
          </w:divBdr>
        </w:div>
        <w:div w:id="1438481064">
          <w:marLeft w:val="0"/>
          <w:marRight w:val="0"/>
          <w:marTop w:val="0"/>
          <w:marBottom w:val="0"/>
          <w:divBdr>
            <w:top w:val="none" w:sz="0" w:space="0" w:color="auto"/>
            <w:left w:val="none" w:sz="0" w:space="0" w:color="auto"/>
            <w:bottom w:val="none" w:sz="0" w:space="0" w:color="auto"/>
            <w:right w:val="none" w:sz="0" w:space="0" w:color="auto"/>
          </w:divBdr>
        </w:div>
        <w:div w:id="1465662310">
          <w:marLeft w:val="0"/>
          <w:marRight w:val="0"/>
          <w:marTop w:val="0"/>
          <w:marBottom w:val="0"/>
          <w:divBdr>
            <w:top w:val="none" w:sz="0" w:space="0" w:color="auto"/>
            <w:left w:val="none" w:sz="0" w:space="0" w:color="auto"/>
            <w:bottom w:val="none" w:sz="0" w:space="0" w:color="auto"/>
            <w:right w:val="none" w:sz="0" w:space="0" w:color="auto"/>
          </w:divBdr>
        </w:div>
        <w:div w:id="1488861332">
          <w:marLeft w:val="0"/>
          <w:marRight w:val="0"/>
          <w:marTop w:val="0"/>
          <w:marBottom w:val="0"/>
          <w:divBdr>
            <w:top w:val="none" w:sz="0" w:space="0" w:color="auto"/>
            <w:left w:val="none" w:sz="0" w:space="0" w:color="auto"/>
            <w:bottom w:val="none" w:sz="0" w:space="0" w:color="auto"/>
            <w:right w:val="none" w:sz="0" w:space="0" w:color="auto"/>
          </w:divBdr>
        </w:div>
        <w:div w:id="1503547302">
          <w:marLeft w:val="0"/>
          <w:marRight w:val="0"/>
          <w:marTop w:val="0"/>
          <w:marBottom w:val="0"/>
          <w:divBdr>
            <w:top w:val="none" w:sz="0" w:space="0" w:color="auto"/>
            <w:left w:val="none" w:sz="0" w:space="0" w:color="auto"/>
            <w:bottom w:val="none" w:sz="0" w:space="0" w:color="auto"/>
            <w:right w:val="none" w:sz="0" w:space="0" w:color="auto"/>
          </w:divBdr>
        </w:div>
        <w:div w:id="1552692120">
          <w:marLeft w:val="0"/>
          <w:marRight w:val="0"/>
          <w:marTop w:val="0"/>
          <w:marBottom w:val="0"/>
          <w:divBdr>
            <w:top w:val="none" w:sz="0" w:space="0" w:color="auto"/>
            <w:left w:val="none" w:sz="0" w:space="0" w:color="auto"/>
            <w:bottom w:val="none" w:sz="0" w:space="0" w:color="auto"/>
            <w:right w:val="none" w:sz="0" w:space="0" w:color="auto"/>
          </w:divBdr>
        </w:div>
        <w:div w:id="1576471830">
          <w:marLeft w:val="0"/>
          <w:marRight w:val="0"/>
          <w:marTop w:val="0"/>
          <w:marBottom w:val="0"/>
          <w:divBdr>
            <w:top w:val="none" w:sz="0" w:space="0" w:color="auto"/>
            <w:left w:val="none" w:sz="0" w:space="0" w:color="auto"/>
            <w:bottom w:val="none" w:sz="0" w:space="0" w:color="auto"/>
            <w:right w:val="none" w:sz="0" w:space="0" w:color="auto"/>
          </w:divBdr>
        </w:div>
        <w:div w:id="1617517630">
          <w:marLeft w:val="0"/>
          <w:marRight w:val="0"/>
          <w:marTop w:val="0"/>
          <w:marBottom w:val="0"/>
          <w:divBdr>
            <w:top w:val="none" w:sz="0" w:space="0" w:color="auto"/>
            <w:left w:val="none" w:sz="0" w:space="0" w:color="auto"/>
            <w:bottom w:val="none" w:sz="0" w:space="0" w:color="auto"/>
            <w:right w:val="none" w:sz="0" w:space="0" w:color="auto"/>
          </w:divBdr>
        </w:div>
        <w:div w:id="1623612382">
          <w:marLeft w:val="0"/>
          <w:marRight w:val="0"/>
          <w:marTop w:val="0"/>
          <w:marBottom w:val="0"/>
          <w:divBdr>
            <w:top w:val="none" w:sz="0" w:space="0" w:color="auto"/>
            <w:left w:val="none" w:sz="0" w:space="0" w:color="auto"/>
            <w:bottom w:val="none" w:sz="0" w:space="0" w:color="auto"/>
            <w:right w:val="none" w:sz="0" w:space="0" w:color="auto"/>
          </w:divBdr>
        </w:div>
        <w:div w:id="1625692866">
          <w:marLeft w:val="0"/>
          <w:marRight w:val="0"/>
          <w:marTop w:val="0"/>
          <w:marBottom w:val="0"/>
          <w:divBdr>
            <w:top w:val="none" w:sz="0" w:space="0" w:color="auto"/>
            <w:left w:val="none" w:sz="0" w:space="0" w:color="auto"/>
            <w:bottom w:val="none" w:sz="0" w:space="0" w:color="auto"/>
            <w:right w:val="none" w:sz="0" w:space="0" w:color="auto"/>
          </w:divBdr>
        </w:div>
        <w:div w:id="1665088191">
          <w:marLeft w:val="0"/>
          <w:marRight w:val="0"/>
          <w:marTop w:val="0"/>
          <w:marBottom w:val="0"/>
          <w:divBdr>
            <w:top w:val="none" w:sz="0" w:space="0" w:color="auto"/>
            <w:left w:val="none" w:sz="0" w:space="0" w:color="auto"/>
            <w:bottom w:val="none" w:sz="0" w:space="0" w:color="auto"/>
            <w:right w:val="none" w:sz="0" w:space="0" w:color="auto"/>
          </w:divBdr>
        </w:div>
        <w:div w:id="1671063739">
          <w:marLeft w:val="0"/>
          <w:marRight w:val="0"/>
          <w:marTop w:val="0"/>
          <w:marBottom w:val="0"/>
          <w:divBdr>
            <w:top w:val="none" w:sz="0" w:space="0" w:color="auto"/>
            <w:left w:val="none" w:sz="0" w:space="0" w:color="auto"/>
            <w:bottom w:val="none" w:sz="0" w:space="0" w:color="auto"/>
            <w:right w:val="none" w:sz="0" w:space="0" w:color="auto"/>
          </w:divBdr>
        </w:div>
        <w:div w:id="1681422601">
          <w:marLeft w:val="0"/>
          <w:marRight w:val="0"/>
          <w:marTop w:val="0"/>
          <w:marBottom w:val="0"/>
          <w:divBdr>
            <w:top w:val="none" w:sz="0" w:space="0" w:color="auto"/>
            <w:left w:val="none" w:sz="0" w:space="0" w:color="auto"/>
            <w:bottom w:val="none" w:sz="0" w:space="0" w:color="auto"/>
            <w:right w:val="none" w:sz="0" w:space="0" w:color="auto"/>
          </w:divBdr>
        </w:div>
        <w:div w:id="1689022001">
          <w:marLeft w:val="0"/>
          <w:marRight w:val="0"/>
          <w:marTop w:val="0"/>
          <w:marBottom w:val="0"/>
          <w:divBdr>
            <w:top w:val="none" w:sz="0" w:space="0" w:color="auto"/>
            <w:left w:val="none" w:sz="0" w:space="0" w:color="auto"/>
            <w:bottom w:val="none" w:sz="0" w:space="0" w:color="auto"/>
            <w:right w:val="none" w:sz="0" w:space="0" w:color="auto"/>
          </w:divBdr>
        </w:div>
        <w:div w:id="1712725543">
          <w:marLeft w:val="0"/>
          <w:marRight w:val="0"/>
          <w:marTop w:val="0"/>
          <w:marBottom w:val="0"/>
          <w:divBdr>
            <w:top w:val="none" w:sz="0" w:space="0" w:color="auto"/>
            <w:left w:val="none" w:sz="0" w:space="0" w:color="auto"/>
            <w:bottom w:val="none" w:sz="0" w:space="0" w:color="auto"/>
            <w:right w:val="none" w:sz="0" w:space="0" w:color="auto"/>
          </w:divBdr>
        </w:div>
        <w:div w:id="1814248572">
          <w:marLeft w:val="0"/>
          <w:marRight w:val="0"/>
          <w:marTop w:val="0"/>
          <w:marBottom w:val="0"/>
          <w:divBdr>
            <w:top w:val="none" w:sz="0" w:space="0" w:color="auto"/>
            <w:left w:val="none" w:sz="0" w:space="0" w:color="auto"/>
            <w:bottom w:val="none" w:sz="0" w:space="0" w:color="auto"/>
            <w:right w:val="none" w:sz="0" w:space="0" w:color="auto"/>
          </w:divBdr>
        </w:div>
        <w:div w:id="1841651991">
          <w:marLeft w:val="0"/>
          <w:marRight w:val="0"/>
          <w:marTop w:val="0"/>
          <w:marBottom w:val="0"/>
          <w:divBdr>
            <w:top w:val="none" w:sz="0" w:space="0" w:color="auto"/>
            <w:left w:val="none" w:sz="0" w:space="0" w:color="auto"/>
            <w:bottom w:val="none" w:sz="0" w:space="0" w:color="auto"/>
            <w:right w:val="none" w:sz="0" w:space="0" w:color="auto"/>
          </w:divBdr>
        </w:div>
        <w:div w:id="1849170084">
          <w:marLeft w:val="0"/>
          <w:marRight w:val="0"/>
          <w:marTop w:val="0"/>
          <w:marBottom w:val="0"/>
          <w:divBdr>
            <w:top w:val="none" w:sz="0" w:space="0" w:color="auto"/>
            <w:left w:val="none" w:sz="0" w:space="0" w:color="auto"/>
            <w:bottom w:val="none" w:sz="0" w:space="0" w:color="auto"/>
            <w:right w:val="none" w:sz="0" w:space="0" w:color="auto"/>
          </w:divBdr>
        </w:div>
        <w:div w:id="1850945856">
          <w:marLeft w:val="0"/>
          <w:marRight w:val="0"/>
          <w:marTop w:val="0"/>
          <w:marBottom w:val="0"/>
          <w:divBdr>
            <w:top w:val="none" w:sz="0" w:space="0" w:color="auto"/>
            <w:left w:val="none" w:sz="0" w:space="0" w:color="auto"/>
            <w:bottom w:val="none" w:sz="0" w:space="0" w:color="auto"/>
            <w:right w:val="none" w:sz="0" w:space="0" w:color="auto"/>
          </w:divBdr>
        </w:div>
        <w:div w:id="1852405471">
          <w:marLeft w:val="0"/>
          <w:marRight w:val="0"/>
          <w:marTop w:val="0"/>
          <w:marBottom w:val="0"/>
          <w:divBdr>
            <w:top w:val="none" w:sz="0" w:space="0" w:color="auto"/>
            <w:left w:val="none" w:sz="0" w:space="0" w:color="auto"/>
            <w:bottom w:val="none" w:sz="0" w:space="0" w:color="auto"/>
            <w:right w:val="none" w:sz="0" w:space="0" w:color="auto"/>
          </w:divBdr>
        </w:div>
        <w:div w:id="1862158260">
          <w:marLeft w:val="0"/>
          <w:marRight w:val="0"/>
          <w:marTop w:val="0"/>
          <w:marBottom w:val="0"/>
          <w:divBdr>
            <w:top w:val="none" w:sz="0" w:space="0" w:color="auto"/>
            <w:left w:val="none" w:sz="0" w:space="0" w:color="auto"/>
            <w:bottom w:val="none" w:sz="0" w:space="0" w:color="auto"/>
            <w:right w:val="none" w:sz="0" w:space="0" w:color="auto"/>
          </w:divBdr>
        </w:div>
        <w:div w:id="1888371047">
          <w:marLeft w:val="0"/>
          <w:marRight w:val="0"/>
          <w:marTop w:val="0"/>
          <w:marBottom w:val="0"/>
          <w:divBdr>
            <w:top w:val="none" w:sz="0" w:space="0" w:color="auto"/>
            <w:left w:val="none" w:sz="0" w:space="0" w:color="auto"/>
            <w:bottom w:val="none" w:sz="0" w:space="0" w:color="auto"/>
            <w:right w:val="none" w:sz="0" w:space="0" w:color="auto"/>
          </w:divBdr>
        </w:div>
        <w:div w:id="1908031331">
          <w:marLeft w:val="0"/>
          <w:marRight w:val="0"/>
          <w:marTop w:val="0"/>
          <w:marBottom w:val="0"/>
          <w:divBdr>
            <w:top w:val="none" w:sz="0" w:space="0" w:color="auto"/>
            <w:left w:val="none" w:sz="0" w:space="0" w:color="auto"/>
            <w:bottom w:val="none" w:sz="0" w:space="0" w:color="auto"/>
            <w:right w:val="none" w:sz="0" w:space="0" w:color="auto"/>
          </w:divBdr>
        </w:div>
        <w:div w:id="1952853491">
          <w:marLeft w:val="0"/>
          <w:marRight w:val="0"/>
          <w:marTop w:val="0"/>
          <w:marBottom w:val="0"/>
          <w:divBdr>
            <w:top w:val="none" w:sz="0" w:space="0" w:color="auto"/>
            <w:left w:val="none" w:sz="0" w:space="0" w:color="auto"/>
            <w:bottom w:val="none" w:sz="0" w:space="0" w:color="auto"/>
            <w:right w:val="none" w:sz="0" w:space="0" w:color="auto"/>
          </w:divBdr>
        </w:div>
        <w:div w:id="2004232692">
          <w:marLeft w:val="0"/>
          <w:marRight w:val="0"/>
          <w:marTop w:val="0"/>
          <w:marBottom w:val="0"/>
          <w:divBdr>
            <w:top w:val="none" w:sz="0" w:space="0" w:color="auto"/>
            <w:left w:val="none" w:sz="0" w:space="0" w:color="auto"/>
            <w:bottom w:val="none" w:sz="0" w:space="0" w:color="auto"/>
            <w:right w:val="none" w:sz="0" w:space="0" w:color="auto"/>
          </w:divBdr>
        </w:div>
        <w:div w:id="2077122840">
          <w:marLeft w:val="0"/>
          <w:marRight w:val="0"/>
          <w:marTop w:val="0"/>
          <w:marBottom w:val="0"/>
          <w:divBdr>
            <w:top w:val="none" w:sz="0" w:space="0" w:color="auto"/>
            <w:left w:val="none" w:sz="0" w:space="0" w:color="auto"/>
            <w:bottom w:val="none" w:sz="0" w:space="0" w:color="auto"/>
            <w:right w:val="none" w:sz="0" w:space="0" w:color="auto"/>
          </w:divBdr>
        </w:div>
        <w:div w:id="2079277377">
          <w:marLeft w:val="0"/>
          <w:marRight w:val="0"/>
          <w:marTop w:val="0"/>
          <w:marBottom w:val="0"/>
          <w:divBdr>
            <w:top w:val="none" w:sz="0" w:space="0" w:color="auto"/>
            <w:left w:val="none" w:sz="0" w:space="0" w:color="auto"/>
            <w:bottom w:val="none" w:sz="0" w:space="0" w:color="auto"/>
            <w:right w:val="none" w:sz="0" w:space="0" w:color="auto"/>
          </w:divBdr>
        </w:div>
        <w:div w:id="2079470993">
          <w:marLeft w:val="0"/>
          <w:marRight w:val="0"/>
          <w:marTop w:val="0"/>
          <w:marBottom w:val="0"/>
          <w:divBdr>
            <w:top w:val="none" w:sz="0" w:space="0" w:color="auto"/>
            <w:left w:val="none" w:sz="0" w:space="0" w:color="auto"/>
            <w:bottom w:val="none" w:sz="0" w:space="0" w:color="auto"/>
            <w:right w:val="none" w:sz="0" w:space="0" w:color="auto"/>
          </w:divBdr>
        </w:div>
        <w:div w:id="2101175187">
          <w:marLeft w:val="0"/>
          <w:marRight w:val="0"/>
          <w:marTop w:val="0"/>
          <w:marBottom w:val="0"/>
          <w:divBdr>
            <w:top w:val="none" w:sz="0" w:space="0" w:color="auto"/>
            <w:left w:val="none" w:sz="0" w:space="0" w:color="auto"/>
            <w:bottom w:val="none" w:sz="0" w:space="0" w:color="auto"/>
            <w:right w:val="none" w:sz="0" w:space="0" w:color="auto"/>
          </w:divBdr>
        </w:div>
      </w:divsChild>
    </w:div>
    <w:div w:id="973484734">
      <w:bodyDiv w:val="1"/>
      <w:marLeft w:val="0"/>
      <w:marRight w:val="0"/>
      <w:marTop w:val="0"/>
      <w:marBottom w:val="0"/>
      <w:divBdr>
        <w:top w:val="none" w:sz="0" w:space="0" w:color="auto"/>
        <w:left w:val="none" w:sz="0" w:space="0" w:color="auto"/>
        <w:bottom w:val="none" w:sz="0" w:space="0" w:color="auto"/>
        <w:right w:val="none" w:sz="0" w:space="0" w:color="auto"/>
      </w:divBdr>
      <w:divsChild>
        <w:div w:id="7491967">
          <w:marLeft w:val="0"/>
          <w:marRight w:val="0"/>
          <w:marTop w:val="0"/>
          <w:marBottom w:val="0"/>
          <w:divBdr>
            <w:top w:val="none" w:sz="0" w:space="0" w:color="auto"/>
            <w:left w:val="none" w:sz="0" w:space="0" w:color="auto"/>
            <w:bottom w:val="none" w:sz="0" w:space="0" w:color="auto"/>
            <w:right w:val="none" w:sz="0" w:space="0" w:color="auto"/>
          </w:divBdr>
        </w:div>
        <w:div w:id="23602893">
          <w:marLeft w:val="0"/>
          <w:marRight w:val="0"/>
          <w:marTop w:val="0"/>
          <w:marBottom w:val="0"/>
          <w:divBdr>
            <w:top w:val="none" w:sz="0" w:space="0" w:color="auto"/>
            <w:left w:val="none" w:sz="0" w:space="0" w:color="auto"/>
            <w:bottom w:val="none" w:sz="0" w:space="0" w:color="auto"/>
            <w:right w:val="none" w:sz="0" w:space="0" w:color="auto"/>
          </w:divBdr>
        </w:div>
        <w:div w:id="29494562">
          <w:marLeft w:val="0"/>
          <w:marRight w:val="0"/>
          <w:marTop w:val="0"/>
          <w:marBottom w:val="0"/>
          <w:divBdr>
            <w:top w:val="none" w:sz="0" w:space="0" w:color="auto"/>
            <w:left w:val="none" w:sz="0" w:space="0" w:color="auto"/>
            <w:bottom w:val="none" w:sz="0" w:space="0" w:color="auto"/>
            <w:right w:val="none" w:sz="0" w:space="0" w:color="auto"/>
          </w:divBdr>
        </w:div>
        <w:div w:id="81338876">
          <w:marLeft w:val="0"/>
          <w:marRight w:val="0"/>
          <w:marTop w:val="0"/>
          <w:marBottom w:val="0"/>
          <w:divBdr>
            <w:top w:val="none" w:sz="0" w:space="0" w:color="auto"/>
            <w:left w:val="none" w:sz="0" w:space="0" w:color="auto"/>
            <w:bottom w:val="none" w:sz="0" w:space="0" w:color="auto"/>
            <w:right w:val="none" w:sz="0" w:space="0" w:color="auto"/>
          </w:divBdr>
        </w:div>
        <w:div w:id="108092753">
          <w:marLeft w:val="0"/>
          <w:marRight w:val="0"/>
          <w:marTop w:val="0"/>
          <w:marBottom w:val="0"/>
          <w:divBdr>
            <w:top w:val="none" w:sz="0" w:space="0" w:color="auto"/>
            <w:left w:val="none" w:sz="0" w:space="0" w:color="auto"/>
            <w:bottom w:val="none" w:sz="0" w:space="0" w:color="auto"/>
            <w:right w:val="none" w:sz="0" w:space="0" w:color="auto"/>
          </w:divBdr>
        </w:div>
        <w:div w:id="121654223">
          <w:marLeft w:val="0"/>
          <w:marRight w:val="0"/>
          <w:marTop w:val="0"/>
          <w:marBottom w:val="0"/>
          <w:divBdr>
            <w:top w:val="none" w:sz="0" w:space="0" w:color="auto"/>
            <w:left w:val="none" w:sz="0" w:space="0" w:color="auto"/>
            <w:bottom w:val="none" w:sz="0" w:space="0" w:color="auto"/>
            <w:right w:val="none" w:sz="0" w:space="0" w:color="auto"/>
          </w:divBdr>
        </w:div>
        <w:div w:id="184909406">
          <w:marLeft w:val="0"/>
          <w:marRight w:val="0"/>
          <w:marTop w:val="0"/>
          <w:marBottom w:val="0"/>
          <w:divBdr>
            <w:top w:val="none" w:sz="0" w:space="0" w:color="auto"/>
            <w:left w:val="none" w:sz="0" w:space="0" w:color="auto"/>
            <w:bottom w:val="none" w:sz="0" w:space="0" w:color="auto"/>
            <w:right w:val="none" w:sz="0" w:space="0" w:color="auto"/>
          </w:divBdr>
        </w:div>
        <w:div w:id="247274466">
          <w:marLeft w:val="0"/>
          <w:marRight w:val="0"/>
          <w:marTop w:val="0"/>
          <w:marBottom w:val="0"/>
          <w:divBdr>
            <w:top w:val="none" w:sz="0" w:space="0" w:color="auto"/>
            <w:left w:val="none" w:sz="0" w:space="0" w:color="auto"/>
            <w:bottom w:val="none" w:sz="0" w:space="0" w:color="auto"/>
            <w:right w:val="none" w:sz="0" w:space="0" w:color="auto"/>
          </w:divBdr>
        </w:div>
        <w:div w:id="250286220">
          <w:marLeft w:val="0"/>
          <w:marRight w:val="0"/>
          <w:marTop w:val="0"/>
          <w:marBottom w:val="0"/>
          <w:divBdr>
            <w:top w:val="none" w:sz="0" w:space="0" w:color="auto"/>
            <w:left w:val="none" w:sz="0" w:space="0" w:color="auto"/>
            <w:bottom w:val="none" w:sz="0" w:space="0" w:color="auto"/>
            <w:right w:val="none" w:sz="0" w:space="0" w:color="auto"/>
          </w:divBdr>
        </w:div>
        <w:div w:id="274950843">
          <w:marLeft w:val="0"/>
          <w:marRight w:val="0"/>
          <w:marTop w:val="0"/>
          <w:marBottom w:val="0"/>
          <w:divBdr>
            <w:top w:val="none" w:sz="0" w:space="0" w:color="auto"/>
            <w:left w:val="none" w:sz="0" w:space="0" w:color="auto"/>
            <w:bottom w:val="none" w:sz="0" w:space="0" w:color="auto"/>
            <w:right w:val="none" w:sz="0" w:space="0" w:color="auto"/>
          </w:divBdr>
        </w:div>
        <w:div w:id="281880758">
          <w:marLeft w:val="0"/>
          <w:marRight w:val="0"/>
          <w:marTop w:val="0"/>
          <w:marBottom w:val="0"/>
          <w:divBdr>
            <w:top w:val="none" w:sz="0" w:space="0" w:color="auto"/>
            <w:left w:val="none" w:sz="0" w:space="0" w:color="auto"/>
            <w:bottom w:val="none" w:sz="0" w:space="0" w:color="auto"/>
            <w:right w:val="none" w:sz="0" w:space="0" w:color="auto"/>
          </w:divBdr>
        </w:div>
        <w:div w:id="297221755">
          <w:marLeft w:val="0"/>
          <w:marRight w:val="0"/>
          <w:marTop w:val="0"/>
          <w:marBottom w:val="0"/>
          <w:divBdr>
            <w:top w:val="none" w:sz="0" w:space="0" w:color="auto"/>
            <w:left w:val="none" w:sz="0" w:space="0" w:color="auto"/>
            <w:bottom w:val="none" w:sz="0" w:space="0" w:color="auto"/>
            <w:right w:val="none" w:sz="0" w:space="0" w:color="auto"/>
          </w:divBdr>
        </w:div>
        <w:div w:id="343165414">
          <w:marLeft w:val="0"/>
          <w:marRight w:val="0"/>
          <w:marTop w:val="0"/>
          <w:marBottom w:val="0"/>
          <w:divBdr>
            <w:top w:val="none" w:sz="0" w:space="0" w:color="auto"/>
            <w:left w:val="none" w:sz="0" w:space="0" w:color="auto"/>
            <w:bottom w:val="none" w:sz="0" w:space="0" w:color="auto"/>
            <w:right w:val="none" w:sz="0" w:space="0" w:color="auto"/>
          </w:divBdr>
        </w:div>
        <w:div w:id="360008531">
          <w:marLeft w:val="0"/>
          <w:marRight w:val="0"/>
          <w:marTop w:val="0"/>
          <w:marBottom w:val="0"/>
          <w:divBdr>
            <w:top w:val="none" w:sz="0" w:space="0" w:color="auto"/>
            <w:left w:val="none" w:sz="0" w:space="0" w:color="auto"/>
            <w:bottom w:val="none" w:sz="0" w:space="0" w:color="auto"/>
            <w:right w:val="none" w:sz="0" w:space="0" w:color="auto"/>
          </w:divBdr>
        </w:div>
        <w:div w:id="399138900">
          <w:marLeft w:val="0"/>
          <w:marRight w:val="0"/>
          <w:marTop w:val="0"/>
          <w:marBottom w:val="0"/>
          <w:divBdr>
            <w:top w:val="none" w:sz="0" w:space="0" w:color="auto"/>
            <w:left w:val="none" w:sz="0" w:space="0" w:color="auto"/>
            <w:bottom w:val="none" w:sz="0" w:space="0" w:color="auto"/>
            <w:right w:val="none" w:sz="0" w:space="0" w:color="auto"/>
          </w:divBdr>
        </w:div>
        <w:div w:id="406415517">
          <w:marLeft w:val="0"/>
          <w:marRight w:val="0"/>
          <w:marTop w:val="0"/>
          <w:marBottom w:val="0"/>
          <w:divBdr>
            <w:top w:val="none" w:sz="0" w:space="0" w:color="auto"/>
            <w:left w:val="none" w:sz="0" w:space="0" w:color="auto"/>
            <w:bottom w:val="none" w:sz="0" w:space="0" w:color="auto"/>
            <w:right w:val="none" w:sz="0" w:space="0" w:color="auto"/>
          </w:divBdr>
        </w:div>
        <w:div w:id="420639934">
          <w:marLeft w:val="0"/>
          <w:marRight w:val="0"/>
          <w:marTop w:val="0"/>
          <w:marBottom w:val="0"/>
          <w:divBdr>
            <w:top w:val="none" w:sz="0" w:space="0" w:color="auto"/>
            <w:left w:val="none" w:sz="0" w:space="0" w:color="auto"/>
            <w:bottom w:val="none" w:sz="0" w:space="0" w:color="auto"/>
            <w:right w:val="none" w:sz="0" w:space="0" w:color="auto"/>
          </w:divBdr>
        </w:div>
        <w:div w:id="433943098">
          <w:marLeft w:val="0"/>
          <w:marRight w:val="0"/>
          <w:marTop w:val="0"/>
          <w:marBottom w:val="0"/>
          <w:divBdr>
            <w:top w:val="none" w:sz="0" w:space="0" w:color="auto"/>
            <w:left w:val="none" w:sz="0" w:space="0" w:color="auto"/>
            <w:bottom w:val="none" w:sz="0" w:space="0" w:color="auto"/>
            <w:right w:val="none" w:sz="0" w:space="0" w:color="auto"/>
          </w:divBdr>
        </w:div>
        <w:div w:id="440030189">
          <w:marLeft w:val="0"/>
          <w:marRight w:val="0"/>
          <w:marTop w:val="0"/>
          <w:marBottom w:val="0"/>
          <w:divBdr>
            <w:top w:val="none" w:sz="0" w:space="0" w:color="auto"/>
            <w:left w:val="none" w:sz="0" w:space="0" w:color="auto"/>
            <w:bottom w:val="none" w:sz="0" w:space="0" w:color="auto"/>
            <w:right w:val="none" w:sz="0" w:space="0" w:color="auto"/>
          </w:divBdr>
        </w:div>
        <w:div w:id="454446333">
          <w:marLeft w:val="0"/>
          <w:marRight w:val="0"/>
          <w:marTop w:val="0"/>
          <w:marBottom w:val="0"/>
          <w:divBdr>
            <w:top w:val="none" w:sz="0" w:space="0" w:color="auto"/>
            <w:left w:val="none" w:sz="0" w:space="0" w:color="auto"/>
            <w:bottom w:val="none" w:sz="0" w:space="0" w:color="auto"/>
            <w:right w:val="none" w:sz="0" w:space="0" w:color="auto"/>
          </w:divBdr>
        </w:div>
        <w:div w:id="462968844">
          <w:marLeft w:val="0"/>
          <w:marRight w:val="0"/>
          <w:marTop w:val="0"/>
          <w:marBottom w:val="0"/>
          <w:divBdr>
            <w:top w:val="none" w:sz="0" w:space="0" w:color="auto"/>
            <w:left w:val="none" w:sz="0" w:space="0" w:color="auto"/>
            <w:bottom w:val="none" w:sz="0" w:space="0" w:color="auto"/>
            <w:right w:val="none" w:sz="0" w:space="0" w:color="auto"/>
          </w:divBdr>
        </w:div>
        <w:div w:id="509761684">
          <w:marLeft w:val="0"/>
          <w:marRight w:val="0"/>
          <w:marTop w:val="0"/>
          <w:marBottom w:val="0"/>
          <w:divBdr>
            <w:top w:val="none" w:sz="0" w:space="0" w:color="auto"/>
            <w:left w:val="none" w:sz="0" w:space="0" w:color="auto"/>
            <w:bottom w:val="none" w:sz="0" w:space="0" w:color="auto"/>
            <w:right w:val="none" w:sz="0" w:space="0" w:color="auto"/>
          </w:divBdr>
        </w:div>
        <w:div w:id="544025043">
          <w:marLeft w:val="0"/>
          <w:marRight w:val="0"/>
          <w:marTop w:val="0"/>
          <w:marBottom w:val="0"/>
          <w:divBdr>
            <w:top w:val="none" w:sz="0" w:space="0" w:color="auto"/>
            <w:left w:val="none" w:sz="0" w:space="0" w:color="auto"/>
            <w:bottom w:val="none" w:sz="0" w:space="0" w:color="auto"/>
            <w:right w:val="none" w:sz="0" w:space="0" w:color="auto"/>
          </w:divBdr>
        </w:div>
        <w:div w:id="648247600">
          <w:marLeft w:val="0"/>
          <w:marRight w:val="0"/>
          <w:marTop w:val="0"/>
          <w:marBottom w:val="0"/>
          <w:divBdr>
            <w:top w:val="none" w:sz="0" w:space="0" w:color="auto"/>
            <w:left w:val="none" w:sz="0" w:space="0" w:color="auto"/>
            <w:bottom w:val="none" w:sz="0" w:space="0" w:color="auto"/>
            <w:right w:val="none" w:sz="0" w:space="0" w:color="auto"/>
          </w:divBdr>
        </w:div>
        <w:div w:id="659847899">
          <w:marLeft w:val="0"/>
          <w:marRight w:val="0"/>
          <w:marTop w:val="0"/>
          <w:marBottom w:val="0"/>
          <w:divBdr>
            <w:top w:val="none" w:sz="0" w:space="0" w:color="auto"/>
            <w:left w:val="none" w:sz="0" w:space="0" w:color="auto"/>
            <w:bottom w:val="none" w:sz="0" w:space="0" w:color="auto"/>
            <w:right w:val="none" w:sz="0" w:space="0" w:color="auto"/>
          </w:divBdr>
        </w:div>
        <w:div w:id="689181546">
          <w:marLeft w:val="0"/>
          <w:marRight w:val="0"/>
          <w:marTop w:val="0"/>
          <w:marBottom w:val="0"/>
          <w:divBdr>
            <w:top w:val="none" w:sz="0" w:space="0" w:color="auto"/>
            <w:left w:val="none" w:sz="0" w:space="0" w:color="auto"/>
            <w:bottom w:val="none" w:sz="0" w:space="0" w:color="auto"/>
            <w:right w:val="none" w:sz="0" w:space="0" w:color="auto"/>
          </w:divBdr>
        </w:div>
        <w:div w:id="691685839">
          <w:marLeft w:val="0"/>
          <w:marRight w:val="0"/>
          <w:marTop w:val="0"/>
          <w:marBottom w:val="0"/>
          <w:divBdr>
            <w:top w:val="none" w:sz="0" w:space="0" w:color="auto"/>
            <w:left w:val="none" w:sz="0" w:space="0" w:color="auto"/>
            <w:bottom w:val="none" w:sz="0" w:space="0" w:color="auto"/>
            <w:right w:val="none" w:sz="0" w:space="0" w:color="auto"/>
          </w:divBdr>
        </w:div>
        <w:div w:id="723023712">
          <w:marLeft w:val="0"/>
          <w:marRight w:val="0"/>
          <w:marTop w:val="0"/>
          <w:marBottom w:val="0"/>
          <w:divBdr>
            <w:top w:val="none" w:sz="0" w:space="0" w:color="auto"/>
            <w:left w:val="none" w:sz="0" w:space="0" w:color="auto"/>
            <w:bottom w:val="none" w:sz="0" w:space="0" w:color="auto"/>
            <w:right w:val="none" w:sz="0" w:space="0" w:color="auto"/>
          </w:divBdr>
        </w:div>
        <w:div w:id="759109451">
          <w:marLeft w:val="0"/>
          <w:marRight w:val="0"/>
          <w:marTop w:val="0"/>
          <w:marBottom w:val="0"/>
          <w:divBdr>
            <w:top w:val="none" w:sz="0" w:space="0" w:color="auto"/>
            <w:left w:val="none" w:sz="0" w:space="0" w:color="auto"/>
            <w:bottom w:val="none" w:sz="0" w:space="0" w:color="auto"/>
            <w:right w:val="none" w:sz="0" w:space="0" w:color="auto"/>
          </w:divBdr>
        </w:div>
        <w:div w:id="768889856">
          <w:marLeft w:val="0"/>
          <w:marRight w:val="0"/>
          <w:marTop w:val="0"/>
          <w:marBottom w:val="0"/>
          <w:divBdr>
            <w:top w:val="none" w:sz="0" w:space="0" w:color="auto"/>
            <w:left w:val="none" w:sz="0" w:space="0" w:color="auto"/>
            <w:bottom w:val="none" w:sz="0" w:space="0" w:color="auto"/>
            <w:right w:val="none" w:sz="0" w:space="0" w:color="auto"/>
          </w:divBdr>
        </w:div>
        <w:div w:id="782116206">
          <w:marLeft w:val="0"/>
          <w:marRight w:val="0"/>
          <w:marTop w:val="0"/>
          <w:marBottom w:val="0"/>
          <w:divBdr>
            <w:top w:val="none" w:sz="0" w:space="0" w:color="auto"/>
            <w:left w:val="none" w:sz="0" w:space="0" w:color="auto"/>
            <w:bottom w:val="none" w:sz="0" w:space="0" w:color="auto"/>
            <w:right w:val="none" w:sz="0" w:space="0" w:color="auto"/>
          </w:divBdr>
        </w:div>
        <w:div w:id="784083538">
          <w:marLeft w:val="0"/>
          <w:marRight w:val="0"/>
          <w:marTop w:val="0"/>
          <w:marBottom w:val="0"/>
          <w:divBdr>
            <w:top w:val="none" w:sz="0" w:space="0" w:color="auto"/>
            <w:left w:val="none" w:sz="0" w:space="0" w:color="auto"/>
            <w:bottom w:val="none" w:sz="0" w:space="0" w:color="auto"/>
            <w:right w:val="none" w:sz="0" w:space="0" w:color="auto"/>
          </w:divBdr>
        </w:div>
        <w:div w:id="837768567">
          <w:marLeft w:val="0"/>
          <w:marRight w:val="0"/>
          <w:marTop w:val="0"/>
          <w:marBottom w:val="0"/>
          <w:divBdr>
            <w:top w:val="none" w:sz="0" w:space="0" w:color="auto"/>
            <w:left w:val="none" w:sz="0" w:space="0" w:color="auto"/>
            <w:bottom w:val="none" w:sz="0" w:space="0" w:color="auto"/>
            <w:right w:val="none" w:sz="0" w:space="0" w:color="auto"/>
          </w:divBdr>
        </w:div>
        <w:div w:id="884293229">
          <w:marLeft w:val="0"/>
          <w:marRight w:val="0"/>
          <w:marTop w:val="0"/>
          <w:marBottom w:val="0"/>
          <w:divBdr>
            <w:top w:val="none" w:sz="0" w:space="0" w:color="auto"/>
            <w:left w:val="none" w:sz="0" w:space="0" w:color="auto"/>
            <w:bottom w:val="none" w:sz="0" w:space="0" w:color="auto"/>
            <w:right w:val="none" w:sz="0" w:space="0" w:color="auto"/>
          </w:divBdr>
        </w:div>
        <w:div w:id="895513581">
          <w:marLeft w:val="0"/>
          <w:marRight w:val="0"/>
          <w:marTop w:val="0"/>
          <w:marBottom w:val="0"/>
          <w:divBdr>
            <w:top w:val="none" w:sz="0" w:space="0" w:color="auto"/>
            <w:left w:val="none" w:sz="0" w:space="0" w:color="auto"/>
            <w:bottom w:val="none" w:sz="0" w:space="0" w:color="auto"/>
            <w:right w:val="none" w:sz="0" w:space="0" w:color="auto"/>
          </w:divBdr>
        </w:div>
        <w:div w:id="957687539">
          <w:marLeft w:val="0"/>
          <w:marRight w:val="0"/>
          <w:marTop w:val="0"/>
          <w:marBottom w:val="0"/>
          <w:divBdr>
            <w:top w:val="none" w:sz="0" w:space="0" w:color="auto"/>
            <w:left w:val="none" w:sz="0" w:space="0" w:color="auto"/>
            <w:bottom w:val="none" w:sz="0" w:space="0" w:color="auto"/>
            <w:right w:val="none" w:sz="0" w:space="0" w:color="auto"/>
          </w:divBdr>
        </w:div>
        <w:div w:id="982664558">
          <w:marLeft w:val="0"/>
          <w:marRight w:val="0"/>
          <w:marTop w:val="0"/>
          <w:marBottom w:val="0"/>
          <w:divBdr>
            <w:top w:val="none" w:sz="0" w:space="0" w:color="auto"/>
            <w:left w:val="none" w:sz="0" w:space="0" w:color="auto"/>
            <w:bottom w:val="none" w:sz="0" w:space="0" w:color="auto"/>
            <w:right w:val="none" w:sz="0" w:space="0" w:color="auto"/>
          </w:divBdr>
        </w:div>
        <w:div w:id="1026058594">
          <w:marLeft w:val="0"/>
          <w:marRight w:val="0"/>
          <w:marTop w:val="0"/>
          <w:marBottom w:val="0"/>
          <w:divBdr>
            <w:top w:val="none" w:sz="0" w:space="0" w:color="auto"/>
            <w:left w:val="none" w:sz="0" w:space="0" w:color="auto"/>
            <w:bottom w:val="none" w:sz="0" w:space="0" w:color="auto"/>
            <w:right w:val="none" w:sz="0" w:space="0" w:color="auto"/>
          </w:divBdr>
        </w:div>
        <w:div w:id="1073086676">
          <w:marLeft w:val="0"/>
          <w:marRight w:val="0"/>
          <w:marTop w:val="0"/>
          <w:marBottom w:val="0"/>
          <w:divBdr>
            <w:top w:val="none" w:sz="0" w:space="0" w:color="auto"/>
            <w:left w:val="none" w:sz="0" w:space="0" w:color="auto"/>
            <w:bottom w:val="none" w:sz="0" w:space="0" w:color="auto"/>
            <w:right w:val="none" w:sz="0" w:space="0" w:color="auto"/>
          </w:divBdr>
        </w:div>
        <w:div w:id="1077754004">
          <w:marLeft w:val="0"/>
          <w:marRight w:val="0"/>
          <w:marTop w:val="0"/>
          <w:marBottom w:val="0"/>
          <w:divBdr>
            <w:top w:val="none" w:sz="0" w:space="0" w:color="auto"/>
            <w:left w:val="none" w:sz="0" w:space="0" w:color="auto"/>
            <w:bottom w:val="none" w:sz="0" w:space="0" w:color="auto"/>
            <w:right w:val="none" w:sz="0" w:space="0" w:color="auto"/>
          </w:divBdr>
        </w:div>
        <w:div w:id="1088229642">
          <w:marLeft w:val="0"/>
          <w:marRight w:val="0"/>
          <w:marTop w:val="0"/>
          <w:marBottom w:val="0"/>
          <w:divBdr>
            <w:top w:val="none" w:sz="0" w:space="0" w:color="auto"/>
            <w:left w:val="none" w:sz="0" w:space="0" w:color="auto"/>
            <w:bottom w:val="none" w:sz="0" w:space="0" w:color="auto"/>
            <w:right w:val="none" w:sz="0" w:space="0" w:color="auto"/>
          </w:divBdr>
        </w:div>
        <w:div w:id="1108934726">
          <w:marLeft w:val="0"/>
          <w:marRight w:val="0"/>
          <w:marTop w:val="0"/>
          <w:marBottom w:val="0"/>
          <w:divBdr>
            <w:top w:val="none" w:sz="0" w:space="0" w:color="auto"/>
            <w:left w:val="none" w:sz="0" w:space="0" w:color="auto"/>
            <w:bottom w:val="none" w:sz="0" w:space="0" w:color="auto"/>
            <w:right w:val="none" w:sz="0" w:space="0" w:color="auto"/>
          </w:divBdr>
        </w:div>
        <w:div w:id="1159232123">
          <w:marLeft w:val="0"/>
          <w:marRight w:val="0"/>
          <w:marTop w:val="0"/>
          <w:marBottom w:val="0"/>
          <w:divBdr>
            <w:top w:val="none" w:sz="0" w:space="0" w:color="auto"/>
            <w:left w:val="none" w:sz="0" w:space="0" w:color="auto"/>
            <w:bottom w:val="none" w:sz="0" w:space="0" w:color="auto"/>
            <w:right w:val="none" w:sz="0" w:space="0" w:color="auto"/>
          </w:divBdr>
        </w:div>
        <w:div w:id="1168669303">
          <w:marLeft w:val="0"/>
          <w:marRight w:val="0"/>
          <w:marTop w:val="0"/>
          <w:marBottom w:val="0"/>
          <w:divBdr>
            <w:top w:val="none" w:sz="0" w:space="0" w:color="auto"/>
            <w:left w:val="none" w:sz="0" w:space="0" w:color="auto"/>
            <w:bottom w:val="none" w:sz="0" w:space="0" w:color="auto"/>
            <w:right w:val="none" w:sz="0" w:space="0" w:color="auto"/>
          </w:divBdr>
        </w:div>
        <w:div w:id="1226447836">
          <w:marLeft w:val="0"/>
          <w:marRight w:val="0"/>
          <w:marTop w:val="0"/>
          <w:marBottom w:val="0"/>
          <w:divBdr>
            <w:top w:val="none" w:sz="0" w:space="0" w:color="auto"/>
            <w:left w:val="none" w:sz="0" w:space="0" w:color="auto"/>
            <w:bottom w:val="none" w:sz="0" w:space="0" w:color="auto"/>
            <w:right w:val="none" w:sz="0" w:space="0" w:color="auto"/>
          </w:divBdr>
        </w:div>
        <w:div w:id="1247113188">
          <w:marLeft w:val="0"/>
          <w:marRight w:val="0"/>
          <w:marTop w:val="0"/>
          <w:marBottom w:val="0"/>
          <w:divBdr>
            <w:top w:val="none" w:sz="0" w:space="0" w:color="auto"/>
            <w:left w:val="none" w:sz="0" w:space="0" w:color="auto"/>
            <w:bottom w:val="none" w:sz="0" w:space="0" w:color="auto"/>
            <w:right w:val="none" w:sz="0" w:space="0" w:color="auto"/>
          </w:divBdr>
        </w:div>
        <w:div w:id="1266379969">
          <w:marLeft w:val="0"/>
          <w:marRight w:val="0"/>
          <w:marTop w:val="0"/>
          <w:marBottom w:val="0"/>
          <w:divBdr>
            <w:top w:val="none" w:sz="0" w:space="0" w:color="auto"/>
            <w:left w:val="none" w:sz="0" w:space="0" w:color="auto"/>
            <w:bottom w:val="none" w:sz="0" w:space="0" w:color="auto"/>
            <w:right w:val="none" w:sz="0" w:space="0" w:color="auto"/>
          </w:divBdr>
        </w:div>
        <w:div w:id="1273368228">
          <w:marLeft w:val="0"/>
          <w:marRight w:val="0"/>
          <w:marTop w:val="0"/>
          <w:marBottom w:val="0"/>
          <w:divBdr>
            <w:top w:val="none" w:sz="0" w:space="0" w:color="auto"/>
            <w:left w:val="none" w:sz="0" w:space="0" w:color="auto"/>
            <w:bottom w:val="none" w:sz="0" w:space="0" w:color="auto"/>
            <w:right w:val="none" w:sz="0" w:space="0" w:color="auto"/>
          </w:divBdr>
        </w:div>
        <w:div w:id="1335954231">
          <w:marLeft w:val="0"/>
          <w:marRight w:val="0"/>
          <w:marTop w:val="0"/>
          <w:marBottom w:val="0"/>
          <w:divBdr>
            <w:top w:val="none" w:sz="0" w:space="0" w:color="auto"/>
            <w:left w:val="none" w:sz="0" w:space="0" w:color="auto"/>
            <w:bottom w:val="none" w:sz="0" w:space="0" w:color="auto"/>
            <w:right w:val="none" w:sz="0" w:space="0" w:color="auto"/>
          </w:divBdr>
        </w:div>
        <w:div w:id="1352218666">
          <w:marLeft w:val="0"/>
          <w:marRight w:val="0"/>
          <w:marTop w:val="0"/>
          <w:marBottom w:val="0"/>
          <w:divBdr>
            <w:top w:val="none" w:sz="0" w:space="0" w:color="auto"/>
            <w:left w:val="none" w:sz="0" w:space="0" w:color="auto"/>
            <w:bottom w:val="none" w:sz="0" w:space="0" w:color="auto"/>
            <w:right w:val="none" w:sz="0" w:space="0" w:color="auto"/>
          </w:divBdr>
        </w:div>
        <w:div w:id="1378120932">
          <w:marLeft w:val="0"/>
          <w:marRight w:val="0"/>
          <w:marTop w:val="0"/>
          <w:marBottom w:val="0"/>
          <w:divBdr>
            <w:top w:val="none" w:sz="0" w:space="0" w:color="auto"/>
            <w:left w:val="none" w:sz="0" w:space="0" w:color="auto"/>
            <w:bottom w:val="none" w:sz="0" w:space="0" w:color="auto"/>
            <w:right w:val="none" w:sz="0" w:space="0" w:color="auto"/>
          </w:divBdr>
        </w:div>
        <w:div w:id="1398361456">
          <w:marLeft w:val="0"/>
          <w:marRight w:val="0"/>
          <w:marTop w:val="0"/>
          <w:marBottom w:val="0"/>
          <w:divBdr>
            <w:top w:val="none" w:sz="0" w:space="0" w:color="auto"/>
            <w:left w:val="none" w:sz="0" w:space="0" w:color="auto"/>
            <w:bottom w:val="none" w:sz="0" w:space="0" w:color="auto"/>
            <w:right w:val="none" w:sz="0" w:space="0" w:color="auto"/>
          </w:divBdr>
        </w:div>
        <w:div w:id="1416366909">
          <w:marLeft w:val="0"/>
          <w:marRight w:val="0"/>
          <w:marTop w:val="0"/>
          <w:marBottom w:val="0"/>
          <w:divBdr>
            <w:top w:val="none" w:sz="0" w:space="0" w:color="auto"/>
            <w:left w:val="none" w:sz="0" w:space="0" w:color="auto"/>
            <w:bottom w:val="none" w:sz="0" w:space="0" w:color="auto"/>
            <w:right w:val="none" w:sz="0" w:space="0" w:color="auto"/>
          </w:divBdr>
        </w:div>
        <w:div w:id="1425612099">
          <w:marLeft w:val="0"/>
          <w:marRight w:val="0"/>
          <w:marTop w:val="0"/>
          <w:marBottom w:val="0"/>
          <w:divBdr>
            <w:top w:val="none" w:sz="0" w:space="0" w:color="auto"/>
            <w:left w:val="none" w:sz="0" w:space="0" w:color="auto"/>
            <w:bottom w:val="none" w:sz="0" w:space="0" w:color="auto"/>
            <w:right w:val="none" w:sz="0" w:space="0" w:color="auto"/>
          </w:divBdr>
        </w:div>
        <w:div w:id="1467550824">
          <w:marLeft w:val="0"/>
          <w:marRight w:val="0"/>
          <w:marTop w:val="0"/>
          <w:marBottom w:val="0"/>
          <w:divBdr>
            <w:top w:val="none" w:sz="0" w:space="0" w:color="auto"/>
            <w:left w:val="none" w:sz="0" w:space="0" w:color="auto"/>
            <w:bottom w:val="none" w:sz="0" w:space="0" w:color="auto"/>
            <w:right w:val="none" w:sz="0" w:space="0" w:color="auto"/>
          </w:divBdr>
        </w:div>
        <w:div w:id="1532692011">
          <w:marLeft w:val="0"/>
          <w:marRight w:val="0"/>
          <w:marTop w:val="0"/>
          <w:marBottom w:val="0"/>
          <w:divBdr>
            <w:top w:val="none" w:sz="0" w:space="0" w:color="auto"/>
            <w:left w:val="none" w:sz="0" w:space="0" w:color="auto"/>
            <w:bottom w:val="none" w:sz="0" w:space="0" w:color="auto"/>
            <w:right w:val="none" w:sz="0" w:space="0" w:color="auto"/>
          </w:divBdr>
        </w:div>
        <w:div w:id="1559702586">
          <w:marLeft w:val="0"/>
          <w:marRight w:val="0"/>
          <w:marTop w:val="0"/>
          <w:marBottom w:val="0"/>
          <w:divBdr>
            <w:top w:val="none" w:sz="0" w:space="0" w:color="auto"/>
            <w:left w:val="none" w:sz="0" w:space="0" w:color="auto"/>
            <w:bottom w:val="none" w:sz="0" w:space="0" w:color="auto"/>
            <w:right w:val="none" w:sz="0" w:space="0" w:color="auto"/>
          </w:divBdr>
        </w:div>
        <w:div w:id="1560045208">
          <w:marLeft w:val="0"/>
          <w:marRight w:val="0"/>
          <w:marTop w:val="0"/>
          <w:marBottom w:val="0"/>
          <w:divBdr>
            <w:top w:val="none" w:sz="0" w:space="0" w:color="auto"/>
            <w:left w:val="none" w:sz="0" w:space="0" w:color="auto"/>
            <w:bottom w:val="none" w:sz="0" w:space="0" w:color="auto"/>
            <w:right w:val="none" w:sz="0" w:space="0" w:color="auto"/>
          </w:divBdr>
        </w:div>
        <w:div w:id="1563444006">
          <w:marLeft w:val="0"/>
          <w:marRight w:val="0"/>
          <w:marTop w:val="0"/>
          <w:marBottom w:val="0"/>
          <w:divBdr>
            <w:top w:val="none" w:sz="0" w:space="0" w:color="auto"/>
            <w:left w:val="none" w:sz="0" w:space="0" w:color="auto"/>
            <w:bottom w:val="none" w:sz="0" w:space="0" w:color="auto"/>
            <w:right w:val="none" w:sz="0" w:space="0" w:color="auto"/>
          </w:divBdr>
        </w:div>
        <w:div w:id="1570112616">
          <w:marLeft w:val="0"/>
          <w:marRight w:val="0"/>
          <w:marTop w:val="0"/>
          <w:marBottom w:val="0"/>
          <w:divBdr>
            <w:top w:val="none" w:sz="0" w:space="0" w:color="auto"/>
            <w:left w:val="none" w:sz="0" w:space="0" w:color="auto"/>
            <w:bottom w:val="none" w:sz="0" w:space="0" w:color="auto"/>
            <w:right w:val="none" w:sz="0" w:space="0" w:color="auto"/>
          </w:divBdr>
        </w:div>
        <w:div w:id="1628777048">
          <w:marLeft w:val="0"/>
          <w:marRight w:val="0"/>
          <w:marTop w:val="0"/>
          <w:marBottom w:val="0"/>
          <w:divBdr>
            <w:top w:val="none" w:sz="0" w:space="0" w:color="auto"/>
            <w:left w:val="none" w:sz="0" w:space="0" w:color="auto"/>
            <w:bottom w:val="none" w:sz="0" w:space="0" w:color="auto"/>
            <w:right w:val="none" w:sz="0" w:space="0" w:color="auto"/>
          </w:divBdr>
        </w:div>
        <w:div w:id="1651322506">
          <w:marLeft w:val="0"/>
          <w:marRight w:val="0"/>
          <w:marTop w:val="0"/>
          <w:marBottom w:val="0"/>
          <w:divBdr>
            <w:top w:val="none" w:sz="0" w:space="0" w:color="auto"/>
            <w:left w:val="none" w:sz="0" w:space="0" w:color="auto"/>
            <w:bottom w:val="none" w:sz="0" w:space="0" w:color="auto"/>
            <w:right w:val="none" w:sz="0" w:space="0" w:color="auto"/>
          </w:divBdr>
        </w:div>
        <w:div w:id="1670789055">
          <w:marLeft w:val="0"/>
          <w:marRight w:val="0"/>
          <w:marTop w:val="0"/>
          <w:marBottom w:val="0"/>
          <w:divBdr>
            <w:top w:val="none" w:sz="0" w:space="0" w:color="auto"/>
            <w:left w:val="none" w:sz="0" w:space="0" w:color="auto"/>
            <w:bottom w:val="none" w:sz="0" w:space="0" w:color="auto"/>
            <w:right w:val="none" w:sz="0" w:space="0" w:color="auto"/>
          </w:divBdr>
        </w:div>
        <w:div w:id="1720784548">
          <w:marLeft w:val="0"/>
          <w:marRight w:val="0"/>
          <w:marTop w:val="0"/>
          <w:marBottom w:val="0"/>
          <w:divBdr>
            <w:top w:val="none" w:sz="0" w:space="0" w:color="auto"/>
            <w:left w:val="none" w:sz="0" w:space="0" w:color="auto"/>
            <w:bottom w:val="none" w:sz="0" w:space="0" w:color="auto"/>
            <w:right w:val="none" w:sz="0" w:space="0" w:color="auto"/>
          </w:divBdr>
        </w:div>
        <w:div w:id="1733772658">
          <w:marLeft w:val="0"/>
          <w:marRight w:val="0"/>
          <w:marTop w:val="0"/>
          <w:marBottom w:val="0"/>
          <w:divBdr>
            <w:top w:val="none" w:sz="0" w:space="0" w:color="auto"/>
            <w:left w:val="none" w:sz="0" w:space="0" w:color="auto"/>
            <w:bottom w:val="none" w:sz="0" w:space="0" w:color="auto"/>
            <w:right w:val="none" w:sz="0" w:space="0" w:color="auto"/>
          </w:divBdr>
        </w:div>
        <w:div w:id="1747219634">
          <w:marLeft w:val="0"/>
          <w:marRight w:val="0"/>
          <w:marTop w:val="0"/>
          <w:marBottom w:val="0"/>
          <w:divBdr>
            <w:top w:val="none" w:sz="0" w:space="0" w:color="auto"/>
            <w:left w:val="none" w:sz="0" w:space="0" w:color="auto"/>
            <w:bottom w:val="none" w:sz="0" w:space="0" w:color="auto"/>
            <w:right w:val="none" w:sz="0" w:space="0" w:color="auto"/>
          </w:divBdr>
        </w:div>
        <w:div w:id="1753697197">
          <w:marLeft w:val="0"/>
          <w:marRight w:val="0"/>
          <w:marTop w:val="0"/>
          <w:marBottom w:val="0"/>
          <w:divBdr>
            <w:top w:val="none" w:sz="0" w:space="0" w:color="auto"/>
            <w:left w:val="none" w:sz="0" w:space="0" w:color="auto"/>
            <w:bottom w:val="none" w:sz="0" w:space="0" w:color="auto"/>
            <w:right w:val="none" w:sz="0" w:space="0" w:color="auto"/>
          </w:divBdr>
        </w:div>
        <w:div w:id="1754038100">
          <w:marLeft w:val="0"/>
          <w:marRight w:val="0"/>
          <w:marTop w:val="0"/>
          <w:marBottom w:val="0"/>
          <w:divBdr>
            <w:top w:val="none" w:sz="0" w:space="0" w:color="auto"/>
            <w:left w:val="none" w:sz="0" w:space="0" w:color="auto"/>
            <w:bottom w:val="none" w:sz="0" w:space="0" w:color="auto"/>
            <w:right w:val="none" w:sz="0" w:space="0" w:color="auto"/>
          </w:divBdr>
        </w:div>
        <w:div w:id="1831368478">
          <w:marLeft w:val="0"/>
          <w:marRight w:val="0"/>
          <w:marTop w:val="0"/>
          <w:marBottom w:val="0"/>
          <w:divBdr>
            <w:top w:val="none" w:sz="0" w:space="0" w:color="auto"/>
            <w:left w:val="none" w:sz="0" w:space="0" w:color="auto"/>
            <w:bottom w:val="none" w:sz="0" w:space="0" w:color="auto"/>
            <w:right w:val="none" w:sz="0" w:space="0" w:color="auto"/>
          </w:divBdr>
        </w:div>
        <w:div w:id="1851867198">
          <w:marLeft w:val="0"/>
          <w:marRight w:val="0"/>
          <w:marTop w:val="0"/>
          <w:marBottom w:val="0"/>
          <w:divBdr>
            <w:top w:val="none" w:sz="0" w:space="0" w:color="auto"/>
            <w:left w:val="none" w:sz="0" w:space="0" w:color="auto"/>
            <w:bottom w:val="none" w:sz="0" w:space="0" w:color="auto"/>
            <w:right w:val="none" w:sz="0" w:space="0" w:color="auto"/>
          </w:divBdr>
        </w:div>
        <w:div w:id="1904372162">
          <w:marLeft w:val="0"/>
          <w:marRight w:val="0"/>
          <w:marTop w:val="0"/>
          <w:marBottom w:val="0"/>
          <w:divBdr>
            <w:top w:val="none" w:sz="0" w:space="0" w:color="auto"/>
            <w:left w:val="none" w:sz="0" w:space="0" w:color="auto"/>
            <w:bottom w:val="none" w:sz="0" w:space="0" w:color="auto"/>
            <w:right w:val="none" w:sz="0" w:space="0" w:color="auto"/>
          </w:divBdr>
        </w:div>
        <w:div w:id="1905413597">
          <w:marLeft w:val="0"/>
          <w:marRight w:val="0"/>
          <w:marTop w:val="0"/>
          <w:marBottom w:val="0"/>
          <w:divBdr>
            <w:top w:val="none" w:sz="0" w:space="0" w:color="auto"/>
            <w:left w:val="none" w:sz="0" w:space="0" w:color="auto"/>
            <w:bottom w:val="none" w:sz="0" w:space="0" w:color="auto"/>
            <w:right w:val="none" w:sz="0" w:space="0" w:color="auto"/>
          </w:divBdr>
        </w:div>
        <w:div w:id="1923879164">
          <w:marLeft w:val="0"/>
          <w:marRight w:val="0"/>
          <w:marTop w:val="0"/>
          <w:marBottom w:val="0"/>
          <w:divBdr>
            <w:top w:val="none" w:sz="0" w:space="0" w:color="auto"/>
            <w:left w:val="none" w:sz="0" w:space="0" w:color="auto"/>
            <w:bottom w:val="none" w:sz="0" w:space="0" w:color="auto"/>
            <w:right w:val="none" w:sz="0" w:space="0" w:color="auto"/>
          </w:divBdr>
        </w:div>
        <w:div w:id="1924334334">
          <w:marLeft w:val="0"/>
          <w:marRight w:val="0"/>
          <w:marTop w:val="0"/>
          <w:marBottom w:val="0"/>
          <w:divBdr>
            <w:top w:val="none" w:sz="0" w:space="0" w:color="auto"/>
            <w:left w:val="none" w:sz="0" w:space="0" w:color="auto"/>
            <w:bottom w:val="none" w:sz="0" w:space="0" w:color="auto"/>
            <w:right w:val="none" w:sz="0" w:space="0" w:color="auto"/>
          </w:divBdr>
        </w:div>
        <w:div w:id="1995716798">
          <w:marLeft w:val="0"/>
          <w:marRight w:val="0"/>
          <w:marTop w:val="0"/>
          <w:marBottom w:val="0"/>
          <w:divBdr>
            <w:top w:val="none" w:sz="0" w:space="0" w:color="auto"/>
            <w:left w:val="none" w:sz="0" w:space="0" w:color="auto"/>
            <w:bottom w:val="none" w:sz="0" w:space="0" w:color="auto"/>
            <w:right w:val="none" w:sz="0" w:space="0" w:color="auto"/>
          </w:divBdr>
        </w:div>
        <w:div w:id="2023387919">
          <w:marLeft w:val="0"/>
          <w:marRight w:val="0"/>
          <w:marTop w:val="0"/>
          <w:marBottom w:val="0"/>
          <w:divBdr>
            <w:top w:val="none" w:sz="0" w:space="0" w:color="auto"/>
            <w:left w:val="none" w:sz="0" w:space="0" w:color="auto"/>
            <w:bottom w:val="none" w:sz="0" w:space="0" w:color="auto"/>
            <w:right w:val="none" w:sz="0" w:space="0" w:color="auto"/>
          </w:divBdr>
        </w:div>
        <w:div w:id="2091810171">
          <w:marLeft w:val="0"/>
          <w:marRight w:val="0"/>
          <w:marTop w:val="0"/>
          <w:marBottom w:val="0"/>
          <w:divBdr>
            <w:top w:val="none" w:sz="0" w:space="0" w:color="auto"/>
            <w:left w:val="none" w:sz="0" w:space="0" w:color="auto"/>
            <w:bottom w:val="none" w:sz="0" w:space="0" w:color="auto"/>
            <w:right w:val="none" w:sz="0" w:space="0" w:color="auto"/>
          </w:divBdr>
        </w:div>
        <w:div w:id="2143112022">
          <w:marLeft w:val="0"/>
          <w:marRight w:val="0"/>
          <w:marTop w:val="0"/>
          <w:marBottom w:val="0"/>
          <w:divBdr>
            <w:top w:val="none" w:sz="0" w:space="0" w:color="auto"/>
            <w:left w:val="none" w:sz="0" w:space="0" w:color="auto"/>
            <w:bottom w:val="none" w:sz="0" w:space="0" w:color="auto"/>
            <w:right w:val="none" w:sz="0" w:space="0" w:color="auto"/>
          </w:divBdr>
        </w:div>
      </w:divsChild>
    </w:div>
    <w:div w:id="1106316826">
      <w:bodyDiv w:val="1"/>
      <w:marLeft w:val="0"/>
      <w:marRight w:val="0"/>
      <w:marTop w:val="0"/>
      <w:marBottom w:val="0"/>
      <w:divBdr>
        <w:top w:val="none" w:sz="0" w:space="0" w:color="auto"/>
        <w:left w:val="none" w:sz="0" w:space="0" w:color="auto"/>
        <w:bottom w:val="none" w:sz="0" w:space="0" w:color="auto"/>
        <w:right w:val="none" w:sz="0" w:space="0" w:color="auto"/>
      </w:divBdr>
      <w:divsChild>
        <w:div w:id="1055541507">
          <w:marLeft w:val="0"/>
          <w:marRight w:val="0"/>
          <w:marTop w:val="0"/>
          <w:marBottom w:val="0"/>
          <w:divBdr>
            <w:top w:val="none" w:sz="0" w:space="0" w:color="auto"/>
            <w:left w:val="none" w:sz="0" w:space="0" w:color="auto"/>
            <w:bottom w:val="none" w:sz="0" w:space="0" w:color="auto"/>
            <w:right w:val="none" w:sz="0" w:space="0" w:color="auto"/>
          </w:divBdr>
        </w:div>
        <w:div w:id="251622693">
          <w:marLeft w:val="0"/>
          <w:marRight w:val="0"/>
          <w:marTop w:val="0"/>
          <w:marBottom w:val="0"/>
          <w:divBdr>
            <w:top w:val="none" w:sz="0" w:space="0" w:color="auto"/>
            <w:left w:val="none" w:sz="0" w:space="0" w:color="auto"/>
            <w:bottom w:val="none" w:sz="0" w:space="0" w:color="auto"/>
            <w:right w:val="none" w:sz="0" w:space="0" w:color="auto"/>
          </w:divBdr>
        </w:div>
        <w:div w:id="928585321">
          <w:marLeft w:val="0"/>
          <w:marRight w:val="0"/>
          <w:marTop w:val="0"/>
          <w:marBottom w:val="0"/>
          <w:divBdr>
            <w:top w:val="none" w:sz="0" w:space="0" w:color="auto"/>
            <w:left w:val="none" w:sz="0" w:space="0" w:color="auto"/>
            <w:bottom w:val="none" w:sz="0" w:space="0" w:color="auto"/>
            <w:right w:val="none" w:sz="0" w:space="0" w:color="auto"/>
          </w:divBdr>
        </w:div>
        <w:div w:id="1289046272">
          <w:marLeft w:val="0"/>
          <w:marRight w:val="0"/>
          <w:marTop w:val="0"/>
          <w:marBottom w:val="0"/>
          <w:divBdr>
            <w:top w:val="none" w:sz="0" w:space="0" w:color="auto"/>
            <w:left w:val="none" w:sz="0" w:space="0" w:color="auto"/>
            <w:bottom w:val="none" w:sz="0" w:space="0" w:color="auto"/>
            <w:right w:val="none" w:sz="0" w:space="0" w:color="auto"/>
          </w:divBdr>
        </w:div>
        <w:div w:id="446630947">
          <w:marLeft w:val="0"/>
          <w:marRight w:val="0"/>
          <w:marTop w:val="0"/>
          <w:marBottom w:val="0"/>
          <w:divBdr>
            <w:top w:val="none" w:sz="0" w:space="0" w:color="auto"/>
            <w:left w:val="none" w:sz="0" w:space="0" w:color="auto"/>
            <w:bottom w:val="none" w:sz="0" w:space="0" w:color="auto"/>
            <w:right w:val="none" w:sz="0" w:space="0" w:color="auto"/>
          </w:divBdr>
        </w:div>
        <w:div w:id="369303648">
          <w:marLeft w:val="0"/>
          <w:marRight w:val="0"/>
          <w:marTop w:val="0"/>
          <w:marBottom w:val="0"/>
          <w:divBdr>
            <w:top w:val="none" w:sz="0" w:space="0" w:color="auto"/>
            <w:left w:val="none" w:sz="0" w:space="0" w:color="auto"/>
            <w:bottom w:val="none" w:sz="0" w:space="0" w:color="auto"/>
            <w:right w:val="none" w:sz="0" w:space="0" w:color="auto"/>
          </w:divBdr>
        </w:div>
        <w:div w:id="143931199">
          <w:marLeft w:val="0"/>
          <w:marRight w:val="0"/>
          <w:marTop w:val="0"/>
          <w:marBottom w:val="0"/>
          <w:divBdr>
            <w:top w:val="none" w:sz="0" w:space="0" w:color="auto"/>
            <w:left w:val="none" w:sz="0" w:space="0" w:color="auto"/>
            <w:bottom w:val="none" w:sz="0" w:space="0" w:color="auto"/>
            <w:right w:val="none" w:sz="0" w:space="0" w:color="auto"/>
          </w:divBdr>
        </w:div>
        <w:div w:id="2111310380">
          <w:marLeft w:val="0"/>
          <w:marRight w:val="0"/>
          <w:marTop w:val="0"/>
          <w:marBottom w:val="0"/>
          <w:divBdr>
            <w:top w:val="none" w:sz="0" w:space="0" w:color="auto"/>
            <w:left w:val="none" w:sz="0" w:space="0" w:color="auto"/>
            <w:bottom w:val="none" w:sz="0" w:space="0" w:color="auto"/>
            <w:right w:val="none" w:sz="0" w:space="0" w:color="auto"/>
          </w:divBdr>
        </w:div>
        <w:div w:id="1150488822">
          <w:marLeft w:val="0"/>
          <w:marRight w:val="0"/>
          <w:marTop w:val="0"/>
          <w:marBottom w:val="0"/>
          <w:divBdr>
            <w:top w:val="none" w:sz="0" w:space="0" w:color="auto"/>
            <w:left w:val="none" w:sz="0" w:space="0" w:color="auto"/>
            <w:bottom w:val="none" w:sz="0" w:space="0" w:color="auto"/>
            <w:right w:val="none" w:sz="0" w:space="0" w:color="auto"/>
          </w:divBdr>
        </w:div>
        <w:div w:id="941305687">
          <w:marLeft w:val="0"/>
          <w:marRight w:val="0"/>
          <w:marTop w:val="0"/>
          <w:marBottom w:val="0"/>
          <w:divBdr>
            <w:top w:val="none" w:sz="0" w:space="0" w:color="auto"/>
            <w:left w:val="none" w:sz="0" w:space="0" w:color="auto"/>
            <w:bottom w:val="none" w:sz="0" w:space="0" w:color="auto"/>
            <w:right w:val="none" w:sz="0" w:space="0" w:color="auto"/>
          </w:divBdr>
        </w:div>
        <w:div w:id="1054810757">
          <w:marLeft w:val="0"/>
          <w:marRight w:val="0"/>
          <w:marTop w:val="0"/>
          <w:marBottom w:val="0"/>
          <w:divBdr>
            <w:top w:val="none" w:sz="0" w:space="0" w:color="auto"/>
            <w:left w:val="none" w:sz="0" w:space="0" w:color="auto"/>
            <w:bottom w:val="none" w:sz="0" w:space="0" w:color="auto"/>
            <w:right w:val="none" w:sz="0" w:space="0" w:color="auto"/>
          </w:divBdr>
        </w:div>
        <w:div w:id="1306160540">
          <w:marLeft w:val="0"/>
          <w:marRight w:val="0"/>
          <w:marTop w:val="0"/>
          <w:marBottom w:val="0"/>
          <w:divBdr>
            <w:top w:val="none" w:sz="0" w:space="0" w:color="auto"/>
            <w:left w:val="none" w:sz="0" w:space="0" w:color="auto"/>
            <w:bottom w:val="none" w:sz="0" w:space="0" w:color="auto"/>
            <w:right w:val="none" w:sz="0" w:space="0" w:color="auto"/>
          </w:divBdr>
        </w:div>
        <w:div w:id="868370388">
          <w:marLeft w:val="0"/>
          <w:marRight w:val="0"/>
          <w:marTop w:val="0"/>
          <w:marBottom w:val="0"/>
          <w:divBdr>
            <w:top w:val="none" w:sz="0" w:space="0" w:color="auto"/>
            <w:left w:val="none" w:sz="0" w:space="0" w:color="auto"/>
            <w:bottom w:val="none" w:sz="0" w:space="0" w:color="auto"/>
            <w:right w:val="none" w:sz="0" w:space="0" w:color="auto"/>
          </w:divBdr>
        </w:div>
        <w:div w:id="698051501">
          <w:marLeft w:val="0"/>
          <w:marRight w:val="0"/>
          <w:marTop w:val="0"/>
          <w:marBottom w:val="0"/>
          <w:divBdr>
            <w:top w:val="none" w:sz="0" w:space="0" w:color="auto"/>
            <w:left w:val="none" w:sz="0" w:space="0" w:color="auto"/>
            <w:bottom w:val="none" w:sz="0" w:space="0" w:color="auto"/>
            <w:right w:val="none" w:sz="0" w:space="0" w:color="auto"/>
          </w:divBdr>
        </w:div>
        <w:div w:id="1913805531">
          <w:marLeft w:val="0"/>
          <w:marRight w:val="0"/>
          <w:marTop w:val="0"/>
          <w:marBottom w:val="0"/>
          <w:divBdr>
            <w:top w:val="none" w:sz="0" w:space="0" w:color="auto"/>
            <w:left w:val="none" w:sz="0" w:space="0" w:color="auto"/>
            <w:bottom w:val="none" w:sz="0" w:space="0" w:color="auto"/>
            <w:right w:val="none" w:sz="0" w:space="0" w:color="auto"/>
          </w:divBdr>
        </w:div>
        <w:div w:id="388189753">
          <w:marLeft w:val="0"/>
          <w:marRight w:val="0"/>
          <w:marTop w:val="0"/>
          <w:marBottom w:val="0"/>
          <w:divBdr>
            <w:top w:val="none" w:sz="0" w:space="0" w:color="auto"/>
            <w:left w:val="none" w:sz="0" w:space="0" w:color="auto"/>
            <w:bottom w:val="none" w:sz="0" w:space="0" w:color="auto"/>
            <w:right w:val="none" w:sz="0" w:space="0" w:color="auto"/>
          </w:divBdr>
        </w:div>
        <w:div w:id="1945309316">
          <w:marLeft w:val="0"/>
          <w:marRight w:val="0"/>
          <w:marTop w:val="0"/>
          <w:marBottom w:val="0"/>
          <w:divBdr>
            <w:top w:val="none" w:sz="0" w:space="0" w:color="auto"/>
            <w:left w:val="none" w:sz="0" w:space="0" w:color="auto"/>
            <w:bottom w:val="none" w:sz="0" w:space="0" w:color="auto"/>
            <w:right w:val="none" w:sz="0" w:space="0" w:color="auto"/>
          </w:divBdr>
        </w:div>
        <w:div w:id="894052621">
          <w:marLeft w:val="0"/>
          <w:marRight w:val="0"/>
          <w:marTop w:val="0"/>
          <w:marBottom w:val="0"/>
          <w:divBdr>
            <w:top w:val="none" w:sz="0" w:space="0" w:color="auto"/>
            <w:left w:val="none" w:sz="0" w:space="0" w:color="auto"/>
            <w:bottom w:val="none" w:sz="0" w:space="0" w:color="auto"/>
            <w:right w:val="none" w:sz="0" w:space="0" w:color="auto"/>
          </w:divBdr>
        </w:div>
        <w:div w:id="1584992641">
          <w:marLeft w:val="0"/>
          <w:marRight w:val="0"/>
          <w:marTop w:val="0"/>
          <w:marBottom w:val="0"/>
          <w:divBdr>
            <w:top w:val="none" w:sz="0" w:space="0" w:color="auto"/>
            <w:left w:val="none" w:sz="0" w:space="0" w:color="auto"/>
            <w:bottom w:val="none" w:sz="0" w:space="0" w:color="auto"/>
            <w:right w:val="none" w:sz="0" w:space="0" w:color="auto"/>
          </w:divBdr>
        </w:div>
        <w:div w:id="14429924">
          <w:marLeft w:val="0"/>
          <w:marRight w:val="0"/>
          <w:marTop w:val="0"/>
          <w:marBottom w:val="0"/>
          <w:divBdr>
            <w:top w:val="none" w:sz="0" w:space="0" w:color="auto"/>
            <w:left w:val="none" w:sz="0" w:space="0" w:color="auto"/>
            <w:bottom w:val="none" w:sz="0" w:space="0" w:color="auto"/>
            <w:right w:val="none" w:sz="0" w:space="0" w:color="auto"/>
          </w:divBdr>
        </w:div>
        <w:div w:id="2049447630">
          <w:marLeft w:val="0"/>
          <w:marRight w:val="0"/>
          <w:marTop w:val="0"/>
          <w:marBottom w:val="0"/>
          <w:divBdr>
            <w:top w:val="none" w:sz="0" w:space="0" w:color="auto"/>
            <w:left w:val="none" w:sz="0" w:space="0" w:color="auto"/>
            <w:bottom w:val="none" w:sz="0" w:space="0" w:color="auto"/>
            <w:right w:val="none" w:sz="0" w:space="0" w:color="auto"/>
          </w:divBdr>
        </w:div>
        <w:div w:id="2093117666">
          <w:marLeft w:val="0"/>
          <w:marRight w:val="0"/>
          <w:marTop w:val="0"/>
          <w:marBottom w:val="0"/>
          <w:divBdr>
            <w:top w:val="none" w:sz="0" w:space="0" w:color="auto"/>
            <w:left w:val="none" w:sz="0" w:space="0" w:color="auto"/>
            <w:bottom w:val="none" w:sz="0" w:space="0" w:color="auto"/>
            <w:right w:val="none" w:sz="0" w:space="0" w:color="auto"/>
          </w:divBdr>
        </w:div>
        <w:div w:id="887454619">
          <w:marLeft w:val="0"/>
          <w:marRight w:val="0"/>
          <w:marTop w:val="0"/>
          <w:marBottom w:val="0"/>
          <w:divBdr>
            <w:top w:val="none" w:sz="0" w:space="0" w:color="auto"/>
            <w:left w:val="none" w:sz="0" w:space="0" w:color="auto"/>
            <w:bottom w:val="none" w:sz="0" w:space="0" w:color="auto"/>
            <w:right w:val="none" w:sz="0" w:space="0" w:color="auto"/>
          </w:divBdr>
        </w:div>
        <w:div w:id="279261176">
          <w:marLeft w:val="0"/>
          <w:marRight w:val="0"/>
          <w:marTop w:val="0"/>
          <w:marBottom w:val="0"/>
          <w:divBdr>
            <w:top w:val="none" w:sz="0" w:space="0" w:color="auto"/>
            <w:left w:val="none" w:sz="0" w:space="0" w:color="auto"/>
            <w:bottom w:val="none" w:sz="0" w:space="0" w:color="auto"/>
            <w:right w:val="none" w:sz="0" w:space="0" w:color="auto"/>
          </w:divBdr>
        </w:div>
        <w:div w:id="1471903940">
          <w:marLeft w:val="0"/>
          <w:marRight w:val="0"/>
          <w:marTop w:val="0"/>
          <w:marBottom w:val="0"/>
          <w:divBdr>
            <w:top w:val="none" w:sz="0" w:space="0" w:color="auto"/>
            <w:left w:val="none" w:sz="0" w:space="0" w:color="auto"/>
            <w:bottom w:val="none" w:sz="0" w:space="0" w:color="auto"/>
            <w:right w:val="none" w:sz="0" w:space="0" w:color="auto"/>
          </w:divBdr>
        </w:div>
        <w:div w:id="601423993">
          <w:marLeft w:val="0"/>
          <w:marRight w:val="0"/>
          <w:marTop w:val="0"/>
          <w:marBottom w:val="0"/>
          <w:divBdr>
            <w:top w:val="none" w:sz="0" w:space="0" w:color="auto"/>
            <w:left w:val="none" w:sz="0" w:space="0" w:color="auto"/>
            <w:bottom w:val="none" w:sz="0" w:space="0" w:color="auto"/>
            <w:right w:val="none" w:sz="0" w:space="0" w:color="auto"/>
          </w:divBdr>
        </w:div>
        <w:div w:id="530458808">
          <w:marLeft w:val="0"/>
          <w:marRight w:val="0"/>
          <w:marTop w:val="0"/>
          <w:marBottom w:val="0"/>
          <w:divBdr>
            <w:top w:val="none" w:sz="0" w:space="0" w:color="auto"/>
            <w:left w:val="none" w:sz="0" w:space="0" w:color="auto"/>
            <w:bottom w:val="none" w:sz="0" w:space="0" w:color="auto"/>
            <w:right w:val="none" w:sz="0" w:space="0" w:color="auto"/>
          </w:divBdr>
        </w:div>
        <w:div w:id="781732910">
          <w:marLeft w:val="0"/>
          <w:marRight w:val="0"/>
          <w:marTop w:val="0"/>
          <w:marBottom w:val="0"/>
          <w:divBdr>
            <w:top w:val="none" w:sz="0" w:space="0" w:color="auto"/>
            <w:left w:val="none" w:sz="0" w:space="0" w:color="auto"/>
            <w:bottom w:val="none" w:sz="0" w:space="0" w:color="auto"/>
            <w:right w:val="none" w:sz="0" w:space="0" w:color="auto"/>
          </w:divBdr>
        </w:div>
        <w:div w:id="691037210">
          <w:marLeft w:val="0"/>
          <w:marRight w:val="0"/>
          <w:marTop w:val="0"/>
          <w:marBottom w:val="0"/>
          <w:divBdr>
            <w:top w:val="none" w:sz="0" w:space="0" w:color="auto"/>
            <w:left w:val="none" w:sz="0" w:space="0" w:color="auto"/>
            <w:bottom w:val="none" w:sz="0" w:space="0" w:color="auto"/>
            <w:right w:val="none" w:sz="0" w:space="0" w:color="auto"/>
          </w:divBdr>
        </w:div>
        <w:div w:id="1756852326">
          <w:marLeft w:val="0"/>
          <w:marRight w:val="0"/>
          <w:marTop w:val="0"/>
          <w:marBottom w:val="0"/>
          <w:divBdr>
            <w:top w:val="none" w:sz="0" w:space="0" w:color="auto"/>
            <w:left w:val="none" w:sz="0" w:space="0" w:color="auto"/>
            <w:bottom w:val="none" w:sz="0" w:space="0" w:color="auto"/>
            <w:right w:val="none" w:sz="0" w:space="0" w:color="auto"/>
          </w:divBdr>
        </w:div>
        <w:div w:id="583344903">
          <w:marLeft w:val="0"/>
          <w:marRight w:val="0"/>
          <w:marTop w:val="0"/>
          <w:marBottom w:val="0"/>
          <w:divBdr>
            <w:top w:val="none" w:sz="0" w:space="0" w:color="auto"/>
            <w:left w:val="none" w:sz="0" w:space="0" w:color="auto"/>
            <w:bottom w:val="none" w:sz="0" w:space="0" w:color="auto"/>
            <w:right w:val="none" w:sz="0" w:space="0" w:color="auto"/>
          </w:divBdr>
        </w:div>
        <w:div w:id="1689061553">
          <w:marLeft w:val="0"/>
          <w:marRight w:val="0"/>
          <w:marTop w:val="0"/>
          <w:marBottom w:val="0"/>
          <w:divBdr>
            <w:top w:val="none" w:sz="0" w:space="0" w:color="auto"/>
            <w:left w:val="none" w:sz="0" w:space="0" w:color="auto"/>
            <w:bottom w:val="none" w:sz="0" w:space="0" w:color="auto"/>
            <w:right w:val="none" w:sz="0" w:space="0" w:color="auto"/>
          </w:divBdr>
        </w:div>
        <w:div w:id="1723823553">
          <w:marLeft w:val="0"/>
          <w:marRight w:val="0"/>
          <w:marTop w:val="0"/>
          <w:marBottom w:val="0"/>
          <w:divBdr>
            <w:top w:val="none" w:sz="0" w:space="0" w:color="auto"/>
            <w:left w:val="none" w:sz="0" w:space="0" w:color="auto"/>
            <w:bottom w:val="none" w:sz="0" w:space="0" w:color="auto"/>
            <w:right w:val="none" w:sz="0" w:space="0" w:color="auto"/>
          </w:divBdr>
        </w:div>
        <w:div w:id="646322574">
          <w:marLeft w:val="0"/>
          <w:marRight w:val="0"/>
          <w:marTop w:val="0"/>
          <w:marBottom w:val="0"/>
          <w:divBdr>
            <w:top w:val="none" w:sz="0" w:space="0" w:color="auto"/>
            <w:left w:val="none" w:sz="0" w:space="0" w:color="auto"/>
            <w:bottom w:val="none" w:sz="0" w:space="0" w:color="auto"/>
            <w:right w:val="none" w:sz="0" w:space="0" w:color="auto"/>
          </w:divBdr>
        </w:div>
        <w:div w:id="1556965379">
          <w:marLeft w:val="0"/>
          <w:marRight w:val="0"/>
          <w:marTop w:val="0"/>
          <w:marBottom w:val="0"/>
          <w:divBdr>
            <w:top w:val="none" w:sz="0" w:space="0" w:color="auto"/>
            <w:left w:val="none" w:sz="0" w:space="0" w:color="auto"/>
            <w:bottom w:val="none" w:sz="0" w:space="0" w:color="auto"/>
            <w:right w:val="none" w:sz="0" w:space="0" w:color="auto"/>
          </w:divBdr>
        </w:div>
        <w:div w:id="1769540185">
          <w:marLeft w:val="0"/>
          <w:marRight w:val="0"/>
          <w:marTop w:val="0"/>
          <w:marBottom w:val="0"/>
          <w:divBdr>
            <w:top w:val="none" w:sz="0" w:space="0" w:color="auto"/>
            <w:left w:val="none" w:sz="0" w:space="0" w:color="auto"/>
            <w:bottom w:val="none" w:sz="0" w:space="0" w:color="auto"/>
            <w:right w:val="none" w:sz="0" w:space="0" w:color="auto"/>
          </w:divBdr>
        </w:div>
        <w:div w:id="146364569">
          <w:marLeft w:val="0"/>
          <w:marRight w:val="0"/>
          <w:marTop w:val="0"/>
          <w:marBottom w:val="0"/>
          <w:divBdr>
            <w:top w:val="none" w:sz="0" w:space="0" w:color="auto"/>
            <w:left w:val="none" w:sz="0" w:space="0" w:color="auto"/>
            <w:bottom w:val="none" w:sz="0" w:space="0" w:color="auto"/>
            <w:right w:val="none" w:sz="0" w:space="0" w:color="auto"/>
          </w:divBdr>
        </w:div>
        <w:div w:id="141897381">
          <w:marLeft w:val="0"/>
          <w:marRight w:val="0"/>
          <w:marTop w:val="0"/>
          <w:marBottom w:val="0"/>
          <w:divBdr>
            <w:top w:val="none" w:sz="0" w:space="0" w:color="auto"/>
            <w:left w:val="none" w:sz="0" w:space="0" w:color="auto"/>
            <w:bottom w:val="none" w:sz="0" w:space="0" w:color="auto"/>
            <w:right w:val="none" w:sz="0" w:space="0" w:color="auto"/>
          </w:divBdr>
        </w:div>
        <w:div w:id="339166857">
          <w:marLeft w:val="0"/>
          <w:marRight w:val="0"/>
          <w:marTop w:val="0"/>
          <w:marBottom w:val="0"/>
          <w:divBdr>
            <w:top w:val="none" w:sz="0" w:space="0" w:color="auto"/>
            <w:left w:val="none" w:sz="0" w:space="0" w:color="auto"/>
            <w:bottom w:val="none" w:sz="0" w:space="0" w:color="auto"/>
            <w:right w:val="none" w:sz="0" w:space="0" w:color="auto"/>
          </w:divBdr>
        </w:div>
        <w:div w:id="150680577">
          <w:marLeft w:val="0"/>
          <w:marRight w:val="0"/>
          <w:marTop w:val="0"/>
          <w:marBottom w:val="0"/>
          <w:divBdr>
            <w:top w:val="none" w:sz="0" w:space="0" w:color="auto"/>
            <w:left w:val="none" w:sz="0" w:space="0" w:color="auto"/>
            <w:bottom w:val="none" w:sz="0" w:space="0" w:color="auto"/>
            <w:right w:val="none" w:sz="0" w:space="0" w:color="auto"/>
          </w:divBdr>
        </w:div>
        <w:div w:id="415982086">
          <w:marLeft w:val="0"/>
          <w:marRight w:val="0"/>
          <w:marTop w:val="0"/>
          <w:marBottom w:val="0"/>
          <w:divBdr>
            <w:top w:val="none" w:sz="0" w:space="0" w:color="auto"/>
            <w:left w:val="none" w:sz="0" w:space="0" w:color="auto"/>
            <w:bottom w:val="none" w:sz="0" w:space="0" w:color="auto"/>
            <w:right w:val="none" w:sz="0" w:space="0" w:color="auto"/>
          </w:divBdr>
        </w:div>
        <w:div w:id="678119540">
          <w:marLeft w:val="0"/>
          <w:marRight w:val="0"/>
          <w:marTop w:val="0"/>
          <w:marBottom w:val="0"/>
          <w:divBdr>
            <w:top w:val="none" w:sz="0" w:space="0" w:color="auto"/>
            <w:left w:val="none" w:sz="0" w:space="0" w:color="auto"/>
            <w:bottom w:val="none" w:sz="0" w:space="0" w:color="auto"/>
            <w:right w:val="none" w:sz="0" w:space="0" w:color="auto"/>
          </w:divBdr>
        </w:div>
        <w:div w:id="459229313">
          <w:marLeft w:val="0"/>
          <w:marRight w:val="0"/>
          <w:marTop w:val="0"/>
          <w:marBottom w:val="0"/>
          <w:divBdr>
            <w:top w:val="none" w:sz="0" w:space="0" w:color="auto"/>
            <w:left w:val="none" w:sz="0" w:space="0" w:color="auto"/>
            <w:bottom w:val="none" w:sz="0" w:space="0" w:color="auto"/>
            <w:right w:val="none" w:sz="0" w:space="0" w:color="auto"/>
          </w:divBdr>
        </w:div>
        <w:div w:id="634799763">
          <w:marLeft w:val="0"/>
          <w:marRight w:val="0"/>
          <w:marTop w:val="0"/>
          <w:marBottom w:val="0"/>
          <w:divBdr>
            <w:top w:val="none" w:sz="0" w:space="0" w:color="auto"/>
            <w:left w:val="none" w:sz="0" w:space="0" w:color="auto"/>
            <w:bottom w:val="none" w:sz="0" w:space="0" w:color="auto"/>
            <w:right w:val="none" w:sz="0" w:space="0" w:color="auto"/>
          </w:divBdr>
        </w:div>
        <w:div w:id="408429636">
          <w:marLeft w:val="0"/>
          <w:marRight w:val="0"/>
          <w:marTop w:val="0"/>
          <w:marBottom w:val="0"/>
          <w:divBdr>
            <w:top w:val="none" w:sz="0" w:space="0" w:color="auto"/>
            <w:left w:val="none" w:sz="0" w:space="0" w:color="auto"/>
            <w:bottom w:val="none" w:sz="0" w:space="0" w:color="auto"/>
            <w:right w:val="none" w:sz="0" w:space="0" w:color="auto"/>
          </w:divBdr>
        </w:div>
        <w:div w:id="1755468012">
          <w:marLeft w:val="0"/>
          <w:marRight w:val="0"/>
          <w:marTop w:val="0"/>
          <w:marBottom w:val="0"/>
          <w:divBdr>
            <w:top w:val="none" w:sz="0" w:space="0" w:color="auto"/>
            <w:left w:val="none" w:sz="0" w:space="0" w:color="auto"/>
            <w:bottom w:val="none" w:sz="0" w:space="0" w:color="auto"/>
            <w:right w:val="none" w:sz="0" w:space="0" w:color="auto"/>
          </w:divBdr>
        </w:div>
        <w:div w:id="176316735">
          <w:marLeft w:val="0"/>
          <w:marRight w:val="0"/>
          <w:marTop w:val="0"/>
          <w:marBottom w:val="0"/>
          <w:divBdr>
            <w:top w:val="none" w:sz="0" w:space="0" w:color="auto"/>
            <w:left w:val="none" w:sz="0" w:space="0" w:color="auto"/>
            <w:bottom w:val="none" w:sz="0" w:space="0" w:color="auto"/>
            <w:right w:val="none" w:sz="0" w:space="0" w:color="auto"/>
          </w:divBdr>
        </w:div>
        <w:div w:id="1693843637">
          <w:marLeft w:val="0"/>
          <w:marRight w:val="0"/>
          <w:marTop w:val="0"/>
          <w:marBottom w:val="0"/>
          <w:divBdr>
            <w:top w:val="none" w:sz="0" w:space="0" w:color="auto"/>
            <w:left w:val="none" w:sz="0" w:space="0" w:color="auto"/>
            <w:bottom w:val="none" w:sz="0" w:space="0" w:color="auto"/>
            <w:right w:val="none" w:sz="0" w:space="0" w:color="auto"/>
          </w:divBdr>
        </w:div>
        <w:div w:id="886795196">
          <w:marLeft w:val="0"/>
          <w:marRight w:val="0"/>
          <w:marTop w:val="0"/>
          <w:marBottom w:val="0"/>
          <w:divBdr>
            <w:top w:val="none" w:sz="0" w:space="0" w:color="auto"/>
            <w:left w:val="none" w:sz="0" w:space="0" w:color="auto"/>
            <w:bottom w:val="none" w:sz="0" w:space="0" w:color="auto"/>
            <w:right w:val="none" w:sz="0" w:space="0" w:color="auto"/>
          </w:divBdr>
        </w:div>
        <w:div w:id="1099178376">
          <w:marLeft w:val="0"/>
          <w:marRight w:val="0"/>
          <w:marTop w:val="0"/>
          <w:marBottom w:val="0"/>
          <w:divBdr>
            <w:top w:val="none" w:sz="0" w:space="0" w:color="auto"/>
            <w:left w:val="none" w:sz="0" w:space="0" w:color="auto"/>
            <w:bottom w:val="none" w:sz="0" w:space="0" w:color="auto"/>
            <w:right w:val="none" w:sz="0" w:space="0" w:color="auto"/>
          </w:divBdr>
        </w:div>
        <w:div w:id="1712458804">
          <w:marLeft w:val="0"/>
          <w:marRight w:val="0"/>
          <w:marTop w:val="0"/>
          <w:marBottom w:val="0"/>
          <w:divBdr>
            <w:top w:val="none" w:sz="0" w:space="0" w:color="auto"/>
            <w:left w:val="none" w:sz="0" w:space="0" w:color="auto"/>
            <w:bottom w:val="none" w:sz="0" w:space="0" w:color="auto"/>
            <w:right w:val="none" w:sz="0" w:space="0" w:color="auto"/>
          </w:divBdr>
        </w:div>
        <w:div w:id="569270494">
          <w:marLeft w:val="0"/>
          <w:marRight w:val="0"/>
          <w:marTop w:val="0"/>
          <w:marBottom w:val="0"/>
          <w:divBdr>
            <w:top w:val="none" w:sz="0" w:space="0" w:color="auto"/>
            <w:left w:val="none" w:sz="0" w:space="0" w:color="auto"/>
            <w:bottom w:val="none" w:sz="0" w:space="0" w:color="auto"/>
            <w:right w:val="none" w:sz="0" w:space="0" w:color="auto"/>
          </w:divBdr>
        </w:div>
        <w:div w:id="1167597293">
          <w:marLeft w:val="0"/>
          <w:marRight w:val="0"/>
          <w:marTop w:val="0"/>
          <w:marBottom w:val="0"/>
          <w:divBdr>
            <w:top w:val="none" w:sz="0" w:space="0" w:color="auto"/>
            <w:left w:val="none" w:sz="0" w:space="0" w:color="auto"/>
            <w:bottom w:val="none" w:sz="0" w:space="0" w:color="auto"/>
            <w:right w:val="none" w:sz="0" w:space="0" w:color="auto"/>
          </w:divBdr>
        </w:div>
        <w:div w:id="1749112798">
          <w:marLeft w:val="0"/>
          <w:marRight w:val="0"/>
          <w:marTop w:val="0"/>
          <w:marBottom w:val="0"/>
          <w:divBdr>
            <w:top w:val="none" w:sz="0" w:space="0" w:color="auto"/>
            <w:left w:val="none" w:sz="0" w:space="0" w:color="auto"/>
            <w:bottom w:val="none" w:sz="0" w:space="0" w:color="auto"/>
            <w:right w:val="none" w:sz="0" w:space="0" w:color="auto"/>
          </w:divBdr>
        </w:div>
        <w:div w:id="34354489">
          <w:marLeft w:val="0"/>
          <w:marRight w:val="0"/>
          <w:marTop w:val="0"/>
          <w:marBottom w:val="0"/>
          <w:divBdr>
            <w:top w:val="none" w:sz="0" w:space="0" w:color="auto"/>
            <w:left w:val="none" w:sz="0" w:space="0" w:color="auto"/>
            <w:bottom w:val="none" w:sz="0" w:space="0" w:color="auto"/>
            <w:right w:val="none" w:sz="0" w:space="0" w:color="auto"/>
          </w:divBdr>
        </w:div>
        <w:div w:id="1562598943">
          <w:marLeft w:val="0"/>
          <w:marRight w:val="0"/>
          <w:marTop w:val="0"/>
          <w:marBottom w:val="0"/>
          <w:divBdr>
            <w:top w:val="none" w:sz="0" w:space="0" w:color="auto"/>
            <w:left w:val="none" w:sz="0" w:space="0" w:color="auto"/>
            <w:bottom w:val="none" w:sz="0" w:space="0" w:color="auto"/>
            <w:right w:val="none" w:sz="0" w:space="0" w:color="auto"/>
          </w:divBdr>
        </w:div>
        <w:div w:id="2059933765">
          <w:marLeft w:val="0"/>
          <w:marRight w:val="0"/>
          <w:marTop w:val="0"/>
          <w:marBottom w:val="0"/>
          <w:divBdr>
            <w:top w:val="none" w:sz="0" w:space="0" w:color="auto"/>
            <w:left w:val="none" w:sz="0" w:space="0" w:color="auto"/>
            <w:bottom w:val="none" w:sz="0" w:space="0" w:color="auto"/>
            <w:right w:val="none" w:sz="0" w:space="0" w:color="auto"/>
          </w:divBdr>
        </w:div>
        <w:div w:id="302850763">
          <w:marLeft w:val="0"/>
          <w:marRight w:val="0"/>
          <w:marTop w:val="0"/>
          <w:marBottom w:val="0"/>
          <w:divBdr>
            <w:top w:val="none" w:sz="0" w:space="0" w:color="auto"/>
            <w:left w:val="none" w:sz="0" w:space="0" w:color="auto"/>
            <w:bottom w:val="none" w:sz="0" w:space="0" w:color="auto"/>
            <w:right w:val="none" w:sz="0" w:space="0" w:color="auto"/>
          </w:divBdr>
        </w:div>
        <w:div w:id="1607347411">
          <w:marLeft w:val="0"/>
          <w:marRight w:val="0"/>
          <w:marTop w:val="0"/>
          <w:marBottom w:val="0"/>
          <w:divBdr>
            <w:top w:val="none" w:sz="0" w:space="0" w:color="auto"/>
            <w:left w:val="none" w:sz="0" w:space="0" w:color="auto"/>
            <w:bottom w:val="none" w:sz="0" w:space="0" w:color="auto"/>
            <w:right w:val="none" w:sz="0" w:space="0" w:color="auto"/>
          </w:divBdr>
        </w:div>
        <w:div w:id="649292790">
          <w:marLeft w:val="0"/>
          <w:marRight w:val="0"/>
          <w:marTop w:val="0"/>
          <w:marBottom w:val="0"/>
          <w:divBdr>
            <w:top w:val="none" w:sz="0" w:space="0" w:color="auto"/>
            <w:left w:val="none" w:sz="0" w:space="0" w:color="auto"/>
            <w:bottom w:val="none" w:sz="0" w:space="0" w:color="auto"/>
            <w:right w:val="none" w:sz="0" w:space="0" w:color="auto"/>
          </w:divBdr>
        </w:div>
        <w:div w:id="1792555367">
          <w:marLeft w:val="0"/>
          <w:marRight w:val="0"/>
          <w:marTop w:val="0"/>
          <w:marBottom w:val="0"/>
          <w:divBdr>
            <w:top w:val="none" w:sz="0" w:space="0" w:color="auto"/>
            <w:left w:val="none" w:sz="0" w:space="0" w:color="auto"/>
            <w:bottom w:val="none" w:sz="0" w:space="0" w:color="auto"/>
            <w:right w:val="none" w:sz="0" w:space="0" w:color="auto"/>
          </w:divBdr>
        </w:div>
        <w:div w:id="874537940">
          <w:marLeft w:val="0"/>
          <w:marRight w:val="0"/>
          <w:marTop w:val="0"/>
          <w:marBottom w:val="0"/>
          <w:divBdr>
            <w:top w:val="none" w:sz="0" w:space="0" w:color="auto"/>
            <w:left w:val="none" w:sz="0" w:space="0" w:color="auto"/>
            <w:bottom w:val="none" w:sz="0" w:space="0" w:color="auto"/>
            <w:right w:val="none" w:sz="0" w:space="0" w:color="auto"/>
          </w:divBdr>
        </w:div>
        <w:div w:id="1474634920">
          <w:marLeft w:val="0"/>
          <w:marRight w:val="0"/>
          <w:marTop w:val="0"/>
          <w:marBottom w:val="0"/>
          <w:divBdr>
            <w:top w:val="none" w:sz="0" w:space="0" w:color="auto"/>
            <w:left w:val="none" w:sz="0" w:space="0" w:color="auto"/>
            <w:bottom w:val="none" w:sz="0" w:space="0" w:color="auto"/>
            <w:right w:val="none" w:sz="0" w:space="0" w:color="auto"/>
          </w:divBdr>
        </w:div>
        <w:div w:id="1144926022">
          <w:marLeft w:val="0"/>
          <w:marRight w:val="0"/>
          <w:marTop w:val="0"/>
          <w:marBottom w:val="0"/>
          <w:divBdr>
            <w:top w:val="none" w:sz="0" w:space="0" w:color="auto"/>
            <w:left w:val="none" w:sz="0" w:space="0" w:color="auto"/>
            <w:bottom w:val="none" w:sz="0" w:space="0" w:color="auto"/>
            <w:right w:val="none" w:sz="0" w:space="0" w:color="auto"/>
          </w:divBdr>
        </w:div>
        <w:div w:id="816994378">
          <w:marLeft w:val="0"/>
          <w:marRight w:val="0"/>
          <w:marTop w:val="0"/>
          <w:marBottom w:val="0"/>
          <w:divBdr>
            <w:top w:val="none" w:sz="0" w:space="0" w:color="auto"/>
            <w:left w:val="none" w:sz="0" w:space="0" w:color="auto"/>
            <w:bottom w:val="none" w:sz="0" w:space="0" w:color="auto"/>
            <w:right w:val="none" w:sz="0" w:space="0" w:color="auto"/>
          </w:divBdr>
        </w:div>
        <w:div w:id="988943205">
          <w:marLeft w:val="0"/>
          <w:marRight w:val="0"/>
          <w:marTop w:val="0"/>
          <w:marBottom w:val="0"/>
          <w:divBdr>
            <w:top w:val="none" w:sz="0" w:space="0" w:color="auto"/>
            <w:left w:val="none" w:sz="0" w:space="0" w:color="auto"/>
            <w:bottom w:val="none" w:sz="0" w:space="0" w:color="auto"/>
            <w:right w:val="none" w:sz="0" w:space="0" w:color="auto"/>
          </w:divBdr>
        </w:div>
        <w:div w:id="361781729">
          <w:marLeft w:val="0"/>
          <w:marRight w:val="0"/>
          <w:marTop w:val="0"/>
          <w:marBottom w:val="0"/>
          <w:divBdr>
            <w:top w:val="none" w:sz="0" w:space="0" w:color="auto"/>
            <w:left w:val="none" w:sz="0" w:space="0" w:color="auto"/>
            <w:bottom w:val="none" w:sz="0" w:space="0" w:color="auto"/>
            <w:right w:val="none" w:sz="0" w:space="0" w:color="auto"/>
          </w:divBdr>
        </w:div>
        <w:div w:id="926576178">
          <w:marLeft w:val="0"/>
          <w:marRight w:val="0"/>
          <w:marTop w:val="0"/>
          <w:marBottom w:val="0"/>
          <w:divBdr>
            <w:top w:val="none" w:sz="0" w:space="0" w:color="auto"/>
            <w:left w:val="none" w:sz="0" w:space="0" w:color="auto"/>
            <w:bottom w:val="none" w:sz="0" w:space="0" w:color="auto"/>
            <w:right w:val="none" w:sz="0" w:space="0" w:color="auto"/>
          </w:divBdr>
        </w:div>
        <w:div w:id="558595409">
          <w:marLeft w:val="0"/>
          <w:marRight w:val="0"/>
          <w:marTop w:val="0"/>
          <w:marBottom w:val="0"/>
          <w:divBdr>
            <w:top w:val="none" w:sz="0" w:space="0" w:color="auto"/>
            <w:left w:val="none" w:sz="0" w:space="0" w:color="auto"/>
            <w:bottom w:val="none" w:sz="0" w:space="0" w:color="auto"/>
            <w:right w:val="none" w:sz="0" w:space="0" w:color="auto"/>
          </w:divBdr>
        </w:div>
        <w:div w:id="923762509">
          <w:marLeft w:val="0"/>
          <w:marRight w:val="0"/>
          <w:marTop w:val="0"/>
          <w:marBottom w:val="0"/>
          <w:divBdr>
            <w:top w:val="none" w:sz="0" w:space="0" w:color="auto"/>
            <w:left w:val="none" w:sz="0" w:space="0" w:color="auto"/>
            <w:bottom w:val="none" w:sz="0" w:space="0" w:color="auto"/>
            <w:right w:val="none" w:sz="0" w:space="0" w:color="auto"/>
          </w:divBdr>
        </w:div>
        <w:div w:id="1441535899">
          <w:marLeft w:val="0"/>
          <w:marRight w:val="0"/>
          <w:marTop w:val="0"/>
          <w:marBottom w:val="0"/>
          <w:divBdr>
            <w:top w:val="none" w:sz="0" w:space="0" w:color="auto"/>
            <w:left w:val="none" w:sz="0" w:space="0" w:color="auto"/>
            <w:bottom w:val="none" w:sz="0" w:space="0" w:color="auto"/>
            <w:right w:val="none" w:sz="0" w:space="0" w:color="auto"/>
          </w:divBdr>
        </w:div>
        <w:div w:id="724916985">
          <w:marLeft w:val="0"/>
          <w:marRight w:val="0"/>
          <w:marTop w:val="0"/>
          <w:marBottom w:val="0"/>
          <w:divBdr>
            <w:top w:val="none" w:sz="0" w:space="0" w:color="auto"/>
            <w:left w:val="none" w:sz="0" w:space="0" w:color="auto"/>
            <w:bottom w:val="none" w:sz="0" w:space="0" w:color="auto"/>
            <w:right w:val="none" w:sz="0" w:space="0" w:color="auto"/>
          </w:divBdr>
        </w:div>
        <w:div w:id="933320650">
          <w:marLeft w:val="0"/>
          <w:marRight w:val="0"/>
          <w:marTop w:val="0"/>
          <w:marBottom w:val="0"/>
          <w:divBdr>
            <w:top w:val="none" w:sz="0" w:space="0" w:color="auto"/>
            <w:left w:val="none" w:sz="0" w:space="0" w:color="auto"/>
            <w:bottom w:val="none" w:sz="0" w:space="0" w:color="auto"/>
            <w:right w:val="none" w:sz="0" w:space="0" w:color="auto"/>
          </w:divBdr>
        </w:div>
        <w:div w:id="1917133618">
          <w:marLeft w:val="0"/>
          <w:marRight w:val="0"/>
          <w:marTop w:val="0"/>
          <w:marBottom w:val="0"/>
          <w:divBdr>
            <w:top w:val="none" w:sz="0" w:space="0" w:color="auto"/>
            <w:left w:val="none" w:sz="0" w:space="0" w:color="auto"/>
            <w:bottom w:val="none" w:sz="0" w:space="0" w:color="auto"/>
            <w:right w:val="none" w:sz="0" w:space="0" w:color="auto"/>
          </w:divBdr>
        </w:div>
        <w:div w:id="1168789770">
          <w:marLeft w:val="0"/>
          <w:marRight w:val="0"/>
          <w:marTop w:val="0"/>
          <w:marBottom w:val="0"/>
          <w:divBdr>
            <w:top w:val="none" w:sz="0" w:space="0" w:color="auto"/>
            <w:left w:val="none" w:sz="0" w:space="0" w:color="auto"/>
            <w:bottom w:val="none" w:sz="0" w:space="0" w:color="auto"/>
            <w:right w:val="none" w:sz="0" w:space="0" w:color="auto"/>
          </w:divBdr>
        </w:div>
        <w:div w:id="342054069">
          <w:marLeft w:val="0"/>
          <w:marRight w:val="0"/>
          <w:marTop w:val="0"/>
          <w:marBottom w:val="0"/>
          <w:divBdr>
            <w:top w:val="none" w:sz="0" w:space="0" w:color="auto"/>
            <w:left w:val="none" w:sz="0" w:space="0" w:color="auto"/>
            <w:bottom w:val="none" w:sz="0" w:space="0" w:color="auto"/>
            <w:right w:val="none" w:sz="0" w:space="0" w:color="auto"/>
          </w:divBdr>
        </w:div>
        <w:div w:id="892933017">
          <w:marLeft w:val="0"/>
          <w:marRight w:val="0"/>
          <w:marTop w:val="0"/>
          <w:marBottom w:val="0"/>
          <w:divBdr>
            <w:top w:val="none" w:sz="0" w:space="0" w:color="auto"/>
            <w:left w:val="none" w:sz="0" w:space="0" w:color="auto"/>
            <w:bottom w:val="none" w:sz="0" w:space="0" w:color="auto"/>
            <w:right w:val="none" w:sz="0" w:space="0" w:color="auto"/>
          </w:divBdr>
        </w:div>
        <w:div w:id="1687516278">
          <w:marLeft w:val="0"/>
          <w:marRight w:val="0"/>
          <w:marTop w:val="0"/>
          <w:marBottom w:val="0"/>
          <w:divBdr>
            <w:top w:val="none" w:sz="0" w:space="0" w:color="auto"/>
            <w:left w:val="none" w:sz="0" w:space="0" w:color="auto"/>
            <w:bottom w:val="none" w:sz="0" w:space="0" w:color="auto"/>
            <w:right w:val="none" w:sz="0" w:space="0" w:color="auto"/>
          </w:divBdr>
        </w:div>
        <w:div w:id="1996183146">
          <w:marLeft w:val="0"/>
          <w:marRight w:val="0"/>
          <w:marTop w:val="0"/>
          <w:marBottom w:val="0"/>
          <w:divBdr>
            <w:top w:val="none" w:sz="0" w:space="0" w:color="auto"/>
            <w:left w:val="none" w:sz="0" w:space="0" w:color="auto"/>
            <w:bottom w:val="none" w:sz="0" w:space="0" w:color="auto"/>
            <w:right w:val="none" w:sz="0" w:space="0" w:color="auto"/>
          </w:divBdr>
        </w:div>
      </w:divsChild>
    </w:div>
    <w:div w:id="1106730528">
      <w:bodyDiv w:val="1"/>
      <w:marLeft w:val="0"/>
      <w:marRight w:val="0"/>
      <w:marTop w:val="0"/>
      <w:marBottom w:val="0"/>
      <w:divBdr>
        <w:top w:val="none" w:sz="0" w:space="0" w:color="auto"/>
        <w:left w:val="none" w:sz="0" w:space="0" w:color="auto"/>
        <w:bottom w:val="none" w:sz="0" w:space="0" w:color="auto"/>
        <w:right w:val="none" w:sz="0" w:space="0" w:color="auto"/>
      </w:divBdr>
      <w:divsChild>
        <w:div w:id="145209298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95361617">
              <w:marLeft w:val="0"/>
              <w:marRight w:val="0"/>
              <w:marTop w:val="0"/>
              <w:marBottom w:val="0"/>
              <w:divBdr>
                <w:top w:val="none" w:sz="0" w:space="0" w:color="auto"/>
                <w:left w:val="none" w:sz="0" w:space="0" w:color="auto"/>
                <w:bottom w:val="none" w:sz="0" w:space="0" w:color="auto"/>
                <w:right w:val="none" w:sz="0" w:space="0" w:color="auto"/>
              </w:divBdr>
              <w:divsChild>
                <w:div w:id="501817052">
                  <w:marLeft w:val="0"/>
                  <w:marRight w:val="0"/>
                  <w:marTop w:val="0"/>
                  <w:marBottom w:val="0"/>
                  <w:divBdr>
                    <w:top w:val="none" w:sz="0" w:space="0" w:color="auto"/>
                    <w:left w:val="none" w:sz="0" w:space="0" w:color="auto"/>
                    <w:bottom w:val="none" w:sz="0" w:space="0" w:color="auto"/>
                    <w:right w:val="none" w:sz="0" w:space="0" w:color="auto"/>
                  </w:divBdr>
                  <w:divsChild>
                    <w:div w:id="1348291610">
                      <w:blockQuote w:val="1"/>
                      <w:marLeft w:val="96"/>
                      <w:marRight w:val="0"/>
                      <w:marTop w:val="100"/>
                      <w:marBottom w:val="100"/>
                      <w:divBdr>
                        <w:top w:val="none" w:sz="0" w:space="0" w:color="auto"/>
                        <w:left w:val="single" w:sz="8" w:space="6" w:color="CCCCCC"/>
                        <w:bottom w:val="none" w:sz="0" w:space="0" w:color="auto"/>
                        <w:right w:val="none" w:sz="0" w:space="0" w:color="auto"/>
                      </w:divBdr>
                      <w:divsChild>
                        <w:div w:id="455413590">
                          <w:marLeft w:val="0"/>
                          <w:marRight w:val="0"/>
                          <w:marTop w:val="0"/>
                          <w:marBottom w:val="0"/>
                          <w:divBdr>
                            <w:top w:val="none" w:sz="0" w:space="0" w:color="auto"/>
                            <w:left w:val="none" w:sz="0" w:space="0" w:color="auto"/>
                            <w:bottom w:val="none" w:sz="0" w:space="0" w:color="auto"/>
                            <w:right w:val="none" w:sz="0" w:space="0" w:color="auto"/>
                          </w:divBdr>
                          <w:divsChild>
                            <w:div w:id="1263027586">
                              <w:marLeft w:val="0"/>
                              <w:marRight w:val="0"/>
                              <w:marTop w:val="0"/>
                              <w:marBottom w:val="0"/>
                              <w:divBdr>
                                <w:top w:val="none" w:sz="0" w:space="0" w:color="auto"/>
                                <w:left w:val="none" w:sz="0" w:space="0" w:color="auto"/>
                                <w:bottom w:val="none" w:sz="0" w:space="0" w:color="auto"/>
                                <w:right w:val="none" w:sz="0" w:space="0" w:color="auto"/>
                              </w:divBdr>
                              <w:divsChild>
                                <w:div w:id="2135710508">
                                  <w:marLeft w:val="0"/>
                                  <w:marRight w:val="0"/>
                                  <w:marTop w:val="0"/>
                                  <w:marBottom w:val="0"/>
                                  <w:divBdr>
                                    <w:top w:val="none" w:sz="0" w:space="0" w:color="auto"/>
                                    <w:left w:val="none" w:sz="0" w:space="0" w:color="auto"/>
                                    <w:bottom w:val="none" w:sz="0" w:space="0" w:color="auto"/>
                                    <w:right w:val="none" w:sz="0" w:space="0" w:color="auto"/>
                                  </w:divBdr>
                                  <w:divsChild>
                                    <w:div w:id="2033220753">
                                      <w:marLeft w:val="0"/>
                                      <w:marRight w:val="0"/>
                                      <w:marTop w:val="0"/>
                                      <w:marBottom w:val="0"/>
                                      <w:divBdr>
                                        <w:top w:val="none" w:sz="0" w:space="0" w:color="auto"/>
                                        <w:left w:val="none" w:sz="0" w:space="0" w:color="auto"/>
                                        <w:bottom w:val="none" w:sz="0" w:space="0" w:color="auto"/>
                                        <w:right w:val="none" w:sz="0" w:space="0" w:color="auto"/>
                                      </w:divBdr>
                                      <w:divsChild>
                                        <w:div w:id="21053441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18035417">
                                              <w:marLeft w:val="0"/>
                                              <w:marRight w:val="0"/>
                                              <w:marTop w:val="0"/>
                                              <w:marBottom w:val="0"/>
                                              <w:divBdr>
                                                <w:top w:val="none" w:sz="0" w:space="0" w:color="auto"/>
                                                <w:left w:val="none" w:sz="0" w:space="0" w:color="auto"/>
                                                <w:bottom w:val="none" w:sz="0" w:space="0" w:color="auto"/>
                                                <w:right w:val="none" w:sz="0" w:space="0" w:color="auto"/>
                                              </w:divBdr>
                                              <w:divsChild>
                                                <w:div w:id="963581696">
                                                  <w:marLeft w:val="0"/>
                                                  <w:marRight w:val="0"/>
                                                  <w:marTop w:val="0"/>
                                                  <w:marBottom w:val="0"/>
                                                  <w:divBdr>
                                                    <w:top w:val="none" w:sz="0" w:space="0" w:color="auto"/>
                                                    <w:left w:val="none" w:sz="0" w:space="0" w:color="auto"/>
                                                    <w:bottom w:val="none" w:sz="0" w:space="0" w:color="auto"/>
                                                    <w:right w:val="none" w:sz="0" w:space="0" w:color="auto"/>
                                                  </w:divBdr>
                                                  <w:divsChild>
                                                    <w:div w:id="1122112495">
                                                      <w:blockQuote w:val="1"/>
                                                      <w:marLeft w:val="96"/>
                                                      <w:marRight w:val="0"/>
                                                      <w:marTop w:val="100"/>
                                                      <w:marBottom w:val="100"/>
                                                      <w:divBdr>
                                                        <w:top w:val="none" w:sz="0" w:space="0" w:color="auto"/>
                                                        <w:left w:val="single" w:sz="8" w:space="6" w:color="CCCCCC"/>
                                                        <w:bottom w:val="none" w:sz="0" w:space="0" w:color="auto"/>
                                                        <w:right w:val="none" w:sz="0" w:space="0" w:color="auto"/>
                                                      </w:divBdr>
                                                      <w:divsChild>
                                                        <w:div w:id="2095936615">
                                                          <w:marLeft w:val="0"/>
                                                          <w:marRight w:val="0"/>
                                                          <w:marTop w:val="0"/>
                                                          <w:marBottom w:val="0"/>
                                                          <w:divBdr>
                                                            <w:top w:val="none" w:sz="0" w:space="0" w:color="auto"/>
                                                            <w:left w:val="none" w:sz="0" w:space="0" w:color="auto"/>
                                                            <w:bottom w:val="none" w:sz="0" w:space="0" w:color="auto"/>
                                                            <w:right w:val="none" w:sz="0" w:space="0" w:color="auto"/>
                                                          </w:divBdr>
                                                          <w:divsChild>
                                                            <w:div w:id="1156341606">
                                                              <w:blockQuote w:val="1"/>
                                                              <w:marLeft w:val="96"/>
                                                              <w:marRight w:val="0"/>
                                                              <w:marTop w:val="100"/>
                                                              <w:marBottom w:val="100"/>
                                                              <w:divBdr>
                                                                <w:top w:val="none" w:sz="0" w:space="0" w:color="auto"/>
                                                                <w:left w:val="single" w:sz="8" w:space="6" w:color="CCCCCC"/>
                                                                <w:bottom w:val="none" w:sz="0" w:space="0" w:color="auto"/>
                                                                <w:right w:val="none" w:sz="0" w:space="0" w:color="auto"/>
                                                              </w:divBdr>
                                                              <w:divsChild>
                                                                <w:div w:id="1025011615">
                                                                  <w:marLeft w:val="0"/>
                                                                  <w:marRight w:val="0"/>
                                                                  <w:marTop w:val="0"/>
                                                                  <w:marBottom w:val="0"/>
                                                                  <w:divBdr>
                                                                    <w:top w:val="none" w:sz="0" w:space="0" w:color="auto"/>
                                                                    <w:left w:val="none" w:sz="0" w:space="0" w:color="auto"/>
                                                                    <w:bottom w:val="none" w:sz="0" w:space="0" w:color="auto"/>
                                                                    <w:right w:val="none" w:sz="0" w:space="0" w:color="auto"/>
                                                                  </w:divBdr>
                                                                  <w:divsChild>
                                                                    <w:div w:id="1288121205">
                                                                      <w:marLeft w:val="0"/>
                                                                      <w:marRight w:val="0"/>
                                                                      <w:marTop w:val="0"/>
                                                                      <w:marBottom w:val="0"/>
                                                                      <w:divBdr>
                                                                        <w:top w:val="none" w:sz="0" w:space="0" w:color="auto"/>
                                                                        <w:left w:val="none" w:sz="0" w:space="0" w:color="auto"/>
                                                                        <w:bottom w:val="none" w:sz="0" w:space="0" w:color="auto"/>
                                                                        <w:right w:val="none" w:sz="0" w:space="0" w:color="auto"/>
                                                                      </w:divBdr>
                                                                      <w:divsChild>
                                                                        <w:div w:id="1061906218">
                                                                          <w:marLeft w:val="0"/>
                                                                          <w:marRight w:val="0"/>
                                                                          <w:marTop w:val="0"/>
                                                                          <w:marBottom w:val="0"/>
                                                                          <w:divBdr>
                                                                            <w:top w:val="none" w:sz="0" w:space="0" w:color="auto"/>
                                                                            <w:left w:val="none" w:sz="0" w:space="0" w:color="auto"/>
                                                                            <w:bottom w:val="none" w:sz="0" w:space="0" w:color="auto"/>
                                                                            <w:right w:val="none" w:sz="0" w:space="0" w:color="auto"/>
                                                                          </w:divBdr>
                                                                          <w:divsChild>
                                                                            <w:div w:id="290550013">
                                                                              <w:marLeft w:val="0"/>
                                                                              <w:marRight w:val="0"/>
                                                                              <w:marTop w:val="0"/>
                                                                              <w:marBottom w:val="0"/>
                                                                              <w:divBdr>
                                                                                <w:top w:val="none" w:sz="0" w:space="0" w:color="auto"/>
                                                                                <w:left w:val="none" w:sz="0" w:space="0" w:color="auto"/>
                                                                                <w:bottom w:val="none" w:sz="0" w:space="0" w:color="auto"/>
                                                                                <w:right w:val="none" w:sz="0" w:space="0" w:color="auto"/>
                                                                              </w:divBdr>
                                                                              <w:divsChild>
                                                                                <w:div w:id="639849298">
                                                                                  <w:marLeft w:val="0"/>
                                                                                  <w:marRight w:val="0"/>
                                                                                  <w:marTop w:val="0"/>
                                                                                  <w:marBottom w:val="0"/>
                                                                                  <w:divBdr>
                                                                                    <w:top w:val="none" w:sz="0" w:space="0" w:color="auto"/>
                                                                                    <w:left w:val="none" w:sz="0" w:space="0" w:color="auto"/>
                                                                                    <w:bottom w:val="none" w:sz="0" w:space="0" w:color="auto"/>
                                                                                    <w:right w:val="none" w:sz="0" w:space="0" w:color="auto"/>
                                                                                  </w:divBdr>
                                                                                  <w:divsChild>
                                                                                    <w:div w:id="191380679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7088731">
                                                                                          <w:marLeft w:val="0"/>
                                                                                          <w:marRight w:val="0"/>
                                                                                          <w:marTop w:val="0"/>
                                                                                          <w:marBottom w:val="0"/>
                                                                                          <w:divBdr>
                                                                                            <w:top w:val="none" w:sz="0" w:space="0" w:color="auto"/>
                                                                                            <w:left w:val="none" w:sz="0" w:space="0" w:color="auto"/>
                                                                                            <w:bottom w:val="none" w:sz="0" w:space="0" w:color="auto"/>
                                                                                            <w:right w:val="none" w:sz="0" w:space="0" w:color="auto"/>
                                                                                          </w:divBdr>
                                                                                          <w:divsChild>
                                                                                            <w:div w:id="866530768">
                                                                                              <w:marLeft w:val="0"/>
                                                                                              <w:marRight w:val="0"/>
                                                                                              <w:marTop w:val="0"/>
                                                                                              <w:marBottom w:val="0"/>
                                                                                              <w:divBdr>
                                                                                                <w:top w:val="none" w:sz="0" w:space="0" w:color="auto"/>
                                                                                                <w:left w:val="none" w:sz="0" w:space="0" w:color="auto"/>
                                                                                                <w:bottom w:val="none" w:sz="0" w:space="0" w:color="auto"/>
                                                                                                <w:right w:val="none" w:sz="0" w:space="0" w:color="auto"/>
                                                                                              </w:divBdr>
                                                                                              <w:divsChild>
                                                                                                <w:div w:id="934217359">
                                                                                                  <w:marLeft w:val="0"/>
                                                                                                  <w:marRight w:val="0"/>
                                                                                                  <w:marTop w:val="0"/>
                                                                                                  <w:marBottom w:val="0"/>
                                                                                                  <w:divBdr>
                                                                                                    <w:top w:val="none" w:sz="0" w:space="0" w:color="auto"/>
                                                                                                    <w:left w:val="none" w:sz="0" w:space="0" w:color="auto"/>
                                                                                                    <w:bottom w:val="none" w:sz="0" w:space="0" w:color="auto"/>
                                                                                                    <w:right w:val="none" w:sz="0" w:space="0" w:color="auto"/>
                                                                                                  </w:divBdr>
                                                                                                  <w:divsChild>
                                                                                                    <w:div w:id="97491772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9467267">
                                                                                                          <w:marLeft w:val="0"/>
                                                                                                          <w:marRight w:val="0"/>
                                                                                                          <w:marTop w:val="0"/>
                                                                                                          <w:marBottom w:val="0"/>
                                                                                                          <w:divBdr>
                                                                                                            <w:top w:val="none" w:sz="0" w:space="0" w:color="auto"/>
                                                                                                            <w:left w:val="none" w:sz="0" w:space="0" w:color="auto"/>
                                                                                                            <w:bottom w:val="none" w:sz="0" w:space="0" w:color="auto"/>
                                                                                                            <w:right w:val="none" w:sz="0" w:space="0" w:color="auto"/>
                                                                                                          </w:divBdr>
                                                                                                          <w:divsChild>
                                                                                                            <w:div w:id="1426728212">
                                                                                                              <w:marLeft w:val="0"/>
                                                                                                              <w:marRight w:val="0"/>
                                                                                                              <w:marTop w:val="0"/>
                                                                                                              <w:marBottom w:val="0"/>
                                                                                                              <w:divBdr>
                                                                                                                <w:top w:val="none" w:sz="0" w:space="0" w:color="auto"/>
                                                                                                                <w:left w:val="none" w:sz="0" w:space="0" w:color="auto"/>
                                                                                                                <w:bottom w:val="none" w:sz="0" w:space="0" w:color="auto"/>
                                                                                                                <w:right w:val="none" w:sz="0" w:space="0" w:color="auto"/>
                                                                                                              </w:divBdr>
                                                                                                              <w:divsChild>
                                                                                                                <w:div w:id="139150817">
                                                                                                                  <w:marLeft w:val="0"/>
                                                                                                                  <w:marRight w:val="0"/>
                                                                                                                  <w:marTop w:val="0"/>
                                                                                                                  <w:marBottom w:val="0"/>
                                                                                                                  <w:divBdr>
                                                                                                                    <w:top w:val="none" w:sz="0" w:space="0" w:color="auto"/>
                                                                                                                    <w:left w:val="none" w:sz="0" w:space="0" w:color="auto"/>
                                                                                                                    <w:bottom w:val="none" w:sz="0" w:space="0" w:color="auto"/>
                                                                                                                    <w:right w:val="none" w:sz="0" w:space="0" w:color="auto"/>
                                                                                                                  </w:divBdr>
                                                                                                                  <w:divsChild>
                                                                                                                    <w:div w:id="1622765556">
                                                                                                                      <w:marLeft w:val="0"/>
                                                                                                                      <w:marRight w:val="0"/>
                                                                                                                      <w:marTop w:val="0"/>
                                                                                                                      <w:marBottom w:val="0"/>
                                                                                                                      <w:divBdr>
                                                                                                                        <w:top w:val="none" w:sz="0" w:space="0" w:color="auto"/>
                                                                                                                        <w:left w:val="none" w:sz="0" w:space="0" w:color="auto"/>
                                                                                                                        <w:bottom w:val="none" w:sz="0" w:space="0" w:color="auto"/>
                                                                                                                        <w:right w:val="none" w:sz="0" w:space="0" w:color="auto"/>
                                                                                                                      </w:divBdr>
                                                                                                                      <w:divsChild>
                                                                                                                        <w:div w:id="710304958">
                                                                                                                          <w:marLeft w:val="0"/>
                                                                                                                          <w:marRight w:val="0"/>
                                                                                                                          <w:marTop w:val="0"/>
                                                                                                                          <w:marBottom w:val="0"/>
                                                                                                                          <w:divBdr>
                                                                                                                            <w:top w:val="none" w:sz="0" w:space="0" w:color="auto"/>
                                                                                                                            <w:left w:val="none" w:sz="0" w:space="0" w:color="auto"/>
                                                                                                                            <w:bottom w:val="none" w:sz="0" w:space="0" w:color="auto"/>
                                                                                                                            <w:right w:val="none" w:sz="0" w:space="0" w:color="auto"/>
                                                                                                                          </w:divBdr>
                                                                                                                          <w:divsChild>
                                                                                                                            <w:div w:id="1693458512">
                                                                                                                              <w:marLeft w:val="0"/>
                                                                                                                              <w:marRight w:val="0"/>
                                                                                                                              <w:marTop w:val="0"/>
                                                                                                                              <w:marBottom w:val="0"/>
                                                                                                                              <w:divBdr>
                                                                                                                                <w:top w:val="none" w:sz="0" w:space="0" w:color="auto"/>
                                                                                                                                <w:left w:val="none" w:sz="0" w:space="0" w:color="auto"/>
                                                                                                                                <w:bottom w:val="none" w:sz="0" w:space="0" w:color="auto"/>
                                                                                                                                <w:right w:val="none" w:sz="0" w:space="0" w:color="auto"/>
                                                                                                                              </w:divBdr>
                                                                                                                              <w:divsChild>
                                                                                                                                <w:div w:id="299696598">
                                                                                                                                  <w:marLeft w:val="0"/>
                                                                                                                                  <w:marRight w:val="0"/>
                                                                                                                                  <w:marTop w:val="0"/>
                                                                                                                                  <w:marBottom w:val="0"/>
                                                                                                                                  <w:divBdr>
                                                                                                                                    <w:top w:val="none" w:sz="0" w:space="0" w:color="auto"/>
                                                                                                                                    <w:left w:val="none" w:sz="0" w:space="0" w:color="auto"/>
                                                                                                                                    <w:bottom w:val="none" w:sz="0" w:space="0" w:color="auto"/>
                                                                                                                                    <w:right w:val="none" w:sz="0" w:space="0" w:color="auto"/>
                                                                                                                                  </w:divBdr>
                                                                                                                                  <w:divsChild>
                                                                                                                                    <w:div w:id="653417359">
                                                                                                                                      <w:marLeft w:val="0"/>
                                                                                                                                      <w:marRight w:val="0"/>
                                                                                                                                      <w:marTop w:val="0"/>
                                                                                                                                      <w:marBottom w:val="0"/>
                                                                                                                                      <w:divBdr>
                                                                                                                                        <w:top w:val="none" w:sz="0" w:space="0" w:color="auto"/>
                                                                                                                                        <w:left w:val="none" w:sz="0" w:space="0" w:color="auto"/>
                                                                                                                                        <w:bottom w:val="none" w:sz="0" w:space="0" w:color="auto"/>
                                                                                                                                        <w:right w:val="none" w:sz="0" w:space="0" w:color="auto"/>
                                                                                                                                      </w:divBdr>
                                                                                                                                      <w:divsChild>
                                                                                                                                        <w:div w:id="1636178026">
                                                                                                                                          <w:marLeft w:val="0"/>
                                                                                                                                          <w:marRight w:val="0"/>
                                                                                                                                          <w:marTop w:val="0"/>
                                                                                                                                          <w:marBottom w:val="0"/>
                                                                                                                                          <w:divBdr>
                                                                                                                                            <w:top w:val="none" w:sz="0" w:space="0" w:color="auto"/>
                                                                                                                                            <w:left w:val="none" w:sz="0" w:space="0" w:color="auto"/>
                                                                                                                                            <w:bottom w:val="none" w:sz="0" w:space="0" w:color="auto"/>
                                                                                                                                            <w:right w:val="none" w:sz="0" w:space="0" w:color="auto"/>
                                                                                                                                          </w:divBdr>
                                                                                                                                          <w:divsChild>
                                                                                                                                            <w:div w:id="1618369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07386166">
      <w:bodyDiv w:val="1"/>
      <w:marLeft w:val="0"/>
      <w:marRight w:val="0"/>
      <w:marTop w:val="0"/>
      <w:marBottom w:val="0"/>
      <w:divBdr>
        <w:top w:val="none" w:sz="0" w:space="0" w:color="auto"/>
        <w:left w:val="none" w:sz="0" w:space="0" w:color="auto"/>
        <w:bottom w:val="none" w:sz="0" w:space="0" w:color="auto"/>
        <w:right w:val="none" w:sz="0" w:space="0" w:color="auto"/>
      </w:divBdr>
    </w:div>
    <w:div w:id="1156725277">
      <w:bodyDiv w:val="1"/>
      <w:marLeft w:val="0"/>
      <w:marRight w:val="0"/>
      <w:marTop w:val="0"/>
      <w:marBottom w:val="0"/>
      <w:divBdr>
        <w:top w:val="none" w:sz="0" w:space="0" w:color="auto"/>
        <w:left w:val="none" w:sz="0" w:space="0" w:color="auto"/>
        <w:bottom w:val="none" w:sz="0" w:space="0" w:color="auto"/>
        <w:right w:val="none" w:sz="0" w:space="0" w:color="auto"/>
      </w:divBdr>
      <w:divsChild>
        <w:div w:id="1912932561">
          <w:marLeft w:val="0"/>
          <w:marRight w:val="0"/>
          <w:marTop w:val="0"/>
          <w:marBottom w:val="0"/>
          <w:divBdr>
            <w:top w:val="none" w:sz="0" w:space="0" w:color="auto"/>
            <w:left w:val="none" w:sz="0" w:space="0" w:color="auto"/>
            <w:bottom w:val="none" w:sz="0" w:space="0" w:color="auto"/>
            <w:right w:val="none" w:sz="0" w:space="0" w:color="auto"/>
          </w:divBdr>
          <w:divsChild>
            <w:div w:id="340664165">
              <w:marLeft w:val="0"/>
              <w:marRight w:val="0"/>
              <w:marTop w:val="0"/>
              <w:marBottom w:val="0"/>
              <w:divBdr>
                <w:top w:val="none" w:sz="0" w:space="0" w:color="auto"/>
                <w:left w:val="none" w:sz="0" w:space="0" w:color="auto"/>
                <w:bottom w:val="none" w:sz="0" w:space="0" w:color="auto"/>
                <w:right w:val="none" w:sz="0" w:space="0" w:color="auto"/>
              </w:divBdr>
              <w:divsChild>
                <w:div w:id="122775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6714793">
      <w:bodyDiv w:val="1"/>
      <w:marLeft w:val="0"/>
      <w:marRight w:val="0"/>
      <w:marTop w:val="0"/>
      <w:marBottom w:val="0"/>
      <w:divBdr>
        <w:top w:val="none" w:sz="0" w:space="0" w:color="auto"/>
        <w:left w:val="none" w:sz="0" w:space="0" w:color="auto"/>
        <w:bottom w:val="none" w:sz="0" w:space="0" w:color="auto"/>
        <w:right w:val="none" w:sz="0" w:space="0" w:color="auto"/>
      </w:divBdr>
      <w:divsChild>
        <w:div w:id="10500101">
          <w:marLeft w:val="0"/>
          <w:marRight w:val="0"/>
          <w:marTop w:val="0"/>
          <w:marBottom w:val="0"/>
          <w:divBdr>
            <w:top w:val="none" w:sz="0" w:space="0" w:color="auto"/>
            <w:left w:val="none" w:sz="0" w:space="0" w:color="auto"/>
            <w:bottom w:val="none" w:sz="0" w:space="0" w:color="auto"/>
            <w:right w:val="none" w:sz="0" w:space="0" w:color="auto"/>
          </w:divBdr>
        </w:div>
        <w:div w:id="54864198">
          <w:marLeft w:val="0"/>
          <w:marRight w:val="0"/>
          <w:marTop w:val="0"/>
          <w:marBottom w:val="0"/>
          <w:divBdr>
            <w:top w:val="none" w:sz="0" w:space="0" w:color="auto"/>
            <w:left w:val="none" w:sz="0" w:space="0" w:color="auto"/>
            <w:bottom w:val="none" w:sz="0" w:space="0" w:color="auto"/>
            <w:right w:val="none" w:sz="0" w:space="0" w:color="auto"/>
          </w:divBdr>
        </w:div>
        <w:div w:id="56169920">
          <w:marLeft w:val="0"/>
          <w:marRight w:val="0"/>
          <w:marTop w:val="0"/>
          <w:marBottom w:val="0"/>
          <w:divBdr>
            <w:top w:val="none" w:sz="0" w:space="0" w:color="auto"/>
            <w:left w:val="none" w:sz="0" w:space="0" w:color="auto"/>
            <w:bottom w:val="none" w:sz="0" w:space="0" w:color="auto"/>
            <w:right w:val="none" w:sz="0" w:space="0" w:color="auto"/>
          </w:divBdr>
        </w:div>
        <w:div w:id="73748248">
          <w:marLeft w:val="0"/>
          <w:marRight w:val="0"/>
          <w:marTop w:val="0"/>
          <w:marBottom w:val="0"/>
          <w:divBdr>
            <w:top w:val="none" w:sz="0" w:space="0" w:color="auto"/>
            <w:left w:val="none" w:sz="0" w:space="0" w:color="auto"/>
            <w:bottom w:val="none" w:sz="0" w:space="0" w:color="auto"/>
            <w:right w:val="none" w:sz="0" w:space="0" w:color="auto"/>
          </w:divBdr>
        </w:div>
        <w:div w:id="83840119">
          <w:marLeft w:val="0"/>
          <w:marRight w:val="0"/>
          <w:marTop w:val="0"/>
          <w:marBottom w:val="0"/>
          <w:divBdr>
            <w:top w:val="none" w:sz="0" w:space="0" w:color="auto"/>
            <w:left w:val="none" w:sz="0" w:space="0" w:color="auto"/>
            <w:bottom w:val="none" w:sz="0" w:space="0" w:color="auto"/>
            <w:right w:val="none" w:sz="0" w:space="0" w:color="auto"/>
          </w:divBdr>
        </w:div>
        <w:div w:id="119962128">
          <w:marLeft w:val="0"/>
          <w:marRight w:val="0"/>
          <w:marTop w:val="0"/>
          <w:marBottom w:val="0"/>
          <w:divBdr>
            <w:top w:val="none" w:sz="0" w:space="0" w:color="auto"/>
            <w:left w:val="none" w:sz="0" w:space="0" w:color="auto"/>
            <w:bottom w:val="none" w:sz="0" w:space="0" w:color="auto"/>
            <w:right w:val="none" w:sz="0" w:space="0" w:color="auto"/>
          </w:divBdr>
        </w:div>
        <w:div w:id="150416225">
          <w:marLeft w:val="0"/>
          <w:marRight w:val="0"/>
          <w:marTop w:val="0"/>
          <w:marBottom w:val="0"/>
          <w:divBdr>
            <w:top w:val="none" w:sz="0" w:space="0" w:color="auto"/>
            <w:left w:val="none" w:sz="0" w:space="0" w:color="auto"/>
            <w:bottom w:val="none" w:sz="0" w:space="0" w:color="auto"/>
            <w:right w:val="none" w:sz="0" w:space="0" w:color="auto"/>
          </w:divBdr>
        </w:div>
        <w:div w:id="168260048">
          <w:marLeft w:val="0"/>
          <w:marRight w:val="0"/>
          <w:marTop w:val="0"/>
          <w:marBottom w:val="0"/>
          <w:divBdr>
            <w:top w:val="none" w:sz="0" w:space="0" w:color="auto"/>
            <w:left w:val="none" w:sz="0" w:space="0" w:color="auto"/>
            <w:bottom w:val="none" w:sz="0" w:space="0" w:color="auto"/>
            <w:right w:val="none" w:sz="0" w:space="0" w:color="auto"/>
          </w:divBdr>
        </w:div>
        <w:div w:id="205029137">
          <w:marLeft w:val="0"/>
          <w:marRight w:val="0"/>
          <w:marTop w:val="0"/>
          <w:marBottom w:val="0"/>
          <w:divBdr>
            <w:top w:val="none" w:sz="0" w:space="0" w:color="auto"/>
            <w:left w:val="none" w:sz="0" w:space="0" w:color="auto"/>
            <w:bottom w:val="none" w:sz="0" w:space="0" w:color="auto"/>
            <w:right w:val="none" w:sz="0" w:space="0" w:color="auto"/>
          </w:divBdr>
        </w:div>
        <w:div w:id="227149775">
          <w:marLeft w:val="0"/>
          <w:marRight w:val="0"/>
          <w:marTop w:val="0"/>
          <w:marBottom w:val="0"/>
          <w:divBdr>
            <w:top w:val="none" w:sz="0" w:space="0" w:color="auto"/>
            <w:left w:val="none" w:sz="0" w:space="0" w:color="auto"/>
            <w:bottom w:val="none" w:sz="0" w:space="0" w:color="auto"/>
            <w:right w:val="none" w:sz="0" w:space="0" w:color="auto"/>
          </w:divBdr>
        </w:div>
        <w:div w:id="280693863">
          <w:marLeft w:val="0"/>
          <w:marRight w:val="0"/>
          <w:marTop w:val="0"/>
          <w:marBottom w:val="0"/>
          <w:divBdr>
            <w:top w:val="none" w:sz="0" w:space="0" w:color="auto"/>
            <w:left w:val="none" w:sz="0" w:space="0" w:color="auto"/>
            <w:bottom w:val="none" w:sz="0" w:space="0" w:color="auto"/>
            <w:right w:val="none" w:sz="0" w:space="0" w:color="auto"/>
          </w:divBdr>
        </w:div>
        <w:div w:id="302127393">
          <w:marLeft w:val="0"/>
          <w:marRight w:val="0"/>
          <w:marTop w:val="0"/>
          <w:marBottom w:val="0"/>
          <w:divBdr>
            <w:top w:val="none" w:sz="0" w:space="0" w:color="auto"/>
            <w:left w:val="none" w:sz="0" w:space="0" w:color="auto"/>
            <w:bottom w:val="none" w:sz="0" w:space="0" w:color="auto"/>
            <w:right w:val="none" w:sz="0" w:space="0" w:color="auto"/>
          </w:divBdr>
        </w:div>
        <w:div w:id="316809450">
          <w:marLeft w:val="0"/>
          <w:marRight w:val="0"/>
          <w:marTop w:val="0"/>
          <w:marBottom w:val="0"/>
          <w:divBdr>
            <w:top w:val="none" w:sz="0" w:space="0" w:color="auto"/>
            <w:left w:val="none" w:sz="0" w:space="0" w:color="auto"/>
            <w:bottom w:val="none" w:sz="0" w:space="0" w:color="auto"/>
            <w:right w:val="none" w:sz="0" w:space="0" w:color="auto"/>
          </w:divBdr>
        </w:div>
        <w:div w:id="327909230">
          <w:marLeft w:val="0"/>
          <w:marRight w:val="0"/>
          <w:marTop w:val="0"/>
          <w:marBottom w:val="0"/>
          <w:divBdr>
            <w:top w:val="none" w:sz="0" w:space="0" w:color="auto"/>
            <w:left w:val="none" w:sz="0" w:space="0" w:color="auto"/>
            <w:bottom w:val="none" w:sz="0" w:space="0" w:color="auto"/>
            <w:right w:val="none" w:sz="0" w:space="0" w:color="auto"/>
          </w:divBdr>
        </w:div>
        <w:div w:id="423645786">
          <w:marLeft w:val="0"/>
          <w:marRight w:val="0"/>
          <w:marTop w:val="0"/>
          <w:marBottom w:val="0"/>
          <w:divBdr>
            <w:top w:val="none" w:sz="0" w:space="0" w:color="auto"/>
            <w:left w:val="none" w:sz="0" w:space="0" w:color="auto"/>
            <w:bottom w:val="none" w:sz="0" w:space="0" w:color="auto"/>
            <w:right w:val="none" w:sz="0" w:space="0" w:color="auto"/>
          </w:divBdr>
        </w:div>
        <w:div w:id="427577825">
          <w:marLeft w:val="0"/>
          <w:marRight w:val="0"/>
          <w:marTop w:val="0"/>
          <w:marBottom w:val="0"/>
          <w:divBdr>
            <w:top w:val="none" w:sz="0" w:space="0" w:color="auto"/>
            <w:left w:val="none" w:sz="0" w:space="0" w:color="auto"/>
            <w:bottom w:val="none" w:sz="0" w:space="0" w:color="auto"/>
            <w:right w:val="none" w:sz="0" w:space="0" w:color="auto"/>
          </w:divBdr>
        </w:div>
        <w:div w:id="430323036">
          <w:marLeft w:val="0"/>
          <w:marRight w:val="0"/>
          <w:marTop w:val="0"/>
          <w:marBottom w:val="0"/>
          <w:divBdr>
            <w:top w:val="none" w:sz="0" w:space="0" w:color="auto"/>
            <w:left w:val="none" w:sz="0" w:space="0" w:color="auto"/>
            <w:bottom w:val="none" w:sz="0" w:space="0" w:color="auto"/>
            <w:right w:val="none" w:sz="0" w:space="0" w:color="auto"/>
          </w:divBdr>
        </w:div>
        <w:div w:id="431586610">
          <w:marLeft w:val="0"/>
          <w:marRight w:val="0"/>
          <w:marTop w:val="0"/>
          <w:marBottom w:val="0"/>
          <w:divBdr>
            <w:top w:val="none" w:sz="0" w:space="0" w:color="auto"/>
            <w:left w:val="none" w:sz="0" w:space="0" w:color="auto"/>
            <w:bottom w:val="none" w:sz="0" w:space="0" w:color="auto"/>
            <w:right w:val="none" w:sz="0" w:space="0" w:color="auto"/>
          </w:divBdr>
        </w:div>
        <w:div w:id="512840075">
          <w:marLeft w:val="0"/>
          <w:marRight w:val="0"/>
          <w:marTop w:val="0"/>
          <w:marBottom w:val="0"/>
          <w:divBdr>
            <w:top w:val="none" w:sz="0" w:space="0" w:color="auto"/>
            <w:left w:val="none" w:sz="0" w:space="0" w:color="auto"/>
            <w:bottom w:val="none" w:sz="0" w:space="0" w:color="auto"/>
            <w:right w:val="none" w:sz="0" w:space="0" w:color="auto"/>
          </w:divBdr>
        </w:div>
        <w:div w:id="558128916">
          <w:marLeft w:val="0"/>
          <w:marRight w:val="0"/>
          <w:marTop w:val="0"/>
          <w:marBottom w:val="0"/>
          <w:divBdr>
            <w:top w:val="none" w:sz="0" w:space="0" w:color="auto"/>
            <w:left w:val="none" w:sz="0" w:space="0" w:color="auto"/>
            <w:bottom w:val="none" w:sz="0" w:space="0" w:color="auto"/>
            <w:right w:val="none" w:sz="0" w:space="0" w:color="auto"/>
          </w:divBdr>
        </w:div>
        <w:div w:id="558593162">
          <w:marLeft w:val="0"/>
          <w:marRight w:val="0"/>
          <w:marTop w:val="0"/>
          <w:marBottom w:val="0"/>
          <w:divBdr>
            <w:top w:val="none" w:sz="0" w:space="0" w:color="auto"/>
            <w:left w:val="none" w:sz="0" w:space="0" w:color="auto"/>
            <w:bottom w:val="none" w:sz="0" w:space="0" w:color="auto"/>
            <w:right w:val="none" w:sz="0" w:space="0" w:color="auto"/>
          </w:divBdr>
        </w:div>
        <w:div w:id="567885663">
          <w:marLeft w:val="0"/>
          <w:marRight w:val="0"/>
          <w:marTop w:val="0"/>
          <w:marBottom w:val="0"/>
          <w:divBdr>
            <w:top w:val="none" w:sz="0" w:space="0" w:color="auto"/>
            <w:left w:val="none" w:sz="0" w:space="0" w:color="auto"/>
            <w:bottom w:val="none" w:sz="0" w:space="0" w:color="auto"/>
            <w:right w:val="none" w:sz="0" w:space="0" w:color="auto"/>
          </w:divBdr>
        </w:div>
        <w:div w:id="606427129">
          <w:marLeft w:val="0"/>
          <w:marRight w:val="0"/>
          <w:marTop w:val="0"/>
          <w:marBottom w:val="0"/>
          <w:divBdr>
            <w:top w:val="none" w:sz="0" w:space="0" w:color="auto"/>
            <w:left w:val="none" w:sz="0" w:space="0" w:color="auto"/>
            <w:bottom w:val="none" w:sz="0" w:space="0" w:color="auto"/>
            <w:right w:val="none" w:sz="0" w:space="0" w:color="auto"/>
          </w:divBdr>
        </w:div>
        <w:div w:id="636302087">
          <w:marLeft w:val="0"/>
          <w:marRight w:val="0"/>
          <w:marTop w:val="0"/>
          <w:marBottom w:val="0"/>
          <w:divBdr>
            <w:top w:val="none" w:sz="0" w:space="0" w:color="auto"/>
            <w:left w:val="none" w:sz="0" w:space="0" w:color="auto"/>
            <w:bottom w:val="none" w:sz="0" w:space="0" w:color="auto"/>
            <w:right w:val="none" w:sz="0" w:space="0" w:color="auto"/>
          </w:divBdr>
        </w:div>
        <w:div w:id="639463163">
          <w:marLeft w:val="0"/>
          <w:marRight w:val="0"/>
          <w:marTop w:val="0"/>
          <w:marBottom w:val="0"/>
          <w:divBdr>
            <w:top w:val="none" w:sz="0" w:space="0" w:color="auto"/>
            <w:left w:val="none" w:sz="0" w:space="0" w:color="auto"/>
            <w:bottom w:val="none" w:sz="0" w:space="0" w:color="auto"/>
            <w:right w:val="none" w:sz="0" w:space="0" w:color="auto"/>
          </w:divBdr>
        </w:div>
        <w:div w:id="657077510">
          <w:marLeft w:val="0"/>
          <w:marRight w:val="0"/>
          <w:marTop w:val="0"/>
          <w:marBottom w:val="0"/>
          <w:divBdr>
            <w:top w:val="none" w:sz="0" w:space="0" w:color="auto"/>
            <w:left w:val="none" w:sz="0" w:space="0" w:color="auto"/>
            <w:bottom w:val="none" w:sz="0" w:space="0" w:color="auto"/>
            <w:right w:val="none" w:sz="0" w:space="0" w:color="auto"/>
          </w:divBdr>
        </w:div>
        <w:div w:id="710111022">
          <w:marLeft w:val="0"/>
          <w:marRight w:val="0"/>
          <w:marTop w:val="0"/>
          <w:marBottom w:val="0"/>
          <w:divBdr>
            <w:top w:val="none" w:sz="0" w:space="0" w:color="auto"/>
            <w:left w:val="none" w:sz="0" w:space="0" w:color="auto"/>
            <w:bottom w:val="none" w:sz="0" w:space="0" w:color="auto"/>
            <w:right w:val="none" w:sz="0" w:space="0" w:color="auto"/>
          </w:divBdr>
        </w:div>
        <w:div w:id="717439258">
          <w:marLeft w:val="0"/>
          <w:marRight w:val="0"/>
          <w:marTop w:val="0"/>
          <w:marBottom w:val="0"/>
          <w:divBdr>
            <w:top w:val="none" w:sz="0" w:space="0" w:color="auto"/>
            <w:left w:val="none" w:sz="0" w:space="0" w:color="auto"/>
            <w:bottom w:val="none" w:sz="0" w:space="0" w:color="auto"/>
            <w:right w:val="none" w:sz="0" w:space="0" w:color="auto"/>
          </w:divBdr>
        </w:div>
        <w:div w:id="769207355">
          <w:marLeft w:val="0"/>
          <w:marRight w:val="0"/>
          <w:marTop w:val="0"/>
          <w:marBottom w:val="0"/>
          <w:divBdr>
            <w:top w:val="none" w:sz="0" w:space="0" w:color="auto"/>
            <w:left w:val="none" w:sz="0" w:space="0" w:color="auto"/>
            <w:bottom w:val="none" w:sz="0" w:space="0" w:color="auto"/>
            <w:right w:val="none" w:sz="0" w:space="0" w:color="auto"/>
          </w:divBdr>
        </w:div>
        <w:div w:id="883979163">
          <w:marLeft w:val="0"/>
          <w:marRight w:val="0"/>
          <w:marTop w:val="0"/>
          <w:marBottom w:val="0"/>
          <w:divBdr>
            <w:top w:val="none" w:sz="0" w:space="0" w:color="auto"/>
            <w:left w:val="none" w:sz="0" w:space="0" w:color="auto"/>
            <w:bottom w:val="none" w:sz="0" w:space="0" w:color="auto"/>
            <w:right w:val="none" w:sz="0" w:space="0" w:color="auto"/>
          </w:divBdr>
        </w:div>
        <w:div w:id="928272405">
          <w:marLeft w:val="0"/>
          <w:marRight w:val="0"/>
          <w:marTop w:val="0"/>
          <w:marBottom w:val="0"/>
          <w:divBdr>
            <w:top w:val="none" w:sz="0" w:space="0" w:color="auto"/>
            <w:left w:val="none" w:sz="0" w:space="0" w:color="auto"/>
            <w:bottom w:val="none" w:sz="0" w:space="0" w:color="auto"/>
            <w:right w:val="none" w:sz="0" w:space="0" w:color="auto"/>
          </w:divBdr>
        </w:div>
        <w:div w:id="933708920">
          <w:marLeft w:val="0"/>
          <w:marRight w:val="0"/>
          <w:marTop w:val="0"/>
          <w:marBottom w:val="0"/>
          <w:divBdr>
            <w:top w:val="none" w:sz="0" w:space="0" w:color="auto"/>
            <w:left w:val="none" w:sz="0" w:space="0" w:color="auto"/>
            <w:bottom w:val="none" w:sz="0" w:space="0" w:color="auto"/>
            <w:right w:val="none" w:sz="0" w:space="0" w:color="auto"/>
          </w:divBdr>
        </w:div>
        <w:div w:id="965083749">
          <w:marLeft w:val="0"/>
          <w:marRight w:val="0"/>
          <w:marTop w:val="0"/>
          <w:marBottom w:val="0"/>
          <w:divBdr>
            <w:top w:val="none" w:sz="0" w:space="0" w:color="auto"/>
            <w:left w:val="none" w:sz="0" w:space="0" w:color="auto"/>
            <w:bottom w:val="none" w:sz="0" w:space="0" w:color="auto"/>
            <w:right w:val="none" w:sz="0" w:space="0" w:color="auto"/>
          </w:divBdr>
        </w:div>
        <w:div w:id="999818855">
          <w:marLeft w:val="0"/>
          <w:marRight w:val="0"/>
          <w:marTop w:val="0"/>
          <w:marBottom w:val="0"/>
          <w:divBdr>
            <w:top w:val="none" w:sz="0" w:space="0" w:color="auto"/>
            <w:left w:val="none" w:sz="0" w:space="0" w:color="auto"/>
            <w:bottom w:val="none" w:sz="0" w:space="0" w:color="auto"/>
            <w:right w:val="none" w:sz="0" w:space="0" w:color="auto"/>
          </w:divBdr>
        </w:div>
        <w:div w:id="1069301457">
          <w:marLeft w:val="0"/>
          <w:marRight w:val="0"/>
          <w:marTop w:val="0"/>
          <w:marBottom w:val="0"/>
          <w:divBdr>
            <w:top w:val="none" w:sz="0" w:space="0" w:color="auto"/>
            <w:left w:val="none" w:sz="0" w:space="0" w:color="auto"/>
            <w:bottom w:val="none" w:sz="0" w:space="0" w:color="auto"/>
            <w:right w:val="none" w:sz="0" w:space="0" w:color="auto"/>
          </w:divBdr>
        </w:div>
        <w:div w:id="1126922392">
          <w:marLeft w:val="0"/>
          <w:marRight w:val="0"/>
          <w:marTop w:val="0"/>
          <w:marBottom w:val="0"/>
          <w:divBdr>
            <w:top w:val="none" w:sz="0" w:space="0" w:color="auto"/>
            <w:left w:val="none" w:sz="0" w:space="0" w:color="auto"/>
            <w:bottom w:val="none" w:sz="0" w:space="0" w:color="auto"/>
            <w:right w:val="none" w:sz="0" w:space="0" w:color="auto"/>
          </w:divBdr>
        </w:div>
        <w:div w:id="1132987453">
          <w:marLeft w:val="0"/>
          <w:marRight w:val="0"/>
          <w:marTop w:val="0"/>
          <w:marBottom w:val="0"/>
          <w:divBdr>
            <w:top w:val="none" w:sz="0" w:space="0" w:color="auto"/>
            <w:left w:val="none" w:sz="0" w:space="0" w:color="auto"/>
            <w:bottom w:val="none" w:sz="0" w:space="0" w:color="auto"/>
            <w:right w:val="none" w:sz="0" w:space="0" w:color="auto"/>
          </w:divBdr>
        </w:div>
        <w:div w:id="1213351413">
          <w:marLeft w:val="0"/>
          <w:marRight w:val="0"/>
          <w:marTop w:val="0"/>
          <w:marBottom w:val="0"/>
          <w:divBdr>
            <w:top w:val="none" w:sz="0" w:space="0" w:color="auto"/>
            <w:left w:val="none" w:sz="0" w:space="0" w:color="auto"/>
            <w:bottom w:val="none" w:sz="0" w:space="0" w:color="auto"/>
            <w:right w:val="none" w:sz="0" w:space="0" w:color="auto"/>
          </w:divBdr>
        </w:div>
        <w:div w:id="1222208982">
          <w:marLeft w:val="0"/>
          <w:marRight w:val="0"/>
          <w:marTop w:val="0"/>
          <w:marBottom w:val="0"/>
          <w:divBdr>
            <w:top w:val="none" w:sz="0" w:space="0" w:color="auto"/>
            <w:left w:val="none" w:sz="0" w:space="0" w:color="auto"/>
            <w:bottom w:val="none" w:sz="0" w:space="0" w:color="auto"/>
            <w:right w:val="none" w:sz="0" w:space="0" w:color="auto"/>
          </w:divBdr>
        </w:div>
        <w:div w:id="1225528134">
          <w:marLeft w:val="0"/>
          <w:marRight w:val="0"/>
          <w:marTop w:val="0"/>
          <w:marBottom w:val="0"/>
          <w:divBdr>
            <w:top w:val="none" w:sz="0" w:space="0" w:color="auto"/>
            <w:left w:val="none" w:sz="0" w:space="0" w:color="auto"/>
            <w:bottom w:val="none" w:sz="0" w:space="0" w:color="auto"/>
            <w:right w:val="none" w:sz="0" w:space="0" w:color="auto"/>
          </w:divBdr>
        </w:div>
        <w:div w:id="1231649577">
          <w:marLeft w:val="0"/>
          <w:marRight w:val="0"/>
          <w:marTop w:val="0"/>
          <w:marBottom w:val="0"/>
          <w:divBdr>
            <w:top w:val="none" w:sz="0" w:space="0" w:color="auto"/>
            <w:left w:val="none" w:sz="0" w:space="0" w:color="auto"/>
            <w:bottom w:val="none" w:sz="0" w:space="0" w:color="auto"/>
            <w:right w:val="none" w:sz="0" w:space="0" w:color="auto"/>
          </w:divBdr>
        </w:div>
        <w:div w:id="1283153243">
          <w:marLeft w:val="0"/>
          <w:marRight w:val="0"/>
          <w:marTop w:val="0"/>
          <w:marBottom w:val="0"/>
          <w:divBdr>
            <w:top w:val="none" w:sz="0" w:space="0" w:color="auto"/>
            <w:left w:val="none" w:sz="0" w:space="0" w:color="auto"/>
            <w:bottom w:val="none" w:sz="0" w:space="0" w:color="auto"/>
            <w:right w:val="none" w:sz="0" w:space="0" w:color="auto"/>
          </w:divBdr>
        </w:div>
        <w:div w:id="1306811013">
          <w:marLeft w:val="0"/>
          <w:marRight w:val="0"/>
          <w:marTop w:val="0"/>
          <w:marBottom w:val="0"/>
          <w:divBdr>
            <w:top w:val="none" w:sz="0" w:space="0" w:color="auto"/>
            <w:left w:val="none" w:sz="0" w:space="0" w:color="auto"/>
            <w:bottom w:val="none" w:sz="0" w:space="0" w:color="auto"/>
            <w:right w:val="none" w:sz="0" w:space="0" w:color="auto"/>
          </w:divBdr>
        </w:div>
        <w:div w:id="1377466823">
          <w:marLeft w:val="0"/>
          <w:marRight w:val="0"/>
          <w:marTop w:val="0"/>
          <w:marBottom w:val="0"/>
          <w:divBdr>
            <w:top w:val="none" w:sz="0" w:space="0" w:color="auto"/>
            <w:left w:val="none" w:sz="0" w:space="0" w:color="auto"/>
            <w:bottom w:val="none" w:sz="0" w:space="0" w:color="auto"/>
            <w:right w:val="none" w:sz="0" w:space="0" w:color="auto"/>
          </w:divBdr>
        </w:div>
        <w:div w:id="1380587316">
          <w:marLeft w:val="0"/>
          <w:marRight w:val="0"/>
          <w:marTop w:val="0"/>
          <w:marBottom w:val="0"/>
          <w:divBdr>
            <w:top w:val="none" w:sz="0" w:space="0" w:color="auto"/>
            <w:left w:val="none" w:sz="0" w:space="0" w:color="auto"/>
            <w:bottom w:val="none" w:sz="0" w:space="0" w:color="auto"/>
            <w:right w:val="none" w:sz="0" w:space="0" w:color="auto"/>
          </w:divBdr>
        </w:div>
        <w:div w:id="1391270059">
          <w:marLeft w:val="0"/>
          <w:marRight w:val="0"/>
          <w:marTop w:val="0"/>
          <w:marBottom w:val="0"/>
          <w:divBdr>
            <w:top w:val="none" w:sz="0" w:space="0" w:color="auto"/>
            <w:left w:val="none" w:sz="0" w:space="0" w:color="auto"/>
            <w:bottom w:val="none" w:sz="0" w:space="0" w:color="auto"/>
            <w:right w:val="none" w:sz="0" w:space="0" w:color="auto"/>
          </w:divBdr>
        </w:div>
        <w:div w:id="1410538665">
          <w:marLeft w:val="0"/>
          <w:marRight w:val="0"/>
          <w:marTop w:val="0"/>
          <w:marBottom w:val="0"/>
          <w:divBdr>
            <w:top w:val="none" w:sz="0" w:space="0" w:color="auto"/>
            <w:left w:val="none" w:sz="0" w:space="0" w:color="auto"/>
            <w:bottom w:val="none" w:sz="0" w:space="0" w:color="auto"/>
            <w:right w:val="none" w:sz="0" w:space="0" w:color="auto"/>
          </w:divBdr>
        </w:div>
        <w:div w:id="1434664596">
          <w:marLeft w:val="0"/>
          <w:marRight w:val="0"/>
          <w:marTop w:val="0"/>
          <w:marBottom w:val="0"/>
          <w:divBdr>
            <w:top w:val="none" w:sz="0" w:space="0" w:color="auto"/>
            <w:left w:val="none" w:sz="0" w:space="0" w:color="auto"/>
            <w:bottom w:val="none" w:sz="0" w:space="0" w:color="auto"/>
            <w:right w:val="none" w:sz="0" w:space="0" w:color="auto"/>
          </w:divBdr>
        </w:div>
        <w:div w:id="1453397609">
          <w:marLeft w:val="0"/>
          <w:marRight w:val="0"/>
          <w:marTop w:val="0"/>
          <w:marBottom w:val="0"/>
          <w:divBdr>
            <w:top w:val="none" w:sz="0" w:space="0" w:color="auto"/>
            <w:left w:val="none" w:sz="0" w:space="0" w:color="auto"/>
            <w:bottom w:val="none" w:sz="0" w:space="0" w:color="auto"/>
            <w:right w:val="none" w:sz="0" w:space="0" w:color="auto"/>
          </w:divBdr>
        </w:div>
        <w:div w:id="1463111939">
          <w:marLeft w:val="0"/>
          <w:marRight w:val="0"/>
          <w:marTop w:val="0"/>
          <w:marBottom w:val="0"/>
          <w:divBdr>
            <w:top w:val="none" w:sz="0" w:space="0" w:color="auto"/>
            <w:left w:val="none" w:sz="0" w:space="0" w:color="auto"/>
            <w:bottom w:val="none" w:sz="0" w:space="0" w:color="auto"/>
            <w:right w:val="none" w:sz="0" w:space="0" w:color="auto"/>
          </w:divBdr>
        </w:div>
        <w:div w:id="1482305353">
          <w:marLeft w:val="0"/>
          <w:marRight w:val="0"/>
          <w:marTop w:val="0"/>
          <w:marBottom w:val="0"/>
          <w:divBdr>
            <w:top w:val="none" w:sz="0" w:space="0" w:color="auto"/>
            <w:left w:val="none" w:sz="0" w:space="0" w:color="auto"/>
            <w:bottom w:val="none" w:sz="0" w:space="0" w:color="auto"/>
            <w:right w:val="none" w:sz="0" w:space="0" w:color="auto"/>
          </w:divBdr>
        </w:div>
        <w:div w:id="1506821692">
          <w:marLeft w:val="0"/>
          <w:marRight w:val="0"/>
          <w:marTop w:val="0"/>
          <w:marBottom w:val="0"/>
          <w:divBdr>
            <w:top w:val="none" w:sz="0" w:space="0" w:color="auto"/>
            <w:left w:val="none" w:sz="0" w:space="0" w:color="auto"/>
            <w:bottom w:val="none" w:sz="0" w:space="0" w:color="auto"/>
            <w:right w:val="none" w:sz="0" w:space="0" w:color="auto"/>
          </w:divBdr>
        </w:div>
        <w:div w:id="1530096520">
          <w:marLeft w:val="0"/>
          <w:marRight w:val="0"/>
          <w:marTop w:val="0"/>
          <w:marBottom w:val="0"/>
          <w:divBdr>
            <w:top w:val="none" w:sz="0" w:space="0" w:color="auto"/>
            <w:left w:val="none" w:sz="0" w:space="0" w:color="auto"/>
            <w:bottom w:val="none" w:sz="0" w:space="0" w:color="auto"/>
            <w:right w:val="none" w:sz="0" w:space="0" w:color="auto"/>
          </w:divBdr>
        </w:div>
        <w:div w:id="1545408675">
          <w:marLeft w:val="0"/>
          <w:marRight w:val="0"/>
          <w:marTop w:val="0"/>
          <w:marBottom w:val="0"/>
          <w:divBdr>
            <w:top w:val="none" w:sz="0" w:space="0" w:color="auto"/>
            <w:left w:val="none" w:sz="0" w:space="0" w:color="auto"/>
            <w:bottom w:val="none" w:sz="0" w:space="0" w:color="auto"/>
            <w:right w:val="none" w:sz="0" w:space="0" w:color="auto"/>
          </w:divBdr>
        </w:div>
        <w:div w:id="1608809083">
          <w:marLeft w:val="0"/>
          <w:marRight w:val="0"/>
          <w:marTop w:val="0"/>
          <w:marBottom w:val="0"/>
          <w:divBdr>
            <w:top w:val="none" w:sz="0" w:space="0" w:color="auto"/>
            <w:left w:val="none" w:sz="0" w:space="0" w:color="auto"/>
            <w:bottom w:val="none" w:sz="0" w:space="0" w:color="auto"/>
            <w:right w:val="none" w:sz="0" w:space="0" w:color="auto"/>
          </w:divBdr>
        </w:div>
        <w:div w:id="1617133005">
          <w:marLeft w:val="0"/>
          <w:marRight w:val="0"/>
          <w:marTop w:val="0"/>
          <w:marBottom w:val="0"/>
          <w:divBdr>
            <w:top w:val="none" w:sz="0" w:space="0" w:color="auto"/>
            <w:left w:val="none" w:sz="0" w:space="0" w:color="auto"/>
            <w:bottom w:val="none" w:sz="0" w:space="0" w:color="auto"/>
            <w:right w:val="none" w:sz="0" w:space="0" w:color="auto"/>
          </w:divBdr>
        </w:div>
        <w:div w:id="1648044769">
          <w:marLeft w:val="0"/>
          <w:marRight w:val="0"/>
          <w:marTop w:val="0"/>
          <w:marBottom w:val="0"/>
          <w:divBdr>
            <w:top w:val="none" w:sz="0" w:space="0" w:color="auto"/>
            <w:left w:val="none" w:sz="0" w:space="0" w:color="auto"/>
            <w:bottom w:val="none" w:sz="0" w:space="0" w:color="auto"/>
            <w:right w:val="none" w:sz="0" w:space="0" w:color="auto"/>
          </w:divBdr>
        </w:div>
        <w:div w:id="1662661213">
          <w:marLeft w:val="0"/>
          <w:marRight w:val="0"/>
          <w:marTop w:val="0"/>
          <w:marBottom w:val="0"/>
          <w:divBdr>
            <w:top w:val="none" w:sz="0" w:space="0" w:color="auto"/>
            <w:left w:val="none" w:sz="0" w:space="0" w:color="auto"/>
            <w:bottom w:val="none" w:sz="0" w:space="0" w:color="auto"/>
            <w:right w:val="none" w:sz="0" w:space="0" w:color="auto"/>
          </w:divBdr>
        </w:div>
        <w:div w:id="1665549432">
          <w:marLeft w:val="0"/>
          <w:marRight w:val="0"/>
          <w:marTop w:val="0"/>
          <w:marBottom w:val="0"/>
          <w:divBdr>
            <w:top w:val="none" w:sz="0" w:space="0" w:color="auto"/>
            <w:left w:val="none" w:sz="0" w:space="0" w:color="auto"/>
            <w:bottom w:val="none" w:sz="0" w:space="0" w:color="auto"/>
            <w:right w:val="none" w:sz="0" w:space="0" w:color="auto"/>
          </w:divBdr>
        </w:div>
        <w:div w:id="1684359219">
          <w:marLeft w:val="0"/>
          <w:marRight w:val="0"/>
          <w:marTop w:val="0"/>
          <w:marBottom w:val="0"/>
          <w:divBdr>
            <w:top w:val="none" w:sz="0" w:space="0" w:color="auto"/>
            <w:left w:val="none" w:sz="0" w:space="0" w:color="auto"/>
            <w:bottom w:val="none" w:sz="0" w:space="0" w:color="auto"/>
            <w:right w:val="none" w:sz="0" w:space="0" w:color="auto"/>
          </w:divBdr>
        </w:div>
        <w:div w:id="1712219218">
          <w:marLeft w:val="0"/>
          <w:marRight w:val="0"/>
          <w:marTop w:val="0"/>
          <w:marBottom w:val="0"/>
          <w:divBdr>
            <w:top w:val="none" w:sz="0" w:space="0" w:color="auto"/>
            <w:left w:val="none" w:sz="0" w:space="0" w:color="auto"/>
            <w:bottom w:val="none" w:sz="0" w:space="0" w:color="auto"/>
            <w:right w:val="none" w:sz="0" w:space="0" w:color="auto"/>
          </w:divBdr>
        </w:div>
        <w:div w:id="1727951571">
          <w:marLeft w:val="0"/>
          <w:marRight w:val="0"/>
          <w:marTop w:val="0"/>
          <w:marBottom w:val="0"/>
          <w:divBdr>
            <w:top w:val="none" w:sz="0" w:space="0" w:color="auto"/>
            <w:left w:val="none" w:sz="0" w:space="0" w:color="auto"/>
            <w:bottom w:val="none" w:sz="0" w:space="0" w:color="auto"/>
            <w:right w:val="none" w:sz="0" w:space="0" w:color="auto"/>
          </w:divBdr>
        </w:div>
        <w:div w:id="1731146656">
          <w:marLeft w:val="0"/>
          <w:marRight w:val="0"/>
          <w:marTop w:val="0"/>
          <w:marBottom w:val="0"/>
          <w:divBdr>
            <w:top w:val="none" w:sz="0" w:space="0" w:color="auto"/>
            <w:left w:val="none" w:sz="0" w:space="0" w:color="auto"/>
            <w:bottom w:val="none" w:sz="0" w:space="0" w:color="auto"/>
            <w:right w:val="none" w:sz="0" w:space="0" w:color="auto"/>
          </w:divBdr>
        </w:div>
        <w:div w:id="1748916419">
          <w:marLeft w:val="0"/>
          <w:marRight w:val="0"/>
          <w:marTop w:val="0"/>
          <w:marBottom w:val="0"/>
          <w:divBdr>
            <w:top w:val="none" w:sz="0" w:space="0" w:color="auto"/>
            <w:left w:val="none" w:sz="0" w:space="0" w:color="auto"/>
            <w:bottom w:val="none" w:sz="0" w:space="0" w:color="auto"/>
            <w:right w:val="none" w:sz="0" w:space="0" w:color="auto"/>
          </w:divBdr>
        </w:div>
        <w:div w:id="1784112494">
          <w:marLeft w:val="0"/>
          <w:marRight w:val="0"/>
          <w:marTop w:val="0"/>
          <w:marBottom w:val="0"/>
          <w:divBdr>
            <w:top w:val="none" w:sz="0" w:space="0" w:color="auto"/>
            <w:left w:val="none" w:sz="0" w:space="0" w:color="auto"/>
            <w:bottom w:val="none" w:sz="0" w:space="0" w:color="auto"/>
            <w:right w:val="none" w:sz="0" w:space="0" w:color="auto"/>
          </w:divBdr>
        </w:div>
        <w:div w:id="1793328604">
          <w:marLeft w:val="0"/>
          <w:marRight w:val="0"/>
          <w:marTop w:val="0"/>
          <w:marBottom w:val="0"/>
          <w:divBdr>
            <w:top w:val="none" w:sz="0" w:space="0" w:color="auto"/>
            <w:left w:val="none" w:sz="0" w:space="0" w:color="auto"/>
            <w:bottom w:val="none" w:sz="0" w:space="0" w:color="auto"/>
            <w:right w:val="none" w:sz="0" w:space="0" w:color="auto"/>
          </w:divBdr>
        </w:div>
        <w:div w:id="1808089706">
          <w:marLeft w:val="0"/>
          <w:marRight w:val="0"/>
          <w:marTop w:val="0"/>
          <w:marBottom w:val="0"/>
          <w:divBdr>
            <w:top w:val="none" w:sz="0" w:space="0" w:color="auto"/>
            <w:left w:val="none" w:sz="0" w:space="0" w:color="auto"/>
            <w:bottom w:val="none" w:sz="0" w:space="0" w:color="auto"/>
            <w:right w:val="none" w:sz="0" w:space="0" w:color="auto"/>
          </w:divBdr>
        </w:div>
        <w:div w:id="1859075055">
          <w:marLeft w:val="0"/>
          <w:marRight w:val="0"/>
          <w:marTop w:val="0"/>
          <w:marBottom w:val="0"/>
          <w:divBdr>
            <w:top w:val="none" w:sz="0" w:space="0" w:color="auto"/>
            <w:left w:val="none" w:sz="0" w:space="0" w:color="auto"/>
            <w:bottom w:val="none" w:sz="0" w:space="0" w:color="auto"/>
            <w:right w:val="none" w:sz="0" w:space="0" w:color="auto"/>
          </w:divBdr>
        </w:div>
        <w:div w:id="1879507693">
          <w:marLeft w:val="0"/>
          <w:marRight w:val="0"/>
          <w:marTop w:val="0"/>
          <w:marBottom w:val="0"/>
          <w:divBdr>
            <w:top w:val="none" w:sz="0" w:space="0" w:color="auto"/>
            <w:left w:val="none" w:sz="0" w:space="0" w:color="auto"/>
            <w:bottom w:val="none" w:sz="0" w:space="0" w:color="auto"/>
            <w:right w:val="none" w:sz="0" w:space="0" w:color="auto"/>
          </w:divBdr>
        </w:div>
        <w:div w:id="1894655927">
          <w:marLeft w:val="0"/>
          <w:marRight w:val="0"/>
          <w:marTop w:val="0"/>
          <w:marBottom w:val="0"/>
          <w:divBdr>
            <w:top w:val="none" w:sz="0" w:space="0" w:color="auto"/>
            <w:left w:val="none" w:sz="0" w:space="0" w:color="auto"/>
            <w:bottom w:val="none" w:sz="0" w:space="0" w:color="auto"/>
            <w:right w:val="none" w:sz="0" w:space="0" w:color="auto"/>
          </w:divBdr>
        </w:div>
        <w:div w:id="1918049234">
          <w:marLeft w:val="0"/>
          <w:marRight w:val="0"/>
          <w:marTop w:val="0"/>
          <w:marBottom w:val="0"/>
          <w:divBdr>
            <w:top w:val="none" w:sz="0" w:space="0" w:color="auto"/>
            <w:left w:val="none" w:sz="0" w:space="0" w:color="auto"/>
            <w:bottom w:val="none" w:sz="0" w:space="0" w:color="auto"/>
            <w:right w:val="none" w:sz="0" w:space="0" w:color="auto"/>
          </w:divBdr>
        </w:div>
        <w:div w:id="1973293744">
          <w:marLeft w:val="0"/>
          <w:marRight w:val="0"/>
          <w:marTop w:val="0"/>
          <w:marBottom w:val="0"/>
          <w:divBdr>
            <w:top w:val="none" w:sz="0" w:space="0" w:color="auto"/>
            <w:left w:val="none" w:sz="0" w:space="0" w:color="auto"/>
            <w:bottom w:val="none" w:sz="0" w:space="0" w:color="auto"/>
            <w:right w:val="none" w:sz="0" w:space="0" w:color="auto"/>
          </w:divBdr>
        </w:div>
        <w:div w:id="2025983284">
          <w:marLeft w:val="0"/>
          <w:marRight w:val="0"/>
          <w:marTop w:val="0"/>
          <w:marBottom w:val="0"/>
          <w:divBdr>
            <w:top w:val="none" w:sz="0" w:space="0" w:color="auto"/>
            <w:left w:val="none" w:sz="0" w:space="0" w:color="auto"/>
            <w:bottom w:val="none" w:sz="0" w:space="0" w:color="auto"/>
            <w:right w:val="none" w:sz="0" w:space="0" w:color="auto"/>
          </w:divBdr>
        </w:div>
        <w:div w:id="2032339116">
          <w:marLeft w:val="0"/>
          <w:marRight w:val="0"/>
          <w:marTop w:val="0"/>
          <w:marBottom w:val="0"/>
          <w:divBdr>
            <w:top w:val="none" w:sz="0" w:space="0" w:color="auto"/>
            <w:left w:val="none" w:sz="0" w:space="0" w:color="auto"/>
            <w:bottom w:val="none" w:sz="0" w:space="0" w:color="auto"/>
            <w:right w:val="none" w:sz="0" w:space="0" w:color="auto"/>
          </w:divBdr>
        </w:div>
        <w:div w:id="2047757925">
          <w:marLeft w:val="0"/>
          <w:marRight w:val="0"/>
          <w:marTop w:val="0"/>
          <w:marBottom w:val="0"/>
          <w:divBdr>
            <w:top w:val="none" w:sz="0" w:space="0" w:color="auto"/>
            <w:left w:val="none" w:sz="0" w:space="0" w:color="auto"/>
            <w:bottom w:val="none" w:sz="0" w:space="0" w:color="auto"/>
            <w:right w:val="none" w:sz="0" w:space="0" w:color="auto"/>
          </w:divBdr>
        </w:div>
        <w:div w:id="2069453933">
          <w:marLeft w:val="0"/>
          <w:marRight w:val="0"/>
          <w:marTop w:val="0"/>
          <w:marBottom w:val="0"/>
          <w:divBdr>
            <w:top w:val="none" w:sz="0" w:space="0" w:color="auto"/>
            <w:left w:val="none" w:sz="0" w:space="0" w:color="auto"/>
            <w:bottom w:val="none" w:sz="0" w:space="0" w:color="auto"/>
            <w:right w:val="none" w:sz="0" w:space="0" w:color="auto"/>
          </w:divBdr>
        </w:div>
        <w:div w:id="2098868317">
          <w:marLeft w:val="0"/>
          <w:marRight w:val="0"/>
          <w:marTop w:val="0"/>
          <w:marBottom w:val="0"/>
          <w:divBdr>
            <w:top w:val="none" w:sz="0" w:space="0" w:color="auto"/>
            <w:left w:val="none" w:sz="0" w:space="0" w:color="auto"/>
            <w:bottom w:val="none" w:sz="0" w:space="0" w:color="auto"/>
            <w:right w:val="none" w:sz="0" w:space="0" w:color="auto"/>
          </w:divBdr>
        </w:div>
        <w:div w:id="2099935283">
          <w:marLeft w:val="0"/>
          <w:marRight w:val="0"/>
          <w:marTop w:val="0"/>
          <w:marBottom w:val="0"/>
          <w:divBdr>
            <w:top w:val="none" w:sz="0" w:space="0" w:color="auto"/>
            <w:left w:val="none" w:sz="0" w:space="0" w:color="auto"/>
            <w:bottom w:val="none" w:sz="0" w:space="0" w:color="auto"/>
            <w:right w:val="none" w:sz="0" w:space="0" w:color="auto"/>
          </w:divBdr>
        </w:div>
      </w:divsChild>
    </w:div>
    <w:div w:id="1287353646">
      <w:bodyDiv w:val="1"/>
      <w:marLeft w:val="0"/>
      <w:marRight w:val="0"/>
      <w:marTop w:val="0"/>
      <w:marBottom w:val="0"/>
      <w:divBdr>
        <w:top w:val="none" w:sz="0" w:space="0" w:color="auto"/>
        <w:left w:val="none" w:sz="0" w:space="0" w:color="auto"/>
        <w:bottom w:val="none" w:sz="0" w:space="0" w:color="auto"/>
        <w:right w:val="none" w:sz="0" w:space="0" w:color="auto"/>
      </w:divBdr>
      <w:divsChild>
        <w:div w:id="23480117">
          <w:marLeft w:val="0"/>
          <w:marRight w:val="0"/>
          <w:marTop w:val="0"/>
          <w:marBottom w:val="0"/>
          <w:divBdr>
            <w:top w:val="none" w:sz="0" w:space="0" w:color="auto"/>
            <w:left w:val="none" w:sz="0" w:space="0" w:color="auto"/>
            <w:bottom w:val="none" w:sz="0" w:space="0" w:color="auto"/>
            <w:right w:val="none" w:sz="0" w:space="0" w:color="auto"/>
          </w:divBdr>
        </w:div>
        <w:div w:id="33161694">
          <w:marLeft w:val="0"/>
          <w:marRight w:val="0"/>
          <w:marTop w:val="0"/>
          <w:marBottom w:val="0"/>
          <w:divBdr>
            <w:top w:val="none" w:sz="0" w:space="0" w:color="auto"/>
            <w:left w:val="none" w:sz="0" w:space="0" w:color="auto"/>
            <w:bottom w:val="none" w:sz="0" w:space="0" w:color="auto"/>
            <w:right w:val="none" w:sz="0" w:space="0" w:color="auto"/>
          </w:divBdr>
        </w:div>
        <w:div w:id="54277166">
          <w:marLeft w:val="0"/>
          <w:marRight w:val="0"/>
          <w:marTop w:val="0"/>
          <w:marBottom w:val="0"/>
          <w:divBdr>
            <w:top w:val="none" w:sz="0" w:space="0" w:color="auto"/>
            <w:left w:val="none" w:sz="0" w:space="0" w:color="auto"/>
            <w:bottom w:val="none" w:sz="0" w:space="0" w:color="auto"/>
            <w:right w:val="none" w:sz="0" w:space="0" w:color="auto"/>
          </w:divBdr>
        </w:div>
        <w:div w:id="372461611">
          <w:marLeft w:val="0"/>
          <w:marRight w:val="0"/>
          <w:marTop w:val="0"/>
          <w:marBottom w:val="0"/>
          <w:divBdr>
            <w:top w:val="none" w:sz="0" w:space="0" w:color="auto"/>
            <w:left w:val="none" w:sz="0" w:space="0" w:color="auto"/>
            <w:bottom w:val="none" w:sz="0" w:space="0" w:color="auto"/>
            <w:right w:val="none" w:sz="0" w:space="0" w:color="auto"/>
          </w:divBdr>
        </w:div>
        <w:div w:id="391080005">
          <w:marLeft w:val="0"/>
          <w:marRight w:val="0"/>
          <w:marTop w:val="0"/>
          <w:marBottom w:val="0"/>
          <w:divBdr>
            <w:top w:val="none" w:sz="0" w:space="0" w:color="auto"/>
            <w:left w:val="none" w:sz="0" w:space="0" w:color="auto"/>
            <w:bottom w:val="none" w:sz="0" w:space="0" w:color="auto"/>
            <w:right w:val="none" w:sz="0" w:space="0" w:color="auto"/>
          </w:divBdr>
        </w:div>
        <w:div w:id="391120741">
          <w:marLeft w:val="0"/>
          <w:marRight w:val="0"/>
          <w:marTop w:val="0"/>
          <w:marBottom w:val="0"/>
          <w:divBdr>
            <w:top w:val="none" w:sz="0" w:space="0" w:color="auto"/>
            <w:left w:val="none" w:sz="0" w:space="0" w:color="auto"/>
            <w:bottom w:val="none" w:sz="0" w:space="0" w:color="auto"/>
            <w:right w:val="none" w:sz="0" w:space="0" w:color="auto"/>
          </w:divBdr>
        </w:div>
        <w:div w:id="421803840">
          <w:marLeft w:val="0"/>
          <w:marRight w:val="0"/>
          <w:marTop w:val="0"/>
          <w:marBottom w:val="0"/>
          <w:divBdr>
            <w:top w:val="none" w:sz="0" w:space="0" w:color="auto"/>
            <w:left w:val="none" w:sz="0" w:space="0" w:color="auto"/>
            <w:bottom w:val="none" w:sz="0" w:space="0" w:color="auto"/>
            <w:right w:val="none" w:sz="0" w:space="0" w:color="auto"/>
          </w:divBdr>
        </w:div>
        <w:div w:id="438912549">
          <w:marLeft w:val="0"/>
          <w:marRight w:val="0"/>
          <w:marTop w:val="0"/>
          <w:marBottom w:val="0"/>
          <w:divBdr>
            <w:top w:val="none" w:sz="0" w:space="0" w:color="auto"/>
            <w:left w:val="none" w:sz="0" w:space="0" w:color="auto"/>
            <w:bottom w:val="none" w:sz="0" w:space="0" w:color="auto"/>
            <w:right w:val="none" w:sz="0" w:space="0" w:color="auto"/>
          </w:divBdr>
        </w:div>
        <w:div w:id="442457225">
          <w:marLeft w:val="0"/>
          <w:marRight w:val="0"/>
          <w:marTop w:val="0"/>
          <w:marBottom w:val="0"/>
          <w:divBdr>
            <w:top w:val="none" w:sz="0" w:space="0" w:color="auto"/>
            <w:left w:val="none" w:sz="0" w:space="0" w:color="auto"/>
            <w:bottom w:val="none" w:sz="0" w:space="0" w:color="auto"/>
            <w:right w:val="none" w:sz="0" w:space="0" w:color="auto"/>
          </w:divBdr>
        </w:div>
        <w:div w:id="459689684">
          <w:marLeft w:val="0"/>
          <w:marRight w:val="0"/>
          <w:marTop w:val="0"/>
          <w:marBottom w:val="0"/>
          <w:divBdr>
            <w:top w:val="none" w:sz="0" w:space="0" w:color="auto"/>
            <w:left w:val="none" w:sz="0" w:space="0" w:color="auto"/>
            <w:bottom w:val="none" w:sz="0" w:space="0" w:color="auto"/>
            <w:right w:val="none" w:sz="0" w:space="0" w:color="auto"/>
          </w:divBdr>
        </w:div>
        <w:div w:id="479659719">
          <w:marLeft w:val="0"/>
          <w:marRight w:val="0"/>
          <w:marTop w:val="0"/>
          <w:marBottom w:val="0"/>
          <w:divBdr>
            <w:top w:val="none" w:sz="0" w:space="0" w:color="auto"/>
            <w:left w:val="none" w:sz="0" w:space="0" w:color="auto"/>
            <w:bottom w:val="none" w:sz="0" w:space="0" w:color="auto"/>
            <w:right w:val="none" w:sz="0" w:space="0" w:color="auto"/>
          </w:divBdr>
        </w:div>
        <w:div w:id="496729584">
          <w:marLeft w:val="0"/>
          <w:marRight w:val="0"/>
          <w:marTop w:val="0"/>
          <w:marBottom w:val="0"/>
          <w:divBdr>
            <w:top w:val="none" w:sz="0" w:space="0" w:color="auto"/>
            <w:left w:val="none" w:sz="0" w:space="0" w:color="auto"/>
            <w:bottom w:val="none" w:sz="0" w:space="0" w:color="auto"/>
            <w:right w:val="none" w:sz="0" w:space="0" w:color="auto"/>
          </w:divBdr>
        </w:div>
        <w:div w:id="499081141">
          <w:marLeft w:val="0"/>
          <w:marRight w:val="0"/>
          <w:marTop w:val="0"/>
          <w:marBottom w:val="0"/>
          <w:divBdr>
            <w:top w:val="none" w:sz="0" w:space="0" w:color="auto"/>
            <w:left w:val="none" w:sz="0" w:space="0" w:color="auto"/>
            <w:bottom w:val="none" w:sz="0" w:space="0" w:color="auto"/>
            <w:right w:val="none" w:sz="0" w:space="0" w:color="auto"/>
          </w:divBdr>
        </w:div>
        <w:div w:id="540017077">
          <w:marLeft w:val="0"/>
          <w:marRight w:val="0"/>
          <w:marTop w:val="0"/>
          <w:marBottom w:val="0"/>
          <w:divBdr>
            <w:top w:val="none" w:sz="0" w:space="0" w:color="auto"/>
            <w:left w:val="none" w:sz="0" w:space="0" w:color="auto"/>
            <w:bottom w:val="none" w:sz="0" w:space="0" w:color="auto"/>
            <w:right w:val="none" w:sz="0" w:space="0" w:color="auto"/>
          </w:divBdr>
        </w:div>
        <w:div w:id="551120909">
          <w:marLeft w:val="0"/>
          <w:marRight w:val="0"/>
          <w:marTop w:val="0"/>
          <w:marBottom w:val="0"/>
          <w:divBdr>
            <w:top w:val="none" w:sz="0" w:space="0" w:color="auto"/>
            <w:left w:val="none" w:sz="0" w:space="0" w:color="auto"/>
            <w:bottom w:val="none" w:sz="0" w:space="0" w:color="auto"/>
            <w:right w:val="none" w:sz="0" w:space="0" w:color="auto"/>
          </w:divBdr>
        </w:div>
        <w:div w:id="601256573">
          <w:marLeft w:val="0"/>
          <w:marRight w:val="0"/>
          <w:marTop w:val="0"/>
          <w:marBottom w:val="0"/>
          <w:divBdr>
            <w:top w:val="none" w:sz="0" w:space="0" w:color="auto"/>
            <w:left w:val="none" w:sz="0" w:space="0" w:color="auto"/>
            <w:bottom w:val="none" w:sz="0" w:space="0" w:color="auto"/>
            <w:right w:val="none" w:sz="0" w:space="0" w:color="auto"/>
          </w:divBdr>
        </w:div>
        <w:div w:id="633634351">
          <w:marLeft w:val="0"/>
          <w:marRight w:val="0"/>
          <w:marTop w:val="0"/>
          <w:marBottom w:val="0"/>
          <w:divBdr>
            <w:top w:val="none" w:sz="0" w:space="0" w:color="auto"/>
            <w:left w:val="none" w:sz="0" w:space="0" w:color="auto"/>
            <w:bottom w:val="none" w:sz="0" w:space="0" w:color="auto"/>
            <w:right w:val="none" w:sz="0" w:space="0" w:color="auto"/>
          </w:divBdr>
        </w:div>
        <w:div w:id="639922008">
          <w:marLeft w:val="0"/>
          <w:marRight w:val="0"/>
          <w:marTop w:val="0"/>
          <w:marBottom w:val="0"/>
          <w:divBdr>
            <w:top w:val="none" w:sz="0" w:space="0" w:color="auto"/>
            <w:left w:val="none" w:sz="0" w:space="0" w:color="auto"/>
            <w:bottom w:val="none" w:sz="0" w:space="0" w:color="auto"/>
            <w:right w:val="none" w:sz="0" w:space="0" w:color="auto"/>
          </w:divBdr>
        </w:div>
        <w:div w:id="668797658">
          <w:marLeft w:val="0"/>
          <w:marRight w:val="0"/>
          <w:marTop w:val="0"/>
          <w:marBottom w:val="0"/>
          <w:divBdr>
            <w:top w:val="none" w:sz="0" w:space="0" w:color="auto"/>
            <w:left w:val="none" w:sz="0" w:space="0" w:color="auto"/>
            <w:bottom w:val="none" w:sz="0" w:space="0" w:color="auto"/>
            <w:right w:val="none" w:sz="0" w:space="0" w:color="auto"/>
          </w:divBdr>
        </w:div>
        <w:div w:id="680400150">
          <w:marLeft w:val="0"/>
          <w:marRight w:val="0"/>
          <w:marTop w:val="0"/>
          <w:marBottom w:val="0"/>
          <w:divBdr>
            <w:top w:val="none" w:sz="0" w:space="0" w:color="auto"/>
            <w:left w:val="none" w:sz="0" w:space="0" w:color="auto"/>
            <w:bottom w:val="none" w:sz="0" w:space="0" w:color="auto"/>
            <w:right w:val="none" w:sz="0" w:space="0" w:color="auto"/>
          </w:divBdr>
        </w:div>
        <w:div w:id="696394176">
          <w:marLeft w:val="0"/>
          <w:marRight w:val="0"/>
          <w:marTop w:val="0"/>
          <w:marBottom w:val="0"/>
          <w:divBdr>
            <w:top w:val="none" w:sz="0" w:space="0" w:color="auto"/>
            <w:left w:val="none" w:sz="0" w:space="0" w:color="auto"/>
            <w:bottom w:val="none" w:sz="0" w:space="0" w:color="auto"/>
            <w:right w:val="none" w:sz="0" w:space="0" w:color="auto"/>
          </w:divBdr>
        </w:div>
        <w:div w:id="720009982">
          <w:marLeft w:val="0"/>
          <w:marRight w:val="0"/>
          <w:marTop w:val="0"/>
          <w:marBottom w:val="0"/>
          <w:divBdr>
            <w:top w:val="none" w:sz="0" w:space="0" w:color="auto"/>
            <w:left w:val="none" w:sz="0" w:space="0" w:color="auto"/>
            <w:bottom w:val="none" w:sz="0" w:space="0" w:color="auto"/>
            <w:right w:val="none" w:sz="0" w:space="0" w:color="auto"/>
          </w:divBdr>
        </w:div>
        <w:div w:id="782696799">
          <w:marLeft w:val="0"/>
          <w:marRight w:val="0"/>
          <w:marTop w:val="0"/>
          <w:marBottom w:val="0"/>
          <w:divBdr>
            <w:top w:val="none" w:sz="0" w:space="0" w:color="auto"/>
            <w:left w:val="none" w:sz="0" w:space="0" w:color="auto"/>
            <w:bottom w:val="none" w:sz="0" w:space="0" w:color="auto"/>
            <w:right w:val="none" w:sz="0" w:space="0" w:color="auto"/>
          </w:divBdr>
        </w:div>
        <w:div w:id="811096886">
          <w:marLeft w:val="0"/>
          <w:marRight w:val="0"/>
          <w:marTop w:val="0"/>
          <w:marBottom w:val="0"/>
          <w:divBdr>
            <w:top w:val="none" w:sz="0" w:space="0" w:color="auto"/>
            <w:left w:val="none" w:sz="0" w:space="0" w:color="auto"/>
            <w:bottom w:val="none" w:sz="0" w:space="0" w:color="auto"/>
            <w:right w:val="none" w:sz="0" w:space="0" w:color="auto"/>
          </w:divBdr>
        </w:div>
        <w:div w:id="832259616">
          <w:marLeft w:val="0"/>
          <w:marRight w:val="0"/>
          <w:marTop w:val="0"/>
          <w:marBottom w:val="0"/>
          <w:divBdr>
            <w:top w:val="none" w:sz="0" w:space="0" w:color="auto"/>
            <w:left w:val="none" w:sz="0" w:space="0" w:color="auto"/>
            <w:bottom w:val="none" w:sz="0" w:space="0" w:color="auto"/>
            <w:right w:val="none" w:sz="0" w:space="0" w:color="auto"/>
          </w:divBdr>
        </w:div>
        <w:div w:id="848448689">
          <w:marLeft w:val="0"/>
          <w:marRight w:val="0"/>
          <w:marTop w:val="0"/>
          <w:marBottom w:val="0"/>
          <w:divBdr>
            <w:top w:val="none" w:sz="0" w:space="0" w:color="auto"/>
            <w:left w:val="none" w:sz="0" w:space="0" w:color="auto"/>
            <w:bottom w:val="none" w:sz="0" w:space="0" w:color="auto"/>
            <w:right w:val="none" w:sz="0" w:space="0" w:color="auto"/>
          </w:divBdr>
        </w:div>
        <w:div w:id="864486225">
          <w:marLeft w:val="0"/>
          <w:marRight w:val="0"/>
          <w:marTop w:val="0"/>
          <w:marBottom w:val="0"/>
          <w:divBdr>
            <w:top w:val="none" w:sz="0" w:space="0" w:color="auto"/>
            <w:left w:val="none" w:sz="0" w:space="0" w:color="auto"/>
            <w:bottom w:val="none" w:sz="0" w:space="0" w:color="auto"/>
            <w:right w:val="none" w:sz="0" w:space="0" w:color="auto"/>
          </w:divBdr>
        </w:div>
        <w:div w:id="954874375">
          <w:marLeft w:val="0"/>
          <w:marRight w:val="0"/>
          <w:marTop w:val="0"/>
          <w:marBottom w:val="0"/>
          <w:divBdr>
            <w:top w:val="none" w:sz="0" w:space="0" w:color="auto"/>
            <w:left w:val="none" w:sz="0" w:space="0" w:color="auto"/>
            <w:bottom w:val="none" w:sz="0" w:space="0" w:color="auto"/>
            <w:right w:val="none" w:sz="0" w:space="0" w:color="auto"/>
          </w:divBdr>
        </w:div>
        <w:div w:id="975184857">
          <w:marLeft w:val="0"/>
          <w:marRight w:val="0"/>
          <w:marTop w:val="0"/>
          <w:marBottom w:val="0"/>
          <w:divBdr>
            <w:top w:val="none" w:sz="0" w:space="0" w:color="auto"/>
            <w:left w:val="none" w:sz="0" w:space="0" w:color="auto"/>
            <w:bottom w:val="none" w:sz="0" w:space="0" w:color="auto"/>
            <w:right w:val="none" w:sz="0" w:space="0" w:color="auto"/>
          </w:divBdr>
        </w:div>
        <w:div w:id="977491906">
          <w:marLeft w:val="0"/>
          <w:marRight w:val="0"/>
          <w:marTop w:val="0"/>
          <w:marBottom w:val="0"/>
          <w:divBdr>
            <w:top w:val="none" w:sz="0" w:space="0" w:color="auto"/>
            <w:left w:val="none" w:sz="0" w:space="0" w:color="auto"/>
            <w:bottom w:val="none" w:sz="0" w:space="0" w:color="auto"/>
            <w:right w:val="none" w:sz="0" w:space="0" w:color="auto"/>
          </w:divBdr>
        </w:div>
        <w:div w:id="982347705">
          <w:marLeft w:val="0"/>
          <w:marRight w:val="0"/>
          <w:marTop w:val="0"/>
          <w:marBottom w:val="0"/>
          <w:divBdr>
            <w:top w:val="none" w:sz="0" w:space="0" w:color="auto"/>
            <w:left w:val="none" w:sz="0" w:space="0" w:color="auto"/>
            <w:bottom w:val="none" w:sz="0" w:space="0" w:color="auto"/>
            <w:right w:val="none" w:sz="0" w:space="0" w:color="auto"/>
          </w:divBdr>
        </w:div>
        <w:div w:id="1037007393">
          <w:marLeft w:val="0"/>
          <w:marRight w:val="0"/>
          <w:marTop w:val="0"/>
          <w:marBottom w:val="0"/>
          <w:divBdr>
            <w:top w:val="none" w:sz="0" w:space="0" w:color="auto"/>
            <w:left w:val="none" w:sz="0" w:space="0" w:color="auto"/>
            <w:bottom w:val="none" w:sz="0" w:space="0" w:color="auto"/>
            <w:right w:val="none" w:sz="0" w:space="0" w:color="auto"/>
          </w:divBdr>
        </w:div>
        <w:div w:id="1059858971">
          <w:marLeft w:val="0"/>
          <w:marRight w:val="0"/>
          <w:marTop w:val="0"/>
          <w:marBottom w:val="0"/>
          <w:divBdr>
            <w:top w:val="none" w:sz="0" w:space="0" w:color="auto"/>
            <w:left w:val="none" w:sz="0" w:space="0" w:color="auto"/>
            <w:bottom w:val="none" w:sz="0" w:space="0" w:color="auto"/>
            <w:right w:val="none" w:sz="0" w:space="0" w:color="auto"/>
          </w:divBdr>
        </w:div>
        <w:div w:id="1076512339">
          <w:marLeft w:val="0"/>
          <w:marRight w:val="0"/>
          <w:marTop w:val="0"/>
          <w:marBottom w:val="0"/>
          <w:divBdr>
            <w:top w:val="none" w:sz="0" w:space="0" w:color="auto"/>
            <w:left w:val="none" w:sz="0" w:space="0" w:color="auto"/>
            <w:bottom w:val="none" w:sz="0" w:space="0" w:color="auto"/>
            <w:right w:val="none" w:sz="0" w:space="0" w:color="auto"/>
          </w:divBdr>
        </w:div>
        <w:div w:id="1082027834">
          <w:marLeft w:val="0"/>
          <w:marRight w:val="0"/>
          <w:marTop w:val="0"/>
          <w:marBottom w:val="0"/>
          <w:divBdr>
            <w:top w:val="none" w:sz="0" w:space="0" w:color="auto"/>
            <w:left w:val="none" w:sz="0" w:space="0" w:color="auto"/>
            <w:bottom w:val="none" w:sz="0" w:space="0" w:color="auto"/>
            <w:right w:val="none" w:sz="0" w:space="0" w:color="auto"/>
          </w:divBdr>
        </w:div>
        <w:div w:id="1109542253">
          <w:marLeft w:val="0"/>
          <w:marRight w:val="0"/>
          <w:marTop w:val="0"/>
          <w:marBottom w:val="0"/>
          <w:divBdr>
            <w:top w:val="none" w:sz="0" w:space="0" w:color="auto"/>
            <w:left w:val="none" w:sz="0" w:space="0" w:color="auto"/>
            <w:bottom w:val="none" w:sz="0" w:space="0" w:color="auto"/>
            <w:right w:val="none" w:sz="0" w:space="0" w:color="auto"/>
          </w:divBdr>
        </w:div>
        <w:div w:id="1143811844">
          <w:marLeft w:val="0"/>
          <w:marRight w:val="0"/>
          <w:marTop w:val="0"/>
          <w:marBottom w:val="0"/>
          <w:divBdr>
            <w:top w:val="none" w:sz="0" w:space="0" w:color="auto"/>
            <w:left w:val="none" w:sz="0" w:space="0" w:color="auto"/>
            <w:bottom w:val="none" w:sz="0" w:space="0" w:color="auto"/>
            <w:right w:val="none" w:sz="0" w:space="0" w:color="auto"/>
          </w:divBdr>
        </w:div>
        <w:div w:id="1251279353">
          <w:marLeft w:val="0"/>
          <w:marRight w:val="0"/>
          <w:marTop w:val="0"/>
          <w:marBottom w:val="0"/>
          <w:divBdr>
            <w:top w:val="none" w:sz="0" w:space="0" w:color="auto"/>
            <w:left w:val="none" w:sz="0" w:space="0" w:color="auto"/>
            <w:bottom w:val="none" w:sz="0" w:space="0" w:color="auto"/>
            <w:right w:val="none" w:sz="0" w:space="0" w:color="auto"/>
          </w:divBdr>
        </w:div>
        <w:div w:id="1281457160">
          <w:marLeft w:val="0"/>
          <w:marRight w:val="0"/>
          <w:marTop w:val="0"/>
          <w:marBottom w:val="0"/>
          <w:divBdr>
            <w:top w:val="none" w:sz="0" w:space="0" w:color="auto"/>
            <w:left w:val="none" w:sz="0" w:space="0" w:color="auto"/>
            <w:bottom w:val="none" w:sz="0" w:space="0" w:color="auto"/>
            <w:right w:val="none" w:sz="0" w:space="0" w:color="auto"/>
          </w:divBdr>
        </w:div>
        <w:div w:id="1281494529">
          <w:marLeft w:val="0"/>
          <w:marRight w:val="0"/>
          <w:marTop w:val="0"/>
          <w:marBottom w:val="0"/>
          <w:divBdr>
            <w:top w:val="none" w:sz="0" w:space="0" w:color="auto"/>
            <w:left w:val="none" w:sz="0" w:space="0" w:color="auto"/>
            <w:bottom w:val="none" w:sz="0" w:space="0" w:color="auto"/>
            <w:right w:val="none" w:sz="0" w:space="0" w:color="auto"/>
          </w:divBdr>
        </w:div>
        <w:div w:id="1281763026">
          <w:marLeft w:val="0"/>
          <w:marRight w:val="0"/>
          <w:marTop w:val="0"/>
          <w:marBottom w:val="0"/>
          <w:divBdr>
            <w:top w:val="none" w:sz="0" w:space="0" w:color="auto"/>
            <w:left w:val="none" w:sz="0" w:space="0" w:color="auto"/>
            <w:bottom w:val="none" w:sz="0" w:space="0" w:color="auto"/>
            <w:right w:val="none" w:sz="0" w:space="0" w:color="auto"/>
          </w:divBdr>
        </w:div>
        <w:div w:id="1282301194">
          <w:marLeft w:val="0"/>
          <w:marRight w:val="0"/>
          <w:marTop w:val="0"/>
          <w:marBottom w:val="0"/>
          <w:divBdr>
            <w:top w:val="none" w:sz="0" w:space="0" w:color="auto"/>
            <w:left w:val="none" w:sz="0" w:space="0" w:color="auto"/>
            <w:bottom w:val="none" w:sz="0" w:space="0" w:color="auto"/>
            <w:right w:val="none" w:sz="0" w:space="0" w:color="auto"/>
          </w:divBdr>
        </w:div>
        <w:div w:id="1289510721">
          <w:marLeft w:val="0"/>
          <w:marRight w:val="0"/>
          <w:marTop w:val="0"/>
          <w:marBottom w:val="0"/>
          <w:divBdr>
            <w:top w:val="none" w:sz="0" w:space="0" w:color="auto"/>
            <w:left w:val="none" w:sz="0" w:space="0" w:color="auto"/>
            <w:bottom w:val="none" w:sz="0" w:space="0" w:color="auto"/>
            <w:right w:val="none" w:sz="0" w:space="0" w:color="auto"/>
          </w:divBdr>
        </w:div>
        <w:div w:id="1297368725">
          <w:marLeft w:val="0"/>
          <w:marRight w:val="0"/>
          <w:marTop w:val="0"/>
          <w:marBottom w:val="0"/>
          <w:divBdr>
            <w:top w:val="none" w:sz="0" w:space="0" w:color="auto"/>
            <w:left w:val="none" w:sz="0" w:space="0" w:color="auto"/>
            <w:bottom w:val="none" w:sz="0" w:space="0" w:color="auto"/>
            <w:right w:val="none" w:sz="0" w:space="0" w:color="auto"/>
          </w:divBdr>
        </w:div>
        <w:div w:id="1310207794">
          <w:marLeft w:val="0"/>
          <w:marRight w:val="0"/>
          <w:marTop w:val="0"/>
          <w:marBottom w:val="0"/>
          <w:divBdr>
            <w:top w:val="none" w:sz="0" w:space="0" w:color="auto"/>
            <w:left w:val="none" w:sz="0" w:space="0" w:color="auto"/>
            <w:bottom w:val="none" w:sz="0" w:space="0" w:color="auto"/>
            <w:right w:val="none" w:sz="0" w:space="0" w:color="auto"/>
          </w:divBdr>
        </w:div>
        <w:div w:id="1314215704">
          <w:marLeft w:val="0"/>
          <w:marRight w:val="0"/>
          <w:marTop w:val="0"/>
          <w:marBottom w:val="0"/>
          <w:divBdr>
            <w:top w:val="none" w:sz="0" w:space="0" w:color="auto"/>
            <w:left w:val="none" w:sz="0" w:space="0" w:color="auto"/>
            <w:bottom w:val="none" w:sz="0" w:space="0" w:color="auto"/>
            <w:right w:val="none" w:sz="0" w:space="0" w:color="auto"/>
          </w:divBdr>
        </w:div>
        <w:div w:id="1316643922">
          <w:marLeft w:val="0"/>
          <w:marRight w:val="0"/>
          <w:marTop w:val="0"/>
          <w:marBottom w:val="0"/>
          <w:divBdr>
            <w:top w:val="none" w:sz="0" w:space="0" w:color="auto"/>
            <w:left w:val="none" w:sz="0" w:space="0" w:color="auto"/>
            <w:bottom w:val="none" w:sz="0" w:space="0" w:color="auto"/>
            <w:right w:val="none" w:sz="0" w:space="0" w:color="auto"/>
          </w:divBdr>
        </w:div>
        <w:div w:id="1403605363">
          <w:marLeft w:val="0"/>
          <w:marRight w:val="0"/>
          <w:marTop w:val="0"/>
          <w:marBottom w:val="0"/>
          <w:divBdr>
            <w:top w:val="none" w:sz="0" w:space="0" w:color="auto"/>
            <w:left w:val="none" w:sz="0" w:space="0" w:color="auto"/>
            <w:bottom w:val="none" w:sz="0" w:space="0" w:color="auto"/>
            <w:right w:val="none" w:sz="0" w:space="0" w:color="auto"/>
          </w:divBdr>
        </w:div>
        <w:div w:id="1454401604">
          <w:marLeft w:val="0"/>
          <w:marRight w:val="0"/>
          <w:marTop w:val="0"/>
          <w:marBottom w:val="0"/>
          <w:divBdr>
            <w:top w:val="none" w:sz="0" w:space="0" w:color="auto"/>
            <w:left w:val="none" w:sz="0" w:space="0" w:color="auto"/>
            <w:bottom w:val="none" w:sz="0" w:space="0" w:color="auto"/>
            <w:right w:val="none" w:sz="0" w:space="0" w:color="auto"/>
          </w:divBdr>
        </w:div>
        <w:div w:id="1467770928">
          <w:marLeft w:val="0"/>
          <w:marRight w:val="0"/>
          <w:marTop w:val="0"/>
          <w:marBottom w:val="0"/>
          <w:divBdr>
            <w:top w:val="none" w:sz="0" w:space="0" w:color="auto"/>
            <w:left w:val="none" w:sz="0" w:space="0" w:color="auto"/>
            <w:bottom w:val="none" w:sz="0" w:space="0" w:color="auto"/>
            <w:right w:val="none" w:sz="0" w:space="0" w:color="auto"/>
          </w:divBdr>
        </w:div>
        <w:div w:id="1528255310">
          <w:marLeft w:val="0"/>
          <w:marRight w:val="0"/>
          <w:marTop w:val="0"/>
          <w:marBottom w:val="0"/>
          <w:divBdr>
            <w:top w:val="none" w:sz="0" w:space="0" w:color="auto"/>
            <w:left w:val="none" w:sz="0" w:space="0" w:color="auto"/>
            <w:bottom w:val="none" w:sz="0" w:space="0" w:color="auto"/>
            <w:right w:val="none" w:sz="0" w:space="0" w:color="auto"/>
          </w:divBdr>
        </w:div>
        <w:div w:id="1548374485">
          <w:marLeft w:val="0"/>
          <w:marRight w:val="0"/>
          <w:marTop w:val="0"/>
          <w:marBottom w:val="0"/>
          <w:divBdr>
            <w:top w:val="none" w:sz="0" w:space="0" w:color="auto"/>
            <w:left w:val="none" w:sz="0" w:space="0" w:color="auto"/>
            <w:bottom w:val="none" w:sz="0" w:space="0" w:color="auto"/>
            <w:right w:val="none" w:sz="0" w:space="0" w:color="auto"/>
          </w:divBdr>
        </w:div>
        <w:div w:id="1553342221">
          <w:marLeft w:val="0"/>
          <w:marRight w:val="0"/>
          <w:marTop w:val="0"/>
          <w:marBottom w:val="0"/>
          <w:divBdr>
            <w:top w:val="none" w:sz="0" w:space="0" w:color="auto"/>
            <w:left w:val="none" w:sz="0" w:space="0" w:color="auto"/>
            <w:bottom w:val="none" w:sz="0" w:space="0" w:color="auto"/>
            <w:right w:val="none" w:sz="0" w:space="0" w:color="auto"/>
          </w:divBdr>
        </w:div>
        <w:div w:id="1565992208">
          <w:marLeft w:val="0"/>
          <w:marRight w:val="0"/>
          <w:marTop w:val="0"/>
          <w:marBottom w:val="0"/>
          <w:divBdr>
            <w:top w:val="none" w:sz="0" w:space="0" w:color="auto"/>
            <w:left w:val="none" w:sz="0" w:space="0" w:color="auto"/>
            <w:bottom w:val="none" w:sz="0" w:space="0" w:color="auto"/>
            <w:right w:val="none" w:sz="0" w:space="0" w:color="auto"/>
          </w:divBdr>
        </w:div>
        <w:div w:id="1574044310">
          <w:marLeft w:val="0"/>
          <w:marRight w:val="0"/>
          <w:marTop w:val="0"/>
          <w:marBottom w:val="0"/>
          <w:divBdr>
            <w:top w:val="none" w:sz="0" w:space="0" w:color="auto"/>
            <w:left w:val="none" w:sz="0" w:space="0" w:color="auto"/>
            <w:bottom w:val="none" w:sz="0" w:space="0" w:color="auto"/>
            <w:right w:val="none" w:sz="0" w:space="0" w:color="auto"/>
          </w:divBdr>
        </w:div>
        <w:div w:id="1581133560">
          <w:marLeft w:val="0"/>
          <w:marRight w:val="0"/>
          <w:marTop w:val="0"/>
          <w:marBottom w:val="0"/>
          <w:divBdr>
            <w:top w:val="none" w:sz="0" w:space="0" w:color="auto"/>
            <w:left w:val="none" w:sz="0" w:space="0" w:color="auto"/>
            <w:bottom w:val="none" w:sz="0" w:space="0" w:color="auto"/>
            <w:right w:val="none" w:sz="0" w:space="0" w:color="auto"/>
          </w:divBdr>
        </w:div>
        <w:div w:id="1585993425">
          <w:marLeft w:val="0"/>
          <w:marRight w:val="0"/>
          <w:marTop w:val="0"/>
          <w:marBottom w:val="0"/>
          <w:divBdr>
            <w:top w:val="none" w:sz="0" w:space="0" w:color="auto"/>
            <w:left w:val="none" w:sz="0" w:space="0" w:color="auto"/>
            <w:bottom w:val="none" w:sz="0" w:space="0" w:color="auto"/>
            <w:right w:val="none" w:sz="0" w:space="0" w:color="auto"/>
          </w:divBdr>
        </w:div>
        <w:div w:id="1604342495">
          <w:marLeft w:val="0"/>
          <w:marRight w:val="0"/>
          <w:marTop w:val="0"/>
          <w:marBottom w:val="0"/>
          <w:divBdr>
            <w:top w:val="none" w:sz="0" w:space="0" w:color="auto"/>
            <w:left w:val="none" w:sz="0" w:space="0" w:color="auto"/>
            <w:bottom w:val="none" w:sz="0" w:space="0" w:color="auto"/>
            <w:right w:val="none" w:sz="0" w:space="0" w:color="auto"/>
          </w:divBdr>
        </w:div>
        <w:div w:id="1626080736">
          <w:marLeft w:val="0"/>
          <w:marRight w:val="0"/>
          <w:marTop w:val="0"/>
          <w:marBottom w:val="0"/>
          <w:divBdr>
            <w:top w:val="none" w:sz="0" w:space="0" w:color="auto"/>
            <w:left w:val="none" w:sz="0" w:space="0" w:color="auto"/>
            <w:bottom w:val="none" w:sz="0" w:space="0" w:color="auto"/>
            <w:right w:val="none" w:sz="0" w:space="0" w:color="auto"/>
          </w:divBdr>
        </w:div>
        <w:div w:id="1650597203">
          <w:marLeft w:val="0"/>
          <w:marRight w:val="0"/>
          <w:marTop w:val="0"/>
          <w:marBottom w:val="0"/>
          <w:divBdr>
            <w:top w:val="none" w:sz="0" w:space="0" w:color="auto"/>
            <w:left w:val="none" w:sz="0" w:space="0" w:color="auto"/>
            <w:bottom w:val="none" w:sz="0" w:space="0" w:color="auto"/>
            <w:right w:val="none" w:sz="0" w:space="0" w:color="auto"/>
          </w:divBdr>
        </w:div>
        <w:div w:id="1667323050">
          <w:marLeft w:val="0"/>
          <w:marRight w:val="0"/>
          <w:marTop w:val="0"/>
          <w:marBottom w:val="0"/>
          <w:divBdr>
            <w:top w:val="none" w:sz="0" w:space="0" w:color="auto"/>
            <w:left w:val="none" w:sz="0" w:space="0" w:color="auto"/>
            <w:bottom w:val="none" w:sz="0" w:space="0" w:color="auto"/>
            <w:right w:val="none" w:sz="0" w:space="0" w:color="auto"/>
          </w:divBdr>
        </w:div>
        <w:div w:id="1756899427">
          <w:marLeft w:val="0"/>
          <w:marRight w:val="0"/>
          <w:marTop w:val="0"/>
          <w:marBottom w:val="0"/>
          <w:divBdr>
            <w:top w:val="none" w:sz="0" w:space="0" w:color="auto"/>
            <w:left w:val="none" w:sz="0" w:space="0" w:color="auto"/>
            <w:bottom w:val="none" w:sz="0" w:space="0" w:color="auto"/>
            <w:right w:val="none" w:sz="0" w:space="0" w:color="auto"/>
          </w:divBdr>
        </w:div>
        <w:div w:id="1767383028">
          <w:marLeft w:val="0"/>
          <w:marRight w:val="0"/>
          <w:marTop w:val="0"/>
          <w:marBottom w:val="0"/>
          <w:divBdr>
            <w:top w:val="none" w:sz="0" w:space="0" w:color="auto"/>
            <w:left w:val="none" w:sz="0" w:space="0" w:color="auto"/>
            <w:bottom w:val="none" w:sz="0" w:space="0" w:color="auto"/>
            <w:right w:val="none" w:sz="0" w:space="0" w:color="auto"/>
          </w:divBdr>
        </w:div>
        <w:div w:id="1811052937">
          <w:marLeft w:val="0"/>
          <w:marRight w:val="0"/>
          <w:marTop w:val="0"/>
          <w:marBottom w:val="0"/>
          <w:divBdr>
            <w:top w:val="none" w:sz="0" w:space="0" w:color="auto"/>
            <w:left w:val="none" w:sz="0" w:space="0" w:color="auto"/>
            <w:bottom w:val="none" w:sz="0" w:space="0" w:color="auto"/>
            <w:right w:val="none" w:sz="0" w:space="0" w:color="auto"/>
          </w:divBdr>
        </w:div>
        <w:div w:id="1848473275">
          <w:marLeft w:val="0"/>
          <w:marRight w:val="0"/>
          <w:marTop w:val="0"/>
          <w:marBottom w:val="0"/>
          <w:divBdr>
            <w:top w:val="none" w:sz="0" w:space="0" w:color="auto"/>
            <w:left w:val="none" w:sz="0" w:space="0" w:color="auto"/>
            <w:bottom w:val="none" w:sz="0" w:space="0" w:color="auto"/>
            <w:right w:val="none" w:sz="0" w:space="0" w:color="auto"/>
          </w:divBdr>
        </w:div>
        <w:div w:id="1878808150">
          <w:marLeft w:val="0"/>
          <w:marRight w:val="0"/>
          <w:marTop w:val="0"/>
          <w:marBottom w:val="0"/>
          <w:divBdr>
            <w:top w:val="none" w:sz="0" w:space="0" w:color="auto"/>
            <w:left w:val="none" w:sz="0" w:space="0" w:color="auto"/>
            <w:bottom w:val="none" w:sz="0" w:space="0" w:color="auto"/>
            <w:right w:val="none" w:sz="0" w:space="0" w:color="auto"/>
          </w:divBdr>
        </w:div>
        <w:div w:id="1898931511">
          <w:marLeft w:val="0"/>
          <w:marRight w:val="0"/>
          <w:marTop w:val="0"/>
          <w:marBottom w:val="0"/>
          <w:divBdr>
            <w:top w:val="none" w:sz="0" w:space="0" w:color="auto"/>
            <w:left w:val="none" w:sz="0" w:space="0" w:color="auto"/>
            <w:bottom w:val="none" w:sz="0" w:space="0" w:color="auto"/>
            <w:right w:val="none" w:sz="0" w:space="0" w:color="auto"/>
          </w:divBdr>
        </w:div>
        <w:div w:id="1911386328">
          <w:marLeft w:val="0"/>
          <w:marRight w:val="0"/>
          <w:marTop w:val="0"/>
          <w:marBottom w:val="0"/>
          <w:divBdr>
            <w:top w:val="none" w:sz="0" w:space="0" w:color="auto"/>
            <w:left w:val="none" w:sz="0" w:space="0" w:color="auto"/>
            <w:bottom w:val="none" w:sz="0" w:space="0" w:color="auto"/>
            <w:right w:val="none" w:sz="0" w:space="0" w:color="auto"/>
          </w:divBdr>
        </w:div>
        <w:div w:id="1984385421">
          <w:marLeft w:val="0"/>
          <w:marRight w:val="0"/>
          <w:marTop w:val="0"/>
          <w:marBottom w:val="0"/>
          <w:divBdr>
            <w:top w:val="none" w:sz="0" w:space="0" w:color="auto"/>
            <w:left w:val="none" w:sz="0" w:space="0" w:color="auto"/>
            <w:bottom w:val="none" w:sz="0" w:space="0" w:color="auto"/>
            <w:right w:val="none" w:sz="0" w:space="0" w:color="auto"/>
          </w:divBdr>
        </w:div>
        <w:div w:id="1991278450">
          <w:marLeft w:val="0"/>
          <w:marRight w:val="0"/>
          <w:marTop w:val="0"/>
          <w:marBottom w:val="0"/>
          <w:divBdr>
            <w:top w:val="none" w:sz="0" w:space="0" w:color="auto"/>
            <w:left w:val="none" w:sz="0" w:space="0" w:color="auto"/>
            <w:bottom w:val="none" w:sz="0" w:space="0" w:color="auto"/>
            <w:right w:val="none" w:sz="0" w:space="0" w:color="auto"/>
          </w:divBdr>
        </w:div>
        <w:div w:id="2010015687">
          <w:marLeft w:val="0"/>
          <w:marRight w:val="0"/>
          <w:marTop w:val="0"/>
          <w:marBottom w:val="0"/>
          <w:divBdr>
            <w:top w:val="none" w:sz="0" w:space="0" w:color="auto"/>
            <w:left w:val="none" w:sz="0" w:space="0" w:color="auto"/>
            <w:bottom w:val="none" w:sz="0" w:space="0" w:color="auto"/>
            <w:right w:val="none" w:sz="0" w:space="0" w:color="auto"/>
          </w:divBdr>
        </w:div>
        <w:div w:id="2014261798">
          <w:marLeft w:val="0"/>
          <w:marRight w:val="0"/>
          <w:marTop w:val="0"/>
          <w:marBottom w:val="0"/>
          <w:divBdr>
            <w:top w:val="none" w:sz="0" w:space="0" w:color="auto"/>
            <w:left w:val="none" w:sz="0" w:space="0" w:color="auto"/>
            <w:bottom w:val="none" w:sz="0" w:space="0" w:color="auto"/>
            <w:right w:val="none" w:sz="0" w:space="0" w:color="auto"/>
          </w:divBdr>
        </w:div>
        <w:div w:id="2023317473">
          <w:marLeft w:val="0"/>
          <w:marRight w:val="0"/>
          <w:marTop w:val="0"/>
          <w:marBottom w:val="0"/>
          <w:divBdr>
            <w:top w:val="none" w:sz="0" w:space="0" w:color="auto"/>
            <w:left w:val="none" w:sz="0" w:space="0" w:color="auto"/>
            <w:bottom w:val="none" w:sz="0" w:space="0" w:color="auto"/>
            <w:right w:val="none" w:sz="0" w:space="0" w:color="auto"/>
          </w:divBdr>
        </w:div>
        <w:div w:id="2079983587">
          <w:marLeft w:val="0"/>
          <w:marRight w:val="0"/>
          <w:marTop w:val="0"/>
          <w:marBottom w:val="0"/>
          <w:divBdr>
            <w:top w:val="none" w:sz="0" w:space="0" w:color="auto"/>
            <w:left w:val="none" w:sz="0" w:space="0" w:color="auto"/>
            <w:bottom w:val="none" w:sz="0" w:space="0" w:color="auto"/>
            <w:right w:val="none" w:sz="0" w:space="0" w:color="auto"/>
          </w:divBdr>
        </w:div>
        <w:div w:id="2086951315">
          <w:marLeft w:val="0"/>
          <w:marRight w:val="0"/>
          <w:marTop w:val="0"/>
          <w:marBottom w:val="0"/>
          <w:divBdr>
            <w:top w:val="none" w:sz="0" w:space="0" w:color="auto"/>
            <w:left w:val="none" w:sz="0" w:space="0" w:color="auto"/>
            <w:bottom w:val="none" w:sz="0" w:space="0" w:color="auto"/>
            <w:right w:val="none" w:sz="0" w:space="0" w:color="auto"/>
          </w:divBdr>
        </w:div>
        <w:div w:id="2104567203">
          <w:marLeft w:val="0"/>
          <w:marRight w:val="0"/>
          <w:marTop w:val="0"/>
          <w:marBottom w:val="0"/>
          <w:divBdr>
            <w:top w:val="none" w:sz="0" w:space="0" w:color="auto"/>
            <w:left w:val="none" w:sz="0" w:space="0" w:color="auto"/>
            <w:bottom w:val="none" w:sz="0" w:space="0" w:color="auto"/>
            <w:right w:val="none" w:sz="0" w:space="0" w:color="auto"/>
          </w:divBdr>
        </w:div>
        <w:div w:id="2114283561">
          <w:marLeft w:val="0"/>
          <w:marRight w:val="0"/>
          <w:marTop w:val="0"/>
          <w:marBottom w:val="0"/>
          <w:divBdr>
            <w:top w:val="none" w:sz="0" w:space="0" w:color="auto"/>
            <w:left w:val="none" w:sz="0" w:space="0" w:color="auto"/>
            <w:bottom w:val="none" w:sz="0" w:space="0" w:color="auto"/>
            <w:right w:val="none" w:sz="0" w:space="0" w:color="auto"/>
          </w:divBdr>
        </w:div>
        <w:div w:id="2132549154">
          <w:marLeft w:val="0"/>
          <w:marRight w:val="0"/>
          <w:marTop w:val="0"/>
          <w:marBottom w:val="0"/>
          <w:divBdr>
            <w:top w:val="none" w:sz="0" w:space="0" w:color="auto"/>
            <w:left w:val="none" w:sz="0" w:space="0" w:color="auto"/>
            <w:bottom w:val="none" w:sz="0" w:space="0" w:color="auto"/>
            <w:right w:val="none" w:sz="0" w:space="0" w:color="auto"/>
          </w:divBdr>
        </w:div>
      </w:divsChild>
    </w:div>
    <w:div w:id="1297755515">
      <w:bodyDiv w:val="1"/>
      <w:marLeft w:val="0"/>
      <w:marRight w:val="0"/>
      <w:marTop w:val="0"/>
      <w:marBottom w:val="0"/>
      <w:divBdr>
        <w:top w:val="none" w:sz="0" w:space="0" w:color="auto"/>
        <w:left w:val="none" w:sz="0" w:space="0" w:color="auto"/>
        <w:bottom w:val="none" w:sz="0" w:space="0" w:color="auto"/>
        <w:right w:val="none" w:sz="0" w:space="0" w:color="auto"/>
      </w:divBdr>
      <w:divsChild>
        <w:div w:id="6442400">
          <w:marLeft w:val="0"/>
          <w:marRight w:val="0"/>
          <w:marTop w:val="0"/>
          <w:marBottom w:val="0"/>
          <w:divBdr>
            <w:top w:val="none" w:sz="0" w:space="0" w:color="auto"/>
            <w:left w:val="none" w:sz="0" w:space="0" w:color="auto"/>
            <w:bottom w:val="none" w:sz="0" w:space="0" w:color="auto"/>
            <w:right w:val="none" w:sz="0" w:space="0" w:color="auto"/>
          </w:divBdr>
        </w:div>
        <w:div w:id="35159884">
          <w:marLeft w:val="0"/>
          <w:marRight w:val="0"/>
          <w:marTop w:val="0"/>
          <w:marBottom w:val="0"/>
          <w:divBdr>
            <w:top w:val="none" w:sz="0" w:space="0" w:color="auto"/>
            <w:left w:val="none" w:sz="0" w:space="0" w:color="auto"/>
            <w:bottom w:val="none" w:sz="0" w:space="0" w:color="auto"/>
            <w:right w:val="none" w:sz="0" w:space="0" w:color="auto"/>
          </w:divBdr>
        </w:div>
        <w:div w:id="44912900">
          <w:marLeft w:val="0"/>
          <w:marRight w:val="0"/>
          <w:marTop w:val="0"/>
          <w:marBottom w:val="0"/>
          <w:divBdr>
            <w:top w:val="none" w:sz="0" w:space="0" w:color="auto"/>
            <w:left w:val="none" w:sz="0" w:space="0" w:color="auto"/>
            <w:bottom w:val="none" w:sz="0" w:space="0" w:color="auto"/>
            <w:right w:val="none" w:sz="0" w:space="0" w:color="auto"/>
          </w:divBdr>
        </w:div>
        <w:div w:id="48189486">
          <w:marLeft w:val="0"/>
          <w:marRight w:val="0"/>
          <w:marTop w:val="0"/>
          <w:marBottom w:val="0"/>
          <w:divBdr>
            <w:top w:val="none" w:sz="0" w:space="0" w:color="auto"/>
            <w:left w:val="none" w:sz="0" w:space="0" w:color="auto"/>
            <w:bottom w:val="none" w:sz="0" w:space="0" w:color="auto"/>
            <w:right w:val="none" w:sz="0" w:space="0" w:color="auto"/>
          </w:divBdr>
        </w:div>
        <w:div w:id="54205097">
          <w:marLeft w:val="0"/>
          <w:marRight w:val="0"/>
          <w:marTop w:val="0"/>
          <w:marBottom w:val="0"/>
          <w:divBdr>
            <w:top w:val="none" w:sz="0" w:space="0" w:color="auto"/>
            <w:left w:val="none" w:sz="0" w:space="0" w:color="auto"/>
            <w:bottom w:val="none" w:sz="0" w:space="0" w:color="auto"/>
            <w:right w:val="none" w:sz="0" w:space="0" w:color="auto"/>
          </w:divBdr>
        </w:div>
        <w:div w:id="73940513">
          <w:marLeft w:val="0"/>
          <w:marRight w:val="0"/>
          <w:marTop w:val="0"/>
          <w:marBottom w:val="0"/>
          <w:divBdr>
            <w:top w:val="none" w:sz="0" w:space="0" w:color="auto"/>
            <w:left w:val="none" w:sz="0" w:space="0" w:color="auto"/>
            <w:bottom w:val="none" w:sz="0" w:space="0" w:color="auto"/>
            <w:right w:val="none" w:sz="0" w:space="0" w:color="auto"/>
          </w:divBdr>
        </w:div>
        <w:div w:id="113907730">
          <w:marLeft w:val="0"/>
          <w:marRight w:val="0"/>
          <w:marTop w:val="0"/>
          <w:marBottom w:val="0"/>
          <w:divBdr>
            <w:top w:val="none" w:sz="0" w:space="0" w:color="auto"/>
            <w:left w:val="none" w:sz="0" w:space="0" w:color="auto"/>
            <w:bottom w:val="none" w:sz="0" w:space="0" w:color="auto"/>
            <w:right w:val="none" w:sz="0" w:space="0" w:color="auto"/>
          </w:divBdr>
        </w:div>
        <w:div w:id="114568991">
          <w:marLeft w:val="0"/>
          <w:marRight w:val="0"/>
          <w:marTop w:val="0"/>
          <w:marBottom w:val="0"/>
          <w:divBdr>
            <w:top w:val="none" w:sz="0" w:space="0" w:color="auto"/>
            <w:left w:val="none" w:sz="0" w:space="0" w:color="auto"/>
            <w:bottom w:val="none" w:sz="0" w:space="0" w:color="auto"/>
            <w:right w:val="none" w:sz="0" w:space="0" w:color="auto"/>
          </w:divBdr>
        </w:div>
        <w:div w:id="134109549">
          <w:marLeft w:val="0"/>
          <w:marRight w:val="0"/>
          <w:marTop w:val="0"/>
          <w:marBottom w:val="0"/>
          <w:divBdr>
            <w:top w:val="none" w:sz="0" w:space="0" w:color="auto"/>
            <w:left w:val="none" w:sz="0" w:space="0" w:color="auto"/>
            <w:bottom w:val="none" w:sz="0" w:space="0" w:color="auto"/>
            <w:right w:val="none" w:sz="0" w:space="0" w:color="auto"/>
          </w:divBdr>
        </w:div>
        <w:div w:id="156269135">
          <w:marLeft w:val="0"/>
          <w:marRight w:val="0"/>
          <w:marTop w:val="0"/>
          <w:marBottom w:val="0"/>
          <w:divBdr>
            <w:top w:val="none" w:sz="0" w:space="0" w:color="auto"/>
            <w:left w:val="none" w:sz="0" w:space="0" w:color="auto"/>
            <w:bottom w:val="none" w:sz="0" w:space="0" w:color="auto"/>
            <w:right w:val="none" w:sz="0" w:space="0" w:color="auto"/>
          </w:divBdr>
        </w:div>
        <w:div w:id="176624234">
          <w:marLeft w:val="0"/>
          <w:marRight w:val="0"/>
          <w:marTop w:val="0"/>
          <w:marBottom w:val="0"/>
          <w:divBdr>
            <w:top w:val="none" w:sz="0" w:space="0" w:color="auto"/>
            <w:left w:val="none" w:sz="0" w:space="0" w:color="auto"/>
            <w:bottom w:val="none" w:sz="0" w:space="0" w:color="auto"/>
            <w:right w:val="none" w:sz="0" w:space="0" w:color="auto"/>
          </w:divBdr>
        </w:div>
        <w:div w:id="206912360">
          <w:marLeft w:val="0"/>
          <w:marRight w:val="0"/>
          <w:marTop w:val="0"/>
          <w:marBottom w:val="0"/>
          <w:divBdr>
            <w:top w:val="none" w:sz="0" w:space="0" w:color="auto"/>
            <w:left w:val="none" w:sz="0" w:space="0" w:color="auto"/>
            <w:bottom w:val="none" w:sz="0" w:space="0" w:color="auto"/>
            <w:right w:val="none" w:sz="0" w:space="0" w:color="auto"/>
          </w:divBdr>
        </w:div>
        <w:div w:id="240257579">
          <w:marLeft w:val="0"/>
          <w:marRight w:val="0"/>
          <w:marTop w:val="0"/>
          <w:marBottom w:val="0"/>
          <w:divBdr>
            <w:top w:val="none" w:sz="0" w:space="0" w:color="auto"/>
            <w:left w:val="none" w:sz="0" w:space="0" w:color="auto"/>
            <w:bottom w:val="none" w:sz="0" w:space="0" w:color="auto"/>
            <w:right w:val="none" w:sz="0" w:space="0" w:color="auto"/>
          </w:divBdr>
        </w:div>
        <w:div w:id="248538448">
          <w:marLeft w:val="0"/>
          <w:marRight w:val="0"/>
          <w:marTop w:val="0"/>
          <w:marBottom w:val="0"/>
          <w:divBdr>
            <w:top w:val="none" w:sz="0" w:space="0" w:color="auto"/>
            <w:left w:val="none" w:sz="0" w:space="0" w:color="auto"/>
            <w:bottom w:val="none" w:sz="0" w:space="0" w:color="auto"/>
            <w:right w:val="none" w:sz="0" w:space="0" w:color="auto"/>
          </w:divBdr>
        </w:div>
        <w:div w:id="260719351">
          <w:marLeft w:val="0"/>
          <w:marRight w:val="0"/>
          <w:marTop w:val="0"/>
          <w:marBottom w:val="0"/>
          <w:divBdr>
            <w:top w:val="none" w:sz="0" w:space="0" w:color="auto"/>
            <w:left w:val="none" w:sz="0" w:space="0" w:color="auto"/>
            <w:bottom w:val="none" w:sz="0" w:space="0" w:color="auto"/>
            <w:right w:val="none" w:sz="0" w:space="0" w:color="auto"/>
          </w:divBdr>
        </w:div>
        <w:div w:id="269436262">
          <w:marLeft w:val="0"/>
          <w:marRight w:val="0"/>
          <w:marTop w:val="0"/>
          <w:marBottom w:val="0"/>
          <w:divBdr>
            <w:top w:val="none" w:sz="0" w:space="0" w:color="auto"/>
            <w:left w:val="none" w:sz="0" w:space="0" w:color="auto"/>
            <w:bottom w:val="none" w:sz="0" w:space="0" w:color="auto"/>
            <w:right w:val="none" w:sz="0" w:space="0" w:color="auto"/>
          </w:divBdr>
        </w:div>
        <w:div w:id="306858431">
          <w:marLeft w:val="0"/>
          <w:marRight w:val="0"/>
          <w:marTop w:val="0"/>
          <w:marBottom w:val="0"/>
          <w:divBdr>
            <w:top w:val="none" w:sz="0" w:space="0" w:color="auto"/>
            <w:left w:val="none" w:sz="0" w:space="0" w:color="auto"/>
            <w:bottom w:val="none" w:sz="0" w:space="0" w:color="auto"/>
            <w:right w:val="none" w:sz="0" w:space="0" w:color="auto"/>
          </w:divBdr>
        </w:div>
        <w:div w:id="311831104">
          <w:marLeft w:val="0"/>
          <w:marRight w:val="0"/>
          <w:marTop w:val="0"/>
          <w:marBottom w:val="0"/>
          <w:divBdr>
            <w:top w:val="none" w:sz="0" w:space="0" w:color="auto"/>
            <w:left w:val="none" w:sz="0" w:space="0" w:color="auto"/>
            <w:bottom w:val="none" w:sz="0" w:space="0" w:color="auto"/>
            <w:right w:val="none" w:sz="0" w:space="0" w:color="auto"/>
          </w:divBdr>
        </w:div>
        <w:div w:id="385109533">
          <w:marLeft w:val="0"/>
          <w:marRight w:val="0"/>
          <w:marTop w:val="0"/>
          <w:marBottom w:val="0"/>
          <w:divBdr>
            <w:top w:val="none" w:sz="0" w:space="0" w:color="auto"/>
            <w:left w:val="none" w:sz="0" w:space="0" w:color="auto"/>
            <w:bottom w:val="none" w:sz="0" w:space="0" w:color="auto"/>
            <w:right w:val="none" w:sz="0" w:space="0" w:color="auto"/>
          </w:divBdr>
        </w:div>
        <w:div w:id="392434474">
          <w:marLeft w:val="0"/>
          <w:marRight w:val="0"/>
          <w:marTop w:val="0"/>
          <w:marBottom w:val="0"/>
          <w:divBdr>
            <w:top w:val="none" w:sz="0" w:space="0" w:color="auto"/>
            <w:left w:val="none" w:sz="0" w:space="0" w:color="auto"/>
            <w:bottom w:val="none" w:sz="0" w:space="0" w:color="auto"/>
            <w:right w:val="none" w:sz="0" w:space="0" w:color="auto"/>
          </w:divBdr>
        </w:div>
        <w:div w:id="392898022">
          <w:marLeft w:val="0"/>
          <w:marRight w:val="0"/>
          <w:marTop w:val="0"/>
          <w:marBottom w:val="0"/>
          <w:divBdr>
            <w:top w:val="none" w:sz="0" w:space="0" w:color="auto"/>
            <w:left w:val="none" w:sz="0" w:space="0" w:color="auto"/>
            <w:bottom w:val="none" w:sz="0" w:space="0" w:color="auto"/>
            <w:right w:val="none" w:sz="0" w:space="0" w:color="auto"/>
          </w:divBdr>
        </w:div>
        <w:div w:id="437868466">
          <w:marLeft w:val="0"/>
          <w:marRight w:val="0"/>
          <w:marTop w:val="0"/>
          <w:marBottom w:val="0"/>
          <w:divBdr>
            <w:top w:val="none" w:sz="0" w:space="0" w:color="auto"/>
            <w:left w:val="none" w:sz="0" w:space="0" w:color="auto"/>
            <w:bottom w:val="none" w:sz="0" w:space="0" w:color="auto"/>
            <w:right w:val="none" w:sz="0" w:space="0" w:color="auto"/>
          </w:divBdr>
        </w:div>
        <w:div w:id="464348479">
          <w:marLeft w:val="0"/>
          <w:marRight w:val="0"/>
          <w:marTop w:val="0"/>
          <w:marBottom w:val="0"/>
          <w:divBdr>
            <w:top w:val="none" w:sz="0" w:space="0" w:color="auto"/>
            <w:left w:val="none" w:sz="0" w:space="0" w:color="auto"/>
            <w:bottom w:val="none" w:sz="0" w:space="0" w:color="auto"/>
            <w:right w:val="none" w:sz="0" w:space="0" w:color="auto"/>
          </w:divBdr>
        </w:div>
        <w:div w:id="480926754">
          <w:marLeft w:val="0"/>
          <w:marRight w:val="0"/>
          <w:marTop w:val="0"/>
          <w:marBottom w:val="0"/>
          <w:divBdr>
            <w:top w:val="none" w:sz="0" w:space="0" w:color="auto"/>
            <w:left w:val="none" w:sz="0" w:space="0" w:color="auto"/>
            <w:bottom w:val="none" w:sz="0" w:space="0" w:color="auto"/>
            <w:right w:val="none" w:sz="0" w:space="0" w:color="auto"/>
          </w:divBdr>
        </w:div>
        <w:div w:id="542406101">
          <w:marLeft w:val="0"/>
          <w:marRight w:val="0"/>
          <w:marTop w:val="0"/>
          <w:marBottom w:val="0"/>
          <w:divBdr>
            <w:top w:val="none" w:sz="0" w:space="0" w:color="auto"/>
            <w:left w:val="none" w:sz="0" w:space="0" w:color="auto"/>
            <w:bottom w:val="none" w:sz="0" w:space="0" w:color="auto"/>
            <w:right w:val="none" w:sz="0" w:space="0" w:color="auto"/>
          </w:divBdr>
        </w:div>
        <w:div w:id="584612785">
          <w:marLeft w:val="0"/>
          <w:marRight w:val="0"/>
          <w:marTop w:val="0"/>
          <w:marBottom w:val="0"/>
          <w:divBdr>
            <w:top w:val="none" w:sz="0" w:space="0" w:color="auto"/>
            <w:left w:val="none" w:sz="0" w:space="0" w:color="auto"/>
            <w:bottom w:val="none" w:sz="0" w:space="0" w:color="auto"/>
            <w:right w:val="none" w:sz="0" w:space="0" w:color="auto"/>
          </w:divBdr>
        </w:div>
        <w:div w:id="616185325">
          <w:marLeft w:val="0"/>
          <w:marRight w:val="0"/>
          <w:marTop w:val="0"/>
          <w:marBottom w:val="0"/>
          <w:divBdr>
            <w:top w:val="none" w:sz="0" w:space="0" w:color="auto"/>
            <w:left w:val="none" w:sz="0" w:space="0" w:color="auto"/>
            <w:bottom w:val="none" w:sz="0" w:space="0" w:color="auto"/>
            <w:right w:val="none" w:sz="0" w:space="0" w:color="auto"/>
          </w:divBdr>
        </w:div>
        <w:div w:id="620302078">
          <w:marLeft w:val="0"/>
          <w:marRight w:val="0"/>
          <w:marTop w:val="0"/>
          <w:marBottom w:val="0"/>
          <w:divBdr>
            <w:top w:val="none" w:sz="0" w:space="0" w:color="auto"/>
            <w:left w:val="none" w:sz="0" w:space="0" w:color="auto"/>
            <w:bottom w:val="none" w:sz="0" w:space="0" w:color="auto"/>
            <w:right w:val="none" w:sz="0" w:space="0" w:color="auto"/>
          </w:divBdr>
        </w:div>
        <w:div w:id="642346725">
          <w:marLeft w:val="0"/>
          <w:marRight w:val="0"/>
          <w:marTop w:val="0"/>
          <w:marBottom w:val="0"/>
          <w:divBdr>
            <w:top w:val="none" w:sz="0" w:space="0" w:color="auto"/>
            <w:left w:val="none" w:sz="0" w:space="0" w:color="auto"/>
            <w:bottom w:val="none" w:sz="0" w:space="0" w:color="auto"/>
            <w:right w:val="none" w:sz="0" w:space="0" w:color="auto"/>
          </w:divBdr>
        </w:div>
        <w:div w:id="683632207">
          <w:marLeft w:val="0"/>
          <w:marRight w:val="0"/>
          <w:marTop w:val="0"/>
          <w:marBottom w:val="0"/>
          <w:divBdr>
            <w:top w:val="none" w:sz="0" w:space="0" w:color="auto"/>
            <w:left w:val="none" w:sz="0" w:space="0" w:color="auto"/>
            <w:bottom w:val="none" w:sz="0" w:space="0" w:color="auto"/>
            <w:right w:val="none" w:sz="0" w:space="0" w:color="auto"/>
          </w:divBdr>
        </w:div>
        <w:div w:id="689456340">
          <w:marLeft w:val="0"/>
          <w:marRight w:val="0"/>
          <w:marTop w:val="0"/>
          <w:marBottom w:val="0"/>
          <w:divBdr>
            <w:top w:val="none" w:sz="0" w:space="0" w:color="auto"/>
            <w:left w:val="none" w:sz="0" w:space="0" w:color="auto"/>
            <w:bottom w:val="none" w:sz="0" w:space="0" w:color="auto"/>
            <w:right w:val="none" w:sz="0" w:space="0" w:color="auto"/>
          </w:divBdr>
        </w:div>
        <w:div w:id="698548598">
          <w:marLeft w:val="0"/>
          <w:marRight w:val="0"/>
          <w:marTop w:val="0"/>
          <w:marBottom w:val="0"/>
          <w:divBdr>
            <w:top w:val="none" w:sz="0" w:space="0" w:color="auto"/>
            <w:left w:val="none" w:sz="0" w:space="0" w:color="auto"/>
            <w:bottom w:val="none" w:sz="0" w:space="0" w:color="auto"/>
            <w:right w:val="none" w:sz="0" w:space="0" w:color="auto"/>
          </w:divBdr>
        </w:div>
        <w:div w:id="788160422">
          <w:marLeft w:val="0"/>
          <w:marRight w:val="0"/>
          <w:marTop w:val="0"/>
          <w:marBottom w:val="0"/>
          <w:divBdr>
            <w:top w:val="none" w:sz="0" w:space="0" w:color="auto"/>
            <w:left w:val="none" w:sz="0" w:space="0" w:color="auto"/>
            <w:bottom w:val="none" w:sz="0" w:space="0" w:color="auto"/>
            <w:right w:val="none" w:sz="0" w:space="0" w:color="auto"/>
          </w:divBdr>
        </w:div>
        <w:div w:id="826748632">
          <w:marLeft w:val="0"/>
          <w:marRight w:val="0"/>
          <w:marTop w:val="0"/>
          <w:marBottom w:val="0"/>
          <w:divBdr>
            <w:top w:val="none" w:sz="0" w:space="0" w:color="auto"/>
            <w:left w:val="none" w:sz="0" w:space="0" w:color="auto"/>
            <w:bottom w:val="none" w:sz="0" w:space="0" w:color="auto"/>
            <w:right w:val="none" w:sz="0" w:space="0" w:color="auto"/>
          </w:divBdr>
        </w:div>
        <w:div w:id="843281316">
          <w:marLeft w:val="0"/>
          <w:marRight w:val="0"/>
          <w:marTop w:val="0"/>
          <w:marBottom w:val="0"/>
          <w:divBdr>
            <w:top w:val="none" w:sz="0" w:space="0" w:color="auto"/>
            <w:left w:val="none" w:sz="0" w:space="0" w:color="auto"/>
            <w:bottom w:val="none" w:sz="0" w:space="0" w:color="auto"/>
            <w:right w:val="none" w:sz="0" w:space="0" w:color="auto"/>
          </w:divBdr>
        </w:div>
        <w:div w:id="869073202">
          <w:marLeft w:val="0"/>
          <w:marRight w:val="0"/>
          <w:marTop w:val="0"/>
          <w:marBottom w:val="0"/>
          <w:divBdr>
            <w:top w:val="none" w:sz="0" w:space="0" w:color="auto"/>
            <w:left w:val="none" w:sz="0" w:space="0" w:color="auto"/>
            <w:bottom w:val="none" w:sz="0" w:space="0" w:color="auto"/>
            <w:right w:val="none" w:sz="0" w:space="0" w:color="auto"/>
          </w:divBdr>
        </w:div>
        <w:div w:id="894656731">
          <w:marLeft w:val="0"/>
          <w:marRight w:val="0"/>
          <w:marTop w:val="0"/>
          <w:marBottom w:val="0"/>
          <w:divBdr>
            <w:top w:val="none" w:sz="0" w:space="0" w:color="auto"/>
            <w:left w:val="none" w:sz="0" w:space="0" w:color="auto"/>
            <w:bottom w:val="none" w:sz="0" w:space="0" w:color="auto"/>
            <w:right w:val="none" w:sz="0" w:space="0" w:color="auto"/>
          </w:divBdr>
        </w:div>
        <w:div w:id="902956497">
          <w:marLeft w:val="0"/>
          <w:marRight w:val="0"/>
          <w:marTop w:val="0"/>
          <w:marBottom w:val="0"/>
          <w:divBdr>
            <w:top w:val="none" w:sz="0" w:space="0" w:color="auto"/>
            <w:left w:val="none" w:sz="0" w:space="0" w:color="auto"/>
            <w:bottom w:val="none" w:sz="0" w:space="0" w:color="auto"/>
            <w:right w:val="none" w:sz="0" w:space="0" w:color="auto"/>
          </w:divBdr>
        </w:div>
        <w:div w:id="909465381">
          <w:marLeft w:val="0"/>
          <w:marRight w:val="0"/>
          <w:marTop w:val="0"/>
          <w:marBottom w:val="0"/>
          <w:divBdr>
            <w:top w:val="none" w:sz="0" w:space="0" w:color="auto"/>
            <w:left w:val="none" w:sz="0" w:space="0" w:color="auto"/>
            <w:bottom w:val="none" w:sz="0" w:space="0" w:color="auto"/>
            <w:right w:val="none" w:sz="0" w:space="0" w:color="auto"/>
          </w:divBdr>
        </w:div>
        <w:div w:id="930503685">
          <w:marLeft w:val="0"/>
          <w:marRight w:val="0"/>
          <w:marTop w:val="0"/>
          <w:marBottom w:val="0"/>
          <w:divBdr>
            <w:top w:val="none" w:sz="0" w:space="0" w:color="auto"/>
            <w:left w:val="none" w:sz="0" w:space="0" w:color="auto"/>
            <w:bottom w:val="none" w:sz="0" w:space="0" w:color="auto"/>
            <w:right w:val="none" w:sz="0" w:space="0" w:color="auto"/>
          </w:divBdr>
        </w:div>
        <w:div w:id="952828138">
          <w:marLeft w:val="0"/>
          <w:marRight w:val="0"/>
          <w:marTop w:val="0"/>
          <w:marBottom w:val="0"/>
          <w:divBdr>
            <w:top w:val="none" w:sz="0" w:space="0" w:color="auto"/>
            <w:left w:val="none" w:sz="0" w:space="0" w:color="auto"/>
            <w:bottom w:val="none" w:sz="0" w:space="0" w:color="auto"/>
            <w:right w:val="none" w:sz="0" w:space="0" w:color="auto"/>
          </w:divBdr>
        </w:div>
        <w:div w:id="960919648">
          <w:marLeft w:val="0"/>
          <w:marRight w:val="0"/>
          <w:marTop w:val="0"/>
          <w:marBottom w:val="0"/>
          <w:divBdr>
            <w:top w:val="none" w:sz="0" w:space="0" w:color="auto"/>
            <w:left w:val="none" w:sz="0" w:space="0" w:color="auto"/>
            <w:bottom w:val="none" w:sz="0" w:space="0" w:color="auto"/>
            <w:right w:val="none" w:sz="0" w:space="0" w:color="auto"/>
          </w:divBdr>
        </w:div>
        <w:div w:id="988291965">
          <w:marLeft w:val="0"/>
          <w:marRight w:val="0"/>
          <w:marTop w:val="0"/>
          <w:marBottom w:val="0"/>
          <w:divBdr>
            <w:top w:val="none" w:sz="0" w:space="0" w:color="auto"/>
            <w:left w:val="none" w:sz="0" w:space="0" w:color="auto"/>
            <w:bottom w:val="none" w:sz="0" w:space="0" w:color="auto"/>
            <w:right w:val="none" w:sz="0" w:space="0" w:color="auto"/>
          </w:divBdr>
        </w:div>
        <w:div w:id="989360172">
          <w:marLeft w:val="0"/>
          <w:marRight w:val="0"/>
          <w:marTop w:val="0"/>
          <w:marBottom w:val="0"/>
          <w:divBdr>
            <w:top w:val="none" w:sz="0" w:space="0" w:color="auto"/>
            <w:left w:val="none" w:sz="0" w:space="0" w:color="auto"/>
            <w:bottom w:val="none" w:sz="0" w:space="0" w:color="auto"/>
            <w:right w:val="none" w:sz="0" w:space="0" w:color="auto"/>
          </w:divBdr>
        </w:div>
        <w:div w:id="1057556322">
          <w:marLeft w:val="0"/>
          <w:marRight w:val="0"/>
          <w:marTop w:val="0"/>
          <w:marBottom w:val="0"/>
          <w:divBdr>
            <w:top w:val="none" w:sz="0" w:space="0" w:color="auto"/>
            <w:left w:val="none" w:sz="0" w:space="0" w:color="auto"/>
            <w:bottom w:val="none" w:sz="0" w:space="0" w:color="auto"/>
            <w:right w:val="none" w:sz="0" w:space="0" w:color="auto"/>
          </w:divBdr>
        </w:div>
        <w:div w:id="1100679625">
          <w:marLeft w:val="0"/>
          <w:marRight w:val="0"/>
          <w:marTop w:val="0"/>
          <w:marBottom w:val="0"/>
          <w:divBdr>
            <w:top w:val="none" w:sz="0" w:space="0" w:color="auto"/>
            <w:left w:val="none" w:sz="0" w:space="0" w:color="auto"/>
            <w:bottom w:val="none" w:sz="0" w:space="0" w:color="auto"/>
            <w:right w:val="none" w:sz="0" w:space="0" w:color="auto"/>
          </w:divBdr>
        </w:div>
        <w:div w:id="1156843691">
          <w:marLeft w:val="0"/>
          <w:marRight w:val="0"/>
          <w:marTop w:val="0"/>
          <w:marBottom w:val="0"/>
          <w:divBdr>
            <w:top w:val="none" w:sz="0" w:space="0" w:color="auto"/>
            <w:left w:val="none" w:sz="0" w:space="0" w:color="auto"/>
            <w:bottom w:val="none" w:sz="0" w:space="0" w:color="auto"/>
            <w:right w:val="none" w:sz="0" w:space="0" w:color="auto"/>
          </w:divBdr>
        </w:div>
        <w:div w:id="1162545831">
          <w:marLeft w:val="0"/>
          <w:marRight w:val="0"/>
          <w:marTop w:val="0"/>
          <w:marBottom w:val="0"/>
          <w:divBdr>
            <w:top w:val="none" w:sz="0" w:space="0" w:color="auto"/>
            <w:left w:val="none" w:sz="0" w:space="0" w:color="auto"/>
            <w:bottom w:val="none" w:sz="0" w:space="0" w:color="auto"/>
            <w:right w:val="none" w:sz="0" w:space="0" w:color="auto"/>
          </w:divBdr>
        </w:div>
        <w:div w:id="1250121442">
          <w:marLeft w:val="0"/>
          <w:marRight w:val="0"/>
          <w:marTop w:val="0"/>
          <w:marBottom w:val="0"/>
          <w:divBdr>
            <w:top w:val="none" w:sz="0" w:space="0" w:color="auto"/>
            <w:left w:val="none" w:sz="0" w:space="0" w:color="auto"/>
            <w:bottom w:val="none" w:sz="0" w:space="0" w:color="auto"/>
            <w:right w:val="none" w:sz="0" w:space="0" w:color="auto"/>
          </w:divBdr>
        </w:div>
        <w:div w:id="1259406289">
          <w:marLeft w:val="0"/>
          <w:marRight w:val="0"/>
          <w:marTop w:val="0"/>
          <w:marBottom w:val="0"/>
          <w:divBdr>
            <w:top w:val="none" w:sz="0" w:space="0" w:color="auto"/>
            <w:left w:val="none" w:sz="0" w:space="0" w:color="auto"/>
            <w:bottom w:val="none" w:sz="0" w:space="0" w:color="auto"/>
            <w:right w:val="none" w:sz="0" w:space="0" w:color="auto"/>
          </w:divBdr>
        </w:div>
        <w:div w:id="1310132390">
          <w:marLeft w:val="0"/>
          <w:marRight w:val="0"/>
          <w:marTop w:val="0"/>
          <w:marBottom w:val="0"/>
          <w:divBdr>
            <w:top w:val="none" w:sz="0" w:space="0" w:color="auto"/>
            <w:left w:val="none" w:sz="0" w:space="0" w:color="auto"/>
            <w:bottom w:val="none" w:sz="0" w:space="0" w:color="auto"/>
            <w:right w:val="none" w:sz="0" w:space="0" w:color="auto"/>
          </w:divBdr>
        </w:div>
        <w:div w:id="1349140998">
          <w:marLeft w:val="0"/>
          <w:marRight w:val="0"/>
          <w:marTop w:val="0"/>
          <w:marBottom w:val="0"/>
          <w:divBdr>
            <w:top w:val="none" w:sz="0" w:space="0" w:color="auto"/>
            <w:left w:val="none" w:sz="0" w:space="0" w:color="auto"/>
            <w:bottom w:val="none" w:sz="0" w:space="0" w:color="auto"/>
            <w:right w:val="none" w:sz="0" w:space="0" w:color="auto"/>
          </w:divBdr>
        </w:div>
        <w:div w:id="1357149461">
          <w:marLeft w:val="0"/>
          <w:marRight w:val="0"/>
          <w:marTop w:val="0"/>
          <w:marBottom w:val="0"/>
          <w:divBdr>
            <w:top w:val="none" w:sz="0" w:space="0" w:color="auto"/>
            <w:left w:val="none" w:sz="0" w:space="0" w:color="auto"/>
            <w:bottom w:val="none" w:sz="0" w:space="0" w:color="auto"/>
            <w:right w:val="none" w:sz="0" w:space="0" w:color="auto"/>
          </w:divBdr>
        </w:div>
        <w:div w:id="1357461435">
          <w:marLeft w:val="0"/>
          <w:marRight w:val="0"/>
          <w:marTop w:val="0"/>
          <w:marBottom w:val="0"/>
          <w:divBdr>
            <w:top w:val="none" w:sz="0" w:space="0" w:color="auto"/>
            <w:left w:val="none" w:sz="0" w:space="0" w:color="auto"/>
            <w:bottom w:val="none" w:sz="0" w:space="0" w:color="auto"/>
            <w:right w:val="none" w:sz="0" w:space="0" w:color="auto"/>
          </w:divBdr>
        </w:div>
        <w:div w:id="1363242449">
          <w:marLeft w:val="0"/>
          <w:marRight w:val="0"/>
          <w:marTop w:val="0"/>
          <w:marBottom w:val="0"/>
          <w:divBdr>
            <w:top w:val="none" w:sz="0" w:space="0" w:color="auto"/>
            <w:left w:val="none" w:sz="0" w:space="0" w:color="auto"/>
            <w:bottom w:val="none" w:sz="0" w:space="0" w:color="auto"/>
            <w:right w:val="none" w:sz="0" w:space="0" w:color="auto"/>
          </w:divBdr>
        </w:div>
        <w:div w:id="1466267825">
          <w:marLeft w:val="0"/>
          <w:marRight w:val="0"/>
          <w:marTop w:val="0"/>
          <w:marBottom w:val="0"/>
          <w:divBdr>
            <w:top w:val="none" w:sz="0" w:space="0" w:color="auto"/>
            <w:left w:val="none" w:sz="0" w:space="0" w:color="auto"/>
            <w:bottom w:val="none" w:sz="0" w:space="0" w:color="auto"/>
            <w:right w:val="none" w:sz="0" w:space="0" w:color="auto"/>
          </w:divBdr>
        </w:div>
        <w:div w:id="1475027663">
          <w:marLeft w:val="0"/>
          <w:marRight w:val="0"/>
          <w:marTop w:val="0"/>
          <w:marBottom w:val="0"/>
          <w:divBdr>
            <w:top w:val="none" w:sz="0" w:space="0" w:color="auto"/>
            <w:left w:val="none" w:sz="0" w:space="0" w:color="auto"/>
            <w:bottom w:val="none" w:sz="0" w:space="0" w:color="auto"/>
            <w:right w:val="none" w:sz="0" w:space="0" w:color="auto"/>
          </w:divBdr>
        </w:div>
        <w:div w:id="1500654199">
          <w:marLeft w:val="0"/>
          <w:marRight w:val="0"/>
          <w:marTop w:val="0"/>
          <w:marBottom w:val="0"/>
          <w:divBdr>
            <w:top w:val="none" w:sz="0" w:space="0" w:color="auto"/>
            <w:left w:val="none" w:sz="0" w:space="0" w:color="auto"/>
            <w:bottom w:val="none" w:sz="0" w:space="0" w:color="auto"/>
            <w:right w:val="none" w:sz="0" w:space="0" w:color="auto"/>
          </w:divBdr>
        </w:div>
        <w:div w:id="1503350592">
          <w:marLeft w:val="0"/>
          <w:marRight w:val="0"/>
          <w:marTop w:val="0"/>
          <w:marBottom w:val="0"/>
          <w:divBdr>
            <w:top w:val="none" w:sz="0" w:space="0" w:color="auto"/>
            <w:left w:val="none" w:sz="0" w:space="0" w:color="auto"/>
            <w:bottom w:val="none" w:sz="0" w:space="0" w:color="auto"/>
            <w:right w:val="none" w:sz="0" w:space="0" w:color="auto"/>
          </w:divBdr>
        </w:div>
        <w:div w:id="1539850045">
          <w:marLeft w:val="0"/>
          <w:marRight w:val="0"/>
          <w:marTop w:val="0"/>
          <w:marBottom w:val="0"/>
          <w:divBdr>
            <w:top w:val="none" w:sz="0" w:space="0" w:color="auto"/>
            <w:left w:val="none" w:sz="0" w:space="0" w:color="auto"/>
            <w:bottom w:val="none" w:sz="0" w:space="0" w:color="auto"/>
            <w:right w:val="none" w:sz="0" w:space="0" w:color="auto"/>
          </w:divBdr>
        </w:div>
        <w:div w:id="1549561756">
          <w:marLeft w:val="0"/>
          <w:marRight w:val="0"/>
          <w:marTop w:val="0"/>
          <w:marBottom w:val="0"/>
          <w:divBdr>
            <w:top w:val="none" w:sz="0" w:space="0" w:color="auto"/>
            <w:left w:val="none" w:sz="0" w:space="0" w:color="auto"/>
            <w:bottom w:val="none" w:sz="0" w:space="0" w:color="auto"/>
            <w:right w:val="none" w:sz="0" w:space="0" w:color="auto"/>
          </w:divBdr>
        </w:div>
        <w:div w:id="1579167262">
          <w:marLeft w:val="0"/>
          <w:marRight w:val="0"/>
          <w:marTop w:val="0"/>
          <w:marBottom w:val="0"/>
          <w:divBdr>
            <w:top w:val="none" w:sz="0" w:space="0" w:color="auto"/>
            <w:left w:val="none" w:sz="0" w:space="0" w:color="auto"/>
            <w:bottom w:val="none" w:sz="0" w:space="0" w:color="auto"/>
            <w:right w:val="none" w:sz="0" w:space="0" w:color="auto"/>
          </w:divBdr>
        </w:div>
        <w:div w:id="1615284711">
          <w:marLeft w:val="0"/>
          <w:marRight w:val="0"/>
          <w:marTop w:val="0"/>
          <w:marBottom w:val="0"/>
          <w:divBdr>
            <w:top w:val="none" w:sz="0" w:space="0" w:color="auto"/>
            <w:left w:val="none" w:sz="0" w:space="0" w:color="auto"/>
            <w:bottom w:val="none" w:sz="0" w:space="0" w:color="auto"/>
            <w:right w:val="none" w:sz="0" w:space="0" w:color="auto"/>
          </w:divBdr>
        </w:div>
        <w:div w:id="1644193876">
          <w:marLeft w:val="0"/>
          <w:marRight w:val="0"/>
          <w:marTop w:val="0"/>
          <w:marBottom w:val="0"/>
          <w:divBdr>
            <w:top w:val="none" w:sz="0" w:space="0" w:color="auto"/>
            <w:left w:val="none" w:sz="0" w:space="0" w:color="auto"/>
            <w:bottom w:val="none" w:sz="0" w:space="0" w:color="auto"/>
            <w:right w:val="none" w:sz="0" w:space="0" w:color="auto"/>
          </w:divBdr>
        </w:div>
        <w:div w:id="1661423184">
          <w:marLeft w:val="0"/>
          <w:marRight w:val="0"/>
          <w:marTop w:val="0"/>
          <w:marBottom w:val="0"/>
          <w:divBdr>
            <w:top w:val="none" w:sz="0" w:space="0" w:color="auto"/>
            <w:left w:val="none" w:sz="0" w:space="0" w:color="auto"/>
            <w:bottom w:val="none" w:sz="0" w:space="0" w:color="auto"/>
            <w:right w:val="none" w:sz="0" w:space="0" w:color="auto"/>
          </w:divBdr>
        </w:div>
        <w:div w:id="1674723888">
          <w:marLeft w:val="0"/>
          <w:marRight w:val="0"/>
          <w:marTop w:val="0"/>
          <w:marBottom w:val="0"/>
          <w:divBdr>
            <w:top w:val="none" w:sz="0" w:space="0" w:color="auto"/>
            <w:left w:val="none" w:sz="0" w:space="0" w:color="auto"/>
            <w:bottom w:val="none" w:sz="0" w:space="0" w:color="auto"/>
            <w:right w:val="none" w:sz="0" w:space="0" w:color="auto"/>
          </w:divBdr>
        </w:div>
        <w:div w:id="1777942031">
          <w:marLeft w:val="0"/>
          <w:marRight w:val="0"/>
          <w:marTop w:val="0"/>
          <w:marBottom w:val="0"/>
          <w:divBdr>
            <w:top w:val="none" w:sz="0" w:space="0" w:color="auto"/>
            <w:left w:val="none" w:sz="0" w:space="0" w:color="auto"/>
            <w:bottom w:val="none" w:sz="0" w:space="0" w:color="auto"/>
            <w:right w:val="none" w:sz="0" w:space="0" w:color="auto"/>
          </w:divBdr>
        </w:div>
        <w:div w:id="1919172155">
          <w:marLeft w:val="0"/>
          <w:marRight w:val="0"/>
          <w:marTop w:val="0"/>
          <w:marBottom w:val="0"/>
          <w:divBdr>
            <w:top w:val="none" w:sz="0" w:space="0" w:color="auto"/>
            <w:left w:val="none" w:sz="0" w:space="0" w:color="auto"/>
            <w:bottom w:val="none" w:sz="0" w:space="0" w:color="auto"/>
            <w:right w:val="none" w:sz="0" w:space="0" w:color="auto"/>
          </w:divBdr>
        </w:div>
        <w:div w:id="1942033840">
          <w:marLeft w:val="0"/>
          <w:marRight w:val="0"/>
          <w:marTop w:val="0"/>
          <w:marBottom w:val="0"/>
          <w:divBdr>
            <w:top w:val="none" w:sz="0" w:space="0" w:color="auto"/>
            <w:left w:val="none" w:sz="0" w:space="0" w:color="auto"/>
            <w:bottom w:val="none" w:sz="0" w:space="0" w:color="auto"/>
            <w:right w:val="none" w:sz="0" w:space="0" w:color="auto"/>
          </w:divBdr>
        </w:div>
        <w:div w:id="1995066599">
          <w:marLeft w:val="0"/>
          <w:marRight w:val="0"/>
          <w:marTop w:val="0"/>
          <w:marBottom w:val="0"/>
          <w:divBdr>
            <w:top w:val="none" w:sz="0" w:space="0" w:color="auto"/>
            <w:left w:val="none" w:sz="0" w:space="0" w:color="auto"/>
            <w:bottom w:val="none" w:sz="0" w:space="0" w:color="auto"/>
            <w:right w:val="none" w:sz="0" w:space="0" w:color="auto"/>
          </w:divBdr>
        </w:div>
        <w:div w:id="2034959238">
          <w:marLeft w:val="0"/>
          <w:marRight w:val="0"/>
          <w:marTop w:val="0"/>
          <w:marBottom w:val="0"/>
          <w:divBdr>
            <w:top w:val="none" w:sz="0" w:space="0" w:color="auto"/>
            <w:left w:val="none" w:sz="0" w:space="0" w:color="auto"/>
            <w:bottom w:val="none" w:sz="0" w:space="0" w:color="auto"/>
            <w:right w:val="none" w:sz="0" w:space="0" w:color="auto"/>
          </w:divBdr>
        </w:div>
        <w:div w:id="2079329419">
          <w:marLeft w:val="0"/>
          <w:marRight w:val="0"/>
          <w:marTop w:val="0"/>
          <w:marBottom w:val="0"/>
          <w:divBdr>
            <w:top w:val="none" w:sz="0" w:space="0" w:color="auto"/>
            <w:left w:val="none" w:sz="0" w:space="0" w:color="auto"/>
            <w:bottom w:val="none" w:sz="0" w:space="0" w:color="auto"/>
            <w:right w:val="none" w:sz="0" w:space="0" w:color="auto"/>
          </w:divBdr>
        </w:div>
        <w:div w:id="2080715055">
          <w:marLeft w:val="0"/>
          <w:marRight w:val="0"/>
          <w:marTop w:val="0"/>
          <w:marBottom w:val="0"/>
          <w:divBdr>
            <w:top w:val="none" w:sz="0" w:space="0" w:color="auto"/>
            <w:left w:val="none" w:sz="0" w:space="0" w:color="auto"/>
            <w:bottom w:val="none" w:sz="0" w:space="0" w:color="auto"/>
            <w:right w:val="none" w:sz="0" w:space="0" w:color="auto"/>
          </w:divBdr>
        </w:div>
        <w:div w:id="2082947147">
          <w:marLeft w:val="0"/>
          <w:marRight w:val="0"/>
          <w:marTop w:val="0"/>
          <w:marBottom w:val="0"/>
          <w:divBdr>
            <w:top w:val="none" w:sz="0" w:space="0" w:color="auto"/>
            <w:left w:val="none" w:sz="0" w:space="0" w:color="auto"/>
            <w:bottom w:val="none" w:sz="0" w:space="0" w:color="auto"/>
            <w:right w:val="none" w:sz="0" w:space="0" w:color="auto"/>
          </w:divBdr>
        </w:div>
        <w:div w:id="2121799913">
          <w:marLeft w:val="0"/>
          <w:marRight w:val="0"/>
          <w:marTop w:val="0"/>
          <w:marBottom w:val="0"/>
          <w:divBdr>
            <w:top w:val="none" w:sz="0" w:space="0" w:color="auto"/>
            <w:left w:val="none" w:sz="0" w:space="0" w:color="auto"/>
            <w:bottom w:val="none" w:sz="0" w:space="0" w:color="auto"/>
            <w:right w:val="none" w:sz="0" w:space="0" w:color="auto"/>
          </w:divBdr>
        </w:div>
        <w:div w:id="2122991578">
          <w:marLeft w:val="0"/>
          <w:marRight w:val="0"/>
          <w:marTop w:val="0"/>
          <w:marBottom w:val="0"/>
          <w:divBdr>
            <w:top w:val="none" w:sz="0" w:space="0" w:color="auto"/>
            <w:left w:val="none" w:sz="0" w:space="0" w:color="auto"/>
            <w:bottom w:val="none" w:sz="0" w:space="0" w:color="auto"/>
            <w:right w:val="none" w:sz="0" w:space="0" w:color="auto"/>
          </w:divBdr>
        </w:div>
        <w:div w:id="2142067826">
          <w:marLeft w:val="0"/>
          <w:marRight w:val="0"/>
          <w:marTop w:val="0"/>
          <w:marBottom w:val="0"/>
          <w:divBdr>
            <w:top w:val="none" w:sz="0" w:space="0" w:color="auto"/>
            <w:left w:val="none" w:sz="0" w:space="0" w:color="auto"/>
            <w:bottom w:val="none" w:sz="0" w:space="0" w:color="auto"/>
            <w:right w:val="none" w:sz="0" w:space="0" w:color="auto"/>
          </w:divBdr>
        </w:div>
      </w:divsChild>
    </w:div>
    <w:div w:id="1314794920">
      <w:bodyDiv w:val="1"/>
      <w:marLeft w:val="0"/>
      <w:marRight w:val="0"/>
      <w:marTop w:val="0"/>
      <w:marBottom w:val="0"/>
      <w:divBdr>
        <w:top w:val="none" w:sz="0" w:space="0" w:color="auto"/>
        <w:left w:val="none" w:sz="0" w:space="0" w:color="auto"/>
        <w:bottom w:val="none" w:sz="0" w:space="0" w:color="auto"/>
        <w:right w:val="none" w:sz="0" w:space="0" w:color="auto"/>
      </w:divBdr>
      <w:divsChild>
        <w:div w:id="1948736637">
          <w:marLeft w:val="0"/>
          <w:marRight w:val="0"/>
          <w:marTop w:val="0"/>
          <w:marBottom w:val="0"/>
          <w:divBdr>
            <w:top w:val="none" w:sz="0" w:space="0" w:color="auto"/>
            <w:left w:val="none" w:sz="0" w:space="0" w:color="auto"/>
            <w:bottom w:val="none" w:sz="0" w:space="0" w:color="auto"/>
            <w:right w:val="none" w:sz="0" w:space="0" w:color="auto"/>
          </w:divBdr>
          <w:divsChild>
            <w:div w:id="900407358">
              <w:marLeft w:val="0"/>
              <w:marRight w:val="0"/>
              <w:marTop w:val="0"/>
              <w:marBottom w:val="0"/>
              <w:divBdr>
                <w:top w:val="none" w:sz="0" w:space="0" w:color="auto"/>
                <w:left w:val="none" w:sz="0" w:space="0" w:color="auto"/>
                <w:bottom w:val="none" w:sz="0" w:space="0" w:color="auto"/>
                <w:right w:val="none" w:sz="0" w:space="0" w:color="auto"/>
              </w:divBdr>
              <w:divsChild>
                <w:div w:id="476148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7484543">
      <w:bodyDiv w:val="1"/>
      <w:marLeft w:val="0"/>
      <w:marRight w:val="0"/>
      <w:marTop w:val="0"/>
      <w:marBottom w:val="0"/>
      <w:divBdr>
        <w:top w:val="none" w:sz="0" w:space="0" w:color="auto"/>
        <w:left w:val="none" w:sz="0" w:space="0" w:color="auto"/>
        <w:bottom w:val="none" w:sz="0" w:space="0" w:color="auto"/>
        <w:right w:val="none" w:sz="0" w:space="0" w:color="auto"/>
      </w:divBdr>
    </w:div>
    <w:div w:id="1454902256">
      <w:bodyDiv w:val="1"/>
      <w:marLeft w:val="0"/>
      <w:marRight w:val="0"/>
      <w:marTop w:val="0"/>
      <w:marBottom w:val="0"/>
      <w:divBdr>
        <w:top w:val="none" w:sz="0" w:space="0" w:color="auto"/>
        <w:left w:val="none" w:sz="0" w:space="0" w:color="auto"/>
        <w:bottom w:val="none" w:sz="0" w:space="0" w:color="auto"/>
        <w:right w:val="none" w:sz="0" w:space="0" w:color="auto"/>
      </w:divBdr>
      <w:divsChild>
        <w:div w:id="6296400">
          <w:marLeft w:val="0"/>
          <w:marRight w:val="0"/>
          <w:marTop w:val="0"/>
          <w:marBottom w:val="0"/>
          <w:divBdr>
            <w:top w:val="none" w:sz="0" w:space="0" w:color="auto"/>
            <w:left w:val="none" w:sz="0" w:space="0" w:color="auto"/>
            <w:bottom w:val="none" w:sz="0" w:space="0" w:color="auto"/>
            <w:right w:val="none" w:sz="0" w:space="0" w:color="auto"/>
          </w:divBdr>
        </w:div>
        <w:div w:id="97337035">
          <w:marLeft w:val="0"/>
          <w:marRight w:val="0"/>
          <w:marTop w:val="0"/>
          <w:marBottom w:val="0"/>
          <w:divBdr>
            <w:top w:val="none" w:sz="0" w:space="0" w:color="auto"/>
            <w:left w:val="none" w:sz="0" w:space="0" w:color="auto"/>
            <w:bottom w:val="none" w:sz="0" w:space="0" w:color="auto"/>
            <w:right w:val="none" w:sz="0" w:space="0" w:color="auto"/>
          </w:divBdr>
        </w:div>
        <w:div w:id="113015435">
          <w:marLeft w:val="0"/>
          <w:marRight w:val="0"/>
          <w:marTop w:val="0"/>
          <w:marBottom w:val="0"/>
          <w:divBdr>
            <w:top w:val="none" w:sz="0" w:space="0" w:color="auto"/>
            <w:left w:val="none" w:sz="0" w:space="0" w:color="auto"/>
            <w:bottom w:val="none" w:sz="0" w:space="0" w:color="auto"/>
            <w:right w:val="none" w:sz="0" w:space="0" w:color="auto"/>
          </w:divBdr>
        </w:div>
        <w:div w:id="209458951">
          <w:marLeft w:val="0"/>
          <w:marRight w:val="0"/>
          <w:marTop w:val="0"/>
          <w:marBottom w:val="0"/>
          <w:divBdr>
            <w:top w:val="none" w:sz="0" w:space="0" w:color="auto"/>
            <w:left w:val="none" w:sz="0" w:space="0" w:color="auto"/>
            <w:bottom w:val="none" w:sz="0" w:space="0" w:color="auto"/>
            <w:right w:val="none" w:sz="0" w:space="0" w:color="auto"/>
          </w:divBdr>
        </w:div>
        <w:div w:id="223151949">
          <w:marLeft w:val="0"/>
          <w:marRight w:val="0"/>
          <w:marTop w:val="0"/>
          <w:marBottom w:val="0"/>
          <w:divBdr>
            <w:top w:val="none" w:sz="0" w:space="0" w:color="auto"/>
            <w:left w:val="none" w:sz="0" w:space="0" w:color="auto"/>
            <w:bottom w:val="none" w:sz="0" w:space="0" w:color="auto"/>
            <w:right w:val="none" w:sz="0" w:space="0" w:color="auto"/>
          </w:divBdr>
        </w:div>
        <w:div w:id="242644609">
          <w:marLeft w:val="0"/>
          <w:marRight w:val="0"/>
          <w:marTop w:val="0"/>
          <w:marBottom w:val="0"/>
          <w:divBdr>
            <w:top w:val="none" w:sz="0" w:space="0" w:color="auto"/>
            <w:left w:val="none" w:sz="0" w:space="0" w:color="auto"/>
            <w:bottom w:val="none" w:sz="0" w:space="0" w:color="auto"/>
            <w:right w:val="none" w:sz="0" w:space="0" w:color="auto"/>
          </w:divBdr>
        </w:div>
        <w:div w:id="275403621">
          <w:marLeft w:val="0"/>
          <w:marRight w:val="0"/>
          <w:marTop w:val="0"/>
          <w:marBottom w:val="0"/>
          <w:divBdr>
            <w:top w:val="none" w:sz="0" w:space="0" w:color="auto"/>
            <w:left w:val="none" w:sz="0" w:space="0" w:color="auto"/>
            <w:bottom w:val="none" w:sz="0" w:space="0" w:color="auto"/>
            <w:right w:val="none" w:sz="0" w:space="0" w:color="auto"/>
          </w:divBdr>
        </w:div>
        <w:div w:id="287470232">
          <w:marLeft w:val="0"/>
          <w:marRight w:val="0"/>
          <w:marTop w:val="0"/>
          <w:marBottom w:val="0"/>
          <w:divBdr>
            <w:top w:val="none" w:sz="0" w:space="0" w:color="auto"/>
            <w:left w:val="none" w:sz="0" w:space="0" w:color="auto"/>
            <w:bottom w:val="none" w:sz="0" w:space="0" w:color="auto"/>
            <w:right w:val="none" w:sz="0" w:space="0" w:color="auto"/>
          </w:divBdr>
        </w:div>
        <w:div w:id="288904902">
          <w:marLeft w:val="0"/>
          <w:marRight w:val="0"/>
          <w:marTop w:val="0"/>
          <w:marBottom w:val="0"/>
          <w:divBdr>
            <w:top w:val="none" w:sz="0" w:space="0" w:color="auto"/>
            <w:left w:val="none" w:sz="0" w:space="0" w:color="auto"/>
            <w:bottom w:val="none" w:sz="0" w:space="0" w:color="auto"/>
            <w:right w:val="none" w:sz="0" w:space="0" w:color="auto"/>
          </w:divBdr>
        </w:div>
        <w:div w:id="299500330">
          <w:marLeft w:val="0"/>
          <w:marRight w:val="0"/>
          <w:marTop w:val="0"/>
          <w:marBottom w:val="0"/>
          <w:divBdr>
            <w:top w:val="none" w:sz="0" w:space="0" w:color="auto"/>
            <w:left w:val="none" w:sz="0" w:space="0" w:color="auto"/>
            <w:bottom w:val="none" w:sz="0" w:space="0" w:color="auto"/>
            <w:right w:val="none" w:sz="0" w:space="0" w:color="auto"/>
          </w:divBdr>
        </w:div>
        <w:div w:id="319308019">
          <w:marLeft w:val="0"/>
          <w:marRight w:val="0"/>
          <w:marTop w:val="0"/>
          <w:marBottom w:val="0"/>
          <w:divBdr>
            <w:top w:val="none" w:sz="0" w:space="0" w:color="auto"/>
            <w:left w:val="none" w:sz="0" w:space="0" w:color="auto"/>
            <w:bottom w:val="none" w:sz="0" w:space="0" w:color="auto"/>
            <w:right w:val="none" w:sz="0" w:space="0" w:color="auto"/>
          </w:divBdr>
        </w:div>
        <w:div w:id="353960942">
          <w:marLeft w:val="0"/>
          <w:marRight w:val="0"/>
          <w:marTop w:val="0"/>
          <w:marBottom w:val="0"/>
          <w:divBdr>
            <w:top w:val="none" w:sz="0" w:space="0" w:color="auto"/>
            <w:left w:val="none" w:sz="0" w:space="0" w:color="auto"/>
            <w:bottom w:val="none" w:sz="0" w:space="0" w:color="auto"/>
            <w:right w:val="none" w:sz="0" w:space="0" w:color="auto"/>
          </w:divBdr>
        </w:div>
        <w:div w:id="389958088">
          <w:marLeft w:val="0"/>
          <w:marRight w:val="0"/>
          <w:marTop w:val="0"/>
          <w:marBottom w:val="0"/>
          <w:divBdr>
            <w:top w:val="none" w:sz="0" w:space="0" w:color="auto"/>
            <w:left w:val="none" w:sz="0" w:space="0" w:color="auto"/>
            <w:bottom w:val="none" w:sz="0" w:space="0" w:color="auto"/>
            <w:right w:val="none" w:sz="0" w:space="0" w:color="auto"/>
          </w:divBdr>
        </w:div>
        <w:div w:id="460615889">
          <w:marLeft w:val="0"/>
          <w:marRight w:val="0"/>
          <w:marTop w:val="0"/>
          <w:marBottom w:val="0"/>
          <w:divBdr>
            <w:top w:val="none" w:sz="0" w:space="0" w:color="auto"/>
            <w:left w:val="none" w:sz="0" w:space="0" w:color="auto"/>
            <w:bottom w:val="none" w:sz="0" w:space="0" w:color="auto"/>
            <w:right w:val="none" w:sz="0" w:space="0" w:color="auto"/>
          </w:divBdr>
        </w:div>
        <w:div w:id="473375125">
          <w:marLeft w:val="0"/>
          <w:marRight w:val="0"/>
          <w:marTop w:val="0"/>
          <w:marBottom w:val="0"/>
          <w:divBdr>
            <w:top w:val="none" w:sz="0" w:space="0" w:color="auto"/>
            <w:left w:val="none" w:sz="0" w:space="0" w:color="auto"/>
            <w:bottom w:val="none" w:sz="0" w:space="0" w:color="auto"/>
            <w:right w:val="none" w:sz="0" w:space="0" w:color="auto"/>
          </w:divBdr>
        </w:div>
        <w:div w:id="486478649">
          <w:marLeft w:val="0"/>
          <w:marRight w:val="0"/>
          <w:marTop w:val="0"/>
          <w:marBottom w:val="0"/>
          <w:divBdr>
            <w:top w:val="none" w:sz="0" w:space="0" w:color="auto"/>
            <w:left w:val="none" w:sz="0" w:space="0" w:color="auto"/>
            <w:bottom w:val="none" w:sz="0" w:space="0" w:color="auto"/>
            <w:right w:val="none" w:sz="0" w:space="0" w:color="auto"/>
          </w:divBdr>
        </w:div>
        <w:div w:id="522671268">
          <w:marLeft w:val="0"/>
          <w:marRight w:val="0"/>
          <w:marTop w:val="0"/>
          <w:marBottom w:val="0"/>
          <w:divBdr>
            <w:top w:val="none" w:sz="0" w:space="0" w:color="auto"/>
            <w:left w:val="none" w:sz="0" w:space="0" w:color="auto"/>
            <w:bottom w:val="none" w:sz="0" w:space="0" w:color="auto"/>
            <w:right w:val="none" w:sz="0" w:space="0" w:color="auto"/>
          </w:divBdr>
        </w:div>
        <w:div w:id="588268811">
          <w:marLeft w:val="0"/>
          <w:marRight w:val="0"/>
          <w:marTop w:val="0"/>
          <w:marBottom w:val="0"/>
          <w:divBdr>
            <w:top w:val="none" w:sz="0" w:space="0" w:color="auto"/>
            <w:left w:val="none" w:sz="0" w:space="0" w:color="auto"/>
            <w:bottom w:val="none" w:sz="0" w:space="0" w:color="auto"/>
            <w:right w:val="none" w:sz="0" w:space="0" w:color="auto"/>
          </w:divBdr>
        </w:div>
        <w:div w:id="625082508">
          <w:marLeft w:val="0"/>
          <w:marRight w:val="0"/>
          <w:marTop w:val="0"/>
          <w:marBottom w:val="0"/>
          <w:divBdr>
            <w:top w:val="none" w:sz="0" w:space="0" w:color="auto"/>
            <w:left w:val="none" w:sz="0" w:space="0" w:color="auto"/>
            <w:bottom w:val="none" w:sz="0" w:space="0" w:color="auto"/>
            <w:right w:val="none" w:sz="0" w:space="0" w:color="auto"/>
          </w:divBdr>
        </w:div>
        <w:div w:id="634869994">
          <w:marLeft w:val="0"/>
          <w:marRight w:val="0"/>
          <w:marTop w:val="0"/>
          <w:marBottom w:val="0"/>
          <w:divBdr>
            <w:top w:val="none" w:sz="0" w:space="0" w:color="auto"/>
            <w:left w:val="none" w:sz="0" w:space="0" w:color="auto"/>
            <w:bottom w:val="none" w:sz="0" w:space="0" w:color="auto"/>
            <w:right w:val="none" w:sz="0" w:space="0" w:color="auto"/>
          </w:divBdr>
        </w:div>
        <w:div w:id="643891450">
          <w:marLeft w:val="0"/>
          <w:marRight w:val="0"/>
          <w:marTop w:val="0"/>
          <w:marBottom w:val="0"/>
          <w:divBdr>
            <w:top w:val="none" w:sz="0" w:space="0" w:color="auto"/>
            <w:left w:val="none" w:sz="0" w:space="0" w:color="auto"/>
            <w:bottom w:val="none" w:sz="0" w:space="0" w:color="auto"/>
            <w:right w:val="none" w:sz="0" w:space="0" w:color="auto"/>
          </w:divBdr>
        </w:div>
        <w:div w:id="662122288">
          <w:marLeft w:val="0"/>
          <w:marRight w:val="0"/>
          <w:marTop w:val="0"/>
          <w:marBottom w:val="0"/>
          <w:divBdr>
            <w:top w:val="none" w:sz="0" w:space="0" w:color="auto"/>
            <w:left w:val="none" w:sz="0" w:space="0" w:color="auto"/>
            <w:bottom w:val="none" w:sz="0" w:space="0" w:color="auto"/>
            <w:right w:val="none" w:sz="0" w:space="0" w:color="auto"/>
          </w:divBdr>
        </w:div>
        <w:div w:id="673923456">
          <w:marLeft w:val="0"/>
          <w:marRight w:val="0"/>
          <w:marTop w:val="0"/>
          <w:marBottom w:val="0"/>
          <w:divBdr>
            <w:top w:val="none" w:sz="0" w:space="0" w:color="auto"/>
            <w:left w:val="none" w:sz="0" w:space="0" w:color="auto"/>
            <w:bottom w:val="none" w:sz="0" w:space="0" w:color="auto"/>
            <w:right w:val="none" w:sz="0" w:space="0" w:color="auto"/>
          </w:divBdr>
        </w:div>
        <w:div w:id="675963970">
          <w:marLeft w:val="0"/>
          <w:marRight w:val="0"/>
          <w:marTop w:val="0"/>
          <w:marBottom w:val="0"/>
          <w:divBdr>
            <w:top w:val="none" w:sz="0" w:space="0" w:color="auto"/>
            <w:left w:val="none" w:sz="0" w:space="0" w:color="auto"/>
            <w:bottom w:val="none" w:sz="0" w:space="0" w:color="auto"/>
            <w:right w:val="none" w:sz="0" w:space="0" w:color="auto"/>
          </w:divBdr>
        </w:div>
        <w:div w:id="702634288">
          <w:marLeft w:val="0"/>
          <w:marRight w:val="0"/>
          <w:marTop w:val="0"/>
          <w:marBottom w:val="0"/>
          <w:divBdr>
            <w:top w:val="none" w:sz="0" w:space="0" w:color="auto"/>
            <w:left w:val="none" w:sz="0" w:space="0" w:color="auto"/>
            <w:bottom w:val="none" w:sz="0" w:space="0" w:color="auto"/>
            <w:right w:val="none" w:sz="0" w:space="0" w:color="auto"/>
          </w:divBdr>
        </w:div>
        <w:div w:id="709453940">
          <w:marLeft w:val="0"/>
          <w:marRight w:val="0"/>
          <w:marTop w:val="0"/>
          <w:marBottom w:val="0"/>
          <w:divBdr>
            <w:top w:val="none" w:sz="0" w:space="0" w:color="auto"/>
            <w:left w:val="none" w:sz="0" w:space="0" w:color="auto"/>
            <w:bottom w:val="none" w:sz="0" w:space="0" w:color="auto"/>
            <w:right w:val="none" w:sz="0" w:space="0" w:color="auto"/>
          </w:divBdr>
        </w:div>
        <w:div w:id="709497747">
          <w:marLeft w:val="0"/>
          <w:marRight w:val="0"/>
          <w:marTop w:val="0"/>
          <w:marBottom w:val="0"/>
          <w:divBdr>
            <w:top w:val="none" w:sz="0" w:space="0" w:color="auto"/>
            <w:left w:val="none" w:sz="0" w:space="0" w:color="auto"/>
            <w:bottom w:val="none" w:sz="0" w:space="0" w:color="auto"/>
            <w:right w:val="none" w:sz="0" w:space="0" w:color="auto"/>
          </w:divBdr>
        </w:div>
        <w:div w:id="746996477">
          <w:marLeft w:val="0"/>
          <w:marRight w:val="0"/>
          <w:marTop w:val="0"/>
          <w:marBottom w:val="0"/>
          <w:divBdr>
            <w:top w:val="none" w:sz="0" w:space="0" w:color="auto"/>
            <w:left w:val="none" w:sz="0" w:space="0" w:color="auto"/>
            <w:bottom w:val="none" w:sz="0" w:space="0" w:color="auto"/>
            <w:right w:val="none" w:sz="0" w:space="0" w:color="auto"/>
          </w:divBdr>
        </w:div>
        <w:div w:id="774179112">
          <w:marLeft w:val="0"/>
          <w:marRight w:val="0"/>
          <w:marTop w:val="0"/>
          <w:marBottom w:val="0"/>
          <w:divBdr>
            <w:top w:val="none" w:sz="0" w:space="0" w:color="auto"/>
            <w:left w:val="none" w:sz="0" w:space="0" w:color="auto"/>
            <w:bottom w:val="none" w:sz="0" w:space="0" w:color="auto"/>
            <w:right w:val="none" w:sz="0" w:space="0" w:color="auto"/>
          </w:divBdr>
        </w:div>
        <w:div w:id="821116559">
          <w:marLeft w:val="0"/>
          <w:marRight w:val="0"/>
          <w:marTop w:val="0"/>
          <w:marBottom w:val="0"/>
          <w:divBdr>
            <w:top w:val="none" w:sz="0" w:space="0" w:color="auto"/>
            <w:left w:val="none" w:sz="0" w:space="0" w:color="auto"/>
            <w:bottom w:val="none" w:sz="0" w:space="0" w:color="auto"/>
            <w:right w:val="none" w:sz="0" w:space="0" w:color="auto"/>
          </w:divBdr>
        </w:div>
        <w:div w:id="861472738">
          <w:marLeft w:val="0"/>
          <w:marRight w:val="0"/>
          <w:marTop w:val="0"/>
          <w:marBottom w:val="0"/>
          <w:divBdr>
            <w:top w:val="none" w:sz="0" w:space="0" w:color="auto"/>
            <w:left w:val="none" w:sz="0" w:space="0" w:color="auto"/>
            <w:bottom w:val="none" w:sz="0" w:space="0" w:color="auto"/>
            <w:right w:val="none" w:sz="0" w:space="0" w:color="auto"/>
          </w:divBdr>
        </w:div>
        <w:div w:id="871960029">
          <w:marLeft w:val="0"/>
          <w:marRight w:val="0"/>
          <w:marTop w:val="0"/>
          <w:marBottom w:val="0"/>
          <w:divBdr>
            <w:top w:val="none" w:sz="0" w:space="0" w:color="auto"/>
            <w:left w:val="none" w:sz="0" w:space="0" w:color="auto"/>
            <w:bottom w:val="none" w:sz="0" w:space="0" w:color="auto"/>
            <w:right w:val="none" w:sz="0" w:space="0" w:color="auto"/>
          </w:divBdr>
        </w:div>
        <w:div w:id="881017325">
          <w:marLeft w:val="0"/>
          <w:marRight w:val="0"/>
          <w:marTop w:val="0"/>
          <w:marBottom w:val="0"/>
          <w:divBdr>
            <w:top w:val="none" w:sz="0" w:space="0" w:color="auto"/>
            <w:left w:val="none" w:sz="0" w:space="0" w:color="auto"/>
            <w:bottom w:val="none" w:sz="0" w:space="0" w:color="auto"/>
            <w:right w:val="none" w:sz="0" w:space="0" w:color="auto"/>
          </w:divBdr>
        </w:div>
        <w:div w:id="943001610">
          <w:marLeft w:val="0"/>
          <w:marRight w:val="0"/>
          <w:marTop w:val="0"/>
          <w:marBottom w:val="0"/>
          <w:divBdr>
            <w:top w:val="none" w:sz="0" w:space="0" w:color="auto"/>
            <w:left w:val="none" w:sz="0" w:space="0" w:color="auto"/>
            <w:bottom w:val="none" w:sz="0" w:space="0" w:color="auto"/>
            <w:right w:val="none" w:sz="0" w:space="0" w:color="auto"/>
          </w:divBdr>
        </w:div>
        <w:div w:id="975330969">
          <w:marLeft w:val="0"/>
          <w:marRight w:val="0"/>
          <w:marTop w:val="0"/>
          <w:marBottom w:val="0"/>
          <w:divBdr>
            <w:top w:val="none" w:sz="0" w:space="0" w:color="auto"/>
            <w:left w:val="none" w:sz="0" w:space="0" w:color="auto"/>
            <w:bottom w:val="none" w:sz="0" w:space="0" w:color="auto"/>
            <w:right w:val="none" w:sz="0" w:space="0" w:color="auto"/>
          </w:divBdr>
        </w:div>
        <w:div w:id="976446870">
          <w:marLeft w:val="0"/>
          <w:marRight w:val="0"/>
          <w:marTop w:val="0"/>
          <w:marBottom w:val="0"/>
          <w:divBdr>
            <w:top w:val="none" w:sz="0" w:space="0" w:color="auto"/>
            <w:left w:val="none" w:sz="0" w:space="0" w:color="auto"/>
            <w:bottom w:val="none" w:sz="0" w:space="0" w:color="auto"/>
            <w:right w:val="none" w:sz="0" w:space="0" w:color="auto"/>
          </w:divBdr>
        </w:div>
        <w:div w:id="977613755">
          <w:marLeft w:val="0"/>
          <w:marRight w:val="0"/>
          <w:marTop w:val="0"/>
          <w:marBottom w:val="0"/>
          <w:divBdr>
            <w:top w:val="none" w:sz="0" w:space="0" w:color="auto"/>
            <w:left w:val="none" w:sz="0" w:space="0" w:color="auto"/>
            <w:bottom w:val="none" w:sz="0" w:space="0" w:color="auto"/>
            <w:right w:val="none" w:sz="0" w:space="0" w:color="auto"/>
          </w:divBdr>
        </w:div>
        <w:div w:id="1046485163">
          <w:marLeft w:val="0"/>
          <w:marRight w:val="0"/>
          <w:marTop w:val="0"/>
          <w:marBottom w:val="0"/>
          <w:divBdr>
            <w:top w:val="none" w:sz="0" w:space="0" w:color="auto"/>
            <w:left w:val="none" w:sz="0" w:space="0" w:color="auto"/>
            <w:bottom w:val="none" w:sz="0" w:space="0" w:color="auto"/>
            <w:right w:val="none" w:sz="0" w:space="0" w:color="auto"/>
          </w:divBdr>
        </w:div>
        <w:div w:id="1226259777">
          <w:marLeft w:val="0"/>
          <w:marRight w:val="0"/>
          <w:marTop w:val="0"/>
          <w:marBottom w:val="0"/>
          <w:divBdr>
            <w:top w:val="none" w:sz="0" w:space="0" w:color="auto"/>
            <w:left w:val="none" w:sz="0" w:space="0" w:color="auto"/>
            <w:bottom w:val="none" w:sz="0" w:space="0" w:color="auto"/>
            <w:right w:val="none" w:sz="0" w:space="0" w:color="auto"/>
          </w:divBdr>
        </w:div>
        <w:div w:id="1242980424">
          <w:marLeft w:val="0"/>
          <w:marRight w:val="0"/>
          <w:marTop w:val="0"/>
          <w:marBottom w:val="0"/>
          <w:divBdr>
            <w:top w:val="none" w:sz="0" w:space="0" w:color="auto"/>
            <w:left w:val="none" w:sz="0" w:space="0" w:color="auto"/>
            <w:bottom w:val="none" w:sz="0" w:space="0" w:color="auto"/>
            <w:right w:val="none" w:sz="0" w:space="0" w:color="auto"/>
          </w:divBdr>
        </w:div>
        <w:div w:id="1275020104">
          <w:marLeft w:val="0"/>
          <w:marRight w:val="0"/>
          <w:marTop w:val="0"/>
          <w:marBottom w:val="0"/>
          <w:divBdr>
            <w:top w:val="none" w:sz="0" w:space="0" w:color="auto"/>
            <w:left w:val="none" w:sz="0" w:space="0" w:color="auto"/>
            <w:bottom w:val="none" w:sz="0" w:space="0" w:color="auto"/>
            <w:right w:val="none" w:sz="0" w:space="0" w:color="auto"/>
          </w:divBdr>
        </w:div>
        <w:div w:id="1311321869">
          <w:marLeft w:val="0"/>
          <w:marRight w:val="0"/>
          <w:marTop w:val="0"/>
          <w:marBottom w:val="0"/>
          <w:divBdr>
            <w:top w:val="none" w:sz="0" w:space="0" w:color="auto"/>
            <w:left w:val="none" w:sz="0" w:space="0" w:color="auto"/>
            <w:bottom w:val="none" w:sz="0" w:space="0" w:color="auto"/>
            <w:right w:val="none" w:sz="0" w:space="0" w:color="auto"/>
          </w:divBdr>
        </w:div>
        <w:div w:id="1352031604">
          <w:marLeft w:val="0"/>
          <w:marRight w:val="0"/>
          <w:marTop w:val="0"/>
          <w:marBottom w:val="0"/>
          <w:divBdr>
            <w:top w:val="none" w:sz="0" w:space="0" w:color="auto"/>
            <w:left w:val="none" w:sz="0" w:space="0" w:color="auto"/>
            <w:bottom w:val="none" w:sz="0" w:space="0" w:color="auto"/>
            <w:right w:val="none" w:sz="0" w:space="0" w:color="auto"/>
          </w:divBdr>
        </w:div>
        <w:div w:id="1414818771">
          <w:marLeft w:val="0"/>
          <w:marRight w:val="0"/>
          <w:marTop w:val="0"/>
          <w:marBottom w:val="0"/>
          <w:divBdr>
            <w:top w:val="none" w:sz="0" w:space="0" w:color="auto"/>
            <w:left w:val="none" w:sz="0" w:space="0" w:color="auto"/>
            <w:bottom w:val="none" w:sz="0" w:space="0" w:color="auto"/>
            <w:right w:val="none" w:sz="0" w:space="0" w:color="auto"/>
          </w:divBdr>
        </w:div>
        <w:div w:id="1422288072">
          <w:marLeft w:val="0"/>
          <w:marRight w:val="0"/>
          <w:marTop w:val="0"/>
          <w:marBottom w:val="0"/>
          <w:divBdr>
            <w:top w:val="none" w:sz="0" w:space="0" w:color="auto"/>
            <w:left w:val="none" w:sz="0" w:space="0" w:color="auto"/>
            <w:bottom w:val="none" w:sz="0" w:space="0" w:color="auto"/>
            <w:right w:val="none" w:sz="0" w:space="0" w:color="auto"/>
          </w:divBdr>
        </w:div>
        <w:div w:id="1439713355">
          <w:marLeft w:val="0"/>
          <w:marRight w:val="0"/>
          <w:marTop w:val="0"/>
          <w:marBottom w:val="0"/>
          <w:divBdr>
            <w:top w:val="none" w:sz="0" w:space="0" w:color="auto"/>
            <w:left w:val="none" w:sz="0" w:space="0" w:color="auto"/>
            <w:bottom w:val="none" w:sz="0" w:space="0" w:color="auto"/>
            <w:right w:val="none" w:sz="0" w:space="0" w:color="auto"/>
          </w:divBdr>
        </w:div>
        <w:div w:id="1456481418">
          <w:marLeft w:val="0"/>
          <w:marRight w:val="0"/>
          <w:marTop w:val="0"/>
          <w:marBottom w:val="0"/>
          <w:divBdr>
            <w:top w:val="none" w:sz="0" w:space="0" w:color="auto"/>
            <w:left w:val="none" w:sz="0" w:space="0" w:color="auto"/>
            <w:bottom w:val="none" w:sz="0" w:space="0" w:color="auto"/>
            <w:right w:val="none" w:sz="0" w:space="0" w:color="auto"/>
          </w:divBdr>
        </w:div>
        <w:div w:id="1481458858">
          <w:marLeft w:val="0"/>
          <w:marRight w:val="0"/>
          <w:marTop w:val="0"/>
          <w:marBottom w:val="0"/>
          <w:divBdr>
            <w:top w:val="none" w:sz="0" w:space="0" w:color="auto"/>
            <w:left w:val="none" w:sz="0" w:space="0" w:color="auto"/>
            <w:bottom w:val="none" w:sz="0" w:space="0" w:color="auto"/>
            <w:right w:val="none" w:sz="0" w:space="0" w:color="auto"/>
          </w:divBdr>
        </w:div>
        <w:div w:id="1537427442">
          <w:marLeft w:val="0"/>
          <w:marRight w:val="0"/>
          <w:marTop w:val="0"/>
          <w:marBottom w:val="0"/>
          <w:divBdr>
            <w:top w:val="none" w:sz="0" w:space="0" w:color="auto"/>
            <w:left w:val="none" w:sz="0" w:space="0" w:color="auto"/>
            <w:bottom w:val="none" w:sz="0" w:space="0" w:color="auto"/>
            <w:right w:val="none" w:sz="0" w:space="0" w:color="auto"/>
          </w:divBdr>
        </w:div>
        <w:div w:id="1550532004">
          <w:marLeft w:val="0"/>
          <w:marRight w:val="0"/>
          <w:marTop w:val="0"/>
          <w:marBottom w:val="0"/>
          <w:divBdr>
            <w:top w:val="none" w:sz="0" w:space="0" w:color="auto"/>
            <w:left w:val="none" w:sz="0" w:space="0" w:color="auto"/>
            <w:bottom w:val="none" w:sz="0" w:space="0" w:color="auto"/>
            <w:right w:val="none" w:sz="0" w:space="0" w:color="auto"/>
          </w:divBdr>
        </w:div>
        <w:div w:id="1554122623">
          <w:marLeft w:val="0"/>
          <w:marRight w:val="0"/>
          <w:marTop w:val="0"/>
          <w:marBottom w:val="0"/>
          <w:divBdr>
            <w:top w:val="none" w:sz="0" w:space="0" w:color="auto"/>
            <w:left w:val="none" w:sz="0" w:space="0" w:color="auto"/>
            <w:bottom w:val="none" w:sz="0" w:space="0" w:color="auto"/>
            <w:right w:val="none" w:sz="0" w:space="0" w:color="auto"/>
          </w:divBdr>
        </w:div>
        <w:div w:id="1562475809">
          <w:marLeft w:val="0"/>
          <w:marRight w:val="0"/>
          <w:marTop w:val="0"/>
          <w:marBottom w:val="0"/>
          <w:divBdr>
            <w:top w:val="none" w:sz="0" w:space="0" w:color="auto"/>
            <w:left w:val="none" w:sz="0" w:space="0" w:color="auto"/>
            <w:bottom w:val="none" w:sz="0" w:space="0" w:color="auto"/>
            <w:right w:val="none" w:sz="0" w:space="0" w:color="auto"/>
          </w:divBdr>
        </w:div>
        <w:div w:id="1572229475">
          <w:marLeft w:val="0"/>
          <w:marRight w:val="0"/>
          <w:marTop w:val="0"/>
          <w:marBottom w:val="0"/>
          <w:divBdr>
            <w:top w:val="none" w:sz="0" w:space="0" w:color="auto"/>
            <w:left w:val="none" w:sz="0" w:space="0" w:color="auto"/>
            <w:bottom w:val="none" w:sz="0" w:space="0" w:color="auto"/>
            <w:right w:val="none" w:sz="0" w:space="0" w:color="auto"/>
          </w:divBdr>
        </w:div>
        <w:div w:id="1573807996">
          <w:marLeft w:val="0"/>
          <w:marRight w:val="0"/>
          <w:marTop w:val="0"/>
          <w:marBottom w:val="0"/>
          <w:divBdr>
            <w:top w:val="none" w:sz="0" w:space="0" w:color="auto"/>
            <w:left w:val="none" w:sz="0" w:space="0" w:color="auto"/>
            <w:bottom w:val="none" w:sz="0" w:space="0" w:color="auto"/>
            <w:right w:val="none" w:sz="0" w:space="0" w:color="auto"/>
          </w:divBdr>
        </w:div>
        <w:div w:id="1580603340">
          <w:marLeft w:val="0"/>
          <w:marRight w:val="0"/>
          <w:marTop w:val="0"/>
          <w:marBottom w:val="0"/>
          <w:divBdr>
            <w:top w:val="none" w:sz="0" w:space="0" w:color="auto"/>
            <w:left w:val="none" w:sz="0" w:space="0" w:color="auto"/>
            <w:bottom w:val="none" w:sz="0" w:space="0" w:color="auto"/>
            <w:right w:val="none" w:sz="0" w:space="0" w:color="auto"/>
          </w:divBdr>
        </w:div>
        <w:div w:id="1609391443">
          <w:marLeft w:val="0"/>
          <w:marRight w:val="0"/>
          <w:marTop w:val="0"/>
          <w:marBottom w:val="0"/>
          <w:divBdr>
            <w:top w:val="none" w:sz="0" w:space="0" w:color="auto"/>
            <w:left w:val="none" w:sz="0" w:space="0" w:color="auto"/>
            <w:bottom w:val="none" w:sz="0" w:space="0" w:color="auto"/>
            <w:right w:val="none" w:sz="0" w:space="0" w:color="auto"/>
          </w:divBdr>
        </w:div>
        <w:div w:id="1623614772">
          <w:marLeft w:val="0"/>
          <w:marRight w:val="0"/>
          <w:marTop w:val="0"/>
          <w:marBottom w:val="0"/>
          <w:divBdr>
            <w:top w:val="none" w:sz="0" w:space="0" w:color="auto"/>
            <w:left w:val="none" w:sz="0" w:space="0" w:color="auto"/>
            <w:bottom w:val="none" w:sz="0" w:space="0" w:color="auto"/>
            <w:right w:val="none" w:sz="0" w:space="0" w:color="auto"/>
          </w:divBdr>
        </w:div>
        <w:div w:id="1648701077">
          <w:marLeft w:val="0"/>
          <w:marRight w:val="0"/>
          <w:marTop w:val="0"/>
          <w:marBottom w:val="0"/>
          <w:divBdr>
            <w:top w:val="none" w:sz="0" w:space="0" w:color="auto"/>
            <w:left w:val="none" w:sz="0" w:space="0" w:color="auto"/>
            <w:bottom w:val="none" w:sz="0" w:space="0" w:color="auto"/>
            <w:right w:val="none" w:sz="0" w:space="0" w:color="auto"/>
          </w:divBdr>
        </w:div>
        <w:div w:id="1662270274">
          <w:marLeft w:val="0"/>
          <w:marRight w:val="0"/>
          <w:marTop w:val="0"/>
          <w:marBottom w:val="0"/>
          <w:divBdr>
            <w:top w:val="none" w:sz="0" w:space="0" w:color="auto"/>
            <w:left w:val="none" w:sz="0" w:space="0" w:color="auto"/>
            <w:bottom w:val="none" w:sz="0" w:space="0" w:color="auto"/>
            <w:right w:val="none" w:sz="0" w:space="0" w:color="auto"/>
          </w:divBdr>
        </w:div>
        <w:div w:id="1713263643">
          <w:marLeft w:val="0"/>
          <w:marRight w:val="0"/>
          <w:marTop w:val="0"/>
          <w:marBottom w:val="0"/>
          <w:divBdr>
            <w:top w:val="none" w:sz="0" w:space="0" w:color="auto"/>
            <w:left w:val="none" w:sz="0" w:space="0" w:color="auto"/>
            <w:bottom w:val="none" w:sz="0" w:space="0" w:color="auto"/>
            <w:right w:val="none" w:sz="0" w:space="0" w:color="auto"/>
          </w:divBdr>
        </w:div>
        <w:div w:id="1761488824">
          <w:marLeft w:val="0"/>
          <w:marRight w:val="0"/>
          <w:marTop w:val="0"/>
          <w:marBottom w:val="0"/>
          <w:divBdr>
            <w:top w:val="none" w:sz="0" w:space="0" w:color="auto"/>
            <w:left w:val="none" w:sz="0" w:space="0" w:color="auto"/>
            <w:bottom w:val="none" w:sz="0" w:space="0" w:color="auto"/>
            <w:right w:val="none" w:sz="0" w:space="0" w:color="auto"/>
          </w:divBdr>
        </w:div>
        <w:div w:id="1787431455">
          <w:marLeft w:val="0"/>
          <w:marRight w:val="0"/>
          <w:marTop w:val="0"/>
          <w:marBottom w:val="0"/>
          <w:divBdr>
            <w:top w:val="none" w:sz="0" w:space="0" w:color="auto"/>
            <w:left w:val="none" w:sz="0" w:space="0" w:color="auto"/>
            <w:bottom w:val="none" w:sz="0" w:space="0" w:color="auto"/>
            <w:right w:val="none" w:sz="0" w:space="0" w:color="auto"/>
          </w:divBdr>
        </w:div>
        <w:div w:id="1792630129">
          <w:marLeft w:val="0"/>
          <w:marRight w:val="0"/>
          <w:marTop w:val="0"/>
          <w:marBottom w:val="0"/>
          <w:divBdr>
            <w:top w:val="none" w:sz="0" w:space="0" w:color="auto"/>
            <w:left w:val="none" w:sz="0" w:space="0" w:color="auto"/>
            <w:bottom w:val="none" w:sz="0" w:space="0" w:color="auto"/>
            <w:right w:val="none" w:sz="0" w:space="0" w:color="auto"/>
          </w:divBdr>
        </w:div>
        <w:div w:id="1843616909">
          <w:marLeft w:val="0"/>
          <w:marRight w:val="0"/>
          <w:marTop w:val="0"/>
          <w:marBottom w:val="0"/>
          <w:divBdr>
            <w:top w:val="none" w:sz="0" w:space="0" w:color="auto"/>
            <w:left w:val="none" w:sz="0" w:space="0" w:color="auto"/>
            <w:bottom w:val="none" w:sz="0" w:space="0" w:color="auto"/>
            <w:right w:val="none" w:sz="0" w:space="0" w:color="auto"/>
          </w:divBdr>
        </w:div>
        <w:div w:id="1859469961">
          <w:marLeft w:val="0"/>
          <w:marRight w:val="0"/>
          <w:marTop w:val="0"/>
          <w:marBottom w:val="0"/>
          <w:divBdr>
            <w:top w:val="none" w:sz="0" w:space="0" w:color="auto"/>
            <w:left w:val="none" w:sz="0" w:space="0" w:color="auto"/>
            <w:bottom w:val="none" w:sz="0" w:space="0" w:color="auto"/>
            <w:right w:val="none" w:sz="0" w:space="0" w:color="auto"/>
          </w:divBdr>
        </w:div>
        <w:div w:id="1881820168">
          <w:marLeft w:val="0"/>
          <w:marRight w:val="0"/>
          <w:marTop w:val="0"/>
          <w:marBottom w:val="0"/>
          <w:divBdr>
            <w:top w:val="none" w:sz="0" w:space="0" w:color="auto"/>
            <w:left w:val="none" w:sz="0" w:space="0" w:color="auto"/>
            <w:bottom w:val="none" w:sz="0" w:space="0" w:color="auto"/>
            <w:right w:val="none" w:sz="0" w:space="0" w:color="auto"/>
          </w:divBdr>
        </w:div>
        <w:div w:id="1887833582">
          <w:marLeft w:val="0"/>
          <w:marRight w:val="0"/>
          <w:marTop w:val="0"/>
          <w:marBottom w:val="0"/>
          <w:divBdr>
            <w:top w:val="none" w:sz="0" w:space="0" w:color="auto"/>
            <w:left w:val="none" w:sz="0" w:space="0" w:color="auto"/>
            <w:bottom w:val="none" w:sz="0" w:space="0" w:color="auto"/>
            <w:right w:val="none" w:sz="0" w:space="0" w:color="auto"/>
          </w:divBdr>
        </w:div>
        <w:div w:id="1960258220">
          <w:marLeft w:val="0"/>
          <w:marRight w:val="0"/>
          <w:marTop w:val="0"/>
          <w:marBottom w:val="0"/>
          <w:divBdr>
            <w:top w:val="none" w:sz="0" w:space="0" w:color="auto"/>
            <w:left w:val="none" w:sz="0" w:space="0" w:color="auto"/>
            <w:bottom w:val="none" w:sz="0" w:space="0" w:color="auto"/>
            <w:right w:val="none" w:sz="0" w:space="0" w:color="auto"/>
          </w:divBdr>
        </w:div>
        <w:div w:id="1964994006">
          <w:marLeft w:val="0"/>
          <w:marRight w:val="0"/>
          <w:marTop w:val="0"/>
          <w:marBottom w:val="0"/>
          <w:divBdr>
            <w:top w:val="none" w:sz="0" w:space="0" w:color="auto"/>
            <w:left w:val="none" w:sz="0" w:space="0" w:color="auto"/>
            <w:bottom w:val="none" w:sz="0" w:space="0" w:color="auto"/>
            <w:right w:val="none" w:sz="0" w:space="0" w:color="auto"/>
          </w:divBdr>
        </w:div>
        <w:div w:id="2019430570">
          <w:marLeft w:val="0"/>
          <w:marRight w:val="0"/>
          <w:marTop w:val="0"/>
          <w:marBottom w:val="0"/>
          <w:divBdr>
            <w:top w:val="none" w:sz="0" w:space="0" w:color="auto"/>
            <w:left w:val="none" w:sz="0" w:space="0" w:color="auto"/>
            <w:bottom w:val="none" w:sz="0" w:space="0" w:color="auto"/>
            <w:right w:val="none" w:sz="0" w:space="0" w:color="auto"/>
          </w:divBdr>
        </w:div>
        <w:div w:id="2036926242">
          <w:marLeft w:val="0"/>
          <w:marRight w:val="0"/>
          <w:marTop w:val="0"/>
          <w:marBottom w:val="0"/>
          <w:divBdr>
            <w:top w:val="none" w:sz="0" w:space="0" w:color="auto"/>
            <w:left w:val="none" w:sz="0" w:space="0" w:color="auto"/>
            <w:bottom w:val="none" w:sz="0" w:space="0" w:color="auto"/>
            <w:right w:val="none" w:sz="0" w:space="0" w:color="auto"/>
          </w:divBdr>
        </w:div>
        <w:div w:id="2043901824">
          <w:marLeft w:val="0"/>
          <w:marRight w:val="0"/>
          <w:marTop w:val="0"/>
          <w:marBottom w:val="0"/>
          <w:divBdr>
            <w:top w:val="none" w:sz="0" w:space="0" w:color="auto"/>
            <w:left w:val="none" w:sz="0" w:space="0" w:color="auto"/>
            <w:bottom w:val="none" w:sz="0" w:space="0" w:color="auto"/>
            <w:right w:val="none" w:sz="0" w:space="0" w:color="auto"/>
          </w:divBdr>
        </w:div>
        <w:div w:id="2055809370">
          <w:marLeft w:val="0"/>
          <w:marRight w:val="0"/>
          <w:marTop w:val="0"/>
          <w:marBottom w:val="0"/>
          <w:divBdr>
            <w:top w:val="none" w:sz="0" w:space="0" w:color="auto"/>
            <w:left w:val="none" w:sz="0" w:space="0" w:color="auto"/>
            <w:bottom w:val="none" w:sz="0" w:space="0" w:color="auto"/>
            <w:right w:val="none" w:sz="0" w:space="0" w:color="auto"/>
          </w:divBdr>
        </w:div>
        <w:div w:id="2094087791">
          <w:marLeft w:val="0"/>
          <w:marRight w:val="0"/>
          <w:marTop w:val="0"/>
          <w:marBottom w:val="0"/>
          <w:divBdr>
            <w:top w:val="none" w:sz="0" w:space="0" w:color="auto"/>
            <w:left w:val="none" w:sz="0" w:space="0" w:color="auto"/>
            <w:bottom w:val="none" w:sz="0" w:space="0" w:color="auto"/>
            <w:right w:val="none" w:sz="0" w:space="0" w:color="auto"/>
          </w:divBdr>
        </w:div>
        <w:div w:id="2099978914">
          <w:marLeft w:val="0"/>
          <w:marRight w:val="0"/>
          <w:marTop w:val="0"/>
          <w:marBottom w:val="0"/>
          <w:divBdr>
            <w:top w:val="none" w:sz="0" w:space="0" w:color="auto"/>
            <w:left w:val="none" w:sz="0" w:space="0" w:color="auto"/>
            <w:bottom w:val="none" w:sz="0" w:space="0" w:color="auto"/>
            <w:right w:val="none" w:sz="0" w:space="0" w:color="auto"/>
          </w:divBdr>
        </w:div>
        <w:div w:id="2119718899">
          <w:marLeft w:val="0"/>
          <w:marRight w:val="0"/>
          <w:marTop w:val="0"/>
          <w:marBottom w:val="0"/>
          <w:divBdr>
            <w:top w:val="none" w:sz="0" w:space="0" w:color="auto"/>
            <w:left w:val="none" w:sz="0" w:space="0" w:color="auto"/>
            <w:bottom w:val="none" w:sz="0" w:space="0" w:color="auto"/>
            <w:right w:val="none" w:sz="0" w:space="0" w:color="auto"/>
          </w:divBdr>
        </w:div>
        <w:div w:id="2126076121">
          <w:marLeft w:val="0"/>
          <w:marRight w:val="0"/>
          <w:marTop w:val="0"/>
          <w:marBottom w:val="0"/>
          <w:divBdr>
            <w:top w:val="none" w:sz="0" w:space="0" w:color="auto"/>
            <w:left w:val="none" w:sz="0" w:space="0" w:color="auto"/>
            <w:bottom w:val="none" w:sz="0" w:space="0" w:color="auto"/>
            <w:right w:val="none" w:sz="0" w:space="0" w:color="auto"/>
          </w:divBdr>
        </w:div>
      </w:divsChild>
    </w:div>
    <w:div w:id="1477260356">
      <w:bodyDiv w:val="1"/>
      <w:marLeft w:val="0"/>
      <w:marRight w:val="0"/>
      <w:marTop w:val="0"/>
      <w:marBottom w:val="0"/>
      <w:divBdr>
        <w:top w:val="none" w:sz="0" w:space="0" w:color="auto"/>
        <w:left w:val="none" w:sz="0" w:space="0" w:color="auto"/>
        <w:bottom w:val="none" w:sz="0" w:space="0" w:color="auto"/>
        <w:right w:val="none" w:sz="0" w:space="0" w:color="auto"/>
      </w:divBdr>
      <w:divsChild>
        <w:div w:id="992374927">
          <w:marLeft w:val="0"/>
          <w:marRight w:val="0"/>
          <w:marTop w:val="0"/>
          <w:marBottom w:val="0"/>
          <w:divBdr>
            <w:top w:val="none" w:sz="0" w:space="0" w:color="auto"/>
            <w:left w:val="none" w:sz="0" w:space="0" w:color="auto"/>
            <w:bottom w:val="none" w:sz="0" w:space="0" w:color="auto"/>
            <w:right w:val="none" w:sz="0" w:space="0" w:color="auto"/>
          </w:divBdr>
          <w:divsChild>
            <w:div w:id="1898855329">
              <w:marLeft w:val="0"/>
              <w:marRight w:val="0"/>
              <w:marTop w:val="0"/>
              <w:marBottom w:val="0"/>
              <w:divBdr>
                <w:top w:val="none" w:sz="0" w:space="0" w:color="auto"/>
                <w:left w:val="none" w:sz="0" w:space="0" w:color="auto"/>
                <w:bottom w:val="none" w:sz="0" w:space="0" w:color="auto"/>
                <w:right w:val="none" w:sz="0" w:space="0" w:color="auto"/>
              </w:divBdr>
              <w:divsChild>
                <w:div w:id="141309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1916568">
      <w:bodyDiv w:val="1"/>
      <w:marLeft w:val="0"/>
      <w:marRight w:val="0"/>
      <w:marTop w:val="0"/>
      <w:marBottom w:val="0"/>
      <w:divBdr>
        <w:top w:val="none" w:sz="0" w:space="0" w:color="auto"/>
        <w:left w:val="none" w:sz="0" w:space="0" w:color="auto"/>
        <w:bottom w:val="none" w:sz="0" w:space="0" w:color="auto"/>
        <w:right w:val="none" w:sz="0" w:space="0" w:color="auto"/>
      </w:divBdr>
      <w:divsChild>
        <w:div w:id="1294368223">
          <w:marLeft w:val="0"/>
          <w:marRight w:val="0"/>
          <w:marTop w:val="0"/>
          <w:marBottom w:val="0"/>
          <w:divBdr>
            <w:top w:val="none" w:sz="0" w:space="0" w:color="auto"/>
            <w:left w:val="none" w:sz="0" w:space="0" w:color="auto"/>
            <w:bottom w:val="none" w:sz="0" w:space="0" w:color="auto"/>
            <w:right w:val="none" w:sz="0" w:space="0" w:color="auto"/>
          </w:divBdr>
        </w:div>
        <w:div w:id="161631747">
          <w:marLeft w:val="0"/>
          <w:marRight w:val="0"/>
          <w:marTop w:val="0"/>
          <w:marBottom w:val="0"/>
          <w:divBdr>
            <w:top w:val="none" w:sz="0" w:space="0" w:color="auto"/>
            <w:left w:val="none" w:sz="0" w:space="0" w:color="auto"/>
            <w:bottom w:val="none" w:sz="0" w:space="0" w:color="auto"/>
            <w:right w:val="none" w:sz="0" w:space="0" w:color="auto"/>
          </w:divBdr>
        </w:div>
        <w:div w:id="1765883789">
          <w:marLeft w:val="0"/>
          <w:marRight w:val="0"/>
          <w:marTop w:val="0"/>
          <w:marBottom w:val="0"/>
          <w:divBdr>
            <w:top w:val="none" w:sz="0" w:space="0" w:color="auto"/>
            <w:left w:val="none" w:sz="0" w:space="0" w:color="auto"/>
            <w:bottom w:val="none" w:sz="0" w:space="0" w:color="auto"/>
            <w:right w:val="none" w:sz="0" w:space="0" w:color="auto"/>
          </w:divBdr>
        </w:div>
        <w:div w:id="489717616">
          <w:marLeft w:val="0"/>
          <w:marRight w:val="0"/>
          <w:marTop w:val="0"/>
          <w:marBottom w:val="0"/>
          <w:divBdr>
            <w:top w:val="none" w:sz="0" w:space="0" w:color="auto"/>
            <w:left w:val="none" w:sz="0" w:space="0" w:color="auto"/>
            <w:bottom w:val="none" w:sz="0" w:space="0" w:color="auto"/>
            <w:right w:val="none" w:sz="0" w:space="0" w:color="auto"/>
          </w:divBdr>
        </w:div>
        <w:div w:id="616326871">
          <w:marLeft w:val="0"/>
          <w:marRight w:val="0"/>
          <w:marTop w:val="0"/>
          <w:marBottom w:val="0"/>
          <w:divBdr>
            <w:top w:val="none" w:sz="0" w:space="0" w:color="auto"/>
            <w:left w:val="none" w:sz="0" w:space="0" w:color="auto"/>
            <w:bottom w:val="none" w:sz="0" w:space="0" w:color="auto"/>
            <w:right w:val="none" w:sz="0" w:space="0" w:color="auto"/>
          </w:divBdr>
        </w:div>
        <w:div w:id="1825196773">
          <w:marLeft w:val="0"/>
          <w:marRight w:val="0"/>
          <w:marTop w:val="0"/>
          <w:marBottom w:val="0"/>
          <w:divBdr>
            <w:top w:val="none" w:sz="0" w:space="0" w:color="auto"/>
            <w:left w:val="none" w:sz="0" w:space="0" w:color="auto"/>
            <w:bottom w:val="none" w:sz="0" w:space="0" w:color="auto"/>
            <w:right w:val="none" w:sz="0" w:space="0" w:color="auto"/>
          </w:divBdr>
        </w:div>
        <w:div w:id="1398552417">
          <w:marLeft w:val="0"/>
          <w:marRight w:val="0"/>
          <w:marTop w:val="0"/>
          <w:marBottom w:val="0"/>
          <w:divBdr>
            <w:top w:val="none" w:sz="0" w:space="0" w:color="auto"/>
            <w:left w:val="none" w:sz="0" w:space="0" w:color="auto"/>
            <w:bottom w:val="none" w:sz="0" w:space="0" w:color="auto"/>
            <w:right w:val="none" w:sz="0" w:space="0" w:color="auto"/>
          </w:divBdr>
        </w:div>
        <w:div w:id="417869280">
          <w:marLeft w:val="0"/>
          <w:marRight w:val="0"/>
          <w:marTop w:val="0"/>
          <w:marBottom w:val="0"/>
          <w:divBdr>
            <w:top w:val="none" w:sz="0" w:space="0" w:color="auto"/>
            <w:left w:val="none" w:sz="0" w:space="0" w:color="auto"/>
            <w:bottom w:val="none" w:sz="0" w:space="0" w:color="auto"/>
            <w:right w:val="none" w:sz="0" w:space="0" w:color="auto"/>
          </w:divBdr>
        </w:div>
        <w:div w:id="10573752">
          <w:marLeft w:val="0"/>
          <w:marRight w:val="0"/>
          <w:marTop w:val="0"/>
          <w:marBottom w:val="0"/>
          <w:divBdr>
            <w:top w:val="none" w:sz="0" w:space="0" w:color="auto"/>
            <w:left w:val="none" w:sz="0" w:space="0" w:color="auto"/>
            <w:bottom w:val="none" w:sz="0" w:space="0" w:color="auto"/>
            <w:right w:val="none" w:sz="0" w:space="0" w:color="auto"/>
          </w:divBdr>
        </w:div>
        <w:div w:id="1620144848">
          <w:marLeft w:val="0"/>
          <w:marRight w:val="0"/>
          <w:marTop w:val="0"/>
          <w:marBottom w:val="0"/>
          <w:divBdr>
            <w:top w:val="none" w:sz="0" w:space="0" w:color="auto"/>
            <w:left w:val="none" w:sz="0" w:space="0" w:color="auto"/>
            <w:bottom w:val="none" w:sz="0" w:space="0" w:color="auto"/>
            <w:right w:val="none" w:sz="0" w:space="0" w:color="auto"/>
          </w:divBdr>
        </w:div>
        <w:div w:id="1380396690">
          <w:marLeft w:val="0"/>
          <w:marRight w:val="0"/>
          <w:marTop w:val="0"/>
          <w:marBottom w:val="0"/>
          <w:divBdr>
            <w:top w:val="none" w:sz="0" w:space="0" w:color="auto"/>
            <w:left w:val="none" w:sz="0" w:space="0" w:color="auto"/>
            <w:bottom w:val="none" w:sz="0" w:space="0" w:color="auto"/>
            <w:right w:val="none" w:sz="0" w:space="0" w:color="auto"/>
          </w:divBdr>
        </w:div>
        <w:div w:id="784690588">
          <w:marLeft w:val="0"/>
          <w:marRight w:val="0"/>
          <w:marTop w:val="0"/>
          <w:marBottom w:val="0"/>
          <w:divBdr>
            <w:top w:val="none" w:sz="0" w:space="0" w:color="auto"/>
            <w:left w:val="none" w:sz="0" w:space="0" w:color="auto"/>
            <w:bottom w:val="none" w:sz="0" w:space="0" w:color="auto"/>
            <w:right w:val="none" w:sz="0" w:space="0" w:color="auto"/>
          </w:divBdr>
        </w:div>
        <w:div w:id="862061199">
          <w:marLeft w:val="0"/>
          <w:marRight w:val="0"/>
          <w:marTop w:val="0"/>
          <w:marBottom w:val="0"/>
          <w:divBdr>
            <w:top w:val="none" w:sz="0" w:space="0" w:color="auto"/>
            <w:left w:val="none" w:sz="0" w:space="0" w:color="auto"/>
            <w:bottom w:val="none" w:sz="0" w:space="0" w:color="auto"/>
            <w:right w:val="none" w:sz="0" w:space="0" w:color="auto"/>
          </w:divBdr>
        </w:div>
        <w:div w:id="1092049375">
          <w:marLeft w:val="0"/>
          <w:marRight w:val="0"/>
          <w:marTop w:val="0"/>
          <w:marBottom w:val="0"/>
          <w:divBdr>
            <w:top w:val="none" w:sz="0" w:space="0" w:color="auto"/>
            <w:left w:val="none" w:sz="0" w:space="0" w:color="auto"/>
            <w:bottom w:val="none" w:sz="0" w:space="0" w:color="auto"/>
            <w:right w:val="none" w:sz="0" w:space="0" w:color="auto"/>
          </w:divBdr>
        </w:div>
        <w:div w:id="1601110294">
          <w:marLeft w:val="0"/>
          <w:marRight w:val="0"/>
          <w:marTop w:val="0"/>
          <w:marBottom w:val="0"/>
          <w:divBdr>
            <w:top w:val="none" w:sz="0" w:space="0" w:color="auto"/>
            <w:left w:val="none" w:sz="0" w:space="0" w:color="auto"/>
            <w:bottom w:val="none" w:sz="0" w:space="0" w:color="auto"/>
            <w:right w:val="none" w:sz="0" w:space="0" w:color="auto"/>
          </w:divBdr>
        </w:div>
        <w:div w:id="699279801">
          <w:marLeft w:val="0"/>
          <w:marRight w:val="0"/>
          <w:marTop w:val="0"/>
          <w:marBottom w:val="0"/>
          <w:divBdr>
            <w:top w:val="none" w:sz="0" w:space="0" w:color="auto"/>
            <w:left w:val="none" w:sz="0" w:space="0" w:color="auto"/>
            <w:bottom w:val="none" w:sz="0" w:space="0" w:color="auto"/>
            <w:right w:val="none" w:sz="0" w:space="0" w:color="auto"/>
          </w:divBdr>
        </w:div>
        <w:div w:id="1021518101">
          <w:marLeft w:val="0"/>
          <w:marRight w:val="0"/>
          <w:marTop w:val="0"/>
          <w:marBottom w:val="0"/>
          <w:divBdr>
            <w:top w:val="none" w:sz="0" w:space="0" w:color="auto"/>
            <w:left w:val="none" w:sz="0" w:space="0" w:color="auto"/>
            <w:bottom w:val="none" w:sz="0" w:space="0" w:color="auto"/>
            <w:right w:val="none" w:sz="0" w:space="0" w:color="auto"/>
          </w:divBdr>
        </w:div>
        <w:div w:id="755325262">
          <w:marLeft w:val="0"/>
          <w:marRight w:val="0"/>
          <w:marTop w:val="0"/>
          <w:marBottom w:val="0"/>
          <w:divBdr>
            <w:top w:val="none" w:sz="0" w:space="0" w:color="auto"/>
            <w:left w:val="none" w:sz="0" w:space="0" w:color="auto"/>
            <w:bottom w:val="none" w:sz="0" w:space="0" w:color="auto"/>
            <w:right w:val="none" w:sz="0" w:space="0" w:color="auto"/>
          </w:divBdr>
        </w:div>
        <w:div w:id="494148483">
          <w:marLeft w:val="0"/>
          <w:marRight w:val="0"/>
          <w:marTop w:val="0"/>
          <w:marBottom w:val="0"/>
          <w:divBdr>
            <w:top w:val="none" w:sz="0" w:space="0" w:color="auto"/>
            <w:left w:val="none" w:sz="0" w:space="0" w:color="auto"/>
            <w:bottom w:val="none" w:sz="0" w:space="0" w:color="auto"/>
            <w:right w:val="none" w:sz="0" w:space="0" w:color="auto"/>
          </w:divBdr>
        </w:div>
        <w:div w:id="1860846965">
          <w:marLeft w:val="0"/>
          <w:marRight w:val="0"/>
          <w:marTop w:val="0"/>
          <w:marBottom w:val="0"/>
          <w:divBdr>
            <w:top w:val="none" w:sz="0" w:space="0" w:color="auto"/>
            <w:left w:val="none" w:sz="0" w:space="0" w:color="auto"/>
            <w:bottom w:val="none" w:sz="0" w:space="0" w:color="auto"/>
            <w:right w:val="none" w:sz="0" w:space="0" w:color="auto"/>
          </w:divBdr>
        </w:div>
        <w:div w:id="955598012">
          <w:marLeft w:val="0"/>
          <w:marRight w:val="0"/>
          <w:marTop w:val="0"/>
          <w:marBottom w:val="0"/>
          <w:divBdr>
            <w:top w:val="none" w:sz="0" w:space="0" w:color="auto"/>
            <w:left w:val="none" w:sz="0" w:space="0" w:color="auto"/>
            <w:bottom w:val="none" w:sz="0" w:space="0" w:color="auto"/>
            <w:right w:val="none" w:sz="0" w:space="0" w:color="auto"/>
          </w:divBdr>
        </w:div>
        <w:div w:id="2047367541">
          <w:marLeft w:val="0"/>
          <w:marRight w:val="0"/>
          <w:marTop w:val="0"/>
          <w:marBottom w:val="0"/>
          <w:divBdr>
            <w:top w:val="none" w:sz="0" w:space="0" w:color="auto"/>
            <w:left w:val="none" w:sz="0" w:space="0" w:color="auto"/>
            <w:bottom w:val="none" w:sz="0" w:space="0" w:color="auto"/>
            <w:right w:val="none" w:sz="0" w:space="0" w:color="auto"/>
          </w:divBdr>
        </w:div>
        <w:div w:id="2142383734">
          <w:marLeft w:val="0"/>
          <w:marRight w:val="0"/>
          <w:marTop w:val="0"/>
          <w:marBottom w:val="0"/>
          <w:divBdr>
            <w:top w:val="none" w:sz="0" w:space="0" w:color="auto"/>
            <w:left w:val="none" w:sz="0" w:space="0" w:color="auto"/>
            <w:bottom w:val="none" w:sz="0" w:space="0" w:color="auto"/>
            <w:right w:val="none" w:sz="0" w:space="0" w:color="auto"/>
          </w:divBdr>
        </w:div>
        <w:div w:id="1789200199">
          <w:marLeft w:val="0"/>
          <w:marRight w:val="0"/>
          <w:marTop w:val="0"/>
          <w:marBottom w:val="0"/>
          <w:divBdr>
            <w:top w:val="none" w:sz="0" w:space="0" w:color="auto"/>
            <w:left w:val="none" w:sz="0" w:space="0" w:color="auto"/>
            <w:bottom w:val="none" w:sz="0" w:space="0" w:color="auto"/>
            <w:right w:val="none" w:sz="0" w:space="0" w:color="auto"/>
          </w:divBdr>
        </w:div>
        <w:div w:id="1052851079">
          <w:marLeft w:val="0"/>
          <w:marRight w:val="0"/>
          <w:marTop w:val="0"/>
          <w:marBottom w:val="0"/>
          <w:divBdr>
            <w:top w:val="none" w:sz="0" w:space="0" w:color="auto"/>
            <w:left w:val="none" w:sz="0" w:space="0" w:color="auto"/>
            <w:bottom w:val="none" w:sz="0" w:space="0" w:color="auto"/>
            <w:right w:val="none" w:sz="0" w:space="0" w:color="auto"/>
          </w:divBdr>
        </w:div>
        <w:div w:id="1080444191">
          <w:marLeft w:val="0"/>
          <w:marRight w:val="0"/>
          <w:marTop w:val="0"/>
          <w:marBottom w:val="0"/>
          <w:divBdr>
            <w:top w:val="none" w:sz="0" w:space="0" w:color="auto"/>
            <w:left w:val="none" w:sz="0" w:space="0" w:color="auto"/>
            <w:bottom w:val="none" w:sz="0" w:space="0" w:color="auto"/>
            <w:right w:val="none" w:sz="0" w:space="0" w:color="auto"/>
          </w:divBdr>
        </w:div>
        <w:div w:id="1218593805">
          <w:marLeft w:val="0"/>
          <w:marRight w:val="0"/>
          <w:marTop w:val="0"/>
          <w:marBottom w:val="0"/>
          <w:divBdr>
            <w:top w:val="none" w:sz="0" w:space="0" w:color="auto"/>
            <w:left w:val="none" w:sz="0" w:space="0" w:color="auto"/>
            <w:bottom w:val="none" w:sz="0" w:space="0" w:color="auto"/>
            <w:right w:val="none" w:sz="0" w:space="0" w:color="auto"/>
          </w:divBdr>
        </w:div>
        <w:div w:id="1044448321">
          <w:marLeft w:val="0"/>
          <w:marRight w:val="0"/>
          <w:marTop w:val="0"/>
          <w:marBottom w:val="0"/>
          <w:divBdr>
            <w:top w:val="none" w:sz="0" w:space="0" w:color="auto"/>
            <w:left w:val="none" w:sz="0" w:space="0" w:color="auto"/>
            <w:bottom w:val="none" w:sz="0" w:space="0" w:color="auto"/>
            <w:right w:val="none" w:sz="0" w:space="0" w:color="auto"/>
          </w:divBdr>
        </w:div>
        <w:div w:id="992373935">
          <w:marLeft w:val="0"/>
          <w:marRight w:val="0"/>
          <w:marTop w:val="0"/>
          <w:marBottom w:val="0"/>
          <w:divBdr>
            <w:top w:val="none" w:sz="0" w:space="0" w:color="auto"/>
            <w:left w:val="none" w:sz="0" w:space="0" w:color="auto"/>
            <w:bottom w:val="none" w:sz="0" w:space="0" w:color="auto"/>
            <w:right w:val="none" w:sz="0" w:space="0" w:color="auto"/>
          </w:divBdr>
        </w:div>
        <w:div w:id="297610688">
          <w:marLeft w:val="0"/>
          <w:marRight w:val="0"/>
          <w:marTop w:val="0"/>
          <w:marBottom w:val="0"/>
          <w:divBdr>
            <w:top w:val="none" w:sz="0" w:space="0" w:color="auto"/>
            <w:left w:val="none" w:sz="0" w:space="0" w:color="auto"/>
            <w:bottom w:val="none" w:sz="0" w:space="0" w:color="auto"/>
            <w:right w:val="none" w:sz="0" w:space="0" w:color="auto"/>
          </w:divBdr>
        </w:div>
        <w:div w:id="871843665">
          <w:marLeft w:val="0"/>
          <w:marRight w:val="0"/>
          <w:marTop w:val="0"/>
          <w:marBottom w:val="0"/>
          <w:divBdr>
            <w:top w:val="none" w:sz="0" w:space="0" w:color="auto"/>
            <w:left w:val="none" w:sz="0" w:space="0" w:color="auto"/>
            <w:bottom w:val="none" w:sz="0" w:space="0" w:color="auto"/>
            <w:right w:val="none" w:sz="0" w:space="0" w:color="auto"/>
          </w:divBdr>
        </w:div>
        <w:div w:id="72820974">
          <w:marLeft w:val="0"/>
          <w:marRight w:val="0"/>
          <w:marTop w:val="0"/>
          <w:marBottom w:val="0"/>
          <w:divBdr>
            <w:top w:val="none" w:sz="0" w:space="0" w:color="auto"/>
            <w:left w:val="none" w:sz="0" w:space="0" w:color="auto"/>
            <w:bottom w:val="none" w:sz="0" w:space="0" w:color="auto"/>
            <w:right w:val="none" w:sz="0" w:space="0" w:color="auto"/>
          </w:divBdr>
        </w:div>
        <w:div w:id="939724726">
          <w:marLeft w:val="0"/>
          <w:marRight w:val="0"/>
          <w:marTop w:val="0"/>
          <w:marBottom w:val="0"/>
          <w:divBdr>
            <w:top w:val="none" w:sz="0" w:space="0" w:color="auto"/>
            <w:left w:val="none" w:sz="0" w:space="0" w:color="auto"/>
            <w:bottom w:val="none" w:sz="0" w:space="0" w:color="auto"/>
            <w:right w:val="none" w:sz="0" w:space="0" w:color="auto"/>
          </w:divBdr>
        </w:div>
        <w:div w:id="926765588">
          <w:marLeft w:val="0"/>
          <w:marRight w:val="0"/>
          <w:marTop w:val="0"/>
          <w:marBottom w:val="0"/>
          <w:divBdr>
            <w:top w:val="none" w:sz="0" w:space="0" w:color="auto"/>
            <w:left w:val="none" w:sz="0" w:space="0" w:color="auto"/>
            <w:bottom w:val="none" w:sz="0" w:space="0" w:color="auto"/>
            <w:right w:val="none" w:sz="0" w:space="0" w:color="auto"/>
          </w:divBdr>
        </w:div>
        <w:div w:id="2091847190">
          <w:marLeft w:val="0"/>
          <w:marRight w:val="0"/>
          <w:marTop w:val="0"/>
          <w:marBottom w:val="0"/>
          <w:divBdr>
            <w:top w:val="none" w:sz="0" w:space="0" w:color="auto"/>
            <w:left w:val="none" w:sz="0" w:space="0" w:color="auto"/>
            <w:bottom w:val="none" w:sz="0" w:space="0" w:color="auto"/>
            <w:right w:val="none" w:sz="0" w:space="0" w:color="auto"/>
          </w:divBdr>
        </w:div>
        <w:div w:id="2055158766">
          <w:marLeft w:val="0"/>
          <w:marRight w:val="0"/>
          <w:marTop w:val="0"/>
          <w:marBottom w:val="0"/>
          <w:divBdr>
            <w:top w:val="none" w:sz="0" w:space="0" w:color="auto"/>
            <w:left w:val="none" w:sz="0" w:space="0" w:color="auto"/>
            <w:bottom w:val="none" w:sz="0" w:space="0" w:color="auto"/>
            <w:right w:val="none" w:sz="0" w:space="0" w:color="auto"/>
          </w:divBdr>
        </w:div>
        <w:div w:id="577909197">
          <w:marLeft w:val="0"/>
          <w:marRight w:val="0"/>
          <w:marTop w:val="0"/>
          <w:marBottom w:val="0"/>
          <w:divBdr>
            <w:top w:val="none" w:sz="0" w:space="0" w:color="auto"/>
            <w:left w:val="none" w:sz="0" w:space="0" w:color="auto"/>
            <w:bottom w:val="none" w:sz="0" w:space="0" w:color="auto"/>
            <w:right w:val="none" w:sz="0" w:space="0" w:color="auto"/>
          </w:divBdr>
        </w:div>
        <w:div w:id="591625390">
          <w:marLeft w:val="0"/>
          <w:marRight w:val="0"/>
          <w:marTop w:val="0"/>
          <w:marBottom w:val="0"/>
          <w:divBdr>
            <w:top w:val="none" w:sz="0" w:space="0" w:color="auto"/>
            <w:left w:val="none" w:sz="0" w:space="0" w:color="auto"/>
            <w:bottom w:val="none" w:sz="0" w:space="0" w:color="auto"/>
            <w:right w:val="none" w:sz="0" w:space="0" w:color="auto"/>
          </w:divBdr>
        </w:div>
        <w:div w:id="1291060198">
          <w:marLeft w:val="0"/>
          <w:marRight w:val="0"/>
          <w:marTop w:val="0"/>
          <w:marBottom w:val="0"/>
          <w:divBdr>
            <w:top w:val="none" w:sz="0" w:space="0" w:color="auto"/>
            <w:left w:val="none" w:sz="0" w:space="0" w:color="auto"/>
            <w:bottom w:val="none" w:sz="0" w:space="0" w:color="auto"/>
            <w:right w:val="none" w:sz="0" w:space="0" w:color="auto"/>
          </w:divBdr>
        </w:div>
        <w:div w:id="708771969">
          <w:marLeft w:val="0"/>
          <w:marRight w:val="0"/>
          <w:marTop w:val="0"/>
          <w:marBottom w:val="0"/>
          <w:divBdr>
            <w:top w:val="none" w:sz="0" w:space="0" w:color="auto"/>
            <w:left w:val="none" w:sz="0" w:space="0" w:color="auto"/>
            <w:bottom w:val="none" w:sz="0" w:space="0" w:color="auto"/>
            <w:right w:val="none" w:sz="0" w:space="0" w:color="auto"/>
          </w:divBdr>
        </w:div>
        <w:div w:id="1491211080">
          <w:marLeft w:val="0"/>
          <w:marRight w:val="0"/>
          <w:marTop w:val="0"/>
          <w:marBottom w:val="0"/>
          <w:divBdr>
            <w:top w:val="none" w:sz="0" w:space="0" w:color="auto"/>
            <w:left w:val="none" w:sz="0" w:space="0" w:color="auto"/>
            <w:bottom w:val="none" w:sz="0" w:space="0" w:color="auto"/>
            <w:right w:val="none" w:sz="0" w:space="0" w:color="auto"/>
          </w:divBdr>
        </w:div>
        <w:div w:id="905797213">
          <w:marLeft w:val="0"/>
          <w:marRight w:val="0"/>
          <w:marTop w:val="0"/>
          <w:marBottom w:val="0"/>
          <w:divBdr>
            <w:top w:val="none" w:sz="0" w:space="0" w:color="auto"/>
            <w:left w:val="none" w:sz="0" w:space="0" w:color="auto"/>
            <w:bottom w:val="none" w:sz="0" w:space="0" w:color="auto"/>
            <w:right w:val="none" w:sz="0" w:space="0" w:color="auto"/>
          </w:divBdr>
        </w:div>
        <w:div w:id="1125848516">
          <w:marLeft w:val="0"/>
          <w:marRight w:val="0"/>
          <w:marTop w:val="0"/>
          <w:marBottom w:val="0"/>
          <w:divBdr>
            <w:top w:val="none" w:sz="0" w:space="0" w:color="auto"/>
            <w:left w:val="none" w:sz="0" w:space="0" w:color="auto"/>
            <w:bottom w:val="none" w:sz="0" w:space="0" w:color="auto"/>
            <w:right w:val="none" w:sz="0" w:space="0" w:color="auto"/>
          </w:divBdr>
        </w:div>
        <w:div w:id="11420921">
          <w:marLeft w:val="0"/>
          <w:marRight w:val="0"/>
          <w:marTop w:val="0"/>
          <w:marBottom w:val="0"/>
          <w:divBdr>
            <w:top w:val="none" w:sz="0" w:space="0" w:color="auto"/>
            <w:left w:val="none" w:sz="0" w:space="0" w:color="auto"/>
            <w:bottom w:val="none" w:sz="0" w:space="0" w:color="auto"/>
            <w:right w:val="none" w:sz="0" w:space="0" w:color="auto"/>
          </w:divBdr>
        </w:div>
        <w:div w:id="874276335">
          <w:marLeft w:val="0"/>
          <w:marRight w:val="0"/>
          <w:marTop w:val="0"/>
          <w:marBottom w:val="0"/>
          <w:divBdr>
            <w:top w:val="none" w:sz="0" w:space="0" w:color="auto"/>
            <w:left w:val="none" w:sz="0" w:space="0" w:color="auto"/>
            <w:bottom w:val="none" w:sz="0" w:space="0" w:color="auto"/>
            <w:right w:val="none" w:sz="0" w:space="0" w:color="auto"/>
          </w:divBdr>
        </w:div>
        <w:div w:id="572473968">
          <w:marLeft w:val="0"/>
          <w:marRight w:val="0"/>
          <w:marTop w:val="0"/>
          <w:marBottom w:val="0"/>
          <w:divBdr>
            <w:top w:val="none" w:sz="0" w:space="0" w:color="auto"/>
            <w:left w:val="none" w:sz="0" w:space="0" w:color="auto"/>
            <w:bottom w:val="none" w:sz="0" w:space="0" w:color="auto"/>
            <w:right w:val="none" w:sz="0" w:space="0" w:color="auto"/>
          </w:divBdr>
        </w:div>
        <w:div w:id="1360887199">
          <w:marLeft w:val="0"/>
          <w:marRight w:val="0"/>
          <w:marTop w:val="0"/>
          <w:marBottom w:val="0"/>
          <w:divBdr>
            <w:top w:val="none" w:sz="0" w:space="0" w:color="auto"/>
            <w:left w:val="none" w:sz="0" w:space="0" w:color="auto"/>
            <w:bottom w:val="none" w:sz="0" w:space="0" w:color="auto"/>
            <w:right w:val="none" w:sz="0" w:space="0" w:color="auto"/>
          </w:divBdr>
        </w:div>
        <w:div w:id="1697389368">
          <w:marLeft w:val="0"/>
          <w:marRight w:val="0"/>
          <w:marTop w:val="0"/>
          <w:marBottom w:val="0"/>
          <w:divBdr>
            <w:top w:val="none" w:sz="0" w:space="0" w:color="auto"/>
            <w:left w:val="none" w:sz="0" w:space="0" w:color="auto"/>
            <w:bottom w:val="none" w:sz="0" w:space="0" w:color="auto"/>
            <w:right w:val="none" w:sz="0" w:space="0" w:color="auto"/>
          </w:divBdr>
        </w:div>
        <w:div w:id="1058549835">
          <w:marLeft w:val="0"/>
          <w:marRight w:val="0"/>
          <w:marTop w:val="0"/>
          <w:marBottom w:val="0"/>
          <w:divBdr>
            <w:top w:val="none" w:sz="0" w:space="0" w:color="auto"/>
            <w:left w:val="none" w:sz="0" w:space="0" w:color="auto"/>
            <w:bottom w:val="none" w:sz="0" w:space="0" w:color="auto"/>
            <w:right w:val="none" w:sz="0" w:space="0" w:color="auto"/>
          </w:divBdr>
        </w:div>
        <w:div w:id="1414467434">
          <w:marLeft w:val="0"/>
          <w:marRight w:val="0"/>
          <w:marTop w:val="0"/>
          <w:marBottom w:val="0"/>
          <w:divBdr>
            <w:top w:val="none" w:sz="0" w:space="0" w:color="auto"/>
            <w:left w:val="none" w:sz="0" w:space="0" w:color="auto"/>
            <w:bottom w:val="none" w:sz="0" w:space="0" w:color="auto"/>
            <w:right w:val="none" w:sz="0" w:space="0" w:color="auto"/>
          </w:divBdr>
        </w:div>
        <w:div w:id="1822498282">
          <w:marLeft w:val="0"/>
          <w:marRight w:val="0"/>
          <w:marTop w:val="0"/>
          <w:marBottom w:val="0"/>
          <w:divBdr>
            <w:top w:val="none" w:sz="0" w:space="0" w:color="auto"/>
            <w:left w:val="none" w:sz="0" w:space="0" w:color="auto"/>
            <w:bottom w:val="none" w:sz="0" w:space="0" w:color="auto"/>
            <w:right w:val="none" w:sz="0" w:space="0" w:color="auto"/>
          </w:divBdr>
        </w:div>
        <w:div w:id="801768354">
          <w:marLeft w:val="0"/>
          <w:marRight w:val="0"/>
          <w:marTop w:val="0"/>
          <w:marBottom w:val="0"/>
          <w:divBdr>
            <w:top w:val="none" w:sz="0" w:space="0" w:color="auto"/>
            <w:left w:val="none" w:sz="0" w:space="0" w:color="auto"/>
            <w:bottom w:val="none" w:sz="0" w:space="0" w:color="auto"/>
            <w:right w:val="none" w:sz="0" w:space="0" w:color="auto"/>
          </w:divBdr>
        </w:div>
        <w:div w:id="1707682351">
          <w:marLeft w:val="0"/>
          <w:marRight w:val="0"/>
          <w:marTop w:val="0"/>
          <w:marBottom w:val="0"/>
          <w:divBdr>
            <w:top w:val="none" w:sz="0" w:space="0" w:color="auto"/>
            <w:left w:val="none" w:sz="0" w:space="0" w:color="auto"/>
            <w:bottom w:val="none" w:sz="0" w:space="0" w:color="auto"/>
            <w:right w:val="none" w:sz="0" w:space="0" w:color="auto"/>
          </w:divBdr>
        </w:div>
        <w:div w:id="1614559626">
          <w:marLeft w:val="0"/>
          <w:marRight w:val="0"/>
          <w:marTop w:val="0"/>
          <w:marBottom w:val="0"/>
          <w:divBdr>
            <w:top w:val="none" w:sz="0" w:space="0" w:color="auto"/>
            <w:left w:val="none" w:sz="0" w:space="0" w:color="auto"/>
            <w:bottom w:val="none" w:sz="0" w:space="0" w:color="auto"/>
            <w:right w:val="none" w:sz="0" w:space="0" w:color="auto"/>
          </w:divBdr>
        </w:div>
        <w:div w:id="2093046242">
          <w:marLeft w:val="0"/>
          <w:marRight w:val="0"/>
          <w:marTop w:val="0"/>
          <w:marBottom w:val="0"/>
          <w:divBdr>
            <w:top w:val="none" w:sz="0" w:space="0" w:color="auto"/>
            <w:left w:val="none" w:sz="0" w:space="0" w:color="auto"/>
            <w:bottom w:val="none" w:sz="0" w:space="0" w:color="auto"/>
            <w:right w:val="none" w:sz="0" w:space="0" w:color="auto"/>
          </w:divBdr>
        </w:div>
        <w:div w:id="1726487443">
          <w:marLeft w:val="0"/>
          <w:marRight w:val="0"/>
          <w:marTop w:val="0"/>
          <w:marBottom w:val="0"/>
          <w:divBdr>
            <w:top w:val="none" w:sz="0" w:space="0" w:color="auto"/>
            <w:left w:val="none" w:sz="0" w:space="0" w:color="auto"/>
            <w:bottom w:val="none" w:sz="0" w:space="0" w:color="auto"/>
            <w:right w:val="none" w:sz="0" w:space="0" w:color="auto"/>
          </w:divBdr>
        </w:div>
        <w:div w:id="1839073996">
          <w:marLeft w:val="0"/>
          <w:marRight w:val="0"/>
          <w:marTop w:val="0"/>
          <w:marBottom w:val="0"/>
          <w:divBdr>
            <w:top w:val="none" w:sz="0" w:space="0" w:color="auto"/>
            <w:left w:val="none" w:sz="0" w:space="0" w:color="auto"/>
            <w:bottom w:val="none" w:sz="0" w:space="0" w:color="auto"/>
            <w:right w:val="none" w:sz="0" w:space="0" w:color="auto"/>
          </w:divBdr>
        </w:div>
        <w:div w:id="961232792">
          <w:marLeft w:val="0"/>
          <w:marRight w:val="0"/>
          <w:marTop w:val="0"/>
          <w:marBottom w:val="0"/>
          <w:divBdr>
            <w:top w:val="none" w:sz="0" w:space="0" w:color="auto"/>
            <w:left w:val="none" w:sz="0" w:space="0" w:color="auto"/>
            <w:bottom w:val="none" w:sz="0" w:space="0" w:color="auto"/>
            <w:right w:val="none" w:sz="0" w:space="0" w:color="auto"/>
          </w:divBdr>
        </w:div>
        <w:div w:id="1143962505">
          <w:marLeft w:val="0"/>
          <w:marRight w:val="0"/>
          <w:marTop w:val="0"/>
          <w:marBottom w:val="0"/>
          <w:divBdr>
            <w:top w:val="none" w:sz="0" w:space="0" w:color="auto"/>
            <w:left w:val="none" w:sz="0" w:space="0" w:color="auto"/>
            <w:bottom w:val="none" w:sz="0" w:space="0" w:color="auto"/>
            <w:right w:val="none" w:sz="0" w:space="0" w:color="auto"/>
          </w:divBdr>
        </w:div>
        <w:div w:id="1492670741">
          <w:marLeft w:val="0"/>
          <w:marRight w:val="0"/>
          <w:marTop w:val="0"/>
          <w:marBottom w:val="0"/>
          <w:divBdr>
            <w:top w:val="none" w:sz="0" w:space="0" w:color="auto"/>
            <w:left w:val="none" w:sz="0" w:space="0" w:color="auto"/>
            <w:bottom w:val="none" w:sz="0" w:space="0" w:color="auto"/>
            <w:right w:val="none" w:sz="0" w:space="0" w:color="auto"/>
          </w:divBdr>
        </w:div>
        <w:div w:id="225259522">
          <w:marLeft w:val="0"/>
          <w:marRight w:val="0"/>
          <w:marTop w:val="0"/>
          <w:marBottom w:val="0"/>
          <w:divBdr>
            <w:top w:val="none" w:sz="0" w:space="0" w:color="auto"/>
            <w:left w:val="none" w:sz="0" w:space="0" w:color="auto"/>
            <w:bottom w:val="none" w:sz="0" w:space="0" w:color="auto"/>
            <w:right w:val="none" w:sz="0" w:space="0" w:color="auto"/>
          </w:divBdr>
        </w:div>
        <w:div w:id="1137914095">
          <w:marLeft w:val="0"/>
          <w:marRight w:val="0"/>
          <w:marTop w:val="0"/>
          <w:marBottom w:val="0"/>
          <w:divBdr>
            <w:top w:val="none" w:sz="0" w:space="0" w:color="auto"/>
            <w:left w:val="none" w:sz="0" w:space="0" w:color="auto"/>
            <w:bottom w:val="none" w:sz="0" w:space="0" w:color="auto"/>
            <w:right w:val="none" w:sz="0" w:space="0" w:color="auto"/>
          </w:divBdr>
        </w:div>
        <w:div w:id="1169297232">
          <w:marLeft w:val="0"/>
          <w:marRight w:val="0"/>
          <w:marTop w:val="0"/>
          <w:marBottom w:val="0"/>
          <w:divBdr>
            <w:top w:val="none" w:sz="0" w:space="0" w:color="auto"/>
            <w:left w:val="none" w:sz="0" w:space="0" w:color="auto"/>
            <w:bottom w:val="none" w:sz="0" w:space="0" w:color="auto"/>
            <w:right w:val="none" w:sz="0" w:space="0" w:color="auto"/>
          </w:divBdr>
        </w:div>
        <w:div w:id="175459209">
          <w:marLeft w:val="0"/>
          <w:marRight w:val="0"/>
          <w:marTop w:val="0"/>
          <w:marBottom w:val="0"/>
          <w:divBdr>
            <w:top w:val="none" w:sz="0" w:space="0" w:color="auto"/>
            <w:left w:val="none" w:sz="0" w:space="0" w:color="auto"/>
            <w:bottom w:val="none" w:sz="0" w:space="0" w:color="auto"/>
            <w:right w:val="none" w:sz="0" w:space="0" w:color="auto"/>
          </w:divBdr>
        </w:div>
        <w:div w:id="1439061075">
          <w:marLeft w:val="0"/>
          <w:marRight w:val="0"/>
          <w:marTop w:val="0"/>
          <w:marBottom w:val="0"/>
          <w:divBdr>
            <w:top w:val="none" w:sz="0" w:space="0" w:color="auto"/>
            <w:left w:val="none" w:sz="0" w:space="0" w:color="auto"/>
            <w:bottom w:val="none" w:sz="0" w:space="0" w:color="auto"/>
            <w:right w:val="none" w:sz="0" w:space="0" w:color="auto"/>
          </w:divBdr>
        </w:div>
        <w:div w:id="69935534">
          <w:marLeft w:val="0"/>
          <w:marRight w:val="0"/>
          <w:marTop w:val="0"/>
          <w:marBottom w:val="0"/>
          <w:divBdr>
            <w:top w:val="none" w:sz="0" w:space="0" w:color="auto"/>
            <w:left w:val="none" w:sz="0" w:space="0" w:color="auto"/>
            <w:bottom w:val="none" w:sz="0" w:space="0" w:color="auto"/>
            <w:right w:val="none" w:sz="0" w:space="0" w:color="auto"/>
          </w:divBdr>
        </w:div>
        <w:div w:id="686909731">
          <w:marLeft w:val="0"/>
          <w:marRight w:val="0"/>
          <w:marTop w:val="0"/>
          <w:marBottom w:val="0"/>
          <w:divBdr>
            <w:top w:val="none" w:sz="0" w:space="0" w:color="auto"/>
            <w:left w:val="none" w:sz="0" w:space="0" w:color="auto"/>
            <w:bottom w:val="none" w:sz="0" w:space="0" w:color="auto"/>
            <w:right w:val="none" w:sz="0" w:space="0" w:color="auto"/>
          </w:divBdr>
        </w:div>
        <w:div w:id="401025577">
          <w:marLeft w:val="0"/>
          <w:marRight w:val="0"/>
          <w:marTop w:val="0"/>
          <w:marBottom w:val="0"/>
          <w:divBdr>
            <w:top w:val="none" w:sz="0" w:space="0" w:color="auto"/>
            <w:left w:val="none" w:sz="0" w:space="0" w:color="auto"/>
            <w:bottom w:val="none" w:sz="0" w:space="0" w:color="auto"/>
            <w:right w:val="none" w:sz="0" w:space="0" w:color="auto"/>
          </w:divBdr>
        </w:div>
        <w:div w:id="167522780">
          <w:marLeft w:val="0"/>
          <w:marRight w:val="0"/>
          <w:marTop w:val="0"/>
          <w:marBottom w:val="0"/>
          <w:divBdr>
            <w:top w:val="none" w:sz="0" w:space="0" w:color="auto"/>
            <w:left w:val="none" w:sz="0" w:space="0" w:color="auto"/>
            <w:bottom w:val="none" w:sz="0" w:space="0" w:color="auto"/>
            <w:right w:val="none" w:sz="0" w:space="0" w:color="auto"/>
          </w:divBdr>
        </w:div>
        <w:div w:id="1608733379">
          <w:marLeft w:val="0"/>
          <w:marRight w:val="0"/>
          <w:marTop w:val="0"/>
          <w:marBottom w:val="0"/>
          <w:divBdr>
            <w:top w:val="none" w:sz="0" w:space="0" w:color="auto"/>
            <w:left w:val="none" w:sz="0" w:space="0" w:color="auto"/>
            <w:bottom w:val="none" w:sz="0" w:space="0" w:color="auto"/>
            <w:right w:val="none" w:sz="0" w:space="0" w:color="auto"/>
          </w:divBdr>
        </w:div>
        <w:div w:id="687558015">
          <w:marLeft w:val="0"/>
          <w:marRight w:val="0"/>
          <w:marTop w:val="0"/>
          <w:marBottom w:val="0"/>
          <w:divBdr>
            <w:top w:val="none" w:sz="0" w:space="0" w:color="auto"/>
            <w:left w:val="none" w:sz="0" w:space="0" w:color="auto"/>
            <w:bottom w:val="none" w:sz="0" w:space="0" w:color="auto"/>
            <w:right w:val="none" w:sz="0" w:space="0" w:color="auto"/>
          </w:divBdr>
        </w:div>
        <w:div w:id="820730971">
          <w:marLeft w:val="0"/>
          <w:marRight w:val="0"/>
          <w:marTop w:val="0"/>
          <w:marBottom w:val="0"/>
          <w:divBdr>
            <w:top w:val="none" w:sz="0" w:space="0" w:color="auto"/>
            <w:left w:val="none" w:sz="0" w:space="0" w:color="auto"/>
            <w:bottom w:val="none" w:sz="0" w:space="0" w:color="auto"/>
            <w:right w:val="none" w:sz="0" w:space="0" w:color="auto"/>
          </w:divBdr>
        </w:div>
        <w:div w:id="683216341">
          <w:marLeft w:val="0"/>
          <w:marRight w:val="0"/>
          <w:marTop w:val="0"/>
          <w:marBottom w:val="0"/>
          <w:divBdr>
            <w:top w:val="none" w:sz="0" w:space="0" w:color="auto"/>
            <w:left w:val="none" w:sz="0" w:space="0" w:color="auto"/>
            <w:bottom w:val="none" w:sz="0" w:space="0" w:color="auto"/>
            <w:right w:val="none" w:sz="0" w:space="0" w:color="auto"/>
          </w:divBdr>
        </w:div>
        <w:div w:id="572393987">
          <w:marLeft w:val="0"/>
          <w:marRight w:val="0"/>
          <w:marTop w:val="0"/>
          <w:marBottom w:val="0"/>
          <w:divBdr>
            <w:top w:val="none" w:sz="0" w:space="0" w:color="auto"/>
            <w:left w:val="none" w:sz="0" w:space="0" w:color="auto"/>
            <w:bottom w:val="none" w:sz="0" w:space="0" w:color="auto"/>
            <w:right w:val="none" w:sz="0" w:space="0" w:color="auto"/>
          </w:divBdr>
        </w:div>
        <w:div w:id="398477024">
          <w:marLeft w:val="0"/>
          <w:marRight w:val="0"/>
          <w:marTop w:val="0"/>
          <w:marBottom w:val="0"/>
          <w:divBdr>
            <w:top w:val="none" w:sz="0" w:space="0" w:color="auto"/>
            <w:left w:val="none" w:sz="0" w:space="0" w:color="auto"/>
            <w:bottom w:val="none" w:sz="0" w:space="0" w:color="auto"/>
            <w:right w:val="none" w:sz="0" w:space="0" w:color="auto"/>
          </w:divBdr>
        </w:div>
        <w:div w:id="349644588">
          <w:marLeft w:val="0"/>
          <w:marRight w:val="0"/>
          <w:marTop w:val="0"/>
          <w:marBottom w:val="0"/>
          <w:divBdr>
            <w:top w:val="none" w:sz="0" w:space="0" w:color="auto"/>
            <w:left w:val="none" w:sz="0" w:space="0" w:color="auto"/>
            <w:bottom w:val="none" w:sz="0" w:space="0" w:color="auto"/>
            <w:right w:val="none" w:sz="0" w:space="0" w:color="auto"/>
          </w:divBdr>
        </w:div>
        <w:div w:id="1217594342">
          <w:marLeft w:val="0"/>
          <w:marRight w:val="0"/>
          <w:marTop w:val="0"/>
          <w:marBottom w:val="0"/>
          <w:divBdr>
            <w:top w:val="none" w:sz="0" w:space="0" w:color="auto"/>
            <w:left w:val="none" w:sz="0" w:space="0" w:color="auto"/>
            <w:bottom w:val="none" w:sz="0" w:space="0" w:color="auto"/>
            <w:right w:val="none" w:sz="0" w:space="0" w:color="auto"/>
          </w:divBdr>
        </w:div>
        <w:div w:id="551040782">
          <w:marLeft w:val="0"/>
          <w:marRight w:val="0"/>
          <w:marTop w:val="0"/>
          <w:marBottom w:val="0"/>
          <w:divBdr>
            <w:top w:val="none" w:sz="0" w:space="0" w:color="auto"/>
            <w:left w:val="none" w:sz="0" w:space="0" w:color="auto"/>
            <w:bottom w:val="none" w:sz="0" w:space="0" w:color="auto"/>
            <w:right w:val="none" w:sz="0" w:space="0" w:color="auto"/>
          </w:divBdr>
        </w:div>
        <w:div w:id="511846111">
          <w:marLeft w:val="0"/>
          <w:marRight w:val="0"/>
          <w:marTop w:val="0"/>
          <w:marBottom w:val="0"/>
          <w:divBdr>
            <w:top w:val="none" w:sz="0" w:space="0" w:color="auto"/>
            <w:left w:val="none" w:sz="0" w:space="0" w:color="auto"/>
            <w:bottom w:val="none" w:sz="0" w:space="0" w:color="auto"/>
            <w:right w:val="none" w:sz="0" w:space="0" w:color="auto"/>
          </w:divBdr>
        </w:div>
        <w:div w:id="1335379854">
          <w:marLeft w:val="0"/>
          <w:marRight w:val="0"/>
          <w:marTop w:val="0"/>
          <w:marBottom w:val="0"/>
          <w:divBdr>
            <w:top w:val="none" w:sz="0" w:space="0" w:color="auto"/>
            <w:left w:val="none" w:sz="0" w:space="0" w:color="auto"/>
            <w:bottom w:val="none" w:sz="0" w:space="0" w:color="auto"/>
            <w:right w:val="none" w:sz="0" w:space="0" w:color="auto"/>
          </w:divBdr>
        </w:div>
        <w:div w:id="935598214">
          <w:marLeft w:val="0"/>
          <w:marRight w:val="0"/>
          <w:marTop w:val="0"/>
          <w:marBottom w:val="0"/>
          <w:divBdr>
            <w:top w:val="none" w:sz="0" w:space="0" w:color="auto"/>
            <w:left w:val="none" w:sz="0" w:space="0" w:color="auto"/>
            <w:bottom w:val="none" w:sz="0" w:space="0" w:color="auto"/>
            <w:right w:val="none" w:sz="0" w:space="0" w:color="auto"/>
          </w:divBdr>
        </w:div>
      </w:divsChild>
    </w:div>
    <w:div w:id="1538351941">
      <w:bodyDiv w:val="1"/>
      <w:marLeft w:val="0"/>
      <w:marRight w:val="0"/>
      <w:marTop w:val="0"/>
      <w:marBottom w:val="0"/>
      <w:divBdr>
        <w:top w:val="none" w:sz="0" w:space="0" w:color="auto"/>
        <w:left w:val="none" w:sz="0" w:space="0" w:color="auto"/>
        <w:bottom w:val="none" w:sz="0" w:space="0" w:color="auto"/>
        <w:right w:val="none" w:sz="0" w:space="0" w:color="auto"/>
      </w:divBdr>
      <w:divsChild>
        <w:div w:id="21175397">
          <w:marLeft w:val="0"/>
          <w:marRight w:val="0"/>
          <w:marTop w:val="0"/>
          <w:marBottom w:val="0"/>
          <w:divBdr>
            <w:top w:val="none" w:sz="0" w:space="0" w:color="auto"/>
            <w:left w:val="none" w:sz="0" w:space="0" w:color="auto"/>
            <w:bottom w:val="none" w:sz="0" w:space="0" w:color="auto"/>
            <w:right w:val="none" w:sz="0" w:space="0" w:color="auto"/>
          </w:divBdr>
        </w:div>
        <w:div w:id="58135299">
          <w:marLeft w:val="0"/>
          <w:marRight w:val="0"/>
          <w:marTop w:val="0"/>
          <w:marBottom w:val="0"/>
          <w:divBdr>
            <w:top w:val="none" w:sz="0" w:space="0" w:color="auto"/>
            <w:left w:val="none" w:sz="0" w:space="0" w:color="auto"/>
            <w:bottom w:val="none" w:sz="0" w:space="0" w:color="auto"/>
            <w:right w:val="none" w:sz="0" w:space="0" w:color="auto"/>
          </w:divBdr>
        </w:div>
        <w:div w:id="95757989">
          <w:marLeft w:val="0"/>
          <w:marRight w:val="0"/>
          <w:marTop w:val="0"/>
          <w:marBottom w:val="0"/>
          <w:divBdr>
            <w:top w:val="none" w:sz="0" w:space="0" w:color="auto"/>
            <w:left w:val="none" w:sz="0" w:space="0" w:color="auto"/>
            <w:bottom w:val="none" w:sz="0" w:space="0" w:color="auto"/>
            <w:right w:val="none" w:sz="0" w:space="0" w:color="auto"/>
          </w:divBdr>
        </w:div>
        <w:div w:id="138042467">
          <w:marLeft w:val="0"/>
          <w:marRight w:val="0"/>
          <w:marTop w:val="0"/>
          <w:marBottom w:val="0"/>
          <w:divBdr>
            <w:top w:val="none" w:sz="0" w:space="0" w:color="auto"/>
            <w:left w:val="none" w:sz="0" w:space="0" w:color="auto"/>
            <w:bottom w:val="none" w:sz="0" w:space="0" w:color="auto"/>
            <w:right w:val="none" w:sz="0" w:space="0" w:color="auto"/>
          </w:divBdr>
        </w:div>
        <w:div w:id="216821401">
          <w:marLeft w:val="0"/>
          <w:marRight w:val="0"/>
          <w:marTop w:val="0"/>
          <w:marBottom w:val="0"/>
          <w:divBdr>
            <w:top w:val="none" w:sz="0" w:space="0" w:color="auto"/>
            <w:left w:val="none" w:sz="0" w:space="0" w:color="auto"/>
            <w:bottom w:val="none" w:sz="0" w:space="0" w:color="auto"/>
            <w:right w:val="none" w:sz="0" w:space="0" w:color="auto"/>
          </w:divBdr>
        </w:div>
        <w:div w:id="225189362">
          <w:marLeft w:val="0"/>
          <w:marRight w:val="0"/>
          <w:marTop w:val="0"/>
          <w:marBottom w:val="0"/>
          <w:divBdr>
            <w:top w:val="none" w:sz="0" w:space="0" w:color="auto"/>
            <w:left w:val="none" w:sz="0" w:space="0" w:color="auto"/>
            <w:bottom w:val="none" w:sz="0" w:space="0" w:color="auto"/>
            <w:right w:val="none" w:sz="0" w:space="0" w:color="auto"/>
          </w:divBdr>
        </w:div>
        <w:div w:id="303706932">
          <w:marLeft w:val="0"/>
          <w:marRight w:val="0"/>
          <w:marTop w:val="0"/>
          <w:marBottom w:val="0"/>
          <w:divBdr>
            <w:top w:val="none" w:sz="0" w:space="0" w:color="auto"/>
            <w:left w:val="none" w:sz="0" w:space="0" w:color="auto"/>
            <w:bottom w:val="none" w:sz="0" w:space="0" w:color="auto"/>
            <w:right w:val="none" w:sz="0" w:space="0" w:color="auto"/>
          </w:divBdr>
        </w:div>
        <w:div w:id="313262716">
          <w:marLeft w:val="0"/>
          <w:marRight w:val="0"/>
          <w:marTop w:val="0"/>
          <w:marBottom w:val="0"/>
          <w:divBdr>
            <w:top w:val="none" w:sz="0" w:space="0" w:color="auto"/>
            <w:left w:val="none" w:sz="0" w:space="0" w:color="auto"/>
            <w:bottom w:val="none" w:sz="0" w:space="0" w:color="auto"/>
            <w:right w:val="none" w:sz="0" w:space="0" w:color="auto"/>
          </w:divBdr>
        </w:div>
        <w:div w:id="319236948">
          <w:marLeft w:val="0"/>
          <w:marRight w:val="0"/>
          <w:marTop w:val="0"/>
          <w:marBottom w:val="0"/>
          <w:divBdr>
            <w:top w:val="none" w:sz="0" w:space="0" w:color="auto"/>
            <w:left w:val="none" w:sz="0" w:space="0" w:color="auto"/>
            <w:bottom w:val="none" w:sz="0" w:space="0" w:color="auto"/>
            <w:right w:val="none" w:sz="0" w:space="0" w:color="auto"/>
          </w:divBdr>
        </w:div>
        <w:div w:id="376701562">
          <w:marLeft w:val="0"/>
          <w:marRight w:val="0"/>
          <w:marTop w:val="0"/>
          <w:marBottom w:val="0"/>
          <w:divBdr>
            <w:top w:val="none" w:sz="0" w:space="0" w:color="auto"/>
            <w:left w:val="none" w:sz="0" w:space="0" w:color="auto"/>
            <w:bottom w:val="none" w:sz="0" w:space="0" w:color="auto"/>
            <w:right w:val="none" w:sz="0" w:space="0" w:color="auto"/>
          </w:divBdr>
        </w:div>
        <w:div w:id="382949526">
          <w:marLeft w:val="0"/>
          <w:marRight w:val="0"/>
          <w:marTop w:val="0"/>
          <w:marBottom w:val="0"/>
          <w:divBdr>
            <w:top w:val="none" w:sz="0" w:space="0" w:color="auto"/>
            <w:left w:val="none" w:sz="0" w:space="0" w:color="auto"/>
            <w:bottom w:val="none" w:sz="0" w:space="0" w:color="auto"/>
            <w:right w:val="none" w:sz="0" w:space="0" w:color="auto"/>
          </w:divBdr>
        </w:div>
        <w:div w:id="463738812">
          <w:marLeft w:val="0"/>
          <w:marRight w:val="0"/>
          <w:marTop w:val="0"/>
          <w:marBottom w:val="0"/>
          <w:divBdr>
            <w:top w:val="none" w:sz="0" w:space="0" w:color="auto"/>
            <w:left w:val="none" w:sz="0" w:space="0" w:color="auto"/>
            <w:bottom w:val="none" w:sz="0" w:space="0" w:color="auto"/>
            <w:right w:val="none" w:sz="0" w:space="0" w:color="auto"/>
          </w:divBdr>
        </w:div>
        <w:div w:id="503086891">
          <w:marLeft w:val="0"/>
          <w:marRight w:val="0"/>
          <w:marTop w:val="0"/>
          <w:marBottom w:val="0"/>
          <w:divBdr>
            <w:top w:val="none" w:sz="0" w:space="0" w:color="auto"/>
            <w:left w:val="none" w:sz="0" w:space="0" w:color="auto"/>
            <w:bottom w:val="none" w:sz="0" w:space="0" w:color="auto"/>
            <w:right w:val="none" w:sz="0" w:space="0" w:color="auto"/>
          </w:divBdr>
        </w:div>
        <w:div w:id="529612169">
          <w:marLeft w:val="0"/>
          <w:marRight w:val="0"/>
          <w:marTop w:val="0"/>
          <w:marBottom w:val="0"/>
          <w:divBdr>
            <w:top w:val="none" w:sz="0" w:space="0" w:color="auto"/>
            <w:left w:val="none" w:sz="0" w:space="0" w:color="auto"/>
            <w:bottom w:val="none" w:sz="0" w:space="0" w:color="auto"/>
            <w:right w:val="none" w:sz="0" w:space="0" w:color="auto"/>
          </w:divBdr>
        </w:div>
        <w:div w:id="541989492">
          <w:marLeft w:val="0"/>
          <w:marRight w:val="0"/>
          <w:marTop w:val="0"/>
          <w:marBottom w:val="0"/>
          <w:divBdr>
            <w:top w:val="none" w:sz="0" w:space="0" w:color="auto"/>
            <w:left w:val="none" w:sz="0" w:space="0" w:color="auto"/>
            <w:bottom w:val="none" w:sz="0" w:space="0" w:color="auto"/>
            <w:right w:val="none" w:sz="0" w:space="0" w:color="auto"/>
          </w:divBdr>
        </w:div>
        <w:div w:id="546839711">
          <w:marLeft w:val="0"/>
          <w:marRight w:val="0"/>
          <w:marTop w:val="0"/>
          <w:marBottom w:val="0"/>
          <w:divBdr>
            <w:top w:val="none" w:sz="0" w:space="0" w:color="auto"/>
            <w:left w:val="none" w:sz="0" w:space="0" w:color="auto"/>
            <w:bottom w:val="none" w:sz="0" w:space="0" w:color="auto"/>
            <w:right w:val="none" w:sz="0" w:space="0" w:color="auto"/>
          </w:divBdr>
        </w:div>
        <w:div w:id="547498689">
          <w:marLeft w:val="0"/>
          <w:marRight w:val="0"/>
          <w:marTop w:val="0"/>
          <w:marBottom w:val="0"/>
          <w:divBdr>
            <w:top w:val="none" w:sz="0" w:space="0" w:color="auto"/>
            <w:left w:val="none" w:sz="0" w:space="0" w:color="auto"/>
            <w:bottom w:val="none" w:sz="0" w:space="0" w:color="auto"/>
            <w:right w:val="none" w:sz="0" w:space="0" w:color="auto"/>
          </w:divBdr>
        </w:div>
        <w:div w:id="564024583">
          <w:marLeft w:val="0"/>
          <w:marRight w:val="0"/>
          <w:marTop w:val="0"/>
          <w:marBottom w:val="0"/>
          <w:divBdr>
            <w:top w:val="none" w:sz="0" w:space="0" w:color="auto"/>
            <w:left w:val="none" w:sz="0" w:space="0" w:color="auto"/>
            <w:bottom w:val="none" w:sz="0" w:space="0" w:color="auto"/>
            <w:right w:val="none" w:sz="0" w:space="0" w:color="auto"/>
          </w:divBdr>
        </w:div>
        <w:div w:id="622465711">
          <w:marLeft w:val="0"/>
          <w:marRight w:val="0"/>
          <w:marTop w:val="0"/>
          <w:marBottom w:val="0"/>
          <w:divBdr>
            <w:top w:val="none" w:sz="0" w:space="0" w:color="auto"/>
            <w:left w:val="none" w:sz="0" w:space="0" w:color="auto"/>
            <w:bottom w:val="none" w:sz="0" w:space="0" w:color="auto"/>
            <w:right w:val="none" w:sz="0" w:space="0" w:color="auto"/>
          </w:divBdr>
        </w:div>
        <w:div w:id="673604683">
          <w:marLeft w:val="0"/>
          <w:marRight w:val="0"/>
          <w:marTop w:val="0"/>
          <w:marBottom w:val="0"/>
          <w:divBdr>
            <w:top w:val="none" w:sz="0" w:space="0" w:color="auto"/>
            <w:left w:val="none" w:sz="0" w:space="0" w:color="auto"/>
            <w:bottom w:val="none" w:sz="0" w:space="0" w:color="auto"/>
            <w:right w:val="none" w:sz="0" w:space="0" w:color="auto"/>
          </w:divBdr>
        </w:div>
        <w:div w:id="685517492">
          <w:marLeft w:val="0"/>
          <w:marRight w:val="0"/>
          <w:marTop w:val="0"/>
          <w:marBottom w:val="0"/>
          <w:divBdr>
            <w:top w:val="none" w:sz="0" w:space="0" w:color="auto"/>
            <w:left w:val="none" w:sz="0" w:space="0" w:color="auto"/>
            <w:bottom w:val="none" w:sz="0" w:space="0" w:color="auto"/>
            <w:right w:val="none" w:sz="0" w:space="0" w:color="auto"/>
          </w:divBdr>
        </w:div>
        <w:div w:id="693194651">
          <w:marLeft w:val="0"/>
          <w:marRight w:val="0"/>
          <w:marTop w:val="0"/>
          <w:marBottom w:val="0"/>
          <w:divBdr>
            <w:top w:val="none" w:sz="0" w:space="0" w:color="auto"/>
            <w:left w:val="none" w:sz="0" w:space="0" w:color="auto"/>
            <w:bottom w:val="none" w:sz="0" w:space="0" w:color="auto"/>
            <w:right w:val="none" w:sz="0" w:space="0" w:color="auto"/>
          </w:divBdr>
        </w:div>
        <w:div w:id="774790350">
          <w:marLeft w:val="0"/>
          <w:marRight w:val="0"/>
          <w:marTop w:val="0"/>
          <w:marBottom w:val="0"/>
          <w:divBdr>
            <w:top w:val="none" w:sz="0" w:space="0" w:color="auto"/>
            <w:left w:val="none" w:sz="0" w:space="0" w:color="auto"/>
            <w:bottom w:val="none" w:sz="0" w:space="0" w:color="auto"/>
            <w:right w:val="none" w:sz="0" w:space="0" w:color="auto"/>
          </w:divBdr>
        </w:div>
        <w:div w:id="777411342">
          <w:marLeft w:val="0"/>
          <w:marRight w:val="0"/>
          <w:marTop w:val="0"/>
          <w:marBottom w:val="0"/>
          <w:divBdr>
            <w:top w:val="none" w:sz="0" w:space="0" w:color="auto"/>
            <w:left w:val="none" w:sz="0" w:space="0" w:color="auto"/>
            <w:bottom w:val="none" w:sz="0" w:space="0" w:color="auto"/>
            <w:right w:val="none" w:sz="0" w:space="0" w:color="auto"/>
          </w:divBdr>
        </w:div>
        <w:div w:id="795685427">
          <w:marLeft w:val="0"/>
          <w:marRight w:val="0"/>
          <w:marTop w:val="0"/>
          <w:marBottom w:val="0"/>
          <w:divBdr>
            <w:top w:val="none" w:sz="0" w:space="0" w:color="auto"/>
            <w:left w:val="none" w:sz="0" w:space="0" w:color="auto"/>
            <w:bottom w:val="none" w:sz="0" w:space="0" w:color="auto"/>
            <w:right w:val="none" w:sz="0" w:space="0" w:color="auto"/>
          </w:divBdr>
        </w:div>
        <w:div w:id="826477017">
          <w:marLeft w:val="0"/>
          <w:marRight w:val="0"/>
          <w:marTop w:val="0"/>
          <w:marBottom w:val="0"/>
          <w:divBdr>
            <w:top w:val="none" w:sz="0" w:space="0" w:color="auto"/>
            <w:left w:val="none" w:sz="0" w:space="0" w:color="auto"/>
            <w:bottom w:val="none" w:sz="0" w:space="0" w:color="auto"/>
            <w:right w:val="none" w:sz="0" w:space="0" w:color="auto"/>
          </w:divBdr>
        </w:div>
        <w:div w:id="836263427">
          <w:marLeft w:val="0"/>
          <w:marRight w:val="0"/>
          <w:marTop w:val="0"/>
          <w:marBottom w:val="0"/>
          <w:divBdr>
            <w:top w:val="none" w:sz="0" w:space="0" w:color="auto"/>
            <w:left w:val="none" w:sz="0" w:space="0" w:color="auto"/>
            <w:bottom w:val="none" w:sz="0" w:space="0" w:color="auto"/>
            <w:right w:val="none" w:sz="0" w:space="0" w:color="auto"/>
          </w:divBdr>
        </w:div>
        <w:div w:id="852308163">
          <w:marLeft w:val="0"/>
          <w:marRight w:val="0"/>
          <w:marTop w:val="0"/>
          <w:marBottom w:val="0"/>
          <w:divBdr>
            <w:top w:val="none" w:sz="0" w:space="0" w:color="auto"/>
            <w:left w:val="none" w:sz="0" w:space="0" w:color="auto"/>
            <w:bottom w:val="none" w:sz="0" w:space="0" w:color="auto"/>
            <w:right w:val="none" w:sz="0" w:space="0" w:color="auto"/>
          </w:divBdr>
        </w:div>
        <w:div w:id="876508964">
          <w:marLeft w:val="0"/>
          <w:marRight w:val="0"/>
          <w:marTop w:val="0"/>
          <w:marBottom w:val="0"/>
          <w:divBdr>
            <w:top w:val="none" w:sz="0" w:space="0" w:color="auto"/>
            <w:left w:val="none" w:sz="0" w:space="0" w:color="auto"/>
            <w:bottom w:val="none" w:sz="0" w:space="0" w:color="auto"/>
            <w:right w:val="none" w:sz="0" w:space="0" w:color="auto"/>
          </w:divBdr>
        </w:div>
        <w:div w:id="882642589">
          <w:marLeft w:val="0"/>
          <w:marRight w:val="0"/>
          <w:marTop w:val="0"/>
          <w:marBottom w:val="0"/>
          <w:divBdr>
            <w:top w:val="none" w:sz="0" w:space="0" w:color="auto"/>
            <w:left w:val="none" w:sz="0" w:space="0" w:color="auto"/>
            <w:bottom w:val="none" w:sz="0" w:space="0" w:color="auto"/>
            <w:right w:val="none" w:sz="0" w:space="0" w:color="auto"/>
          </w:divBdr>
        </w:div>
        <w:div w:id="908349938">
          <w:marLeft w:val="0"/>
          <w:marRight w:val="0"/>
          <w:marTop w:val="0"/>
          <w:marBottom w:val="0"/>
          <w:divBdr>
            <w:top w:val="none" w:sz="0" w:space="0" w:color="auto"/>
            <w:left w:val="none" w:sz="0" w:space="0" w:color="auto"/>
            <w:bottom w:val="none" w:sz="0" w:space="0" w:color="auto"/>
            <w:right w:val="none" w:sz="0" w:space="0" w:color="auto"/>
          </w:divBdr>
        </w:div>
        <w:div w:id="914512502">
          <w:marLeft w:val="0"/>
          <w:marRight w:val="0"/>
          <w:marTop w:val="0"/>
          <w:marBottom w:val="0"/>
          <w:divBdr>
            <w:top w:val="none" w:sz="0" w:space="0" w:color="auto"/>
            <w:left w:val="none" w:sz="0" w:space="0" w:color="auto"/>
            <w:bottom w:val="none" w:sz="0" w:space="0" w:color="auto"/>
            <w:right w:val="none" w:sz="0" w:space="0" w:color="auto"/>
          </w:divBdr>
        </w:div>
        <w:div w:id="921333943">
          <w:marLeft w:val="0"/>
          <w:marRight w:val="0"/>
          <w:marTop w:val="0"/>
          <w:marBottom w:val="0"/>
          <w:divBdr>
            <w:top w:val="none" w:sz="0" w:space="0" w:color="auto"/>
            <w:left w:val="none" w:sz="0" w:space="0" w:color="auto"/>
            <w:bottom w:val="none" w:sz="0" w:space="0" w:color="auto"/>
            <w:right w:val="none" w:sz="0" w:space="0" w:color="auto"/>
          </w:divBdr>
        </w:div>
        <w:div w:id="944846301">
          <w:marLeft w:val="0"/>
          <w:marRight w:val="0"/>
          <w:marTop w:val="0"/>
          <w:marBottom w:val="0"/>
          <w:divBdr>
            <w:top w:val="none" w:sz="0" w:space="0" w:color="auto"/>
            <w:left w:val="none" w:sz="0" w:space="0" w:color="auto"/>
            <w:bottom w:val="none" w:sz="0" w:space="0" w:color="auto"/>
            <w:right w:val="none" w:sz="0" w:space="0" w:color="auto"/>
          </w:divBdr>
        </w:div>
        <w:div w:id="959799083">
          <w:marLeft w:val="0"/>
          <w:marRight w:val="0"/>
          <w:marTop w:val="0"/>
          <w:marBottom w:val="0"/>
          <w:divBdr>
            <w:top w:val="none" w:sz="0" w:space="0" w:color="auto"/>
            <w:left w:val="none" w:sz="0" w:space="0" w:color="auto"/>
            <w:bottom w:val="none" w:sz="0" w:space="0" w:color="auto"/>
            <w:right w:val="none" w:sz="0" w:space="0" w:color="auto"/>
          </w:divBdr>
        </w:div>
        <w:div w:id="1029717625">
          <w:marLeft w:val="0"/>
          <w:marRight w:val="0"/>
          <w:marTop w:val="0"/>
          <w:marBottom w:val="0"/>
          <w:divBdr>
            <w:top w:val="none" w:sz="0" w:space="0" w:color="auto"/>
            <w:left w:val="none" w:sz="0" w:space="0" w:color="auto"/>
            <w:bottom w:val="none" w:sz="0" w:space="0" w:color="auto"/>
            <w:right w:val="none" w:sz="0" w:space="0" w:color="auto"/>
          </w:divBdr>
        </w:div>
        <w:div w:id="1059981626">
          <w:marLeft w:val="0"/>
          <w:marRight w:val="0"/>
          <w:marTop w:val="0"/>
          <w:marBottom w:val="0"/>
          <w:divBdr>
            <w:top w:val="none" w:sz="0" w:space="0" w:color="auto"/>
            <w:left w:val="none" w:sz="0" w:space="0" w:color="auto"/>
            <w:bottom w:val="none" w:sz="0" w:space="0" w:color="auto"/>
            <w:right w:val="none" w:sz="0" w:space="0" w:color="auto"/>
          </w:divBdr>
        </w:div>
        <w:div w:id="1074546941">
          <w:marLeft w:val="0"/>
          <w:marRight w:val="0"/>
          <w:marTop w:val="0"/>
          <w:marBottom w:val="0"/>
          <w:divBdr>
            <w:top w:val="none" w:sz="0" w:space="0" w:color="auto"/>
            <w:left w:val="none" w:sz="0" w:space="0" w:color="auto"/>
            <w:bottom w:val="none" w:sz="0" w:space="0" w:color="auto"/>
            <w:right w:val="none" w:sz="0" w:space="0" w:color="auto"/>
          </w:divBdr>
        </w:div>
        <w:div w:id="1140347516">
          <w:marLeft w:val="0"/>
          <w:marRight w:val="0"/>
          <w:marTop w:val="0"/>
          <w:marBottom w:val="0"/>
          <w:divBdr>
            <w:top w:val="none" w:sz="0" w:space="0" w:color="auto"/>
            <w:left w:val="none" w:sz="0" w:space="0" w:color="auto"/>
            <w:bottom w:val="none" w:sz="0" w:space="0" w:color="auto"/>
            <w:right w:val="none" w:sz="0" w:space="0" w:color="auto"/>
          </w:divBdr>
        </w:div>
        <w:div w:id="1196192451">
          <w:marLeft w:val="0"/>
          <w:marRight w:val="0"/>
          <w:marTop w:val="0"/>
          <w:marBottom w:val="0"/>
          <w:divBdr>
            <w:top w:val="none" w:sz="0" w:space="0" w:color="auto"/>
            <w:left w:val="none" w:sz="0" w:space="0" w:color="auto"/>
            <w:bottom w:val="none" w:sz="0" w:space="0" w:color="auto"/>
            <w:right w:val="none" w:sz="0" w:space="0" w:color="auto"/>
          </w:divBdr>
        </w:div>
        <w:div w:id="1238631244">
          <w:marLeft w:val="0"/>
          <w:marRight w:val="0"/>
          <w:marTop w:val="0"/>
          <w:marBottom w:val="0"/>
          <w:divBdr>
            <w:top w:val="none" w:sz="0" w:space="0" w:color="auto"/>
            <w:left w:val="none" w:sz="0" w:space="0" w:color="auto"/>
            <w:bottom w:val="none" w:sz="0" w:space="0" w:color="auto"/>
            <w:right w:val="none" w:sz="0" w:space="0" w:color="auto"/>
          </w:divBdr>
        </w:div>
        <w:div w:id="1261984823">
          <w:marLeft w:val="0"/>
          <w:marRight w:val="0"/>
          <w:marTop w:val="0"/>
          <w:marBottom w:val="0"/>
          <w:divBdr>
            <w:top w:val="none" w:sz="0" w:space="0" w:color="auto"/>
            <w:left w:val="none" w:sz="0" w:space="0" w:color="auto"/>
            <w:bottom w:val="none" w:sz="0" w:space="0" w:color="auto"/>
            <w:right w:val="none" w:sz="0" w:space="0" w:color="auto"/>
          </w:divBdr>
        </w:div>
        <w:div w:id="1275867185">
          <w:marLeft w:val="0"/>
          <w:marRight w:val="0"/>
          <w:marTop w:val="0"/>
          <w:marBottom w:val="0"/>
          <w:divBdr>
            <w:top w:val="none" w:sz="0" w:space="0" w:color="auto"/>
            <w:left w:val="none" w:sz="0" w:space="0" w:color="auto"/>
            <w:bottom w:val="none" w:sz="0" w:space="0" w:color="auto"/>
            <w:right w:val="none" w:sz="0" w:space="0" w:color="auto"/>
          </w:divBdr>
        </w:div>
        <w:div w:id="1309017035">
          <w:marLeft w:val="0"/>
          <w:marRight w:val="0"/>
          <w:marTop w:val="0"/>
          <w:marBottom w:val="0"/>
          <w:divBdr>
            <w:top w:val="none" w:sz="0" w:space="0" w:color="auto"/>
            <w:left w:val="none" w:sz="0" w:space="0" w:color="auto"/>
            <w:bottom w:val="none" w:sz="0" w:space="0" w:color="auto"/>
            <w:right w:val="none" w:sz="0" w:space="0" w:color="auto"/>
          </w:divBdr>
        </w:div>
        <w:div w:id="1317683944">
          <w:marLeft w:val="0"/>
          <w:marRight w:val="0"/>
          <w:marTop w:val="0"/>
          <w:marBottom w:val="0"/>
          <w:divBdr>
            <w:top w:val="none" w:sz="0" w:space="0" w:color="auto"/>
            <w:left w:val="none" w:sz="0" w:space="0" w:color="auto"/>
            <w:bottom w:val="none" w:sz="0" w:space="0" w:color="auto"/>
            <w:right w:val="none" w:sz="0" w:space="0" w:color="auto"/>
          </w:divBdr>
        </w:div>
        <w:div w:id="1320158884">
          <w:marLeft w:val="0"/>
          <w:marRight w:val="0"/>
          <w:marTop w:val="0"/>
          <w:marBottom w:val="0"/>
          <w:divBdr>
            <w:top w:val="none" w:sz="0" w:space="0" w:color="auto"/>
            <w:left w:val="none" w:sz="0" w:space="0" w:color="auto"/>
            <w:bottom w:val="none" w:sz="0" w:space="0" w:color="auto"/>
            <w:right w:val="none" w:sz="0" w:space="0" w:color="auto"/>
          </w:divBdr>
        </w:div>
        <w:div w:id="1349601954">
          <w:marLeft w:val="0"/>
          <w:marRight w:val="0"/>
          <w:marTop w:val="0"/>
          <w:marBottom w:val="0"/>
          <w:divBdr>
            <w:top w:val="none" w:sz="0" w:space="0" w:color="auto"/>
            <w:left w:val="none" w:sz="0" w:space="0" w:color="auto"/>
            <w:bottom w:val="none" w:sz="0" w:space="0" w:color="auto"/>
            <w:right w:val="none" w:sz="0" w:space="0" w:color="auto"/>
          </w:divBdr>
        </w:div>
        <w:div w:id="1380980367">
          <w:marLeft w:val="0"/>
          <w:marRight w:val="0"/>
          <w:marTop w:val="0"/>
          <w:marBottom w:val="0"/>
          <w:divBdr>
            <w:top w:val="none" w:sz="0" w:space="0" w:color="auto"/>
            <w:left w:val="none" w:sz="0" w:space="0" w:color="auto"/>
            <w:bottom w:val="none" w:sz="0" w:space="0" w:color="auto"/>
            <w:right w:val="none" w:sz="0" w:space="0" w:color="auto"/>
          </w:divBdr>
        </w:div>
        <w:div w:id="1402941691">
          <w:marLeft w:val="0"/>
          <w:marRight w:val="0"/>
          <w:marTop w:val="0"/>
          <w:marBottom w:val="0"/>
          <w:divBdr>
            <w:top w:val="none" w:sz="0" w:space="0" w:color="auto"/>
            <w:left w:val="none" w:sz="0" w:space="0" w:color="auto"/>
            <w:bottom w:val="none" w:sz="0" w:space="0" w:color="auto"/>
            <w:right w:val="none" w:sz="0" w:space="0" w:color="auto"/>
          </w:divBdr>
        </w:div>
        <w:div w:id="1415780217">
          <w:marLeft w:val="0"/>
          <w:marRight w:val="0"/>
          <w:marTop w:val="0"/>
          <w:marBottom w:val="0"/>
          <w:divBdr>
            <w:top w:val="none" w:sz="0" w:space="0" w:color="auto"/>
            <w:left w:val="none" w:sz="0" w:space="0" w:color="auto"/>
            <w:bottom w:val="none" w:sz="0" w:space="0" w:color="auto"/>
            <w:right w:val="none" w:sz="0" w:space="0" w:color="auto"/>
          </w:divBdr>
        </w:div>
        <w:div w:id="1424570529">
          <w:marLeft w:val="0"/>
          <w:marRight w:val="0"/>
          <w:marTop w:val="0"/>
          <w:marBottom w:val="0"/>
          <w:divBdr>
            <w:top w:val="none" w:sz="0" w:space="0" w:color="auto"/>
            <w:left w:val="none" w:sz="0" w:space="0" w:color="auto"/>
            <w:bottom w:val="none" w:sz="0" w:space="0" w:color="auto"/>
            <w:right w:val="none" w:sz="0" w:space="0" w:color="auto"/>
          </w:divBdr>
        </w:div>
        <w:div w:id="1471676985">
          <w:marLeft w:val="0"/>
          <w:marRight w:val="0"/>
          <w:marTop w:val="0"/>
          <w:marBottom w:val="0"/>
          <w:divBdr>
            <w:top w:val="none" w:sz="0" w:space="0" w:color="auto"/>
            <w:left w:val="none" w:sz="0" w:space="0" w:color="auto"/>
            <w:bottom w:val="none" w:sz="0" w:space="0" w:color="auto"/>
            <w:right w:val="none" w:sz="0" w:space="0" w:color="auto"/>
          </w:divBdr>
        </w:div>
        <w:div w:id="1517814000">
          <w:marLeft w:val="0"/>
          <w:marRight w:val="0"/>
          <w:marTop w:val="0"/>
          <w:marBottom w:val="0"/>
          <w:divBdr>
            <w:top w:val="none" w:sz="0" w:space="0" w:color="auto"/>
            <w:left w:val="none" w:sz="0" w:space="0" w:color="auto"/>
            <w:bottom w:val="none" w:sz="0" w:space="0" w:color="auto"/>
            <w:right w:val="none" w:sz="0" w:space="0" w:color="auto"/>
          </w:divBdr>
        </w:div>
        <w:div w:id="1534924517">
          <w:marLeft w:val="0"/>
          <w:marRight w:val="0"/>
          <w:marTop w:val="0"/>
          <w:marBottom w:val="0"/>
          <w:divBdr>
            <w:top w:val="none" w:sz="0" w:space="0" w:color="auto"/>
            <w:left w:val="none" w:sz="0" w:space="0" w:color="auto"/>
            <w:bottom w:val="none" w:sz="0" w:space="0" w:color="auto"/>
            <w:right w:val="none" w:sz="0" w:space="0" w:color="auto"/>
          </w:divBdr>
        </w:div>
        <w:div w:id="1537236009">
          <w:marLeft w:val="0"/>
          <w:marRight w:val="0"/>
          <w:marTop w:val="0"/>
          <w:marBottom w:val="0"/>
          <w:divBdr>
            <w:top w:val="none" w:sz="0" w:space="0" w:color="auto"/>
            <w:left w:val="none" w:sz="0" w:space="0" w:color="auto"/>
            <w:bottom w:val="none" w:sz="0" w:space="0" w:color="auto"/>
            <w:right w:val="none" w:sz="0" w:space="0" w:color="auto"/>
          </w:divBdr>
        </w:div>
        <w:div w:id="1564370665">
          <w:marLeft w:val="0"/>
          <w:marRight w:val="0"/>
          <w:marTop w:val="0"/>
          <w:marBottom w:val="0"/>
          <w:divBdr>
            <w:top w:val="none" w:sz="0" w:space="0" w:color="auto"/>
            <w:left w:val="none" w:sz="0" w:space="0" w:color="auto"/>
            <w:bottom w:val="none" w:sz="0" w:space="0" w:color="auto"/>
            <w:right w:val="none" w:sz="0" w:space="0" w:color="auto"/>
          </w:divBdr>
        </w:div>
        <w:div w:id="1599827029">
          <w:marLeft w:val="0"/>
          <w:marRight w:val="0"/>
          <w:marTop w:val="0"/>
          <w:marBottom w:val="0"/>
          <w:divBdr>
            <w:top w:val="none" w:sz="0" w:space="0" w:color="auto"/>
            <w:left w:val="none" w:sz="0" w:space="0" w:color="auto"/>
            <w:bottom w:val="none" w:sz="0" w:space="0" w:color="auto"/>
            <w:right w:val="none" w:sz="0" w:space="0" w:color="auto"/>
          </w:divBdr>
        </w:div>
        <w:div w:id="1614750799">
          <w:marLeft w:val="0"/>
          <w:marRight w:val="0"/>
          <w:marTop w:val="0"/>
          <w:marBottom w:val="0"/>
          <w:divBdr>
            <w:top w:val="none" w:sz="0" w:space="0" w:color="auto"/>
            <w:left w:val="none" w:sz="0" w:space="0" w:color="auto"/>
            <w:bottom w:val="none" w:sz="0" w:space="0" w:color="auto"/>
            <w:right w:val="none" w:sz="0" w:space="0" w:color="auto"/>
          </w:divBdr>
        </w:div>
        <w:div w:id="1631327163">
          <w:marLeft w:val="0"/>
          <w:marRight w:val="0"/>
          <w:marTop w:val="0"/>
          <w:marBottom w:val="0"/>
          <w:divBdr>
            <w:top w:val="none" w:sz="0" w:space="0" w:color="auto"/>
            <w:left w:val="none" w:sz="0" w:space="0" w:color="auto"/>
            <w:bottom w:val="none" w:sz="0" w:space="0" w:color="auto"/>
            <w:right w:val="none" w:sz="0" w:space="0" w:color="auto"/>
          </w:divBdr>
        </w:div>
        <w:div w:id="1634288194">
          <w:marLeft w:val="0"/>
          <w:marRight w:val="0"/>
          <w:marTop w:val="0"/>
          <w:marBottom w:val="0"/>
          <w:divBdr>
            <w:top w:val="none" w:sz="0" w:space="0" w:color="auto"/>
            <w:left w:val="none" w:sz="0" w:space="0" w:color="auto"/>
            <w:bottom w:val="none" w:sz="0" w:space="0" w:color="auto"/>
            <w:right w:val="none" w:sz="0" w:space="0" w:color="auto"/>
          </w:divBdr>
        </w:div>
        <w:div w:id="1686783830">
          <w:marLeft w:val="0"/>
          <w:marRight w:val="0"/>
          <w:marTop w:val="0"/>
          <w:marBottom w:val="0"/>
          <w:divBdr>
            <w:top w:val="none" w:sz="0" w:space="0" w:color="auto"/>
            <w:left w:val="none" w:sz="0" w:space="0" w:color="auto"/>
            <w:bottom w:val="none" w:sz="0" w:space="0" w:color="auto"/>
            <w:right w:val="none" w:sz="0" w:space="0" w:color="auto"/>
          </w:divBdr>
        </w:div>
        <w:div w:id="1697269010">
          <w:marLeft w:val="0"/>
          <w:marRight w:val="0"/>
          <w:marTop w:val="0"/>
          <w:marBottom w:val="0"/>
          <w:divBdr>
            <w:top w:val="none" w:sz="0" w:space="0" w:color="auto"/>
            <w:left w:val="none" w:sz="0" w:space="0" w:color="auto"/>
            <w:bottom w:val="none" w:sz="0" w:space="0" w:color="auto"/>
            <w:right w:val="none" w:sz="0" w:space="0" w:color="auto"/>
          </w:divBdr>
        </w:div>
        <w:div w:id="1768847305">
          <w:marLeft w:val="0"/>
          <w:marRight w:val="0"/>
          <w:marTop w:val="0"/>
          <w:marBottom w:val="0"/>
          <w:divBdr>
            <w:top w:val="none" w:sz="0" w:space="0" w:color="auto"/>
            <w:left w:val="none" w:sz="0" w:space="0" w:color="auto"/>
            <w:bottom w:val="none" w:sz="0" w:space="0" w:color="auto"/>
            <w:right w:val="none" w:sz="0" w:space="0" w:color="auto"/>
          </w:divBdr>
        </w:div>
        <w:div w:id="1839077571">
          <w:marLeft w:val="0"/>
          <w:marRight w:val="0"/>
          <w:marTop w:val="0"/>
          <w:marBottom w:val="0"/>
          <w:divBdr>
            <w:top w:val="none" w:sz="0" w:space="0" w:color="auto"/>
            <w:left w:val="none" w:sz="0" w:space="0" w:color="auto"/>
            <w:bottom w:val="none" w:sz="0" w:space="0" w:color="auto"/>
            <w:right w:val="none" w:sz="0" w:space="0" w:color="auto"/>
          </w:divBdr>
        </w:div>
        <w:div w:id="1867524350">
          <w:marLeft w:val="0"/>
          <w:marRight w:val="0"/>
          <w:marTop w:val="0"/>
          <w:marBottom w:val="0"/>
          <w:divBdr>
            <w:top w:val="none" w:sz="0" w:space="0" w:color="auto"/>
            <w:left w:val="none" w:sz="0" w:space="0" w:color="auto"/>
            <w:bottom w:val="none" w:sz="0" w:space="0" w:color="auto"/>
            <w:right w:val="none" w:sz="0" w:space="0" w:color="auto"/>
          </w:divBdr>
        </w:div>
        <w:div w:id="1902475878">
          <w:marLeft w:val="0"/>
          <w:marRight w:val="0"/>
          <w:marTop w:val="0"/>
          <w:marBottom w:val="0"/>
          <w:divBdr>
            <w:top w:val="none" w:sz="0" w:space="0" w:color="auto"/>
            <w:left w:val="none" w:sz="0" w:space="0" w:color="auto"/>
            <w:bottom w:val="none" w:sz="0" w:space="0" w:color="auto"/>
            <w:right w:val="none" w:sz="0" w:space="0" w:color="auto"/>
          </w:divBdr>
        </w:div>
        <w:div w:id="1921870058">
          <w:marLeft w:val="0"/>
          <w:marRight w:val="0"/>
          <w:marTop w:val="0"/>
          <w:marBottom w:val="0"/>
          <w:divBdr>
            <w:top w:val="none" w:sz="0" w:space="0" w:color="auto"/>
            <w:left w:val="none" w:sz="0" w:space="0" w:color="auto"/>
            <w:bottom w:val="none" w:sz="0" w:space="0" w:color="auto"/>
            <w:right w:val="none" w:sz="0" w:space="0" w:color="auto"/>
          </w:divBdr>
        </w:div>
        <w:div w:id="1940406214">
          <w:marLeft w:val="0"/>
          <w:marRight w:val="0"/>
          <w:marTop w:val="0"/>
          <w:marBottom w:val="0"/>
          <w:divBdr>
            <w:top w:val="none" w:sz="0" w:space="0" w:color="auto"/>
            <w:left w:val="none" w:sz="0" w:space="0" w:color="auto"/>
            <w:bottom w:val="none" w:sz="0" w:space="0" w:color="auto"/>
            <w:right w:val="none" w:sz="0" w:space="0" w:color="auto"/>
          </w:divBdr>
        </w:div>
        <w:div w:id="1949657570">
          <w:marLeft w:val="0"/>
          <w:marRight w:val="0"/>
          <w:marTop w:val="0"/>
          <w:marBottom w:val="0"/>
          <w:divBdr>
            <w:top w:val="none" w:sz="0" w:space="0" w:color="auto"/>
            <w:left w:val="none" w:sz="0" w:space="0" w:color="auto"/>
            <w:bottom w:val="none" w:sz="0" w:space="0" w:color="auto"/>
            <w:right w:val="none" w:sz="0" w:space="0" w:color="auto"/>
          </w:divBdr>
        </w:div>
        <w:div w:id="1974017451">
          <w:marLeft w:val="0"/>
          <w:marRight w:val="0"/>
          <w:marTop w:val="0"/>
          <w:marBottom w:val="0"/>
          <w:divBdr>
            <w:top w:val="none" w:sz="0" w:space="0" w:color="auto"/>
            <w:left w:val="none" w:sz="0" w:space="0" w:color="auto"/>
            <w:bottom w:val="none" w:sz="0" w:space="0" w:color="auto"/>
            <w:right w:val="none" w:sz="0" w:space="0" w:color="auto"/>
          </w:divBdr>
        </w:div>
        <w:div w:id="1996452605">
          <w:marLeft w:val="0"/>
          <w:marRight w:val="0"/>
          <w:marTop w:val="0"/>
          <w:marBottom w:val="0"/>
          <w:divBdr>
            <w:top w:val="none" w:sz="0" w:space="0" w:color="auto"/>
            <w:left w:val="none" w:sz="0" w:space="0" w:color="auto"/>
            <w:bottom w:val="none" w:sz="0" w:space="0" w:color="auto"/>
            <w:right w:val="none" w:sz="0" w:space="0" w:color="auto"/>
          </w:divBdr>
        </w:div>
        <w:div w:id="2056077134">
          <w:marLeft w:val="0"/>
          <w:marRight w:val="0"/>
          <w:marTop w:val="0"/>
          <w:marBottom w:val="0"/>
          <w:divBdr>
            <w:top w:val="none" w:sz="0" w:space="0" w:color="auto"/>
            <w:left w:val="none" w:sz="0" w:space="0" w:color="auto"/>
            <w:bottom w:val="none" w:sz="0" w:space="0" w:color="auto"/>
            <w:right w:val="none" w:sz="0" w:space="0" w:color="auto"/>
          </w:divBdr>
        </w:div>
        <w:div w:id="2060353075">
          <w:marLeft w:val="0"/>
          <w:marRight w:val="0"/>
          <w:marTop w:val="0"/>
          <w:marBottom w:val="0"/>
          <w:divBdr>
            <w:top w:val="none" w:sz="0" w:space="0" w:color="auto"/>
            <w:left w:val="none" w:sz="0" w:space="0" w:color="auto"/>
            <w:bottom w:val="none" w:sz="0" w:space="0" w:color="auto"/>
            <w:right w:val="none" w:sz="0" w:space="0" w:color="auto"/>
          </w:divBdr>
        </w:div>
        <w:div w:id="2072000243">
          <w:marLeft w:val="0"/>
          <w:marRight w:val="0"/>
          <w:marTop w:val="0"/>
          <w:marBottom w:val="0"/>
          <w:divBdr>
            <w:top w:val="none" w:sz="0" w:space="0" w:color="auto"/>
            <w:left w:val="none" w:sz="0" w:space="0" w:color="auto"/>
            <w:bottom w:val="none" w:sz="0" w:space="0" w:color="auto"/>
            <w:right w:val="none" w:sz="0" w:space="0" w:color="auto"/>
          </w:divBdr>
        </w:div>
        <w:div w:id="2086143777">
          <w:marLeft w:val="0"/>
          <w:marRight w:val="0"/>
          <w:marTop w:val="0"/>
          <w:marBottom w:val="0"/>
          <w:divBdr>
            <w:top w:val="none" w:sz="0" w:space="0" w:color="auto"/>
            <w:left w:val="none" w:sz="0" w:space="0" w:color="auto"/>
            <w:bottom w:val="none" w:sz="0" w:space="0" w:color="auto"/>
            <w:right w:val="none" w:sz="0" w:space="0" w:color="auto"/>
          </w:divBdr>
        </w:div>
        <w:div w:id="2132282062">
          <w:marLeft w:val="0"/>
          <w:marRight w:val="0"/>
          <w:marTop w:val="0"/>
          <w:marBottom w:val="0"/>
          <w:divBdr>
            <w:top w:val="none" w:sz="0" w:space="0" w:color="auto"/>
            <w:left w:val="none" w:sz="0" w:space="0" w:color="auto"/>
            <w:bottom w:val="none" w:sz="0" w:space="0" w:color="auto"/>
            <w:right w:val="none" w:sz="0" w:space="0" w:color="auto"/>
          </w:divBdr>
        </w:div>
        <w:div w:id="2140762448">
          <w:marLeft w:val="0"/>
          <w:marRight w:val="0"/>
          <w:marTop w:val="0"/>
          <w:marBottom w:val="0"/>
          <w:divBdr>
            <w:top w:val="none" w:sz="0" w:space="0" w:color="auto"/>
            <w:left w:val="none" w:sz="0" w:space="0" w:color="auto"/>
            <w:bottom w:val="none" w:sz="0" w:space="0" w:color="auto"/>
            <w:right w:val="none" w:sz="0" w:space="0" w:color="auto"/>
          </w:divBdr>
        </w:div>
        <w:div w:id="2141683678">
          <w:marLeft w:val="0"/>
          <w:marRight w:val="0"/>
          <w:marTop w:val="0"/>
          <w:marBottom w:val="0"/>
          <w:divBdr>
            <w:top w:val="none" w:sz="0" w:space="0" w:color="auto"/>
            <w:left w:val="none" w:sz="0" w:space="0" w:color="auto"/>
            <w:bottom w:val="none" w:sz="0" w:space="0" w:color="auto"/>
            <w:right w:val="none" w:sz="0" w:space="0" w:color="auto"/>
          </w:divBdr>
        </w:div>
      </w:divsChild>
    </w:div>
    <w:div w:id="1570267096">
      <w:bodyDiv w:val="1"/>
      <w:marLeft w:val="0"/>
      <w:marRight w:val="0"/>
      <w:marTop w:val="0"/>
      <w:marBottom w:val="0"/>
      <w:divBdr>
        <w:top w:val="none" w:sz="0" w:space="0" w:color="auto"/>
        <w:left w:val="none" w:sz="0" w:space="0" w:color="auto"/>
        <w:bottom w:val="none" w:sz="0" w:space="0" w:color="auto"/>
        <w:right w:val="none" w:sz="0" w:space="0" w:color="auto"/>
      </w:divBdr>
      <w:divsChild>
        <w:div w:id="27031013">
          <w:marLeft w:val="0"/>
          <w:marRight w:val="0"/>
          <w:marTop w:val="0"/>
          <w:marBottom w:val="0"/>
          <w:divBdr>
            <w:top w:val="none" w:sz="0" w:space="0" w:color="auto"/>
            <w:left w:val="none" w:sz="0" w:space="0" w:color="auto"/>
            <w:bottom w:val="none" w:sz="0" w:space="0" w:color="auto"/>
            <w:right w:val="none" w:sz="0" w:space="0" w:color="auto"/>
          </w:divBdr>
        </w:div>
        <w:div w:id="35205080">
          <w:marLeft w:val="0"/>
          <w:marRight w:val="0"/>
          <w:marTop w:val="0"/>
          <w:marBottom w:val="0"/>
          <w:divBdr>
            <w:top w:val="none" w:sz="0" w:space="0" w:color="auto"/>
            <w:left w:val="none" w:sz="0" w:space="0" w:color="auto"/>
            <w:bottom w:val="none" w:sz="0" w:space="0" w:color="auto"/>
            <w:right w:val="none" w:sz="0" w:space="0" w:color="auto"/>
          </w:divBdr>
        </w:div>
        <w:div w:id="63266107">
          <w:marLeft w:val="0"/>
          <w:marRight w:val="0"/>
          <w:marTop w:val="0"/>
          <w:marBottom w:val="0"/>
          <w:divBdr>
            <w:top w:val="none" w:sz="0" w:space="0" w:color="auto"/>
            <w:left w:val="none" w:sz="0" w:space="0" w:color="auto"/>
            <w:bottom w:val="none" w:sz="0" w:space="0" w:color="auto"/>
            <w:right w:val="none" w:sz="0" w:space="0" w:color="auto"/>
          </w:divBdr>
        </w:div>
        <w:div w:id="72749362">
          <w:marLeft w:val="0"/>
          <w:marRight w:val="0"/>
          <w:marTop w:val="0"/>
          <w:marBottom w:val="0"/>
          <w:divBdr>
            <w:top w:val="none" w:sz="0" w:space="0" w:color="auto"/>
            <w:left w:val="none" w:sz="0" w:space="0" w:color="auto"/>
            <w:bottom w:val="none" w:sz="0" w:space="0" w:color="auto"/>
            <w:right w:val="none" w:sz="0" w:space="0" w:color="auto"/>
          </w:divBdr>
        </w:div>
        <w:div w:id="117309712">
          <w:marLeft w:val="0"/>
          <w:marRight w:val="0"/>
          <w:marTop w:val="0"/>
          <w:marBottom w:val="0"/>
          <w:divBdr>
            <w:top w:val="none" w:sz="0" w:space="0" w:color="auto"/>
            <w:left w:val="none" w:sz="0" w:space="0" w:color="auto"/>
            <w:bottom w:val="none" w:sz="0" w:space="0" w:color="auto"/>
            <w:right w:val="none" w:sz="0" w:space="0" w:color="auto"/>
          </w:divBdr>
        </w:div>
        <w:div w:id="167522991">
          <w:marLeft w:val="0"/>
          <w:marRight w:val="0"/>
          <w:marTop w:val="0"/>
          <w:marBottom w:val="0"/>
          <w:divBdr>
            <w:top w:val="none" w:sz="0" w:space="0" w:color="auto"/>
            <w:left w:val="none" w:sz="0" w:space="0" w:color="auto"/>
            <w:bottom w:val="none" w:sz="0" w:space="0" w:color="auto"/>
            <w:right w:val="none" w:sz="0" w:space="0" w:color="auto"/>
          </w:divBdr>
        </w:div>
        <w:div w:id="187067970">
          <w:marLeft w:val="0"/>
          <w:marRight w:val="0"/>
          <w:marTop w:val="0"/>
          <w:marBottom w:val="0"/>
          <w:divBdr>
            <w:top w:val="none" w:sz="0" w:space="0" w:color="auto"/>
            <w:left w:val="none" w:sz="0" w:space="0" w:color="auto"/>
            <w:bottom w:val="none" w:sz="0" w:space="0" w:color="auto"/>
            <w:right w:val="none" w:sz="0" w:space="0" w:color="auto"/>
          </w:divBdr>
        </w:div>
        <w:div w:id="233247245">
          <w:marLeft w:val="0"/>
          <w:marRight w:val="0"/>
          <w:marTop w:val="0"/>
          <w:marBottom w:val="0"/>
          <w:divBdr>
            <w:top w:val="none" w:sz="0" w:space="0" w:color="auto"/>
            <w:left w:val="none" w:sz="0" w:space="0" w:color="auto"/>
            <w:bottom w:val="none" w:sz="0" w:space="0" w:color="auto"/>
            <w:right w:val="none" w:sz="0" w:space="0" w:color="auto"/>
          </w:divBdr>
        </w:div>
        <w:div w:id="242839517">
          <w:marLeft w:val="0"/>
          <w:marRight w:val="0"/>
          <w:marTop w:val="0"/>
          <w:marBottom w:val="0"/>
          <w:divBdr>
            <w:top w:val="none" w:sz="0" w:space="0" w:color="auto"/>
            <w:left w:val="none" w:sz="0" w:space="0" w:color="auto"/>
            <w:bottom w:val="none" w:sz="0" w:space="0" w:color="auto"/>
            <w:right w:val="none" w:sz="0" w:space="0" w:color="auto"/>
          </w:divBdr>
        </w:div>
        <w:div w:id="288171304">
          <w:marLeft w:val="0"/>
          <w:marRight w:val="0"/>
          <w:marTop w:val="0"/>
          <w:marBottom w:val="0"/>
          <w:divBdr>
            <w:top w:val="none" w:sz="0" w:space="0" w:color="auto"/>
            <w:left w:val="none" w:sz="0" w:space="0" w:color="auto"/>
            <w:bottom w:val="none" w:sz="0" w:space="0" w:color="auto"/>
            <w:right w:val="none" w:sz="0" w:space="0" w:color="auto"/>
          </w:divBdr>
        </w:div>
        <w:div w:id="361827234">
          <w:marLeft w:val="0"/>
          <w:marRight w:val="0"/>
          <w:marTop w:val="0"/>
          <w:marBottom w:val="0"/>
          <w:divBdr>
            <w:top w:val="none" w:sz="0" w:space="0" w:color="auto"/>
            <w:left w:val="none" w:sz="0" w:space="0" w:color="auto"/>
            <w:bottom w:val="none" w:sz="0" w:space="0" w:color="auto"/>
            <w:right w:val="none" w:sz="0" w:space="0" w:color="auto"/>
          </w:divBdr>
        </w:div>
        <w:div w:id="387799914">
          <w:marLeft w:val="0"/>
          <w:marRight w:val="0"/>
          <w:marTop w:val="0"/>
          <w:marBottom w:val="0"/>
          <w:divBdr>
            <w:top w:val="none" w:sz="0" w:space="0" w:color="auto"/>
            <w:left w:val="none" w:sz="0" w:space="0" w:color="auto"/>
            <w:bottom w:val="none" w:sz="0" w:space="0" w:color="auto"/>
            <w:right w:val="none" w:sz="0" w:space="0" w:color="auto"/>
          </w:divBdr>
        </w:div>
        <w:div w:id="391390402">
          <w:marLeft w:val="0"/>
          <w:marRight w:val="0"/>
          <w:marTop w:val="0"/>
          <w:marBottom w:val="0"/>
          <w:divBdr>
            <w:top w:val="none" w:sz="0" w:space="0" w:color="auto"/>
            <w:left w:val="none" w:sz="0" w:space="0" w:color="auto"/>
            <w:bottom w:val="none" w:sz="0" w:space="0" w:color="auto"/>
            <w:right w:val="none" w:sz="0" w:space="0" w:color="auto"/>
          </w:divBdr>
        </w:div>
        <w:div w:id="394086683">
          <w:marLeft w:val="0"/>
          <w:marRight w:val="0"/>
          <w:marTop w:val="0"/>
          <w:marBottom w:val="0"/>
          <w:divBdr>
            <w:top w:val="none" w:sz="0" w:space="0" w:color="auto"/>
            <w:left w:val="none" w:sz="0" w:space="0" w:color="auto"/>
            <w:bottom w:val="none" w:sz="0" w:space="0" w:color="auto"/>
            <w:right w:val="none" w:sz="0" w:space="0" w:color="auto"/>
          </w:divBdr>
        </w:div>
        <w:div w:id="402289996">
          <w:marLeft w:val="0"/>
          <w:marRight w:val="0"/>
          <w:marTop w:val="0"/>
          <w:marBottom w:val="0"/>
          <w:divBdr>
            <w:top w:val="none" w:sz="0" w:space="0" w:color="auto"/>
            <w:left w:val="none" w:sz="0" w:space="0" w:color="auto"/>
            <w:bottom w:val="none" w:sz="0" w:space="0" w:color="auto"/>
            <w:right w:val="none" w:sz="0" w:space="0" w:color="auto"/>
          </w:divBdr>
        </w:div>
        <w:div w:id="422796892">
          <w:marLeft w:val="0"/>
          <w:marRight w:val="0"/>
          <w:marTop w:val="0"/>
          <w:marBottom w:val="0"/>
          <w:divBdr>
            <w:top w:val="none" w:sz="0" w:space="0" w:color="auto"/>
            <w:left w:val="none" w:sz="0" w:space="0" w:color="auto"/>
            <w:bottom w:val="none" w:sz="0" w:space="0" w:color="auto"/>
            <w:right w:val="none" w:sz="0" w:space="0" w:color="auto"/>
          </w:divBdr>
        </w:div>
        <w:div w:id="455878614">
          <w:marLeft w:val="0"/>
          <w:marRight w:val="0"/>
          <w:marTop w:val="0"/>
          <w:marBottom w:val="0"/>
          <w:divBdr>
            <w:top w:val="none" w:sz="0" w:space="0" w:color="auto"/>
            <w:left w:val="none" w:sz="0" w:space="0" w:color="auto"/>
            <w:bottom w:val="none" w:sz="0" w:space="0" w:color="auto"/>
            <w:right w:val="none" w:sz="0" w:space="0" w:color="auto"/>
          </w:divBdr>
        </w:div>
        <w:div w:id="456068900">
          <w:marLeft w:val="0"/>
          <w:marRight w:val="0"/>
          <w:marTop w:val="0"/>
          <w:marBottom w:val="0"/>
          <w:divBdr>
            <w:top w:val="none" w:sz="0" w:space="0" w:color="auto"/>
            <w:left w:val="none" w:sz="0" w:space="0" w:color="auto"/>
            <w:bottom w:val="none" w:sz="0" w:space="0" w:color="auto"/>
            <w:right w:val="none" w:sz="0" w:space="0" w:color="auto"/>
          </w:divBdr>
        </w:div>
        <w:div w:id="484589480">
          <w:marLeft w:val="0"/>
          <w:marRight w:val="0"/>
          <w:marTop w:val="0"/>
          <w:marBottom w:val="0"/>
          <w:divBdr>
            <w:top w:val="none" w:sz="0" w:space="0" w:color="auto"/>
            <w:left w:val="none" w:sz="0" w:space="0" w:color="auto"/>
            <w:bottom w:val="none" w:sz="0" w:space="0" w:color="auto"/>
            <w:right w:val="none" w:sz="0" w:space="0" w:color="auto"/>
          </w:divBdr>
        </w:div>
        <w:div w:id="510141868">
          <w:marLeft w:val="0"/>
          <w:marRight w:val="0"/>
          <w:marTop w:val="0"/>
          <w:marBottom w:val="0"/>
          <w:divBdr>
            <w:top w:val="none" w:sz="0" w:space="0" w:color="auto"/>
            <w:left w:val="none" w:sz="0" w:space="0" w:color="auto"/>
            <w:bottom w:val="none" w:sz="0" w:space="0" w:color="auto"/>
            <w:right w:val="none" w:sz="0" w:space="0" w:color="auto"/>
          </w:divBdr>
        </w:div>
        <w:div w:id="510221691">
          <w:marLeft w:val="0"/>
          <w:marRight w:val="0"/>
          <w:marTop w:val="0"/>
          <w:marBottom w:val="0"/>
          <w:divBdr>
            <w:top w:val="none" w:sz="0" w:space="0" w:color="auto"/>
            <w:left w:val="none" w:sz="0" w:space="0" w:color="auto"/>
            <w:bottom w:val="none" w:sz="0" w:space="0" w:color="auto"/>
            <w:right w:val="none" w:sz="0" w:space="0" w:color="auto"/>
          </w:divBdr>
        </w:div>
        <w:div w:id="551186718">
          <w:marLeft w:val="0"/>
          <w:marRight w:val="0"/>
          <w:marTop w:val="0"/>
          <w:marBottom w:val="0"/>
          <w:divBdr>
            <w:top w:val="none" w:sz="0" w:space="0" w:color="auto"/>
            <w:left w:val="none" w:sz="0" w:space="0" w:color="auto"/>
            <w:bottom w:val="none" w:sz="0" w:space="0" w:color="auto"/>
            <w:right w:val="none" w:sz="0" w:space="0" w:color="auto"/>
          </w:divBdr>
        </w:div>
        <w:div w:id="565383468">
          <w:marLeft w:val="0"/>
          <w:marRight w:val="0"/>
          <w:marTop w:val="0"/>
          <w:marBottom w:val="0"/>
          <w:divBdr>
            <w:top w:val="none" w:sz="0" w:space="0" w:color="auto"/>
            <w:left w:val="none" w:sz="0" w:space="0" w:color="auto"/>
            <w:bottom w:val="none" w:sz="0" w:space="0" w:color="auto"/>
            <w:right w:val="none" w:sz="0" w:space="0" w:color="auto"/>
          </w:divBdr>
        </w:div>
        <w:div w:id="577978513">
          <w:marLeft w:val="0"/>
          <w:marRight w:val="0"/>
          <w:marTop w:val="0"/>
          <w:marBottom w:val="0"/>
          <w:divBdr>
            <w:top w:val="none" w:sz="0" w:space="0" w:color="auto"/>
            <w:left w:val="none" w:sz="0" w:space="0" w:color="auto"/>
            <w:bottom w:val="none" w:sz="0" w:space="0" w:color="auto"/>
            <w:right w:val="none" w:sz="0" w:space="0" w:color="auto"/>
          </w:divBdr>
        </w:div>
        <w:div w:id="630985424">
          <w:marLeft w:val="0"/>
          <w:marRight w:val="0"/>
          <w:marTop w:val="0"/>
          <w:marBottom w:val="0"/>
          <w:divBdr>
            <w:top w:val="none" w:sz="0" w:space="0" w:color="auto"/>
            <w:left w:val="none" w:sz="0" w:space="0" w:color="auto"/>
            <w:bottom w:val="none" w:sz="0" w:space="0" w:color="auto"/>
            <w:right w:val="none" w:sz="0" w:space="0" w:color="auto"/>
          </w:divBdr>
        </w:div>
        <w:div w:id="644437198">
          <w:marLeft w:val="0"/>
          <w:marRight w:val="0"/>
          <w:marTop w:val="0"/>
          <w:marBottom w:val="0"/>
          <w:divBdr>
            <w:top w:val="none" w:sz="0" w:space="0" w:color="auto"/>
            <w:left w:val="none" w:sz="0" w:space="0" w:color="auto"/>
            <w:bottom w:val="none" w:sz="0" w:space="0" w:color="auto"/>
            <w:right w:val="none" w:sz="0" w:space="0" w:color="auto"/>
          </w:divBdr>
        </w:div>
        <w:div w:id="650326561">
          <w:marLeft w:val="0"/>
          <w:marRight w:val="0"/>
          <w:marTop w:val="0"/>
          <w:marBottom w:val="0"/>
          <w:divBdr>
            <w:top w:val="none" w:sz="0" w:space="0" w:color="auto"/>
            <w:left w:val="none" w:sz="0" w:space="0" w:color="auto"/>
            <w:bottom w:val="none" w:sz="0" w:space="0" w:color="auto"/>
            <w:right w:val="none" w:sz="0" w:space="0" w:color="auto"/>
          </w:divBdr>
        </w:div>
        <w:div w:id="667640491">
          <w:marLeft w:val="0"/>
          <w:marRight w:val="0"/>
          <w:marTop w:val="0"/>
          <w:marBottom w:val="0"/>
          <w:divBdr>
            <w:top w:val="none" w:sz="0" w:space="0" w:color="auto"/>
            <w:left w:val="none" w:sz="0" w:space="0" w:color="auto"/>
            <w:bottom w:val="none" w:sz="0" w:space="0" w:color="auto"/>
            <w:right w:val="none" w:sz="0" w:space="0" w:color="auto"/>
          </w:divBdr>
        </w:div>
        <w:div w:id="761025279">
          <w:marLeft w:val="0"/>
          <w:marRight w:val="0"/>
          <w:marTop w:val="0"/>
          <w:marBottom w:val="0"/>
          <w:divBdr>
            <w:top w:val="none" w:sz="0" w:space="0" w:color="auto"/>
            <w:left w:val="none" w:sz="0" w:space="0" w:color="auto"/>
            <w:bottom w:val="none" w:sz="0" w:space="0" w:color="auto"/>
            <w:right w:val="none" w:sz="0" w:space="0" w:color="auto"/>
          </w:divBdr>
        </w:div>
        <w:div w:id="787971607">
          <w:marLeft w:val="0"/>
          <w:marRight w:val="0"/>
          <w:marTop w:val="0"/>
          <w:marBottom w:val="0"/>
          <w:divBdr>
            <w:top w:val="none" w:sz="0" w:space="0" w:color="auto"/>
            <w:left w:val="none" w:sz="0" w:space="0" w:color="auto"/>
            <w:bottom w:val="none" w:sz="0" w:space="0" w:color="auto"/>
            <w:right w:val="none" w:sz="0" w:space="0" w:color="auto"/>
          </w:divBdr>
        </w:div>
        <w:div w:id="797063568">
          <w:marLeft w:val="0"/>
          <w:marRight w:val="0"/>
          <w:marTop w:val="0"/>
          <w:marBottom w:val="0"/>
          <w:divBdr>
            <w:top w:val="none" w:sz="0" w:space="0" w:color="auto"/>
            <w:left w:val="none" w:sz="0" w:space="0" w:color="auto"/>
            <w:bottom w:val="none" w:sz="0" w:space="0" w:color="auto"/>
            <w:right w:val="none" w:sz="0" w:space="0" w:color="auto"/>
          </w:divBdr>
        </w:div>
        <w:div w:id="855005132">
          <w:marLeft w:val="0"/>
          <w:marRight w:val="0"/>
          <w:marTop w:val="0"/>
          <w:marBottom w:val="0"/>
          <w:divBdr>
            <w:top w:val="none" w:sz="0" w:space="0" w:color="auto"/>
            <w:left w:val="none" w:sz="0" w:space="0" w:color="auto"/>
            <w:bottom w:val="none" w:sz="0" w:space="0" w:color="auto"/>
            <w:right w:val="none" w:sz="0" w:space="0" w:color="auto"/>
          </w:divBdr>
        </w:div>
        <w:div w:id="928078728">
          <w:marLeft w:val="0"/>
          <w:marRight w:val="0"/>
          <w:marTop w:val="0"/>
          <w:marBottom w:val="0"/>
          <w:divBdr>
            <w:top w:val="none" w:sz="0" w:space="0" w:color="auto"/>
            <w:left w:val="none" w:sz="0" w:space="0" w:color="auto"/>
            <w:bottom w:val="none" w:sz="0" w:space="0" w:color="auto"/>
            <w:right w:val="none" w:sz="0" w:space="0" w:color="auto"/>
          </w:divBdr>
        </w:div>
        <w:div w:id="944850401">
          <w:marLeft w:val="0"/>
          <w:marRight w:val="0"/>
          <w:marTop w:val="0"/>
          <w:marBottom w:val="0"/>
          <w:divBdr>
            <w:top w:val="none" w:sz="0" w:space="0" w:color="auto"/>
            <w:left w:val="none" w:sz="0" w:space="0" w:color="auto"/>
            <w:bottom w:val="none" w:sz="0" w:space="0" w:color="auto"/>
            <w:right w:val="none" w:sz="0" w:space="0" w:color="auto"/>
          </w:divBdr>
        </w:div>
        <w:div w:id="989092672">
          <w:marLeft w:val="0"/>
          <w:marRight w:val="0"/>
          <w:marTop w:val="0"/>
          <w:marBottom w:val="0"/>
          <w:divBdr>
            <w:top w:val="none" w:sz="0" w:space="0" w:color="auto"/>
            <w:left w:val="none" w:sz="0" w:space="0" w:color="auto"/>
            <w:bottom w:val="none" w:sz="0" w:space="0" w:color="auto"/>
            <w:right w:val="none" w:sz="0" w:space="0" w:color="auto"/>
          </w:divBdr>
        </w:div>
        <w:div w:id="989987181">
          <w:marLeft w:val="0"/>
          <w:marRight w:val="0"/>
          <w:marTop w:val="0"/>
          <w:marBottom w:val="0"/>
          <w:divBdr>
            <w:top w:val="none" w:sz="0" w:space="0" w:color="auto"/>
            <w:left w:val="none" w:sz="0" w:space="0" w:color="auto"/>
            <w:bottom w:val="none" w:sz="0" w:space="0" w:color="auto"/>
            <w:right w:val="none" w:sz="0" w:space="0" w:color="auto"/>
          </w:divBdr>
        </w:div>
        <w:div w:id="1005522133">
          <w:marLeft w:val="0"/>
          <w:marRight w:val="0"/>
          <w:marTop w:val="0"/>
          <w:marBottom w:val="0"/>
          <w:divBdr>
            <w:top w:val="none" w:sz="0" w:space="0" w:color="auto"/>
            <w:left w:val="none" w:sz="0" w:space="0" w:color="auto"/>
            <w:bottom w:val="none" w:sz="0" w:space="0" w:color="auto"/>
            <w:right w:val="none" w:sz="0" w:space="0" w:color="auto"/>
          </w:divBdr>
        </w:div>
        <w:div w:id="1022514507">
          <w:marLeft w:val="0"/>
          <w:marRight w:val="0"/>
          <w:marTop w:val="0"/>
          <w:marBottom w:val="0"/>
          <w:divBdr>
            <w:top w:val="none" w:sz="0" w:space="0" w:color="auto"/>
            <w:left w:val="none" w:sz="0" w:space="0" w:color="auto"/>
            <w:bottom w:val="none" w:sz="0" w:space="0" w:color="auto"/>
            <w:right w:val="none" w:sz="0" w:space="0" w:color="auto"/>
          </w:divBdr>
        </w:div>
        <w:div w:id="1031153899">
          <w:marLeft w:val="0"/>
          <w:marRight w:val="0"/>
          <w:marTop w:val="0"/>
          <w:marBottom w:val="0"/>
          <w:divBdr>
            <w:top w:val="none" w:sz="0" w:space="0" w:color="auto"/>
            <w:left w:val="none" w:sz="0" w:space="0" w:color="auto"/>
            <w:bottom w:val="none" w:sz="0" w:space="0" w:color="auto"/>
            <w:right w:val="none" w:sz="0" w:space="0" w:color="auto"/>
          </w:divBdr>
        </w:div>
        <w:div w:id="1064986247">
          <w:marLeft w:val="0"/>
          <w:marRight w:val="0"/>
          <w:marTop w:val="0"/>
          <w:marBottom w:val="0"/>
          <w:divBdr>
            <w:top w:val="none" w:sz="0" w:space="0" w:color="auto"/>
            <w:left w:val="none" w:sz="0" w:space="0" w:color="auto"/>
            <w:bottom w:val="none" w:sz="0" w:space="0" w:color="auto"/>
            <w:right w:val="none" w:sz="0" w:space="0" w:color="auto"/>
          </w:divBdr>
        </w:div>
        <w:div w:id="1110392798">
          <w:marLeft w:val="0"/>
          <w:marRight w:val="0"/>
          <w:marTop w:val="0"/>
          <w:marBottom w:val="0"/>
          <w:divBdr>
            <w:top w:val="none" w:sz="0" w:space="0" w:color="auto"/>
            <w:left w:val="none" w:sz="0" w:space="0" w:color="auto"/>
            <w:bottom w:val="none" w:sz="0" w:space="0" w:color="auto"/>
            <w:right w:val="none" w:sz="0" w:space="0" w:color="auto"/>
          </w:divBdr>
        </w:div>
        <w:div w:id="1112630869">
          <w:marLeft w:val="0"/>
          <w:marRight w:val="0"/>
          <w:marTop w:val="0"/>
          <w:marBottom w:val="0"/>
          <w:divBdr>
            <w:top w:val="none" w:sz="0" w:space="0" w:color="auto"/>
            <w:left w:val="none" w:sz="0" w:space="0" w:color="auto"/>
            <w:bottom w:val="none" w:sz="0" w:space="0" w:color="auto"/>
            <w:right w:val="none" w:sz="0" w:space="0" w:color="auto"/>
          </w:divBdr>
        </w:div>
        <w:div w:id="1122267442">
          <w:marLeft w:val="0"/>
          <w:marRight w:val="0"/>
          <w:marTop w:val="0"/>
          <w:marBottom w:val="0"/>
          <w:divBdr>
            <w:top w:val="none" w:sz="0" w:space="0" w:color="auto"/>
            <w:left w:val="none" w:sz="0" w:space="0" w:color="auto"/>
            <w:bottom w:val="none" w:sz="0" w:space="0" w:color="auto"/>
            <w:right w:val="none" w:sz="0" w:space="0" w:color="auto"/>
          </w:divBdr>
        </w:div>
        <w:div w:id="1134567786">
          <w:marLeft w:val="0"/>
          <w:marRight w:val="0"/>
          <w:marTop w:val="0"/>
          <w:marBottom w:val="0"/>
          <w:divBdr>
            <w:top w:val="none" w:sz="0" w:space="0" w:color="auto"/>
            <w:left w:val="none" w:sz="0" w:space="0" w:color="auto"/>
            <w:bottom w:val="none" w:sz="0" w:space="0" w:color="auto"/>
            <w:right w:val="none" w:sz="0" w:space="0" w:color="auto"/>
          </w:divBdr>
        </w:div>
        <w:div w:id="1174225899">
          <w:marLeft w:val="0"/>
          <w:marRight w:val="0"/>
          <w:marTop w:val="0"/>
          <w:marBottom w:val="0"/>
          <w:divBdr>
            <w:top w:val="none" w:sz="0" w:space="0" w:color="auto"/>
            <w:left w:val="none" w:sz="0" w:space="0" w:color="auto"/>
            <w:bottom w:val="none" w:sz="0" w:space="0" w:color="auto"/>
            <w:right w:val="none" w:sz="0" w:space="0" w:color="auto"/>
          </w:divBdr>
        </w:div>
        <w:div w:id="1180925504">
          <w:marLeft w:val="0"/>
          <w:marRight w:val="0"/>
          <w:marTop w:val="0"/>
          <w:marBottom w:val="0"/>
          <w:divBdr>
            <w:top w:val="none" w:sz="0" w:space="0" w:color="auto"/>
            <w:left w:val="none" w:sz="0" w:space="0" w:color="auto"/>
            <w:bottom w:val="none" w:sz="0" w:space="0" w:color="auto"/>
            <w:right w:val="none" w:sz="0" w:space="0" w:color="auto"/>
          </w:divBdr>
        </w:div>
        <w:div w:id="1187989013">
          <w:marLeft w:val="0"/>
          <w:marRight w:val="0"/>
          <w:marTop w:val="0"/>
          <w:marBottom w:val="0"/>
          <w:divBdr>
            <w:top w:val="none" w:sz="0" w:space="0" w:color="auto"/>
            <w:left w:val="none" w:sz="0" w:space="0" w:color="auto"/>
            <w:bottom w:val="none" w:sz="0" w:space="0" w:color="auto"/>
            <w:right w:val="none" w:sz="0" w:space="0" w:color="auto"/>
          </w:divBdr>
        </w:div>
        <w:div w:id="1195532219">
          <w:marLeft w:val="0"/>
          <w:marRight w:val="0"/>
          <w:marTop w:val="0"/>
          <w:marBottom w:val="0"/>
          <w:divBdr>
            <w:top w:val="none" w:sz="0" w:space="0" w:color="auto"/>
            <w:left w:val="none" w:sz="0" w:space="0" w:color="auto"/>
            <w:bottom w:val="none" w:sz="0" w:space="0" w:color="auto"/>
            <w:right w:val="none" w:sz="0" w:space="0" w:color="auto"/>
          </w:divBdr>
        </w:div>
        <w:div w:id="1205292828">
          <w:marLeft w:val="0"/>
          <w:marRight w:val="0"/>
          <w:marTop w:val="0"/>
          <w:marBottom w:val="0"/>
          <w:divBdr>
            <w:top w:val="none" w:sz="0" w:space="0" w:color="auto"/>
            <w:left w:val="none" w:sz="0" w:space="0" w:color="auto"/>
            <w:bottom w:val="none" w:sz="0" w:space="0" w:color="auto"/>
            <w:right w:val="none" w:sz="0" w:space="0" w:color="auto"/>
          </w:divBdr>
        </w:div>
        <w:div w:id="1222643257">
          <w:marLeft w:val="0"/>
          <w:marRight w:val="0"/>
          <w:marTop w:val="0"/>
          <w:marBottom w:val="0"/>
          <w:divBdr>
            <w:top w:val="none" w:sz="0" w:space="0" w:color="auto"/>
            <w:left w:val="none" w:sz="0" w:space="0" w:color="auto"/>
            <w:bottom w:val="none" w:sz="0" w:space="0" w:color="auto"/>
            <w:right w:val="none" w:sz="0" w:space="0" w:color="auto"/>
          </w:divBdr>
        </w:div>
        <w:div w:id="1334530110">
          <w:marLeft w:val="0"/>
          <w:marRight w:val="0"/>
          <w:marTop w:val="0"/>
          <w:marBottom w:val="0"/>
          <w:divBdr>
            <w:top w:val="none" w:sz="0" w:space="0" w:color="auto"/>
            <w:left w:val="none" w:sz="0" w:space="0" w:color="auto"/>
            <w:bottom w:val="none" w:sz="0" w:space="0" w:color="auto"/>
            <w:right w:val="none" w:sz="0" w:space="0" w:color="auto"/>
          </w:divBdr>
        </w:div>
        <w:div w:id="1345983336">
          <w:marLeft w:val="0"/>
          <w:marRight w:val="0"/>
          <w:marTop w:val="0"/>
          <w:marBottom w:val="0"/>
          <w:divBdr>
            <w:top w:val="none" w:sz="0" w:space="0" w:color="auto"/>
            <w:left w:val="none" w:sz="0" w:space="0" w:color="auto"/>
            <w:bottom w:val="none" w:sz="0" w:space="0" w:color="auto"/>
            <w:right w:val="none" w:sz="0" w:space="0" w:color="auto"/>
          </w:divBdr>
        </w:div>
        <w:div w:id="1374766506">
          <w:marLeft w:val="0"/>
          <w:marRight w:val="0"/>
          <w:marTop w:val="0"/>
          <w:marBottom w:val="0"/>
          <w:divBdr>
            <w:top w:val="none" w:sz="0" w:space="0" w:color="auto"/>
            <w:left w:val="none" w:sz="0" w:space="0" w:color="auto"/>
            <w:bottom w:val="none" w:sz="0" w:space="0" w:color="auto"/>
            <w:right w:val="none" w:sz="0" w:space="0" w:color="auto"/>
          </w:divBdr>
        </w:div>
        <w:div w:id="1394499796">
          <w:marLeft w:val="0"/>
          <w:marRight w:val="0"/>
          <w:marTop w:val="0"/>
          <w:marBottom w:val="0"/>
          <w:divBdr>
            <w:top w:val="none" w:sz="0" w:space="0" w:color="auto"/>
            <w:left w:val="none" w:sz="0" w:space="0" w:color="auto"/>
            <w:bottom w:val="none" w:sz="0" w:space="0" w:color="auto"/>
            <w:right w:val="none" w:sz="0" w:space="0" w:color="auto"/>
          </w:divBdr>
        </w:div>
        <w:div w:id="1423263665">
          <w:marLeft w:val="0"/>
          <w:marRight w:val="0"/>
          <w:marTop w:val="0"/>
          <w:marBottom w:val="0"/>
          <w:divBdr>
            <w:top w:val="none" w:sz="0" w:space="0" w:color="auto"/>
            <w:left w:val="none" w:sz="0" w:space="0" w:color="auto"/>
            <w:bottom w:val="none" w:sz="0" w:space="0" w:color="auto"/>
            <w:right w:val="none" w:sz="0" w:space="0" w:color="auto"/>
          </w:divBdr>
        </w:div>
        <w:div w:id="1433740969">
          <w:marLeft w:val="0"/>
          <w:marRight w:val="0"/>
          <w:marTop w:val="0"/>
          <w:marBottom w:val="0"/>
          <w:divBdr>
            <w:top w:val="none" w:sz="0" w:space="0" w:color="auto"/>
            <w:left w:val="none" w:sz="0" w:space="0" w:color="auto"/>
            <w:bottom w:val="none" w:sz="0" w:space="0" w:color="auto"/>
            <w:right w:val="none" w:sz="0" w:space="0" w:color="auto"/>
          </w:divBdr>
        </w:div>
        <w:div w:id="1460996969">
          <w:marLeft w:val="0"/>
          <w:marRight w:val="0"/>
          <w:marTop w:val="0"/>
          <w:marBottom w:val="0"/>
          <w:divBdr>
            <w:top w:val="none" w:sz="0" w:space="0" w:color="auto"/>
            <w:left w:val="none" w:sz="0" w:space="0" w:color="auto"/>
            <w:bottom w:val="none" w:sz="0" w:space="0" w:color="auto"/>
            <w:right w:val="none" w:sz="0" w:space="0" w:color="auto"/>
          </w:divBdr>
        </w:div>
        <w:div w:id="1485198209">
          <w:marLeft w:val="0"/>
          <w:marRight w:val="0"/>
          <w:marTop w:val="0"/>
          <w:marBottom w:val="0"/>
          <w:divBdr>
            <w:top w:val="none" w:sz="0" w:space="0" w:color="auto"/>
            <w:left w:val="none" w:sz="0" w:space="0" w:color="auto"/>
            <w:bottom w:val="none" w:sz="0" w:space="0" w:color="auto"/>
            <w:right w:val="none" w:sz="0" w:space="0" w:color="auto"/>
          </w:divBdr>
        </w:div>
        <w:div w:id="1495685407">
          <w:marLeft w:val="0"/>
          <w:marRight w:val="0"/>
          <w:marTop w:val="0"/>
          <w:marBottom w:val="0"/>
          <w:divBdr>
            <w:top w:val="none" w:sz="0" w:space="0" w:color="auto"/>
            <w:left w:val="none" w:sz="0" w:space="0" w:color="auto"/>
            <w:bottom w:val="none" w:sz="0" w:space="0" w:color="auto"/>
            <w:right w:val="none" w:sz="0" w:space="0" w:color="auto"/>
          </w:divBdr>
        </w:div>
        <w:div w:id="1566066389">
          <w:marLeft w:val="0"/>
          <w:marRight w:val="0"/>
          <w:marTop w:val="0"/>
          <w:marBottom w:val="0"/>
          <w:divBdr>
            <w:top w:val="none" w:sz="0" w:space="0" w:color="auto"/>
            <w:left w:val="none" w:sz="0" w:space="0" w:color="auto"/>
            <w:bottom w:val="none" w:sz="0" w:space="0" w:color="auto"/>
            <w:right w:val="none" w:sz="0" w:space="0" w:color="auto"/>
          </w:divBdr>
        </w:div>
        <w:div w:id="1570844002">
          <w:marLeft w:val="0"/>
          <w:marRight w:val="0"/>
          <w:marTop w:val="0"/>
          <w:marBottom w:val="0"/>
          <w:divBdr>
            <w:top w:val="none" w:sz="0" w:space="0" w:color="auto"/>
            <w:left w:val="none" w:sz="0" w:space="0" w:color="auto"/>
            <w:bottom w:val="none" w:sz="0" w:space="0" w:color="auto"/>
            <w:right w:val="none" w:sz="0" w:space="0" w:color="auto"/>
          </w:divBdr>
        </w:div>
        <w:div w:id="1608656725">
          <w:marLeft w:val="0"/>
          <w:marRight w:val="0"/>
          <w:marTop w:val="0"/>
          <w:marBottom w:val="0"/>
          <w:divBdr>
            <w:top w:val="none" w:sz="0" w:space="0" w:color="auto"/>
            <w:left w:val="none" w:sz="0" w:space="0" w:color="auto"/>
            <w:bottom w:val="none" w:sz="0" w:space="0" w:color="auto"/>
            <w:right w:val="none" w:sz="0" w:space="0" w:color="auto"/>
          </w:divBdr>
        </w:div>
        <w:div w:id="1639191393">
          <w:marLeft w:val="0"/>
          <w:marRight w:val="0"/>
          <w:marTop w:val="0"/>
          <w:marBottom w:val="0"/>
          <w:divBdr>
            <w:top w:val="none" w:sz="0" w:space="0" w:color="auto"/>
            <w:left w:val="none" w:sz="0" w:space="0" w:color="auto"/>
            <w:bottom w:val="none" w:sz="0" w:space="0" w:color="auto"/>
            <w:right w:val="none" w:sz="0" w:space="0" w:color="auto"/>
          </w:divBdr>
        </w:div>
        <w:div w:id="1690795280">
          <w:marLeft w:val="0"/>
          <w:marRight w:val="0"/>
          <w:marTop w:val="0"/>
          <w:marBottom w:val="0"/>
          <w:divBdr>
            <w:top w:val="none" w:sz="0" w:space="0" w:color="auto"/>
            <w:left w:val="none" w:sz="0" w:space="0" w:color="auto"/>
            <w:bottom w:val="none" w:sz="0" w:space="0" w:color="auto"/>
            <w:right w:val="none" w:sz="0" w:space="0" w:color="auto"/>
          </w:divBdr>
        </w:div>
        <w:div w:id="1744403932">
          <w:marLeft w:val="0"/>
          <w:marRight w:val="0"/>
          <w:marTop w:val="0"/>
          <w:marBottom w:val="0"/>
          <w:divBdr>
            <w:top w:val="none" w:sz="0" w:space="0" w:color="auto"/>
            <w:left w:val="none" w:sz="0" w:space="0" w:color="auto"/>
            <w:bottom w:val="none" w:sz="0" w:space="0" w:color="auto"/>
            <w:right w:val="none" w:sz="0" w:space="0" w:color="auto"/>
          </w:divBdr>
        </w:div>
        <w:div w:id="1772509431">
          <w:marLeft w:val="0"/>
          <w:marRight w:val="0"/>
          <w:marTop w:val="0"/>
          <w:marBottom w:val="0"/>
          <w:divBdr>
            <w:top w:val="none" w:sz="0" w:space="0" w:color="auto"/>
            <w:left w:val="none" w:sz="0" w:space="0" w:color="auto"/>
            <w:bottom w:val="none" w:sz="0" w:space="0" w:color="auto"/>
            <w:right w:val="none" w:sz="0" w:space="0" w:color="auto"/>
          </w:divBdr>
        </w:div>
        <w:div w:id="1773041418">
          <w:marLeft w:val="0"/>
          <w:marRight w:val="0"/>
          <w:marTop w:val="0"/>
          <w:marBottom w:val="0"/>
          <w:divBdr>
            <w:top w:val="none" w:sz="0" w:space="0" w:color="auto"/>
            <w:left w:val="none" w:sz="0" w:space="0" w:color="auto"/>
            <w:bottom w:val="none" w:sz="0" w:space="0" w:color="auto"/>
            <w:right w:val="none" w:sz="0" w:space="0" w:color="auto"/>
          </w:divBdr>
        </w:div>
        <w:div w:id="1835218203">
          <w:marLeft w:val="0"/>
          <w:marRight w:val="0"/>
          <w:marTop w:val="0"/>
          <w:marBottom w:val="0"/>
          <w:divBdr>
            <w:top w:val="none" w:sz="0" w:space="0" w:color="auto"/>
            <w:left w:val="none" w:sz="0" w:space="0" w:color="auto"/>
            <w:bottom w:val="none" w:sz="0" w:space="0" w:color="auto"/>
            <w:right w:val="none" w:sz="0" w:space="0" w:color="auto"/>
          </w:divBdr>
        </w:div>
        <w:div w:id="1840195612">
          <w:marLeft w:val="0"/>
          <w:marRight w:val="0"/>
          <w:marTop w:val="0"/>
          <w:marBottom w:val="0"/>
          <w:divBdr>
            <w:top w:val="none" w:sz="0" w:space="0" w:color="auto"/>
            <w:left w:val="none" w:sz="0" w:space="0" w:color="auto"/>
            <w:bottom w:val="none" w:sz="0" w:space="0" w:color="auto"/>
            <w:right w:val="none" w:sz="0" w:space="0" w:color="auto"/>
          </w:divBdr>
        </w:div>
        <w:div w:id="1850827785">
          <w:marLeft w:val="0"/>
          <w:marRight w:val="0"/>
          <w:marTop w:val="0"/>
          <w:marBottom w:val="0"/>
          <w:divBdr>
            <w:top w:val="none" w:sz="0" w:space="0" w:color="auto"/>
            <w:left w:val="none" w:sz="0" w:space="0" w:color="auto"/>
            <w:bottom w:val="none" w:sz="0" w:space="0" w:color="auto"/>
            <w:right w:val="none" w:sz="0" w:space="0" w:color="auto"/>
          </w:divBdr>
        </w:div>
        <w:div w:id="1893541922">
          <w:marLeft w:val="0"/>
          <w:marRight w:val="0"/>
          <w:marTop w:val="0"/>
          <w:marBottom w:val="0"/>
          <w:divBdr>
            <w:top w:val="none" w:sz="0" w:space="0" w:color="auto"/>
            <w:left w:val="none" w:sz="0" w:space="0" w:color="auto"/>
            <w:bottom w:val="none" w:sz="0" w:space="0" w:color="auto"/>
            <w:right w:val="none" w:sz="0" w:space="0" w:color="auto"/>
          </w:divBdr>
        </w:div>
        <w:div w:id="1906602355">
          <w:marLeft w:val="0"/>
          <w:marRight w:val="0"/>
          <w:marTop w:val="0"/>
          <w:marBottom w:val="0"/>
          <w:divBdr>
            <w:top w:val="none" w:sz="0" w:space="0" w:color="auto"/>
            <w:left w:val="none" w:sz="0" w:space="0" w:color="auto"/>
            <w:bottom w:val="none" w:sz="0" w:space="0" w:color="auto"/>
            <w:right w:val="none" w:sz="0" w:space="0" w:color="auto"/>
          </w:divBdr>
        </w:div>
        <w:div w:id="2014986028">
          <w:marLeft w:val="0"/>
          <w:marRight w:val="0"/>
          <w:marTop w:val="0"/>
          <w:marBottom w:val="0"/>
          <w:divBdr>
            <w:top w:val="none" w:sz="0" w:space="0" w:color="auto"/>
            <w:left w:val="none" w:sz="0" w:space="0" w:color="auto"/>
            <w:bottom w:val="none" w:sz="0" w:space="0" w:color="auto"/>
            <w:right w:val="none" w:sz="0" w:space="0" w:color="auto"/>
          </w:divBdr>
        </w:div>
        <w:div w:id="2037466198">
          <w:marLeft w:val="0"/>
          <w:marRight w:val="0"/>
          <w:marTop w:val="0"/>
          <w:marBottom w:val="0"/>
          <w:divBdr>
            <w:top w:val="none" w:sz="0" w:space="0" w:color="auto"/>
            <w:left w:val="none" w:sz="0" w:space="0" w:color="auto"/>
            <w:bottom w:val="none" w:sz="0" w:space="0" w:color="auto"/>
            <w:right w:val="none" w:sz="0" w:space="0" w:color="auto"/>
          </w:divBdr>
        </w:div>
        <w:div w:id="2053073773">
          <w:marLeft w:val="0"/>
          <w:marRight w:val="0"/>
          <w:marTop w:val="0"/>
          <w:marBottom w:val="0"/>
          <w:divBdr>
            <w:top w:val="none" w:sz="0" w:space="0" w:color="auto"/>
            <w:left w:val="none" w:sz="0" w:space="0" w:color="auto"/>
            <w:bottom w:val="none" w:sz="0" w:space="0" w:color="auto"/>
            <w:right w:val="none" w:sz="0" w:space="0" w:color="auto"/>
          </w:divBdr>
        </w:div>
        <w:div w:id="2105762453">
          <w:marLeft w:val="0"/>
          <w:marRight w:val="0"/>
          <w:marTop w:val="0"/>
          <w:marBottom w:val="0"/>
          <w:divBdr>
            <w:top w:val="none" w:sz="0" w:space="0" w:color="auto"/>
            <w:left w:val="none" w:sz="0" w:space="0" w:color="auto"/>
            <w:bottom w:val="none" w:sz="0" w:space="0" w:color="auto"/>
            <w:right w:val="none" w:sz="0" w:space="0" w:color="auto"/>
          </w:divBdr>
        </w:div>
        <w:div w:id="2126536800">
          <w:marLeft w:val="0"/>
          <w:marRight w:val="0"/>
          <w:marTop w:val="0"/>
          <w:marBottom w:val="0"/>
          <w:divBdr>
            <w:top w:val="none" w:sz="0" w:space="0" w:color="auto"/>
            <w:left w:val="none" w:sz="0" w:space="0" w:color="auto"/>
            <w:bottom w:val="none" w:sz="0" w:space="0" w:color="auto"/>
            <w:right w:val="none" w:sz="0" w:space="0" w:color="auto"/>
          </w:divBdr>
        </w:div>
        <w:div w:id="2132282303">
          <w:marLeft w:val="0"/>
          <w:marRight w:val="0"/>
          <w:marTop w:val="0"/>
          <w:marBottom w:val="0"/>
          <w:divBdr>
            <w:top w:val="none" w:sz="0" w:space="0" w:color="auto"/>
            <w:left w:val="none" w:sz="0" w:space="0" w:color="auto"/>
            <w:bottom w:val="none" w:sz="0" w:space="0" w:color="auto"/>
            <w:right w:val="none" w:sz="0" w:space="0" w:color="auto"/>
          </w:divBdr>
        </w:div>
      </w:divsChild>
    </w:div>
    <w:div w:id="1671786603">
      <w:bodyDiv w:val="1"/>
      <w:marLeft w:val="0"/>
      <w:marRight w:val="0"/>
      <w:marTop w:val="0"/>
      <w:marBottom w:val="0"/>
      <w:divBdr>
        <w:top w:val="none" w:sz="0" w:space="0" w:color="auto"/>
        <w:left w:val="none" w:sz="0" w:space="0" w:color="auto"/>
        <w:bottom w:val="none" w:sz="0" w:space="0" w:color="auto"/>
        <w:right w:val="none" w:sz="0" w:space="0" w:color="auto"/>
      </w:divBdr>
      <w:divsChild>
        <w:div w:id="6491265">
          <w:marLeft w:val="0"/>
          <w:marRight w:val="0"/>
          <w:marTop w:val="0"/>
          <w:marBottom w:val="0"/>
          <w:divBdr>
            <w:top w:val="none" w:sz="0" w:space="0" w:color="auto"/>
            <w:left w:val="none" w:sz="0" w:space="0" w:color="auto"/>
            <w:bottom w:val="none" w:sz="0" w:space="0" w:color="auto"/>
            <w:right w:val="none" w:sz="0" w:space="0" w:color="auto"/>
          </w:divBdr>
        </w:div>
        <w:div w:id="26225173">
          <w:marLeft w:val="0"/>
          <w:marRight w:val="0"/>
          <w:marTop w:val="0"/>
          <w:marBottom w:val="0"/>
          <w:divBdr>
            <w:top w:val="none" w:sz="0" w:space="0" w:color="auto"/>
            <w:left w:val="none" w:sz="0" w:space="0" w:color="auto"/>
            <w:bottom w:val="none" w:sz="0" w:space="0" w:color="auto"/>
            <w:right w:val="none" w:sz="0" w:space="0" w:color="auto"/>
          </w:divBdr>
        </w:div>
        <w:div w:id="40060300">
          <w:marLeft w:val="0"/>
          <w:marRight w:val="0"/>
          <w:marTop w:val="0"/>
          <w:marBottom w:val="0"/>
          <w:divBdr>
            <w:top w:val="none" w:sz="0" w:space="0" w:color="auto"/>
            <w:left w:val="none" w:sz="0" w:space="0" w:color="auto"/>
            <w:bottom w:val="none" w:sz="0" w:space="0" w:color="auto"/>
            <w:right w:val="none" w:sz="0" w:space="0" w:color="auto"/>
          </w:divBdr>
        </w:div>
        <w:div w:id="120392020">
          <w:marLeft w:val="0"/>
          <w:marRight w:val="0"/>
          <w:marTop w:val="0"/>
          <w:marBottom w:val="0"/>
          <w:divBdr>
            <w:top w:val="none" w:sz="0" w:space="0" w:color="auto"/>
            <w:left w:val="none" w:sz="0" w:space="0" w:color="auto"/>
            <w:bottom w:val="none" w:sz="0" w:space="0" w:color="auto"/>
            <w:right w:val="none" w:sz="0" w:space="0" w:color="auto"/>
          </w:divBdr>
        </w:div>
        <w:div w:id="139271589">
          <w:marLeft w:val="0"/>
          <w:marRight w:val="0"/>
          <w:marTop w:val="0"/>
          <w:marBottom w:val="0"/>
          <w:divBdr>
            <w:top w:val="none" w:sz="0" w:space="0" w:color="auto"/>
            <w:left w:val="none" w:sz="0" w:space="0" w:color="auto"/>
            <w:bottom w:val="none" w:sz="0" w:space="0" w:color="auto"/>
            <w:right w:val="none" w:sz="0" w:space="0" w:color="auto"/>
          </w:divBdr>
        </w:div>
        <w:div w:id="171796219">
          <w:marLeft w:val="0"/>
          <w:marRight w:val="0"/>
          <w:marTop w:val="0"/>
          <w:marBottom w:val="0"/>
          <w:divBdr>
            <w:top w:val="none" w:sz="0" w:space="0" w:color="auto"/>
            <w:left w:val="none" w:sz="0" w:space="0" w:color="auto"/>
            <w:bottom w:val="none" w:sz="0" w:space="0" w:color="auto"/>
            <w:right w:val="none" w:sz="0" w:space="0" w:color="auto"/>
          </w:divBdr>
        </w:div>
        <w:div w:id="172189815">
          <w:marLeft w:val="0"/>
          <w:marRight w:val="0"/>
          <w:marTop w:val="0"/>
          <w:marBottom w:val="0"/>
          <w:divBdr>
            <w:top w:val="none" w:sz="0" w:space="0" w:color="auto"/>
            <w:left w:val="none" w:sz="0" w:space="0" w:color="auto"/>
            <w:bottom w:val="none" w:sz="0" w:space="0" w:color="auto"/>
            <w:right w:val="none" w:sz="0" w:space="0" w:color="auto"/>
          </w:divBdr>
        </w:div>
        <w:div w:id="234899182">
          <w:marLeft w:val="0"/>
          <w:marRight w:val="0"/>
          <w:marTop w:val="0"/>
          <w:marBottom w:val="0"/>
          <w:divBdr>
            <w:top w:val="none" w:sz="0" w:space="0" w:color="auto"/>
            <w:left w:val="none" w:sz="0" w:space="0" w:color="auto"/>
            <w:bottom w:val="none" w:sz="0" w:space="0" w:color="auto"/>
            <w:right w:val="none" w:sz="0" w:space="0" w:color="auto"/>
          </w:divBdr>
        </w:div>
        <w:div w:id="307320561">
          <w:marLeft w:val="0"/>
          <w:marRight w:val="0"/>
          <w:marTop w:val="0"/>
          <w:marBottom w:val="0"/>
          <w:divBdr>
            <w:top w:val="none" w:sz="0" w:space="0" w:color="auto"/>
            <w:left w:val="none" w:sz="0" w:space="0" w:color="auto"/>
            <w:bottom w:val="none" w:sz="0" w:space="0" w:color="auto"/>
            <w:right w:val="none" w:sz="0" w:space="0" w:color="auto"/>
          </w:divBdr>
        </w:div>
        <w:div w:id="313335831">
          <w:marLeft w:val="0"/>
          <w:marRight w:val="0"/>
          <w:marTop w:val="0"/>
          <w:marBottom w:val="0"/>
          <w:divBdr>
            <w:top w:val="none" w:sz="0" w:space="0" w:color="auto"/>
            <w:left w:val="none" w:sz="0" w:space="0" w:color="auto"/>
            <w:bottom w:val="none" w:sz="0" w:space="0" w:color="auto"/>
            <w:right w:val="none" w:sz="0" w:space="0" w:color="auto"/>
          </w:divBdr>
        </w:div>
        <w:div w:id="326058458">
          <w:marLeft w:val="0"/>
          <w:marRight w:val="0"/>
          <w:marTop w:val="0"/>
          <w:marBottom w:val="0"/>
          <w:divBdr>
            <w:top w:val="none" w:sz="0" w:space="0" w:color="auto"/>
            <w:left w:val="none" w:sz="0" w:space="0" w:color="auto"/>
            <w:bottom w:val="none" w:sz="0" w:space="0" w:color="auto"/>
            <w:right w:val="none" w:sz="0" w:space="0" w:color="auto"/>
          </w:divBdr>
        </w:div>
        <w:div w:id="339166020">
          <w:marLeft w:val="0"/>
          <w:marRight w:val="0"/>
          <w:marTop w:val="0"/>
          <w:marBottom w:val="0"/>
          <w:divBdr>
            <w:top w:val="none" w:sz="0" w:space="0" w:color="auto"/>
            <w:left w:val="none" w:sz="0" w:space="0" w:color="auto"/>
            <w:bottom w:val="none" w:sz="0" w:space="0" w:color="auto"/>
            <w:right w:val="none" w:sz="0" w:space="0" w:color="auto"/>
          </w:divBdr>
        </w:div>
        <w:div w:id="355160563">
          <w:marLeft w:val="0"/>
          <w:marRight w:val="0"/>
          <w:marTop w:val="0"/>
          <w:marBottom w:val="0"/>
          <w:divBdr>
            <w:top w:val="none" w:sz="0" w:space="0" w:color="auto"/>
            <w:left w:val="none" w:sz="0" w:space="0" w:color="auto"/>
            <w:bottom w:val="none" w:sz="0" w:space="0" w:color="auto"/>
            <w:right w:val="none" w:sz="0" w:space="0" w:color="auto"/>
          </w:divBdr>
        </w:div>
        <w:div w:id="358355541">
          <w:marLeft w:val="0"/>
          <w:marRight w:val="0"/>
          <w:marTop w:val="0"/>
          <w:marBottom w:val="0"/>
          <w:divBdr>
            <w:top w:val="none" w:sz="0" w:space="0" w:color="auto"/>
            <w:left w:val="none" w:sz="0" w:space="0" w:color="auto"/>
            <w:bottom w:val="none" w:sz="0" w:space="0" w:color="auto"/>
            <w:right w:val="none" w:sz="0" w:space="0" w:color="auto"/>
          </w:divBdr>
        </w:div>
        <w:div w:id="374165021">
          <w:marLeft w:val="0"/>
          <w:marRight w:val="0"/>
          <w:marTop w:val="0"/>
          <w:marBottom w:val="0"/>
          <w:divBdr>
            <w:top w:val="none" w:sz="0" w:space="0" w:color="auto"/>
            <w:left w:val="none" w:sz="0" w:space="0" w:color="auto"/>
            <w:bottom w:val="none" w:sz="0" w:space="0" w:color="auto"/>
            <w:right w:val="none" w:sz="0" w:space="0" w:color="auto"/>
          </w:divBdr>
        </w:div>
        <w:div w:id="446893832">
          <w:marLeft w:val="0"/>
          <w:marRight w:val="0"/>
          <w:marTop w:val="0"/>
          <w:marBottom w:val="0"/>
          <w:divBdr>
            <w:top w:val="none" w:sz="0" w:space="0" w:color="auto"/>
            <w:left w:val="none" w:sz="0" w:space="0" w:color="auto"/>
            <w:bottom w:val="none" w:sz="0" w:space="0" w:color="auto"/>
            <w:right w:val="none" w:sz="0" w:space="0" w:color="auto"/>
          </w:divBdr>
        </w:div>
        <w:div w:id="471407834">
          <w:marLeft w:val="0"/>
          <w:marRight w:val="0"/>
          <w:marTop w:val="0"/>
          <w:marBottom w:val="0"/>
          <w:divBdr>
            <w:top w:val="none" w:sz="0" w:space="0" w:color="auto"/>
            <w:left w:val="none" w:sz="0" w:space="0" w:color="auto"/>
            <w:bottom w:val="none" w:sz="0" w:space="0" w:color="auto"/>
            <w:right w:val="none" w:sz="0" w:space="0" w:color="auto"/>
          </w:divBdr>
        </w:div>
        <w:div w:id="475411697">
          <w:marLeft w:val="0"/>
          <w:marRight w:val="0"/>
          <w:marTop w:val="0"/>
          <w:marBottom w:val="0"/>
          <w:divBdr>
            <w:top w:val="none" w:sz="0" w:space="0" w:color="auto"/>
            <w:left w:val="none" w:sz="0" w:space="0" w:color="auto"/>
            <w:bottom w:val="none" w:sz="0" w:space="0" w:color="auto"/>
            <w:right w:val="none" w:sz="0" w:space="0" w:color="auto"/>
          </w:divBdr>
        </w:div>
        <w:div w:id="515268167">
          <w:marLeft w:val="0"/>
          <w:marRight w:val="0"/>
          <w:marTop w:val="0"/>
          <w:marBottom w:val="0"/>
          <w:divBdr>
            <w:top w:val="none" w:sz="0" w:space="0" w:color="auto"/>
            <w:left w:val="none" w:sz="0" w:space="0" w:color="auto"/>
            <w:bottom w:val="none" w:sz="0" w:space="0" w:color="auto"/>
            <w:right w:val="none" w:sz="0" w:space="0" w:color="auto"/>
          </w:divBdr>
        </w:div>
        <w:div w:id="540899227">
          <w:marLeft w:val="0"/>
          <w:marRight w:val="0"/>
          <w:marTop w:val="0"/>
          <w:marBottom w:val="0"/>
          <w:divBdr>
            <w:top w:val="none" w:sz="0" w:space="0" w:color="auto"/>
            <w:left w:val="none" w:sz="0" w:space="0" w:color="auto"/>
            <w:bottom w:val="none" w:sz="0" w:space="0" w:color="auto"/>
            <w:right w:val="none" w:sz="0" w:space="0" w:color="auto"/>
          </w:divBdr>
        </w:div>
        <w:div w:id="555626410">
          <w:marLeft w:val="0"/>
          <w:marRight w:val="0"/>
          <w:marTop w:val="0"/>
          <w:marBottom w:val="0"/>
          <w:divBdr>
            <w:top w:val="none" w:sz="0" w:space="0" w:color="auto"/>
            <w:left w:val="none" w:sz="0" w:space="0" w:color="auto"/>
            <w:bottom w:val="none" w:sz="0" w:space="0" w:color="auto"/>
            <w:right w:val="none" w:sz="0" w:space="0" w:color="auto"/>
          </w:divBdr>
        </w:div>
        <w:div w:id="588929824">
          <w:marLeft w:val="0"/>
          <w:marRight w:val="0"/>
          <w:marTop w:val="0"/>
          <w:marBottom w:val="0"/>
          <w:divBdr>
            <w:top w:val="none" w:sz="0" w:space="0" w:color="auto"/>
            <w:left w:val="none" w:sz="0" w:space="0" w:color="auto"/>
            <w:bottom w:val="none" w:sz="0" w:space="0" w:color="auto"/>
            <w:right w:val="none" w:sz="0" w:space="0" w:color="auto"/>
          </w:divBdr>
        </w:div>
        <w:div w:id="599264340">
          <w:marLeft w:val="0"/>
          <w:marRight w:val="0"/>
          <w:marTop w:val="0"/>
          <w:marBottom w:val="0"/>
          <w:divBdr>
            <w:top w:val="none" w:sz="0" w:space="0" w:color="auto"/>
            <w:left w:val="none" w:sz="0" w:space="0" w:color="auto"/>
            <w:bottom w:val="none" w:sz="0" w:space="0" w:color="auto"/>
            <w:right w:val="none" w:sz="0" w:space="0" w:color="auto"/>
          </w:divBdr>
        </w:div>
        <w:div w:id="601642537">
          <w:marLeft w:val="0"/>
          <w:marRight w:val="0"/>
          <w:marTop w:val="0"/>
          <w:marBottom w:val="0"/>
          <w:divBdr>
            <w:top w:val="none" w:sz="0" w:space="0" w:color="auto"/>
            <w:left w:val="none" w:sz="0" w:space="0" w:color="auto"/>
            <w:bottom w:val="none" w:sz="0" w:space="0" w:color="auto"/>
            <w:right w:val="none" w:sz="0" w:space="0" w:color="auto"/>
          </w:divBdr>
        </w:div>
        <w:div w:id="620889076">
          <w:marLeft w:val="0"/>
          <w:marRight w:val="0"/>
          <w:marTop w:val="0"/>
          <w:marBottom w:val="0"/>
          <w:divBdr>
            <w:top w:val="none" w:sz="0" w:space="0" w:color="auto"/>
            <w:left w:val="none" w:sz="0" w:space="0" w:color="auto"/>
            <w:bottom w:val="none" w:sz="0" w:space="0" w:color="auto"/>
            <w:right w:val="none" w:sz="0" w:space="0" w:color="auto"/>
          </w:divBdr>
        </w:div>
        <w:div w:id="645819947">
          <w:marLeft w:val="0"/>
          <w:marRight w:val="0"/>
          <w:marTop w:val="0"/>
          <w:marBottom w:val="0"/>
          <w:divBdr>
            <w:top w:val="none" w:sz="0" w:space="0" w:color="auto"/>
            <w:left w:val="none" w:sz="0" w:space="0" w:color="auto"/>
            <w:bottom w:val="none" w:sz="0" w:space="0" w:color="auto"/>
            <w:right w:val="none" w:sz="0" w:space="0" w:color="auto"/>
          </w:divBdr>
        </w:div>
        <w:div w:id="680277713">
          <w:marLeft w:val="0"/>
          <w:marRight w:val="0"/>
          <w:marTop w:val="0"/>
          <w:marBottom w:val="0"/>
          <w:divBdr>
            <w:top w:val="none" w:sz="0" w:space="0" w:color="auto"/>
            <w:left w:val="none" w:sz="0" w:space="0" w:color="auto"/>
            <w:bottom w:val="none" w:sz="0" w:space="0" w:color="auto"/>
            <w:right w:val="none" w:sz="0" w:space="0" w:color="auto"/>
          </w:divBdr>
        </w:div>
        <w:div w:id="742946696">
          <w:marLeft w:val="0"/>
          <w:marRight w:val="0"/>
          <w:marTop w:val="0"/>
          <w:marBottom w:val="0"/>
          <w:divBdr>
            <w:top w:val="none" w:sz="0" w:space="0" w:color="auto"/>
            <w:left w:val="none" w:sz="0" w:space="0" w:color="auto"/>
            <w:bottom w:val="none" w:sz="0" w:space="0" w:color="auto"/>
            <w:right w:val="none" w:sz="0" w:space="0" w:color="auto"/>
          </w:divBdr>
        </w:div>
        <w:div w:id="744574516">
          <w:marLeft w:val="0"/>
          <w:marRight w:val="0"/>
          <w:marTop w:val="0"/>
          <w:marBottom w:val="0"/>
          <w:divBdr>
            <w:top w:val="none" w:sz="0" w:space="0" w:color="auto"/>
            <w:left w:val="none" w:sz="0" w:space="0" w:color="auto"/>
            <w:bottom w:val="none" w:sz="0" w:space="0" w:color="auto"/>
            <w:right w:val="none" w:sz="0" w:space="0" w:color="auto"/>
          </w:divBdr>
        </w:div>
        <w:div w:id="747848075">
          <w:marLeft w:val="0"/>
          <w:marRight w:val="0"/>
          <w:marTop w:val="0"/>
          <w:marBottom w:val="0"/>
          <w:divBdr>
            <w:top w:val="none" w:sz="0" w:space="0" w:color="auto"/>
            <w:left w:val="none" w:sz="0" w:space="0" w:color="auto"/>
            <w:bottom w:val="none" w:sz="0" w:space="0" w:color="auto"/>
            <w:right w:val="none" w:sz="0" w:space="0" w:color="auto"/>
          </w:divBdr>
        </w:div>
        <w:div w:id="816805069">
          <w:marLeft w:val="0"/>
          <w:marRight w:val="0"/>
          <w:marTop w:val="0"/>
          <w:marBottom w:val="0"/>
          <w:divBdr>
            <w:top w:val="none" w:sz="0" w:space="0" w:color="auto"/>
            <w:left w:val="none" w:sz="0" w:space="0" w:color="auto"/>
            <w:bottom w:val="none" w:sz="0" w:space="0" w:color="auto"/>
            <w:right w:val="none" w:sz="0" w:space="0" w:color="auto"/>
          </w:divBdr>
        </w:div>
        <w:div w:id="839851785">
          <w:marLeft w:val="0"/>
          <w:marRight w:val="0"/>
          <w:marTop w:val="0"/>
          <w:marBottom w:val="0"/>
          <w:divBdr>
            <w:top w:val="none" w:sz="0" w:space="0" w:color="auto"/>
            <w:left w:val="none" w:sz="0" w:space="0" w:color="auto"/>
            <w:bottom w:val="none" w:sz="0" w:space="0" w:color="auto"/>
            <w:right w:val="none" w:sz="0" w:space="0" w:color="auto"/>
          </w:divBdr>
        </w:div>
        <w:div w:id="853613401">
          <w:marLeft w:val="0"/>
          <w:marRight w:val="0"/>
          <w:marTop w:val="0"/>
          <w:marBottom w:val="0"/>
          <w:divBdr>
            <w:top w:val="none" w:sz="0" w:space="0" w:color="auto"/>
            <w:left w:val="none" w:sz="0" w:space="0" w:color="auto"/>
            <w:bottom w:val="none" w:sz="0" w:space="0" w:color="auto"/>
            <w:right w:val="none" w:sz="0" w:space="0" w:color="auto"/>
          </w:divBdr>
        </w:div>
        <w:div w:id="856888976">
          <w:marLeft w:val="0"/>
          <w:marRight w:val="0"/>
          <w:marTop w:val="0"/>
          <w:marBottom w:val="0"/>
          <w:divBdr>
            <w:top w:val="none" w:sz="0" w:space="0" w:color="auto"/>
            <w:left w:val="none" w:sz="0" w:space="0" w:color="auto"/>
            <w:bottom w:val="none" w:sz="0" w:space="0" w:color="auto"/>
            <w:right w:val="none" w:sz="0" w:space="0" w:color="auto"/>
          </w:divBdr>
        </w:div>
        <w:div w:id="859199761">
          <w:marLeft w:val="0"/>
          <w:marRight w:val="0"/>
          <w:marTop w:val="0"/>
          <w:marBottom w:val="0"/>
          <w:divBdr>
            <w:top w:val="none" w:sz="0" w:space="0" w:color="auto"/>
            <w:left w:val="none" w:sz="0" w:space="0" w:color="auto"/>
            <w:bottom w:val="none" w:sz="0" w:space="0" w:color="auto"/>
            <w:right w:val="none" w:sz="0" w:space="0" w:color="auto"/>
          </w:divBdr>
        </w:div>
        <w:div w:id="860901073">
          <w:marLeft w:val="0"/>
          <w:marRight w:val="0"/>
          <w:marTop w:val="0"/>
          <w:marBottom w:val="0"/>
          <w:divBdr>
            <w:top w:val="none" w:sz="0" w:space="0" w:color="auto"/>
            <w:left w:val="none" w:sz="0" w:space="0" w:color="auto"/>
            <w:bottom w:val="none" w:sz="0" w:space="0" w:color="auto"/>
            <w:right w:val="none" w:sz="0" w:space="0" w:color="auto"/>
          </w:divBdr>
        </w:div>
        <w:div w:id="872494685">
          <w:marLeft w:val="0"/>
          <w:marRight w:val="0"/>
          <w:marTop w:val="0"/>
          <w:marBottom w:val="0"/>
          <w:divBdr>
            <w:top w:val="none" w:sz="0" w:space="0" w:color="auto"/>
            <w:left w:val="none" w:sz="0" w:space="0" w:color="auto"/>
            <w:bottom w:val="none" w:sz="0" w:space="0" w:color="auto"/>
            <w:right w:val="none" w:sz="0" w:space="0" w:color="auto"/>
          </w:divBdr>
        </w:div>
        <w:div w:id="884874266">
          <w:marLeft w:val="0"/>
          <w:marRight w:val="0"/>
          <w:marTop w:val="0"/>
          <w:marBottom w:val="0"/>
          <w:divBdr>
            <w:top w:val="none" w:sz="0" w:space="0" w:color="auto"/>
            <w:left w:val="none" w:sz="0" w:space="0" w:color="auto"/>
            <w:bottom w:val="none" w:sz="0" w:space="0" w:color="auto"/>
            <w:right w:val="none" w:sz="0" w:space="0" w:color="auto"/>
          </w:divBdr>
        </w:div>
        <w:div w:id="924729779">
          <w:marLeft w:val="0"/>
          <w:marRight w:val="0"/>
          <w:marTop w:val="0"/>
          <w:marBottom w:val="0"/>
          <w:divBdr>
            <w:top w:val="none" w:sz="0" w:space="0" w:color="auto"/>
            <w:left w:val="none" w:sz="0" w:space="0" w:color="auto"/>
            <w:bottom w:val="none" w:sz="0" w:space="0" w:color="auto"/>
            <w:right w:val="none" w:sz="0" w:space="0" w:color="auto"/>
          </w:divBdr>
        </w:div>
        <w:div w:id="927467940">
          <w:marLeft w:val="0"/>
          <w:marRight w:val="0"/>
          <w:marTop w:val="0"/>
          <w:marBottom w:val="0"/>
          <w:divBdr>
            <w:top w:val="none" w:sz="0" w:space="0" w:color="auto"/>
            <w:left w:val="none" w:sz="0" w:space="0" w:color="auto"/>
            <w:bottom w:val="none" w:sz="0" w:space="0" w:color="auto"/>
            <w:right w:val="none" w:sz="0" w:space="0" w:color="auto"/>
          </w:divBdr>
        </w:div>
        <w:div w:id="949556593">
          <w:marLeft w:val="0"/>
          <w:marRight w:val="0"/>
          <w:marTop w:val="0"/>
          <w:marBottom w:val="0"/>
          <w:divBdr>
            <w:top w:val="none" w:sz="0" w:space="0" w:color="auto"/>
            <w:left w:val="none" w:sz="0" w:space="0" w:color="auto"/>
            <w:bottom w:val="none" w:sz="0" w:space="0" w:color="auto"/>
            <w:right w:val="none" w:sz="0" w:space="0" w:color="auto"/>
          </w:divBdr>
        </w:div>
        <w:div w:id="984313578">
          <w:marLeft w:val="0"/>
          <w:marRight w:val="0"/>
          <w:marTop w:val="0"/>
          <w:marBottom w:val="0"/>
          <w:divBdr>
            <w:top w:val="none" w:sz="0" w:space="0" w:color="auto"/>
            <w:left w:val="none" w:sz="0" w:space="0" w:color="auto"/>
            <w:bottom w:val="none" w:sz="0" w:space="0" w:color="auto"/>
            <w:right w:val="none" w:sz="0" w:space="0" w:color="auto"/>
          </w:divBdr>
        </w:div>
        <w:div w:id="1005287184">
          <w:marLeft w:val="0"/>
          <w:marRight w:val="0"/>
          <w:marTop w:val="0"/>
          <w:marBottom w:val="0"/>
          <w:divBdr>
            <w:top w:val="none" w:sz="0" w:space="0" w:color="auto"/>
            <w:left w:val="none" w:sz="0" w:space="0" w:color="auto"/>
            <w:bottom w:val="none" w:sz="0" w:space="0" w:color="auto"/>
            <w:right w:val="none" w:sz="0" w:space="0" w:color="auto"/>
          </w:divBdr>
        </w:div>
        <w:div w:id="1012102750">
          <w:marLeft w:val="0"/>
          <w:marRight w:val="0"/>
          <w:marTop w:val="0"/>
          <w:marBottom w:val="0"/>
          <w:divBdr>
            <w:top w:val="none" w:sz="0" w:space="0" w:color="auto"/>
            <w:left w:val="none" w:sz="0" w:space="0" w:color="auto"/>
            <w:bottom w:val="none" w:sz="0" w:space="0" w:color="auto"/>
            <w:right w:val="none" w:sz="0" w:space="0" w:color="auto"/>
          </w:divBdr>
        </w:div>
        <w:div w:id="1037895475">
          <w:marLeft w:val="0"/>
          <w:marRight w:val="0"/>
          <w:marTop w:val="0"/>
          <w:marBottom w:val="0"/>
          <w:divBdr>
            <w:top w:val="none" w:sz="0" w:space="0" w:color="auto"/>
            <w:left w:val="none" w:sz="0" w:space="0" w:color="auto"/>
            <w:bottom w:val="none" w:sz="0" w:space="0" w:color="auto"/>
            <w:right w:val="none" w:sz="0" w:space="0" w:color="auto"/>
          </w:divBdr>
        </w:div>
        <w:div w:id="1098134184">
          <w:marLeft w:val="0"/>
          <w:marRight w:val="0"/>
          <w:marTop w:val="0"/>
          <w:marBottom w:val="0"/>
          <w:divBdr>
            <w:top w:val="none" w:sz="0" w:space="0" w:color="auto"/>
            <w:left w:val="none" w:sz="0" w:space="0" w:color="auto"/>
            <w:bottom w:val="none" w:sz="0" w:space="0" w:color="auto"/>
            <w:right w:val="none" w:sz="0" w:space="0" w:color="auto"/>
          </w:divBdr>
        </w:div>
        <w:div w:id="1107191960">
          <w:marLeft w:val="0"/>
          <w:marRight w:val="0"/>
          <w:marTop w:val="0"/>
          <w:marBottom w:val="0"/>
          <w:divBdr>
            <w:top w:val="none" w:sz="0" w:space="0" w:color="auto"/>
            <w:left w:val="none" w:sz="0" w:space="0" w:color="auto"/>
            <w:bottom w:val="none" w:sz="0" w:space="0" w:color="auto"/>
            <w:right w:val="none" w:sz="0" w:space="0" w:color="auto"/>
          </w:divBdr>
        </w:div>
        <w:div w:id="1137574228">
          <w:marLeft w:val="0"/>
          <w:marRight w:val="0"/>
          <w:marTop w:val="0"/>
          <w:marBottom w:val="0"/>
          <w:divBdr>
            <w:top w:val="none" w:sz="0" w:space="0" w:color="auto"/>
            <w:left w:val="none" w:sz="0" w:space="0" w:color="auto"/>
            <w:bottom w:val="none" w:sz="0" w:space="0" w:color="auto"/>
            <w:right w:val="none" w:sz="0" w:space="0" w:color="auto"/>
          </w:divBdr>
        </w:div>
        <w:div w:id="1173497322">
          <w:marLeft w:val="0"/>
          <w:marRight w:val="0"/>
          <w:marTop w:val="0"/>
          <w:marBottom w:val="0"/>
          <w:divBdr>
            <w:top w:val="none" w:sz="0" w:space="0" w:color="auto"/>
            <w:left w:val="none" w:sz="0" w:space="0" w:color="auto"/>
            <w:bottom w:val="none" w:sz="0" w:space="0" w:color="auto"/>
            <w:right w:val="none" w:sz="0" w:space="0" w:color="auto"/>
          </w:divBdr>
        </w:div>
        <w:div w:id="1200629919">
          <w:marLeft w:val="0"/>
          <w:marRight w:val="0"/>
          <w:marTop w:val="0"/>
          <w:marBottom w:val="0"/>
          <w:divBdr>
            <w:top w:val="none" w:sz="0" w:space="0" w:color="auto"/>
            <w:left w:val="none" w:sz="0" w:space="0" w:color="auto"/>
            <w:bottom w:val="none" w:sz="0" w:space="0" w:color="auto"/>
            <w:right w:val="none" w:sz="0" w:space="0" w:color="auto"/>
          </w:divBdr>
        </w:div>
        <w:div w:id="1226260749">
          <w:marLeft w:val="0"/>
          <w:marRight w:val="0"/>
          <w:marTop w:val="0"/>
          <w:marBottom w:val="0"/>
          <w:divBdr>
            <w:top w:val="none" w:sz="0" w:space="0" w:color="auto"/>
            <w:left w:val="none" w:sz="0" w:space="0" w:color="auto"/>
            <w:bottom w:val="none" w:sz="0" w:space="0" w:color="auto"/>
            <w:right w:val="none" w:sz="0" w:space="0" w:color="auto"/>
          </w:divBdr>
        </w:div>
        <w:div w:id="1358392110">
          <w:marLeft w:val="0"/>
          <w:marRight w:val="0"/>
          <w:marTop w:val="0"/>
          <w:marBottom w:val="0"/>
          <w:divBdr>
            <w:top w:val="none" w:sz="0" w:space="0" w:color="auto"/>
            <w:left w:val="none" w:sz="0" w:space="0" w:color="auto"/>
            <w:bottom w:val="none" w:sz="0" w:space="0" w:color="auto"/>
            <w:right w:val="none" w:sz="0" w:space="0" w:color="auto"/>
          </w:divBdr>
        </w:div>
        <w:div w:id="1410496860">
          <w:marLeft w:val="0"/>
          <w:marRight w:val="0"/>
          <w:marTop w:val="0"/>
          <w:marBottom w:val="0"/>
          <w:divBdr>
            <w:top w:val="none" w:sz="0" w:space="0" w:color="auto"/>
            <w:left w:val="none" w:sz="0" w:space="0" w:color="auto"/>
            <w:bottom w:val="none" w:sz="0" w:space="0" w:color="auto"/>
            <w:right w:val="none" w:sz="0" w:space="0" w:color="auto"/>
          </w:divBdr>
        </w:div>
        <w:div w:id="1433890847">
          <w:marLeft w:val="0"/>
          <w:marRight w:val="0"/>
          <w:marTop w:val="0"/>
          <w:marBottom w:val="0"/>
          <w:divBdr>
            <w:top w:val="none" w:sz="0" w:space="0" w:color="auto"/>
            <w:left w:val="none" w:sz="0" w:space="0" w:color="auto"/>
            <w:bottom w:val="none" w:sz="0" w:space="0" w:color="auto"/>
            <w:right w:val="none" w:sz="0" w:space="0" w:color="auto"/>
          </w:divBdr>
        </w:div>
        <w:div w:id="1444108211">
          <w:marLeft w:val="0"/>
          <w:marRight w:val="0"/>
          <w:marTop w:val="0"/>
          <w:marBottom w:val="0"/>
          <w:divBdr>
            <w:top w:val="none" w:sz="0" w:space="0" w:color="auto"/>
            <w:left w:val="none" w:sz="0" w:space="0" w:color="auto"/>
            <w:bottom w:val="none" w:sz="0" w:space="0" w:color="auto"/>
            <w:right w:val="none" w:sz="0" w:space="0" w:color="auto"/>
          </w:divBdr>
        </w:div>
        <w:div w:id="1482229929">
          <w:marLeft w:val="0"/>
          <w:marRight w:val="0"/>
          <w:marTop w:val="0"/>
          <w:marBottom w:val="0"/>
          <w:divBdr>
            <w:top w:val="none" w:sz="0" w:space="0" w:color="auto"/>
            <w:left w:val="none" w:sz="0" w:space="0" w:color="auto"/>
            <w:bottom w:val="none" w:sz="0" w:space="0" w:color="auto"/>
            <w:right w:val="none" w:sz="0" w:space="0" w:color="auto"/>
          </w:divBdr>
        </w:div>
        <w:div w:id="1578631254">
          <w:marLeft w:val="0"/>
          <w:marRight w:val="0"/>
          <w:marTop w:val="0"/>
          <w:marBottom w:val="0"/>
          <w:divBdr>
            <w:top w:val="none" w:sz="0" w:space="0" w:color="auto"/>
            <w:left w:val="none" w:sz="0" w:space="0" w:color="auto"/>
            <w:bottom w:val="none" w:sz="0" w:space="0" w:color="auto"/>
            <w:right w:val="none" w:sz="0" w:space="0" w:color="auto"/>
          </w:divBdr>
        </w:div>
        <w:div w:id="1581525102">
          <w:marLeft w:val="0"/>
          <w:marRight w:val="0"/>
          <w:marTop w:val="0"/>
          <w:marBottom w:val="0"/>
          <w:divBdr>
            <w:top w:val="none" w:sz="0" w:space="0" w:color="auto"/>
            <w:left w:val="none" w:sz="0" w:space="0" w:color="auto"/>
            <w:bottom w:val="none" w:sz="0" w:space="0" w:color="auto"/>
            <w:right w:val="none" w:sz="0" w:space="0" w:color="auto"/>
          </w:divBdr>
        </w:div>
        <w:div w:id="1628973455">
          <w:marLeft w:val="0"/>
          <w:marRight w:val="0"/>
          <w:marTop w:val="0"/>
          <w:marBottom w:val="0"/>
          <w:divBdr>
            <w:top w:val="none" w:sz="0" w:space="0" w:color="auto"/>
            <w:left w:val="none" w:sz="0" w:space="0" w:color="auto"/>
            <w:bottom w:val="none" w:sz="0" w:space="0" w:color="auto"/>
            <w:right w:val="none" w:sz="0" w:space="0" w:color="auto"/>
          </w:divBdr>
        </w:div>
        <w:div w:id="1672371134">
          <w:marLeft w:val="0"/>
          <w:marRight w:val="0"/>
          <w:marTop w:val="0"/>
          <w:marBottom w:val="0"/>
          <w:divBdr>
            <w:top w:val="none" w:sz="0" w:space="0" w:color="auto"/>
            <w:left w:val="none" w:sz="0" w:space="0" w:color="auto"/>
            <w:bottom w:val="none" w:sz="0" w:space="0" w:color="auto"/>
            <w:right w:val="none" w:sz="0" w:space="0" w:color="auto"/>
          </w:divBdr>
        </w:div>
        <w:div w:id="1692879717">
          <w:marLeft w:val="0"/>
          <w:marRight w:val="0"/>
          <w:marTop w:val="0"/>
          <w:marBottom w:val="0"/>
          <w:divBdr>
            <w:top w:val="none" w:sz="0" w:space="0" w:color="auto"/>
            <w:left w:val="none" w:sz="0" w:space="0" w:color="auto"/>
            <w:bottom w:val="none" w:sz="0" w:space="0" w:color="auto"/>
            <w:right w:val="none" w:sz="0" w:space="0" w:color="auto"/>
          </w:divBdr>
        </w:div>
        <w:div w:id="1705522751">
          <w:marLeft w:val="0"/>
          <w:marRight w:val="0"/>
          <w:marTop w:val="0"/>
          <w:marBottom w:val="0"/>
          <w:divBdr>
            <w:top w:val="none" w:sz="0" w:space="0" w:color="auto"/>
            <w:left w:val="none" w:sz="0" w:space="0" w:color="auto"/>
            <w:bottom w:val="none" w:sz="0" w:space="0" w:color="auto"/>
            <w:right w:val="none" w:sz="0" w:space="0" w:color="auto"/>
          </w:divBdr>
        </w:div>
        <w:div w:id="1728382029">
          <w:marLeft w:val="0"/>
          <w:marRight w:val="0"/>
          <w:marTop w:val="0"/>
          <w:marBottom w:val="0"/>
          <w:divBdr>
            <w:top w:val="none" w:sz="0" w:space="0" w:color="auto"/>
            <w:left w:val="none" w:sz="0" w:space="0" w:color="auto"/>
            <w:bottom w:val="none" w:sz="0" w:space="0" w:color="auto"/>
            <w:right w:val="none" w:sz="0" w:space="0" w:color="auto"/>
          </w:divBdr>
        </w:div>
        <w:div w:id="1756825439">
          <w:marLeft w:val="0"/>
          <w:marRight w:val="0"/>
          <w:marTop w:val="0"/>
          <w:marBottom w:val="0"/>
          <w:divBdr>
            <w:top w:val="none" w:sz="0" w:space="0" w:color="auto"/>
            <w:left w:val="none" w:sz="0" w:space="0" w:color="auto"/>
            <w:bottom w:val="none" w:sz="0" w:space="0" w:color="auto"/>
            <w:right w:val="none" w:sz="0" w:space="0" w:color="auto"/>
          </w:divBdr>
        </w:div>
        <w:div w:id="1790659344">
          <w:marLeft w:val="0"/>
          <w:marRight w:val="0"/>
          <w:marTop w:val="0"/>
          <w:marBottom w:val="0"/>
          <w:divBdr>
            <w:top w:val="none" w:sz="0" w:space="0" w:color="auto"/>
            <w:left w:val="none" w:sz="0" w:space="0" w:color="auto"/>
            <w:bottom w:val="none" w:sz="0" w:space="0" w:color="auto"/>
            <w:right w:val="none" w:sz="0" w:space="0" w:color="auto"/>
          </w:divBdr>
        </w:div>
        <w:div w:id="1810511248">
          <w:marLeft w:val="0"/>
          <w:marRight w:val="0"/>
          <w:marTop w:val="0"/>
          <w:marBottom w:val="0"/>
          <w:divBdr>
            <w:top w:val="none" w:sz="0" w:space="0" w:color="auto"/>
            <w:left w:val="none" w:sz="0" w:space="0" w:color="auto"/>
            <w:bottom w:val="none" w:sz="0" w:space="0" w:color="auto"/>
            <w:right w:val="none" w:sz="0" w:space="0" w:color="auto"/>
          </w:divBdr>
        </w:div>
        <w:div w:id="1828134690">
          <w:marLeft w:val="0"/>
          <w:marRight w:val="0"/>
          <w:marTop w:val="0"/>
          <w:marBottom w:val="0"/>
          <w:divBdr>
            <w:top w:val="none" w:sz="0" w:space="0" w:color="auto"/>
            <w:left w:val="none" w:sz="0" w:space="0" w:color="auto"/>
            <w:bottom w:val="none" w:sz="0" w:space="0" w:color="auto"/>
            <w:right w:val="none" w:sz="0" w:space="0" w:color="auto"/>
          </w:divBdr>
        </w:div>
        <w:div w:id="1872718295">
          <w:marLeft w:val="0"/>
          <w:marRight w:val="0"/>
          <w:marTop w:val="0"/>
          <w:marBottom w:val="0"/>
          <w:divBdr>
            <w:top w:val="none" w:sz="0" w:space="0" w:color="auto"/>
            <w:left w:val="none" w:sz="0" w:space="0" w:color="auto"/>
            <w:bottom w:val="none" w:sz="0" w:space="0" w:color="auto"/>
            <w:right w:val="none" w:sz="0" w:space="0" w:color="auto"/>
          </w:divBdr>
        </w:div>
        <w:div w:id="1939554611">
          <w:marLeft w:val="0"/>
          <w:marRight w:val="0"/>
          <w:marTop w:val="0"/>
          <w:marBottom w:val="0"/>
          <w:divBdr>
            <w:top w:val="none" w:sz="0" w:space="0" w:color="auto"/>
            <w:left w:val="none" w:sz="0" w:space="0" w:color="auto"/>
            <w:bottom w:val="none" w:sz="0" w:space="0" w:color="auto"/>
            <w:right w:val="none" w:sz="0" w:space="0" w:color="auto"/>
          </w:divBdr>
        </w:div>
        <w:div w:id="1999841438">
          <w:marLeft w:val="0"/>
          <w:marRight w:val="0"/>
          <w:marTop w:val="0"/>
          <w:marBottom w:val="0"/>
          <w:divBdr>
            <w:top w:val="none" w:sz="0" w:space="0" w:color="auto"/>
            <w:left w:val="none" w:sz="0" w:space="0" w:color="auto"/>
            <w:bottom w:val="none" w:sz="0" w:space="0" w:color="auto"/>
            <w:right w:val="none" w:sz="0" w:space="0" w:color="auto"/>
          </w:divBdr>
        </w:div>
        <w:div w:id="2003970142">
          <w:marLeft w:val="0"/>
          <w:marRight w:val="0"/>
          <w:marTop w:val="0"/>
          <w:marBottom w:val="0"/>
          <w:divBdr>
            <w:top w:val="none" w:sz="0" w:space="0" w:color="auto"/>
            <w:left w:val="none" w:sz="0" w:space="0" w:color="auto"/>
            <w:bottom w:val="none" w:sz="0" w:space="0" w:color="auto"/>
            <w:right w:val="none" w:sz="0" w:space="0" w:color="auto"/>
          </w:divBdr>
        </w:div>
        <w:div w:id="2026440179">
          <w:marLeft w:val="0"/>
          <w:marRight w:val="0"/>
          <w:marTop w:val="0"/>
          <w:marBottom w:val="0"/>
          <w:divBdr>
            <w:top w:val="none" w:sz="0" w:space="0" w:color="auto"/>
            <w:left w:val="none" w:sz="0" w:space="0" w:color="auto"/>
            <w:bottom w:val="none" w:sz="0" w:space="0" w:color="auto"/>
            <w:right w:val="none" w:sz="0" w:space="0" w:color="auto"/>
          </w:divBdr>
        </w:div>
        <w:div w:id="2036686579">
          <w:marLeft w:val="0"/>
          <w:marRight w:val="0"/>
          <w:marTop w:val="0"/>
          <w:marBottom w:val="0"/>
          <w:divBdr>
            <w:top w:val="none" w:sz="0" w:space="0" w:color="auto"/>
            <w:left w:val="none" w:sz="0" w:space="0" w:color="auto"/>
            <w:bottom w:val="none" w:sz="0" w:space="0" w:color="auto"/>
            <w:right w:val="none" w:sz="0" w:space="0" w:color="auto"/>
          </w:divBdr>
        </w:div>
        <w:div w:id="2054957758">
          <w:marLeft w:val="0"/>
          <w:marRight w:val="0"/>
          <w:marTop w:val="0"/>
          <w:marBottom w:val="0"/>
          <w:divBdr>
            <w:top w:val="none" w:sz="0" w:space="0" w:color="auto"/>
            <w:left w:val="none" w:sz="0" w:space="0" w:color="auto"/>
            <w:bottom w:val="none" w:sz="0" w:space="0" w:color="auto"/>
            <w:right w:val="none" w:sz="0" w:space="0" w:color="auto"/>
          </w:divBdr>
        </w:div>
        <w:div w:id="2081899702">
          <w:marLeft w:val="0"/>
          <w:marRight w:val="0"/>
          <w:marTop w:val="0"/>
          <w:marBottom w:val="0"/>
          <w:divBdr>
            <w:top w:val="none" w:sz="0" w:space="0" w:color="auto"/>
            <w:left w:val="none" w:sz="0" w:space="0" w:color="auto"/>
            <w:bottom w:val="none" w:sz="0" w:space="0" w:color="auto"/>
            <w:right w:val="none" w:sz="0" w:space="0" w:color="auto"/>
          </w:divBdr>
        </w:div>
        <w:div w:id="2094400141">
          <w:marLeft w:val="0"/>
          <w:marRight w:val="0"/>
          <w:marTop w:val="0"/>
          <w:marBottom w:val="0"/>
          <w:divBdr>
            <w:top w:val="none" w:sz="0" w:space="0" w:color="auto"/>
            <w:left w:val="none" w:sz="0" w:space="0" w:color="auto"/>
            <w:bottom w:val="none" w:sz="0" w:space="0" w:color="auto"/>
            <w:right w:val="none" w:sz="0" w:space="0" w:color="auto"/>
          </w:divBdr>
        </w:div>
        <w:div w:id="2129395844">
          <w:marLeft w:val="0"/>
          <w:marRight w:val="0"/>
          <w:marTop w:val="0"/>
          <w:marBottom w:val="0"/>
          <w:divBdr>
            <w:top w:val="none" w:sz="0" w:space="0" w:color="auto"/>
            <w:left w:val="none" w:sz="0" w:space="0" w:color="auto"/>
            <w:bottom w:val="none" w:sz="0" w:space="0" w:color="auto"/>
            <w:right w:val="none" w:sz="0" w:space="0" w:color="auto"/>
          </w:divBdr>
        </w:div>
        <w:div w:id="2143424116">
          <w:marLeft w:val="0"/>
          <w:marRight w:val="0"/>
          <w:marTop w:val="0"/>
          <w:marBottom w:val="0"/>
          <w:divBdr>
            <w:top w:val="none" w:sz="0" w:space="0" w:color="auto"/>
            <w:left w:val="none" w:sz="0" w:space="0" w:color="auto"/>
            <w:bottom w:val="none" w:sz="0" w:space="0" w:color="auto"/>
            <w:right w:val="none" w:sz="0" w:space="0" w:color="auto"/>
          </w:divBdr>
        </w:div>
      </w:divsChild>
    </w:div>
    <w:div w:id="1688829597">
      <w:bodyDiv w:val="1"/>
      <w:marLeft w:val="0"/>
      <w:marRight w:val="0"/>
      <w:marTop w:val="0"/>
      <w:marBottom w:val="0"/>
      <w:divBdr>
        <w:top w:val="none" w:sz="0" w:space="0" w:color="auto"/>
        <w:left w:val="none" w:sz="0" w:space="0" w:color="auto"/>
        <w:bottom w:val="none" w:sz="0" w:space="0" w:color="auto"/>
        <w:right w:val="none" w:sz="0" w:space="0" w:color="auto"/>
      </w:divBdr>
      <w:divsChild>
        <w:div w:id="226887186">
          <w:marLeft w:val="0"/>
          <w:marRight w:val="0"/>
          <w:marTop w:val="0"/>
          <w:marBottom w:val="0"/>
          <w:divBdr>
            <w:top w:val="none" w:sz="0" w:space="0" w:color="auto"/>
            <w:left w:val="none" w:sz="0" w:space="0" w:color="auto"/>
            <w:bottom w:val="none" w:sz="0" w:space="0" w:color="auto"/>
            <w:right w:val="none" w:sz="0" w:space="0" w:color="auto"/>
          </w:divBdr>
          <w:divsChild>
            <w:div w:id="1287663613">
              <w:marLeft w:val="0"/>
              <w:marRight w:val="0"/>
              <w:marTop w:val="0"/>
              <w:marBottom w:val="0"/>
              <w:divBdr>
                <w:top w:val="none" w:sz="0" w:space="0" w:color="auto"/>
                <w:left w:val="none" w:sz="0" w:space="0" w:color="auto"/>
                <w:bottom w:val="none" w:sz="0" w:space="0" w:color="auto"/>
                <w:right w:val="none" w:sz="0" w:space="0" w:color="auto"/>
              </w:divBdr>
              <w:divsChild>
                <w:div w:id="123405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751515">
      <w:bodyDiv w:val="1"/>
      <w:marLeft w:val="0"/>
      <w:marRight w:val="0"/>
      <w:marTop w:val="0"/>
      <w:marBottom w:val="0"/>
      <w:divBdr>
        <w:top w:val="none" w:sz="0" w:space="0" w:color="auto"/>
        <w:left w:val="none" w:sz="0" w:space="0" w:color="auto"/>
        <w:bottom w:val="none" w:sz="0" w:space="0" w:color="auto"/>
        <w:right w:val="none" w:sz="0" w:space="0" w:color="auto"/>
      </w:divBdr>
      <w:divsChild>
        <w:div w:id="709844457">
          <w:marLeft w:val="0"/>
          <w:marRight w:val="0"/>
          <w:marTop w:val="0"/>
          <w:marBottom w:val="0"/>
          <w:divBdr>
            <w:top w:val="none" w:sz="0" w:space="0" w:color="auto"/>
            <w:left w:val="none" w:sz="0" w:space="0" w:color="auto"/>
            <w:bottom w:val="none" w:sz="0" w:space="0" w:color="auto"/>
            <w:right w:val="none" w:sz="0" w:space="0" w:color="auto"/>
          </w:divBdr>
        </w:div>
        <w:div w:id="1481851392">
          <w:marLeft w:val="0"/>
          <w:marRight w:val="0"/>
          <w:marTop w:val="0"/>
          <w:marBottom w:val="0"/>
          <w:divBdr>
            <w:top w:val="none" w:sz="0" w:space="0" w:color="auto"/>
            <w:left w:val="none" w:sz="0" w:space="0" w:color="auto"/>
            <w:bottom w:val="none" w:sz="0" w:space="0" w:color="auto"/>
            <w:right w:val="none" w:sz="0" w:space="0" w:color="auto"/>
          </w:divBdr>
        </w:div>
        <w:div w:id="648631108">
          <w:marLeft w:val="0"/>
          <w:marRight w:val="0"/>
          <w:marTop w:val="0"/>
          <w:marBottom w:val="0"/>
          <w:divBdr>
            <w:top w:val="none" w:sz="0" w:space="0" w:color="auto"/>
            <w:left w:val="none" w:sz="0" w:space="0" w:color="auto"/>
            <w:bottom w:val="none" w:sz="0" w:space="0" w:color="auto"/>
            <w:right w:val="none" w:sz="0" w:space="0" w:color="auto"/>
          </w:divBdr>
        </w:div>
        <w:div w:id="1796022118">
          <w:marLeft w:val="0"/>
          <w:marRight w:val="0"/>
          <w:marTop w:val="0"/>
          <w:marBottom w:val="0"/>
          <w:divBdr>
            <w:top w:val="none" w:sz="0" w:space="0" w:color="auto"/>
            <w:left w:val="none" w:sz="0" w:space="0" w:color="auto"/>
            <w:bottom w:val="none" w:sz="0" w:space="0" w:color="auto"/>
            <w:right w:val="none" w:sz="0" w:space="0" w:color="auto"/>
          </w:divBdr>
        </w:div>
        <w:div w:id="493879507">
          <w:marLeft w:val="0"/>
          <w:marRight w:val="0"/>
          <w:marTop w:val="0"/>
          <w:marBottom w:val="0"/>
          <w:divBdr>
            <w:top w:val="none" w:sz="0" w:space="0" w:color="auto"/>
            <w:left w:val="none" w:sz="0" w:space="0" w:color="auto"/>
            <w:bottom w:val="none" w:sz="0" w:space="0" w:color="auto"/>
            <w:right w:val="none" w:sz="0" w:space="0" w:color="auto"/>
          </w:divBdr>
        </w:div>
        <w:div w:id="355229712">
          <w:marLeft w:val="0"/>
          <w:marRight w:val="0"/>
          <w:marTop w:val="0"/>
          <w:marBottom w:val="0"/>
          <w:divBdr>
            <w:top w:val="none" w:sz="0" w:space="0" w:color="auto"/>
            <w:left w:val="none" w:sz="0" w:space="0" w:color="auto"/>
            <w:bottom w:val="none" w:sz="0" w:space="0" w:color="auto"/>
            <w:right w:val="none" w:sz="0" w:space="0" w:color="auto"/>
          </w:divBdr>
        </w:div>
        <w:div w:id="1515612499">
          <w:marLeft w:val="0"/>
          <w:marRight w:val="0"/>
          <w:marTop w:val="0"/>
          <w:marBottom w:val="0"/>
          <w:divBdr>
            <w:top w:val="none" w:sz="0" w:space="0" w:color="auto"/>
            <w:left w:val="none" w:sz="0" w:space="0" w:color="auto"/>
            <w:bottom w:val="none" w:sz="0" w:space="0" w:color="auto"/>
            <w:right w:val="none" w:sz="0" w:space="0" w:color="auto"/>
          </w:divBdr>
        </w:div>
        <w:div w:id="1129014010">
          <w:marLeft w:val="0"/>
          <w:marRight w:val="0"/>
          <w:marTop w:val="0"/>
          <w:marBottom w:val="0"/>
          <w:divBdr>
            <w:top w:val="none" w:sz="0" w:space="0" w:color="auto"/>
            <w:left w:val="none" w:sz="0" w:space="0" w:color="auto"/>
            <w:bottom w:val="none" w:sz="0" w:space="0" w:color="auto"/>
            <w:right w:val="none" w:sz="0" w:space="0" w:color="auto"/>
          </w:divBdr>
        </w:div>
        <w:div w:id="1121260806">
          <w:marLeft w:val="0"/>
          <w:marRight w:val="0"/>
          <w:marTop w:val="0"/>
          <w:marBottom w:val="0"/>
          <w:divBdr>
            <w:top w:val="none" w:sz="0" w:space="0" w:color="auto"/>
            <w:left w:val="none" w:sz="0" w:space="0" w:color="auto"/>
            <w:bottom w:val="none" w:sz="0" w:space="0" w:color="auto"/>
            <w:right w:val="none" w:sz="0" w:space="0" w:color="auto"/>
          </w:divBdr>
        </w:div>
        <w:div w:id="114688521">
          <w:marLeft w:val="0"/>
          <w:marRight w:val="0"/>
          <w:marTop w:val="0"/>
          <w:marBottom w:val="0"/>
          <w:divBdr>
            <w:top w:val="none" w:sz="0" w:space="0" w:color="auto"/>
            <w:left w:val="none" w:sz="0" w:space="0" w:color="auto"/>
            <w:bottom w:val="none" w:sz="0" w:space="0" w:color="auto"/>
            <w:right w:val="none" w:sz="0" w:space="0" w:color="auto"/>
          </w:divBdr>
        </w:div>
        <w:div w:id="778718184">
          <w:marLeft w:val="0"/>
          <w:marRight w:val="0"/>
          <w:marTop w:val="0"/>
          <w:marBottom w:val="0"/>
          <w:divBdr>
            <w:top w:val="none" w:sz="0" w:space="0" w:color="auto"/>
            <w:left w:val="none" w:sz="0" w:space="0" w:color="auto"/>
            <w:bottom w:val="none" w:sz="0" w:space="0" w:color="auto"/>
            <w:right w:val="none" w:sz="0" w:space="0" w:color="auto"/>
          </w:divBdr>
        </w:div>
        <w:div w:id="247347566">
          <w:marLeft w:val="0"/>
          <w:marRight w:val="0"/>
          <w:marTop w:val="0"/>
          <w:marBottom w:val="0"/>
          <w:divBdr>
            <w:top w:val="none" w:sz="0" w:space="0" w:color="auto"/>
            <w:left w:val="none" w:sz="0" w:space="0" w:color="auto"/>
            <w:bottom w:val="none" w:sz="0" w:space="0" w:color="auto"/>
            <w:right w:val="none" w:sz="0" w:space="0" w:color="auto"/>
          </w:divBdr>
        </w:div>
        <w:div w:id="1432434509">
          <w:marLeft w:val="0"/>
          <w:marRight w:val="0"/>
          <w:marTop w:val="0"/>
          <w:marBottom w:val="0"/>
          <w:divBdr>
            <w:top w:val="none" w:sz="0" w:space="0" w:color="auto"/>
            <w:left w:val="none" w:sz="0" w:space="0" w:color="auto"/>
            <w:bottom w:val="none" w:sz="0" w:space="0" w:color="auto"/>
            <w:right w:val="none" w:sz="0" w:space="0" w:color="auto"/>
          </w:divBdr>
        </w:div>
        <w:div w:id="570114796">
          <w:marLeft w:val="0"/>
          <w:marRight w:val="0"/>
          <w:marTop w:val="0"/>
          <w:marBottom w:val="0"/>
          <w:divBdr>
            <w:top w:val="none" w:sz="0" w:space="0" w:color="auto"/>
            <w:left w:val="none" w:sz="0" w:space="0" w:color="auto"/>
            <w:bottom w:val="none" w:sz="0" w:space="0" w:color="auto"/>
            <w:right w:val="none" w:sz="0" w:space="0" w:color="auto"/>
          </w:divBdr>
        </w:div>
        <w:div w:id="1699499924">
          <w:marLeft w:val="0"/>
          <w:marRight w:val="0"/>
          <w:marTop w:val="0"/>
          <w:marBottom w:val="0"/>
          <w:divBdr>
            <w:top w:val="none" w:sz="0" w:space="0" w:color="auto"/>
            <w:left w:val="none" w:sz="0" w:space="0" w:color="auto"/>
            <w:bottom w:val="none" w:sz="0" w:space="0" w:color="auto"/>
            <w:right w:val="none" w:sz="0" w:space="0" w:color="auto"/>
          </w:divBdr>
        </w:div>
        <w:div w:id="35160038">
          <w:marLeft w:val="0"/>
          <w:marRight w:val="0"/>
          <w:marTop w:val="0"/>
          <w:marBottom w:val="0"/>
          <w:divBdr>
            <w:top w:val="none" w:sz="0" w:space="0" w:color="auto"/>
            <w:left w:val="none" w:sz="0" w:space="0" w:color="auto"/>
            <w:bottom w:val="none" w:sz="0" w:space="0" w:color="auto"/>
            <w:right w:val="none" w:sz="0" w:space="0" w:color="auto"/>
          </w:divBdr>
        </w:div>
        <w:div w:id="1541361767">
          <w:marLeft w:val="0"/>
          <w:marRight w:val="0"/>
          <w:marTop w:val="0"/>
          <w:marBottom w:val="0"/>
          <w:divBdr>
            <w:top w:val="none" w:sz="0" w:space="0" w:color="auto"/>
            <w:left w:val="none" w:sz="0" w:space="0" w:color="auto"/>
            <w:bottom w:val="none" w:sz="0" w:space="0" w:color="auto"/>
            <w:right w:val="none" w:sz="0" w:space="0" w:color="auto"/>
          </w:divBdr>
        </w:div>
        <w:div w:id="320621364">
          <w:marLeft w:val="0"/>
          <w:marRight w:val="0"/>
          <w:marTop w:val="0"/>
          <w:marBottom w:val="0"/>
          <w:divBdr>
            <w:top w:val="none" w:sz="0" w:space="0" w:color="auto"/>
            <w:left w:val="none" w:sz="0" w:space="0" w:color="auto"/>
            <w:bottom w:val="none" w:sz="0" w:space="0" w:color="auto"/>
            <w:right w:val="none" w:sz="0" w:space="0" w:color="auto"/>
          </w:divBdr>
        </w:div>
        <w:div w:id="767164713">
          <w:marLeft w:val="0"/>
          <w:marRight w:val="0"/>
          <w:marTop w:val="0"/>
          <w:marBottom w:val="0"/>
          <w:divBdr>
            <w:top w:val="none" w:sz="0" w:space="0" w:color="auto"/>
            <w:left w:val="none" w:sz="0" w:space="0" w:color="auto"/>
            <w:bottom w:val="none" w:sz="0" w:space="0" w:color="auto"/>
            <w:right w:val="none" w:sz="0" w:space="0" w:color="auto"/>
          </w:divBdr>
        </w:div>
        <w:div w:id="115953300">
          <w:marLeft w:val="0"/>
          <w:marRight w:val="0"/>
          <w:marTop w:val="0"/>
          <w:marBottom w:val="0"/>
          <w:divBdr>
            <w:top w:val="none" w:sz="0" w:space="0" w:color="auto"/>
            <w:left w:val="none" w:sz="0" w:space="0" w:color="auto"/>
            <w:bottom w:val="none" w:sz="0" w:space="0" w:color="auto"/>
            <w:right w:val="none" w:sz="0" w:space="0" w:color="auto"/>
          </w:divBdr>
        </w:div>
        <w:div w:id="592934083">
          <w:marLeft w:val="0"/>
          <w:marRight w:val="0"/>
          <w:marTop w:val="0"/>
          <w:marBottom w:val="0"/>
          <w:divBdr>
            <w:top w:val="none" w:sz="0" w:space="0" w:color="auto"/>
            <w:left w:val="none" w:sz="0" w:space="0" w:color="auto"/>
            <w:bottom w:val="none" w:sz="0" w:space="0" w:color="auto"/>
            <w:right w:val="none" w:sz="0" w:space="0" w:color="auto"/>
          </w:divBdr>
        </w:div>
        <w:div w:id="4326498">
          <w:marLeft w:val="0"/>
          <w:marRight w:val="0"/>
          <w:marTop w:val="0"/>
          <w:marBottom w:val="0"/>
          <w:divBdr>
            <w:top w:val="none" w:sz="0" w:space="0" w:color="auto"/>
            <w:left w:val="none" w:sz="0" w:space="0" w:color="auto"/>
            <w:bottom w:val="none" w:sz="0" w:space="0" w:color="auto"/>
            <w:right w:val="none" w:sz="0" w:space="0" w:color="auto"/>
          </w:divBdr>
        </w:div>
        <w:div w:id="594365936">
          <w:marLeft w:val="0"/>
          <w:marRight w:val="0"/>
          <w:marTop w:val="0"/>
          <w:marBottom w:val="0"/>
          <w:divBdr>
            <w:top w:val="none" w:sz="0" w:space="0" w:color="auto"/>
            <w:left w:val="none" w:sz="0" w:space="0" w:color="auto"/>
            <w:bottom w:val="none" w:sz="0" w:space="0" w:color="auto"/>
            <w:right w:val="none" w:sz="0" w:space="0" w:color="auto"/>
          </w:divBdr>
        </w:div>
        <w:div w:id="355039922">
          <w:marLeft w:val="0"/>
          <w:marRight w:val="0"/>
          <w:marTop w:val="0"/>
          <w:marBottom w:val="0"/>
          <w:divBdr>
            <w:top w:val="none" w:sz="0" w:space="0" w:color="auto"/>
            <w:left w:val="none" w:sz="0" w:space="0" w:color="auto"/>
            <w:bottom w:val="none" w:sz="0" w:space="0" w:color="auto"/>
            <w:right w:val="none" w:sz="0" w:space="0" w:color="auto"/>
          </w:divBdr>
        </w:div>
        <w:div w:id="424300638">
          <w:marLeft w:val="0"/>
          <w:marRight w:val="0"/>
          <w:marTop w:val="0"/>
          <w:marBottom w:val="0"/>
          <w:divBdr>
            <w:top w:val="none" w:sz="0" w:space="0" w:color="auto"/>
            <w:left w:val="none" w:sz="0" w:space="0" w:color="auto"/>
            <w:bottom w:val="none" w:sz="0" w:space="0" w:color="auto"/>
            <w:right w:val="none" w:sz="0" w:space="0" w:color="auto"/>
          </w:divBdr>
        </w:div>
        <w:div w:id="979455713">
          <w:marLeft w:val="0"/>
          <w:marRight w:val="0"/>
          <w:marTop w:val="0"/>
          <w:marBottom w:val="0"/>
          <w:divBdr>
            <w:top w:val="none" w:sz="0" w:space="0" w:color="auto"/>
            <w:left w:val="none" w:sz="0" w:space="0" w:color="auto"/>
            <w:bottom w:val="none" w:sz="0" w:space="0" w:color="auto"/>
            <w:right w:val="none" w:sz="0" w:space="0" w:color="auto"/>
          </w:divBdr>
        </w:div>
        <w:div w:id="503710295">
          <w:marLeft w:val="0"/>
          <w:marRight w:val="0"/>
          <w:marTop w:val="0"/>
          <w:marBottom w:val="0"/>
          <w:divBdr>
            <w:top w:val="none" w:sz="0" w:space="0" w:color="auto"/>
            <w:left w:val="none" w:sz="0" w:space="0" w:color="auto"/>
            <w:bottom w:val="none" w:sz="0" w:space="0" w:color="auto"/>
            <w:right w:val="none" w:sz="0" w:space="0" w:color="auto"/>
          </w:divBdr>
        </w:div>
        <w:div w:id="1337883614">
          <w:marLeft w:val="0"/>
          <w:marRight w:val="0"/>
          <w:marTop w:val="0"/>
          <w:marBottom w:val="0"/>
          <w:divBdr>
            <w:top w:val="none" w:sz="0" w:space="0" w:color="auto"/>
            <w:left w:val="none" w:sz="0" w:space="0" w:color="auto"/>
            <w:bottom w:val="none" w:sz="0" w:space="0" w:color="auto"/>
            <w:right w:val="none" w:sz="0" w:space="0" w:color="auto"/>
          </w:divBdr>
        </w:div>
        <w:div w:id="383528469">
          <w:marLeft w:val="0"/>
          <w:marRight w:val="0"/>
          <w:marTop w:val="0"/>
          <w:marBottom w:val="0"/>
          <w:divBdr>
            <w:top w:val="none" w:sz="0" w:space="0" w:color="auto"/>
            <w:left w:val="none" w:sz="0" w:space="0" w:color="auto"/>
            <w:bottom w:val="none" w:sz="0" w:space="0" w:color="auto"/>
            <w:right w:val="none" w:sz="0" w:space="0" w:color="auto"/>
          </w:divBdr>
        </w:div>
        <w:div w:id="2119325447">
          <w:marLeft w:val="0"/>
          <w:marRight w:val="0"/>
          <w:marTop w:val="0"/>
          <w:marBottom w:val="0"/>
          <w:divBdr>
            <w:top w:val="none" w:sz="0" w:space="0" w:color="auto"/>
            <w:left w:val="none" w:sz="0" w:space="0" w:color="auto"/>
            <w:bottom w:val="none" w:sz="0" w:space="0" w:color="auto"/>
            <w:right w:val="none" w:sz="0" w:space="0" w:color="auto"/>
          </w:divBdr>
        </w:div>
        <w:div w:id="1247812489">
          <w:marLeft w:val="0"/>
          <w:marRight w:val="0"/>
          <w:marTop w:val="0"/>
          <w:marBottom w:val="0"/>
          <w:divBdr>
            <w:top w:val="none" w:sz="0" w:space="0" w:color="auto"/>
            <w:left w:val="none" w:sz="0" w:space="0" w:color="auto"/>
            <w:bottom w:val="none" w:sz="0" w:space="0" w:color="auto"/>
            <w:right w:val="none" w:sz="0" w:space="0" w:color="auto"/>
          </w:divBdr>
        </w:div>
        <w:div w:id="1908421361">
          <w:marLeft w:val="0"/>
          <w:marRight w:val="0"/>
          <w:marTop w:val="0"/>
          <w:marBottom w:val="0"/>
          <w:divBdr>
            <w:top w:val="none" w:sz="0" w:space="0" w:color="auto"/>
            <w:left w:val="none" w:sz="0" w:space="0" w:color="auto"/>
            <w:bottom w:val="none" w:sz="0" w:space="0" w:color="auto"/>
            <w:right w:val="none" w:sz="0" w:space="0" w:color="auto"/>
          </w:divBdr>
        </w:div>
        <w:div w:id="1377581143">
          <w:marLeft w:val="0"/>
          <w:marRight w:val="0"/>
          <w:marTop w:val="0"/>
          <w:marBottom w:val="0"/>
          <w:divBdr>
            <w:top w:val="none" w:sz="0" w:space="0" w:color="auto"/>
            <w:left w:val="none" w:sz="0" w:space="0" w:color="auto"/>
            <w:bottom w:val="none" w:sz="0" w:space="0" w:color="auto"/>
            <w:right w:val="none" w:sz="0" w:space="0" w:color="auto"/>
          </w:divBdr>
        </w:div>
        <w:div w:id="1946646332">
          <w:marLeft w:val="0"/>
          <w:marRight w:val="0"/>
          <w:marTop w:val="0"/>
          <w:marBottom w:val="0"/>
          <w:divBdr>
            <w:top w:val="none" w:sz="0" w:space="0" w:color="auto"/>
            <w:left w:val="none" w:sz="0" w:space="0" w:color="auto"/>
            <w:bottom w:val="none" w:sz="0" w:space="0" w:color="auto"/>
            <w:right w:val="none" w:sz="0" w:space="0" w:color="auto"/>
          </w:divBdr>
        </w:div>
        <w:div w:id="1807626287">
          <w:marLeft w:val="0"/>
          <w:marRight w:val="0"/>
          <w:marTop w:val="0"/>
          <w:marBottom w:val="0"/>
          <w:divBdr>
            <w:top w:val="none" w:sz="0" w:space="0" w:color="auto"/>
            <w:left w:val="none" w:sz="0" w:space="0" w:color="auto"/>
            <w:bottom w:val="none" w:sz="0" w:space="0" w:color="auto"/>
            <w:right w:val="none" w:sz="0" w:space="0" w:color="auto"/>
          </w:divBdr>
        </w:div>
        <w:div w:id="339281327">
          <w:marLeft w:val="0"/>
          <w:marRight w:val="0"/>
          <w:marTop w:val="0"/>
          <w:marBottom w:val="0"/>
          <w:divBdr>
            <w:top w:val="none" w:sz="0" w:space="0" w:color="auto"/>
            <w:left w:val="none" w:sz="0" w:space="0" w:color="auto"/>
            <w:bottom w:val="none" w:sz="0" w:space="0" w:color="auto"/>
            <w:right w:val="none" w:sz="0" w:space="0" w:color="auto"/>
          </w:divBdr>
        </w:div>
        <w:div w:id="577256058">
          <w:marLeft w:val="0"/>
          <w:marRight w:val="0"/>
          <w:marTop w:val="0"/>
          <w:marBottom w:val="0"/>
          <w:divBdr>
            <w:top w:val="none" w:sz="0" w:space="0" w:color="auto"/>
            <w:left w:val="none" w:sz="0" w:space="0" w:color="auto"/>
            <w:bottom w:val="none" w:sz="0" w:space="0" w:color="auto"/>
            <w:right w:val="none" w:sz="0" w:space="0" w:color="auto"/>
          </w:divBdr>
        </w:div>
        <w:div w:id="104465478">
          <w:marLeft w:val="0"/>
          <w:marRight w:val="0"/>
          <w:marTop w:val="0"/>
          <w:marBottom w:val="0"/>
          <w:divBdr>
            <w:top w:val="none" w:sz="0" w:space="0" w:color="auto"/>
            <w:left w:val="none" w:sz="0" w:space="0" w:color="auto"/>
            <w:bottom w:val="none" w:sz="0" w:space="0" w:color="auto"/>
            <w:right w:val="none" w:sz="0" w:space="0" w:color="auto"/>
          </w:divBdr>
        </w:div>
        <w:div w:id="200559924">
          <w:marLeft w:val="0"/>
          <w:marRight w:val="0"/>
          <w:marTop w:val="0"/>
          <w:marBottom w:val="0"/>
          <w:divBdr>
            <w:top w:val="none" w:sz="0" w:space="0" w:color="auto"/>
            <w:left w:val="none" w:sz="0" w:space="0" w:color="auto"/>
            <w:bottom w:val="none" w:sz="0" w:space="0" w:color="auto"/>
            <w:right w:val="none" w:sz="0" w:space="0" w:color="auto"/>
          </w:divBdr>
        </w:div>
        <w:div w:id="1798378924">
          <w:marLeft w:val="0"/>
          <w:marRight w:val="0"/>
          <w:marTop w:val="0"/>
          <w:marBottom w:val="0"/>
          <w:divBdr>
            <w:top w:val="none" w:sz="0" w:space="0" w:color="auto"/>
            <w:left w:val="none" w:sz="0" w:space="0" w:color="auto"/>
            <w:bottom w:val="none" w:sz="0" w:space="0" w:color="auto"/>
            <w:right w:val="none" w:sz="0" w:space="0" w:color="auto"/>
          </w:divBdr>
        </w:div>
        <w:div w:id="2087148259">
          <w:marLeft w:val="0"/>
          <w:marRight w:val="0"/>
          <w:marTop w:val="0"/>
          <w:marBottom w:val="0"/>
          <w:divBdr>
            <w:top w:val="none" w:sz="0" w:space="0" w:color="auto"/>
            <w:left w:val="none" w:sz="0" w:space="0" w:color="auto"/>
            <w:bottom w:val="none" w:sz="0" w:space="0" w:color="auto"/>
            <w:right w:val="none" w:sz="0" w:space="0" w:color="auto"/>
          </w:divBdr>
        </w:div>
        <w:div w:id="1269314787">
          <w:marLeft w:val="0"/>
          <w:marRight w:val="0"/>
          <w:marTop w:val="0"/>
          <w:marBottom w:val="0"/>
          <w:divBdr>
            <w:top w:val="none" w:sz="0" w:space="0" w:color="auto"/>
            <w:left w:val="none" w:sz="0" w:space="0" w:color="auto"/>
            <w:bottom w:val="none" w:sz="0" w:space="0" w:color="auto"/>
            <w:right w:val="none" w:sz="0" w:space="0" w:color="auto"/>
          </w:divBdr>
        </w:div>
        <w:div w:id="1913655629">
          <w:marLeft w:val="0"/>
          <w:marRight w:val="0"/>
          <w:marTop w:val="0"/>
          <w:marBottom w:val="0"/>
          <w:divBdr>
            <w:top w:val="none" w:sz="0" w:space="0" w:color="auto"/>
            <w:left w:val="none" w:sz="0" w:space="0" w:color="auto"/>
            <w:bottom w:val="none" w:sz="0" w:space="0" w:color="auto"/>
            <w:right w:val="none" w:sz="0" w:space="0" w:color="auto"/>
          </w:divBdr>
        </w:div>
        <w:div w:id="977496022">
          <w:marLeft w:val="0"/>
          <w:marRight w:val="0"/>
          <w:marTop w:val="0"/>
          <w:marBottom w:val="0"/>
          <w:divBdr>
            <w:top w:val="none" w:sz="0" w:space="0" w:color="auto"/>
            <w:left w:val="none" w:sz="0" w:space="0" w:color="auto"/>
            <w:bottom w:val="none" w:sz="0" w:space="0" w:color="auto"/>
            <w:right w:val="none" w:sz="0" w:space="0" w:color="auto"/>
          </w:divBdr>
        </w:div>
        <w:div w:id="503935937">
          <w:marLeft w:val="0"/>
          <w:marRight w:val="0"/>
          <w:marTop w:val="0"/>
          <w:marBottom w:val="0"/>
          <w:divBdr>
            <w:top w:val="none" w:sz="0" w:space="0" w:color="auto"/>
            <w:left w:val="none" w:sz="0" w:space="0" w:color="auto"/>
            <w:bottom w:val="none" w:sz="0" w:space="0" w:color="auto"/>
            <w:right w:val="none" w:sz="0" w:space="0" w:color="auto"/>
          </w:divBdr>
        </w:div>
        <w:div w:id="1683318479">
          <w:marLeft w:val="0"/>
          <w:marRight w:val="0"/>
          <w:marTop w:val="0"/>
          <w:marBottom w:val="0"/>
          <w:divBdr>
            <w:top w:val="none" w:sz="0" w:space="0" w:color="auto"/>
            <w:left w:val="none" w:sz="0" w:space="0" w:color="auto"/>
            <w:bottom w:val="none" w:sz="0" w:space="0" w:color="auto"/>
            <w:right w:val="none" w:sz="0" w:space="0" w:color="auto"/>
          </w:divBdr>
        </w:div>
        <w:div w:id="737754089">
          <w:marLeft w:val="0"/>
          <w:marRight w:val="0"/>
          <w:marTop w:val="0"/>
          <w:marBottom w:val="0"/>
          <w:divBdr>
            <w:top w:val="none" w:sz="0" w:space="0" w:color="auto"/>
            <w:left w:val="none" w:sz="0" w:space="0" w:color="auto"/>
            <w:bottom w:val="none" w:sz="0" w:space="0" w:color="auto"/>
            <w:right w:val="none" w:sz="0" w:space="0" w:color="auto"/>
          </w:divBdr>
        </w:div>
        <w:div w:id="1810054080">
          <w:marLeft w:val="0"/>
          <w:marRight w:val="0"/>
          <w:marTop w:val="0"/>
          <w:marBottom w:val="0"/>
          <w:divBdr>
            <w:top w:val="none" w:sz="0" w:space="0" w:color="auto"/>
            <w:left w:val="none" w:sz="0" w:space="0" w:color="auto"/>
            <w:bottom w:val="none" w:sz="0" w:space="0" w:color="auto"/>
            <w:right w:val="none" w:sz="0" w:space="0" w:color="auto"/>
          </w:divBdr>
        </w:div>
        <w:div w:id="1243759133">
          <w:marLeft w:val="0"/>
          <w:marRight w:val="0"/>
          <w:marTop w:val="0"/>
          <w:marBottom w:val="0"/>
          <w:divBdr>
            <w:top w:val="none" w:sz="0" w:space="0" w:color="auto"/>
            <w:left w:val="none" w:sz="0" w:space="0" w:color="auto"/>
            <w:bottom w:val="none" w:sz="0" w:space="0" w:color="auto"/>
            <w:right w:val="none" w:sz="0" w:space="0" w:color="auto"/>
          </w:divBdr>
        </w:div>
        <w:div w:id="1529946476">
          <w:marLeft w:val="0"/>
          <w:marRight w:val="0"/>
          <w:marTop w:val="0"/>
          <w:marBottom w:val="0"/>
          <w:divBdr>
            <w:top w:val="none" w:sz="0" w:space="0" w:color="auto"/>
            <w:left w:val="none" w:sz="0" w:space="0" w:color="auto"/>
            <w:bottom w:val="none" w:sz="0" w:space="0" w:color="auto"/>
            <w:right w:val="none" w:sz="0" w:space="0" w:color="auto"/>
          </w:divBdr>
        </w:div>
        <w:div w:id="1295327540">
          <w:marLeft w:val="0"/>
          <w:marRight w:val="0"/>
          <w:marTop w:val="0"/>
          <w:marBottom w:val="0"/>
          <w:divBdr>
            <w:top w:val="none" w:sz="0" w:space="0" w:color="auto"/>
            <w:left w:val="none" w:sz="0" w:space="0" w:color="auto"/>
            <w:bottom w:val="none" w:sz="0" w:space="0" w:color="auto"/>
            <w:right w:val="none" w:sz="0" w:space="0" w:color="auto"/>
          </w:divBdr>
        </w:div>
        <w:div w:id="1498232805">
          <w:marLeft w:val="0"/>
          <w:marRight w:val="0"/>
          <w:marTop w:val="0"/>
          <w:marBottom w:val="0"/>
          <w:divBdr>
            <w:top w:val="none" w:sz="0" w:space="0" w:color="auto"/>
            <w:left w:val="none" w:sz="0" w:space="0" w:color="auto"/>
            <w:bottom w:val="none" w:sz="0" w:space="0" w:color="auto"/>
            <w:right w:val="none" w:sz="0" w:space="0" w:color="auto"/>
          </w:divBdr>
        </w:div>
        <w:div w:id="1948077081">
          <w:marLeft w:val="0"/>
          <w:marRight w:val="0"/>
          <w:marTop w:val="0"/>
          <w:marBottom w:val="0"/>
          <w:divBdr>
            <w:top w:val="none" w:sz="0" w:space="0" w:color="auto"/>
            <w:left w:val="none" w:sz="0" w:space="0" w:color="auto"/>
            <w:bottom w:val="none" w:sz="0" w:space="0" w:color="auto"/>
            <w:right w:val="none" w:sz="0" w:space="0" w:color="auto"/>
          </w:divBdr>
        </w:div>
        <w:div w:id="1721779449">
          <w:marLeft w:val="0"/>
          <w:marRight w:val="0"/>
          <w:marTop w:val="0"/>
          <w:marBottom w:val="0"/>
          <w:divBdr>
            <w:top w:val="none" w:sz="0" w:space="0" w:color="auto"/>
            <w:left w:val="none" w:sz="0" w:space="0" w:color="auto"/>
            <w:bottom w:val="none" w:sz="0" w:space="0" w:color="auto"/>
            <w:right w:val="none" w:sz="0" w:space="0" w:color="auto"/>
          </w:divBdr>
        </w:div>
        <w:div w:id="717625619">
          <w:marLeft w:val="0"/>
          <w:marRight w:val="0"/>
          <w:marTop w:val="0"/>
          <w:marBottom w:val="0"/>
          <w:divBdr>
            <w:top w:val="none" w:sz="0" w:space="0" w:color="auto"/>
            <w:left w:val="none" w:sz="0" w:space="0" w:color="auto"/>
            <w:bottom w:val="none" w:sz="0" w:space="0" w:color="auto"/>
            <w:right w:val="none" w:sz="0" w:space="0" w:color="auto"/>
          </w:divBdr>
        </w:div>
        <w:div w:id="65492059">
          <w:marLeft w:val="0"/>
          <w:marRight w:val="0"/>
          <w:marTop w:val="0"/>
          <w:marBottom w:val="0"/>
          <w:divBdr>
            <w:top w:val="none" w:sz="0" w:space="0" w:color="auto"/>
            <w:left w:val="none" w:sz="0" w:space="0" w:color="auto"/>
            <w:bottom w:val="none" w:sz="0" w:space="0" w:color="auto"/>
            <w:right w:val="none" w:sz="0" w:space="0" w:color="auto"/>
          </w:divBdr>
        </w:div>
        <w:div w:id="1512839501">
          <w:marLeft w:val="0"/>
          <w:marRight w:val="0"/>
          <w:marTop w:val="0"/>
          <w:marBottom w:val="0"/>
          <w:divBdr>
            <w:top w:val="none" w:sz="0" w:space="0" w:color="auto"/>
            <w:left w:val="none" w:sz="0" w:space="0" w:color="auto"/>
            <w:bottom w:val="none" w:sz="0" w:space="0" w:color="auto"/>
            <w:right w:val="none" w:sz="0" w:space="0" w:color="auto"/>
          </w:divBdr>
        </w:div>
        <w:div w:id="574630065">
          <w:marLeft w:val="0"/>
          <w:marRight w:val="0"/>
          <w:marTop w:val="0"/>
          <w:marBottom w:val="0"/>
          <w:divBdr>
            <w:top w:val="none" w:sz="0" w:space="0" w:color="auto"/>
            <w:left w:val="none" w:sz="0" w:space="0" w:color="auto"/>
            <w:bottom w:val="none" w:sz="0" w:space="0" w:color="auto"/>
            <w:right w:val="none" w:sz="0" w:space="0" w:color="auto"/>
          </w:divBdr>
        </w:div>
        <w:div w:id="528378838">
          <w:marLeft w:val="0"/>
          <w:marRight w:val="0"/>
          <w:marTop w:val="0"/>
          <w:marBottom w:val="0"/>
          <w:divBdr>
            <w:top w:val="none" w:sz="0" w:space="0" w:color="auto"/>
            <w:left w:val="none" w:sz="0" w:space="0" w:color="auto"/>
            <w:bottom w:val="none" w:sz="0" w:space="0" w:color="auto"/>
            <w:right w:val="none" w:sz="0" w:space="0" w:color="auto"/>
          </w:divBdr>
        </w:div>
        <w:div w:id="709379821">
          <w:marLeft w:val="0"/>
          <w:marRight w:val="0"/>
          <w:marTop w:val="0"/>
          <w:marBottom w:val="0"/>
          <w:divBdr>
            <w:top w:val="none" w:sz="0" w:space="0" w:color="auto"/>
            <w:left w:val="none" w:sz="0" w:space="0" w:color="auto"/>
            <w:bottom w:val="none" w:sz="0" w:space="0" w:color="auto"/>
            <w:right w:val="none" w:sz="0" w:space="0" w:color="auto"/>
          </w:divBdr>
        </w:div>
        <w:div w:id="408893163">
          <w:marLeft w:val="0"/>
          <w:marRight w:val="0"/>
          <w:marTop w:val="0"/>
          <w:marBottom w:val="0"/>
          <w:divBdr>
            <w:top w:val="none" w:sz="0" w:space="0" w:color="auto"/>
            <w:left w:val="none" w:sz="0" w:space="0" w:color="auto"/>
            <w:bottom w:val="none" w:sz="0" w:space="0" w:color="auto"/>
            <w:right w:val="none" w:sz="0" w:space="0" w:color="auto"/>
          </w:divBdr>
        </w:div>
        <w:div w:id="1681856967">
          <w:marLeft w:val="0"/>
          <w:marRight w:val="0"/>
          <w:marTop w:val="0"/>
          <w:marBottom w:val="0"/>
          <w:divBdr>
            <w:top w:val="none" w:sz="0" w:space="0" w:color="auto"/>
            <w:left w:val="none" w:sz="0" w:space="0" w:color="auto"/>
            <w:bottom w:val="none" w:sz="0" w:space="0" w:color="auto"/>
            <w:right w:val="none" w:sz="0" w:space="0" w:color="auto"/>
          </w:divBdr>
        </w:div>
        <w:div w:id="1744644342">
          <w:marLeft w:val="0"/>
          <w:marRight w:val="0"/>
          <w:marTop w:val="0"/>
          <w:marBottom w:val="0"/>
          <w:divBdr>
            <w:top w:val="none" w:sz="0" w:space="0" w:color="auto"/>
            <w:left w:val="none" w:sz="0" w:space="0" w:color="auto"/>
            <w:bottom w:val="none" w:sz="0" w:space="0" w:color="auto"/>
            <w:right w:val="none" w:sz="0" w:space="0" w:color="auto"/>
          </w:divBdr>
        </w:div>
        <w:div w:id="1809393593">
          <w:marLeft w:val="0"/>
          <w:marRight w:val="0"/>
          <w:marTop w:val="0"/>
          <w:marBottom w:val="0"/>
          <w:divBdr>
            <w:top w:val="none" w:sz="0" w:space="0" w:color="auto"/>
            <w:left w:val="none" w:sz="0" w:space="0" w:color="auto"/>
            <w:bottom w:val="none" w:sz="0" w:space="0" w:color="auto"/>
            <w:right w:val="none" w:sz="0" w:space="0" w:color="auto"/>
          </w:divBdr>
        </w:div>
        <w:div w:id="1968780949">
          <w:marLeft w:val="0"/>
          <w:marRight w:val="0"/>
          <w:marTop w:val="0"/>
          <w:marBottom w:val="0"/>
          <w:divBdr>
            <w:top w:val="none" w:sz="0" w:space="0" w:color="auto"/>
            <w:left w:val="none" w:sz="0" w:space="0" w:color="auto"/>
            <w:bottom w:val="none" w:sz="0" w:space="0" w:color="auto"/>
            <w:right w:val="none" w:sz="0" w:space="0" w:color="auto"/>
          </w:divBdr>
        </w:div>
        <w:div w:id="153304123">
          <w:marLeft w:val="0"/>
          <w:marRight w:val="0"/>
          <w:marTop w:val="0"/>
          <w:marBottom w:val="0"/>
          <w:divBdr>
            <w:top w:val="none" w:sz="0" w:space="0" w:color="auto"/>
            <w:left w:val="none" w:sz="0" w:space="0" w:color="auto"/>
            <w:bottom w:val="none" w:sz="0" w:space="0" w:color="auto"/>
            <w:right w:val="none" w:sz="0" w:space="0" w:color="auto"/>
          </w:divBdr>
        </w:div>
        <w:div w:id="850335004">
          <w:marLeft w:val="0"/>
          <w:marRight w:val="0"/>
          <w:marTop w:val="0"/>
          <w:marBottom w:val="0"/>
          <w:divBdr>
            <w:top w:val="none" w:sz="0" w:space="0" w:color="auto"/>
            <w:left w:val="none" w:sz="0" w:space="0" w:color="auto"/>
            <w:bottom w:val="none" w:sz="0" w:space="0" w:color="auto"/>
            <w:right w:val="none" w:sz="0" w:space="0" w:color="auto"/>
          </w:divBdr>
        </w:div>
        <w:div w:id="1580939821">
          <w:marLeft w:val="0"/>
          <w:marRight w:val="0"/>
          <w:marTop w:val="0"/>
          <w:marBottom w:val="0"/>
          <w:divBdr>
            <w:top w:val="none" w:sz="0" w:space="0" w:color="auto"/>
            <w:left w:val="none" w:sz="0" w:space="0" w:color="auto"/>
            <w:bottom w:val="none" w:sz="0" w:space="0" w:color="auto"/>
            <w:right w:val="none" w:sz="0" w:space="0" w:color="auto"/>
          </w:divBdr>
        </w:div>
        <w:div w:id="1687172762">
          <w:marLeft w:val="0"/>
          <w:marRight w:val="0"/>
          <w:marTop w:val="0"/>
          <w:marBottom w:val="0"/>
          <w:divBdr>
            <w:top w:val="none" w:sz="0" w:space="0" w:color="auto"/>
            <w:left w:val="none" w:sz="0" w:space="0" w:color="auto"/>
            <w:bottom w:val="none" w:sz="0" w:space="0" w:color="auto"/>
            <w:right w:val="none" w:sz="0" w:space="0" w:color="auto"/>
          </w:divBdr>
        </w:div>
        <w:div w:id="1323511784">
          <w:marLeft w:val="0"/>
          <w:marRight w:val="0"/>
          <w:marTop w:val="0"/>
          <w:marBottom w:val="0"/>
          <w:divBdr>
            <w:top w:val="none" w:sz="0" w:space="0" w:color="auto"/>
            <w:left w:val="none" w:sz="0" w:space="0" w:color="auto"/>
            <w:bottom w:val="none" w:sz="0" w:space="0" w:color="auto"/>
            <w:right w:val="none" w:sz="0" w:space="0" w:color="auto"/>
          </w:divBdr>
        </w:div>
        <w:div w:id="1663318528">
          <w:marLeft w:val="0"/>
          <w:marRight w:val="0"/>
          <w:marTop w:val="0"/>
          <w:marBottom w:val="0"/>
          <w:divBdr>
            <w:top w:val="none" w:sz="0" w:space="0" w:color="auto"/>
            <w:left w:val="none" w:sz="0" w:space="0" w:color="auto"/>
            <w:bottom w:val="none" w:sz="0" w:space="0" w:color="auto"/>
            <w:right w:val="none" w:sz="0" w:space="0" w:color="auto"/>
          </w:divBdr>
        </w:div>
        <w:div w:id="594946899">
          <w:marLeft w:val="0"/>
          <w:marRight w:val="0"/>
          <w:marTop w:val="0"/>
          <w:marBottom w:val="0"/>
          <w:divBdr>
            <w:top w:val="none" w:sz="0" w:space="0" w:color="auto"/>
            <w:left w:val="none" w:sz="0" w:space="0" w:color="auto"/>
            <w:bottom w:val="none" w:sz="0" w:space="0" w:color="auto"/>
            <w:right w:val="none" w:sz="0" w:space="0" w:color="auto"/>
          </w:divBdr>
        </w:div>
        <w:div w:id="401342489">
          <w:marLeft w:val="0"/>
          <w:marRight w:val="0"/>
          <w:marTop w:val="0"/>
          <w:marBottom w:val="0"/>
          <w:divBdr>
            <w:top w:val="none" w:sz="0" w:space="0" w:color="auto"/>
            <w:left w:val="none" w:sz="0" w:space="0" w:color="auto"/>
            <w:bottom w:val="none" w:sz="0" w:space="0" w:color="auto"/>
            <w:right w:val="none" w:sz="0" w:space="0" w:color="auto"/>
          </w:divBdr>
        </w:div>
        <w:div w:id="1207982734">
          <w:marLeft w:val="0"/>
          <w:marRight w:val="0"/>
          <w:marTop w:val="0"/>
          <w:marBottom w:val="0"/>
          <w:divBdr>
            <w:top w:val="none" w:sz="0" w:space="0" w:color="auto"/>
            <w:left w:val="none" w:sz="0" w:space="0" w:color="auto"/>
            <w:bottom w:val="none" w:sz="0" w:space="0" w:color="auto"/>
            <w:right w:val="none" w:sz="0" w:space="0" w:color="auto"/>
          </w:divBdr>
        </w:div>
        <w:div w:id="748814423">
          <w:marLeft w:val="0"/>
          <w:marRight w:val="0"/>
          <w:marTop w:val="0"/>
          <w:marBottom w:val="0"/>
          <w:divBdr>
            <w:top w:val="none" w:sz="0" w:space="0" w:color="auto"/>
            <w:left w:val="none" w:sz="0" w:space="0" w:color="auto"/>
            <w:bottom w:val="none" w:sz="0" w:space="0" w:color="auto"/>
            <w:right w:val="none" w:sz="0" w:space="0" w:color="auto"/>
          </w:divBdr>
        </w:div>
        <w:div w:id="148012997">
          <w:marLeft w:val="0"/>
          <w:marRight w:val="0"/>
          <w:marTop w:val="0"/>
          <w:marBottom w:val="0"/>
          <w:divBdr>
            <w:top w:val="none" w:sz="0" w:space="0" w:color="auto"/>
            <w:left w:val="none" w:sz="0" w:space="0" w:color="auto"/>
            <w:bottom w:val="none" w:sz="0" w:space="0" w:color="auto"/>
            <w:right w:val="none" w:sz="0" w:space="0" w:color="auto"/>
          </w:divBdr>
        </w:div>
        <w:div w:id="1524510027">
          <w:marLeft w:val="0"/>
          <w:marRight w:val="0"/>
          <w:marTop w:val="0"/>
          <w:marBottom w:val="0"/>
          <w:divBdr>
            <w:top w:val="none" w:sz="0" w:space="0" w:color="auto"/>
            <w:left w:val="none" w:sz="0" w:space="0" w:color="auto"/>
            <w:bottom w:val="none" w:sz="0" w:space="0" w:color="auto"/>
            <w:right w:val="none" w:sz="0" w:space="0" w:color="auto"/>
          </w:divBdr>
        </w:div>
        <w:div w:id="433285891">
          <w:marLeft w:val="0"/>
          <w:marRight w:val="0"/>
          <w:marTop w:val="0"/>
          <w:marBottom w:val="0"/>
          <w:divBdr>
            <w:top w:val="none" w:sz="0" w:space="0" w:color="auto"/>
            <w:left w:val="none" w:sz="0" w:space="0" w:color="auto"/>
            <w:bottom w:val="none" w:sz="0" w:space="0" w:color="auto"/>
            <w:right w:val="none" w:sz="0" w:space="0" w:color="auto"/>
          </w:divBdr>
        </w:div>
      </w:divsChild>
    </w:div>
    <w:div w:id="1812864368">
      <w:bodyDiv w:val="1"/>
      <w:marLeft w:val="0"/>
      <w:marRight w:val="0"/>
      <w:marTop w:val="0"/>
      <w:marBottom w:val="0"/>
      <w:divBdr>
        <w:top w:val="none" w:sz="0" w:space="0" w:color="auto"/>
        <w:left w:val="none" w:sz="0" w:space="0" w:color="auto"/>
        <w:bottom w:val="none" w:sz="0" w:space="0" w:color="auto"/>
        <w:right w:val="none" w:sz="0" w:space="0" w:color="auto"/>
      </w:divBdr>
      <w:divsChild>
        <w:div w:id="13701558">
          <w:marLeft w:val="0"/>
          <w:marRight w:val="0"/>
          <w:marTop w:val="0"/>
          <w:marBottom w:val="0"/>
          <w:divBdr>
            <w:top w:val="none" w:sz="0" w:space="0" w:color="auto"/>
            <w:left w:val="none" w:sz="0" w:space="0" w:color="auto"/>
            <w:bottom w:val="none" w:sz="0" w:space="0" w:color="auto"/>
            <w:right w:val="none" w:sz="0" w:space="0" w:color="auto"/>
          </w:divBdr>
        </w:div>
        <w:div w:id="32310696">
          <w:marLeft w:val="0"/>
          <w:marRight w:val="0"/>
          <w:marTop w:val="0"/>
          <w:marBottom w:val="0"/>
          <w:divBdr>
            <w:top w:val="none" w:sz="0" w:space="0" w:color="auto"/>
            <w:left w:val="none" w:sz="0" w:space="0" w:color="auto"/>
            <w:bottom w:val="none" w:sz="0" w:space="0" w:color="auto"/>
            <w:right w:val="none" w:sz="0" w:space="0" w:color="auto"/>
          </w:divBdr>
        </w:div>
        <w:div w:id="102461983">
          <w:marLeft w:val="0"/>
          <w:marRight w:val="0"/>
          <w:marTop w:val="0"/>
          <w:marBottom w:val="0"/>
          <w:divBdr>
            <w:top w:val="none" w:sz="0" w:space="0" w:color="auto"/>
            <w:left w:val="none" w:sz="0" w:space="0" w:color="auto"/>
            <w:bottom w:val="none" w:sz="0" w:space="0" w:color="auto"/>
            <w:right w:val="none" w:sz="0" w:space="0" w:color="auto"/>
          </w:divBdr>
        </w:div>
        <w:div w:id="125053677">
          <w:marLeft w:val="0"/>
          <w:marRight w:val="0"/>
          <w:marTop w:val="0"/>
          <w:marBottom w:val="0"/>
          <w:divBdr>
            <w:top w:val="none" w:sz="0" w:space="0" w:color="auto"/>
            <w:left w:val="none" w:sz="0" w:space="0" w:color="auto"/>
            <w:bottom w:val="none" w:sz="0" w:space="0" w:color="auto"/>
            <w:right w:val="none" w:sz="0" w:space="0" w:color="auto"/>
          </w:divBdr>
        </w:div>
        <w:div w:id="131756287">
          <w:marLeft w:val="0"/>
          <w:marRight w:val="0"/>
          <w:marTop w:val="0"/>
          <w:marBottom w:val="0"/>
          <w:divBdr>
            <w:top w:val="none" w:sz="0" w:space="0" w:color="auto"/>
            <w:left w:val="none" w:sz="0" w:space="0" w:color="auto"/>
            <w:bottom w:val="none" w:sz="0" w:space="0" w:color="auto"/>
            <w:right w:val="none" w:sz="0" w:space="0" w:color="auto"/>
          </w:divBdr>
        </w:div>
        <w:div w:id="181748529">
          <w:marLeft w:val="0"/>
          <w:marRight w:val="0"/>
          <w:marTop w:val="0"/>
          <w:marBottom w:val="0"/>
          <w:divBdr>
            <w:top w:val="none" w:sz="0" w:space="0" w:color="auto"/>
            <w:left w:val="none" w:sz="0" w:space="0" w:color="auto"/>
            <w:bottom w:val="none" w:sz="0" w:space="0" w:color="auto"/>
            <w:right w:val="none" w:sz="0" w:space="0" w:color="auto"/>
          </w:divBdr>
        </w:div>
        <w:div w:id="201748205">
          <w:marLeft w:val="0"/>
          <w:marRight w:val="0"/>
          <w:marTop w:val="0"/>
          <w:marBottom w:val="0"/>
          <w:divBdr>
            <w:top w:val="none" w:sz="0" w:space="0" w:color="auto"/>
            <w:left w:val="none" w:sz="0" w:space="0" w:color="auto"/>
            <w:bottom w:val="none" w:sz="0" w:space="0" w:color="auto"/>
            <w:right w:val="none" w:sz="0" w:space="0" w:color="auto"/>
          </w:divBdr>
        </w:div>
        <w:div w:id="279383579">
          <w:marLeft w:val="0"/>
          <w:marRight w:val="0"/>
          <w:marTop w:val="0"/>
          <w:marBottom w:val="0"/>
          <w:divBdr>
            <w:top w:val="none" w:sz="0" w:space="0" w:color="auto"/>
            <w:left w:val="none" w:sz="0" w:space="0" w:color="auto"/>
            <w:bottom w:val="none" w:sz="0" w:space="0" w:color="auto"/>
            <w:right w:val="none" w:sz="0" w:space="0" w:color="auto"/>
          </w:divBdr>
        </w:div>
        <w:div w:id="293411136">
          <w:marLeft w:val="0"/>
          <w:marRight w:val="0"/>
          <w:marTop w:val="0"/>
          <w:marBottom w:val="0"/>
          <w:divBdr>
            <w:top w:val="none" w:sz="0" w:space="0" w:color="auto"/>
            <w:left w:val="none" w:sz="0" w:space="0" w:color="auto"/>
            <w:bottom w:val="none" w:sz="0" w:space="0" w:color="auto"/>
            <w:right w:val="none" w:sz="0" w:space="0" w:color="auto"/>
          </w:divBdr>
        </w:div>
        <w:div w:id="304432713">
          <w:marLeft w:val="0"/>
          <w:marRight w:val="0"/>
          <w:marTop w:val="0"/>
          <w:marBottom w:val="0"/>
          <w:divBdr>
            <w:top w:val="none" w:sz="0" w:space="0" w:color="auto"/>
            <w:left w:val="none" w:sz="0" w:space="0" w:color="auto"/>
            <w:bottom w:val="none" w:sz="0" w:space="0" w:color="auto"/>
            <w:right w:val="none" w:sz="0" w:space="0" w:color="auto"/>
          </w:divBdr>
        </w:div>
        <w:div w:id="322243412">
          <w:marLeft w:val="0"/>
          <w:marRight w:val="0"/>
          <w:marTop w:val="0"/>
          <w:marBottom w:val="0"/>
          <w:divBdr>
            <w:top w:val="none" w:sz="0" w:space="0" w:color="auto"/>
            <w:left w:val="none" w:sz="0" w:space="0" w:color="auto"/>
            <w:bottom w:val="none" w:sz="0" w:space="0" w:color="auto"/>
            <w:right w:val="none" w:sz="0" w:space="0" w:color="auto"/>
          </w:divBdr>
        </w:div>
        <w:div w:id="349572544">
          <w:marLeft w:val="0"/>
          <w:marRight w:val="0"/>
          <w:marTop w:val="0"/>
          <w:marBottom w:val="0"/>
          <w:divBdr>
            <w:top w:val="none" w:sz="0" w:space="0" w:color="auto"/>
            <w:left w:val="none" w:sz="0" w:space="0" w:color="auto"/>
            <w:bottom w:val="none" w:sz="0" w:space="0" w:color="auto"/>
            <w:right w:val="none" w:sz="0" w:space="0" w:color="auto"/>
          </w:divBdr>
        </w:div>
        <w:div w:id="377750580">
          <w:marLeft w:val="0"/>
          <w:marRight w:val="0"/>
          <w:marTop w:val="0"/>
          <w:marBottom w:val="0"/>
          <w:divBdr>
            <w:top w:val="none" w:sz="0" w:space="0" w:color="auto"/>
            <w:left w:val="none" w:sz="0" w:space="0" w:color="auto"/>
            <w:bottom w:val="none" w:sz="0" w:space="0" w:color="auto"/>
            <w:right w:val="none" w:sz="0" w:space="0" w:color="auto"/>
          </w:divBdr>
        </w:div>
        <w:div w:id="383674164">
          <w:marLeft w:val="0"/>
          <w:marRight w:val="0"/>
          <w:marTop w:val="0"/>
          <w:marBottom w:val="0"/>
          <w:divBdr>
            <w:top w:val="none" w:sz="0" w:space="0" w:color="auto"/>
            <w:left w:val="none" w:sz="0" w:space="0" w:color="auto"/>
            <w:bottom w:val="none" w:sz="0" w:space="0" w:color="auto"/>
            <w:right w:val="none" w:sz="0" w:space="0" w:color="auto"/>
          </w:divBdr>
        </w:div>
        <w:div w:id="414212001">
          <w:marLeft w:val="0"/>
          <w:marRight w:val="0"/>
          <w:marTop w:val="0"/>
          <w:marBottom w:val="0"/>
          <w:divBdr>
            <w:top w:val="none" w:sz="0" w:space="0" w:color="auto"/>
            <w:left w:val="none" w:sz="0" w:space="0" w:color="auto"/>
            <w:bottom w:val="none" w:sz="0" w:space="0" w:color="auto"/>
            <w:right w:val="none" w:sz="0" w:space="0" w:color="auto"/>
          </w:divBdr>
        </w:div>
        <w:div w:id="419060378">
          <w:marLeft w:val="0"/>
          <w:marRight w:val="0"/>
          <w:marTop w:val="0"/>
          <w:marBottom w:val="0"/>
          <w:divBdr>
            <w:top w:val="none" w:sz="0" w:space="0" w:color="auto"/>
            <w:left w:val="none" w:sz="0" w:space="0" w:color="auto"/>
            <w:bottom w:val="none" w:sz="0" w:space="0" w:color="auto"/>
            <w:right w:val="none" w:sz="0" w:space="0" w:color="auto"/>
          </w:divBdr>
        </w:div>
        <w:div w:id="445658610">
          <w:marLeft w:val="0"/>
          <w:marRight w:val="0"/>
          <w:marTop w:val="0"/>
          <w:marBottom w:val="0"/>
          <w:divBdr>
            <w:top w:val="none" w:sz="0" w:space="0" w:color="auto"/>
            <w:left w:val="none" w:sz="0" w:space="0" w:color="auto"/>
            <w:bottom w:val="none" w:sz="0" w:space="0" w:color="auto"/>
            <w:right w:val="none" w:sz="0" w:space="0" w:color="auto"/>
          </w:divBdr>
        </w:div>
        <w:div w:id="470101991">
          <w:marLeft w:val="0"/>
          <w:marRight w:val="0"/>
          <w:marTop w:val="0"/>
          <w:marBottom w:val="0"/>
          <w:divBdr>
            <w:top w:val="none" w:sz="0" w:space="0" w:color="auto"/>
            <w:left w:val="none" w:sz="0" w:space="0" w:color="auto"/>
            <w:bottom w:val="none" w:sz="0" w:space="0" w:color="auto"/>
            <w:right w:val="none" w:sz="0" w:space="0" w:color="auto"/>
          </w:divBdr>
        </w:div>
        <w:div w:id="493687915">
          <w:marLeft w:val="0"/>
          <w:marRight w:val="0"/>
          <w:marTop w:val="0"/>
          <w:marBottom w:val="0"/>
          <w:divBdr>
            <w:top w:val="none" w:sz="0" w:space="0" w:color="auto"/>
            <w:left w:val="none" w:sz="0" w:space="0" w:color="auto"/>
            <w:bottom w:val="none" w:sz="0" w:space="0" w:color="auto"/>
            <w:right w:val="none" w:sz="0" w:space="0" w:color="auto"/>
          </w:divBdr>
        </w:div>
        <w:div w:id="581764125">
          <w:marLeft w:val="0"/>
          <w:marRight w:val="0"/>
          <w:marTop w:val="0"/>
          <w:marBottom w:val="0"/>
          <w:divBdr>
            <w:top w:val="none" w:sz="0" w:space="0" w:color="auto"/>
            <w:left w:val="none" w:sz="0" w:space="0" w:color="auto"/>
            <w:bottom w:val="none" w:sz="0" w:space="0" w:color="auto"/>
            <w:right w:val="none" w:sz="0" w:space="0" w:color="auto"/>
          </w:divBdr>
        </w:div>
        <w:div w:id="586615555">
          <w:marLeft w:val="0"/>
          <w:marRight w:val="0"/>
          <w:marTop w:val="0"/>
          <w:marBottom w:val="0"/>
          <w:divBdr>
            <w:top w:val="none" w:sz="0" w:space="0" w:color="auto"/>
            <w:left w:val="none" w:sz="0" w:space="0" w:color="auto"/>
            <w:bottom w:val="none" w:sz="0" w:space="0" w:color="auto"/>
            <w:right w:val="none" w:sz="0" w:space="0" w:color="auto"/>
          </w:divBdr>
        </w:div>
        <w:div w:id="588195212">
          <w:marLeft w:val="0"/>
          <w:marRight w:val="0"/>
          <w:marTop w:val="0"/>
          <w:marBottom w:val="0"/>
          <w:divBdr>
            <w:top w:val="none" w:sz="0" w:space="0" w:color="auto"/>
            <w:left w:val="none" w:sz="0" w:space="0" w:color="auto"/>
            <w:bottom w:val="none" w:sz="0" w:space="0" w:color="auto"/>
            <w:right w:val="none" w:sz="0" w:space="0" w:color="auto"/>
          </w:divBdr>
        </w:div>
        <w:div w:id="600793751">
          <w:marLeft w:val="0"/>
          <w:marRight w:val="0"/>
          <w:marTop w:val="0"/>
          <w:marBottom w:val="0"/>
          <w:divBdr>
            <w:top w:val="none" w:sz="0" w:space="0" w:color="auto"/>
            <w:left w:val="none" w:sz="0" w:space="0" w:color="auto"/>
            <w:bottom w:val="none" w:sz="0" w:space="0" w:color="auto"/>
            <w:right w:val="none" w:sz="0" w:space="0" w:color="auto"/>
          </w:divBdr>
        </w:div>
        <w:div w:id="609750987">
          <w:marLeft w:val="0"/>
          <w:marRight w:val="0"/>
          <w:marTop w:val="0"/>
          <w:marBottom w:val="0"/>
          <w:divBdr>
            <w:top w:val="none" w:sz="0" w:space="0" w:color="auto"/>
            <w:left w:val="none" w:sz="0" w:space="0" w:color="auto"/>
            <w:bottom w:val="none" w:sz="0" w:space="0" w:color="auto"/>
            <w:right w:val="none" w:sz="0" w:space="0" w:color="auto"/>
          </w:divBdr>
        </w:div>
        <w:div w:id="648484002">
          <w:marLeft w:val="0"/>
          <w:marRight w:val="0"/>
          <w:marTop w:val="0"/>
          <w:marBottom w:val="0"/>
          <w:divBdr>
            <w:top w:val="none" w:sz="0" w:space="0" w:color="auto"/>
            <w:left w:val="none" w:sz="0" w:space="0" w:color="auto"/>
            <w:bottom w:val="none" w:sz="0" w:space="0" w:color="auto"/>
            <w:right w:val="none" w:sz="0" w:space="0" w:color="auto"/>
          </w:divBdr>
        </w:div>
        <w:div w:id="651955982">
          <w:marLeft w:val="0"/>
          <w:marRight w:val="0"/>
          <w:marTop w:val="0"/>
          <w:marBottom w:val="0"/>
          <w:divBdr>
            <w:top w:val="none" w:sz="0" w:space="0" w:color="auto"/>
            <w:left w:val="none" w:sz="0" w:space="0" w:color="auto"/>
            <w:bottom w:val="none" w:sz="0" w:space="0" w:color="auto"/>
            <w:right w:val="none" w:sz="0" w:space="0" w:color="auto"/>
          </w:divBdr>
        </w:div>
        <w:div w:id="670596748">
          <w:marLeft w:val="0"/>
          <w:marRight w:val="0"/>
          <w:marTop w:val="0"/>
          <w:marBottom w:val="0"/>
          <w:divBdr>
            <w:top w:val="none" w:sz="0" w:space="0" w:color="auto"/>
            <w:left w:val="none" w:sz="0" w:space="0" w:color="auto"/>
            <w:bottom w:val="none" w:sz="0" w:space="0" w:color="auto"/>
            <w:right w:val="none" w:sz="0" w:space="0" w:color="auto"/>
          </w:divBdr>
        </w:div>
        <w:div w:id="675227757">
          <w:marLeft w:val="0"/>
          <w:marRight w:val="0"/>
          <w:marTop w:val="0"/>
          <w:marBottom w:val="0"/>
          <w:divBdr>
            <w:top w:val="none" w:sz="0" w:space="0" w:color="auto"/>
            <w:left w:val="none" w:sz="0" w:space="0" w:color="auto"/>
            <w:bottom w:val="none" w:sz="0" w:space="0" w:color="auto"/>
            <w:right w:val="none" w:sz="0" w:space="0" w:color="auto"/>
          </w:divBdr>
        </w:div>
        <w:div w:id="717632635">
          <w:marLeft w:val="0"/>
          <w:marRight w:val="0"/>
          <w:marTop w:val="0"/>
          <w:marBottom w:val="0"/>
          <w:divBdr>
            <w:top w:val="none" w:sz="0" w:space="0" w:color="auto"/>
            <w:left w:val="none" w:sz="0" w:space="0" w:color="auto"/>
            <w:bottom w:val="none" w:sz="0" w:space="0" w:color="auto"/>
            <w:right w:val="none" w:sz="0" w:space="0" w:color="auto"/>
          </w:divBdr>
        </w:div>
        <w:div w:id="723411334">
          <w:marLeft w:val="0"/>
          <w:marRight w:val="0"/>
          <w:marTop w:val="0"/>
          <w:marBottom w:val="0"/>
          <w:divBdr>
            <w:top w:val="none" w:sz="0" w:space="0" w:color="auto"/>
            <w:left w:val="none" w:sz="0" w:space="0" w:color="auto"/>
            <w:bottom w:val="none" w:sz="0" w:space="0" w:color="auto"/>
            <w:right w:val="none" w:sz="0" w:space="0" w:color="auto"/>
          </w:divBdr>
        </w:div>
        <w:div w:id="798961751">
          <w:marLeft w:val="0"/>
          <w:marRight w:val="0"/>
          <w:marTop w:val="0"/>
          <w:marBottom w:val="0"/>
          <w:divBdr>
            <w:top w:val="none" w:sz="0" w:space="0" w:color="auto"/>
            <w:left w:val="none" w:sz="0" w:space="0" w:color="auto"/>
            <w:bottom w:val="none" w:sz="0" w:space="0" w:color="auto"/>
            <w:right w:val="none" w:sz="0" w:space="0" w:color="auto"/>
          </w:divBdr>
        </w:div>
        <w:div w:id="854999771">
          <w:marLeft w:val="0"/>
          <w:marRight w:val="0"/>
          <w:marTop w:val="0"/>
          <w:marBottom w:val="0"/>
          <w:divBdr>
            <w:top w:val="none" w:sz="0" w:space="0" w:color="auto"/>
            <w:left w:val="none" w:sz="0" w:space="0" w:color="auto"/>
            <w:bottom w:val="none" w:sz="0" w:space="0" w:color="auto"/>
            <w:right w:val="none" w:sz="0" w:space="0" w:color="auto"/>
          </w:divBdr>
        </w:div>
        <w:div w:id="887454800">
          <w:marLeft w:val="0"/>
          <w:marRight w:val="0"/>
          <w:marTop w:val="0"/>
          <w:marBottom w:val="0"/>
          <w:divBdr>
            <w:top w:val="none" w:sz="0" w:space="0" w:color="auto"/>
            <w:left w:val="none" w:sz="0" w:space="0" w:color="auto"/>
            <w:bottom w:val="none" w:sz="0" w:space="0" w:color="auto"/>
            <w:right w:val="none" w:sz="0" w:space="0" w:color="auto"/>
          </w:divBdr>
        </w:div>
        <w:div w:id="906576742">
          <w:marLeft w:val="0"/>
          <w:marRight w:val="0"/>
          <w:marTop w:val="0"/>
          <w:marBottom w:val="0"/>
          <w:divBdr>
            <w:top w:val="none" w:sz="0" w:space="0" w:color="auto"/>
            <w:left w:val="none" w:sz="0" w:space="0" w:color="auto"/>
            <w:bottom w:val="none" w:sz="0" w:space="0" w:color="auto"/>
            <w:right w:val="none" w:sz="0" w:space="0" w:color="auto"/>
          </w:divBdr>
        </w:div>
        <w:div w:id="928348913">
          <w:marLeft w:val="0"/>
          <w:marRight w:val="0"/>
          <w:marTop w:val="0"/>
          <w:marBottom w:val="0"/>
          <w:divBdr>
            <w:top w:val="none" w:sz="0" w:space="0" w:color="auto"/>
            <w:left w:val="none" w:sz="0" w:space="0" w:color="auto"/>
            <w:bottom w:val="none" w:sz="0" w:space="0" w:color="auto"/>
            <w:right w:val="none" w:sz="0" w:space="0" w:color="auto"/>
          </w:divBdr>
        </w:div>
        <w:div w:id="930041411">
          <w:marLeft w:val="0"/>
          <w:marRight w:val="0"/>
          <w:marTop w:val="0"/>
          <w:marBottom w:val="0"/>
          <w:divBdr>
            <w:top w:val="none" w:sz="0" w:space="0" w:color="auto"/>
            <w:left w:val="none" w:sz="0" w:space="0" w:color="auto"/>
            <w:bottom w:val="none" w:sz="0" w:space="0" w:color="auto"/>
            <w:right w:val="none" w:sz="0" w:space="0" w:color="auto"/>
          </w:divBdr>
        </w:div>
        <w:div w:id="934675170">
          <w:marLeft w:val="0"/>
          <w:marRight w:val="0"/>
          <w:marTop w:val="0"/>
          <w:marBottom w:val="0"/>
          <w:divBdr>
            <w:top w:val="none" w:sz="0" w:space="0" w:color="auto"/>
            <w:left w:val="none" w:sz="0" w:space="0" w:color="auto"/>
            <w:bottom w:val="none" w:sz="0" w:space="0" w:color="auto"/>
            <w:right w:val="none" w:sz="0" w:space="0" w:color="auto"/>
          </w:divBdr>
        </w:div>
        <w:div w:id="953026876">
          <w:marLeft w:val="0"/>
          <w:marRight w:val="0"/>
          <w:marTop w:val="0"/>
          <w:marBottom w:val="0"/>
          <w:divBdr>
            <w:top w:val="none" w:sz="0" w:space="0" w:color="auto"/>
            <w:left w:val="none" w:sz="0" w:space="0" w:color="auto"/>
            <w:bottom w:val="none" w:sz="0" w:space="0" w:color="auto"/>
            <w:right w:val="none" w:sz="0" w:space="0" w:color="auto"/>
          </w:divBdr>
        </w:div>
        <w:div w:id="955407252">
          <w:marLeft w:val="0"/>
          <w:marRight w:val="0"/>
          <w:marTop w:val="0"/>
          <w:marBottom w:val="0"/>
          <w:divBdr>
            <w:top w:val="none" w:sz="0" w:space="0" w:color="auto"/>
            <w:left w:val="none" w:sz="0" w:space="0" w:color="auto"/>
            <w:bottom w:val="none" w:sz="0" w:space="0" w:color="auto"/>
            <w:right w:val="none" w:sz="0" w:space="0" w:color="auto"/>
          </w:divBdr>
        </w:div>
        <w:div w:id="981232633">
          <w:marLeft w:val="0"/>
          <w:marRight w:val="0"/>
          <w:marTop w:val="0"/>
          <w:marBottom w:val="0"/>
          <w:divBdr>
            <w:top w:val="none" w:sz="0" w:space="0" w:color="auto"/>
            <w:left w:val="none" w:sz="0" w:space="0" w:color="auto"/>
            <w:bottom w:val="none" w:sz="0" w:space="0" w:color="auto"/>
            <w:right w:val="none" w:sz="0" w:space="0" w:color="auto"/>
          </w:divBdr>
        </w:div>
        <w:div w:id="982003297">
          <w:marLeft w:val="0"/>
          <w:marRight w:val="0"/>
          <w:marTop w:val="0"/>
          <w:marBottom w:val="0"/>
          <w:divBdr>
            <w:top w:val="none" w:sz="0" w:space="0" w:color="auto"/>
            <w:left w:val="none" w:sz="0" w:space="0" w:color="auto"/>
            <w:bottom w:val="none" w:sz="0" w:space="0" w:color="auto"/>
            <w:right w:val="none" w:sz="0" w:space="0" w:color="auto"/>
          </w:divBdr>
        </w:div>
        <w:div w:id="1009794553">
          <w:marLeft w:val="0"/>
          <w:marRight w:val="0"/>
          <w:marTop w:val="0"/>
          <w:marBottom w:val="0"/>
          <w:divBdr>
            <w:top w:val="none" w:sz="0" w:space="0" w:color="auto"/>
            <w:left w:val="none" w:sz="0" w:space="0" w:color="auto"/>
            <w:bottom w:val="none" w:sz="0" w:space="0" w:color="auto"/>
            <w:right w:val="none" w:sz="0" w:space="0" w:color="auto"/>
          </w:divBdr>
        </w:div>
        <w:div w:id="1047946340">
          <w:marLeft w:val="0"/>
          <w:marRight w:val="0"/>
          <w:marTop w:val="0"/>
          <w:marBottom w:val="0"/>
          <w:divBdr>
            <w:top w:val="none" w:sz="0" w:space="0" w:color="auto"/>
            <w:left w:val="none" w:sz="0" w:space="0" w:color="auto"/>
            <w:bottom w:val="none" w:sz="0" w:space="0" w:color="auto"/>
            <w:right w:val="none" w:sz="0" w:space="0" w:color="auto"/>
          </w:divBdr>
        </w:div>
        <w:div w:id="1096558296">
          <w:marLeft w:val="0"/>
          <w:marRight w:val="0"/>
          <w:marTop w:val="0"/>
          <w:marBottom w:val="0"/>
          <w:divBdr>
            <w:top w:val="none" w:sz="0" w:space="0" w:color="auto"/>
            <w:left w:val="none" w:sz="0" w:space="0" w:color="auto"/>
            <w:bottom w:val="none" w:sz="0" w:space="0" w:color="auto"/>
            <w:right w:val="none" w:sz="0" w:space="0" w:color="auto"/>
          </w:divBdr>
        </w:div>
        <w:div w:id="1141381690">
          <w:marLeft w:val="0"/>
          <w:marRight w:val="0"/>
          <w:marTop w:val="0"/>
          <w:marBottom w:val="0"/>
          <w:divBdr>
            <w:top w:val="none" w:sz="0" w:space="0" w:color="auto"/>
            <w:left w:val="none" w:sz="0" w:space="0" w:color="auto"/>
            <w:bottom w:val="none" w:sz="0" w:space="0" w:color="auto"/>
            <w:right w:val="none" w:sz="0" w:space="0" w:color="auto"/>
          </w:divBdr>
        </w:div>
        <w:div w:id="1155879689">
          <w:marLeft w:val="0"/>
          <w:marRight w:val="0"/>
          <w:marTop w:val="0"/>
          <w:marBottom w:val="0"/>
          <w:divBdr>
            <w:top w:val="none" w:sz="0" w:space="0" w:color="auto"/>
            <w:left w:val="none" w:sz="0" w:space="0" w:color="auto"/>
            <w:bottom w:val="none" w:sz="0" w:space="0" w:color="auto"/>
            <w:right w:val="none" w:sz="0" w:space="0" w:color="auto"/>
          </w:divBdr>
        </w:div>
        <w:div w:id="1175148431">
          <w:marLeft w:val="0"/>
          <w:marRight w:val="0"/>
          <w:marTop w:val="0"/>
          <w:marBottom w:val="0"/>
          <w:divBdr>
            <w:top w:val="none" w:sz="0" w:space="0" w:color="auto"/>
            <w:left w:val="none" w:sz="0" w:space="0" w:color="auto"/>
            <w:bottom w:val="none" w:sz="0" w:space="0" w:color="auto"/>
            <w:right w:val="none" w:sz="0" w:space="0" w:color="auto"/>
          </w:divBdr>
        </w:div>
        <w:div w:id="1199507150">
          <w:marLeft w:val="0"/>
          <w:marRight w:val="0"/>
          <w:marTop w:val="0"/>
          <w:marBottom w:val="0"/>
          <w:divBdr>
            <w:top w:val="none" w:sz="0" w:space="0" w:color="auto"/>
            <w:left w:val="none" w:sz="0" w:space="0" w:color="auto"/>
            <w:bottom w:val="none" w:sz="0" w:space="0" w:color="auto"/>
            <w:right w:val="none" w:sz="0" w:space="0" w:color="auto"/>
          </w:divBdr>
        </w:div>
        <w:div w:id="1235239008">
          <w:marLeft w:val="0"/>
          <w:marRight w:val="0"/>
          <w:marTop w:val="0"/>
          <w:marBottom w:val="0"/>
          <w:divBdr>
            <w:top w:val="none" w:sz="0" w:space="0" w:color="auto"/>
            <w:left w:val="none" w:sz="0" w:space="0" w:color="auto"/>
            <w:bottom w:val="none" w:sz="0" w:space="0" w:color="auto"/>
            <w:right w:val="none" w:sz="0" w:space="0" w:color="auto"/>
          </w:divBdr>
        </w:div>
        <w:div w:id="1276786453">
          <w:marLeft w:val="0"/>
          <w:marRight w:val="0"/>
          <w:marTop w:val="0"/>
          <w:marBottom w:val="0"/>
          <w:divBdr>
            <w:top w:val="none" w:sz="0" w:space="0" w:color="auto"/>
            <w:left w:val="none" w:sz="0" w:space="0" w:color="auto"/>
            <w:bottom w:val="none" w:sz="0" w:space="0" w:color="auto"/>
            <w:right w:val="none" w:sz="0" w:space="0" w:color="auto"/>
          </w:divBdr>
        </w:div>
        <w:div w:id="1304429340">
          <w:marLeft w:val="0"/>
          <w:marRight w:val="0"/>
          <w:marTop w:val="0"/>
          <w:marBottom w:val="0"/>
          <w:divBdr>
            <w:top w:val="none" w:sz="0" w:space="0" w:color="auto"/>
            <w:left w:val="none" w:sz="0" w:space="0" w:color="auto"/>
            <w:bottom w:val="none" w:sz="0" w:space="0" w:color="auto"/>
            <w:right w:val="none" w:sz="0" w:space="0" w:color="auto"/>
          </w:divBdr>
        </w:div>
        <w:div w:id="1322006004">
          <w:marLeft w:val="0"/>
          <w:marRight w:val="0"/>
          <w:marTop w:val="0"/>
          <w:marBottom w:val="0"/>
          <w:divBdr>
            <w:top w:val="none" w:sz="0" w:space="0" w:color="auto"/>
            <w:left w:val="none" w:sz="0" w:space="0" w:color="auto"/>
            <w:bottom w:val="none" w:sz="0" w:space="0" w:color="auto"/>
            <w:right w:val="none" w:sz="0" w:space="0" w:color="auto"/>
          </w:divBdr>
        </w:div>
        <w:div w:id="1343971119">
          <w:marLeft w:val="0"/>
          <w:marRight w:val="0"/>
          <w:marTop w:val="0"/>
          <w:marBottom w:val="0"/>
          <w:divBdr>
            <w:top w:val="none" w:sz="0" w:space="0" w:color="auto"/>
            <w:left w:val="none" w:sz="0" w:space="0" w:color="auto"/>
            <w:bottom w:val="none" w:sz="0" w:space="0" w:color="auto"/>
            <w:right w:val="none" w:sz="0" w:space="0" w:color="auto"/>
          </w:divBdr>
        </w:div>
        <w:div w:id="1353187776">
          <w:marLeft w:val="0"/>
          <w:marRight w:val="0"/>
          <w:marTop w:val="0"/>
          <w:marBottom w:val="0"/>
          <w:divBdr>
            <w:top w:val="none" w:sz="0" w:space="0" w:color="auto"/>
            <w:left w:val="none" w:sz="0" w:space="0" w:color="auto"/>
            <w:bottom w:val="none" w:sz="0" w:space="0" w:color="auto"/>
            <w:right w:val="none" w:sz="0" w:space="0" w:color="auto"/>
          </w:divBdr>
        </w:div>
        <w:div w:id="1649552341">
          <w:marLeft w:val="0"/>
          <w:marRight w:val="0"/>
          <w:marTop w:val="0"/>
          <w:marBottom w:val="0"/>
          <w:divBdr>
            <w:top w:val="none" w:sz="0" w:space="0" w:color="auto"/>
            <w:left w:val="none" w:sz="0" w:space="0" w:color="auto"/>
            <w:bottom w:val="none" w:sz="0" w:space="0" w:color="auto"/>
            <w:right w:val="none" w:sz="0" w:space="0" w:color="auto"/>
          </w:divBdr>
        </w:div>
        <w:div w:id="1676374452">
          <w:marLeft w:val="0"/>
          <w:marRight w:val="0"/>
          <w:marTop w:val="0"/>
          <w:marBottom w:val="0"/>
          <w:divBdr>
            <w:top w:val="none" w:sz="0" w:space="0" w:color="auto"/>
            <w:left w:val="none" w:sz="0" w:space="0" w:color="auto"/>
            <w:bottom w:val="none" w:sz="0" w:space="0" w:color="auto"/>
            <w:right w:val="none" w:sz="0" w:space="0" w:color="auto"/>
          </w:divBdr>
        </w:div>
        <w:div w:id="1694988064">
          <w:marLeft w:val="0"/>
          <w:marRight w:val="0"/>
          <w:marTop w:val="0"/>
          <w:marBottom w:val="0"/>
          <w:divBdr>
            <w:top w:val="none" w:sz="0" w:space="0" w:color="auto"/>
            <w:left w:val="none" w:sz="0" w:space="0" w:color="auto"/>
            <w:bottom w:val="none" w:sz="0" w:space="0" w:color="auto"/>
            <w:right w:val="none" w:sz="0" w:space="0" w:color="auto"/>
          </w:divBdr>
        </w:div>
        <w:div w:id="1717243929">
          <w:marLeft w:val="0"/>
          <w:marRight w:val="0"/>
          <w:marTop w:val="0"/>
          <w:marBottom w:val="0"/>
          <w:divBdr>
            <w:top w:val="none" w:sz="0" w:space="0" w:color="auto"/>
            <w:left w:val="none" w:sz="0" w:space="0" w:color="auto"/>
            <w:bottom w:val="none" w:sz="0" w:space="0" w:color="auto"/>
            <w:right w:val="none" w:sz="0" w:space="0" w:color="auto"/>
          </w:divBdr>
        </w:div>
        <w:div w:id="1769153506">
          <w:marLeft w:val="0"/>
          <w:marRight w:val="0"/>
          <w:marTop w:val="0"/>
          <w:marBottom w:val="0"/>
          <w:divBdr>
            <w:top w:val="none" w:sz="0" w:space="0" w:color="auto"/>
            <w:left w:val="none" w:sz="0" w:space="0" w:color="auto"/>
            <w:bottom w:val="none" w:sz="0" w:space="0" w:color="auto"/>
            <w:right w:val="none" w:sz="0" w:space="0" w:color="auto"/>
          </w:divBdr>
        </w:div>
        <w:div w:id="1771703785">
          <w:marLeft w:val="0"/>
          <w:marRight w:val="0"/>
          <w:marTop w:val="0"/>
          <w:marBottom w:val="0"/>
          <w:divBdr>
            <w:top w:val="none" w:sz="0" w:space="0" w:color="auto"/>
            <w:left w:val="none" w:sz="0" w:space="0" w:color="auto"/>
            <w:bottom w:val="none" w:sz="0" w:space="0" w:color="auto"/>
            <w:right w:val="none" w:sz="0" w:space="0" w:color="auto"/>
          </w:divBdr>
        </w:div>
        <w:div w:id="1814828382">
          <w:marLeft w:val="0"/>
          <w:marRight w:val="0"/>
          <w:marTop w:val="0"/>
          <w:marBottom w:val="0"/>
          <w:divBdr>
            <w:top w:val="none" w:sz="0" w:space="0" w:color="auto"/>
            <w:left w:val="none" w:sz="0" w:space="0" w:color="auto"/>
            <w:bottom w:val="none" w:sz="0" w:space="0" w:color="auto"/>
            <w:right w:val="none" w:sz="0" w:space="0" w:color="auto"/>
          </w:divBdr>
        </w:div>
        <w:div w:id="1842231561">
          <w:marLeft w:val="0"/>
          <w:marRight w:val="0"/>
          <w:marTop w:val="0"/>
          <w:marBottom w:val="0"/>
          <w:divBdr>
            <w:top w:val="none" w:sz="0" w:space="0" w:color="auto"/>
            <w:left w:val="none" w:sz="0" w:space="0" w:color="auto"/>
            <w:bottom w:val="none" w:sz="0" w:space="0" w:color="auto"/>
            <w:right w:val="none" w:sz="0" w:space="0" w:color="auto"/>
          </w:divBdr>
        </w:div>
        <w:div w:id="1864440537">
          <w:marLeft w:val="0"/>
          <w:marRight w:val="0"/>
          <w:marTop w:val="0"/>
          <w:marBottom w:val="0"/>
          <w:divBdr>
            <w:top w:val="none" w:sz="0" w:space="0" w:color="auto"/>
            <w:left w:val="none" w:sz="0" w:space="0" w:color="auto"/>
            <w:bottom w:val="none" w:sz="0" w:space="0" w:color="auto"/>
            <w:right w:val="none" w:sz="0" w:space="0" w:color="auto"/>
          </w:divBdr>
        </w:div>
        <w:div w:id="1897005341">
          <w:marLeft w:val="0"/>
          <w:marRight w:val="0"/>
          <w:marTop w:val="0"/>
          <w:marBottom w:val="0"/>
          <w:divBdr>
            <w:top w:val="none" w:sz="0" w:space="0" w:color="auto"/>
            <w:left w:val="none" w:sz="0" w:space="0" w:color="auto"/>
            <w:bottom w:val="none" w:sz="0" w:space="0" w:color="auto"/>
            <w:right w:val="none" w:sz="0" w:space="0" w:color="auto"/>
          </w:divBdr>
        </w:div>
        <w:div w:id="1927418959">
          <w:marLeft w:val="0"/>
          <w:marRight w:val="0"/>
          <w:marTop w:val="0"/>
          <w:marBottom w:val="0"/>
          <w:divBdr>
            <w:top w:val="none" w:sz="0" w:space="0" w:color="auto"/>
            <w:left w:val="none" w:sz="0" w:space="0" w:color="auto"/>
            <w:bottom w:val="none" w:sz="0" w:space="0" w:color="auto"/>
            <w:right w:val="none" w:sz="0" w:space="0" w:color="auto"/>
          </w:divBdr>
        </w:div>
        <w:div w:id="1932540452">
          <w:marLeft w:val="0"/>
          <w:marRight w:val="0"/>
          <w:marTop w:val="0"/>
          <w:marBottom w:val="0"/>
          <w:divBdr>
            <w:top w:val="none" w:sz="0" w:space="0" w:color="auto"/>
            <w:left w:val="none" w:sz="0" w:space="0" w:color="auto"/>
            <w:bottom w:val="none" w:sz="0" w:space="0" w:color="auto"/>
            <w:right w:val="none" w:sz="0" w:space="0" w:color="auto"/>
          </w:divBdr>
        </w:div>
        <w:div w:id="1935894559">
          <w:marLeft w:val="0"/>
          <w:marRight w:val="0"/>
          <w:marTop w:val="0"/>
          <w:marBottom w:val="0"/>
          <w:divBdr>
            <w:top w:val="none" w:sz="0" w:space="0" w:color="auto"/>
            <w:left w:val="none" w:sz="0" w:space="0" w:color="auto"/>
            <w:bottom w:val="none" w:sz="0" w:space="0" w:color="auto"/>
            <w:right w:val="none" w:sz="0" w:space="0" w:color="auto"/>
          </w:divBdr>
        </w:div>
        <w:div w:id="1938904294">
          <w:marLeft w:val="0"/>
          <w:marRight w:val="0"/>
          <w:marTop w:val="0"/>
          <w:marBottom w:val="0"/>
          <w:divBdr>
            <w:top w:val="none" w:sz="0" w:space="0" w:color="auto"/>
            <w:left w:val="none" w:sz="0" w:space="0" w:color="auto"/>
            <w:bottom w:val="none" w:sz="0" w:space="0" w:color="auto"/>
            <w:right w:val="none" w:sz="0" w:space="0" w:color="auto"/>
          </w:divBdr>
        </w:div>
        <w:div w:id="1944917270">
          <w:marLeft w:val="0"/>
          <w:marRight w:val="0"/>
          <w:marTop w:val="0"/>
          <w:marBottom w:val="0"/>
          <w:divBdr>
            <w:top w:val="none" w:sz="0" w:space="0" w:color="auto"/>
            <w:left w:val="none" w:sz="0" w:space="0" w:color="auto"/>
            <w:bottom w:val="none" w:sz="0" w:space="0" w:color="auto"/>
            <w:right w:val="none" w:sz="0" w:space="0" w:color="auto"/>
          </w:divBdr>
        </w:div>
        <w:div w:id="1948851242">
          <w:marLeft w:val="0"/>
          <w:marRight w:val="0"/>
          <w:marTop w:val="0"/>
          <w:marBottom w:val="0"/>
          <w:divBdr>
            <w:top w:val="none" w:sz="0" w:space="0" w:color="auto"/>
            <w:left w:val="none" w:sz="0" w:space="0" w:color="auto"/>
            <w:bottom w:val="none" w:sz="0" w:space="0" w:color="auto"/>
            <w:right w:val="none" w:sz="0" w:space="0" w:color="auto"/>
          </w:divBdr>
        </w:div>
        <w:div w:id="2006393674">
          <w:marLeft w:val="0"/>
          <w:marRight w:val="0"/>
          <w:marTop w:val="0"/>
          <w:marBottom w:val="0"/>
          <w:divBdr>
            <w:top w:val="none" w:sz="0" w:space="0" w:color="auto"/>
            <w:left w:val="none" w:sz="0" w:space="0" w:color="auto"/>
            <w:bottom w:val="none" w:sz="0" w:space="0" w:color="auto"/>
            <w:right w:val="none" w:sz="0" w:space="0" w:color="auto"/>
          </w:divBdr>
        </w:div>
        <w:div w:id="2014065933">
          <w:marLeft w:val="0"/>
          <w:marRight w:val="0"/>
          <w:marTop w:val="0"/>
          <w:marBottom w:val="0"/>
          <w:divBdr>
            <w:top w:val="none" w:sz="0" w:space="0" w:color="auto"/>
            <w:left w:val="none" w:sz="0" w:space="0" w:color="auto"/>
            <w:bottom w:val="none" w:sz="0" w:space="0" w:color="auto"/>
            <w:right w:val="none" w:sz="0" w:space="0" w:color="auto"/>
          </w:divBdr>
        </w:div>
        <w:div w:id="2029600619">
          <w:marLeft w:val="0"/>
          <w:marRight w:val="0"/>
          <w:marTop w:val="0"/>
          <w:marBottom w:val="0"/>
          <w:divBdr>
            <w:top w:val="none" w:sz="0" w:space="0" w:color="auto"/>
            <w:left w:val="none" w:sz="0" w:space="0" w:color="auto"/>
            <w:bottom w:val="none" w:sz="0" w:space="0" w:color="auto"/>
            <w:right w:val="none" w:sz="0" w:space="0" w:color="auto"/>
          </w:divBdr>
        </w:div>
        <w:div w:id="2041590165">
          <w:marLeft w:val="0"/>
          <w:marRight w:val="0"/>
          <w:marTop w:val="0"/>
          <w:marBottom w:val="0"/>
          <w:divBdr>
            <w:top w:val="none" w:sz="0" w:space="0" w:color="auto"/>
            <w:left w:val="none" w:sz="0" w:space="0" w:color="auto"/>
            <w:bottom w:val="none" w:sz="0" w:space="0" w:color="auto"/>
            <w:right w:val="none" w:sz="0" w:space="0" w:color="auto"/>
          </w:divBdr>
        </w:div>
        <w:div w:id="2047948695">
          <w:marLeft w:val="0"/>
          <w:marRight w:val="0"/>
          <w:marTop w:val="0"/>
          <w:marBottom w:val="0"/>
          <w:divBdr>
            <w:top w:val="none" w:sz="0" w:space="0" w:color="auto"/>
            <w:left w:val="none" w:sz="0" w:space="0" w:color="auto"/>
            <w:bottom w:val="none" w:sz="0" w:space="0" w:color="auto"/>
            <w:right w:val="none" w:sz="0" w:space="0" w:color="auto"/>
          </w:divBdr>
        </w:div>
        <w:div w:id="2056393896">
          <w:marLeft w:val="0"/>
          <w:marRight w:val="0"/>
          <w:marTop w:val="0"/>
          <w:marBottom w:val="0"/>
          <w:divBdr>
            <w:top w:val="none" w:sz="0" w:space="0" w:color="auto"/>
            <w:left w:val="none" w:sz="0" w:space="0" w:color="auto"/>
            <w:bottom w:val="none" w:sz="0" w:space="0" w:color="auto"/>
            <w:right w:val="none" w:sz="0" w:space="0" w:color="auto"/>
          </w:divBdr>
        </w:div>
        <w:div w:id="2074765756">
          <w:marLeft w:val="0"/>
          <w:marRight w:val="0"/>
          <w:marTop w:val="0"/>
          <w:marBottom w:val="0"/>
          <w:divBdr>
            <w:top w:val="none" w:sz="0" w:space="0" w:color="auto"/>
            <w:left w:val="none" w:sz="0" w:space="0" w:color="auto"/>
            <w:bottom w:val="none" w:sz="0" w:space="0" w:color="auto"/>
            <w:right w:val="none" w:sz="0" w:space="0" w:color="auto"/>
          </w:divBdr>
        </w:div>
        <w:div w:id="2144426518">
          <w:marLeft w:val="0"/>
          <w:marRight w:val="0"/>
          <w:marTop w:val="0"/>
          <w:marBottom w:val="0"/>
          <w:divBdr>
            <w:top w:val="none" w:sz="0" w:space="0" w:color="auto"/>
            <w:left w:val="none" w:sz="0" w:space="0" w:color="auto"/>
            <w:bottom w:val="none" w:sz="0" w:space="0" w:color="auto"/>
            <w:right w:val="none" w:sz="0" w:space="0" w:color="auto"/>
          </w:divBdr>
        </w:div>
      </w:divsChild>
    </w:div>
    <w:div w:id="1874922422">
      <w:bodyDiv w:val="1"/>
      <w:marLeft w:val="0"/>
      <w:marRight w:val="0"/>
      <w:marTop w:val="0"/>
      <w:marBottom w:val="0"/>
      <w:divBdr>
        <w:top w:val="none" w:sz="0" w:space="0" w:color="auto"/>
        <w:left w:val="none" w:sz="0" w:space="0" w:color="auto"/>
        <w:bottom w:val="none" w:sz="0" w:space="0" w:color="auto"/>
        <w:right w:val="none" w:sz="0" w:space="0" w:color="auto"/>
      </w:divBdr>
      <w:divsChild>
        <w:div w:id="767165954">
          <w:marLeft w:val="0"/>
          <w:marRight w:val="0"/>
          <w:marTop w:val="0"/>
          <w:marBottom w:val="0"/>
          <w:divBdr>
            <w:top w:val="none" w:sz="0" w:space="0" w:color="auto"/>
            <w:left w:val="none" w:sz="0" w:space="0" w:color="auto"/>
            <w:bottom w:val="none" w:sz="0" w:space="0" w:color="auto"/>
            <w:right w:val="none" w:sz="0" w:space="0" w:color="auto"/>
          </w:divBdr>
        </w:div>
        <w:div w:id="246041148">
          <w:marLeft w:val="0"/>
          <w:marRight w:val="0"/>
          <w:marTop w:val="0"/>
          <w:marBottom w:val="0"/>
          <w:divBdr>
            <w:top w:val="none" w:sz="0" w:space="0" w:color="auto"/>
            <w:left w:val="none" w:sz="0" w:space="0" w:color="auto"/>
            <w:bottom w:val="none" w:sz="0" w:space="0" w:color="auto"/>
            <w:right w:val="none" w:sz="0" w:space="0" w:color="auto"/>
          </w:divBdr>
        </w:div>
        <w:div w:id="146169970">
          <w:marLeft w:val="0"/>
          <w:marRight w:val="0"/>
          <w:marTop w:val="0"/>
          <w:marBottom w:val="0"/>
          <w:divBdr>
            <w:top w:val="none" w:sz="0" w:space="0" w:color="auto"/>
            <w:left w:val="none" w:sz="0" w:space="0" w:color="auto"/>
            <w:bottom w:val="none" w:sz="0" w:space="0" w:color="auto"/>
            <w:right w:val="none" w:sz="0" w:space="0" w:color="auto"/>
          </w:divBdr>
        </w:div>
        <w:div w:id="201094382">
          <w:marLeft w:val="0"/>
          <w:marRight w:val="0"/>
          <w:marTop w:val="0"/>
          <w:marBottom w:val="0"/>
          <w:divBdr>
            <w:top w:val="none" w:sz="0" w:space="0" w:color="auto"/>
            <w:left w:val="none" w:sz="0" w:space="0" w:color="auto"/>
            <w:bottom w:val="none" w:sz="0" w:space="0" w:color="auto"/>
            <w:right w:val="none" w:sz="0" w:space="0" w:color="auto"/>
          </w:divBdr>
        </w:div>
        <w:div w:id="204948885">
          <w:marLeft w:val="0"/>
          <w:marRight w:val="0"/>
          <w:marTop w:val="0"/>
          <w:marBottom w:val="0"/>
          <w:divBdr>
            <w:top w:val="none" w:sz="0" w:space="0" w:color="auto"/>
            <w:left w:val="none" w:sz="0" w:space="0" w:color="auto"/>
            <w:bottom w:val="none" w:sz="0" w:space="0" w:color="auto"/>
            <w:right w:val="none" w:sz="0" w:space="0" w:color="auto"/>
          </w:divBdr>
        </w:div>
        <w:div w:id="325322316">
          <w:marLeft w:val="0"/>
          <w:marRight w:val="0"/>
          <w:marTop w:val="0"/>
          <w:marBottom w:val="0"/>
          <w:divBdr>
            <w:top w:val="none" w:sz="0" w:space="0" w:color="auto"/>
            <w:left w:val="none" w:sz="0" w:space="0" w:color="auto"/>
            <w:bottom w:val="none" w:sz="0" w:space="0" w:color="auto"/>
            <w:right w:val="none" w:sz="0" w:space="0" w:color="auto"/>
          </w:divBdr>
        </w:div>
        <w:div w:id="708526860">
          <w:marLeft w:val="0"/>
          <w:marRight w:val="0"/>
          <w:marTop w:val="0"/>
          <w:marBottom w:val="0"/>
          <w:divBdr>
            <w:top w:val="none" w:sz="0" w:space="0" w:color="auto"/>
            <w:left w:val="none" w:sz="0" w:space="0" w:color="auto"/>
            <w:bottom w:val="none" w:sz="0" w:space="0" w:color="auto"/>
            <w:right w:val="none" w:sz="0" w:space="0" w:color="auto"/>
          </w:divBdr>
        </w:div>
        <w:div w:id="1305549832">
          <w:marLeft w:val="0"/>
          <w:marRight w:val="0"/>
          <w:marTop w:val="0"/>
          <w:marBottom w:val="0"/>
          <w:divBdr>
            <w:top w:val="none" w:sz="0" w:space="0" w:color="auto"/>
            <w:left w:val="none" w:sz="0" w:space="0" w:color="auto"/>
            <w:bottom w:val="none" w:sz="0" w:space="0" w:color="auto"/>
            <w:right w:val="none" w:sz="0" w:space="0" w:color="auto"/>
          </w:divBdr>
        </w:div>
        <w:div w:id="1711682343">
          <w:marLeft w:val="0"/>
          <w:marRight w:val="0"/>
          <w:marTop w:val="0"/>
          <w:marBottom w:val="0"/>
          <w:divBdr>
            <w:top w:val="none" w:sz="0" w:space="0" w:color="auto"/>
            <w:left w:val="none" w:sz="0" w:space="0" w:color="auto"/>
            <w:bottom w:val="none" w:sz="0" w:space="0" w:color="auto"/>
            <w:right w:val="none" w:sz="0" w:space="0" w:color="auto"/>
          </w:divBdr>
        </w:div>
        <w:div w:id="2131393717">
          <w:marLeft w:val="0"/>
          <w:marRight w:val="0"/>
          <w:marTop w:val="0"/>
          <w:marBottom w:val="0"/>
          <w:divBdr>
            <w:top w:val="none" w:sz="0" w:space="0" w:color="auto"/>
            <w:left w:val="none" w:sz="0" w:space="0" w:color="auto"/>
            <w:bottom w:val="none" w:sz="0" w:space="0" w:color="auto"/>
            <w:right w:val="none" w:sz="0" w:space="0" w:color="auto"/>
          </w:divBdr>
        </w:div>
        <w:div w:id="1203438465">
          <w:marLeft w:val="0"/>
          <w:marRight w:val="0"/>
          <w:marTop w:val="0"/>
          <w:marBottom w:val="0"/>
          <w:divBdr>
            <w:top w:val="none" w:sz="0" w:space="0" w:color="auto"/>
            <w:left w:val="none" w:sz="0" w:space="0" w:color="auto"/>
            <w:bottom w:val="none" w:sz="0" w:space="0" w:color="auto"/>
            <w:right w:val="none" w:sz="0" w:space="0" w:color="auto"/>
          </w:divBdr>
        </w:div>
        <w:div w:id="1777015769">
          <w:marLeft w:val="0"/>
          <w:marRight w:val="0"/>
          <w:marTop w:val="0"/>
          <w:marBottom w:val="0"/>
          <w:divBdr>
            <w:top w:val="none" w:sz="0" w:space="0" w:color="auto"/>
            <w:left w:val="none" w:sz="0" w:space="0" w:color="auto"/>
            <w:bottom w:val="none" w:sz="0" w:space="0" w:color="auto"/>
            <w:right w:val="none" w:sz="0" w:space="0" w:color="auto"/>
          </w:divBdr>
        </w:div>
        <w:div w:id="1803838186">
          <w:marLeft w:val="0"/>
          <w:marRight w:val="0"/>
          <w:marTop w:val="0"/>
          <w:marBottom w:val="0"/>
          <w:divBdr>
            <w:top w:val="none" w:sz="0" w:space="0" w:color="auto"/>
            <w:left w:val="none" w:sz="0" w:space="0" w:color="auto"/>
            <w:bottom w:val="none" w:sz="0" w:space="0" w:color="auto"/>
            <w:right w:val="none" w:sz="0" w:space="0" w:color="auto"/>
          </w:divBdr>
        </w:div>
        <w:div w:id="1539078144">
          <w:marLeft w:val="0"/>
          <w:marRight w:val="0"/>
          <w:marTop w:val="0"/>
          <w:marBottom w:val="0"/>
          <w:divBdr>
            <w:top w:val="none" w:sz="0" w:space="0" w:color="auto"/>
            <w:left w:val="none" w:sz="0" w:space="0" w:color="auto"/>
            <w:bottom w:val="none" w:sz="0" w:space="0" w:color="auto"/>
            <w:right w:val="none" w:sz="0" w:space="0" w:color="auto"/>
          </w:divBdr>
        </w:div>
        <w:div w:id="1371799662">
          <w:marLeft w:val="0"/>
          <w:marRight w:val="0"/>
          <w:marTop w:val="0"/>
          <w:marBottom w:val="0"/>
          <w:divBdr>
            <w:top w:val="none" w:sz="0" w:space="0" w:color="auto"/>
            <w:left w:val="none" w:sz="0" w:space="0" w:color="auto"/>
            <w:bottom w:val="none" w:sz="0" w:space="0" w:color="auto"/>
            <w:right w:val="none" w:sz="0" w:space="0" w:color="auto"/>
          </w:divBdr>
        </w:div>
        <w:div w:id="372703633">
          <w:marLeft w:val="0"/>
          <w:marRight w:val="0"/>
          <w:marTop w:val="0"/>
          <w:marBottom w:val="0"/>
          <w:divBdr>
            <w:top w:val="none" w:sz="0" w:space="0" w:color="auto"/>
            <w:left w:val="none" w:sz="0" w:space="0" w:color="auto"/>
            <w:bottom w:val="none" w:sz="0" w:space="0" w:color="auto"/>
            <w:right w:val="none" w:sz="0" w:space="0" w:color="auto"/>
          </w:divBdr>
        </w:div>
        <w:div w:id="804198552">
          <w:marLeft w:val="0"/>
          <w:marRight w:val="0"/>
          <w:marTop w:val="0"/>
          <w:marBottom w:val="0"/>
          <w:divBdr>
            <w:top w:val="none" w:sz="0" w:space="0" w:color="auto"/>
            <w:left w:val="none" w:sz="0" w:space="0" w:color="auto"/>
            <w:bottom w:val="none" w:sz="0" w:space="0" w:color="auto"/>
            <w:right w:val="none" w:sz="0" w:space="0" w:color="auto"/>
          </w:divBdr>
        </w:div>
        <w:div w:id="266928549">
          <w:marLeft w:val="0"/>
          <w:marRight w:val="0"/>
          <w:marTop w:val="0"/>
          <w:marBottom w:val="0"/>
          <w:divBdr>
            <w:top w:val="none" w:sz="0" w:space="0" w:color="auto"/>
            <w:left w:val="none" w:sz="0" w:space="0" w:color="auto"/>
            <w:bottom w:val="none" w:sz="0" w:space="0" w:color="auto"/>
            <w:right w:val="none" w:sz="0" w:space="0" w:color="auto"/>
          </w:divBdr>
        </w:div>
        <w:div w:id="388117120">
          <w:marLeft w:val="0"/>
          <w:marRight w:val="0"/>
          <w:marTop w:val="0"/>
          <w:marBottom w:val="0"/>
          <w:divBdr>
            <w:top w:val="none" w:sz="0" w:space="0" w:color="auto"/>
            <w:left w:val="none" w:sz="0" w:space="0" w:color="auto"/>
            <w:bottom w:val="none" w:sz="0" w:space="0" w:color="auto"/>
            <w:right w:val="none" w:sz="0" w:space="0" w:color="auto"/>
          </w:divBdr>
        </w:div>
        <w:div w:id="1573462852">
          <w:marLeft w:val="0"/>
          <w:marRight w:val="0"/>
          <w:marTop w:val="0"/>
          <w:marBottom w:val="0"/>
          <w:divBdr>
            <w:top w:val="none" w:sz="0" w:space="0" w:color="auto"/>
            <w:left w:val="none" w:sz="0" w:space="0" w:color="auto"/>
            <w:bottom w:val="none" w:sz="0" w:space="0" w:color="auto"/>
            <w:right w:val="none" w:sz="0" w:space="0" w:color="auto"/>
          </w:divBdr>
        </w:div>
        <w:div w:id="28654595">
          <w:marLeft w:val="0"/>
          <w:marRight w:val="0"/>
          <w:marTop w:val="0"/>
          <w:marBottom w:val="0"/>
          <w:divBdr>
            <w:top w:val="none" w:sz="0" w:space="0" w:color="auto"/>
            <w:left w:val="none" w:sz="0" w:space="0" w:color="auto"/>
            <w:bottom w:val="none" w:sz="0" w:space="0" w:color="auto"/>
            <w:right w:val="none" w:sz="0" w:space="0" w:color="auto"/>
          </w:divBdr>
        </w:div>
        <w:div w:id="1464421523">
          <w:marLeft w:val="0"/>
          <w:marRight w:val="0"/>
          <w:marTop w:val="0"/>
          <w:marBottom w:val="0"/>
          <w:divBdr>
            <w:top w:val="none" w:sz="0" w:space="0" w:color="auto"/>
            <w:left w:val="none" w:sz="0" w:space="0" w:color="auto"/>
            <w:bottom w:val="none" w:sz="0" w:space="0" w:color="auto"/>
            <w:right w:val="none" w:sz="0" w:space="0" w:color="auto"/>
          </w:divBdr>
        </w:div>
        <w:div w:id="932276052">
          <w:marLeft w:val="0"/>
          <w:marRight w:val="0"/>
          <w:marTop w:val="0"/>
          <w:marBottom w:val="0"/>
          <w:divBdr>
            <w:top w:val="none" w:sz="0" w:space="0" w:color="auto"/>
            <w:left w:val="none" w:sz="0" w:space="0" w:color="auto"/>
            <w:bottom w:val="none" w:sz="0" w:space="0" w:color="auto"/>
            <w:right w:val="none" w:sz="0" w:space="0" w:color="auto"/>
          </w:divBdr>
        </w:div>
        <w:div w:id="817573036">
          <w:marLeft w:val="0"/>
          <w:marRight w:val="0"/>
          <w:marTop w:val="0"/>
          <w:marBottom w:val="0"/>
          <w:divBdr>
            <w:top w:val="none" w:sz="0" w:space="0" w:color="auto"/>
            <w:left w:val="none" w:sz="0" w:space="0" w:color="auto"/>
            <w:bottom w:val="none" w:sz="0" w:space="0" w:color="auto"/>
            <w:right w:val="none" w:sz="0" w:space="0" w:color="auto"/>
          </w:divBdr>
        </w:div>
        <w:div w:id="1266380031">
          <w:marLeft w:val="0"/>
          <w:marRight w:val="0"/>
          <w:marTop w:val="0"/>
          <w:marBottom w:val="0"/>
          <w:divBdr>
            <w:top w:val="none" w:sz="0" w:space="0" w:color="auto"/>
            <w:left w:val="none" w:sz="0" w:space="0" w:color="auto"/>
            <w:bottom w:val="none" w:sz="0" w:space="0" w:color="auto"/>
            <w:right w:val="none" w:sz="0" w:space="0" w:color="auto"/>
          </w:divBdr>
        </w:div>
        <w:div w:id="250118049">
          <w:marLeft w:val="0"/>
          <w:marRight w:val="0"/>
          <w:marTop w:val="0"/>
          <w:marBottom w:val="0"/>
          <w:divBdr>
            <w:top w:val="none" w:sz="0" w:space="0" w:color="auto"/>
            <w:left w:val="none" w:sz="0" w:space="0" w:color="auto"/>
            <w:bottom w:val="none" w:sz="0" w:space="0" w:color="auto"/>
            <w:right w:val="none" w:sz="0" w:space="0" w:color="auto"/>
          </w:divBdr>
        </w:div>
        <w:div w:id="10954170">
          <w:marLeft w:val="0"/>
          <w:marRight w:val="0"/>
          <w:marTop w:val="0"/>
          <w:marBottom w:val="0"/>
          <w:divBdr>
            <w:top w:val="none" w:sz="0" w:space="0" w:color="auto"/>
            <w:left w:val="none" w:sz="0" w:space="0" w:color="auto"/>
            <w:bottom w:val="none" w:sz="0" w:space="0" w:color="auto"/>
            <w:right w:val="none" w:sz="0" w:space="0" w:color="auto"/>
          </w:divBdr>
        </w:div>
        <w:div w:id="1606376243">
          <w:marLeft w:val="0"/>
          <w:marRight w:val="0"/>
          <w:marTop w:val="0"/>
          <w:marBottom w:val="0"/>
          <w:divBdr>
            <w:top w:val="none" w:sz="0" w:space="0" w:color="auto"/>
            <w:left w:val="none" w:sz="0" w:space="0" w:color="auto"/>
            <w:bottom w:val="none" w:sz="0" w:space="0" w:color="auto"/>
            <w:right w:val="none" w:sz="0" w:space="0" w:color="auto"/>
          </w:divBdr>
        </w:div>
        <w:div w:id="1620450348">
          <w:marLeft w:val="0"/>
          <w:marRight w:val="0"/>
          <w:marTop w:val="0"/>
          <w:marBottom w:val="0"/>
          <w:divBdr>
            <w:top w:val="none" w:sz="0" w:space="0" w:color="auto"/>
            <w:left w:val="none" w:sz="0" w:space="0" w:color="auto"/>
            <w:bottom w:val="none" w:sz="0" w:space="0" w:color="auto"/>
            <w:right w:val="none" w:sz="0" w:space="0" w:color="auto"/>
          </w:divBdr>
        </w:div>
        <w:div w:id="1215696666">
          <w:marLeft w:val="0"/>
          <w:marRight w:val="0"/>
          <w:marTop w:val="0"/>
          <w:marBottom w:val="0"/>
          <w:divBdr>
            <w:top w:val="none" w:sz="0" w:space="0" w:color="auto"/>
            <w:left w:val="none" w:sz="0" w:space="0" w:color="auto"/>
            <w:bottom w:val="none" w:sz="0" w:space="0" w:color="auto"/>
            <w:right w:val="none" w:sz="0" w:space="0" w:color="auto"/>
          </w:divBdr>
        </w:div>
        <w:div w:id="1906641331">
          <w:marLeft w:val="0"/>
          <w:marRight w:val="0"/>
          <w:marTop w:val="0"/>
          <w:marBottom w:val="0"/>
          <w:divBdr>
            <w:top w:val="none" w:sz="0" w:space="0" w:color="auto"/>
            <w:left w:val="none" w:sz="0" w:space="0" w:color="auto"/>
            <w:bottom w:val="none" w:sz="0" w:space="0" w:color="auto"/>
            <w:right w:val="none" w:sz="0" w:space="0" w:color="auto"/>
          </w:divBdr>
        </w:div>
        <w:div w:id="743113065">
          <w:marLeft w:val="0"/>
          <w:marRight w:val="0"/>
          <w:marTop w:val="0"/>
          <w:marBottom w:val="0"/>
          <w:divBdr>
            <w:top w:val="none" w:sz="0" w:space="0" w:color="auto"/>
            <w:left w:val="none" w:sz="0" w:space="0" w:color="auto"/>
            <w:bottom w:val="none" w:sz="0" w:space="0" w:color="auto"/>
            <w:right w:val="none" w:sz="0" w:space="0" w:color="auto"/>
          </w:divBdr>
        </w:div>
        <w:div w:id="320353766">
          <w:marLeft w:val="0"/>
          <w:marRight w:val="0"/>
          <w:marTop w:val="0"/>
          <w:marBottom w:val="0"/>
          <w:divBdr>
            <w:top w:val="none" w:sz="0" w:space="0" w:color="auto"/>
            <w:left w:val="none" w:sz="0" w:space="0" w:color="auto"/>
            <w:bottom w:val="none" w:sz="0" w:space="0" w:color="auto"/>
            <w:right w:val="none" w:sz="0" w:space="0" w:color="auto"/>
          </w:divBdr>
        </w:div>
        <w:div w:id="1226720269">
          <w:marLeft w:val="0"/>
          <w:marRight w:val="0"/>
          <w:marTop w:val="0"/>
          <w:marBottom w:val="0"/>
          <w:divBdr>
            <w:top w:val="none" w:sz="0" w:space="0" w:color="auto"/>
            <w:left w:val="none" w:sz="0" w:space="0" w:color="auto"/>
            <w:bottom w:val="none" w:sz="0" w:space="0" w:color="auto"/>
            <w:right w:val="none" w:sz="0" w:space="0" w:color="auto"/>
          </w:divBdr>
        </w:div>
        <w:div w:id="816265281">
          <w:marLeft w:val="0"/>
          <w:marRight w:val="0"/>
          <w:marTop w:val="0"/>
          <w:marBottom w:val="0"/>
          <w:divBdr>
            <w:top w:val="none" w:sz="0" w:space="0" w:color="auto"/>
            <w:left w:val="none" w:sz="0" w:space="0" w:color="auto"/>
            <w:bottom w:val="none" w:sz="0" w:space="0" w:color="auto"/>
            <w:right w:val="none" w:sz="0" w:space="0" w:color="auto"/>
          </w:divBdr>
        </w:div>
        <w:div w:id="923613434">
          <w:marLeft w:val="0"/>
          <w:marRight w:val="0"/>
          <w:marTop w:val="0"/>
          <w:marBottom w:val="0"/>
          <w:divBdr>
            <w:top w:val="none" w:sz="0" w:space="0" w:color="auto"/>
            <w:left w:val="none" w:sz="0" w:space="0" w:color="auto"/>
            <w:bottom w:val="none" w:sz="0" w:space="0" w:color="auto"/>
            <w:right w:val="none" w:sz="0" w:space="0" w:color="auto"/>
          </w:divBdr>
        </w:div>
        <w:div w:id="2060474770">
          <w:marLeft w:val="0"/>
          <w:marRight w:val="0"/>
          <w:marTop w:val="0"/>
          <w:marBottom w:val="0"/>
          <w:divBdr>
            <w:top w:val="none" w:sz="0" w:space="0" w:color="auto"/>
            <w:left w:val="none" w:sz="0" w:space="0" w:color="auto"/>
            <w:bottom w:val="none" w:sz="0" w:space="0" w:color="auto"/>
            <w:right w:val="none" w:sz="0" w:space="0" w:color="auto"/>
          </w:divBdr>
        </w:div>
        <w:div w:id="1230918482">
          <w:marLeft w:val="0"/>
          <w:marRight w:val="0"/>
          <w:marTop w:val="0"/>
          <w:marBottom w:val="0"/>
          <w:divBdr>
            <w:top w:val="none" w:sz="0" w:space="0" w:color="auto"/>
            <w:left w:val="none" w:sz="0" w:space="0" w:color="auto"/>
            <w:bottom w:val="none" w:sz="0" w:space="0" w:color="auto"/>
            <w:right w:val="none" w:sz="0" w:space="0" w:color="auto"/>
          </w:divBdr>
        </w:div>
        <w:div w:id="260065080">
          <w:marLeft w:val="0"/>
          <w:marRight w:val="0"/>
          <w:marTop w:val="0"/>
          <w:marBottom w:val="0"/>
          <w:divBdr>
            <w:top w:val="none" w:sz="0" w:space="0" w:color="auto"/>
            <w:left w:val="none" w:sz="0" w:space="0" w:color="auto"/>
            <w:bottom w:val="none" w:sz="0" w:space="0" w:color="auto"/>
            <w:right w:val="none" w:sz="0" w:space="0" w:color="auto"/>
          </w:divBdr>
        </w:div>
        <w:div w:id="1328679109">
          <w:marLeft w:val="0"/>
          <w:marRight w:val="0"/>
          <w:marTop w:val="0"/>
          <w:marBottom w:val="0"/>
          <w:divBdr>
            <w:top w:val="none" w:sz="0" w:space="0" w:color="auto"/>
            <w:left w:val="none" w:sz="0" w:space="0" w:color="auto"/>
            <w:bottom w:val="none" w:sz="0" w:space="0" w:color="auto"/>
            <w:right w:val="none" w:sz="0" w:space="0" w:color="auto"/>
          </w:divBdr>
        </w:div>
        <w:div w:id="2060472669">
          <w:marLeft w:val="0"/>
          <w:marRight w:val="0"/>
          <w:marTop w:val="0"/>
          <w:marBottom w:val="0"/>
          <w:divBdr>
            <w:top w:val="none" w:sz="0" w:space="0" w:color="auto"/>
            <w:left w:val="none" w:sz="0" w:space="0" w:color="auto"/>
            <w:bottom w:val="none" w:sz="0" w:space="0" w:color="auto"/>
            <w:right w:val="none" w:sz="0" w:space="0" w:color="auto"/>
          </w:divBdr>
        </w:div>
        <w:div w:id="170031131">
          <w:marLeft w:val="0"/>
          <w:marRight w:val="0"/>
          <w:marTop w:val="0"/>
          <w:marBottom w:val="0"/>
          <w:divBdr>
            <w:top w:val="none" w:sz="0" w:space="0" w:color="auto"/>
            <w:left w:val="none" w:sz="0" w:space="0" w:color="auto"/>
            <w:bottom w:val="none" w:sz="0" w:space="0" w:color="auto"/>
            <w:right w:val="none" w:sz="0" w:space="0" w:color="auto"/>
          </w:divBdr>
        </w:div>
        <w:div w:id="1047800340">
          <w:marLeft w:val="0"/>
          <w:marRight w:val="0"/>
          <w:marTop w:val="0"/>
          <w:marBottom w:val="0"/>
          <w:divBdr>
            <w:top w:val="none" w:sz="0" w:space="0" w:color="auto"/>
            <w:left w:val="none" w:sz="0" w:space="0" w:color="auto"/>
            <w:bottom w:val="none" w:sz="0" w:space="0" w:color="auto"/>
            <w:right w:val="none" w:sz="0" w:space="0" w:color="auto"/>
          </w:divBdr>
        </w:div>
        <w:div w:id="1302417647">
          <w:marLeft w:val="0"/>
          <w:marRight w:val="0"/>
          <w:marTop w:val="0"/>
          <w:marBottom w:val="0"/>
          <w:divBdr>
            <w:top w:val="none" w:sz="0" w:space="0" w:color="auto"/>
            <w:left w:val="none" w:sz="0" w:space="0" w:color="auto"/>
            <w:bottom w:val="none" w:sz="0" w:space="0" w:color="auto"/>
            <w:right w:val="none" w:sz="0" w:space="0" w:color="auto"/>
          </w:divBdr>
        </w:div>
        <w:div w:id="222110034">
          <w:marLeft w:val="0"/>
          <w:marRight w:val="0"/>
          <w:marTop w:val="0"/>
          <w:marBottom w:val="0"/>
          <w:divBdr>
            <w:top w:val="none" w:sz="0" w:space="0" w:color="auto"/>
            <w:left w:val="none" w:sz="0" w:space="0" w:color="auto"/>
            <w:bottom w:val="none" w:sz="0" w:space="0" w:color="auto"/>
            <w:right w:val="none" w:sz="0" w:space="0" w:color="auto"/>
          </w:divBdr>
        </w:div>
        <w:div w:id="1537959820">
          <w:marLeft w:val="0"/>
          <w:marRight w:val="0"/>
          <w:marTop w:val="0"/>
          <w:marBottom w:val="0"/>
          <w:divBdr>
            <w:top w:val="none" w:sz="0" w:space="0" w:color="auto"/>
            <w:left w:val="none" w:sz="0" w:space="0" w:color="auto"/>
            <w:bottom w:val="none" w:sz="0" w:space="0" w:color="auto"/>
            <w:right w:val="none" w:sz="0" w:space="0" w:color="auto"/>
          </w:divBdr>
        </w:div>
        <w:div w:id="168954638">
          <w:marLeft w:val="0"/>
          <w:marRight w:val="0"/>
          <w:marTop w:val="0"/>
          <w:marBottom w:val="0"/>
          <w:divBdr>
            <w:top w:val="none" w:sz="0" w:space="0" w:color="auto"/>
            <w:left w:val="none" w:sz="0" w:space="0" w:color="auto"/>
            <w:bottom w:val="none" w:sz="0" w:space="0" w:color="auto"/>
            <w:right w:val="none" w:sz="0" w:space="0" w:color="auto"/>
          </w:divBdr>
        </w:div>
        <w:div w:id="563951898">
          <w:marLeft w:val="0"/>
          <w:marRight w:val="0"/>
          <w:marTop w:val="0"/>
          <w:marBottom w:val="0"/>
          <w:divBdr>
            <w:top w:val="none" w:sz="0" w:space="0" w:color="auto"/>
            <w:left w:val="none" w:sz="0" w:space="0" w:color="auto"/>
            <w:bottom w:val="none" w:sz="0" w:space="0" w:color="auto"/>
            <w:right w:val="none" w:sz="0" w:space="0" w:color="auto"/>
          </w:divBdr>
        </w:div>
        <w:div w:id="660930680">
          <w:marLeft w:val="0"/>
          <w:marRight w:val="0"/>
          <w:marTop w:val="0"/>
          <w:marBottom w:val="0"/>
          <w:divBdr>
            <w:top w:val="none" w:sz="0" w:space="0" w:color="auto"/>
            <w:left w:val="none" w:sz="0" w:space="0" w:color="auto"/>
            <w:bottom w:val="none" w:sz="0" w:space="0" w:color="auto"/>
            <w:right w:val="none" w:sz="0" w:space="0" w:color="auto"/>
          </w:divBdr>
        </w:div>
        <w:div w:id="66811356">
          <w:marLeft w:val="0"/>
          <w:marRight w:val="0"/>
          <w:marTop w:val="0"/>
          <w:marBottom w:val="0"/>
          <w:divBdr>
            <w:top w:val="none" w:sz="0" w:space="0" w:color="auto"/>
            <w:left w:val="none" w:sz="0" w:space="0" w:color="auto"/>
            <w:bottom w:val="none" w:sz="0" w:space="0" w:color="auto"/>
            <w:right w:val="none" w:sz="0" w:space="0" w:color="auto"/>
          </w:divBdr>
        </w:div>
        <w:div w:id="692656416">
          <w:marLeft w:val="0"/>
          <w:marRight w:val="0"/>
          <w:marTop w:val="0"/>
          <w:marBottom w:val="0"/>
          <w:divBdr>
            <w:top w:val="none" w:sz="0" w:space="0" w:color="auto"/>
            <w:left w:val="none" w:sz="0" w:space="0" w:color="auto"/>
            <w:bottom w:val="none" w:sz="0" w:space="0" w:color="auto"/>
            <w:right w:val="none" w:sz="0" w:space="0" w:color="auto"/>
          </w:divBdr>
        </w:div>
        <w:div w:id="1763257301">
          <w:marLeft w:val="0"/>
          <w:marRight w:val="0"/>
          <w:marTop w:val="0"/>
          <w:marBottom w:val="0"/>
          <w:divBdr>
            <w:top w:val="none" w:sz="0" w:space="0" w:color="auto"/>
            <w:left w:val="none" w:sz="0" w:space="0" w:color="auto"/>
            <w:bottom w:val="none" w:sz="0" w:space="0" w:color="auto"/>
            <w:right w:val="none" w:sz="0" w:space="0" w:color="auto"/>
          </w:divBdr>
        </w:div>
        <w:div w:id="666904173">
          <w:marLeft w:val="0"/>
          <w:marRight w:val="0"/>
          <w:marTop w:val="0"/>
          <w:marBottom w:val="0"/>
          <w:divBdr>
            <w:top w:val="none" w:sz="0" w:space="0" w:color="auto"/>
            <w:left w:val="none" w:sz="0" w:space="0" w:color="auto"/>
            <w:bottom w:val="none" w:sz="0" w:space="0" w:color="auto"/>
            <w:right w:val="none" w:sz="0" w:space="0" w:color="auto"/>
          </w:divBdr>
        </w:div>
        <w:div w:id="760680736">
          <w:marLeft w:val="0"/>
          <w:marRight w:val="0"/>
          <w:marTop w:val="0"/>
          <w:marBottom w:val="0"/>
          <w:divBdr>
            <w:top w:val="none" w:sz="0" w:space="0" w:color="auto"/>
            <w:left w:val="none" w:sz="0" w:space="0" w:color="auto"/>
            <w:bottom w:val="none" w:sz="0" w:space="0" w:color="auto"/>
            <w:right w:val="none" w:sz="0" w:space="0" w:color="auto"/>
          </w:divBdr>
        </w:div>
        <w:div w:id="167410399">
          <w:marLeft w:val="0"/>
          <w:marRight w:val="0"/>
          <w:marTop w:val="0"/>
          <w:marBottom w:val="0"/>
          <w:divBdr>
            <w:top w:val="none" w:sz="0" w:space="0" w:color="auto"/>
            <w:left w:val="none" w:sz="0" w:space="0" w:color="auto"/>
            <w:bottom w:val="none" w:sz="0" w:space="0" w:color="auto"/>
            <w:right w:val="none" w:sz="0" w:space="0" w:color="auto"/>
          </w:divBdr>
        </w:div>
        <w:div w:id="1808543919">
          <w:marLeft w:val="0"/>
          <w:marRight w:val="0"/>
          <w:marTop w:val="0"/>
          <w:marBottom w:val="0"/>
          <w:divBdr>
            <w:top w:val="none" w:sz="0" w:space="0" w:color="auto"/>
            <w:left w:val="none" w:sz="0" w:space="0" w:color="auto"/>
            <w:bottom w:val="none" w:sz="0" w:space="0" w:color="auto"/>
            <w:right w:val="none" w:sz="0" w:space="0" w:color="auto"/>
          </w:divBdr>
        </w:div>
        <w:div w:id="1065645917">
          <w:marLeft w:val="0"/>
          <w:marRight w:val="0"/>
          <w:marTop w:val="0"/>
          <w:marBottom w:val="0"/>
          <w:divBdr>
            <w:top w:val="none" w:sz="0" w:space="0" w:color="auto"/>
            <w:left w:val="none" w:sz="0" w:space="0" w:color="auto"/>
            <w:bottom w:val="none" w:sz="0" w:space="0" w:color="auto"/>
            <w:right w:val="none" w:sz="0" w:space="0" w:color="auto"/>
          </w:divBdr>
        </w:div>
        <w:div w:id="1167817799">
          <w:marLeft w:val="0"/>
          <w:marRight w:val="0"/>
          <w:marTop w:val="0"/>
          <w:marBottom w:val="0"/>
          <w:divBdr>
            <w:top w:val="none" w:sz="0" w:space="0" w:color="auto"/>
            <w:left w:val="none" w:sz="0" w:space="0" w:color="auto"/>
            <w:bottom w:val="none" w:sz="0" w:space="0" w:color="auto"/>
            <w:right w:val="none" w:sz="0" w:space="0" w:color="auto"/>
          </w:divBdr>
        </w:div>
        <w:div w:id="1391267120">
          <w:marLeft w:val="0"/>
          <w:marRight w:val="0"/>
          <w:marTop w:val="0"/>
          <w:marBottom w:val="0"/>
          <w:divBdr>
            <w:top w:val="none" w:sz="0" w:space="0" w:color="auto"/>
            <w:left w:val="none" w:sz="0" w:space="0" w:color="auto"/>
            <w:bottom w:val="none" w:sz="0" w:space="0" w:color="auto"/>
            <w:right w:val="none" w:sz="0" w:space="0" w:color="auto"/>
          </w:divBdr>
        </w:div>
        <w:div w:id="2099255992">
          <w:marLeft w:val="0"/>
          <w:marRight w:val="0"/>
          <w:marTop w:val="0"/>
          <w:marBottom w:val="0"/>
          <w:divBdr>
            <w:top w:val="none" w:sz="0" w:space="0" w:color="auto"/>
            <w:left w:val="none" w:sz="0" w:space="0" w:color="auto"/>
            <w:bottom w:val="none" w:sz="0" w:space="0" w:color="auto"/>
            <w:right w:val="none" w:sz="0" w:space="0" w:color="auto"/>
          </w:divBdr>
        </w:div>
        <w:div w:id="31616469">
          <w:marLeft w:val="0"/>
          <w:marRight w:val="0"/>
          <w:marTop w:val="0"/>
          <w:marBottom w:val="0"/>
          <w:divBdr>
            <w:top w:val="none" w:sz="0" w:space="0" w:color="auto"/>
            <w:left w:val="none" w:sz="0" w:space="0" w:color="auto"/>
            <w:bottom w:val="none" w:sz="0" w:space="0" w:color="auto"/>
            <w:right w:val="none" w:sz="0" w:space="0" w:color="auto"/>
          </w:divBdr>
        </w:div>
        <w:div w:id="925990539">
          <w:marLeft w:val="0"/>
          <w:marRight w:val="0"/>
          <w:marTop w:val="0"/>
          <w:marBottom w:val="0"/>
          <w:divBdr>
            <w:top w:val="none" w:sz="0" w:space="0" w:color="auto"/>
            <w:left w:val="none" w:sz="0" w:space="0" w:color="auto"/>
            <w:bottom w:val="none" w:sz="0" w:space="0" w:color="auto"/>
            <w:right w:val="none" w:sz="0" w:space="0" w:color="auto"/>
          </w:divBdr>
        </w:div>
        <w:div w:id="1363095583">
          <w:marLeft w:val="0"/>
          <w:marRight w:val="0"/>
          <w:marTop w:val="0"/>
          <w:marBottom w:val="0"/>
          <w:divBdr>
            <w:top w:val="none" w:sz="0" w:space="0" w:color="auto"/>
            <w:left w:val="none" w:sz="0" w:space="0" w:color="auto"/>
            <w:bottom w:val="none" w:sz="0" w:space="0" w:color="auto"/>
            <w:right w:val="none" w:sz="0" w:space="0" w:color="auto"/>
          </w:divBdr>
        </w:div>
        <w:div w:id="792746351">
          <w:marLeft w:val="0"/>
          <w:marRight w:val="0"/>
          <w:marTop w:val="0"/>
          <w:marBottom w:val="0"/>
          <w:divBdr>
            <w:top w:val="none" w:sz="0" w:space="0" w:color="auto"/>
            <w:left w:val="none" w:sz="0" w:space="0" w:color="auto"/>
            <w:bottom w:val="none" w:sz="0" w:space="0" w:color="auto"/>
            <w:right w:val="none" w:sz="0" w:space="0" w:color="auto"/>
          </w:divBdr>
        </w:div>
        <w:div w:id="181364139">
          <w:marLeft w:val="0"/>
          <w:marRight w:val="0"/>
          <w:marTop w:val="0"/>
          <w:marBottom w:val="0"/>
          <w:divBdr>
            <w:top w:val="none" w:sz="0" w:space="0" w:color="auto"/>
            <w:left w:val="none" w:sz="0" w:space="0" w:color="auto"/>
            <w:bottom w:val="none" w:sz="0" w:space="0" w:color="auto"/>
            <w:right w:val="none" w:sz="0" w:space="0" w:color="auto"/>
          </w:divBdr>
        </w:div>
        <w:div w:id="83917632">
          <w:marLeft w:val="0"/>
          <w:marRight w:val="0"/>
          <w:marTop w:val="0"/>
          <w:marBottom w:val="0"/>
          <w:divBdr>
            <w:top w:val="none" w:sz="0" w:space="0" w:color="auto"/>
            <w:left w:val="none" w:sz="0" w:space="0" w:color="auto"/>
            <w:bottom w:val="none" w:sz="0" w:space="0" w:color="auto"/>
            <w:right w:val="none" w:sz="0" w:space="0" w:color="auto"/>
          </w:divBdr>
        </w:div>
        <w:div w:id="2036350216">
          <w:marLeft w:val="0"/>
          <w:marRight w:val="0"/>
          <w:marTop w:val="0"/>
          <w:marBottom w:val="0"/>
          <w:divBdr>
            <w:top w:val="none" w:sz="0" w:space="0" w:color="auto"/>
            <w:left w:val="none" w:sz="0" w:space="0" w:color="auto"/>
            <w:bottom w:val="none" w:sz="0" w:space="0" w:color="auto"/>
            <w:right w:val="none" w:sz="0" w:space="0" w:color="auto"/>
          </w:divBdr>
        </w:div>
        <w:div w:id="1895770361">
          <w:marLeft w:val="0"/>
          <w:marRight w:val="0"/>
          <w:marTop w:val="0"/>
          <w:marBottom w:val="0"/>
          <w:divBdr>
            <w:top w:val="none" w:sz="0" w:space="0" w:color="auto"/>
            <w:left w:val="none" w:sz="0" w:space="0" w:color="auto"/>
            <w:bottom w:val="none" w:sz="0" w:space="0" w:color="auto"/>
            <w:right w:val="none" w:sz="0" w:space="0" w:color="auto"/>
          </w:divBdr>
        </w:div>
        <w:div w:id="2075732715">
          <w:marLeft w:val="0"/>
          <w:marRight w:val="0"/>
          <w:marTop w:val="0"/>
          <w:marBottom w:val="0"/>
          <w:divBdr>
            <w:top w:val="none" w:sz="0" w:space="0" w:color="auto"/>
            <w:left w:val="none" w:sz="0" w:space="0" w:color="auto"/>
            <w:bottom w:val="none" w:sz="0" w:space="0" w:color="auto"/>
            <w:right w:val="none" w:sz="0" w:space="0" w:color="auto"/>
          </w:divBdr>
        </w:div>
        <w:div w:id="381448113">
          <w:marLeft w:val="0"/>
          <w:marRight w:val="0"/>
          <w:marTop w:val="0"/>
          <w:marBottom w:val="0"/>
          <w:divBdr>
            <w:top w:val="none" w:sz="0" w:space="0" w:color="auto"/>
            <w:left w:val="none" w:sz="0" w:space="0" w:color="auto"/>
            <w:bottom w:val="none" w:sz="0" w:space="0" w:color="auto"/>
            <w:right w:val="none" w:sz="0" w:space="0" w:color="auto"/>
          </w:divBdr>
        </w:div>
        <w:div w:id="73936260">
          <w:marLeft w:val="0"/>
          <w:marRight w:val="0"/>
          <w:marTop w:val="0"/>
          <w:marBottom w:val="0"/>
          <w:divBdr>
            <w:top w:val="none" w:sz="0" w:space="0" w:color="auto"/>
            <w:left w:val="none" w:sz="0" w:space="0" w:color="auto"/>
            <w:bottom w:val="none" w:sz="0" w:space="0" w:color="auto"/>
            <w:right w:val="none" w:sz="0" w:space="0" w:color="auto"/>
          </w:divBdr>
        </w:div>
        <w:div w:id="769667082">
          <w:marLeft w:val="0"/>
          <w:marRight w:val="0"/>
          <w:marTop w:val="0"/>
          <w:marBottom w:val="0"/>
          <w:divBdr>
            <w:top w:val="none" w:sz="0" w:space="0" w:color="auto"/>
            <w:left w:val="none" w:sz="0" w:space="0" w:color="auto"/>
            <w:bottom w:val="none" w:sz="0" w:space="0" w:color="auto"/>
            <w:right w:val="none" w:sz="0" w:space="0" w:color="auto"/>
          </w:divBdr>
        </w:div>
        <w:div w:id="176501881">
          <w:marLeft w:val="0"/>
          <w:marRight w:val="0"/>
          <w:marTop w:val="0"/>
          <w:marBottom w:val="0"/>
          <w:divBdr>
            <w:top w:val="none" w:sz="0" w:space="0" w:color="auto"/>
            <w:left w:val="none" w:sz="0" w:space="0" w:color="auto"/>
            <w:bottom w:val="none" w:sz="0" w:space="0" w:color="auto"/>
            <w:right w:val="none" w:sz="0" w:space="0" w:color="auto"/>
          </w:divBdr>
        </w:div>
        <w:div w:id="437916722">
          <w:marLeft w:val="0"/>
          <w:marRight w:val="0"/>
          <w:marTop w:val="0"/>
          <w:marBottom w:val="0"/>
          <w:divBdr>
            <w:top w:val="none" w:sz="0" w:space="0" w:color="auto"/>
            <w:left w:val="none" w:sz="0" w:space="0" w:color="auto"/>
            <w:bottom w:val="none" w:sz="0" w:space="0" w:color="auto"/>
            <w:right w:val="none" w:sz="0" w:space="0" w:color="auto"/>
          </w:divBdr>
        </w:div>
        <w:div w:id="1262300811">
          <w:marLeft w:val="0"/>
          <w:marRight w:val="0"/>
          <w:marTop w:val="0"/>
          <w:marBottom w:val="0"/>
          <w:divBdr>
            <w:top w:val="none" w:sz="0" w:space="0" w:color="auto"/>
            <w:left w:val="none" w:sz="0" w:space="0" w:color="auto"/>
            <w:bottom w:val="none" w:sz="0" w:space="0" w:color="auto"/>
            <w:right w:val="none" w:sz="0" w:space="0" w:color="auto"/>
          </w:divBdr>
        </w:div>
        <w:div w:id="690298157">
          <w:marLeft w:val="0"/>
          <w:marRight w:val="0"/>
          <w:marTop w:val="0"/>
          <w:marBottom w:val="0"/>
          <w:divBdr>
            <w:top w:val="none" w:sz="0" w:space="0" w:color="auto"/>
            <w:left w:val="none" w:sz="0" w:space="0" w:color="auto"/>
            <w:bottom w:val="none" w:sz="0" w:space="0" w:color="auto"/>
            <w:right w:val="none" w:sz="0" w:space="0" w:color="auto"/>
          </w:divBdr>
        </w:div>
        <w:div w:id="1361590463">
          <w:marLeft w:val="0"/>
          <w:marRight w:val="0"/>
          <w:marTop w:val="0"/>
          <w:marBottom w:val="0"/>
          <w:divBdr>
            <w:top w:val="none" w:sz="0" w:space="0" w:color="auto"/>
            <w:left w:val="none" w:sz="0" w:space="0" w:color="auto"/>
            <w:bottom w:val="none" w:sz="0" w:space="0" w:color="auto"/>
            <w:right w:val="none" w:sz="0" w:space="0" w:color="auto"/>
          </w:divBdr>
        </w:div>
        <w:div w:id="324939469">
          <w:marLeft w:val="0"/>
          <w:marRight w:val="0"/>
          <w:marTop w:val="0"/>
          <w:marBottom w:val="0"/>
          <w:divBdr>
            <w:top w:val="none" w:sz="0" w:space="0" w:color="auto"/>
            <w:left w:val="none" w:sz="0" w:space="0" w:color="auto"/>
            <w:bottom w:val="none" w:sz="0" w:space="0" w:color="auto"/>
            <w:right w:val="none" w:sz="0" w:space="0" w:color="auto"/>
          </w:divBdr>
        </w:div>
        <w:div w:id="2103914213">
          <w:marLeft w:val="0"/>
          <w:marRight w:val="0"/>
          <w:marTop w:val="0"/>
          <w:marBottom w:val="0"/>
          <w:divBdr>
            <w:top w:val="none" w:sz="0" w:space="0" w:color="auto"/>
            <w:left w:val="none" w:sz="0" w:space="0" w:color="auto"/>
            <w:bottom w:val="none" w:sz="0" w:space="0" w:color="auto"/>
            <w:right w:val="none" w:sz="0" w:space="0" w:color="auto"/>
          </w:divBdr>
        </w:div>
        <w:div w:id="785319289">
          <w:marLeft w:val="0"/>
          <w:marRight w:val="0"/>
          <w:marTop w:val="0"/>
          <w:marBottom w:val="0"/>
          <w:divBdr>
            <w:top w:val="none" w:sz="0" w:space="0" w:color="auto"/>
            <w:left w:val="none" w:sz="0" w:space="0" w:color="auto"/>
            <w:bottom w:val="none" w:sz="0" w:space="0" w:color="auto"/>
            <w:right w:val="none" w:sz="0" w:space="0" w:color="auto"/>
          </w:divBdr>
        </w:div>
      </w:divsChild>
    </w:div>
    <w:div w:id="1957327151">
      <w:bodyDiv w:val="1"/>
      <w:marLeft w:val="0"/>
      <w:marRight w:val="0"/>
      <w:marTop w:val="0"/>
      <w:marBottom w:val="0"/>
      <w:divBdr>
        <w:top w:val="none" w:sz="0" w:space="0" w:color="auto"/>
        <w:left w:val="none" w:sz="0" w:space="0" w:color="auto"/>
        <w:bottom w:val="none" w:sz="0" w:space="0" w:color="auto"/>
        <w:right w:val="none" w:sz="0" w:space="0" w:color="auto"/>
      </w:divBdr>
      <w:divsChild>
        <w:div w:id="848102497">
          <w:marLeft w:val="0"/>
          <w:marRight w:val="0"/>
          <w:marTop w:val="0"/>
          <w:marBottom w:val="0"/>
          <w:divBdr>
            <w:top w:val="none" w:sz="0" w:space="0" w:color="auto"/>
            <w:left w:val="none" w:sz="0" w:space="0" w:color="auto"/>
            <w:bottom w:val="none" w:sz="0" w:space="0" w:color="auto"/>
            <w:right w:val="none" w:sz="0" w:space="0" w:color="auto"/>
          </w:divBdr>
          <w:divsChild>
            <w:div w:id="1874951778">
              <w:marLeft w:val="0"/>
              <w:marRight w:val="0"/>
              <w:marTop w:val="0"/>
              <w:marBottom w:val="0"/>
              <w:divBdr>
                <w:top w:val="none" w:sz="0" w:space="0" w:color="auto"/>
                <w:left w:val="none" w:sz="0" w:space="0" w:color="auto"/>
                <w:bottom w:val="none" w:sz="0" w:space="0" w:color="auto"/>
                <w:right w:val="none" w:sz="0" w:space="0" w:color="auto"/>
              </w:divBdr>
              <w:divsChild>
                <w:div w:id="85002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6995299">
      <w:bodyDiv w:val="1"/>
      <w:marLeft w:val="0"/>
      <w:marRight w:val="0"/>
      <w:marTop w:val="0"/>
      <w:marBottom w:val="0"/>
      <w:divBdr>
        <w:top w:val="none" w:sz="0" w:space="0" w:color="auto"/>
        <w:left w:val="none" w:sz="0" w:space="0" w:color="auto"/>
        <w:bottom w:val="none" w:sz="0" w:space="0" w:color="auto"/>
        <w:right w:val="none" w:sz="0" w:space="0" w:color="auto"/>
      </w:divBdr>
      <w:divsChild>
        <w:div w:id="1933976368">
          <w:marLeft w:val="0"/>
          <w:marRight w:val="0"/>
          <w:marTop w:val="0"/>
          <w:marBottom w:val="0"/>
          <w:divBdr>
            <w:top w:val="none" w:sz="0" w:space="0" w:color="auto"/>
            <w:left w:val="none" w:sz="0" w:space="0" w:color="auto"/>
            <w:bottom w:val="none" w:sz="0" w:space="0" w:color="auto"/>
            <w:right w:val="none" w:sz="0" w:space="0" w:color="auto"/>
          </w:divBdr>
          <w:divsChild>
            <w:div w:id="1619481919">
              <w:marLeft w:val="0"/>
              <w:marRight w:val="0"/>
              <w:marTop w:val="0"/>
              <w:marBottom w:val="0"/>
              <w:divBdr>
                <w:top w:val="none" w:sz="0" w:space="0" w:color="auto"/>
                <w:left w:val="none" w:sz="0" w:space="0" w:color="auto"/>
                <w:bottom w:val="none" w:sz="0" w:space="0" w:color="auto"/>
                <w:right w:val="none" w:sz="0" w:space="0" w:color="auto"/>
              </w:divBdr>
              <w:divsChild>
                <w:div w:id="167256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spo.nasa.gov/oracles/archive/browse/oracles/id8" TargetMode="External"/><Relationship Id="rId18" Type="http://schemas.openxmlformats.org/officeDocument/2006/relationships/image" Target="media/image1.emf"/><Relationship Id="rId26" Type="http://schemas.openxmlformats.org/officeDocument/2006/relationships/image" Target="media/image9.emf"/><Relationship Id="rId39" Type="http://schemas.openxmlformats.org/officeDocument/2006/relationships/image" Target="media/image22.svg"/><Relationship Id="rId21" Type="http://schemas.openxmlformats.org/officeDocument/2006/relationships/image" Target="media/image4.emf"/><Relationship Id="rId34" Type="http://schemas.openxmlformats.org/officeDocument/2006/relationships/image" Target="media/image17.svg"/><Relationship Id="rId42" Type="http://schemas.openxmlformats.org/officeDocument/2006/relationships/footer" Target="footer1.xml"/><Relationship Id="rId47" Type="http://schemas.openxmlformats.org/officeDocument/2006/relationships/glossaryDocument" Target="glossary/document.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espo.nasa.gov/oracles/archive/browse/oracles/id8" TargetMode="External"/><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sampa.das@nasa.gov" TargetMode="Externa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svg"/><Relationship Id="rId40" Type="http://schemas.openxmlformats.org/officeDocument/2006/relationships/image" Target="media/image23.png"/><Relationship Id="rId45" Type="http://schemas.openxmlformats.org/officeDocument/2006/relationships/footer" Target="footer4.xml"/><Relationship Id="rId5" Type="http://schemas.openxmlformats.org/officeDocument/2006/relationships/numbering" Target="numbering.xml"/><Relationship Id="rId15" Type="http://schemas.openxmlformats.org/officeDocument/2006/relationships/hyperlink" Target="https://github.com/GEOS-ESM/GEOSgcm/" TargetMode="External"/><Relationship Id="rId23" Type="http://schemas.openxmlformats.org/officeDocument/2006/relationships/image" Target="media/image6.emf"/><Relationship Id="rId28" Type="http://schemas.openxmlformats.org/officeDocument/2006/relationships/image" Target="media/image11.svg"/><Relationship Id="rId36" Type="http://schemas.openxmlformats.org/officeDocument/2006/relationships/image" Target="media/image19.png"/><Relationship Id="rId10" Type="http://schemas.openxmlformats.org/officeDocument/2006/relationships/endnotes" Target="endnotes.xml"/><Relationship Id="rId19" Type="http://schemas.openxmlformats.org/officeDocument/2006/relationships/image" Target="media/image2.emf"/><Relationship Id="rId31" Type="http://schemas.openxmlformats.org/officeDocument/2006/relationships/image" Target="media/image14.emf"/><Relationship Id="rId44"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lpdaac.usgs.gov/documents/101/MCD12_User_Guide_V6.pdf" TargetMode="External"/><Relationship Id="rId22" Type="http://schemas.openxmlformats.org/officeDocument/2006/relationships/image" Target="media/image5.emf"/><Relationship Id="rId27" Type="http://schemas.openxmlformats.org/officeDocument/2006/relationships/image" Target="media/image10.png"/><Relationship Id="rId30" Type="http://schemas.openxmlformats.org/officeDocument/2006/relationships/image" Target="media/image13.svg"/><Relationship Id="rId35" Type="http://schemas.openxmlformats.org/officeDocument/2006/relationships/image" Target="media/image18.emf"/><Relationship Id="rId43" Type="http://schemas.openxmlformats.org/officeDocument/2006/relationships/footer" Target="footer2.xml"/><Relationship Id="rId48"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mailto:peter.r.colarco@nasa.gov" TargetMode="External"/><Relationship Id="rId17" Type="http://schemas.openxmlformats.org/officeDocument/2006/relationships/hyperlink" Target="https://aeronet.gsfc.nasa.gov/" TargetMode="External"/><Relationship Id="rId25" Type="http://schemas.openxmlformats.org/officeDocument/2006/relationships/image" Target="media/image8.sv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fontTable" Target="fontTable.xml"/><Relationship Id="rId20" Type="http://schemas.openxmlformats.org/officeDocument/2006/relationships/image" Target="media/image3.emf"/><Relationship Id="rId41" Type="http://schemas.openxmlformats.org/officeDocument/2006/relationships/image" Target="media/image2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72CF1EBE-DB00-BE49-B735-E9C09D1A8D48}"/>
      </w:docPartPr>
      <w:docPartBody>
        <w:p w:rsidR="00AC33A7" w:rsidRDefault="0060716C">
          <w:r w:rsidRPr="00D009D0">
            <w:rPr>
              <w:rStyle w:val="PlaceholderText"/>
            </w:rPr>
            <w:t>Click or tap here to enter text.</w:t>
          </w:r>
        </w:p>
      </w:docPartBody>
    </w:docPart>
    <w:docPart>
      <w:docPartPr>
        <w:name w:val="72CCEF97F83348498514C5B05EBB33BF"/>
        <w:category>
          <w:name w:val="General"/>
          <w:gallery w:val="placeholder"/>
        </w:category>
        <w:types>
          <w:type w:val="bbPlcHdr"/>
        </w:types>
        <w:behaviors>
          <w:behavior w:val="content"/>
        </w:behaviors>
        <w:guid w:val="{951D5B93-F4A0-C948-845C-90A46DCA9DAD}"/>
      </w:docPartPr>
      <w:docPartBody>
        <w:p w:rsidR="00B170FF" w:rsidRDefault="00B170FF" w:rsidP="00B170FF">
          <w:pPr>
            <w:pStyle w:val="72CCEF97F83348498514C5B05EBB33BF"/>
          </w:pPr>
          <w:r w:rsidRPr="00D009D0">
            <w:rPr>
              <w:rStyle w:val="PlaceholderText"/>
            </w:rPr>
            <w:t>Click or tap here to enter text.</w:t>
          </w:r>
        </w:p>
      </w:docPartBody>
    </w:docPart>
    <w:docPart>
      <w:docPartPr>
        <w:name w:val="C4A64B56160E1A4F9B51B62440169F00"/>
        <w:category>
          <w:name w:val="General"/>
          <w:gallery w:val="placeholder"/>
        </w:category>
        <w:types>
          <w:type w:val="bbPlcHdr"/>
        </w:types>
        <w:behaviors>
          <w:behavior w:val="content"/>
        </w:behaviors>
        <w:guid w:val="{5C0F437C-64F0-2646-9F8A-9E3AA8892C66}"/>
      </w:docPartPr>
      <w:docPartBody>
        <w:p w:rsidR="00DD7AFA" w:rsidRDefault="00000000">
          <w:pPr>
            <w:pStyle w:val="C4A64B56160E1A4F9B51B62440169F00"/>
          </w:pPr>
          <w:r w:rsidRPr="00D009D0">
            <w:rPr>
              <w:rStyle w:val="PlaceholderText"/>
            </w:rPr>
            <w:t>Click or tap here to enter text.</w:t>
          </w:r>
        </w:p>
      </w:docPartBody>
    </w:docPart>
    <w:docPart>
      <w:docPartPr>
        <w:name w:val="CF0BA73B97B43B419C841045BA70D7AC"/>
        <w:category>
          <w:name w:val="General"/>
          <w:gallery w:val="placeholder"/>
        </w:category>
        <w:types>
          <w:type w:val="bbPlcHdr"/>
        </w:types>
        <w:behaviors>
          <w:behavior w:val="content"/>
        </w:behaviors>
        <w:guid w:val="{C437EDA6-0E2D-E342-8698-76C4C20B1B4B}"/>
      </w:docPartPr>
      <w:docPartBody>
        <w:p w:rsidR="00DD7AFA" w:rsidRDefault="00000000">
          <w:pPr>
            <w:pStyle w:val="CF0BA73B97B43B419C841045BA70D7AC"/>
          </w:pPr>
          <w:r w:rsidRPr="00D009D0">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1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panose1 w:val="02020400000000000000"/>
    <w:charset w:val="80"/>
    <w:family w:val="roman"/>
    <w:pitch w:val="variable"/>
    <w:sig w:usb0="800002E7" w:usb1="2AC7FCFF" w:usb2="00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716C"/>
    <w:rsid w:val="000C7875"/>
    <w:rsid w:val="001070E6"/>
    <w:rsid w:val="00142230"/>
    <w:rsid w:val="002B084F"/>
    <w:rsid w:val="00303CCA"/>
    <w:rsid w:val="003E2309"/>
    <w:rsid w:val="005F4685"/>
    <w:rsid w:val="0060716C"/>
    <w:rsid w:val="00722CC8"/>
    <w:rsid w:val="00785E9E"/>
    <w:rsid w:val="007E4759"/>
    <w:rsid w:val="00824F40"/>
    <w:rsid w:val="008255B3"/>
    <w:rsid w:val="00895EA0"/>
    <w:rsid w:val="00935279"/>
    <w:rsid w:val="009858CE"/>
    <w:rsid w:val="00996312"/>
    <w:rsid w:val="00AC33A7"/>
    <w:rsid w:val="00B170FF"/>
    <w:rsid w:val="00B56A6D"/>
    <w:rsid w:val="00BB0215"/>
    <w:rsid w:val="00BF3507"/>
    <w:rsid w:val="00D54600"/>
    <w:rsid w:val="00DA1672"/>
    <w:rsid w:val="00DC3BD8"/>
    <w:rsid w:val="00DD7AFA"/>
    <w:rsid w:val="00E63D74"/>
    <w:rsid w:val="00F927F8"/>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6761EDF1"/>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72CCEF97F83348498514C5B05EBB33BF">
    <w:name w:val="72CCEF97F83348498514C5B05EBB33BF"/>
    <w:rsid w:val="00B170FF"/>
  </w:style>
  <w:style w:type="paragraph" w:customStyle="1" w:styleId="C4A64B56160E1A4F9B51B62440169F00">
    <w:name w:val="C4A64B56160E1A4F9B51B62440169F00"/>
  </w:style>
  <w:style w:type="paragraph" w:customStyle="1" w:styleId="CF0BA73B97B43B419C841045BA70D7AC">
    <w:name w:val="CF0BA73B97B43B419C841045BA70D7A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9963BBF4-6118-9540-BF32-AEAA4DDA7CE2}">
  <we:reference id="wa104382081" version="1.55.1.0" store="en-US" storeType="OMEX"/>
  <we:alternateReferences>
    <we:reference id="wa104382081" version="1.55.1.0" store="" storeType="OMEX"/>
  </we:alternateReferences>
  <we:properties>
    <we:property name="MENDELEY_CITATIONS" value="[{&quot;citationID&quot;:&quot;MENDELEY_CITATION_3b7a497e-b5ba-4124-82c4-552a96d33d96&quot;,&quot;properties&quot;:{&quot;noteIndex&quot;:0},&quot;isEdited&quot;:false,&quot;manualOverride&quot;:{&quot;isManuallyOverridden&quot;:true,&quot;citeprocText&quot;:&quot;(Lu et al., 2018; Gordon et al., 2018; Das et al., 2020)&quot;,&quot;manualOverrideText&quot;:&quot;Lu et al., 2018; Gordon et al., 2018; Das et al., 2020)&quot;},&quot;citationTag&quot;:&quot;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&quot;,&quot;citationItems&quot;:[{&quot;id&quot;:&quot;69ea88c3-ab4e-3e01-9062-d43fbba607e5&quot;,&quot;itemData&quot;:{&quot;type&quot;:&quot;article-journal&quot;,&quot;id&quot;:&quot;69ea88c3-ab4e-3e01-9062-d43fbba607e5&quot;,&quot;title&quot;:&quot;Biomass smoke from southern Africa can significantly enhance the brightness of stratocumulus over the southeastern Atlantic Ocean&quot;,&quot;author&quot;:[{&quot;family&quot;:&quot;Lu&quot;,&quot;given&quot;:&quot;Zheng&quot;,&quot;parse-names&quot;:false,&quot;dropping-particle&quot;:&quot;&quot;,&quot;non-dropping-particle&quot;:&quot;&quot;},{&quot;family&quot;:&quot;Liu&quot;,&quot;given&quot;:&quot;Xiaohong&quot;,&quot;parse-names&quot;:false,&quot;dropping-particle&quot;:&quot;&quot;,&quot;non-dropping-particle&quot;:&quot;&quot;},{&quot;family&quot;:&quot;Zhang&quot;,&quot;given&quot;:&quot;Zhibo&quot;,&quot;parse-names&quot;:false,&quot;dropping-particle&quot;:&quot;&quot;,&quot;non-dropping-particle&quot;:&quot;&quot;},{&quot;family&quot;:&quot;Zhao&quot;,&quot;given&quot;:&quot;Chun&quot;,&quot;parse-names&quot;:false,&quot;dropping-particle&quot;:&quot;&quot;,&quot;non-dropping-particle&quot;:&quot;&quot;},{&quot;family&quot;:&quot;Meyer&quot;,&quot;given&quot;:&quot;Kerry&quot;,&quot;parse-names&quot;:false,&quot;dropping-particle&quot;:&quot;&quot;,&quot;non-dropping-particle&quot;:&quot;&quot;},{&quot;family&quot;:&quot;Rajapakshe&quot;,&quot;given&quot;:&quot;Chamara&quot;,&quot;parse-names&quot;:false,&quot;dropping-particle&quot;:&quot;&quot;,&quot;non-dropping-particle&quot;:&quot;&quot;},{&quot;family&quot;:&quot;Wu&quot;,&quot;given&quot;:&quot;Chenglai&quot;,&quot;parse-names&quot;:false,&quot;dropping-particle&quot;:&quot;&quot;,&quot;non-dropping-particle&quot;:&quot;&quot;},{&quot;family&quot;:&quot;Yang&quot;,&quot;given&quot;:&quot;Zhifeng&quot;,&quot;parse-names&quot;:false,&quot;dropping-particle&quot;:&quot;&quot;,&quot;non-dropping-particle&quot;:&quot;&quot;},{&quot;family&quot;:&quot;Penner&quot;,&quot;given&quot;:&quot;Joyce E&quot;,&quot;parse-names&quot;:false,&quot;dropping-particle&quot;:&quot;&quot;,&quot;non-dropping-particle&quot;:&quot;&quot;}],&quot;container-title&quot;:&quot;Proceedings of the National Academy of Sciences&quot;,&quot;DOI&quot;:&quot;10.1073/pnas.1713703115&quot;,&quot;URL&quot;:&quot;https://www.pnas.org/doi/abs/10.1073/pnas.1713703115&quot;,&quot;issued&quot;:{&quot;date-parts&quot;:[[2018]]},&quot;page&quot;:&quot;2924-2929&quot;,&quot;abstract&quot;:&quot;Marine stratocumulus clouds cover nearly one-quarter of the ocean surface and thus play an extremely important role in determining the global radiative balance. The semipermanent marine stratocumulus deck over the southeastern Atlantic Ocean is of particular interest, because of its interactions with seasonal biomass burning aerosols that are emitted in southern Africa. Understanding the impacts of biomass burning aerosols on stratocumulus clouds and the implications for regional and global radiative balance is still very limited. Previous studies have focused on assessing the magnitude of the warming caused by solar scattering and absorption by biomass burning aerosols over stratocumulus (the direct radiative effect) or cloud adjustments to the direct radiative effect (the semidirect effect). Here, using a nested modeling approach in conjunction with observations from multiple satellites, we demonstrate that cloud condensation nuclei activated from biomass burning aerosols entrained into the stratocumulus (the microphysical effect) can play a dominant role in determining the total radiative forcing at the top of the atmosphere, compared with their direct and semidirect radiative effects. Biomass burning aerosols over the region and period with heavy loadings can cause a substantial cooling (daily mean −8.05 W m−2), primarily as a result of clouds brightening by reducing the cloud droplet size (the Twomey effect) and secondarily through modulating the diurnal cycle of cloud liquid water path and coverage (the cloud lifetime effect). Our results highlight the importance of realistically representing the interactions of stratocumulus with biomass burning aerosols in global climate models in this region.&quot;,&quot;issue&quot;:&quot;12&quot;,&quot;volume&quot;:&quot;115&quot;,&quot;container-title-short&quot;:&quot;&quot;},&quot;isTemporary&quot;:false},{&quot;id&quot;:&quot;e29f4cda-37e4-37dc-9128-8a7a6ad3de9b&quot;,&quot;itemData&quot;:{&quot;type&quot;:&quot;article-journal&quot;,&quot;id&quot;:&quot;e29f4cda-37e4-37dc-9128-8a7a6ad3de9b&quot;,&quot;title&quot;:&quot;Large simulated radiative effects of smoke in the south-east Atlantic&quot;,&quot;author&quot;:[{&quot;family&quot;:&quot;Gordon&quot;,&quot;given&quot;:&quot;H&quot;,&quot;parse-names&quot;:false,&quot;dropping-particle&quot;:&quot;&quot;,&quot;non-dropping-particle&quot;:&quot;&quot;},{&quot;family&quot;:&quot;Field&quot;,&quot;given&quot;:&quot;P R&quot;,&quot;parse-names&quot;:false,&quot;dropping-particle&quot;:&quot;&quot;,&quot;non-dropping-particle&quot;:&quot;&quot;},{&quot;family&quot;:&quot;Abel&quot;,&quot;given&quot;:&quot;S J&quot;,&quot;parse-names&quot;:false,&quot;dropping-particle&quot;:&quot;&quot;,&quot;non-dropping-particle&quot;:&quot;&quot;},{&quot;family&quot;:&quot;Dalvi&quot;,&quot;given&quot;:&quot;M&quot;,&quot;parse-names&quot;:false,&quot;dropping-particle&quot;:&quot;&quot;,&quot;non-dropping-particle&quot;:&quot;&quot;},{&quot;family&quot;:&quot;Grosvenor&quot;,&quot;given&quot;:&quot;D P&quot;,&quot;parse-names&quot;:false,&quot;dropping-particle&quot;:&quot;&quot;,&quot;non-dropping-particle&quot;:&quot;&quot;},{&quot;family&quot;:&quot;Hill&quot;,&quot;given&quot;:&quot;A A&quot;,&quot;parse-names&quot;:false,&quot;dropping-particle&quot;:&quot;&quot;,&quot;non-dropping-particle&quot;:&quot;&quot;},{&quot;family&quot;:&quot;Johnson&quot;,&quot;given&quot;:&quot;B T&quot;,&quot;parse-names&quot;:false,&quot;dropping-particle&quot;:&quot;&quot;,&quot;non-dropping-particle&quot;:&quot;&quot;},{&quot;family&quot;:&quot;Miltenberger&quot;,&quot;given&quot;:&quot;A K&quot;,&quot;parse-names&quot;:false,&quot;dropping-particle&quot;:&quot;&quot;,&quot;non-dropping-particle&quot;:&quot;&quot;},{&quot;family&quot;:&quot;Yoshioka&quot;,&quot;given&quot;:&quot;M&quot;,&quot;parse-names&quot;:false,&quot;dropping-particle&quot;:&quot;&quot;,&quot;non-dropping-particle&quot;:&quot;&quot;},{&quot;family&quot;:&quot;Carslaw&quot;,&quot;given&quot;:&quot;K S&quot;,&quot;parse-names&quot;:false,&quot;dropping-particle&quot;:&quot;&quot;,&quot;non-dropping-particle&quot;:&quot;&quot;}],&quot;container-title&quot;:&quot;Atmospheric Chemistry and Physics&quot;,&quot;container-title-short&quot;:&quot;Atmos Chem Phys&quot;,&quot;DOI&quot;:&quot;10.5194/acp-18-15261-2018&quot;,&quot;URL&quot;:&quot;https://acp.copernicus.org/articles/18/15261/2018/&quot;,&quot;issued&quot;:{&quot;date-parts&quot;:[[2018]]},&quot;page&quot;:&quot;15261-15289&quot;,&quot;issue&quot;:&quot;20&quot;,&quot;volume&quot;:&quot;18&quot;},&quot;isTemporary&quot;:false},{&quot;id&quot;:&quot;a068d782-5efa-3b47-8306-c6c3863729e8&quot;,&quot;itemData&quot;:{&quot;type&quot;:&quot;article-journal&quot;,&quot;id&quot;:&quot;a068d782-5efa-3b47-8306-c6c3863729e8&quot;,&quot;title&quot;:&quot;The Influence of Elevated Smoke Layers on Stratocumulus Clouds Over the SE Atlantic in the NASA Goddard Earth Observing System (GEOS) Model&quot;,&quot;author&quot;:[{&quot;family&quot;:&quot;Das&quot;,&quot;given&quot;:&quot;Sampa&quot;,&quot;parse-names&quot;:false,&quot;dropping-particle&quot;:&quot;&quot;,&quot;non-dropping-particle&quot;:&quot;&quot;},{&quot;family&quot;:&quot;Colarco&quot;,&quot;given&quot;:&quot;Peter R&quot;,&quot;parse-names&quot;:false,&quot;dropping-particle&quot;:&quot;&quot;,&quot;non-dropping-particle&quot;:&quot;&quot;},{&quot;family&quot;:&quot;Harshvardhan&quot;,&quot;given&quot;:&quot;H&quot;,&quot;parse-names&quot;:false,&quot;dropping-particle&quot;:&quot;&quot;,&quot;non-dropping-particle&quot;:&quot;&quot;}],&quot;container-title&quot;:&quot;Journal of Geophysical Research: Atmospheres&quot;,&quot;DOI&quot;:&quot;https://doi.org/10.1029/2019JD031209&quot;,&quot;URL&quot;:&quot;https://agupubs.onlinelibrary.wiley.com/doi/abs/10.1029/2019JD031209&quot;,&quot;issued&quot;:{&quot;date-parts&quot;:[[2020]]},&quot;page&quot;:&quot;e2019JD031209&quot;,&quot;abstract&quot;:&quot;Abstract Previous evaluations of simulated aerosol transport over the south-east Atlantic by global aerosol models, including the Goddard Earth Observing System (GEOS) atmospheric general circulation model, showed that the bulk of the modeled smoke aerosol layer resided ~1–2 km lower than Cloud-Aerosol Lidar with Orthogonal Polarization (CALIOP) lidar observations. Using this finding as the motivation, this study examines the changes in model-simulated cloud properties in response to redistributing the vertical placement of the aerosol over the ocean. Ten years (2006–2015) of CALIOP-retrieved smoke aerosol extinction profiles were used to redistribute the model-simulated aerosol mass on a monthly mean basis, keeping the column aerosol mass conserved. The results from the model sensitivity experiments show that elevating the aerosol layer to higher levels in agreement with CALIOP observations causes an increase in cloud fractions by ~33% for shallow marine boundary layers (MBL) and a decrease by ~30% for deeper MBL. For a shallow MBL, aerosol-induced warming within the cloud layers for the lower altitude aerosol case decreases relative humidity at these levels and leads to a reduction of overall cloud amount compared to the elevated aerosol case. For a deeper MBL, however, aerosol heating within the upper cloud levels in the lower altitude aerosol case increases the underlying MBL stability, which suppresses the cloud vertical extent, enhances cloud cover, and delays the stratocumulus to cumulus transition. Finally, aerosol redistribution impacts on radiative forcing are investigated, which appear to be mainly driven by the changes in cloud area fractions rather than in-cloud liquid water path changes between the model experiments.&quot;,&quot;issue&quot;:&quot;6&quot;,&quot;volume&quot;:&quot;125&quot;,&quot;container-title-short&quot;:&quot;&quot;},&quot;isTemporary&quot;:false}]},{&quot;citationID&quot;:&quot;MENDELEY_CITATION_af9e83bd-9b09-406d-82b2-ebbad9429c8e&quot;,&quot;properties&quot;:{&quot;noteIndex&quot;:0},&quot;isEdited&quot;:false,&quot;manualOverride&quot;:{&quot;isManuallyOverridden&quot;:false,&quot;citeprocText&quot;:&quot;(Chand et al., 2009; Zhang et al., 2016; Wilcox, 2012; Keil and Haywood, 2003)&quot;,&quot;manualOverrideText&quot;:&quot;&quot;},&quot;citationTag&quot;:&quot;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&quot;,&quot;citationItems&quot;:[{&quot;id&quot;:&quot;4af4529a-2bd6-3bd3-8e27-468e2a2e9a7a&quot;,&quot;itemData&quot;:{&quot;type&quot;:&quot;article-journal&quot;,&quot;id&quot;:&quot;4af4529a-2bd6-3bd3-8e27-468e2a2e9a7a&quot;,&quot;title&quot;:&quot;Satellite-derived direct radiative effect of aerosols dependent on cloud cover&quot;,&quot;author&quot;:[{&quot;family&quot;:&quot;Chand&quot;,&quot;given&quot;:&quot;D&quot;,&quot;parse-names&quot;:false,&quot;dropping-particle&quot;:&quot;&quot;,&quot;non-dropping-particle&quot;:&quot;&quot;},{&quot;family&quot;:&quot;Wood&quot;,&quot;given&quot;:&quot;R&quot;,&quot;parse-names&quot;:false,&quot;dropping-particle&quot;:&quot;&quot;,&quot;non-dropping-particle&quot;:&quot;&quot;},{&quot;family&quot;:&quot;Anderson&quot;,&quot;given&quot;:&quot;T L&quot;,&quot;parse-names&quot;:false,&quot;dropping-particle&quot;:&quot;&quot;,&quot;non-dropping-particle&quot;:&quot;&quot;},{&quot;family&quot;:&quot;Satheesh&quot;,&quot;given&quot;:&quot;S K&quot;,&quot;parse-names&quot;:false,&quot;dropping-particle&quot;:&quot;&quot;,&quot;non-dropping-particle&quot;:&quot;&quot;},{&quot;family&quot;:&quot;Charlson&quot;,&quot;given&quot;:&quot;R J&quot;,&quot;parse-names&quot;:false,&quot;dropping-particle&quot;:&quot;&quot;,&quot;non-dropping-particle&quot;:&quot;&quot;}],&quot;container-title&quot;:&quot;Nature Geoscience&quot;,&quot;container-title-short&quot;:&quot;Nat Geosci&quot;,&quot;DOI&quot;:&quot;10.1038/ngeo437&quot;,&quot;ISSN&quot;:&quot;1752-0908&quot;,&quot;URL&quot;:&quot;https://doi.org/10.1038/ngeo437&quot;,&quot;issued&quot;:{&quot;date-parts&quot;:[[2009]]},&quot;page&quot;:&quot;181-184&quot;,&quot;abstract&quot;:&quot;Aerosols from biomass burning can alter the radiative energy balance of the Earth by reflecting or absorbing solar radiation. Satellite measurements indicate that the amount of energy absorbed by aerosols at the top of the atmosphere increases with underlying cloud coverage.&quot;,&quot;issue&quot;:&quot;3&quot;,&quot;volume&quot;:&quot;2&quot;},&quot;isTemporary&quot;:false},{&quot;id&quot;:&quot;4d67e94f-32d3-3267-9a7b-2de4f18eb660&quot;,&quot;itemData&quot;:{&quot;type&quot;:&quot;article-journal&quot;,&quot;id&quot;:&quot;4d67e94f-32d3-3267-9a7b-2de4f18eb660&quot;,&quot;title&quot;:&quot;Shortwave direct radiative effects of above-cloud aerosols over global\r\noceans derived from 8~years of CALIOP and MODIS observations&quot;,&quot;author&quot;:[{&quot;family&quot;:&quot;Zhang&quot;,&quot;given&quot;:&quot;Z&quot;,&quot;parse-names&quot;:false,&quot;dropping-particle&quot;:&quot;&quot;,&quot;non-dropping-particle&quot;:&quot;&quot;},{&quot;family&quot;:&quot;Meyer&quot;,&quot;given&quot;:&quot;K&quot;,&quot;parse-names&quot;:false,&quot;dropping-particle&quot;:&quot;&quot;,&quot;non-dropping-particle&quot;:&quot;&quot;},{&quot;family&quot;:&quot;Yu&quot;,&quot;given&quot;:&quot;H&quot;,&quot;parse-names&quot;:false,&quot;dropping-particle&quot;:&quot;&quot;,&quot;non-dropping-particle&quot;:&quot;&quot;},{&quot;family&quot;:&quot;Platnick&quot;,&quot;given&quot;:&quot;S&quot;,&quot;parse-names&quot;:false,&quot;dropping-particle&quot;:&quot;&quot;,&quot;non-dropping-particle&quot;:&quot;&quot;},{&quot;family&quot;:&quot;Colarco&quot;,&quot;given&quot;:&quot;P&quot;,&quot;parse-names&quot;:false,&quot;dropping-particle&quot;:&quot;&quot;,&quot;non-dropping-particle&quot;:&quot;&quot;},{&quot;family&quot;:&quot;Liu&quot;,&quot;given&quot;:&quot;Z&quot;,&quot;parse-names&quot;:false,&quot;dropping-particle&quot;:&quot;&quot;,&quot;non-dropping-particle&quot;:&quot;&quot;},{&quot;family&quot;:&quot;Oreopoulos&quot;,&quot;given&quot;:&quot;L&quot;,&quot;parse-names&quot;:false,&quot;dropping-particle&quot;:&quot;&quot;,&quot;non-dropping-particle&quot;:&quot;&quot;}],&quot;container-title&quot;:&quot;Atmospheric Chemistry and Physics&quot;,&quot;container-title-short&quot;:&quot;Atmos Chem Phys&quot;,&quot;DOI&quot;:&quot;10.5194/acp-16-2877-2016&quot;,&quot;URL&quot;:&quot;https://acp.copernicus.org/articles/16/2877/2016/&quot;,&quot;issued&quot;:{&quot;date-parts&quot;:[[2016]]},&quot;page&quot;:&quot;2877-2900&quot;,&quot;issue&quot;:&quot;5&quot;,&quot;volume&quot;:&quot;16&quot;},&quot;isTemporary&quot;:false},{&quot;id&quot;:&quot;adc34b85-3823-317e-9b61-8772cf2b2bb1&quot;,&quot;itemData&quot;:{&quot;type&quot;:&quot;article-journal&quot;,&quot;id&quot;:&quot;adc34b85-3823-317e-9b61-8772cf2b2bb1&quot;,&quot;title&quot;:&quot;Direct and semi-direct radiative forcing of smoke aerosols over clouds&quot;,&quot;author&quot;:[{&quot;family&quot;:&quot;Wilcox&quot;,&quot;given&quot;:&quot;E M&quot;,&quot;parse-names&quot;:false,&quot;dropping-particle&quot;:&quot;&quot;,&quot;non-dropping-particle&quot;:&quot;&quot;}],&quot;container-title&quot;:&quot;Atmospheric Chemistry and Physics&quot;,&quot;container-title-short&quot;:&quot;Atmos Chem Phys&quot;,&quot;DOI&quot;:&quot;10.5194/acp-12-139-2012&quot;,&quot;URL&quot;:&quot;https://acp.copernicus.org/articles/12/139/2012/&quot;,&quot;issued&quot;:{&quot;date-parts&quot;:[[2012]]},&quot;page&quot;:&quot;139-149&quot;,&quot;issue&quot;:&quot;1&quot;,&quot;volume&quot;:&quot;12&quot;},&quot;isTemporary&quot;:false},{&quot;id&quot;:&quot;cec7f5ca-1379-3e27-afa8-9f09e64fb428&quot;,&quot;itemData&quot;:{&quot;type&quot;:&quot;article-journal&quot;,&quot;id&quot;:&quot;cec7f5ca-1379-3e27-afa8-9f09e64fb428&quot;,&quot;title&quot;:&quot;Solar radiative forcing by biomass burning aerosol particles during SAFARI 2000: A case study based on measured aerosol and cloud properties&quot;,&quot;author&quot;:[{&quot;family&quot;:&quot;Keil&quot;,&quot;given&quot;:&quot;Andreas&quot;,&quot;parse-names&quot;:false,&quot;dropping-particle&quot;:&quot;&quot;,&quot;non-dropping-particle&quot;:&quot;&quot;},{&quot;family&quot;:&quot;Haywood&quot;,&quot;given&quot;:&quot;Jim M&quot;,&quot;parse-names&quot;:false,&quot;dropping-particle&quot;:&quot;&quot;,&quot;non-dropping-particle&quot;:&quot;&quot;}],&quot;container-title&quot;:&quot;Journal of Geophysical Research: Atmospheres&quot;,&quot;DOI&quot;:&quot;https://doi.org/10.1029/2002JD002315&quot;,&quot;URL&quot;:&quot;https://agupubs.onlinelibrary.wiley.com/doi/abs/10.1029/2002JD002315&quot;,&quot;issued&quot;:{&quot;date-parts&quot;:[[2003]]},&quot;abstract&quot;:&quot;This study investigates the top of atmosphere (TOA) solar radiative forcing by biomass burning aerosol from the African continent. Radiative transfer calculations are based on airborne aerosol and cloud measurements made on 7 September 2000, being representative for the aerosol optical properties and the relative location of aerosol and clouds during Southern African Fire-Atmosphere Research Initiative (SAFARI) 2000. We focus on how the radiative effects of biomass aerosol are changed in the presence of clouds to the west of the southern African coastline. The typical scenario observed showed a clear separation between an elevated biomass aerosol layer (1.8–3.7 km altitude) and low-level stratiform clouds (below 1 km, liquid water path 85 g m−2). The aerosol was characterized by particle concentrations of 1800 cm−3 and a single scattering albedo at 550 nm wavelength of around 0.90. Presuming no effect by the biomass aerosol on the clouds themselves, the presence of clouds converted the negative TOA forcing by the biomass aerosol in clear skies into a positive one (−13.0 W m−2 converted to +11.5 W m−2 for average optical properties of the biomass aerosol and a solar zenith angle of 60°). As biomass aerosol was found above cloud thousands of kilometers away from the southern African coastline, positive direct TOA forcings can be expected in extended sea areas over the Namibian cloud sheet. These results suggest errors in global climate model (GCM) modeling assessments of the direct radiative forcing due to biomass aerosols. Additionally, we estimate the possibility that a potential indirect effect dominates the overall forcing, resulting generally in strong negative TOA forcings.&quot;,&quot;issue&quot;:&quot;D13&quot;,&quot;volume&quot;:&quot;108&quot;,&quot;container-title-short&quot;:&quot;&quot;},&quot;isTemporary&quot;:false}]},{&quot;citationID&quot;:&quot;MENDELEY_CITATION_1cfe34e9-c9b9-425b-92dc-ad8f2883fc6a&quot;,&quot;properties&quot;:{&quot;noteIndex&quot;:0},&quot;isEdited&quot;:false,&quot;manualOverride&quot;:{&quot;isManuallyOverridden&quot;:false,&quot;citeprocText&quot;:&quot;(Kacenelenbogen et al., 2019)&quot;,&quot;manualOverrideText&quot;:&quot;&quot;},&quot;citationTag&quot;:&quot;MENDELEY_CITATION_v3_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&quot;,&quot;citationItems&quot;:[{&quot;id&quot;:&quot;758b8f35-7c0f-315b-8197-b18176c205b5&quot;,&quot;itemData&quot;:{&quot;type&quot;:&quot;article-journal&quot;,&quot;id&quot;:&quot;758b8f35-7c0f-315b-8197-b18176c205b5&quot;,&quot;title&quot;:&quot;Estimations of global shortwave direct aerosol radiative effects above\r\nopaque water clouds using a combination of A-Train satellite sensors&quot;,&quot;author&quot;:[{&quot;family&quot;:&quot;Kacenelenbogen&quot;,&quot;given&quot;:&quot;M S&quot;,&quot;parse-names&quot;:false,&quot;dropping-particle&quot;:&quot;&quot;,&quot;non-dropping-particle&quot;:&quot;&quot;},{&quot;family&quot;:&quot;Vaughan&quot;,&quot;given&quot;:&quot;M A&quot;,&quot;parse-names&quot;:false,&quot;dropping-particle&quot;:&quot;&quot;,&quot;non-dropping-particle&quot;:&quot;&quot;},{&quot;family&quot;:&quot;Redemann&quot;,&quot;given&quot;:&quot;J&quot;,&quot;parse-names&quot;:false,&quot;dropping-particle&quot;:&quot;&quot;,&quot;non-dropping-particle&quot;:&quot;&quot;},{&quot;family&quot;:&quot;Young&quot;,&quot;given&quot;:&quot;S A&quot;,&quot;parse-names&quot;:false,&quot;dropping-particle&quot;:&quot;&quot;,&quot;non-dropping-particle&quot;:&quot;&quot;},{&quot;family&quot;:&quot;Liu&quot;,&quot;given&quot;:&quot;Z&quot;,&quot;parse-names&quot;:false,&quot;dropping-particle&quot;:&quot;&quot;,&quot;non-dropping-particle&quot;:&quot;&quot;},{&quot;family&quot;:&quot;Hu&quot;,&quot;given&quot;:&quot;Y&quot;,&quot;parse-names&quot;:false,&quot;dropping-particle&quot;:&quot;&quot;,&quot;non-dropping-particle&quot;:&quot;&quot;},{&quot;family&quot;:&quot;Omar&quot;,&quot;given&quot;:&quot;A H&quot;,&quot;parse-names&quot;:false,&quot;dropping-particle&quot;:&quot;&quot;,&quot;non-dropping-particle&quot;:&quot;&quot;},{&quot;family&quot;:&quot;LeBlanc&quot;,&quot;given&quot;:&quot;S&quot;,&quot;parse-names&quot;:false,&quot;dropping-particle&quot;:&quot;&quot;,&quot;non-dropping-particle&quot;:&quot;&quot;},{&quot;family&quot;:&quot;Shinozuka&quot;,&quot;given&quot;:&quot;Y&quot;,&quot;parse-names&quot;:false,&quot;dropping-particle&quot;:&quot;&quot;,&quot;non-dropping-particle&quot;:&quot;&quot;},{&quot;family&quot;:&quot;Livingston&quot;,&quot;given&quot;:&quot;J&quot;,&quot;parse-names&quot;:false,&quot;dropping-particle&quot;:&quot;&quot;,&quot;non-dropping-particle&quot;:&quot;&quot;},{&quot;family&quot;:&quot;Zhang&quot;,&quot;given&quot;:&quot;Q&quot;,&quot;parse-names&quot;:false,&quot;dropping-particle&quot;:&quot;&quot;,&quot;non-dropping-particle&quot;:&quot;&quot;},{&quot;family&quot;:&quot;Powell&quot;,&quot;given&quot;:&quot;K A&quot;,&quot;parse-names&quot;:false,&quot;dropping-particle&quot;:&quot;&quot;,&quot;non-dropping-particle&quot;:&quot;&quot;}],&quot;container-title&quot;:&quot;Atmospheric Chemistry and Physics&quot;,&quot;container-title-short&quot;:&quot;Atmos Chem Phys&quot;,&quot;DOI&quot;:&quot;10.5194/acp-19-4933-2019&quot;,&quot;URL&quot;:&quot;https://acp.copernicus.org/articles/19/4933/2019/&quot;,&quot;issued&quot;:{&quot;date-parts&quot;:[[2019]]},&quot;page&quot;:&quot;4933-4962&quot;,&quot;issue&quot;:&quot;7&quot;,&quot;volume&quot;:&quot;19&quot;},&quot;isTemporary&quot;:false}]},{&quot;citationID&quot;:&quot;MENDELEY_CITATION_33d7a675-bf31-4898-9535-8ace9a3d6fe0&quot;,&quot;properties&quot;:{&quot;noteIndex&quot;:0},&quot;isEdited&quot;:false,&quot;manualOverride&quot;:{&quot;isManuallyOverridden&quot;:false,&quot;citeprocText&quot;:&quot;(Myhre et al., 2013; Schulz et al., 2006)&quot;,&quot;manualOverrideText&quot;:&quot;&quot;},&quot;citationTag&quot;:&quot;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&quot;,&quot;citationItems&quot;:[{&quot;id&quot;:&quot;b4ea9eab-7ce8-3e19-914c-cc008d006681&quot;,&quot;itemData&quot;:{&quot;type&quot;:&quot;article-journal&quot;,&quot;id&quot;:&quot;b4ea9eab-7ce8-3e19-914c-cc008d006681&quot;,&quot;title&quot;:&quot;Radiative forcing of the direct aerosol effect from AeroCom Phase II simulations&quot;,&quot;author&quot;:[{&quot;family&quot;:&quot;Myhre&quot;,&quot;given&quot;:&quot;G&quot;,&quot;parse-names&quot;:false,&quot;dropping-particle&quot;:&quot;&quot;,&quot;non-dropping-particle&quot;:&quot;&quot;},{&quot;family&quot;:&quot;Samset&quot;,&quot;given&quot;:&quot;B H&quot;,&quot;parse-names&quot;:false,&quot;dropping-particle&quot;:&quot;&quot;,&quot;non-dropping-particle&quot;:&quot;&quot;},{&quot;family&quot;:&quot;Schulz&quot;,&quot;given&quot;:&quot;M&quot;,&quot;parse-names&quot;:false,&quot;dropping-particle&quot;:&quot;&quot;,&quot;non-dropping-particle&quot;:&quot;&quot;},{&quot;family&quot;:&quot;Balkanski&quot;,&quot;given&quot;:&quot;Y&quot;,&quot;parse-names&quot;:false,&quot;dropping-particle&quot;:&quot;&quot;,&quot;non-dropping-particle&quot;:&quot;&quot;},{&quot;family&quot;:&quot;Bauer&quot;,&quot;given&quot;:&quot;S&quot;,&quot;parse-names&quot;:false,&quot;dropping-particle&quot;:&quot;&quot;,&quot;non-dropping-particle&quot;:&quot;&quot;},{&quot;family&quot;:&quot;Berntsen&quot;,&quot;given&quot;:&quot;T K&quot;,&quot;parse-names&quot;:false,&quot;dropping-particle&quot;:&quot;&quot;,&quot;non-dropping-particle&quot;:&quot;&quot;},{&quot;family&quot;:&quot;Bian&quot;,&quot;given&quot;:&quot;H&quot;,&quot;parse-names&quot;:false,&quot;dropping-particle&quot;:&quot;&quot;,&quot;non-dropping-particle&quot;:&quot;&quot;},{&quot;family&quot;:&quot;Bellouin&quot;,&quot;given&quot;:&quot;N&quot;,&quot;parse-names&quot;:false,&quot;dropping-particle&quot;:&quot;&quot;,&quot;non-dropping-particle&quot;:&quot;&quot;},{&quot;family&quot;:&quot;Chin&quot;,&quot;given&quot;:&quot;M&quot;,&quot;parse-names&quot;:false,&quot;dropping-particle&quot;:&quot;&quot;,&quot;non-dropping-particle&quot;:&quot;&quot;},{&quot;family&quot;:&quot;Diehl&quot;,&quot;given&quot;:&quot;T&quot;,&quot;parse-names&quot;:false,&quot;dropping-particle&quot;:&quot;&quot;,&quot;non-dropping-particle&quot;:&quot;&quot;},{&quot;family&quot;:&quot;Easter&quot;,&quot;given&quot;:&quot;R C&quot;,&quot;parse-names&quot;:false,&quot;dropping-particle&quot;:&quot;&quot;,&quot;non-dropping-particle&quot;:&quot;&quot;},{&quot;family&quot;:&quot;Feichter&quot;,&quot;given&quot;:&quot;J&quot;,&quot;parse-names&quot;:false,&quot;dropping-particle&quot;:&quot;&quot;,&quot;non-dropping-particle&quot;:&quot;&quot;},{&quot;family&quot;:&quot;Ghan&quot;,&quot;given&quot;:&quot;S J&quot;,&quot;parse-names&quot;:false,&quot;dropping-particle&quot;:&quot;&quot;,&quot;non-dropping-particle&quot;:&quot;&quot;},{&quot;family&quot;:&quot;Hauglustaine&quot;,&quot;given&quot;:&quot;D&quot;,&quot;parse-names&quot;:false,&quot;dropping-particle&quot;:&quot;&quot;,&quot;non-dropping-particle&quot;:&quot;&quot;},{&quot;family&quot;:&quot;Iversen&quot;,&quot;given&quot;:&quot;T&quot;,&quot;parse-names&quot;:false,&quot;dropping-particle&quot;:&quot;&quot;,&quot;non-dropping-particle&quot;:&quot;&quot;},{&quot;family&quot;:&quot;Kinne&quot;,&quot;given&quot;:&quot;S&quot;,&quot;parse-names&quot;:false,&quot;dropping-particle&quot;:&quot;&quot;,&quot;non-dropping-particle&quot;:&quot;&quot;},{&quot;family&quot;:&quot;Kirkevåg&quot;,&quot;given&quot;:&quot;A&quot;,&quot;parse-names&quot;:false,&quot;dropping-particle&quot;:&quot;&quot;,&quot;non-dropping-particle&quot;:&quot;&quot;},{&quot;family&quot;:&quot;Lamarque&quot;,&quot;given&quot;:&quot;J.-F.&quot;,&quot;parse-names&quot;:false,&quot;dropping-particle&quot;:&quot;&quot;,&quot;non-dropping-particle&quot;:&quot;&quot;},{&quot;family&quot;:&quot;Lin&quot;,&quot;given&quot;:&quot;G&quot;,&quot;parse-names&quot;:false,&quot;dropping-particle&quot;:&quot;&quot;,&quot;non-dropping-particle&quot;:&quot;&quot;},{&quot;family&quot;:&quot;Liu&quot;,&quot;given&quot;:&quot;X&quot;,&quot;parse-names&quot;:false,&quot;dropping-particle&quot;:&quot;&quot;,&quot;non-dropping-particle&quot;:&quot;&quot;},{&quot;family&quot;:&quot;Lund&quot;,&quot;given&quot;:&quot;M T&quot;,&quot;parse-names&quot;:false,&quot;dropping-particle&quot;:&quot;&quot;,&quot;non-dropping-particle&quot;:&quot;&quot;},{&quot;family&quot;:&quot;Luo&quot;,&quot;given&quot;:&quot;G&quot;,&quot;parse-names&quot;:false,&quot;dropping-particle&quot;:&quot;&quot;,&quot;non-dropping-particle&quot;:&quot;&quot;},{&quot;family&quot;:&quot;Ma&quot;,&quot;given&quot;:&quot;X&quot;,&quot;parse-names&quot;:false,&quot;dropping-particle&quot;:&quot;&quot;,&quot;non-dropping-particle&quot;:&quot;&quot;},{&quot;family&quot;:&quot;Noije&quot;,&quot;given&quot;:&quot;T&quot;,&quot;parse-names&quot;:false,&quot;dropping-particle&quot;:&quot;&quot;,&quot;non-dropping-particle&quot;:&quot;van&quot;},{&quot;family&quot;:&quot;Penner&quot;,&quot;given&quot;:&quot;J E&quot;,&quot;parse-names&quot;:false,&quot;dropping-particle&quot;:&quot;&quot;,&quot;non-dropping-particle&quot;:&quot;&quot;},{&quot;family&quot;:&quot;Rasch&quot;,&quot;given&quot;:&quot;P J&quot;,&quot;parse-names&quot;:false,&quot;dropping-particle&quot;:&quot;&quot;,&quot;non-dropping-particle&quot;:&quot;&quot;},{&quot;family&quot;:&quot;Ruiz&quot;,&quot;given&quot;:&quot;A&quot;,&quot;parse-names&quot;:false,&quot;dropping-particle&quot;:&quot;&quot;,&quot;non-dropping-particle&quot;:&quot;&quot;},{&quot;family&quot;:&quot;Seland&quot;,&quot;given&quot;:&quot;Ø&quot;,&quot;parse-names&quot;:false,&quot;dropping-particle&quot;:&quot;&quot;,&quot;non-dropping-particle&quot;:&quot;&quot;},{&quot;family&quot;:&quot;Skeie&quot;,&quot;given&quot;:&quot;R B&quot;,&quot;parse-names&quot;:false,&quot;dropping-particle&quot;:&quot;&quot;,&quot;non-dropping-particle&quot;:&quot;&quot;},{&quot;family&quot;:&quot;Stier&quot;,&quot;given&quot;:&quot;P&quot;,&quot;parse-names&quot;:false,&quot;dropping-particle&quot;:&quot;&quot;,&quot;non-dropping-particle&quot;:&quot;&quot;},{&quot;family&quot;:&quot;Takemura&quot;,&quot;given&quot;:&quot;T&quot;,&quot;parse-names&quot;:false,&quot;dropping-particle&quot;:&quot;&quot;,&quot;non-dropping-particle&quot;:&quot;&quot;},{&quot;family&quot;:&quot;Tsigaridis&quot;,&quot;given&quot;:&quot;K&quot;,&quot;parse-names&quot;:false,&quot;dropping-particle&quot;:&quot;&quot;,&quot;non-dropping-particle&quot;:&quot;&quot;},{&quot;family&quot;:&quot;Wang&quot;,&quot;given&quot;:&quot;P&quot;,&quot;parse-names&quot;:false,&quot;dropping-particle&quot;:&quot;&quot;,&quot;non-dropping-particle&quot;:&quot;&quot;},{&quot;family&quot;:&quot;Wang&quot;,&quot;given&quot;:&quot;Z&quot;,&quot;parse-names&quot;:false,&quot;dropping-particle&quot;:&quot;&quot;,&quot;non-dropping-particle&quot;:&quot;&quot;},{&quot;family&quot;:&quot;Xu&quot;,&quot;given&quot;:&quot;L&quot;,&quot;parse-names&quot;:false,&quot;dropping-particle&quot;:&quot;&quot;,&quot;non-dropping-particle&quot;:&quot;&quot;},{&quot;family&quot;:&quot;Yu&quot;,&quot;given&quot;:&quot;H&quot;,&quot;parse-names&quot;:false,&quot;dropping-particle&quot;:&quot;&quot;,&quot;non-dropping-particle&quot;:&quot;&quot;},{&quot;family&quot;:&quot;Yu&quot;,&quot;given&quot;:&quot;F&quot;,&quot;parse-names&quot;:false,&quot;dropping-particle&quot;:&quot;&quot;,&quot;non-dropping-particle&quot;:&quot;&quot;},{&quot;family&quot;:&quot;Yoon&quot;,&quot;given&quot;:&quot;J.-H.&quot;,&quot;parse-names&quot;:false,&quot;dropping-particle&quot;:&quot;&quot;,&quot;non-dropping-particle&quot;:&quot;&quot;},{&quot;family&quot;:&quot;Zhang&quot;,&quot;given&quot;:&quot;K&quot;,&quot;parse-names&quot;:false,&quot;dropping-particle&quot;:&quot;&quot;,&quot;non-dropping-particle&quot;:&quot;&quot;},{&quot;family&quot;:&quot;Zhang&quot;,&quot;given&quot;:&quot;H&quot;,&quot;parse-names&quot;:false,&quot;dropping-particle&quot;:&quot;&quot;,&quot;non-dropping-particle&quot;:&quot;&quot;},{&quot;family&quot;:&quot;Zhou&quot;,&quot;given&quot;:&quot;C&quot;,&quot;parse-names&quot;:false,&quot;dropping-particle&quot;:&quot;&quot;,&quot;non-dropping-particle&quot;:&quot;&quot;}],&quot;container-title&quot;:&quot;Atmospheric Chemistry and Physics&quot;,&quot;container-title-short&quot;:&quot;Atmos Chem Phys&quot;,&quot;DOI&quot;:&quot;10.5194/acp-13-1853-2013&quot;,&quot;URL&quot;:&quot;https://acp.copernicus.org/articles/13/1853/2013/&quot;,&quot;issued&quot;:{&quot;date-parts&quot;:[[2013]]},&quot;page&quot;:&quot;1853-1877&quot;,&quot;issue&quot;:&quot;4&quot;,&quot;volume&quot;:&quot;13&quot;},&quot;isTemporary&quot;:false},{&quot;id&quot;:&quot;e6fde216-0058-3d19-8b00-c5360a0664b4&quot;,&quot;itemData&quot;:{&quot;type&quot;:&quot;article-journal&quot;,&quot;id&quot;:&quot;e6fde216-0058-3d19-8b00-c5360a0664b4&quot;,&quot;title&quot;:&quot;Radiative forcing by aerosols as derived from the AeroCom present-day and pre-industrial simulations&quot;,&quot;author&quot;:[{&quot;family&quot;:&quot;Schulz&quot;,&quot;given&quot;:&quot;M&quot;,&quot;parse-names&quot;:false,&quot;dropping-particle&quot;:&quot;&quot;,&quot;non-dropping-particle&quot;:&quot;&quot;},{&quot;family&quot;:&quot;Textor&quot;,&quot;given&quot;:&quot;C&quot;,&quot;parse-names&quot;:false,&quot;dropping-particle&quot;:&quot;&quot;,&quot;non-dropping-particle&quot;:&quot;&quot;},{&quot;family&quot;:&quot;Kinne&quot;,&quot;given&quot;:&quot;S&quot;,&quot;parse-names&quot;:false,&quot;dropping-particle&quot;:&quot;&quot;,&quot;non-dropping-particle&quot;:&quot;&quot;},{&quot;family&quot;:&quot;Balkanski&quot;,&quot;given&quot;:&quot;Y&quot;,&quot;parse-names&quot;:false,&quot;dropping-particle&quot;:&quot;&quot;,&quot;non-dropping-particle&quot;:&quot;&quot;},{&quot;family&quot;:&quot;Bauer&quot;,&quot;given&quot;:&quot;S&quot;,&quot;parse-names&quot;:false,&quot;dropping-particle&quot;:&quot;&quot;,&quot;non-dropping-particle&quot;:&quot;&quot;},{&quot;family&quot;:&quot;Berntsen&quot;,&quot;given&quot;:&quot;T&quot;,&quot;parse-names&quot;:false,&quot;dropping-particle&quot;:&quot;&quot;,&quot;non-dropping-particle&quot;:&quot;&quot;},{&quot;family&quot;:&quot;Berglen&quot;,&quot;given&quot;:&quot;T&quot;,&quot;parse-names&quot;:false,&quot;dropping-particle&quot;:&quot;&quot;,&quot;non-dropping-particle&quot;:&quot;&quot;},{&quot;family&quot;:&quot;Boucher&quot;,&quot;given&quot;:&quot;O&quot;,&quot;parse-names&quot;:false,&quot;dropping-particle&quot;:&quot;&quot;,&quot;non-dropping-particle&quot;:&quot;&quot;},{&quot;family&quot;:&quot;Dentener&quot;,&quot;given&quot;:&quot;F&quot;,&quot;parse-names&quot;:false,&quot;dropping-particle&quot;:&quot;&quot;,&quot;non-dropping-particle&quot;:&quot;&quot;},{&quot;family&quot;:&quot;Guibert&quot;,&quot;given&quot;:&quot;S&quot;,&quot;parse-names&quot;:false,&quot;dropping-particle&quot;:&quot;&quot;,&quot;non-dropping-particle&quot;:&quot;&quot;},{&quot;family&quot;:&quot;Isaksen&quot;,&quot;given&quot;:&quot;I S A&quot;,&quot;parse-names&quot;:false,&quot;dropping-particle&quot;:&quot;&quot;,&quot;non-dropping-particle&quot;:&quot;&quot;},{&quot;family&quot;:&quot;Iversen&quot;,&quot;given&quot;:&quot;T&quot;,&quot;parse-names&quot;:false,&quot;dropping-particle&quot;:&quot;&quot;,&quot;non-dropping-particle&quot;:&quot;&quot;},{&quot;family&quot;:&quot;Koch&quot;,&quot;given&quot;:&quot;D&quot;,&quot;parse-names&quot;:false,&quot;dropping-particle&quot;:&quot;&quot;,&quot;non-dropping-particle&quot;:&quot;&quot;},{&quot;family&quot;:&quot;Kirkevåg&quot;,&quot;given&quot;:&quot;A&quot;,&quot;parse-names&quot;:false,&quot;dropping-particle&quot;:&quot;&quot;,&quot;non-dropping-particle&quot;:&quot;&quot;},{&quot;family&quot;:&quot;Liu&quot;,&quot;given&quot;:&quot;X&quot;,&quot;parse-names&quot;:false,&quot;dropping-particle&quot;:&quot;&quot;,&quot;non-dropping-particle&quot;:&quot;&quot;},{&quot;family&quot;:&quot;Montanaro&quot;,&quot;given&quot;:&quot;V&quot;,&quot;parse-names&quot;:false,&quot;dropping-particle&quot;:&quot;&quot;,&quot;non-dropping-particle&quot;:&quot;&quot;},{&quot;family&quot;:&quot;Myhre&quot;,&quot;given&quot;:&quot;G&quot;,&quot;parse-names&quot;:false,&quot;dropping-particle&quot;:&quot;&quot;,&quot;non-dropping-particle&quot;:&quot;&quot;},{&quot;family&quot;:&quot;Penner&quot;,&quot;given&quot;:&quot;J E&quot;,&quot;parse-names&quot;:false,&quot;dropping-particle&quot;:&quot;&quot;,&quot;non-dropping-particle&quot;:&quot;&quot;},{&quot;family&quot;:&quot;Pitari&quot;,&quot;given&quot;:&quot;G&quot;,&quot;parse-names&quot;:false,&quot;dropping-particle&quot;:&quot;&quot;,&quot;non-dropping-particle&quot;:&quot;&quot;},{&quot;family&quot;:&quot;Reddy&quot;,&quot;given&quot;:&quot;S&quot;,&quot;parse-names&quot;:false,&quot;dropping-particle&quot;:&quot;&quot;,&quot;non-dropping-particle&quot;:&quot;&quot;},{&quot;family&quot;:&quot;Seland&quot;,&quot;given&quot;:&quot;Ø&quot;,&quot;parse-names&quot;:false,&quot;dropping-particle&quot;:&quot;&quot;,&quot;non-dropping-particle&quot;:&quot;&quot;},{&quot;family&quot;:&quot;Stier&quot;,&quot;given&quot;:&quot;P&quot;,&quot;parse-names&quot;:false,&quot;dropping-particle&quot;:&quot;&quot;,&quot;non-dropping-particle&quot;:&quot;&quot;},{&quot;family&quot;:&quot;Takemura&quot;,&quot;given&quot;:&quot;T&quot;,&quot;parse-names&quot;:false,&quot;dropping-particle&quot;:&quot;&quot;,&quot;non-dropping-particle&quot;:&quot;&quot;}],&quot;container-title&quot;:&quot;Atmospheric Chemistry and Physics&quot;,&quot;container-title-short&quot;:&quot;Atmos Chem Phys&quot;,&quot;DOI&quot;:&quot;10.5194/acp-6-5225-2006&quot;,&quot;URL&quot;:&quot;https://acp.copernicus.org/articles/6/5225/2006/&quot;,&quot;issued&quot;:{&quot;date-parts&quot;:[[2006]]},&quot;page&quot;:&quot;5225-5246&quot;,&quot;issue&quot;:&quot;12&quot;,&quot;volume&quot;:&quot;6&quot;},&quot;isTemporary&quot;:false}]},{&quot;citationID&quot;:&quot;MENDELEY_CITATION_fcb766d9-87f6-45f4-b403-24776347eae2&quot;,&quot;properties&quot;:{&quot;noteIndex&quot;:0},&quot;isEdited&quot;:false,&quot;manualOverride&quot;:{&quot;isManuallyOverridden&quot;:false,&quot;citeprocText&quot;:&quot;(de Graaf et al., 2020)&quot;,&quot;manualOverrideText&quot;:&quot;&quot;},&quot;citationTag&quot;:&quot;MENDELEY_CITATION_v3_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&quot;,&quot;citationItems&quot;:[{&quot;id&quot;:&quot;a886a216-4229-309c-9922-11f15ec7e11b&quot;,&quot;itemData&quot;:{&quot;type&quot;:&quot;article-journal&quot;,&quot;id&quot;:&quot;a886a216-4229-309c-9922-11f15ec7e11b&quot;,&quot;title&quot;:&quot;Comparison of south-east Atlantic aerosol direct radiative effect\r\nover clouds from SCIAMACHY, POLDER and OMI–MODIS&quot;,&quot;author&quot;:[{&quot;family&quot;:&quot;Graaf&quot;,&quot;given&quot;:&quot;M&quot;,&quot;parse-names&quot;:false,&quot;dropping-particle&quot;:&quot;&quot;,&quot;non-dropping-particle&quot;:&quot;de&quot;},{&quot;family&quot;:&quot;Schulte&quot;,&quot;given&quot;:&quot;R&quot;,&quot;parse-names&quot;:false,&quot;dropping-particle&quot;:&quot;&quot;,&quot;non-dropping-particle&quot;:&quot;&quot;},{&quot;family&quot;:&quot;Peers&quot;,&quot;given&quot;:&quot;F&quot;,&quot;parse-names&quot;:false,&quot;dropping-particle&quot;:&quot;&quot;,&quot;non-dropping-particle&quot;:&quot;&quot;},{&quot;family&quot;:&quot;Waquet&quot;,&quot;given&quot;:&quot;F&quot;,&quot;parse-names&quot;:false,&quot;dropping-particle&quot;:&quot;&quot;,&quot;non-dropping-particle&quot;:&quot;&quot;},{&quot;family&quot;:&quot;Tilstra&quot;,&quot;given&quot;:&quot;L G&quot;,&quot;parse-names&quot;:false,&quot;dropping-particle&quot;:&quot;&quot;,&quot;non-dropping-particle&quot;:&quot;&quot;},{&quot;family&quot;:&quot;Stammes&quot;,&quot;given&quot;:&quot;P&quot;,&quot;parse-names&quot;:false,&quot;dropping-particle&quot;:&quot;&quot;,&quot;non-dropping-particle&quot;:&quot;&quot;}],&quot;container-title&quot;:&quot;Atmospheric Chemistry and Physics&quot;,&quot;container-title-short&quot;:&quot;Atmos Chem Phys&quot;,&quot;DOI&quot;:&quot;10.5194/acp-20-6707-2020&quot;,&quot;URL&quot;:&quot;https://acp.copernicus.org/articles/20/6707/2020/&quot;,&quot;issued&quot;:{&quot;date-parts&quot;:[[2020]]},&quot;page&quot;:&quot;6707-6723&quot;,&quot;issue&quot;:&quot;11&quot;,&quot;volume&quot;:&quot;20&quot;},&quot;isTemporary&quot;:false}]},{&quot;citationID&quot;:&quot;MENDELEY_CITATION_f68f145f-f158-409c-aa2b-38952336846c&quot;,&quot;properties&quot;:{&quot;noteIndex&quot;:0},&quot;isEdited&quot;:false,&quot;manualOverride&quot;:{&quot;isManuallyOverridden&quot;:false,&quot;citeprocText&quot;:&quot;(Doherty et al., 2022; Shinozuka et al., 2020; Mallet et al., 2021)&quot;,&quot;manualOverrideText&quot;:&quot;&quot;},&quot;citationTag&quot;:&quot;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&quot;,&quot;citationItems&quot;:[{&quot;id&quot;:&quot;7de81f95-faad-3268-a7e3-b0bc33452d74&quot;,&quot;itemData&quot;:{&quot;type&quot;:&quot;article-journal&quot;,&quot;id&quot;:&quot;7de81f95-faad-3268-a7e3-b0bc33452d74&quot;,&quot;title&quot;:&quot;Modeled and observed properties related to the direct aerosol radiative effect of biomass burning aerosol over the southeastern Atlantic&quot;,&quot;author&quot;:[{&quot;family&quot;:&quot;Doherty&quot;,&quot;given&quot;:&quot;S J&quot;,&quot;parse-names&quot;:false,&quot;dropping-particle&quot;:&quot;&quot;,&quot;non-dropping-particle&quot;:&quot;&quot;},{&quot;family&quot;:&quot;Saide&quot;,&quot;given&quot;:&quot;P E&quot;,&quot;parse-names&quot;:false,&quot;dropping-particle&quot;:&quot;&quot;,&quot;non-dropping-particle&quot;:&quot;&quot;},{&quot;family&quot;:&quot;Zuidema&quot;,&quot;given&quot;:&quot;P&quot;,&quot;parse-names&quot;:false,&quot;dropping-particle&quot;:&quot;&quot;,&quot;non-dropping-particle&quot;:&quot;&quot;},{&quot;family&quot;:&quot;Shinozuka&quot;,&quot;given&quot;:&quot;Y&quot;,&quot;parse-names&quot;:false,&quot;dropping-particle&quot;:&quot;&quot;,&quot;non-dropping-particle&quot;:&quot;&quot;},{&quot;family&quot;:&quot;Ferrada&quot;,&quot;given&quot;:&quot;G A&quot;,&quot;parse-names&quot;:false,&quot;dropping-particle&quot;:&quot;&quot;,&quot;non-dropping-particle&quot;:&quot;&quot;},{&quot;family&quot;:&quot;Gordon&quot;,&quot;given&quot;:&quot;H&quot;,&quot;parse-names&quot;:false,&quot;dropping-particle&quot;:&quot;&quot;,&quot;non-dropping-particle&quot;:&quot;&quot;},{&quot;family&quot;:&quot;Mallet&quot;,&quot;given&quot;:&quot;M&quot;,&quot;parse-names&quot;:false,&quot;dropping-particle&quot;:&quot;&quot;,&quot;non-dropping-particle&quot;:&quot;&quot;},{&quot;family&quot;:&quot;Meyer&quot;,&quot;given&quot;:&quot;K&quot;,&quot;parse-names&quot;:false,&quot;dropping-particle&quot;:&quot;&quot;,&quot;non-dropping-particle&quot;:&quot;&quot;},{&quot;family&quot;:&quot;Painemal&quot;,&quot;given&quot;:&quot;D&quot;,&quot;parse-names&quot;:false,&quot;dropping-particle&quot;:&quot;&quot;,&quot;non-dropping-particle&quot;:&quot;&quot;},{&quot;family&quot;:&quot;Howell&quot;,&quot;given&quot;:&quot;S G&quot;,&quot;parse-names&quot;:false,&quot;dropping-particle&quot;:&quot;&quot;,&quot;non-dropping-particle&quot;:&quot;&quot;},{&quot;family&quot;:&quot;Freitag&quot;,&quot;given&quot;:&quot;S&quot;,&quot;parse-names&quot;:false,&quot;dropping-particle&quot;:&quot;&quot;,&quot;non-dropping-particle&quot;:&quot;&quot;},{&quot;family&quot;:&quot;Dobracki&quot;,&quot;given&quot;:&quot;A&quot;,&quot;parse-names&quot;:false,&quot;dropping-particle&quot;:&quot;&quot;,&quot;non-dropping-particle&quot;:&quot;&quot;},{&quot;family&quot;:&quot;Podolske&quot;,&quot;given&quot;:&quot;J R&quot;,&quot;parse-names&quot;:false,&quot;dropping-particle&quot;:&quot;&quot;,&quot;non-dropping-particle&quot;:&quot;&quot;},{&quot;family&quot;:&quot;Burton&quot;,&quot;given&quot;:&quot;S P&quot;,&quot;parse-names&quot;:false,&quot;dropping-particle&quot;:&quot;&quot;,&quot;non-dropping-particle&quot;:&quot;&quot;},{&quot;family&quot;:&quot;Ferrare&quot;,&quot;given&quot;:&quot;R A&quot;,&quot;parse-names&quot;:false,&quot;dropping-particle&quot;:&quot;&quot;,&quot;non-dropping-particle&quot;:&quot;&quot;},{&quot;family&quot;:&quot;Howes&quot;,&quot;given&quot;:&quot;C&quot;,&quot;parse-names&quot;:false,&quot;dropping-particle&quot;:&quot;&quot;,&quot;non-dropping-particle&quot;:&quot;&quot;},{&quot;family&quot;:&quot;Nabat&quot;,&quot;given&quot;:&quot;P&quot;,&quot;parse-names&quot;:false,&quot;dropping-particle&quot;:&quot;&quot;,&quot;non-dropping-particle&quot;:&quot;&quot;},{&quot;family&quot;:&quot;Carmichael&quot;,&quot;given&quot;:&quot;G R&quot;,&quot;parse-names&quot;:false,&quot;dropping-particle&quot;:&quot;&quot;,&quot;non-dropping-particle&quot;:&quot;&quot;},{&quot;family&quot;:&quot;Silva&quot;,&quot;given&quot;:&quot;A&quot;,&quot;parse-names&quot;:false,&quot;dropping-particle&quot;:&quot;&quot;,&quot;non-dropping-particle&quot;:&quot;da&quot;},{&quot;family&quot;:&quot;Pistone&quot;,&quot;given&quot;:&quot;K&quot;,&quot;parse-names&quot;:false,&quot;dropping-particle&quot;:&quot;&quot;,&quot;non-dropping-particle&quot;:&quot;&quot;},{&quot;family&quot;:&quot;Chang&quot;,&quot;given&quot;:&quot;I&quot;,&quot;parse-names&quot;:false,&quot;dropping-particle&quot;:&quot;&quot;,&quot;non-dropping-particle&quot;:&quot;&quot;},{&quot;family&quot;:&quot;Gao&quot;,&quot;given&quot;:&quot;L&quot;,&quot;parse-names&quot;:false,&quot;dropping-particle&quot;:&quot;&quot;,&quot;non-dropping-particle&quot;:&quot;&quot;},{&quot;family&quot;:&quot;Wood&quot;,&quot;given&quot;:&quot;R&quot;,&quot;parse-names&quot;:false,&quot;dropping-particle&quot;:&quot;&quot;,&quot;non-dropping-particle&quot;:&quot;&quot;},{&quot;family&quot;:&quot;Redemann&quot;,&quot;given&quot;:&quot;J&quot;,&quot;parse-names&quot;:false,&quot;dropping-particle&quot;:&quot;&quot;,&quot;non-dropping-particle&quot;:&quot;&quot;}],&quot;container-title&quot;:&quot;Atmospheric Chemistry and Physics&quot;,&quot;container-title-short&quot;:&quot;Atmos Chem Phys&quot;,&quot;DOI&quot;:&quot;10.5194/acp-22-1-2022&quot;,&quot;URL&quot;:&quot;https://acp.copernicus.org/articles/22/1/2022/&quot;,&quot;issued&quot;:{&quot;date-parts&quot;:[[2022]]},&quot;page&quot;:&quot;1-46&quot;,&quot;issue&quot;:&quot;1&quot;,&quot;volume&quot;:&quot;22&quot;},&quot;isTemporary&quot;:false},{&quot;id&quot;:&quot;d5d4a091-60d3-369a-a0ab-01dc069f5b6f&quot;,&quot;itemData&quot;:{&quot;type&quot;:&quot;article-journal&quot;,&quot;id&quot;:&quot;d5d4a091-60d3-369a-a0ab-01dc069f5b6f&quot;,&quot;title&quot;:&quot;Modeling the smoky troposphere of the southeast Atlantic: a\r\ncomparison to ORACLES airborne observations from September of 2016&quot;,&quot;author&quot;:[{&quot;family&quot;:&quot;Shinozuka&quot;,&quot;given&quot;:&quot;Y&quot;,&quot;parse-names&quot;:false,&quot;dropping-particle&quot;:&quot;&quot;,&quot;non-dropping-particle&quot;:&quot;&quot;},{&quot;family&quot;:&quot;Saide&quot;,&quot;given&quot;:&quot;P E&quot;,&quot;parse-names&quot;:false,&quot;dropping-particle&quot;:&quot;&quot;,&quot;non-dropping-particle&quot;:&quot;&quot;},{&quot;family&quot;:&quot;Ferrada&quot;,&quot;given&quot;:&quot;G A&quot;,&quot;parse-names&quot;:false,&quot;dropping-particle&quot;:&quot;&quot;,&quot;non-dropping-particle&quot;:&quot;&quot;},{&quot;family&quot;:&quot;Burton&quot;,&quot;given&quot;:&quot;S P&quot;,&quot;parse-names&quot;:false,&quot;dropping-particle&quot;:&quot;&quot;,&quot;non-dropping-particle&quot;:&quot;&quot;},{&quot;family&quot;:&quot;Ferrare&quot;,&quot;given&quot;:&quot;R&quot;,&quot;parse-names&quot;:false,&quot;dropping-particle&quot;:&quot;&quot;,&quot;non-dropping-particle&quot;:&quot;&quot;},{&quot;family&quot;:&quot;Doherty&quot;,&quot;given&quot;:&quot;S J&quot;,&quot;parse-names&quot;:false,&quot;dropping-particle&quot;:&quot;&quot;,&quot;non-dropping-particle&quot;:&quot;&quot;},{&quot;family&quot;:&quot;Gordon&quot;,&quot;given&quot;:&quot;H&quot;,&quot;parse-names&quot;:false,&quot;dropping-particle&quot;:&quot;&quot;,&quot;non-dropping-particle&quot;:&quot;&quot;},{&quot;family&quot;:&quot;Longo&quot;,&quot;given&quot;:&quot;K&quot;,&quot;parse-names&quot;:false,&quot;dropping-particle&quot;:&quot;&quot;,&quot;non-dropping-particle&quot;:&quot;&quot;},{&quot;family&quot;:&quot;Mallet&quot;,&quot;given&quot;:&quot;M&quot;,&quot;parse-names&quot;:false,&quot;dropping-particle&quot;:&quot;&quot;,&quot;non-dropping-particle&quot;:&quot;&quot;},{&quot;family&quot;:&quot;Feng&quot;,&quot;given&quot;:&quot;Y&quot;,&quot;parse-names&quot;:false,&quot;dropping-particle&quot;:&quot;&quot;,&quot;non-dropping-particle&quot;:&quot;&quot;},{&quot;family&quot;:&quot;Wang&quot;,&quot;given&quot;:&quot;Q&quot;,&quot;parse-names&quot;:false,&quot;dropping-particle&quot;:&quot;&quot;,&quot;non-dropping-particle&quot;:&quot;&quot;},{&quot;family&quot;:&quot;Cheng&quot;,&quot;given&quot;:&quot;Y&quot;,&quot;parse-names&quot;:false,&quot;dropping-particle&quot;:&quot;&quot;,&quot;non-dropping-particle&quot;:&quot;&quot;},{&quot;family&quot;:&quot;Dobracki&quot;,&quot;given&quot;:&quot;A&quot;,&quot;parse-names&quot;:false,&quot;dropping-particle&quot;:&quot;&quot;,&quot;non-dropping-particle&quot;:&quot;&quot;},{&quot;family&quot;:&quot;Freitag&quot;,&quot;given&quot;:&quot;S&quot;,&quot;parse-names&quot;:false,&quot;dropping-particle&quot;:&quot;&quot;,&quot;non-dropping-particle&quot;:&quot;&quot;},{&quot;family&quot;:&quot;Howell&quot;,&quot;given&quot;:&quot;S G&quot;,&quot;parse-names&quot;:false,&quot;dropping-particle&quot;:&quot;&quot;,&quot;non-dropping-particle&quot;:&quot;&quot;},{&quot;family&quot;:&quot;LeBlanc&quot;,&quot;given&quot;:&quot;S&quot;,&quot;parse-names&quot;:false,&quot;dropping-particle&quot;:&quot;&quot;,&quot;non-dropping-particle&quot;:&quot;&quot;},{&quot;family&quot;:&quot;Flynn&quot;,&quot;given&quot;:&quot;C&quot;,&quot;parse-names&quot;:false,&quot;dropping-particle&quot;:&quot;&quot;,&quot;non-dropping-particle&quot;:&quot;&quot;},{&quot;family&quot;:&quot;Segal-Rosenhaimer&quot;,&quot;given&quot;:&quot;M&quot;,&quot;parse-names&quot;:false,&quot;dropping-particle&quot;:&quot;&quot;,&quot;non-dropping-particle&quot;:&quot;&quot;},{&quot;family&quot;:&quot;Pistone&quot;,&quot;given&quot;:&quot;K&quot;,&quot;parse-names&quot;:false,&quot;dropping-particle&quot;:&quot;&quot;,&quot;non-dropping-particle&quot;:&quot;&quot;},{&quot;family&quot;:&quot;Podolske&quot;,&quot;given&quot;:&quot;J R&quot;,&quot;parse-names&quot;:false,&quot;dropping-particle&quot;:&quot;&quot;,&quot;non-dropping-particle&quot;:&quot;&quot;},{&quot;family&quot;:&quot;Stith&quot;,&quot;given&quot;:&quot;E J&quot;,&quot;parse-names&quot;:false,&quot;dropping-particle&quot;:&quot;&quot;,&quot;non-dropping-particle&quot;:&quot;&quot;},{&quot;family&quot;:&quot;Bennett&quot;,&quot;given&quot;:&quot;J R&quot;,&quot;parse-names&quot;:false,&quot;dropping-particle&quot;:&quot;&quot;,&quot;non-dropping-particle&quot;:&quot;&quot;},{&quot;family&quot;:&quot;Carmichael&quot;,&quot;given&quot;:&quot;G R&quot;,&quot;parse-names&quot;:false,&quot;dropping-particle&quot;:&quot;&quot;,&quot;non-dropping-particle&quot;:&quot;&quot;},{&quot;family&quot;:&quot;Silva&quot;,&quot;given&quot;:&quot;A&quot;,&quot;parse-names&quot;:false,&quot;dropping-particle&quot;:&quot;&quot;,&quot;non-dropping-particle&quot;:&quot;da&quot;},{&quot;family&quot;:&quot;Govindaraju&quot;,&quot;given&quot;:&quot;R&quot;,&quot;parse-names&quot;:false,&quot;dropping-particle&quot;:&quot;&quot;,&quot;non-dropping-particle&quot;:&quot;&quot;},{&quot;family&quot;:&quot;Leung&quot;,&quot;given&quot;:&quot;R&quot;,&quot;parse-names&quot;:false,&quot;dropping-particle&quot;:&quot;&quot;,&quot;non-dropping-particle&quot;:&quot;&quot;},{&quot;family&quot;:&quot;Zhang&quot;,&quot;given&quot;:&quot;Y&quot;,&quot;parse-names&quot;:false,&quot;dropping-particle&quot;:&quot;&quot;,&quot;non-dropping-particle&quot;:&quot;&quot;},{&quot;family&quot;:&quot;Pfister&quot;,&quot;given&quot;:&quot;L&quot;,&quot;parse-names&quot;:false,&quot;dropping-particle&quot;:&quot;&quot;,&quot;non-dropping-particle&quot;:&quot;&quot;},{&quot;family&quot;:&quot;Ryoo&quot;,&quot;given&quot;:&quot;J.-M.&quot;,&quot;parse-names&quot;:false,&quot;dropping-particle&quot;:&quot;&quot;,&quot;non-dropping-particle&quot;:&quot;&quot;},{&quot;family&quot;:&quot;Redemann&quot;,&quot;given&quot;:&quot;J&quot;,&quot;parse-names&quot;:false,&quot;dropping-particle&quot;:&quot;&quot;,&quot;non-dropping-particle&quot;:&quot;&quot;},{&quot;family&quot;:&quot;Wood&quot;,&quot;given&quot;:&quot;R&quot;,&quot;parse-names&quot;:false,&quot;dropping-particle&quot;:&quot;&quot;,&quot;non-dropping-particle&quot;:&quot;&quot;},{&quot;family&quot;:&quot;Zuidema&quot;,&quot;given&quot;:&quot;P&quot;,&quot;parse-names&quot;:false,&quot;dropping-particle&quot;:&quot;&quot;,&quot;non-dropping-particle&quot;:&quot;&quot;}],&quot;container-title&quot;:&quot;Atmospheric Chemistry and Physics&quot;,&quot;container-title-short&quot;:&quot;Atmos Chem Phys&quot;,&quot;DOI&quot;:&quot;10.5194/acp-20-11491-2020&quot;,&quot;URL&quot;:&quot;https://acp.copernicus.org/articles/20/11491/2020/&quot;,&quot;issued&quot;:{&quot;date-parts&quot;:[[2020]]},&quot;page&quot;:&quot;11491-11526&quot;,&quot;issue&quot;:&quot;19&quot;,&quot;volume&quot;:&quot;20&quot;},&quot;isTemporary&quot;:false},{&quot;id&quot;:&quot;9cc08c60-eff9-34e2-b352-281de14a5c71&quot;,&quot;itemData&quot;:{&quot;type&quot;:&quot;article-journal&quot;,&quot;id&quot;:&quot;9cc08c60-eff9-34e2-b352-281de14a5c71&quot;,&quot;title&quot;:&quot;Climate models generally underrepresent the warming by Central Africa biomass-burning aerosols over the Southeast Atlantic&quot;,&quot;author&quot;:[{&quot;family&quot;:&quot;Mallet&quot;,&quot;given&quot;:&quot;Marc&quot;,&quot;parse-names&quot;:false,&quot;dropping-particle&quot;:&quot;&quot;,&quot;non-dropping-particle&quot;:&quot;&quot;},{&quot;family&quot;:&quot;Nabat&quot;,&quot;given&quot;:&quot;Pierre&quot;,&quot;parse-names&quot;:false,&quot;dropping-particle&quot;:&quot;&quot;,&quot;non-dropping-particle&quot;:&quot;&quot;},{&quot;family&quot;:&quot;Johnson&quot;,&quot;given&quot;:&quot;Ben&quot;,&quot;parse-names&quot;:false,&quot;dropping-particle&quot;:&quot;&quot;,&quot;non-dropping-particle&quot;:&quot;&quot;},{&quot;family&quot;:&quot;Michou&quot;,&quot;given&quot;:&quot;Martine&quot;,&quot;parse-names&quot;:false,&quot;dropping-particle&quot;:&quot;&quot;,&quot;non-dropping-particle&quot;:&quot;&quot;},{&quot;family&quot;:&quot;Haywood&quot;,&quot;given&quot;:&quot;Jim M&quot;,&quot;parse-names&quot;:false,&quot;dropping-particle&quot;:&quot;&quot;,&quot;non-dropping-particle&quot;:&quot;&quot;},{&quot;family&quot;:&quot;Chen&quot;,&quot;given&quot;:&quot;Cheng&quot;,&quot;parse-names&quot;:false,&quot;dropping-particle&quot;:&quot;&quot;,&quot;non-dropping-particle&quot;:&quot;&quot;},{&quot;family&quot;:&quot;Dubovik&quot;,&quot;given&quot;:&quot;Oleg&quot;,&quot;parse-names&quot;:false,&quot;dropping-particle&quot;:&quot;&quot;,&quot;non-dropping-particle&quot;:&quot;&quot;}],&quot;container-title&quot;:&quot;Science Advances&quot;,&quot;container-title-short&quot;:&quot;Sci Adv&quot;,&quot;DOI&quot;:&quot;10.1126/sciadv.abg9998&quot;,&quot;URL&quot;:&quot;https://www.science.org/doi/abs/10.1126/sciadv.abg9998&quot;,&quot;issued&quot;:{&quot;date-parts&quot;:[[2021]]},&quot;page&quot;:&quot;eabg9998&quot;,&quot;abstract&quot;:&quot;Underestimates of smoke absorption by climate models limits their ability to reproduce positive forcing and low-cloud feedback. The radiative budget, cloud properties, and precipitation over tropical Africa are influenced by solar absorption by biomass-burning aerosols (BBA) from Central Africa. Recent field campaigns, reinforced by new remote-sensing and aerosol climatology datasets, have highlighted the absorbing nature of the elevated BBA layers over the South-East Atlantic (SEA), indicating that the absorption could be stronger than previously thought. We show that most of the latest generation of general circulation models (GCMs) from the sixth phase of the Coupled Model Intercomparison Project 6 (CMIP6) underestimates the absorption of BBA over the SEA. This underlines why many (~75%) CMIP6 models do not fully capture the intense positive (warming) direct radiative forcing at the top of the atmosphere observed over this region. In addition, underestimating the magnitude of the BBA-induced solar heating could lead to misrepresentations of the low-level cloud responses and fast precipitation feedbacks that are induced by BBA in tropical regions.&quot;,&quot;issue&quot;:&quot;41&quot;,&quot;volume&quot;:&quot;7&quot;},&quot;isTemporary&quot;:false}]},{&quot;citationID&quot;:&quot;MENDELEY_CITATION_13f2655b-c07c-455e-bef0-75bfb0797e25&quot;,&quot;properties&quot;:{&quot;noteIndex&quot;:0},&quot;isEdited&quot;:false,&quot;manualOverride&quot;:{&quot;isManuallyOverridden&quot;:true,&quot;citeprocText&quot;:&quot;(Hess et al., 1998)&quot;,&quot;manualOverrideText&quot;:&quot;(Hess et al., 1998)) &quot;},&quot;citationTag&quot;:&quot;MENDELEY_CITATION_v3_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&quot;,&quot;citationItems&quot;:[{&quot;id&quot;:&quot;3be33dce-680f-3e35-a02d-58d19d65ea06&quot;,&quot;itemData&quot;:{&quot;type&quot;:&quot;article-journal&quot;,&quot;id&quot;:&quot;3be33dce-680f-3e35-a02d-58d19d65ea06&quot;,&quot;title&quot;:&quot;Optical Properties of Aerosols and Clouds: The Software Package OPAC&quot;,&quot;author&quot;:[{&quot;family&quot;:&quot;Hess&quot;,&quot;given&quot;:&quot;M&quot;,&quot;parse-names&quot;:false,&quot;dropping-particle&quot;:&quot;&quot;,&quot;non-dropping-particle&quot;:&quot;&quot;},{&quot;family&quot;:&quot;Koepke&quot;,&quot;given&quot;:&quot;P&quot;,&quot;parse-names&quot;:false,&quot;dropping-particle&quot;:&quot;&quot;,&quot;non-dropping-particle&quot;:&quot;&quot;},{&quot;family&quot;:&quot;Schult&quot;,&quot;given&quot;:&quot;I&quot;,&quot;parse-names&quot;:false,&quot;dropping-particle&quot;:&quot;&quot;,&quot;non-dropping-particle&quot;:&quot;&quot;}],&quot;container-title&quot;:&quot;Bulletin of the American Meteorological Society&quot;,&quot;container-title-short&quot;:&quot;Bull Am Meteorol Soc&quot;,&quot;DOI&quot;:&quot;https://doi.org/10.1175/1520-0477(1998)079&lt;0831:OPOAAC&gt;2.0.CO;2&quot;,&quot;URL&quot;:&quot;https://journals.ametsoc.org/view/journals/bams/79/5/1520-0477_1998_079_0831_opoaac_2_0_co_2.xml&quot;,&quot;issued&quot;:{&quot;date-parts&quot;:[[1998]]},&quot;publisher-place&quot;:&quot;Boston MA, USA&quot;,&quot;page&quot;:&quot;831 - 844&quot;,&quot;publisher&quot;:&quot;American Meteorological Society&quot;,&quot;issue&quot;:&quot;5&quot;,&quot;volume&quot;:&quot;79&quot;},&quot;isTemporary&quot;:false}]},{&quot;citationID&quot;:&quot;MENDELEY_CITATION_776df717-69fa-4626-a38f-abcb87dc9130&quot;,&quot;properties&quot;:{&quot;noteIndex&quot;:0},&quot;isEdited&quot;:false,&quot;manualOverride&quot;:{&quot;isManuallyOverridden&quot;:false,&quot;citeprocText&quot;:&quot;(Zhao et al., 2015; Wong et al., 2017; Freney et al., 2010; Cubison et al., 2011)&quot;,&quot;manualOverrideText&quot;:&quot;&quot;},&quot;citationTag&quot;:&quot;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&quot;,&quot;citationItems&quot;:[{&quot;id&quot;:&quot;630624a7-56fc-3fcf-9207-18260cff9b86&quot;,&quot;itemData&quot;:{&quot;type&quot;:&quot;article-journal&quot;,&quot;id&quot;:&quot;630624a7-56fc-3fcf-9207-18260cff9b86&quot;,&quot;title&quot;:&quot;Photochemical processing of aqueous atmospheric brown carbon&quot;,&quot;author&quot;:[{&quot;family&quot;:&quot;Zhao&quot;,&quot;given&quot;:&quot;R&quot;,&quot;parse-names&quot;:false,&quot;dropping-particle&quot;:&quot;&quot;,&quot;non-dropping-particle&quot;:&quot;&quot;},{&quot;family&quot;:&quot;Lee&quot;,&quot;given&quot;:&quot;A K Y&quot;,&quot;parse-names&quot;:false,&quot;dropping-particle&quot;:&quot;&quot;,&quot;non-dropping-particle&quot;:&quot;&quot;},{&quot;family&quot;:&quot;Huang&quot;,&quot;given&quot;:&quot;L&quot;,&quot;parse-names&quot;:false,&quot;dropping-particle&quot;:&quot;&quot;,&quot;non-dropping-particle&quot;:&quot;&quot;},{&quot;family&quot;:&quot;Li&quot;,&quot;given&quot;:&quot;X&quot;,&quot;parse-names&quot;:false,&quot;dropping-particle&quot;:&quot;&quot;,&quot;non-dropping-particle&quot;:&quot;&quot;},{&quot;family&quot;:&quot;Yang&quot;,&quot;given&quot;:&quot;F&quot;,&quot;parse-names&quot;:false,&quot;dropping-particle&quot;:&quot;&quot;,&quot;non-dropping-particle&quot;:&quot;&quot;},{&quot;family&quot;:&quot;Abbatt&quot;,&quot;given&quot;:&quot;J P D&quot;,&quot;parse-names&quot;:false,&quot;dropping-particle&quot;:&quot;&quot;,&quot;non-dropping-particle&quot;:&quot;&quot;}],&quot;container-title&quot;:&quot;Atmospheric Chemistry and Physics&quot;,&quot;container-title-short&quot;:&quot;Atmos Chem Phys&quot;,&quot;DOI&quot;:&quot;10.5194/acp-15-6087-2015&quot;,&quot;URL&quot;:&quot;https://acp.copernicus.org/articles/15/6087/2015/&quot;,&quot;issued&quot;:{&quot;date-parts&quot;:[[2015]]},&quot;page&quot;:&quot;6087-6100&quot;,&quot;issue&quot;:&quot;11&quot;,&quot;volume&quot;:&quot;15&quot;},&quot;isTemporary&quot;:false},{&quot;id&quot;:&quot;da99715b-5870-3e67-9c32-041c47e65713&quot;,&quot;itemData&quot;:{&quot;type&quot;:&quot;article-journal&quot;,&quot;id&quot;:&quot;da99715b-5870-3e67-9c32-041c47e65713&quot;,&quot;title&quot;:&quot;Changes in Light Absorptivity of Molecular Weight Separated Brown Carbon Due to Photolytic Aging&quot;,&quot;author&quot;:[{&quot;family&quot;:&quot;Wong&quot;,&quot;given&quot;:&quot;Jenny P S&quot;,&quot;parse-names&quot;:false,&quot;dropping-particle&quot;:&quot;&quot;,&quot;non-dropping-particle&quot;:&quot;&quot;},{&quot;family&quot;:&quot;Nenes&quot;,&quot;given&quot;:&quot;Athanasios&quot;,&quot;parse-names&quot;:false,&quot;dropping-particle&quot;:&quot;&quot;,&quot;non-dropping-particle&quot;:&quot;&quot;},{&quot;family&quot;:&quot;Weber&quot;,&quot;given&quot;:&quot;Rodney J&quot;,&quot;parse-names&quot;:false,&quot;dropping-particle&quot;:&quot;&quot;,&quot;non-dropping-particle&quot;:&quot;&quot;}],&quot;container-title&quot;:&quot;Environmental Science &amp; Technology&quot;,&quot;container-title-short&quot;:&quot;Environ Sci Technol&quot;,&quot;DOI&quot;:&quot;10.1021/acs.est.7b01739&quot;,&quot;URL&quot;:&quot;https://doi.org/10.1021/acs.est.7b01739&quot;,&quot;issued&quot;:{&quot;date-parts&quot;:[[2017]]},&quot;page&quot;:&quot;8414-8421&quot;,&quot;issue&quot;:&quot;15&quot;,&quot;volume&quot;:&quot;51&quot;},&quot;isTemporary&quot;:false},{&quot;id&quot;:&quot;f68fa2ea-9191-361a-a26a-93f196a5ca86&quot;,&quot;itemData&quot;:{&quot;type&quot;:&quot;article-journal&quot;,&quot;id&quot;:&quot;f68fa2ea-9191-361a-a26a-93f196a5ca86&quot;,&quot;title&quot;:&quot;Internally mixed atmospheric aerosol particles: Hygroscopic growth and light scattering&quot;,&quot;author&quot;:[{&quot;family&quot;:&quot;Freney&quot;,&quot;given&quot;:&quot;Evelyn J&quot;,&quot;parse-names&quot;:false,&quot;dropping-particle&quot;:&quot;&quot;,&quot;non-dropping-particle&quot;:&quot;&quot;},{&quot;family&quot;:&quot;Adachi&quot;,&quot;given&quot;:&quot;Kouji&quot;,&quot;parse-names&quot;:false,&quot;dropping-particle&quot;:&quot;&quot;,&quot;non-dropping-particle&quot;:&quot;&quot;},{&quot;family&quot;:&quot;Buseck&quot;,&quot;given&quot;:&quot;Peter R&quot;,&quot;parse-names&quot;:false,&quot;dropping-particle&quot;:&quot;&quot;,&quot;non-dropping-particle&quot;:&quot;&quot;}],&quot;container-title&quot;:&quot;Journal of Geophysical Research: Atmospheres&quot;,&quot;DOI&quot;:&quot;https://doi.org/10.1029/2009JD013558&quot;,&quot;URL&quot;:&quot;https://agupubs.onlinelibrary.wiley.com/doi/abs/10.1029/2009JD013558&quot;,&quot;issued&quot;:{&quot;date-parts&quot;:[[2010]]},&quot;abstract&quot;:&quot;Internally mixed aerosol particles consisting of one or more hygroscopic compounds can contain both solid and liquid parts, the details depending on the relative humidity (RH). The solid-to-liquid transition of such particles as the RH increases influences their light-scattering properties through changes in particle shape, size, and refractive index. Most techniques used to analyze ambient aerosol particles do not have the ability to view both solid and liquid phases within individual particles. Using a transmission electron microscope fitted with an environmental cell (ETEM), we analyzed laboratory-prepared and ambient aerosol samples. Our results suggest that solid inclusions inside aqueous droplets at high RH values (e.g., &gt;65%) are likely to be common in atmospheric particles. In order to assess the effects of such inclusions, we calculated their combined light-scattering efficiencies using a discrete dipole approximation (DDA). The results show differences compared to those from a core-shell model, with an average increase in light scattering of ∼20%. The results demonstrate that the combination of ETEM measurements of ambient particles with DDA calculations yields new insights into the effects of inclusions on the light-scattering properties of internally mixed particles.&quot;,&quot;issue&quot;:&quot;D19&quot;,&quot;volume&quot;:&quot;115&quot;,&quot;container-title-short&quot;:&quot;&quot;},&quot;isTemporary&quot;:false},{&quot;id&quot;:&quot;cea0c5dc-27e4-3a6a-97ed-fef872b9d85e&quot;,&quot;itemData&quot;:{&quot;type&quot;:&quot;article-journal&quot;,&quot;id&quot;:&quot;cea0c5dc-27e4-3a6a-97ed-fef872b9d85e&quot;,&quot;title&quot;:&quot;Effects of aging on organic aerosol from open biomass burning smoke in aircraft and laboratory studies&quot;,&quot;author&quot;:[{&quot;family&quot;:&quot;Cubison&quot;,&quot;given&quot;:&quot;M J&quot;,&quot;parse-names&quot;:false,&quot;dropping-particle&quot;:&quot;&quot;,&quot;non-dropping-particle&quot;:&quot;&quot;},{&quot;family&quot;:&quot;Ortega&quot;,&quot;given&quot;:&quot;A M&quot;,&quot;parse-names&quot;:false,&quot;dropping-particle&quot;:&quot;&quot;,&quot;non-dropping-particle&quot;:&quot;&quot;},{&quot;family&quot;:&quot;Hayes&quot;,&quot;given&quot;:&quot;P L&quot;,&quot;parse-names&quot;:false,&quot;dropping-particle&quot;:&quot;&quot;,&quot;non-dropping-particle&quot;:&quot;&quot;},{&quot;family&quot;:&quot;Farmer&quot;,&quot;given&quot;:&quot;D K&quot;,&quot;parse-names&quot;:false,&quot;dropping-particle&quot;:&quot;&quot;,&quot;non-dropping-particle&quot;:&quot;&quot;},{&quot;family&quot;:&quot;Day&quot;,&quot;given&quot;:&quot;D&quot;,&quot;parse-names&quot;:false,&quot;dropping-particle&quot;:&quot;&quot;,&quot;non-dropping-particle&quot;:&quot;&quot;},{&quot;family&quot;:&quot;Lechner&quot;,&quot;given&quot;:&quot;M J&quot;,&quot;parse-names&quot;:false,&quot;dropping-particle&quot;:&quot;&quot;,&quot;non-dropping-particle&quot;:&quot;&quot;},{&quot;family&quot;:&quot;Brune&quot;,&quot;given&quot;:&quot;W H&quot;,&quot;parse-names&quot;:false,&quot;dropping-particle&quot;:&quot;&quot;,&quot;non-dropping-particle&quot;:&quot;&quot;},{&quot;family&quot;:&quot;Apel&quot;,&quot;given&quot;:&quot;E&quot;,&quot;parse-names&quot;:false,&quot;dropping-particle&quot;:&quot;&quot;,&quot;non-dropping-particle&quot;:&quot;&quot;},{&quot;family&quot;:&quot;Diskin&quot;,&quot;given&quot;:&quot;G S&quot;,&quot;parse-names&quot;:false,&quot;dropping-particle&quot;:&quot;&quot;,&quot;non-dropping-particle&quot;:&quot;&quot;},{&quot;family&quot;:&quot;Fisher&quot;,&quot;given&quot;:&quot;J A&quot;,&quot;parse-names&quot;:false,&quot;dropping-particle&quot;:&quot;&quot;,&quot;non-dropping-particle&quot;:&quot;&quot;},{&quot;family&quot;:&quot;Fuelberg&quot;,&quot;given&quot;:&quot;H E&quot;,&quot;parse-names&quot;:false,&quot;dropping-particle&quot;:&quot;&quot;,&quot;non-dropping-particle&quot;:&quot;&quot;},{&quot;family&quot;:&quot;Hecobian&quot;,&quot;given&quot;:&quot;A&quot;,&quot;parse-names&quot;:false,&quot;dropping-particle&quot;:&quot;&quot;,&quot;non-dropping-particle&quot;:&quot;&quot;},{&quot;family&quot;:&quot;Knapp&quot;,&quot;given&quot;:&quot;D J&quot;,&quot;parse-names&quot;:false,&quot;dropping-particle&quot;:&quot;&quot;,&quot;non-dropping-particle&quot;:&quot;&quot;},{&quot;family&quot;:&quot;Mikoviny&quot;,&quot;given&quot;:&quot;T&quot;,&quot;parse-names&quot;:false,&quot;dropping-particle&quot;:&quot;&quot;,&quot;non-dropping-particle&quot;:&quot;&quot;},{&quot;family&quot;:&quot;Riemer&quot;,&quot;given&quot;:&quot;D&quot;,&quot;parse-names&quot;:false,&quot;dropping-particle&quot;:&quot;&quot;,&quot;non-dropping-particle&quot;:&quot;&quot;},{&quot;family&quot;:&quot;Sachse&quot;,&quot;given&quot;:&quot;G W&quot;,&quot;parse-names&quot;:false,&quot;dropping-particle&quot;:&quot;&quot;,&quot;non-dropping-particle&quot;:&quot;&quot;},{&quot;family&quot;:&quot;Sessions&quot;,&quot;given&quot;:&quot;W&quot;,&quot;parse-names&quot;:false,&quot;dropping-particle&quot;:&quot;&quot;,&quot;non-dropping-particle&quot;:&quot;&quot;},{&quot;family&quot;:&quot;Weber&quot;,&quot;given&quot;:&quot;R J&quot;,&quot;parse-names&quot;:false,&quot;dropping-particle&quot;:&quot;&quot;,&quot;non-dropping-particle&quot;:&quot;&quot;},{&quot;family&quot;:&quot;Weinheimer&quot;,&quot;given&quot;:&quot;A J&quot;,&quot;parse-names&quot;:false,&quot;dropping-particle&quot;:&quot;&quot;,&quot;non-dropping-particle&quot;:&quot;&quot;},{&quot;family&quot;:&quot;Wisthaler&quot;,&quot;given&quot;:&quot;A&quot;,&quot;parse-names&quot;:false,&quot;dropping-particle&quot;:&quot;&quot;,&quot;non-dropping-particle&quot;:&quot;&quot;},{&quot;family&quot;:&quot;Jimenez&quot;,&quot;given&quot;:&quot;J L&quot;,&quot;parse-names&quot;:false,&quot;dropping-particle&quot;:&quot;&quot;,&quot;non-dropping-particle&quot;:&quot;&quot;}],&quot;container-title&quot;:&quot;Atmospheric Chemistry and Physics&quot;,&quot;container-title-short&quot;:&quot;Atmos Chem Phys&quot;,&quot;DOI&quot;:&quot;10.5194/acp-11-12049-2011&quot;,&quot;URL&quot;:&quot;https://acp.copernicus.org/articles/11/12049/2011/&quot;,&quot;issued&quot;:{&quot;date-parts&quot;:[[2011]]},&quot;page&quot;:&quot;12049-12064&quot;,&quot;issue&quot;:&quot;23&quot;,&quot;volume&quot;:&quot;11&quot;},&quot;isTemporary&quot;:false}]},{&quot;citationID&quot;:&quot;MENDELEY_CITATION_cf0eb4e6-cf42-4872-a4bd-05683f354ba4&quot;,&quot;properties&quot;:{&quot;noteIndex&quot;:0},&quot;isEdited&quot;:false,&quot;manualOverride&quot;:{&quot;isManuallyOverridden&quot;:false,&quot;citeprocText&quot;:&quot;(Redemann et al., 2021)&quot;,&quot;manualOverrideText&quot;:&quot;&quot;},&quot;citationTag&quot;:&quot;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&quot;,&quot;citationItems&quot;:[{&quot;id&quot;:&quot;7684905a-bfd1-36ee-a32d-d924a65edf97&quot;,&quot;itemData&quot;:{&quot;type&quot;:&quot;article-journal&quot;,&quot;id&quot;:&quot;7684905a-bfd1-36ee-a32d-d924a65edf97&quot;,&quot;title&quot;:&quot;An overview of the ORACLES (ObseRvations of Aerosols above CLouds and their\r\nintEractionS) project: aerosol–cloud–radiation interactions in the southeast\r\nAtlantic basin&quot;,&quot;author&quot;:[{&quot;family&quot;:&quot;Redemann&quot;,&quot;given&quot;:&quot;J&quot;,&quot;parse-names&quot;:false,&quot;dropping-particle&quot;:&quot;&quot;,&quot;non-dropping-particle&quot;:&quot;&quot;},{&quot;family&quot;:&quot;Wood&quot;,&quot;given&quot;:&quot;R&quot;,&quot;parse-names&quot;:false,&quot;dropping-particle&quot;:&quot;&quot;,&quot;non-dropping-particle&quot;:&quot;&quot;},{&quot;family&quot;:&quot;Zuidema&quot;,&quot;given&quot;:&quot;P&quot;,&quot;parse-names&quot;:false,&quot;dropping-particle&quot;:&quot;&quot;,&quot;non-dropping-particle&quot;:&quot;&quot;},{&quot;family&quot;:&quot;Doherty&quot;,&quot;given&quot;:&quot;S J&quot;,&quot;parse-names&quot;:false,&quot;dropping-particle&quot;:&quot;&quot;,&quot;non-dropping-particle&quot;:&quot;&quot;},{&quot;family&quot;:&quot;Luna&quot;,&quot;given&quot;:&quot;B&quot;,&quot;parse-names&quot;:false,&quot;dropping-particle&quot;:&quot;&quot;,&quot;non-dropping-particle&quot;:&quot;&quot;},{&quot;family&quot;:&quot;LeBlanc&quot;,&quot;given&quot;:&quot;S E&quot;,&quot;parse-names&quot;:false,&quot;dropping-particle&quot;:&quot;&quot;,&quot;non-dropping-particle&quot;:&quot;&quot;},{&quot;family&quot;:&quot;Diamond&quot;,&quot;given&quot;:&quot;M S&quot;,&quot;parse-names&quot;:false,&quot;dropping-particle&quot;:&quot;&quot;,&quot;non-dropping-particle&quot;:&quot;&quot;},{&quot;family&quot;:&quot;Shinozuka&quot;,&quot;given&quot;:&quot;Y&quot;,&quot;parse-names&quot;:false,&quot;dropping-particle&quot;:&quot;&quot;,&quot;non-dropping-particle&quot;:&quot;&quot;},{&quot;family&quot;:&quot;Chang&quot;,&quot;given&quot;:&quot;I Y&quot;,&quot;parse-names&quot;:false,&quot;dropping-particle&quot;:&quot;&quot;,&quot;non-dropping-particle&quot;:&quot;&quot;},{&quot;family&quot;:&quot;Ueyama&quot;,&quot;given&quot;:&quot;R&quot;,&quot;parse-names&quot;:false,&quot;dropping-particle&quot;:&quot;&quot;,&quot;non-dropping-particle&quot;:&quot;&quot;},{&quot;family&quot;:&quot;Pfister&quot;,&quot;given&quot;:&quot;L&quot;,&quot;parse-names&quot;:false,&quot;dropping-particle&quot;:&quot;&quot;,&quot;non-dropping-particle&quot;:&quot;&quot;},{&quot;family&quot;:&quot;Ryoo&quot;,&quot;given&quot;:&quot;J.-M.&quot;,&quot;parse-names&quot;:false,&quot;dropping-particle&quot;:&quot;&quot;,&quot;non-dropping-particle&quot;:&quot;&quot;},{&quot;family&quot;:&quot;Dobracki&quot;,&quot;given&quot;:&quot;A N&quot;,&quot;parse-names&quot;:false,&quot;dropping-particle&quot;:&quot;&quot;,&quot;non-dropping-particle&quot;:&quot;&quot;},{&quot;family&quot;:&quot;Silva&quot;,&quot;given&quot;:&quot;A M&quot;,&quot;parse-names&quot;:false,&quot;dropping-particle&quot;:&quot;&quot;,&quot;non-dropping-particle&quot;:&quot;da&quot;},{&quot;family&quot;:&quot;Longo&quot;,&quot;given&quot;:&quot;K M&quot;,&quot;parse-names&quot;:false,&quot;dropping-particle&quot;:&quot;&quot;,&quot;non-dropping-particle&quot;:&quot;&quot;},{&quot;family&quot;:&quot;Kacenelenbogen&quot;,&quot;given&quot;:&quot;M S&quot;,&quot;parse-names&quot;:false,&quot;dropping-particle&quot;:&quot;&quot;,&quot;non-dropping-particle&quot;:&quot;&quot;},{&quot;family&quot;:&quot;Flynn&quot;,&quot;given&quot;:&quot;C J&quot;,&quot;parse-names&quot;:false,&quot;dropping-particle&quot;:&quot;&quot;,&quot;non-dropping-particle&quot;:&quot;&quot;},{&quot;family&quot;:&quot;Pistone&quot;,&quot;given&quot;:&quot;K&quot;,&quot;parse-names&quot;:false,&quot;dropping-particle&quot;:&quot;&quot;,&quot;non-dropping-particle&quot;:&quot;&quot;},{&quot;family&quot;:&quot;Knox&quot;,&quot;given&quot;:&quot;N M&quot;,&quot;parse-names&quot;:false,&quot;dropping-particle&quot;:&quot;&quot;,&quot;non-dropping-particle&quot;:&quot;&quot;},{&quot;family&quot;:&quot;Piketh&quot;,&quot;given&quot;:&quot;S J&quot;,&quot;parse-names&quot;:false,&quot;dropping-particle&quot;:&quot;&quot;,&quot;non-dropping-particle&quot;:&quot;&quot;},{&quot;family&quot;:&quot;Haywood&quot;,&quot;given&quot;:&quot;J M&quot;,&quot;parse-names&quot;:false,&quot;dropping-particle&quot;:&quot;&quot;,&quot;non-dropping-particle&quot;:&quot;&quot;},{&quot;family&quot;:&quot;Formenti&quot;,&quot;given&quot;:&quot;P&quot;,&quot;parse-names&quot;:false,&quot;dropping-particle&quot;:&quot;&quot;,&quot;non-dropping-particle&quot;:&quot;&quot;},{&quot;family&quot;:&quot;Mallet&quot;,&quot;given&quot;:&quot;M&quot;,&quot;parse-names&quot;:false,&quot;dropping-particle&quot;:&quot;&quot;,&quot;non-dropping-particle&quot;:&quot;&quot;},{&quot;family&quot;:&quot;Stier&quot;,&quot;given&quot;:&quot;P&quot;,&quot;parse-names&quot;:false,&quot;dropping-particle&quot;:&quot;&quot;,&quot;non-dropping-particle&quot;:&quot;&quot;},{&quot;family&quot;:&quot;Ackerman&quot;,&quot;given&quot;:&quot;A S&quot;,&quot;parse-names&quot;:false,&quot;dropping-particle&quot;:&quot;&quot;,&quot;non-dropping-particle&quot;:&quot;&quot;},{&quot;family&quot;:&quot;Bauer&quot;,&quot;given&quot;:&quot;S E&quot;,&quot;parse-names&quot;:false,&quot;dropping-particle&quot;:&quot;&quot;,&quot;non-dropping-particle&quot;:&quot;&quot;},{&quot;family&quot;:&quot;Fridlind&quot;,&quot;given&quot;:&quot;A M&quot;,&quot;parse-names&quot;:false,&quot;dropping-particle&quot;:&quot;&quot;,&quot;non-dropping-particle&quot;:&quot;&quot;},{&quot;family&quot;:&quot;Carmichael&quot;,&quot;given&quot;:&quot;G R&quot;,&quot;parse-names&quot;:false,&quot;dropping-particle&quot;:&quot;&quot;,&quot;non-dropping-particle&quot;:&quot;&quot;},{&quot;family&quot;:&quot;Saide&quot;,&quot;given&quot;:&quot;P E&quot;,&quot;parse-names&quot;:false,&quot;dropping-particle&quot;:&quot;&quot;,&quot;non-dropping-particle&quot;:&quot;&quot;},{&quot;family&quot;:&quot;Ferrada&quot;,&quot;given&quot;:&quot;G A&quot;,&quot;parse-names&quot;:false,&quot;dropping-particle&quot;:&quot;&quot;,&quot;non-dropping-particle&quot;:&quot;&quot;},{&quot;family&quot;:&quot;Howell&quot;,&quot;given&quot;:&quot;S G&quot;,&quot;parse-names&quot;:false,&quot;dropping-particle&quot;:&quot;&quot;,&quot;non-dropping-particle&quot;:&quot;&quot;},{&quot;family&quot;:&quot;Freitag&quot;,&quot;given&quot;:&quot;S&quot;,&quot;parse-names&quot;:false,&quot;dropping-particle&quot;:&quot;&quot;,&quot;non-dropping-particle&quot;:&quot;&quot;},{&quot;family&quot;:&quot;Cairns&quot;,&quot;given&quot;:&quot;B&quot;,&quot;parse-names&quot;:false,&quot;dropping-particle&quot;:&quot;&quot;,&quot;non-dropping-particle&quot;:&quot;&quot;},{&quot;family&quot;:&quot;Holben&quot;,&quot;given&quot;:&quot;B N&quot;,&quot;parse-names&quot;:false,&quot;dropping-particle&quot;:&quot;&quot;,&quot;non-dropping-particle&quot;:&quot;&quot;},{&quot;family&quot;:&quot;Knobelspiesse&quot;,&quot;given&quot;:&quot;K D&quot;,&quot;parse-names&quot;:false,&quot;dropping-particle&quot;:&quot;&quot;,&quot;non-dropping-particle&quot;:&quot;&quot;},{&quot;family&quot;:&quot;Tanelli&quot;,&quot;given&quot;:&quot;S&quot;,&quot;parse-names&quot;:false,&quot;dropping-particle&quot;:&quot;&quot;,&quot;non-dropping-particle&quot;:&quot;&quot;},{&quot;family&quot;:&quot;L'Ecuyer&quot;,&quot;given&quot;:&quot;T S&quot;,&quot;parse-names&quot;:false,&quot;dropping-particle&quot;:&quot;&quot;,&quot;non-dropping-particle&quot;:&quot;&quot;},{&quot;family&quot;:&quot;Dzambo&quot;,&quot;given&quot;:&quot;A M&quot;,&quot;parse-names&quot;:false,&quot;dropping-particle&quot;:&quot;&quot;,&quot;non-dropping-particle&quot;:&quot;&quot;},{&quot;family&quot;:&quot;Sy&quot;,&quot;given&quot;:&quot;O O&quot;,&quot;parse-names&quot;:false,&quot;dropping-particle&quot;:&quot;&quot;,&quot;non-dropping-particle&quot;:&quot;&quot;},{&quot;family&quot;:&quot;McFarquhar&quot;,&quot;given&quot;:&quot;G M&quot;,&quot;parse-names&quot;:false,&quot;dropping-particle&quot;:&quot;&quot;,&quot;non-dropping-particle&quot;:&quot;&quot;},{&quot;family&quot;:&quot;Poellot&quot;,&quot;given&quot;:&quot;M R&quot;,&quot;parse-names&quot;:false,&quot;dropping-particle&quot;:&quot;&quot;,&quot;non-dropping-particle&quot;:&quot;&quot;},{&quot;family&quot;:&quot;Gupta&quot;,&quot;given&quot;:&quot;S&quot;,&quot;parse-names&quot;:false,&quot;dropping-particle&quot;:&quot;&quot;,&quot;non-dropping-particle&quot;:&quot;&quot;},{&quot;family&quot;:&quot;O'Brien&quot;,&quot;given&quot;:&quot;J R&quot;,&quot;parse-names&quot;:false,&quot;dropping-particle&quot;:&quot;&quot;,&quot;non-dropping-particle&quot;:&quot;&quot;},{&quot;family&quot;:&quot;Nenes&quot;,&quot;given&quot;:&quot;A&quot;,&quot;parse-names&quot;:false,&quot;dropping-particle&quot;:&quot;&quot;,&quot;non-dropping-particle&quot;:&quot;&quot;},{&quot;family&quot;:&quot;Kacarab&quot;,&quot;given&quot;:&quot;M&quot;,&quot;parse-names&quot;:false,&quot;dropping-particle&quot;:&quot;&quot;,&quot;non-dropping-particle&quot;:&quot;&quot;},{&quot;family&quot;:&quot;Wong&quot;,&quot;given&quot;:&quot;J P S&quot;,&quot;parse-names&quot;:false,&quot;dropping-particle&quot;:&quot;&quot;,&quot;non-dropping-particle&quot;:&quot;&quot;},{&quot;family&quot;:&quot;Small-Griswold&quot;,&quot;given&quot;:&quot;J D&quot;,&quot;parse-names&quot;:false,&quot;dropping-particle&quot;:&quot;&quot;,&quot;non-dropping-particle&quot;:&quot;&quot;},{&quot;family&quot;:&quot;Thornhill&quot;,&quot;given&quot;:&quot;K L&quot;,&quot;parse-names&quot;:false,&quot;dropping-particle&quot;:&quot;&quot;,&quot;non-dropping-particle&quot;:&quot;&quot;},{&quot;family&quot;:&quot;Noone&quot;,&quot;given&quot;:&quot;D&quot;,&quot;parse-names&quot;:false,&quot;dropping-particle&quot;:&quot;&quot;,&quot;non-dropping-particle&quot;:&quot;&quot;},{&quot;family&quot;:&quot;Podolske&quot;,&quot;given&quot;:&quot;J R&quot;,&quot;parse-names&quot;:false,&quot;dropping-particle&quot;:&quot;&quot;,&quot;non-dropping-particle&quot;:&quot;&quot;},{&quot;family&quot;:&quot;Schmidt&quot;,&quot;given&quot;:&quot;K S&quot;,&quot;parse-names&quot;:false,&quot;dropping-particle&quot;:&quot;&quot;,&quot;non-dropping-particle&quot;:&quot;&quot;},{&quot;family&quot;:&quot;Pilewskie&quot;,&quot;given&quot;:&quot;P&quot;,&quot;parse-names&quot;:false,&quot;dropping-particle&quot;:&quot;&quot;,&quot;non-dropping-particle&quot;:&quot;&quot;},{&quot;family&quot;:&quot;Chen&quot;,&quot;given&quot;:&quot;H&quot;,&quot;parse-names&quot;:false,&quot;dropping-particle&quot;:&quot;&quot;,&quot;non-dropping-particle&quot;:&quot;&quot;},{&quot;family&quot;:&quot;Cochrane&quot;,&quot;given&quot;:&quot;S P&quot;,&quot;parse-names&quot;:false,&quot;dropping-particle&quot;:&quot;&quot;,&quot;non-dropping-particle&quot;:&quot;&quot;},{&quot;family&quot;:&quot;Sedlacek&quot;,&quot;given&quot;:&quot;A J&quot;,&quot;parse-names&quot;:false,&quot;dropping-particle&quot;:&quot;&quot;,&quot;non-dropping-particle&quot;:&quot;&quot;},{&quot;family&quot;:&quot;Lang&quot;,&quot;given&quot;:&quot;T J&quot;,&quot;parse-names&quot;:false,&quot;dropping-particle&quot;:&quot;&quot;,&quot;non-dropping-particle&quot;:&quot;&quot;},{&quot;family&quot;:&quot;Stith&quot;,&quot;given&quot;:&quot;E&quot;,&quot;parse-names&quot;:false,&quot;dropping-particle&quot;:&quot;&quot;,&quot;non-dropping-particle&quot;:&quot;&quot;},{&quot;family&quot;:&quot;Segal-Rozenhaimer&quot;,&quot;given&quot;:&quot;M&quot;,&quot;parse-names&quot;:false,&quot;dropping-particle&quot;:&quot;&quot;,&quot;non-dropping-particle&quot;:&quot;&quot;},{&quot;family&quot;:&quot;Ferrare&quot;,&quot;given&quot;:&quot;R A&quot;,&quot;parse-names&quot;:false,&quot;dropping-particle&quot;:&quot;&quot;,&quot;non-dropping-particle&quot;:&quot;&quot;},{&quot;family&quot;:&quot;Burton&quot;,&quot;given&quot;:&quot;S P&quot;,&quot;parse-names&quot;:false,&quot;dropping-particle&quot;:&quot;&quot;,&quot;non-dropping-particle&quot;:&quot;&quot;},{&quot;family&quot;:&quot;Hostetler&quot;,&quot;given&quot;:&quot;C A&quot;,&quot;parse-names&quot;:false,&quot;dropping-particle&quot;:&quot;&quot;,&quot;non-dropping-particle&quot;:&quot;&quot;},{&quot;family&quot;:&quot;Diner&quot;,&quot;given&quot;:&quot;D J&quot;,&quot;parse-names&quot;:false,&quot;dropping-particle&quot;:&quot;&quot;,&quot;non-dropping-particle&quot;:&quot;&quot;},{&quot;family&quot;:&quot;Seidel&quot;,&quot;given&quot;:&quot;F C&quot;,&quot;parse-names&quot;:false,&quot;dropping-particle&quot;:&quot;&quot;,&quot;non-dropping-particle&quot;:&quot;&quot;},{&quot;family&quot;:&quot;Platnick&quot;,&quot;given&quot;:&quot;S E&quot;,&quot;parse-names&quot;:false,&quot;dropping-particle&quot;:&quot;&quot;,&quot;non-dropping-particle&quot;:&quot;&quot;},{&quot;family&quot;:&quot;Myers&quot;,&quot;given&quot;:&quot;J S&quot;,&quot;parse-names&quot;:false,&quot;dropping-particle&quot;:&quot;&quot;,&quot;non-dropping-particle&quot;:&quot;&quot;},{&quot;family&quot;:&quot;Meyer&quot;,&quot;given&quot;:&quot;K G&quot;,&quot;parse-names&quot;:false,&quot;dropping-particle&quot;:&quot;&quot;,&quot;non-dropping-particle&quot;:&quot;&quot;},{&quot;family&quot;:&quot;Spangenberg&quot;,&quot;given&quot;:&quot;D A&quot;,&quot;parse-names&quot;:false,&quot;dropping-particle&quot;:&quot;&quot;,&quot;non-dropping-particle&quot;:&quot;&quot;},{&quot;family&quot;:&quot;Maring&quot;,&quot;given&quot;:&quot;H&quot;,&quot;parse-names&quot;:false,&quot;dropping-particle&quot;:&quot;&quot;,&quot;non-dropping-particle&quot;:&quot;&quot;},{&quot;family&quot;:&quot;Gao&quot;,&quot;given&quot;:&quot;L&quot;,&quot;parse-names&quot;:false,&quot;dropping-particle&quot;:&quot;&quot;,&quot;non-dropping-particle&quot;:&quot;&quot;}],&quot;container-title&quot;:&quot;Atmospheric Chemistry and Physics&quot;,&quot;container-title-short&quot;:&quot;Atmos Chem Phys&quot;,&quot;DOI&quot;:&quot;10.5194/acp-21-1507-2021&quot;,&quot;URL&quot;:&quot;https://acp.copernicus.org/articles/21/1507/2021/&quot;,&quot;issued&quot;:{&quot;date-parts&quot;:[[2021]]},&quot;page&quot;:&quot;1507-1563&quot;,&quot;issue&quot;:&quot;3&quot;,&quot;volume&quot;:&quot;21&quot;},&quot;isTemporary&quot;:false}]},{&quot;citationID&quot;:&quot;MENDELEY_CITATION_ef72ec77-1884-4b34-bd13-18f22245d27f&quot;,&quot;properties&quot;:{&quot;noteIndex&quot;:0},&quot;isEdited&quot;:false,&quot;manualOverride&quot;:{&quot;isManuallyOverridden&quot;:true,&quot;citeprocText&quot;:&quot;(Colarco et al., 2017)&quot;,&quot;manualOverrideText&quot;:&quot;(Colarco et al., 2017; &quot;},&quot;citationTag&quot;:&quot;MENDELEY_CITATION_v3_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&quot;,&quot;citationItems&quot;:[{&quot;id&quot;:&quot;473a21b3-9dd7-3d21-ad60-23cd874d9d1b&quot;,&quot;itemData&quot;:{&quot;type&quot;:&quot;article-journal&quot;,&quot;id&quot;:&quot;473a21b3-9dd7-3d21-ad60-23cd874d9d1b&quot;,&quot;title&quot;:&quot;Simulation of the Ozone Monitoring Instrument aerosol index using the NASA Goddard Earth Observing System aerosol reanalysis products&quot;,&quot;author&quot;:[{&quot;family&quot;:&quot;Colarco&quot;,&quot;given&quot;:&quot;P R&quot;,&quot;parse-names&quot;:false,&quot;dropping-particle&quot;:&quot;&quot;,&quot;non-dropping-particle&quot;:&quot;&quot;},{&quot;family&quot;:&quot;Gassó&quot;,&quot;given&quot;:&quot;S&quot;,&quot;parse-names&quot;:false,&quot;dropping-particle&quot;:&quot;&quot;,&quot;non-dropping-particle&quot;:&quot;&quot;},{&quot;family&quot;:&quot;Ahn&quot;,&quot;given&quot;:&quot;C&quot;,&quot;parse-names&quot;:false,&quot;dropping-particle&quot;:&quot;&quot;,&quot;non-dropping-particle&quot;:&quot;&quot;},{&quot;family&quot;:&quot;Buchard&quot;,&quot;given&quot;:&quot;V&quot;,&quot;parse-names&quot;:false,&quot;dropping-particle&quot;:&quot;&quot;,&quot;non-dropping-particle&quot;:&quot;&quot;},{&quot;family&quot;:&quot;Silva&quot;,&quot;given&quot;:&quot;A M&quot;,&quot;parse-names&quot;:false,&quot;dropping-particle&quot;:&quot;&quot;,&quot;non-dropping-particle&quot;:&quot;da&quot;},{&quot;family&quot;:&quot;Torres&quot;,&quot;given&quot;:&quot;O&quot;,&quot;parse-names&quot;:false,&quot;dropping-particle&quot;:&quot;&quot;,&quot;non-dropping-particle&quot;:&quot;&quot;}],&quot;container-title&quot;:&quot;Atmospheric Measurement Techniques&quot;,&quot;container-title-short&quot;:&quot;Atmos Meas Tech&quot;,&quot;DOI&quot;:&quot;10.5194/amt-10-4121-2017&quot;,&quot;URL&quot;:&quot;https://amt.copernicus.org/articles/10/4121/2017/&quot;,&quot;issued&quot;:{&quot;date-parts&quot;:[[2017]]},&quot;page&quot;:&quot;4121-4134&quot;,&quot;issue&quot;:&quot;11&quot;,&quot;volume&quot;:&quot;10&quot;},&quot;isTemporary&quot;:false}]},{&quot;citationID&quot;:&quot;MENDELEY_CITATION_bcb264bf-3325-4482-934a-c81a441a3e02&quot;,&quot;properties&quot;:{&quot;noteIndex&quot;:0},&quot;isEdited&quot;:false,&quot;manualOverride&quot;:{&quot;isManuallyOverridden&quot;:false,&quot;citeprocText&quot;:&quot;(Dobracki et al., 2023; Redemann et al., 2021)&quot;,&quot;manualOverrideText&quot;:&quot;&quot;},&quot;citationTag&quot;:&quot;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&quot;,&quot;citationItems&quot;:[{&quot;id&quot;:&quot;be6deaf3-4c87-34eb-943b-4570322735f4&quot;,&quot;itemData&quot;:{&quot;type&quot;:&quot;article-journal&quot;,&quot;id&quot;:&quot;be6deaf3-4c87-34eb-943b-4570322735f4&quot;,&quot;title&quot;:&quot;An attribution of the low single-scattering albedo of biomass burning aerosol over the southeastern Atlantic&quot;,&quot;author&quot;:[{&quot;family&quot;:&quot;Dobracki&quot;,&quot;given&quot;:&quot;A&quot;,&quot;parse-names&quot;:false,&quot;dropping-particle&quot;:&quot;&quot;,&quot;non-dropping-particle&quot;:&quot;&quot;},{&quot;family&quot;:&quot;Zuidema&quot;,&quot;given&quot;:&quot;P&quot;,&quot;parse-names&quot;:false,&quot;dropping-particle&quot;:&quot;&quot;,&quot;non-dropping-particle&quot;:&quot;&quot;},{&quot;family&quot;:&quot;Howell&quot;,&quot;given&quot;:&quot;S G&quot;,&quot;parse-names&quot;:false,&quot;dropping-particle&quot;:&quot;&quot;,&quot;non-dropping-particle&quot;:&quot;&quot;},{&quot;family&quot;:&quot;Saide&quot;,&quot;given&quot;:&quot;P&quot;,&quot;parse-names&quot;:false,&quot;dropping-particle&quot;:&quot;&quot;,&quot;non-dropping-particle&quot;:&quot;&quot;},{&quot;family&quot;:&quot;Freitag&quot;,&quot;given&quot;:&quot;S&quot;,&quot;parse-names&quot;:false,&quot;dropping-particle&quot;:&quot;&quot;,&quot;non-dropping-particle&quot;:&quot;&quot;},{&quot;family&quot;:&quot;Aiken&quot;,&quot;given&quot;:&quot;A C&quot;,&quot;parse-names&quot;:false,&quot;dropping-particle&quot;:&quot;&quot;,&quot;non-dropping-particle&quot;:&quot;&quot;},{&quot;family&quot;:&quot;Burton&quot;,&quot;given&quot;:&quot;S P&quot;,&quot;parse-names&quot;:false,&quot;dropping-particle&quot;:&quot;&quot;,&quot;non-dropping-particle&quot;:&quot;&quot;},{&quot;family&quot;:&quot;Sedlacek III&quot;,&quot;given&quot;:&quot;A J&quot;,&quot;parse-names&quot;:false,&quot;dropping-particle&quot;:&quot;&quot;,&quot;non-dropping-particle&quot;:&quot;&quot;},{&quot;family&quot;:&quot;Redemann&quot;,&quot;given&quot;:&quot;J&quot;,&quot;parse-names&quot;:false,&quot;dropping-particle&quot;:&quot;&quot;,&quot;non-dropping-particle&quot;:&quot;&quot;},{&quot;family&quot;:&quot;Wood&quot;,&quot;given&quot;:&quot;R&quot;,&quot;parse-names&quot;:false,&quot;dropping-particle&quot;:&quot;&quot;,&quot;non-dropping-particle&quot;:&quot;&quot;}],&quot;container-title&quot;:&quot;Atmospheric Chemistry and Physics&quot;,&quot;container-title-short&quot;:&quot;Atmos Chem Phys&quot;,&quot;DOI&quot;:&quot;10.5194/acp-23-4775-2023&quot;,&quot;URL&quot;:&quot;https://acp.copernicus.org/articles/23/4775/2023/&quot;,&quot;issued&quot;:{&quot;date-parts&quot;:[[2023]]},&quot;page&quot;:&quot;4775-4799&quot;,&quot;issue&quot;:&quot;8&quot;,&quot;volume&quot;:&quot;23&quot;},&quot;isTemporary&quot;:false},{&quot;id&quot;:&quot;7684905a-bfd1-36ee-a32d-d924a65edf97&quot;,&quot;itemData&quot;:{&quot;type&quot;:&quot;article-journal&quot;,&quot;id&quot;:&quot;7684905a-bfd1-36ee-a32d-d924a65edf97&quot;,&quot;title&quot;:&quot;An overview of the ORACLES (ObseRvations of Aerosols above CLouds and their\r\nintEractionS) project: aerosol–cloud–radiation interactions in the southeast\r\nAtlantic basin&quot;,&quot;author&quot;:[{&quot;family&quot;:&quot;Redemann&quot;,&quot;given&quot;:&quot;J&quot;,&quot;parse-names&quot;:false,&quot;dropping-particle&quot;:&quot;&quot;,&quot;non-dropping-particle&quot;:&quot;&quot;},{&quot;family&quot;:&quot;Wood&quot;,&quot;given&quot;:&quot;R&quot;,&quot;parse-names&quot;:false,&quot;dropping-particle&quot;:&quot;&quot;,&quot;non-dropping-particle&quot;:&quot;&quot;},{&quot;family&quot;:&quot;Zuidema&quot;,&quot;given&quot;:&quot;P&quot;,&quot;parse-names&quot;:false,&quot;dropping-particle&quot;:&quot;&quot;,&quot;non-dropping-particle&quot;:&quot;&quot;},{&quot;family&quot;:&quot;Doherty&quot;,&quot;given&quot;:&quot;S J&quot;,&quot;parse-names&quot;:false,&quot;dropping-particle&quot;:&quot;&quot;,&quot;non-dropping-particle&quot;:&quot;&quot;},{&quot;family&quot;:&quot;Luna&quot;,&quot;given&quot;:&quot;B&quot;,&quot;parse-names&quot;:false,&quot;dropping-particle&quot;:&quot;&quot;,&quot;non-dropping-particle&quot;:&quot;&quot;},{&quot;family&quot;:&quot;LeBlanc&quot;,&quot;given&quot;:&quot;S E&quot;,&quot;parse-names&quot;:false,&quot;dropping-particle&quot;:&quot;&quot;,&quot;non-dropping-particle&quot;:&quot;&quot;},{&quot;family&quot;:&quot;Diamond&quot;,&quot;given&quot;:&quot;M S&quot;,&quot;parse-names&quot;:false,&quot;dropping-particle&quot;:&quot;&quot;,&quot;non-dropping-particle&quot;:&quot;&quot;},{&quot;family&quot;:&quot;Shinozuka&quot;,&quot;given&quot;:&quot;Y&quot;,&quot;parse-names&quot;:false,&quot;dropping-particle&quot;:&quot;&quot;,&quot;non-dropping-particle&quot;:&quot;&quot;},{&quot;family&quot;:&quot;Chang&quot;,&quot;given&quot;:&quot;I Y&quot;,&quot;parse-names&quot;:false,&quot;dropping-particle&quot;:&quot;&quot;,&quot;non-dropping-particle&quot;:&quot;&quot;},{&quot;family&quot;:&quot;Ueyama&quot;,&quot;given&quot;:&quot;R&quot;,&quot;parse-names&quot;:false,&quot;dropping-particle&quot;:&quot;&quot;,&quot;non-dropping-particle&quot;:&quot;&quot;},{&quot;family&quot;:&quot;Pfister&quot;,&quot;given&quot;:&quot;L&quot;,&quot;parse-names&quot;:false,&quot;dropping-particle&quot;:&quot;&quot;,&quot;non-dropping-particle&quot;:&quot;&quot;},{&quot;family&quot;:&quot;Ryoo&quot;,&quot;given&quot;:&quot;J.-M.&quot;,&quot;parse-names&quot;:false,&quot;dropping-particle&quot;:&quot;&quot;,&quot;non-dropping-particle&quot;:&quot;&quot;},{&quot;family&quot;:&quot;Dobracki&quot;,&quot;given&quot;:&quot;A N&quot;,&quot;parse-names&quot;:false,&quot;dropping-particle&quot;:&quot;&quot;,&quot;non-dropping-particle&quot;:&quot;&quot;},{&quot;family&quot;:&quot;Silva&quot;,&quot;given&quot;:&quot;A M&quot;,&quot;parse-names&quot;:false,&quot;dropping-particle&quot;:&quot;&quot;,&quot;non-dropping-particle&quot;:&quot;da&quot;},{&quot;family&quot;:&quot;Longo&quot;,&quot;given&quot;:&quot;K M&quot;,&quot;parse-names&quot;:false,&quot;dropping-particle&quot;:&quot;&quot;,&quot;non-dropping-particle&quot;:&quot;&quot;},{&quot;family&quot;:&quot;Kacenelenbogen&quot;,&quot;given&quot;:&quot;M S&quot;,&quot;parse-names&quot;:false,&quot;dropping-particle&quot;:&quot;&quot;,&quot;non-dropping-particle&quot;:&quot;&quot;},{&quot;family&quot;:&quot;Flynn&quot;,&quot;given&quot;:&quot;C J&quot;,&quot;parse-names&quot;:false,&quot;dropping-particle&quot;:&quot;&quot;,&quot;non-dropping-particle&quot;:&quot;&quot;},{&quot;family&quot;:&quot;Pistone&quot;,&quot;given&quot;:&quot;K&quot;,&quot;parse-names&quot;:false,&quot;dropping-particle&quot;:&quot;&quot;,&quot;non-dropping-particle&quot;:&quot;&quot;},{&quot;family&quot;:&quot;Knox&quot;,&quot;given&quot;:&quot;N M&quot;,&quot;parse-names&quot;:false,&quot;dropping-particle&quot;:&quot;&quot;,&quot;non-dropping-particle&quot;:&quot;&quot;},{&quot;family&quot;:&quot;Piketh&quot;,&quot;given&quot;:&quot;S J&quot;,&quot;parse-names&quot;:false,&quot;dropping-particle&quot;:&quot;&quot;,&quot;non-dropping-particle&quot;:&quot;&quot;},{&quot;family&quot;:&quot;Haywood&quot;,&quot;given&quot;:&quot;J M&quot;,&quot;parse-names&quot;:false,&quot;dropping-particle&quot;:&quot;&quot;,&quot;non-dropping-particle&quot;:&quot;&quot;},{&quot;family&quot;:&quot;Formenti&quot;,&quot;given&quot;:&quot;P&quot;,&quot;parse-names&quot;:false,&quot;dropping-particle&quot;:&quot;&quot;,&quot;non-dropping-particle&quot;:&quot;&quot;},{&quot;family&quot;:&quot;Mallet&quot;,&quot;given&quot;:&quot;M&quot;,&quot;parse-names&quot;:false,&quot;dropping-particle&quot;:&quot;&quot;,&quot;non-dropping-particle&quot;:&quot;&quot;},{&quot;family&quot;:&quot;Stier&quot;,&quot;given&quot;:&quot;P&quot;,&quot;parse-names&quot;:false,&quot;dropping-particle&quot;:&quot;&quot;,&quot;non-dropping-particle&quot;:&quot;&quot;},{&quot;family&quot;:&quot;Ackerman&quot;,&quot;given&quot;:&quot;A S&quot;,&quot;parse-names&quot;:false,&quot;dropping-particle&quot;:&quot;&quot;,&quot;non-dropping-particle&quot;:&quot;&quot;},{&quot;family&quot;:&quot;Bauer&quot;,&quot;given&quot;:&quot;S E&quot;,&quot;parse-names&quot;:false,&quot;dropping-particle&quot;:&quot;&quot;,&quot;non-dropping-particle&quot;:&quot;&quot;},{&quot;family&quot;:&quot;Fridlind&quot;,&quot;given&quot;:&quot;A M&quot;,&quot;parse-names&quot;:false,&quot;dropping-particle&quot;:&quot;&quot;,&quot;non-dropping-particle&quot;:&quot;&quot;},{&quot;family&quot;:&quot;Carmichael&quot;,&quot;given&quot;:&quot;G R&quot;,&quot;parse-names&quot;:false,&quot;dropping-particle&quot;:&quot;&quot;,&quot;non-dropping-particle&quot;:&quot;&quot;},{&quot;family&quot;:&quot;Saide&quot;,&quot;given&quot;:&quot;P E&quot;,&quot;parse-names&quot;:false,&quot;dropping-particle&quot;:&quot;&quot;,&quot;non-dropping-particle&quot;:&quot;&quot;},{&quot;family&quot;:&quot;Ferrada&quot;,&quot;given&quot;:&quot;G A&quot;,&quot;parse-names&quot;:false,&quot;dropping-particle&quot;:&quot;&quot;,&quot;non-dropping-particle&quot;:&quot;&quot;},{&quot;family&quot;:&quot;Howell&quot;,&quot;given&quot;:&quot;S G&quot;,&quot;parse-names&quot;:false,&quot;dropping-particle&quot;:&quot;&quot;,&quot;non-dropping-particle&quot;:&quot;&quot;},{&quot;family&quot;:&quot;Freitag&quot;,&quot;given&quot;:&quot;S&quot;,&quot;parse-names&quot;:false,&quot;dropping-particle&quot;:&quot;&quot;,&quot;non-dropping-particle&quot;:&quot;&quot;},{&quot;family&quot;:&quot;Cairns&quot;,&quot;given&quot;:&quot;B&quot;,&quot;parse-names&quot;:false,&quot;dropping-particle&quot;:&quot;&quot;,&quot;non-dropping-particle&quot;:&quot;&quot;},{&quot;family&quot;:&quot;Holben&quot;,&quot;given&quot;:&quot;B N&quot;,&quot;parse-names&quot;:false,&quot;dropping-particle&quot;:&quot;&quot;,&quot;non-dropping-particle&quot;:&quot;&quot;},{&quot;family&quot;:&quot;Knobelspiesse&quot;,&quot;given&quot;:&quot;K D&quot;,&quot;parse-names&quot;:false,&quot;dropping-particle&quot;:&quot;&quot;,&quot;non-dropping-particle&quot;:&quot;&quot;},{&quot;family&quot;:&quot;Tanelli&quot;,&quot;given&quot;:&quot;S&quot;,&quot;parse-names&quot;:false,&quot;dropping-particle&quot;:&quot;&quot;,&quot;non-dropping-particle&quot;:&quot;&quot;},{&quot;family&quot;:&quot;L'Ecuyer&quot;,&quot;given&quot;:&quot;T S&quot;,&quot;parse-names&quot;:false,&quot;dropping-particle&quot;:&quot;&quot;,&quot;non-dropping-particle&quot;:&quot;&quot;},{&quot;family&quot;:&quot;Dzambo&quot;,&quot;given&quot;:&quot;A M&quot;,&quot;parse-names&quot;:false,&quot;dropping-particle&quot;:&quot;&quot;,&quot;non-dropping-particle&quot;:&quot;&quot;},{&quot;family&quot;:&quot;Sy&quot;,&quot;given&quot;:&quot;O O&quot;,&quot;parse-names&quot;:false,&quot;dropping-particle&quot;:&quot;&quot;,&quot;non-dropping-particle&quot;:&quot;&quot;},{&quot;family&quot;:&quot;McFarquhar&quot;,&quot;given&quot;:&quot;G M&quot;,&quot;parse-names&quot;:false,&quot;dropping-particle&quot;:&quot;&quot;,&quot;non-dropping-particle&quot;:&quot;&quot;},{&quot;family&quot;:&quot;Poellot&quot;,&quot;given&quot;:&quot;M R&quot;,&quot;parse-names&quot;:false,&quot;dropping-particle&quot;:&quot;&quot;,&quot;non-dropping-particle&quot;:&quot;&quot;},{&quot;family&quot;:&quot;Gupta&quot;,&quot;given&quot;:&quot;S&quot;,&quot;parse-names&quot;:false,&quot;dropping-particle&quot;:&quot;&quot;,&quot;non-dropping-particle&quot;:&quot;&quot;},{&quot;family&quot;:&quot;O'Brien&quot;,&quot;given&quot;:&quot;J R&quot;,&quot;parse-names&quot;:false,&quot;dropping-particle&quot;:&quot;&quot;,&quot;non-dropping-particle&quot;:&quot;&quot;},{&quot;family&quot;:&quot;Nenes&quot;,&quot;given&quot;:&quot;A&quot;,&quot;parse-names&quot;:false,&quot;dropping-particle&quot;:&quot;&quot;,&quot;non-dropping-particle&quot;:&quot;&quot;},{&quot;family&quot;:&quot;Kacarab&quot;,&quot;given&quot;:&quot;M&quot;,&quot;parse-names&quot;:false,&quot;dropping-particle&quot;:&quot;&quot;,&quot;non-dropping-particle&quot;:&quot;&quot;},{&quot;family&quot;:&quot;Wong&quot;,&quot;given&quot;:&quot;J P S&quot;,&quot;parse-names&quot;:false,&quot;dropping-particle&quot;:&quot;&quot;,&quot;non-dropping-particle&quot;:&quot;&quot;},{&quot;family&quot;:&quot;Small-Griswold&quot;,&quot;given&quot;:&quot;J D&quot;,&quot;parse-names&quot;:false,&quot;dropping-particle&quot;:&quot;&quot;,&quot;non-dropping-particle&quot;:&quot;&quot;},{&quot;family&quot;:&quot;Thornhill&quot;,&quot;given&quot;:&quot;K L&quot;,&quot;parse-names&quot;:false,&quot;dropping-particle&quot;:&quot;&quot;,&quot;non-dropping-particle&quot;:&quot;&quot;},{&quot;family&quot;:&quot;Noone&quot;,&quot;given&quot;:&quot;D&quot;,&quot;parse-names&quot;:false,&quot;dropping-particle&quot;:&quot;&quot;,&quot;non-dropping-particle&quot;:&quot;&quot;},{&quot;family&quot;:&quot;Podolske&quot;,&quot;given&quot;:&quot;J R&quot;,&quot;parse-names&quot;:false,&quot;dropping-particle&quot;:&quot;&quot;,&quot;non-dropping-particle&quot;:&quot;&quot;},{&quot;family&quot;:&quot;Schmidt&quot;,&quot;given&quot;:&quot;K S&quot;,&quot;parse-names&quot;:false,&quot;dropping-particle&quot;:&quot;&quot;,&quot;non-dropping-particle&quot;:&quot;&quot;},{&quot;family&quot;:&quot;Pilewskie&quot;,&quot;given&quot;:&quot;P&quot;,&quot;parse-names&quot;:false,&quot;dropping-particle&quot;:&quot;&quot;,&quot;non-dropping-particle&quot;:&quot;&quot;},{&quot;family&quot;:&quot;Chen&quot;,&quot;given&quot;:&quot;H&quot;,&quot;parse-names&quot;:false,&quot;dropping-particle&quot;:&quot;&quot;,&quot;non-dropping-particle&quot;:&quot;&quot;},{&quot;family&quot;:&quot;Cochrane&quot;,&quot;given&quot;:&quot;S P&quot;,&quot;parse-names&quot;:false,&quot;dropping-particle&quot;:&quot;&quot;,&quot;non-dropping-particle&quot;:&quot;&quot;},{&quot;family&quot;:&quot;Sedlacek&quot;,&quot;given&quot;:&quot;A J&quot;,&quot;parse-names&quot;:false,&quot;dropping-particle&quot;:&quot;&quot;,&quot;non-dropping-particle&quot;:&quot;&quot;},{&quot;family&quot;:&quot;Lang&quot;,&quot;given&quot;:&quot;T J&quot;,&quot;parse-names&quot;:false,&quot;dropping-particle&quot;:&quot;&quot;,&quot;non-dropping-particle&quot;:&quot;&quot;},{&quot;family&quot;:&quot;Stith&quot;,&quot;given&quot;:&quot;E&quot;,&quot;parse-names&quot;:false,&quot;dropping-particle&quot;:&quot;&quot;,&quot;non-dropping-particle&quot;:&quot;&quot;},{&quot;family&quot;:&quot;Segal-Rozenhaimer&quot;,&quot;given&quot;:&quot;M&quot;,&quot;parse-names&quot;:false,&quot;dropping-particle&quot;:&quot;&quot;,&quot;non-dropping-particle&quot;:&quot;&quot;},{&quot;family&quot;:&quot;Ferrare&quot;,&quot;given&quot;:&quot;R A&quot;,&quot;parse-names&quot;:false,&quot;dropping-particle&quot;:&quot;&quot;,&quot;non-dropping-particle&quot;:&quot;&quot;},{&quot;family&quot;:&quot;Burton&quot;,&quot;given&quot;:&quot;S P&quot;,&quot;parse-names&quot;:false,&quot;dropping-particle&quot;:&quot;&quot;,&quot;non-dropping-particle&quot;:&quot;&quot;},{&quot;family&quot;:&quot;Hostetler&quot;,&quot;given&quot;:&quot;C A&quot;,&quot;parse-names&quot;:false,&quot;dropping-particle&quot;:&quot;&quot;,&quot;non-dropping-particle&quot;:&quot;&quot;},{&quot;family&quot;:&quot;Diner&quot;,&quot;given&quot;:&quot;D J&quot;,&quot;parse-names&quot;:false,&quot;dropping-particle&quot;:&quot;&quot;,&quot;non-dropping-particle&quot;:&quot;&quot;},{&quot;family&quot;:&quot;Seidel&quot;,&quot;given&quot;:&quot;F C&quot;,&quot;parse-names&quot;:false,&quot;dropping-particle&quot;:&quot;&quot;,&quot;non-dropping-particle&quot;:&quot;&quot;},{&quot;family&quot;:&quot;Platnick&quot;,&quot;given&quot;:&quot;S E&quot;,&quot;parse-names&quot;:false,&quot;dropping-particle&quot;:&quot;&quot;,&quot;non-dropping-particle&quot;:&quot;&quot;},{&quot;family&quot;:&quot;Myers&quot;,&quot;given&quot;:&quot;J S&quot;,&quot;parse-names&quot;:false,&quot;dropping-particle&quot;:&quot;&quot;,&quot;non-dropping-particle&quot;:&quot;&quot;},{&quot;family&quot;:&quot;Meyer&quot;,&quot;given&quot;:&quot;K G&quot;,&quot;parse-names&quot;:false,&quot;dropping-particle&quot;:&quot;&quot;,&quot;non-dropping-particle&quot;:&quot;&quot;},{&quot;family&quot;:&quot;Spangenberg&quot;,&quot;given&quot;:&quot;D A&quot;,&quot;parse-names&quot;:false,&quot;dropping-particle&quot;:&quot;&quot;,&quot;non-dropping-particle&quot;:&quot;&quot;},{&quot;family&quot;:&quot;Maring&quot;,&quot;given&quot;:&quot;H&quot;,&quot;parse-names&quot;:false,&quot;dropping-particle&quot;:&quot;&quot;,&quot;non-dropping-particle&quot;:&quot;&quot;},{&quot;family&quot;:&quot;Gao&quot;,&quot;given&quot;:&quot;L&quot;,&quot;parse-names&quot;:false,&quot;dropping-particle&quot;:&quot;&quot;,&quot;non-dropping-particle&quot;:&quot;&quot;}],&quot;container-title&quot;:&quot;Atmospheric Chemistry and Physics&quot;,&quot;container-title-short&quot;:&quot;Atmos Chem Phys&quot;,&quot;DOI&quot;:&quot;10.5194/acp-21-1507-2021&quot;,&quot;URL&quot;:&quot;https://acp.copernicus.org/articles/21/1507/2021/&quot;,&quot;issued&quot;:{&quot;date-parts&quot;:[[2021]]},&quot;page&quot;:&quot;1507-1563&quot;,&quot;issue&quot;:&quot;3&quot;,&quot;volume&quot;:&quot;21&quot;},&quot;isTemporary&quot;:false}]},{&quot;citationID&quot;:&quot;MENDELEY_CITATION_6c598843-96ff-4de8-b5c9-14589b898763&quot;,&quot;properties&quot;:{&quot;noteIndex&quot;:0},&quot;isEdited&quot;:false,&quot;manualOverride&quot;:{&quot;isManuallyOverridden&quot;:false,&quot;citeprocText&quot;:&quot;(Howell et al., 2006; Pistone et al., 2019)&quot;,&quot;manualOverrideText&quot;:&quot;&quot;},&quot;citationTag&quot;:&quot;MENDELEY_CITATION_v3_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&quot;,&quot;citationItems&quot;:[{&quot;id&quot;:&quot;58b09742-9d82-3682-abf5-f9a87831e293&quot;,&quot;itemData&quot;:{&quot;type&quot;:&quot;article-journal&quot;,&quot;id&quot;:&quot;58b09742-9d82-3682-abf5-f9a87831e293&quot;,&quot;title&quot;:&quot;Influence of relative humidity upon pollution and dust during ACE-Asia: Size distributions and implications for optical properties&quot;,&quot;author&quot;:[{&quot;family&quot;:&quot;Howell&quot;,&quot;given&quot;:&quot;S G&quot;,&quot;parse-names&quot;:false,&quot;dropping-particle&quot;:&quot;&quot;,&quot;non-dropping-particle&quot;:&quot;&quot;},{&quot;family&quot;:&quot;Clarke&quot;,&quot;given&quot;:&quot;A D&quot;,&quot;parse-names&quot;:false,&quot;dropping-particle&quot;:&quot;&quot;,&quot;non-dropping-particle&quot;:&quot;&quot;},{&quot;family&quot;:&quot;Shinozuka&quot;,&quot;given&quot;:&quot;Y&quot;,&quot;parse-names&quot;:false,&quot;dropping-particle&quot;:&quot;&quot;,&quot;non-dropping-particle&quot;:&quot;&quot;},{&quot;family&quot;:&quot;Kapustin&quot;,&quot;given&quot;:&quot;V&quot;,&quot;parse-names&quot;:false,&quot;dropping-particle&quot;:&quot;&quot;,&quot;non-dropping-particle&quot;:&quot;&quot;},{&quot;family&quot;:&quot;McNaughton&quot;,&quot;given&quot;:&quot;C S&quot;,&quot;parse-names&quot;:false,&quot;dropping-particle&quot;:&quot;&quot;,&quot;non-dropping-particle&quot;:&quot;&quot;},{&quot;family&quot;:&quot;Huebert&quot;,&quot;given&quot;:&quot;B J&quot;,&quot;parse-names&quot;:false,&quot;dropping-particle&quot;:&quot;&quot;,&quot;non-dropping-particle&quot;:&quot;&quot;},{&quot;family&quot;:&quot;Doherty&quot;,&quot;given&quot;:&quot;S J&quot;,&quot;parse-names&quot;:false,&quot;dropping-particle&quot;:&quot;&quot;,&quot;non-dropping-particle&quot;:&quot;&quot;},{&quot;family&quot;:&quot;Anderson&quot;,&quot;given&quot;:&quot;T L&quot;,&quot;parse-names&quot;:false,&quot;dropping-particle&quot;:&quot;&quot;,&quot;non-dropping-particle&quot;:&quot;&quot;}],&quot;container-title&quot;:&quot;Journal of Geophysical Research: Atmospheres&quot;,&quot;DOI&quot;:&quot;https://doi.org/10.1029/2004JD005759&quot;,&quot;URL&quot;:&quot;https://agupubs.onlinelibrary.wiley.com/doi/abs/10.1029/2004JD005759&quot;,&quot;issued&quot;:{&quot;date-parts&quot;:[[2006]]},&quot;abstract&quot;:&quot;An extensive set of aerosol physical and optical measurements was taken over the waters east of Asia during the Aerosol Characterization Experiment-Asia (ACE-Asia) project in the spring of 2001. Dust storms upwind of the study area combined with intense pollution plumes from coastal cities yielded an opportunity to examine both types of aerosol, in isolation and as they interacted. Scattering calculated from aerosol size distributions measured with an optical particle counter agreed well with simultaneous nephelometer measurements. We periodically heated sample air to evaporate sulfates and organic material. The change in volume upon heating agreed well with simultaneous measurements of aerosol composition. This volatile material was distributed on dust in rough proportion to surface area. Here we use the particle size and composition data to improve estimates of scattering at ambient humidity and to examine the effects of mixing on the optical properties of both pollution and dust aerosols. The presence of dust results in uptake of soluble and condensible species onto its surface and thereby reduces the mass scattering efficiency of the pollution aerosol by 50% and suppresses the change in scattering due to relative humidity (f(RH)) by up to 35%.&quot;,&quot;issue&quot;:&quot;D6&quot;,&quot;volume&quot;:&quot;111&quot;,&quot;container-title-short&quot;:&quot;&quot;},&quot;isTemporary&quot;:false},{&quot;id&quot;:&quot;d1554ffe-0c4c-3f65-b568-0fd64607de20&quot;,&quot;itemData&quot;:{&quot;type&quot;:&quot;article-journal&quot;,&quot;id&quot;:&quot;d1554ffe-0c4c-3f65-b568-0fd64607de20&quot;,&quot;title&quot;:&quot;Intercomparison of biomass burning aerosol optical properties from in situ and remote-sensing instruments in ORACLES-2016&quot;,&quot;author&quot;:[{&quot;family&quot;:&quot;Pistone&quot;,&quot;given&quot;:&quot;K&quot;,&quot;parse-names&quot;:false,&quot;dropping-particle&quot;:&quot;&quot;,&quot;non-dropping-particle&quot;:&quot;&quot;},{&quot;family&quot;:&quot;Redemann&quot;,&quot;given&quot;:&quot;J&quot;,&quot;parse-names&quot;:false,&quot;dropping-particle&quot;:&quot;&quot;,&quot;non-dropping-particle&quot;:&quot;&quot;},{&quot;family&quot;:&quot;Doherty&quot;,&quot;given&quot;:&quot;S&quot;,&quot;parse-names&quot;:false,&quot;dropping-particle&quot;:&quot;&quot;,&quot;non-dropping-particle&quot;:&quot;&quot;},{&quot;family&quot;:&quot;Zuidema&quot;,&quot;given&quot;:&quot;P&quot;,&quot;parse-names&quot;:false,&quot;dropping-particle&quot;:&quot;&quot;,&quot;non-dropping-particle&quot;:&quot;&quot;},{&quot;family&quot;:&quot;Burton&quot;,&quot;given&quot;:&quot;S&quot;,&quot;parse-names&quot;:false,&quot;dropping-particle&quot;:&quot;&quot;,&quot;non-dropping-particle&quot;:&quot;&quot;},{&quot;family&quot;:&quot;Cairns&quot;,&quot;given&quot;:&quot;B&quot;,&quot;parse-names&quot;:false,&quot;dropping-particle&quot;:&quot;&quot;,&quot;non-dropping-particle&quot;:&quot;&quot;},{&quot;family&quot;:&quot;Cochrane&quot;,&quot;given&quot;:&quot;S&quot;,&quot;parse-names&quot;:false,&quot;dropping-particle&quot;:&quot;&quot;,&quot;non-dropping-particle&quot;:&quot;&quot;},{&quot;family&quot;:&quot;Ferrare&quot;,&quot;given&quot;:&quot;R&quot;,&quot;parse-names&quot;:false,&quot;dropping-particle&quot;:&quot;&quot;,&quot;non-dropping-particle&quot;:&quot;&quot;},{&quot;family&quot;:&quot;Flynn&quot;,&quot;given&quot;:&quot;C&quot;,&quot;parse-names&quot;:false,&quot;dropping-particle&quot;:&quot;&quot;,&quot;non-dropping-particle&quot;:&quot;&quot;},{&quot;family&quot;:&quot;Freitag&quot;,&quot;given&quot;:&quot;S&quot;,&quot;parse-names&quot;:false,&quot;dropping-particle&quot;:&quot;&quot;,&quot;non-dropping-particle&quot;:&quot;&quot;},{&quot;family&quot;:&quot;Howell&quot;,&quot;given&quot;:&quot;S G&quot;,&quot;parse-names&quot;:false,&quot;dropping-particle&quot;:&quot;&quot;,&quot;non-dropping-particle&quot;:&quot;&quot;},{&quot;family&quot;:&quot;Kacenelenbogen&quot;,&quot;given&quot;:&quot;M&quot;,&quot;parse-names&quot;:false,&quot;dropping-particle&quot;:&quot;&quot;,&quot;non-dropping-particle&quot;:&quot;&quot;},{&quot;family&quot;:&quot;LeBlanc&quot;,&quot;given&quot;:&quot;S&quot;,&quot;parse-names&quot;:false,&quot;dropping-particle&quot;:&quot;&quot;,&quot;non-dropping-particle&quot;:&quot;&quot;},{&quot;family&quot;:&quot;Liu&quot;,&quot;given&quot;:&quot;X&quot;,&quot;parse-names&quot;:false,&quot;dropping-particle&quot;:&quot;&quot;,&quot;non-dropping-particle&quot;:&quot;&quot;},{&quot;family&quot;:&quot;Schmidt&quot;,&quot;given&quot;:&quot;K S&quot;,&quot;parse-names&quot;:false,&quot;dropping-particle&quot;:&quot;&quot;,&quot;non-dropping-particle&quot;:&quot;&quot;},{&quot;family&quot;:&quot;Sedlacek III&quot;,&quot;given&quot;:&quot;A J&quot;,&quot;parse-names&quot;:false,&quot;dropping-particle&quot;:&quot;&quot;,&quot;non-dropping-particle&quot;:&quot;&quot;},{&quot;family&quot;:&quot;Segal-Rozenhaimer&quot;,&quot;given&quot;:&quot;M&quot;,&quot;parse-names&quot;:false,&quot;dropping-particle&quot;:&quot;&quot;,&quot;non-dropping-particle&quot;:&quot;&quot;},{&quot;family&quot;:&quot;Shinozuka&quot;,&quot;given&quot;:&quot;Y&quot;,&quot;parse-names&quot;:false,&quot;dropping-particle&quot;:&quot;&quot;,&quot;non-dropping-particle&quot;:&quot;&quot;},{&quot;family&quot;:&quot;Stamnes&quot;,&quot;given&quot;:&quot;S&quot;,&quot;parse-names&quot;:false,&quot;dropping-particle&quot;:&quot;&quot;,&quot;non-dropping-particle&quot;:&quot;&quot;},{&quot;family&quot;:&quot;Diedenhoven&quot;,&quot;given&quot;:&quot;B&quot;,&quot;parse-names&quot;:false,&quot;dropping-particle&quot;:&quot;&quot;,&quot;non-dropping-particle&quot;:&quot;van&quot;},{&quot;family&quot;:&quot;Harten&quot;,&quot;given&quot;:&quot;G&quot;,&quot;parse-names&quot;:false,&quot;dropping-particle&quot;:&quot;&quot;,&quot;non-dropping-particle&quot;:&quot;Van&quot;},{&quot;family&quot;:&quot;Xu&quot;,&quot;given&quot;:&quot;F&quot;,&quot;parse-names&quot;:false,&quot;dropping-particle&quot;:&quot;&quot;,&quot;non-dropping-particle&quot;:&quot;&quot;}],&quot;container-title&quot;:&quot;Atmospheric Chemistry and Physics&quot;,&quot;container-title-short&quot;:&quot;Atmos Chem Phys&quot;,&quot;DOI&quot;:&quot;10.5194/acp-19-9181-2019&quot;,&quot;URL&quot;:&quot;https://acp.copernicus.org/articles/19/9181/2019/&quot;,&quot;issued&quot;:{&quot;date-parts&quot;:[[2019]]},&quot;page&quot;:&quot;9181-9208&quot;,&quot;issue&quot;:&quot;14&quot;,&quot;volume&quot;:&quot;19&quot;},&quot;isTemporary&quot;:false}]},{&quot;citationID&quot;:&quot;MENDELEY_CITATION_0ed2b348-b9a6-4e0a-bfcf-2e70c311b252&quot;,&quot;properties&quot;:{&quot;noteIndex&quot;:0},&quot;isEdited&quot;:false,&quot;manualOverride&quot;:{&quot;isManuallyOverridden&quot;:false,&quot;citeprocText&quot;:&quot;(Virkkula, 2010)&quot;,&quot;manualOverrideText&quot;:&quot;&quot;},&quot;citationTag&quot;:&quot;MENDELEY_CITATION_v3_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&quot;,&quot;citationItems&quot;:[{&quot;id&quot;:&quot;366d3711-ad01-31ba-a20a-9edb3474fa2d&quot;,&quot;itemData&quot;:{&quot;type&quot;:&quot;article-journal&quot;,&quot;id&quot;:&quot;366d3711-ad01-31ba-a20a-9edb3474fa2d&quot;,&quot;title&quot;:&quot;Correction of the Calibration of the 3-wavelength Particle Soot Absorption Photometer (3λ PSAP)&quot;,&quot;author&quot;:[{&quot;family&quot;:&quot;Virkkula&quot;,&quot;given&quot;:&quot;Aki&quot;,&quot;parse-names&quot;:false,&quot;dropping-particle&quot;:&quot;&quot;,&quot;non-dropping-particle&quot;:&quot;&quot;}],&quot;container-title&quot;:&quot;Aerosol Science and Technology&quot;,&quot;DOI&quot;:&quot;10.1080/02786826.2010.482110&quot;,&quot;URL&quot;:&quot;https://doi.org/10.1080/02786826.2010.482110&quot;,&quot;issued&quot;:{&quot;date-parts&quot;:[[2010]]},&quot;page&quot;:&quot;706-712&quot;,&quot;publisher&quot;:&quot;Taylor &amp; Francis&quot;,&quot;issue&quot;:&quot;8&quot;,&quot;volume&quot;:&quot;44&quot;,&quot;container-title-short&quot;:&quot;&quot;},&quot;isTemporary&quot;:false}]},{&quot;citationID&quot;:&quot;MENDELEY_CITATION_71de2c1a-5104-47cd-93f2-091d7ec4ced2&quot;,&quot;properties&quot;:{&quot;noteIndex&quot;:0},&quot;isEdited&quot;:false,&quot;manualOverride&quot;:{&quot;isManuallyOverridden&quot;:true,&quot;citeprocText&quot;:&quot;(Anderson and Ogren, 1998)&quot;,&quot;manualOverrideText&quot;:&quot;Anderson and Ogren, (1998)&quot;},&quot;citationTag&quot;:&quot;MENDELEY_CITATION_v3_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&quot;,&quot;citationItems&quot;:[{&quot;id&quot;:&quot;0ff24712-00ff-3e4e-a4fd-e5eea9c7e81e&quot;,&quot;itemData&quot;:{&quot;type&quot;:&quot;article-journal&quot;,&quot;id&quot;:&quot;0ff24712-00ff-3e4e-a4fd-e5eea9c7e81e&quot;,&quot;title&quot;:&quot;Determining Aerosol Radiative Properties Using the TSI 3563 Integrating Nephelometer&quot;,&quot;author&quot;:[{&quot;family&quot;:&quot;Anderson&quot;,&quot;given&quot;:&quot;Theodore L&quot;,&quot;parse-names&quot;:false,&quot;dropping-particle&quot;:&quot;&quot;,&quot;non-dropping-particle&quot;:&quot;&quot;},{&quot;family&quot;:&quot;Ogren&quot;,&quot;given&quot;:&quot;John A&quot;,&quot;parse-names&quot;:false,&quot;dropping-particle&quot;:&quot;&quot;,&quot;non-dropping-particle&quot;:&quot;&quot;}],&quot;container-title&quot;:&quot;Aerosol Science and Technology&quot;,&quot;DOI&quot;:&quot;10.1080/02786829808965551&quot;,&quot;URL&quot;:&quot;https://doi.org/10.1080/02786829808965551&quot;,&quot;issued&quot;:{&quot;date-parts&quot;:[[1998]]},&quot;page&quot;:&quot;57-69&quot;,&quot;publisher&quot;:&quot;Taylor &amp; Francis&quot;,&quot;issue&quot;:&quot;1&quot;,&quot;volume&quot;:&quot;29&quot;,&quot;container-title-short&quot;:&quot;&quot;},&quot;isTemporary&quot;:false}]},{&quot;citationID&quot;:&quot;MENDELEY_CITATION_309179ee-b303-4386-9325-8e01b2858cd2&quot;,&quot;properties&quot;:{&quot;noteIndex&quot;:0},&quot;isEdited&quot;:false,&quot;manualOverride&quot;:{&quot;isManuallyOverridden&quot;:false,&quot;citeprocText&quot;:&quot;(LeBlanc et al., 2020)&quot;,&quot;manualOverrideText&quot;:&quot;&quot;},&quot;citationTag&quot;:&quot;MENDELEY_CITATION_v3_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&quot;,&quot;citationItems&quot;:[{&quot;id&quot;:&quot;74d36ef7-d017-38e9-9bb6-176f8e959ce0&quot;,&quot;itemData&quot;:{&quot;type&quot;:&quot;article-journal&quot;,&quot;id&quot;:&quot;74d36ef7-d017-38e9-9bb6-176f8e959ce0&quot;,&quot;title&quot;:&quot;Above-cloud aerosol optical depth from airborne observations in the\r\nsoutheast Atlantic&quot;,&quot;author&quot;:[{&quot;family&quot;:&quot;LeBlanc&quot;,&quot;given&quot;:&quot;S E&quot;,&quot;parse-names&quot;:false,&quot;dropping-particle&quot;:&quot;&quot;,&quot;non-dropping-particle&quot;:&quot;&quot;},{&quot;family&quot;:&quot;Redemann&quot;,&quot;given&quot;:&quot;J&quot;,&quot;parse-names&quot;:false,&quot;dropping-particle&quot;:&quot;&quot;,&quot;non-dropping-particle&quot;:&quot;&quot;},{&quot;family&quot;:&quot;Flynn&quot;,&quot;given&quot;:&quot;C&quot;,&quot;parse-names&quot;:false,&quot;dropping-particle&quot;:&quot;&quot;,&quot;non-dropping-particle&quot;:&quot;&quot;},{&quot;family&quot;:&quot;Pistone&quot;,&quot;given&quot;:&quot;K&quot;,&quot;parse-names&quot;:false,&quot;dropping-particle&quot;:&quot;&quot;,&quot;non-dropping-particle&quot;:&quot;&quot;},{&quot;family&quot;:&quot;Kacenelenbogen&quot;,&quot;given&quot;:&quot;M&quot;,&quot;parse-names&quot;:false,&quot;dropping-particle&quot;:&quot;&quot;,&quot;non-dropping-particle&quot;:&quot;&quot;},{&quot;family&quot;:&quot;Segal-Rosenheimer&quot;,&quot;given&quot;:&quot;M&quot;,&quot;parse-names&quot;:false,&quot;dropping-particle&quot;:&quot;&quot;,&quot;non-dropping-particle&quot;:&quot;&quot;},{&quot;family&quot;:&quot;Shinozuka&quot;,&quot;given&quot;:&quot;Y&quot;,&quot;parse-names&quot;:false,&quot;dropping-particle&quot;:&quot;&quot;,&quot;non-dropping-particle&quot;:&quot;&quot;},{&quot;family&quot;:&quot;Dunagan&quot;,&quot;given&quot;:&quot;S&quot;,&quot;parse-names&quot;:false,&quot;dropping-particle&quot;:&quot;&quot;,&quot;non-dropping-particle&quot;:&quot;&quot;},{&quot;family&quot;:&quot;Dahlgren&quot;,&quot;given&quot;:&quot;R P&quot;,&quot;parse-names&quot;:false,&quot;dropping-particle&quot;:&quot;&quot;,&quot;non-dropping-particle&quot;:&quot;&quot;},{&quot;family&quot;:&quot;Meyer&quot;,&quot;given&quot;:&quot;K&quot;,&quot;parse-names&quot;:false,&quot;dropping-particle&quot;:&quot;&quot;,&quot;non-dropping-particle&quot;:&quot;&quot;},{&quot;family&quot;:&quot;Podolske&quot;,&quot;given&quot;:&quot;J&quot;,&quot;parse-names&quot;:false,&quot;dropping-particle&quot;:&quot;&quot;,&quot;non-dropping-particle&quot;:&quot;&quot;},{&quot;family&quot;:&quot;Howell&quot;,&quot;given&quot;:&quot;S G&quot;,&quot;parse-names&quot;:false,&quot;dropping-particle&quot;:&quot;&quot;,&quot;non-dropping-particle&quot;:&quot;&quot;},{&quot;family&quot;:&quot;Freitag&quot;,&quot;given&quot;:&quot;S&quot;,&quot;parse-names&quot;:false,&quot;dropping-particle&quot;:&quot;&quot;,&quot;non-dropping-particle&quot;:&quot;&quot;},{&quot;family&quot;:&quot;Small-Griswold&quot;,&quot;given&quot;:&quot;J&quot;,&quot;parse-names&quot;:false,&quot;dropping-particle&quot;:&quot;&quot;,&quot;non-dropping-particle&quot;:&quot;&quot;},{&quot;family&quot;:&quot;Holben&quot;,&quot;given&quot;:&quot;B&quot;,&quot;parse-names&quot;:false,&quot;dropping-particle&quot;:&quot;&quot;,&quot;non-dropping-particle&quot;:&quot;&quot;},{&quot;family&quot;:&quot;Diamond&quot;,&quot;given&quot;:&quot;M&quot;,&quot;parse-names&quot;:false,&quot;dropping-particle&quot;:&quot;&quot;,&quot;non-dropping-particle&quot;:&quot;&quot;},{&quot;family&quot;:&quot;Wood&quot;,&quot;given&quot;:&quot;R&quot;,&quot;parse-names&quot;:false,&quot;dropping-particle&quot;:&quot;&quot;,&quot;non-dropping-particle&quot;:&quot;&quot;},{&quot;family&quot;:&quot;Formenti&quot;,&quot;given&quot;:&quot;P&quot;,&quot;parse-names&quot;:false,&quot;dropping-particle&quot;:&quot;&quot;,&quot;non-dropping-particle&quot;:&quot;&quot;},{&quot;family&quot;:&quot;Piketh&quot;,&quot;given&quot;:&quot;S&quot;,&quot;parse-names&quot;:false,&quot;dropping-particle&quot;:&quot;&quot;,&quot;non-dropping-particle&quot;:&quot;&quot;},{&quot;family&quot;:&quot;Maggs-Kölling&quot;,&quot;given&quot;:&quot;G&quot;,&quot;parse-names&quot;:false,&quot;dropping-particle&quot;:&quot;&quot;,&quot;non-dropping-particle&quot;:&quot;&quot;},{&quot;family&quot;:&quot;Gerber&quot;,&quot;given&quot;:&quot;M&quot;,&quot;parse-names&quot;:false,&quot;dropping-particle&quot;:&quot;&quot;,&quot;non-dropping-particle&quot;:&quot;&quot;},{&quot;family&quot;:&quot;Namwoonde&quot;,&quot;given&quot;:&quot;A&quot;,&quot;parse-names&quot;:false,&quot;dropping-particle&quot;:&quot;&quot;,&quot;non-dropping-particle&quot;:&quot;&quot;}],&quot;container-title&quot;:&quot;Atmospheric Chemistry and Physics&quot;,&quot;container-title-short&quot;:&quot;Atmos Chem Phys&quot;,&quot;DOI&quot;:&quot;10.5194/acp-20-1565-2020&quot;,&quot;URL&quot;:&quot;https://acp.copernicus.org/articles/20/1565/2020/&quot;,&quot;issued&quot;:{&quot;date-parts&quot;:[[2020]]},&quot;page&quot;:&quot;1565-1590&quot;,&quot;issue&quot;:&quot;3&quot;,&quot;volume&quot;:&quot;20&quot;},&quot;isTemporary&quot;:false}]},{&quot;citationID&quot;:&quot;MENDELEY_CITATION_ae5332ab-71ed-4fe3-b546-4fa6d1b58603&quot;,&quot;properties&quot;:{&quot;noteIndex&quot;:0},&quot;isEdited&quot;:false,&quot;manualOverride&quot;:{&quot;isManuallyOverridden&quot;:true,&quot;citeprocText&quot;:&quot;(Dubovik and King, 2000)&quot;,&quot;manualOverrideText&quot;:&quot;Dubovik and King, (2000)&quot;},&quot;citationTag&quot;:&quot;MENDELEY_CITATION_v3_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&quot;,&quot;citationItems&quot;:[{&quot;id&quot;:&quot;457d0c24-2a37-3cb4-bed4-0d8ff0403d7b&quot;,&quot;itemData&quot;:{&quot;type&quot;:&quot;article-journal&quot;,&quot;id&quot;:&quot;457d0c24-2a37-3cb4-bed4-0d8ff0403d7b&quot;,&quot;title&quot;:&quot;A flexible inversion algorithm for retrieval of aerosol optical properties from Sun and sky radiance measurements&quot;,&quot;author&quot;:[{&quot;family&quot;:&quot;Dubovik&quot;,&quot;given&quot;:&quot;Oleg&quot;,&quot;parse-names&quot;:false,&quot;dropping-particle&quot;:&quot;&quot;,&quot;non-dropping-particle&quot;:&quot;&quot;},{&quot;family&quot;:&quot;King&quot;,&quot;given&quot;:&quot;Michael D&quot;,&quot;parse-names&quot;:false,&quot;dropping-particle&quot;:&quot;&quot;,&quot;non-dropping-particle&quot;:&quot;&quot;}],&quot;container-title&quot;:&quot;Journal of Geophysical Research: Atmospheres&quot;,&quot;DOI&quot;:&quot;https://doi.org/10.1029/2000JD900282&quot;,&quot;URL&quot;:&quot;https://agupubs.onlinelibrary.wiley.com/doi/abs/10.1029/2000JD900282&quot;,&quot;issued&quot;:{&quot;date-parts&quot;:[[2000]]},&quot;page&quot;:&quot;20673-20696&quot;,&quot;abstract&quot;:&quot;The problem of deriving a complete set of aerosol optical properties from Sun and sky radiance measurements is discussed. Algorithm development is focused on improving aerosol retrievals by means of including a detailed statistical optimization of the influence of noise in the inversion procedure. The methodological aspects of such an optimization are discussed in detail and revised according to both modern findings in inversion theory and practical experience in remote sensing. Accordingly, the proposed inversion algorithm is built on the principles of statistical estimation: the spectral radiances and various a priori constraints on aerosol characteristics are considered as multisource data that are known with predetermined accuracy. The inversion is designed as a search for the best fit of all input data by a theoretical model that takes into account the different levels of accuracy of the fitted data. The algorithm allows a choice of normal or lognormal noise assumptions. The multivariable fitting is implemented by a stable numerical procedure combining matrix inversion and univariant relaxation. The theoretical inversion scheme has been realized in the advanced algorithm retrieving aerosol size distribution together with complex refractive index from the spectral measurements of direct and diffuse radiation. The aerosol particles are modeled as homogeneous spheres. The atmospheric radiative transfer modeling is implemented with well-established publicly available radiative transfer codes. The retrieved refractive indices can be wavelength dependent; however, the extended smoothness constraints are applied to its spectral dependence (and indirectly through smoothness constraints on retrieved size distributions). The positive effects of statistical optimization on the retrieval results as well as the importance of applying a priori constraints are discussed in detail for the retrieval of both aerosol size distribution and complex refractive index. The developed algorithm is adapted for the retrieval of aerosol properties from measurements made by ground-based Sun-sky scanning radiometers used in the Aerosol Robotic Network (AERONET). The results of numerical tests together with examples of experimental data inversions are presented.&quot;,&quot;issue&quot;:&quot;D16&quot;,&quot;volume&quot;:&quot;105&quot;,&quot;container-title-short&quot;:&quot;&quot;},&quot;isTemporary&quot;:false}]},{&quot;citationID&quot;:&quot;MENDELEY_CITATION_2d834a27-660f-451d-8bf3-604707a01a48&quot;,&quot;properties&quot;:{&quot;noteIndex&quot;:0},&quot;isEdited&quot;:false,&quot;manualOverride&quot;:{&quot;isManuallyOverridden&quot;:false,&quot;citeprocText&quot;:&quot;(Hair et al., 2008)&quot;,&quot;manualOverrideText&quot;:&quot;&quot;},&quot;citationTag&quot;:&quot;MENDELEY_CITATION_v3_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&quot;,&quot;citationItems&quot;:[{&quot;id&quot;:&quot;28e0f0c5-6d39-3942-a614-81fe1196d09e&quot;,&quot;itemData&quot;:{&quot;type&quot;:&quot;article-journal&quot;,&quot;id&quot;:&quot;28e0f0c5-6d39-3942-a614-81fe1196d09e&quot;,&quot;title&quot;:&quot;Airborne High Spectral Resolution Lidar for profiling aerosol optical properties&quot;,&quot;author&quot;:[{&quot;family&quot;:&quot;Hair&quot;,&quot;given&quot;:&quot;Johnathan W&quot;,&quot;parse-names&quot;:false,&quot;dropping-particle&quot;:&quot;&quot;,&quot;non-dropping-particle&quot;:&quot;&quot;},{&quot;family&quot;:&quot;Hostetler&quot;,&quot;given&quot;:&quot;Chris A&quot;,&quot;parse-names&quot;:false,&quot;dropping-particle&quot;:&quot;&quot;,&quot;non-dropping-particle&quot;:&quot;&quot;},{&quot;family&quot;:&quot;Cook&quot;,&quot;given&quot;:&quot;Anthony L&quot;,&quot;parse-names&quot;:false,&quot;dropping-particle&quot;:&quot;&quot;,&quot;non-dropping-particle&quot;:&quot;&quot;},{&quot;family&quot;:&quot;Harper&quot;,&quot;given&quot;:&quot;David B&quot;,&quot;parse-names&quot;:false,&quot;dropping-particle&quot;:&quot;&quot;,&quot;non-dropping-particle&quot;:&quot;&quot;},{&quot;family&quot;:&quot;Ferrare&quot;,&quot;given&quot;:&quot;Richard A&quot;,&quot;parse-names&quot;:false,&quot;dropping-particle&quot;:&quot;&quot;,&quot;non-dropping-particle&quot;:&quot;&quot;},{&quot;family&quot;:&quot;Mack&quot;,&quot;given&quot;:&quot;Terry L&quot;,&quot;parse-names&quot;:false,&quot;dropping-particle&quot;:&quot;&quot;,&quot;non-dropping-particle&quot;:&quot;&quot;},{&quot;family&quot;:&quot;Welch&quot;,&quot;given&quot;:&quot;Wayne&quot;,&quot;parse-names&quot;:false,&quot;dropping-particle&quot;:&quot;&quot;,&quot;non-dropping-particle&quot;:&quot;&quot;},{&quot;family&quot;:&quot;Izquierdo&quot;,&quot;given&quot;:&quot;Luis Ramos&quot;,&quot;parse-names&quot;:false,&quot;dropping-particle&quot;:&quot;&quot;,&quot;non-dropping-particle&quot;:&quot;&quot;},{&quot;family&quot;:&quot;Hovis&quot;,&quot;given&quot;:&quot;Floyd E&quot;,&quot;parse-names&quot;:false,&quot;dropping-particle&quot;:&quot;&quot;,&quot;non-dropping-particle&quot;:&quot;&quot;}],&quot;container-title&quot;:&quot;Appl. Opt.&quot;,&quot;DOI&quot;:&quot;10.1364/AO.47.006734&quot;,&quot;URL&quot;:&quot;https://opg.optica.org/ao/abstract.cfm?URI=ao-47-36-6734&quot;,&quot;issued&quot;:{&quot;date-parts&quot;:[[2008,12]]},&quot;page&quot;:&quot;6734-6752&quot;,&quot;abstract&quot;:&quot;A compact, highly robust airborne High Spectral Resolution Lidar (HSRL) that provides measurements of aerosol backscatter and extinction coefficients and aerosol depolarization at two wavelengths has been developed, tested, and deployed on nine field experiments (over 650 flight hours). A unique and advantageous design element of the HSRL system is the ability to radiometrically calibrate the instrument internally, eliminating any reliance on vicarious calibration from atmospheric targets for which aerosol loading must be estimated. This paper discusses the design of the airborne HSRL, the internal calibration and accuracy of the instrument, data products produced, and observations and calibration data from the first two field missions: the Joint Intercontinental Chemical Transport Experiment–Phase B (INTEX-B)/Megacity Aerosol Experiment–Mexico City (MAX-Mex)/Megacities Impacts on Regional and Global Environment (MILAGRO) field mission (hereafter MILAGRO) and the Gulf of Mexico Atmospheric Composition and Climate Study/Texas Air Quality Study II (hereafter GoMACCS/TexAQS II).&quot;,&quot;publisher&quot;:&quot;Optica Publishing Group&quot;,&quot;issue&quot;:&quot;36&quot;,&quot;volume&quot;:&quot;47&quot;,&quot;container-title-short&quot;:&quot;&quot;},&quot;isTemporary&quot;:false}]},{&quot;citationID&quot;:&quot;MENDELEY_CITATION_8032d62b-7bde-4167-aa9b-5b2d6beb4368&quot;,&quot;properties&quot;:{&quot;noteIndex&quot;:0},&quot;isEdited&quot;:false,&quot;manualOverride&quot;:{&quot;isManuallyOverridden&quot;:false,&quot;citeprocText&quot;:&quot;(Burton et al., 2012)&quot;,&quot;manualOverrideText&quot;:&quot;&quot;},&quot;citationTag&quot;:&quot;MENDELEY_CITATION_v3_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&quot;,&quot;citationItems&quot;:[{&quot;id&quot;:&quot;12cc3597-1e6d-306b-959a-839eb37498db&quot;,&quot;itemData&quot;:{&quot;type&quot;:&quot;article-journal&quot;,&quot;id&quot;:&quot;12cc3597-1e6d-306b-959a-839eb37498db&quot;,&quot;title&quot;:&quot;Aerosol classification using airborne High Spectral Resolution Lidar measurements – methodology and examples&quot;,&quot;author&quot;:[{&quot;family&quot;:&quot;Burton&quot;,&quot;given&quot;:&quot;S P&quot;,&quot;parse-names&quot;:false,&quot;dropping-particle&quot;:&quot;&quot;,&quot;non-dropping-particle&quot;:&quot;&quot;},{&quot;family&quot;:&quot;Ferrare&quot;,&quot;given&quot;:&quot;R A&quot;,&quot;parse-names&quot;:false,&quot;dropping-particle&quot;:&quot;&quot;,&quot;non-dropping-particle&quot;:&quot;&quot;},{&quot;family&quot;:&quot;Hostetler&quot;,&quot;given&quot;:&quot;C A&quot;,&quot;parse-names&quot;:false,&quot;dropping-particle&quot;:&quot;&quot;,&quot;non-dropping-particle&quot;:&quot;&quot;},{&quot;family&quot;:&quot;Hair&quot;,&quot;given&quot;:&quot;J W&quot;,&quot;parse-names&quot;:false,&quot;dropping-particle&quot;:&quot;&quot;,&quot;non-dropping-particle&quot;:&quot;&quot;},{&quot;family&quot;:&quot;Rogers&quot;,&quot;given&quot;:&quot;R R&quot;,&quot;parse-names&quot;:false,&quot;dropping-particle&quot;:&quot;&quot;,&quot;non-dropping-particle&quot;:&quot;&quot;},{&quot;family&quot;:&quot;Obland&quot;,&quot;given&quot;:&quot;M D&quot;,&quot;parse-names&quot;:false,&quot;dropping-particle&quot;:&quot;&quot;,&quot;non-dropping-particle&quot;:&quot;&quot;},{&quot;family&quot;:&quot;Butler&quot;,&quot;given&quot;:&quot;C F&quot;,&quot;parse-names&quot;:false,&quot;dropping-particle&quot;:&quot;&quot;,&quot;non-dropping-particle&quot;:&quot;&quot;},{&quot;family&quot;:&quot;Cook&quot;,&quot;given&quot;:&quot;A L&quot;,&quot;parse-names&quot;:false,&quot;dropping-particle&quot;:&quot;&quot;,&quot;non-dropping-particle&quot;:&quot;&quot;},{&quot;family&quot;:&quot;Harper&quot;,&quot;given&quot;:&quot;D B&quot;,&quot;parse-names&quot;:false,&quot;dropping-particle&quot;:&quot;&quot;,&quot;non-dropping-particle&quot;:&quot;&quot;},{&quot;family&quot;:&quot;Froyd&quot;,&quot;given&quot;:&quot;K D&quot;,&quot;parse-names&quot;:false,&quot;dropping-particle&quot;:&quot;&quot;,&quot;non-dropping-particle&quot;:&quot;&quot;}],&quot;container-title&quot;:&quot;Atmospheric Measurement Techniques&quot;,&quot;container-title-short&quot;:&quot;Atmos Meas Tech&quot;,&quot;DOI&quot;:&quot;10.5194/amt-5-73-2012&quot;,&quot;URL&quot;:&quot;https://amt.copernicus.org/articles/5/73/2012/&quot;,&quot;issued&quot;:{&quot;date-parts&quot;:[[2012]]},&quot;page&quot;:&quot;73-98&quot;,&quot;issue&quot;:&quot;1&quot;,&quot;volume&quot;:&quot;5&quot;},&quot;isTemporary&quot;:false}]},{&quot;citationID&quot;:&quot;MENDELEY_CITATION_025e975d-ced5-44c1-a2bc-62de691793f0&quot;,&quot;properties&quot;:{&quot;noteIndex&quot;:0},&quot;isEdited&quot;:false,&quot;manualOverride&quot;:{&quot;isManuallyOverridden&quot;:false,&quot;citeprocText&quot;:&quot;(Schwarz et al., 2006)&quot;,&quot;manualOverrideText&quot;:&quot;&quot;},&quot;citationTag&quot;:&quot;MENDELEY_CITATION_v3_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&quot;,&quot;citationItems&quot;:[{&quot;id&quot;:&quot;8124a36a-06de-3dba-917e-7e17b90df88e&quot;,&quot;itemData&quot;:{&quot;type&quot;:&quot;article-journal&quot;,&quot;id&quot;:&quot;8124a36a-06de-3dba-917e-7e17b90df88e&quot;,&quot;title&quot;:&quot;Single-particle measurements of midlatitude black carbon and light-scattering aerosols from the boundary layer to the lower stratosphere&quot;,&quot;author&quot;:[{&quot;family&quot;:&quot;Schwarz&quot;,&quot;given&quot;:&quot;J P&quot;,&quot;parse-names&quot;:false,&quot;dropping-particle&quot;:&quot;&quot;,&quot;non-dropping-particle&quot;:&quot;&quot;},{&quot;family&quot;:&quot;Gao&quot;,&quot;given&quot;:&quot;R S&quot;,&quot;parse-names&quot;:false,&quot;dropping-particle&quot;:&quot;&quot;,&quot;non-dropping-particle&quot;:&quot;&quot;},{&quot;family&quot;:&quot;Fahey&quot;,&quot;given&quot;:&quot;D W&quot;,&quot;parse-names&quot;:false,&quot;dropping-particle&quot;:&quot;&quot;,&quot;non-dropping-particle&quot;:&quot;&quot;},{&quot;family&quot;:&quot;Thomson&quot;,&quot;given&quot;:&quot;D S&quot;,&quot;parse-names&quot;:false,&quot;dropping-particle&quot;:&quot;&quot;,&quot;non-dropping-particle&quot;:&quot;&quot;},{&quot;family&quot;:&quot;Watts&quot;,&quot;given&quot;:&quot;L A&quot;,&quot;parse-names&quot;:false,&quot;dropping-particle&quot;:&quot;&quot;,&quot;non-dropping-particle&quot;:&quot;&quot;},{&quot;family&quot;:&quot;Wilson&quot;,&quot;given&quot;:&quot;J C&quot;,&quot;parse-names&quot;:false,&quot;dropping-particle&quot;:&quot;&quot;,&quot;non-dropping-particle&quot;:&quot;&quot;},{&quot;family&quot;:&quot;Reeves&quot;,&quot;given&quot;:&quot;J M&quot;,&quot;parse-names&quot;:false,&quot;dropping-particle&quot;:&quot;&quot;,&quot;non-dropping-particle&quot;:&quot;&quot;},{&quot;family&quot;:&quot;Darbeheshti&quot;,&quot;given&quot;:&quot;M&quot;,&quot;parse-names&quot;:false,&quot;dropping-particle&quot;:&quot;&quot;,&quot;non-dropping-particle&quot;:&quot;&quot;},{&quot;family&quot;:&quot;Baumgardner&quot;,&quot;given&quot;:&quot;D G&quot;,&quot;parse-names&quot;:false,&quot;dropping-particle&quot;:&quot;&quot;,&quot;non-dropping-particle&quot;:&quot;&quot;},{&quot;family&quot;:&quot;Kok&quot;,&quot;given&quot;:&quot;G L&quot;,&quot;parse-names&quot;:false,&quot;dropping-particle&quot;:&quot;&quot;,&quot;non-dropping-particle&quot;:&quot;&quot;},{&quot;family&quot;:&quot;Chung&quot;,&quot;given&quot;:&quot;S H&quot;,&quot;parse-names&quot;:false,&quot;dropping-particle&quot;:&quot;&quot;,&quot;non-dropping-particle&quot;:&quot;&quot;},{&quot;family&quot;:&quot;Schulz&quot;,&quot;given&quot;:&quot;M&quot;,&quot;parse-names&quot;:false,&quot;dropping-particle&quot;:&quot;&quot;,&quot;non-dropping-particle&quot;:&quot;&quot;},{&quot;family&quot;:&quot;Hendricks&quot;,&quot;given&quot;:&quot;J&quot;,&quot;parse-names&quot;:false,&quot;dropping-particle&quot;:&quot;&quot;,&quot;non-dropping-particle&quot;:&quot;&quot;},{&quot;family&quot;:&quot;Lauer&quot;,&quot;given&quot;:&quot;A&quot;,&quot;parse-names&quot;:false,&quot;dropping-particle&quot;:&quot;&quot;,&quot;non-dropping-particle&quot;:&quot;&quot;},{&quot;family&quot;:&quot;Kärcher&quot;,&quot;given&quot;:&quot;B&quot;,&quot;parse-names&quot;:false,&quot;dropping-particle&quot;:&quot;&quot;,&quot;non-dropping-particle&quot;:&quot;&quot;},{&quot;family&quot;:&quot;Slowik&quot;,&quot;given&quot;:&quot;J G&quot;,&quot;parse-names&quot;:false,&quot;dropping-particle&quot;:&quot;&quot;,&quot;non-dropping-particle&quot;:&quot;&quot;},{&quot;family&quot;:&quot;Rosenlof&quot;,&quot;given&quot;:&quot;K H&quot;,&quot;parse-names&quot;:false,&quot;dropping-particle&quot;:&quot;&quot;,&quot;non-dropping-particle&quot;:&quot;&quot;},{&quot;family&quot;:&quot;Thompson&quot;,&quot;given&quot;:&quot;T L&quot;,&quot;parse-names&quot;:false,&quot;dropping-particle&quot;:&quot;&quot;,&quot;non-dropping-particle&quot;:&quot;&quot;},{&quot;family&quot;:&quot;Langford&quot;,&quot;given&quot;:&quot;A O&quot;,&quot;parse-names&quot;:false,&quot;dropping-particle&quot;:&quot;&quot;,&quot;non-dropping-particle&quot;:&quot;&quot;},{&quot;family&quot;:&quot;Loewenstein&quot;,&quot;given&quot;:&quot;M&quot;,&quot;parse-names&quot;:false,&quot;dropping-particle&quot;:&quot;&quot;,&quot;non-dropping-particle&quot;:&quot;&quot;},{&quot;family&quot;:&quot;Aikin&quot;,&quot;given&quot;:&quot;K C&quot;,&quot;parse-names&quot;:false,&quot;dropping-particle&quot;:&quot;&quot;,&quot;non-dropping-particle&quot;:&quot;&quot;}],&quot;container-title&quot;:&quot;Journal of Geophysical Research: Atmospheres&quot;,&quot;DOI&quot;:&quot;https://doi.org/10.1029/2006JD007076&quot;,&quot;URL&quot;:&quot;https://agupubs.onlinelibrary.wiley.com/doi/abs/10.1029/2006JD007076&quot;,&quot;issued&quot;:{&quot;date-parts&quot;:[[2006]]},&quot;abstract&quot;:&quot;A single-particle soot photometer (SP2) was flown on a NASA WB-57F high-altitude research aircraft in November 2004 from Houston, Texas. The SP2 uses laser-induced incandescence to detect individual black carbon (BC) particles in an air sample in the mass range of ∼3–300 fg (∼0.15–0.7 μm volume equivalent diameter). Scattered light is used to size the remaining non-BC aerosols in the range of ∼0.17–0.7 μm diameter. We present profiles of both aerosol types from the boundary layer to the lower stratosphere from two midlatitude flights. Results for total aerosol amounts in the size range detected by the SP2 are in good agreement with typical particle spectrometer measurements in the same region. All ambient incandescing particles were identified as BC because their incandescence properties matched those of laboratory-generated BC aerosol. Approximately 40% of these BC particles showed evidence of internal mixing (e.g., coating). Throughout profiles between 5 and 18.7 km, BC particles were less than a few percent of total aerosol number, and black carbon aerosol (BCA) mass mixing ratio showed a constant gradient with altitude above 5 km. SP2 data was compared to results from the ECHAM4/MADE and LmDzT-INCA global aerosol models. The comparison will help resolve the important systematic differences in model aerosol processes that determine BCA loadings. Further intercomparisons of models and measurements as presented here will improve the accuracy of the radiative forcing contribution from BCA.&quot;,&quot;issue&quot;:&quot;D16&quot;,&quot;volume&quot;:&quot;111&quot;,&quot;container-title-short&quot;:&quot;&quot;},&quot;isTemporary&quot;:false}]},{&quot;citationID&quot;:&quot;MENDELEY_CITATION_86b12b30-cd72-4b89-b65e-c521868941fb&quot;,&quot;properties&quot;:{&quot;noteIndex&quot;:0},&quot;isEdited&quot;:false,&quot;manualOverride&quot;:{&quot;isManuallyOverridden&quot;:false,&quot;citeprocText&quot;:&quot;(Stephens et al., 2003)&quot;,&quot;manualOverrideText&quot;:&quot;&quot;},&quot;citationTag&quot;:&quot;MENDELEY_CITATION_v3_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&quot;,&quot;citationItems&quot;:[{&quot;id&quot;:&quot;56524d54-b956-3d13-973b-dafe01bf0f51&quot;,&quot;itemData&quot;:{&quot;type&quot;:&quot;article-journal&quot;,&quot;id&quot;:&quot;56524d54-b956-3d13-973b-dafe01bf0f51&quot;,&quot;title&quot;:&quot;Particle identification by laser-induced incandescence in a solid-state laser cavity&quot;,&quot;author&quot;:[{&quot;family&quot;:&quot;Stephens&quot;,&quot;given&quot;:&quot;Michelle&quot;,&quot;parse-names&quot;:false,&quot;dropping-particle&quot;:&quot;&quot;,&quot;non-dropping-particle&quot;:&quot;&quot;},{&quot;family&quot;:&quot;Turner&quot;,&quot;given&quot;:&quot;Nelson&quot;,&quot;parse-names&quot;:false,&quot;dropping-particle&quot;:&quot;&quot;,&quot;non-dropping-particle&quot;:&quot;&quot;},{&quot;family&quot;:&quot;Sandberg&quot;,&quot;given&quot;:&quot;Jon&quot;,&quot;parse-names&quot;:false,&quot;dropping-particle&quot;:&quot;&quot;,&quot;non-dropping-particle&quot;:&quot;&quot;}],&quot;container-title&quot;:&quot;Appl. Opt.&quot;,&quot;DOI&quot;:&quot;10.1364/AO.42.003726&quot;,&quot;URL&quot;:&quot;https://opg.optica.org/ao/abstract.cfm?URI=ao-42-19-3726&quot;,&quot;issued&quot;:{&quot;date-parts&quot;:[[2003,7]]},&quot;page&quot;:&quot;3726-3736&quot;,&quot;abstract&quot;:&quot;The laser-induced incandescence of a particle of unknown size and composition can be detected simultaneously with the light elastically scattered by the particle, providing information on both the size and composition of the particle. The technique relies on vaporization of the particle; detection of the incandescence signal at the time of vaporization allows determination of the boiling point of the particle, which can in turn be related to the composition of the particle. The elastically scattered signal provides information about the size of the particle and confirmation that it was vaporized. The technique is demonstrated by directing particles through a Nd:YAG laser cavity with ~106 W/cm2 of circulating intensity. Elements such as tungsten, silicon, and graphite, as well as common aerosols such as soot, can be detected and identified.&quot;,&quot;publisher&quot;:&quot;Optica Publishing Group&quot;,&quot;issue&quot;:&quot;19&quot;,&quot;volume&quot;:&quot;42&quot;,&quot;container-title-short&quot;:&quot;&quot;},&quot;isTemporary&quot;:false}]},{&quot;citationID&quot;:&quot;MENDELEY_CITATION_ccbbd973-85e6-4d73-bf7d-480987d29444&quot;,&quot;properties&quot;:{&quot;noteIndex&quot;:0},&quot;isEdited&quot;:false,&quot;manualOverride&quot;:{&quot;isManuallyOverridden&quot;:false,&quot;citeprocText&quot;:&quot;(DeCarlo et al., 2008)&quot;,&quot;manualOverrideText&quot;:&quot;&quot;},&quot;citationTag&quot;:&quot;MENDELEY_CITATION_v3_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&quot;,&quot;citationItems&quot;:[{&quot;id&quot;:&quot;94c5be94-e1aa-3d2a-92dd-9af758413408&quot;,&quot;itemData&quot;:{&quot;type&quot;:&quot;article-journal&quot;,&quot;id&quot;:&quot;94c5be94-e1aa-3d2a-92dd-9af758413408&quot;,&quot;title&quot;:&quot;Fast airborne aerosol size and chemistry measurements above Mexico City and Central Mexico during the MILAGRO campaign&quot;,&quot;author&quot;:[{&quot;family&quot;:&quot;DeCarlo&quot;,&quot;given&quot;:&quot;P F&quot;,&quot;parse-names&quot;:false,&quot;dropping-particle&quot;:&quot;&quot;,&quot;non-dropping-particle&quot;:&quot;&quot;},{&quot;family&quot;:&quot;Dunlea&quot;,&quot;given&quot;:&quot;E J&quot;,&quot;parse-names&quot;:false,&quot;dropping-particle&quot;:&quot;&quot;,&quot;non-dropping-particle&quot;:&quot;&quot;},{&quot;family&quot;:&quot;Kimmel&quot;,&quot;given&quot;:&quot;J R&quot;,&quot;parse-names&quot;:false,&quot;dropping-particle&quot;:&quot;&quot;,&quot;non-dropping-particle&quot;:&quot;&quot;},{&quot;family&quot;:&quot;Aiken&quot;,&quot;given&quot;:&quot;A C&quot;,&quot;parse-names&quot;:false,&quot;dropping-particle&quot;:&quot;&quot;,&quot;non-dropping-particle&quot;:&quot;&quot;},{&quot;family&quot;:&quot;Sueper&quot;,&quot;given&quot;:&quot;D&quot;,&quot;parse-names&quot;:false,&quot;dropping-particle&quot;:&quot;&quot;,&quot;non-dropping-particle&quot;:&quot;&quot;},{&quot;family&quot;:&quot;Crounse&quot;,&quot;given&quot;:&quot;J&quot;,&quot;parse-names&quot;:false,&quot;dropping-particle&quot;:&quot;&quot;,&quot;non-dropping-particle&quot;:&quot;&quot;},{&quot;family&quot;:&quot;Wennberg&quot;,&quot;given&quot;:&quot;P O&quot;,&quot;parse-names&quot;:false,&quot;dropping-particle&quot;:&quot;&quot;,&quot;non-dropping-particle&quot;:&quot;&quot;},{&quot;family&quot;:&quot;Emmons&quot;,&quot;given&quot;:&quot;L&quot;,&quot;parse-names&quot;:false,&quot;dropping-particle&quot;:&quot;&quot;,&quot;non-dropping-particle&quot;:&quot;&quot;},{&quot;family&quot;:&quot;Shinozuka&quot;,&quot;given&quot;:&quot;Y&quot;,&quot;parse-names&quot;:false,&quot;dropping-particle&quot;:&quot;&quot;,&quot;non-dropping-particle&quot;:&quot;&quot;},{&quot;family&quot;:&quot;Clarke&quot;,&quot;given&quot;:&quot;A&quot;,&quot;parse-names&quot;:false,&quot;dropping-particle&quot;:&quot;&quot;,&quot;non-dropping-particle&quot;:&quot;&quot;},{&quot;family&quot;:&quot;Zhou&quot;,&quot;given&quot;:&quot;J&quot;,&quot;parse-names&quot;:false,&quot;dropping-particle&quot;:&quot;&quot;,&quot;non-dropping-particle&quot;:&quot;&quot;},{&quot;family&quot;:&quot;Tomlinson&quot;,&quot;given&quot;:&quot;J&quot;,&quot;parse-names&quot;:false,&quot;dropping-particle&quot;:&quot;&quot;,&quot;non-dropping-particle&quot;:&quot;&quot;},{&quot;family&quot;:&quot;Collins&quot;,&quot;given&quot;:&quot;D R&quot;,&quot;parse-names&quot;:false,&quot;dropping-particle&quot;:&quot;&quot;,&quot;non-dropping-particle&quot;:&quot;&quot;},{&quot;family&quot;:&quot;Knapp&quot;,&quot;given&quot;:&quot;D&quot;,&quot;parse-names&quot;:false,&quot;dropping-particle&quot;:&quot;&quot;,&quot;non-dropping-particle&quot;:&quot;&quot;},{&quot;family&quot;:&quot;Weinheimer&quot;,&quot;given&quot;:&quot;A J&quot;,&quot;parse-names&quot;:false,&quot;dropping-particle&quot;:&quot;&quot;,&quot;non-dropping-particle&quot;:&quot;&quot;},{&quot;family&quot;:&quot;Montzka&quot;,&quot;given&quot;:&quot;D D&quot;,&quot;parse-names&quot;:false,&quot;dropping-particle&quot;:&quot;&quot;,&quot;non-dropping-particle&quot;:&quot;&quot;},{&quot;family&quot;:&quot;Campos&quot;,&quot;given&quot;:&quot;T&quot;,&quot;parse-names&quot;:false,&quot;dropping-particle&quot;:&quot;&quot;,&quot;non-dropping-particle&quot;:&quot;&quot;},{&quot;family&quot;:&quot;Jimenez&quot;,&quot;given&quot;:&quot;J L&quot;,&quot;parse-names&quot;:false,&quot;dropping-particle&quot;:&quot;&quot;,&quot;non-dropping-particle&quot;:&quot;&quot;}],&quot;container-title&quot;:&quot;Atmospheric Chemistry and Physics&quot;,&quot;container-title-short&quot;:&quot;Atmos Chem Phys&quot;,&quot;DOI&quot;:&quot;10.5194/acp-8-4027-2008&quot;,&quot;URL&quot;:&quot;https://acp.copernicus.org/articles/8/4027/2008/&quot;,&quot;issued&quot;:{&quot;date-parts&quot;:[[2008]]},&quot;page&quot;:&quot;4027-4048&quot;,&quot;issue&quot;:&quot;14&quot;,&quot;volume&quot;:&quot;8&quot;},&quot;isTemporary&quot;:false}]},{&quot;citationID&quot;:&quot;MENDELEY_CITATION_b67ea437-4330-4c85-861d-9fc12e124096&quot;,&quot;properties&quot;:{&quot;noteIndex&quot;:0},&quot;isEdited&quot;:false,&quot;manualOverride&quot;:{&quot;isManuallyOverridden&quot;:false,&quot;citeprocText&quot;:&quot;(Provencal et al., 2005)&quot;,&quot;manualOverrideText&quot;:&quot;&quot;},&quot;citationTag&quot;:&quot;MENDELEY_CITATION_v3_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&quot;,&quot;citationItems&quot;:[{&quot;id&quot;:&quot;ea87e68b-5af2-34cd-80a8-acaa115577c2&quot;,&quot;itemData&quot;:{&quot;type&quot;:&quot;article-journal&quot;,&quot;id&quot;:&quot;ea87e68b-5af2-34cd-80a8-acaa115577c2&quot;,&quot;title&quot;:&quot;Cavity-enhanced quantum-cascade laser-based instrument for carbon monoxide measurements&quot;,&quot;author&quot;:[{&quot;family&quot;:&quot;Provencal&quot;,&quot;given&quot;:&quot;Robert&quot;,&quot;parse-names&quot;:false,&quot;dropping-particle&quot;:&quot;&quot;,&quot;non-dropping-particle&quot;:&quot;&quot;},{&quot;family&quot;:&quot;Gupta&quot;,&quot;given&quot;:&quot;Manish&quot;,&quot;parse-names&quot;:false,&quot;dropping-particle&quot;:&quot;&quot;,&quot;non-dropping-particle&quot;:&quot;&quot;},{&quot;family&quot;:&quot;Owano&quot;,&quot;given&quot;:&quot;Thomas G&quot;,&quot;parse-names&quot;:false,&quot;dropping-particle&quot;:&quot;&quot;,&quot;non-dropping-particle&quot;:&quot;&quot;},{&quot;family&quot;:&quot;Baer&quot;,&quot;given&quot;:&quot;Douglas S&quot;,&quot;parse-names&quot;:false,&quot;dropping-particle&quot;:&quot;&quot;,&quot;non-dropping-particle&quot;:&quot;&quot;},{&quot;family&quot;:&quot;Ricci&quot;,&quot;given&quot;:&quot;Kenneth N&quot;,&quot;parse-names&quot;:false,&quot;dropping-particle&quot;:&quot;&quot;,&quot;non-dropping-particle&quot;:&quot;&quot;},{&quot;family&quot;:&quot;O'Keefe&quot;,&quot;given&quot;:&quot;Anthony&quot;,&quot;parse-names&quot;:false,&quot;dropping-particle&quot;:&quot;&quot;,&quot;non-dropping-particle&quot;:&quot;&quot;},{&quot;family&quot;:&quot;Podolske&quot;,&quot;given&quot;:&quot;James R&quot;,&quot;parse-names&quot;:false,&quot;dropping-particle&quot;:&quot;&quot;,&quot;non-dropping-particle&quot;:&quot;&quot;}],&quot;container-title&quot;:&quot;Appl. Opt.&quot;,&quot;DOI&quot;:&quot;10.1364/AO.44.006712&quot;,&quot;URL&quot;:&quot;https://opg.optica.org/ao/abstract.cfm?URI=ao-44-31-6712&quot;,&quot;issued&quot;:{&quot;date-parts&quot;:[[2005,11]]},&quot;page&quot;:&quot;6712-6717&quot;,&quot;abstract&quot;:&quot;An autonomous instrument based on off-axis integrated cavity output spectroscopy has been developed and successfully deployed for measurements of carbon monoxide in the troposphere and tropopause onboard a NASA DC-8 aircraft. The instrument (Carbon Monoxide Gas Analyzer) consists of a measurement cell comprised of two high-reflectivity mirrors, a continuous-wave quantum-cascade laser, gas sampling system, control and data-acquisition electronics, and data-analysis software. CO measurements were determined from high-resolution CO absorption line shapes obtained by tuning the laser wavelength over the R(7) transition of the fundamental vibration band near 2172.8 cm1 The instrument reports CO mixing ratio (mole fraction) at a 1-Hz rate based on measured absorption, gas temperature, and pressure using Beer's Law. During several flights in May–June 2004 and January 2005 that reached altitudes of 41,000 ft (12.5 km), the instrument recorded CO values with a precision of 0.2 ppbv (1-s averaging time) and an accuracy limited by the reference CO gas cylinder (uncertainty &amp;lt;1.0%). Despite moderate turbulence and measurements of particulate-laden airflows, the instrument operated consistently and did not require any maintenance, mirror cleaning, or optical realignment during the flights.&quot;,&quot;publisher&quot;:&quot;Optica Publishing Group&quot;,&quot;issue&quot;:&quot;31&quot;,&quot;volume&quot;:&quot;44&quot;,&quot;container-title-short&quot;:&quot;&quot;},&quot;isTemporary&quot;:false}]},{&quot;citationID&quot;:&quot;MENDELEY_CITATION_491806b8-3752-4940-b4b5-205434825d55&quot;,&quot;properties&quot;:{&quot;noteIndex&quot;:0},&quot;isEdited&quot;:false,&quot;manualOverride&quot;:{&quot;isManuallyOverridden&quot;:false,&quot;citeprocText&quot;:&quot;(Holben et al., 1998)&quot;,&quot;manualOverrideText&quot;:&quot;&quot;},&quot;citationTag&quot;:&quot;MENDELEY_CITATION_v3_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&quot;,&quot;citationItems&quot;:[{&quot;id&quot;:&quot;e122b123-0376-3076-95d9-bbedcb8bdc1b&quot;,&quot;itemData&quot;:{&quot;type&quot;:&quot;article-journal&quot;,&quot;id&quot;:&quot;e122b123-0376-3076-95d9-bbedcb8bdc1b&quot;,&quot;title&quot;:&quot;AERONET—A Federated Instrument Network and Data Archive for Aerosol Characterization&quot;,&quot;author&quot;:[{&quot;family&quot;:&quot;Holben&quot;,&quot;given&quot;:&quot;B N&quot;,&quot;parse-names&quot;:false,&quot;dropping-particle&quot;:&quot;&quot;,&quot;non-dropping-particle&quot;:&quot;&quot;},{&quot;family&quot;:&quot;Eck&quot;,&quot;given&quot;:&quot;T F&quot;,&quot;parse-names&quot;:false,&quot;dropping-particle&quot;:&quot;&quot;,&quot;non-dropping-particle&quot;:&quot;&quot;},{&quot;family&quot;:&quot;Slutsker&quot;,&quot;given&quot;:&quot;I&quot;,&quot;parse-names&quot;:false,&quot;dropping-particle&quot;:&quot;&quot;,&quot;non-dropping-particle&quot;:&quot;&quot;},{&quot;family&quot;:&quot;Tanré&quot;,&quot;given&quot;:&quot;D&quot;,&quot;parse-names&quot;:false,&quot;dropping-particle&quot;:&quot;&quot;,&quot;non-dropping-particle&quot;:&quot;&quot;},{&quot;family&quot;:&quot;Buis&quot;,&quot;given&quot;:&quot;J P&quot;,&quot;parse-names&quot;:false,&quot;dropping-particle&quot;:&quot;&quot;,&quot;non-dropping-particle&quot;:&quot;&quot;},{&quot;family&quot;:&quot;Setzer&quot;,&quot;given&quot;:&quot;A&quot;,&quot;parse-names&quot;:false,&quot;dropping-particle&quot;:&quot;&quot;,&quot;non-dropping-particle&quot;:&quot;&quot;},{&quot;family&quot;:&quot;Vermote&quot;,&quot;given&quot;:&quot;E&quot;,&quot;parse-names&quot;:false,&quot;dropping-particle&quot;:&quot;&quot;,&quot;non-dropping-particle&quot;:&quot;&quot;},{&quot;family&quot;:&quot;Reagan&quot;,&quot;given&quot;:&quot;J A&quot;,&quot;parse-names&quot;:false,&quot;dropping-particle&quot;:&quot;&quot;,&quot;non-dropping-particle&quot;:&quot;&quot;},{&quot;family&quot;:&quot;Kaufman&quot;,&quot;given&quot;:&quot;Y J&quot;,&quot;parse-names&quot;:false,&quot;dropping-particle&quot;:&quot;&quot;,&quot;non-dropping-particle&quot;:&quot;&quot;},{&quot;family&quot;:&quot;Nakajima&quot;,&quot;given&quot;:&quot;T&quot;,&quot;parse-names&quot;:false,&quot;dropping-particle&quot;:&quot;&quot;,&quot;non-dropping-particle&quot;:&quot;&quot;},{&quot;family&quot;:&quot;Lavenu&quot;,&quot;given&quot;:&quot;F&quot;,&quot;parse-names&quot;:false,&quot;dropping-particle&quot;:&quot;&quot;,&quot;non-dropping-particle&quot;:&quot;&quot;},{&quot;family&quot;:&quot;Jankowiak&quot;,&quot;given&quot;:&quot;I&quot;,&quot;parse-names&quot;:false,&quot;dropping-particle&quot;:&quot;&quot;,&quot;non-dropping-particle&quot;:&quot;&quot;},{&quot;family&quot;:&quot;Smirnov&quot;,&quot;given&quot;:&quot;A&quot;,&quot;parse-names&quot;:false,&quot;dropping-particle&quot;:&quot;&quot;,&quot;non-dropping-particle&quot;:&quot;&quot;}],&quot;container-title&quot;:&quot;Remote Sensing of Environment&quot;,&quot;container-title-short&quot;:&quot;Remote Sens Environ&quot;,&quot;DOI&quot;:&quot;https://doi.org/10.1016/S0034-4257(98)00031-5&quot;,&quot;ISSN&quot;:&quot;0034-4257&quot;,&quot;URL&quot;:&quot;https://www.sciencedirect.com/science/article/pii/S0034425798000315&quot;,&quot;issued&quot;:{&quot;date-parts&quot;:[[1998]]},&quot;page&quot;:&quot;1-16&quot;,&quot;abstract&quot;:&quot;The concept and description of a remote sensing aerosol monitoring network initiated by NASA, developed to support NASA, CNES, and NASDA’s Earth satellite systems under the name AERONET and expanded by national and international collaboration, is described. Recent development of weather-resistant automatic sun and sky scanning spectral radiometers enable frequent measurements of atmospheric aerosol optical properties and precipitable water at remote sites. Transmission of automatic measurements via the geostationary satellites GOES and METEOSATS’ Data Collection Systems allows reception and processing in near real-time from approximately 75% of the Earth’s surface and with the expected addition of GMS, the coverage will increase to 90% in 1998. NASA developed a UNIX-based near real-time processing, display and analysis system providing internet access to the emerging global database. Information on the system is available on the project homepage, http://spamer.gsfc.nasa.gov. The philosophy of an open access database, centralized processing and a user-friendly graphical interface has contributed to the growth of international cooperation for ground-based aerosol monitoring and imposes a standardization for these measurements. The system’s automatic data acquisition, transmission, and processing facilitates aerosol characterization on local, regional, and global scales with applications to transport and radiation budget studies, radiative transfer-modeling and validation of satellite aerosol retrievals. This article discusses the operation and philosophy of the monitoring system, the precision and accuracy of the measuring radiometers, a brief description of the processing system, and access to the database.&quot;,&quot;issue&quot;:&quot;1&quot;,&quot;volume&quot;:&quot;66&quot;},&quot;isTemporary&quot;:false}]},{&quot;citationID&quot;:&quot;MENDELEY_CITATION_ef303ad2-b72d-4a43-b6a7-3c231a927021&quot;,&quot;properties&quot;:{&quot;noteIndex&quot;:0},&quot;isEdited&quot;:false,&quot;manualOverride&quot;:{&quot;isManuallyOverridden&quot;:false,&quot;citeprocText&quot;:&quot;(Giles et al., 2019; Sinyuk et al., 2020)&quot;,&quot;manualOverrideText&quot;:&quot;&quot;},&quot;citationTag&quot;:&quot;MENDELEY_CITATION_v3_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&quot;,&quot;citationItems&quot;:[{&quot;id&quot;:&quot;bee1793f-ce29-3198-a54f-5f897e0f4931&quot;,&quot;itemData&quot;:{&quot;type&quot;:&quot;article-journal&quot;,&quot;id&quot;:&quot;bee1793f-ce29-3198-a54f-5f897e0f4931&quot;,&quot;title&quot;:&quot;Advancements in the Aerosol Robotic Network (AERONET) Version~3 database – automated near-real-time quality control algorithm with improved cloud screening for Sun photometer aerosol optical depth (AOD) measurements&quot;,&quot;author&quot;:[{&quot;family&quot;:&quot;Giles&quot;,&quot;given&quot;:&quot;D M&quot;,&quot;parse-names&quot;:false,&quot;dropping-particle&quot;:&quot;&quot;,&quot;non-dropping-particle&quot;:&quot;&quot;},{&quot;family&quot;:&quot;Sinyuk&quot;,&quot;given&quot;:&quot;A&quot;,&quot;parse-names&quot;:false,&quot;dropping-particle&quot;:&quot;&quot;,&quot;non-dropping-particle&quot;:&quot;&quot;},{&quot;family&quot;:&quot;Sorokin&quot;,&quot;given&quot;:&quot;M G&quot;,&quot;parse-names&quot;:false,&quot;dropping-particle&quot;:&quot;&quot;,&quot;non-dropping-particle&quot;:&quot;&quot;},{&quot;family&quot;:&quot;Schafer&quot;,&quot;given&quot;:&quot;J S&quot;,&quot;parse-names&quot;:false,&quot;dropping-particle&quot;:&quot;&quot;,&quot;non-dropping-particle&quot;:&quot;&quot;},{&quot;family&quot;:&quot;Smirnov&quot;,&quot;given&quot;:&quot;A&quot;,&quot;parse-names&quot;:false,&quot;dropping-particle&quot;:&quot;&quot;,&quot;non-dropping-particle&quot;:&quot;&quot;},{&quot;family&quot;:&quot;Slutsker&quot;,&quot;given&quot;:&quot;I&quot;,&quot;parse-names&quot;:false,&quot;dropping-particle&quot;:&quot;&quot;,&quot;non-dropping-particle&quot;:&quot;&quot;},{&quot;family&quot;:&quot;Eck&quot;,&quot;given&quot;:&quot;T F&quot;,&quot;parse-names&quot;:false,&quot;dropping-particle&quot;:&quot;&quot;,&quot;non-dropping-particle&quot;:&quot;&quot;},{&quot;family&quot;:&quot;Holben&quot;,&quot;given&quot;:&quot;B N&quot;,&quot;parse-names&quot;:false,&quot;dropping-particle&quot;:&quot;&quot;,&quot;non-dropping-particle&quot;:&quot;&quot;},{&quot;family&quot;:&quot;Lewis&quot;,&quot;given&quot;:&quot;J R&quot;,&quot;parse-names&quot;:false,&quot;dropping-particle&quot;:&quot;&quot;,&quot;non-dropping-particle&quot;:&quot;&quot;},{&quot;family&quot;:&quot;Campbell&quot;,&quot;given&quot;:&quot;J R&quot;,&quot;parse-names&quot;:false,&quot;dropping-particle&quot;:&quot;&quot;,&quot;non-dropping-particle&quot;:&quot;&quot;},{&quot;family&quot;:&quot;Welton&quot;,&quot;given&quot;:&quot;E J&quot;,&quot;parse-names&quot;:false,&quot;dropping-particle&quot;:&quot;&quot;,&quot;non-dropping-particle&quot;:&quot;&quot;},{&quot;family&quot;:&quot;Korkin&quot;,&quot;given&quot;:&quot;S&quot;,&quot;parse-names&quot;:false,&quot;dropping-particle&quot;:&quot;V&quot;,&quot;non-dropping-particle&quot;:&quot;&quot;},{&quot;family&quot;:&quot;Lyapustin&quot;,&quot;given&quot;:&quot;A I&quot;,&quot;parse-names&quot;:false,&quot;dropping-particle&quot;:&quot;&quot;,&quot;non-dropping-particle&quot;:&quot;&quot;}],&quot;container-title&quot;:&quot;Atmospheric Measurement Techniques&quot;,&quot;container-title-short&quot;:&quot;Atmos Meas Tech&quot;,&quot;DOI&quot;:&quot;10.5194/amt-12-169-2019&quot;,&quot;URL&quot;:&quot;https://amt.copernicus.org/articles/12/169/2019/&quot;,&quot;issued&quot;:{&quot;date-parts&quot;:[[2019]]},&quot;page&quot;:&quot;169-209&quot;,&quot;issue&quot;:&quot;1&quot;,&quot;volume&quot;:&quot;12&quot;},&quot;isTemporary&quot;:false},{&quot;id&quot;:&quot;14e82398-3338-39ac-b411-c73696c8ffc3&quot;,&quot;itemData&quot;:{&quot;type&quot;:&quot;article-journal&quot;,&quot;id&quot;:&quot;14e82398-3338-39ac-b411-c73696c8ffc3&quot;,&quot;title&quot;:&quot;The AERONET Version 3 aerosol retrieval algorithm, associated uncertainties and comparisons to Version 2&quot;,&quot;author&quot;:[{&quot;family&quot;:&quot;Sinyuk&quot;,&quot;given&quot;:&quot;A&quot;,&quot;parse-names&quot;:false,&quot;dropping-particle&quot;:&quot;&quot;,&quot;non-dropping-particle&quot;:&quot;&quot;},{&quot;family&quot;:&quot;Holben&quot;,&quot;given&quot;:&quot;B N&quot;,&quot;parse-names&quot;:false,&quot;dropping-particle&quot;:&quot;&quot;,&quot;non-dropping-particle&quot;:&quot;&quot;},{&quot;family&quot;:&quot;Eck&quot;,&quot;given&quot;:&quot;T F&quot;,&quot;parse-names&quot;:false,&quot;dropping-particle&quot;:&quot;&quot;,&quot;non-dropping-particle&quot;:&quot;&quot;},{&quot;family&quot;:&quot;Giles&quot;,&quot;given&quot;:&quot;D M&quot;,&quot;parse-names&quot;:false,&quot;dropping-particle&quot;:&quot;&quot;,&quot;non-dropping-particle&quot;:&quot;&quot;},{&quot;family&quot;:&quot;Slutsker&quot;,&quot;given&quot;:&quot;I&quot;,&quot;parse-names&quot;:false,&quot;dropping-particle&quot;:&quot;&quot;,&quot;non-dropping-particle&quot;:&quot;&quot;},{&quot;family&quot;:&quot;Korkin&quot;,&quot;given&quot;:&quot;S&quot;,&quot;parse-names&quot;:false,&quot;dropping-particle&quot;:&quot;&quot;,&quot;non-dropping-particle&quot;:&quot;&quot;},{&quot;family&quot;:&quot;Schafer&quot;,&quot;given&quot;:&quot;J S&quot;,&quot;parse-names&quot;:false,&quot;dropping-particle&quot;:&quot;&quot;,&quot;non-dropping-particle&quot;:&quot;&quot;},{&quot;family&quot;:&quot;Smirnov&quot;,&quot;given&quot;:&quot;A&quot;,&quot;parse-names&quot;:false,&quot;dropping-particle&quot;:&quot;&quot;,&quot;non-dropping-particle&quot;:&quot;&quot;},{&quot;family&quot;:&quot;Sorokin&quot;,&quot;given&quot;:&quot;M&quot;,&quot;parse-names&quot;:false,&quot;dropping-particle&quot;:&quot;&quot;,&quot;non-dropping-particle&quot;:&quot;&quot;},{&quot;family&quot;:&quot;Lyapustin&quot;,&quot;given&quot;:&quot;A&quot;,&quot;parse-names&quot;:false,&quot;dropping-particle&quot;:&quot;&quot;,&quot;non-dropping-particle&quot;:&quot;&quot;}],&quot;container-title&quot;:&quot;Atmospheric Measurement Techniques&quot;,&quot;container-title-short&quot;:&quot;Atmos Meas Tech&quot;,&quot;DOI&quot;:&quot;10.5194/amt-13-3375-2020&quot;,&quot;URL&quot;:&quot;https://amt.copernicus.org/articles/13/3375/2020/&quot;,&quot;issued&quot;:{&quot;date-parts&quot;:[[2020]]},&quot;page&quot;:&quot;3375-3411&quot;,&quot;issue&quot;:&quot;6&quot;,&quot;volume&quot;:&quot;13&quot;},&quot;isTemporary&quot;:false}]},{&quot;citationID&quot;:&quot;MENDELEY_CITATION_4d1a2f6f-a3c7-4e31-80da-331cb0db3e3c&quot;,&quot;properties&quot;:{&quot;noteIndex&quot;:0},&quot;isEdited&quot;:false,&quot;manualOverride&quot;:{&quot;isManuallyOverridden&quot;:true,&quot;citeprocText&quot;:&quot;(Levelt et al., 2006)&quot;,&quot;manualOverrideText&quot;:&quot;Levelt et al., (2006))&quot;},&quot;citationTag&quot;:&quot;MENDELEY_CITATION_v3_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&quot;,&quot;citationItems&quot;:[{&quot;id&quot;:&quot;e422881e-ad46-3d5f-92c3-fa7225928d03&quot;,&quot;itemData&quot;:{&quot;type&quot;:&quot;article-journal&quot;,&quot;id&quot;:&quot;e422881e-ad46-3d5f-92c3-fa7225928d03&quot;,&quot;title&quot;:&quot;The ozone monitoring instrument&quot;,&quot;author&quot;:[{&quot;family&quot;:&quot;Levelt&quot;,&quot;given&quot;:&quot;Pieternel F.&quot;,&quot;parse-names&quot;:false,&quot;dropping-particle&quot;:&quot;&quot;,&quot;non-dropping-particle&quot;:&quot;&quot;},{&quot;family&quot;:&quot;Oord&quot;,&quot;given&quot;:&quot;Gijsbertus H.J.&quot;,&quot;parse-names&quot;:false,&quot;dropping-particle&quot;:&quot;&quot;,&quot;non-dropping-particle&quot;:&quot;Van Den&quot;},{&quot;family&quot;:&quot;Dobber&quot;,&quot;given&quot;:&quot;Marcel R.&quot;,&quot;parse-names&quot;:false,&quot;dropping-particle&quot;:&quot;&quot;,&quot;non-dropping-particle&quot;:&quot;&quot;},{&quot;family&quot;:&quot;Mälkki&quot;,&quot;given&quot;:&quot;Anssi&quot;,&quot;parse-names&quot;:false,&quot;dropping-particle&quot;:&quot;&quot;,&quot;non-dropping-particle&quot;:&quot;&quot;},{&quot;family&quot;:&quot;Visser&quot;,&quot;given&quot;:&quot;Huib&quot;,&quot;parse-names&quot;:false,&quot;dropping-particle&quot;:&quot;&quot;,&quot;non-dropping-particle&quot;:&quot;&quot;},{&quot;family&quot;:&quot;Vries&quot;,&quot;given&quot;:&quot;Johan&quot;,&quot;parse-names&quot;:false,&quot;dropping-particle&quot;:&quot;&quot;,&quot;non-dropping-particle&quot;:&quot;De&quot;},{&quot;family&quot;:&quot;Stammes&quot;,&quot;given&quot;:&quot;Piet&quot;,&quot;parse-names&quot;:false,&quot;dropping-particle&quot;:&quot;&quot;,&quot;non-dropping-particle&quot;:&quot;&quot;},{&quot;family&quot;:&quot;Lundell&quot;,&quot;given&quot;:&quot;Jens O.V.&quot;,&quot;parse-names&quot;:false,&quot;dropping-particle&quot;:&quot;&quot;,&quot;non-dropping-particle&quot;:&quot;&quot;},{&quot;family&quot;:&quot;Saari&quot;,&quot;given&quot;:&quot;Heikki&quot;,&quot;parse-names&quot;:false,&quot;dropping-particle&quot;:&quot;&quot;,&quot;non-dropping-particle&quot;:&quot;&quot;}],&quot;container-title&quot;:&quot;IEEE Transactions on Geoscience and Remote Sensing&quot;,&quot;DOI&quot;:&quot;10.1109/TGRS.2006.872333&quot;,&quot;ISSN&quot;:&quot;01962892&quot;,&quot;issued&quot;:{&quot;date-parts&quot;:[[2006,5]]},&quot;page&quot;:&quot;1093-1100&quot;,&quot;abstract&quot;:&quot;The Ozone Monitoring Instrument (OMI) flies on the National Aeronautics and Space Adminsitration's Earth Observing System Aura satellite launched in July 2004. OMI is a ultraviolet/visible (UV/VIS) nadir solar backscatter spectrometer, which provides nearly global coverage in one day with a spatial resolution of 13 km × 24 km. Trace gases measured include O3, NO2, SO2, HCHO, BrO, and OClO. In addition, OMI will measure aerosol characteristics, cloud top heights, and UV irradiance at the surface. OMI's unique capabilities for measuring important trace gases with a small footprint and daily global coverage will be a major contribution to our understanding of stratospheric and tropospheric chemistry and climate change. OMI's high spatial resolution is unprecedented and will enable detection of air pollution on urban scale resolution. In this paper, the instrument and its performance will be discussed. © 2006 IEEE.&quot;,&quot;issue&quot;:&quot;5&quot;,&quot;volume&quot;:&quot;44&quot;,&quot;container-title-short&quot;:&quot;&quot;},&quot;isTemporary&quot;:false}]},{&quot;citationID&quot;:&quot;MENDELEY_CITATION_7d064e39-ac8f-4c45-8a47-f5dc23447247&quot;,&quot;properties&quot;:{&quot;noteIndex&quot;:0},&quot;isEdited&quot;:false,&quot;manualOverride&quot;:{&quot;isManuallyOverridden&quot;:true,&quot;citeprocText&quot;:&quot;(Torres et al., 2007)&quot;,&quot;manualOverrideText&quot;:&quot;Torres et al., (2007))&quot;},&quot;citationTag&quot;:&quot;MENDELEY_CITATION_v3_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&quot;,&quot;citationItems&quot;:[{&quot;id&quot;:&quot;03d6886c-cc8d-389e-8d8e-49d376f39da2&quot;,&quot;itemData&quot;:{&quot;type&quot;:&quot;article-journal&quot;,&quot;id&quot;:&quot;03d6886c-cc8d-389e-8d8e-49d376f39da2&quot;,&quot;title&quot;:&quot;Aerosols and surface UV products from Ozone Monitoring Instrument observations: An overview&quot;,&quot;author&quot;:[{&quot;family&quot;:&quot;Torres&quot;,&quot;given&quot;:&quot;Omar&quot;,&quot;parse-names&quot;:false,&quot;dropping-particle&quot;:&quot;&quot;,&quot;non-dropping-particle&quot;:&quot;&quot;},{&quot;family&quot;:&quot;Tanskanen&quot;,&quot;given&quot;:&quot;Aapo&quot;,&quot;parse-names&quot;:false,&quot;dropping-particle&quot;:&quot;&quot;,&quot;non-dropping-particle&quot;:&quot;&quot;},{&quot;family&quot;:&quot;Veihelmann&quot;,&quot;given&quot;:&quot;Ben&quot;,&quot;parse-names&quot;:false,&quot;dropping-particle&quot;:&quot;&quot;,&quot;non-dropping-particle&quot;:&quot;&quot;},{&quot;family&quot;:&quot;Ahn&quot;,&quot;given&quot;:&quot;Changwoo&quot;,&quot;parse-names&quot;:false,&quot;dropping-particle&quot;:&quot;&quot;,&quot;non-dropping-particle&quot;:&quot;&quot;},{&quot;family&quot;:&quot;Braak&quot;,&quot;given&quot;:&quot;Remco&quot;,&quot;parse-names&quot;:false,&quot;dropping-particle&quot;:&quot;&quot;,&quot;non-dropping-particle&quot;:&quot;&quot;},{&quot;family&quot;:&quot;Bhartia&quot;,&quot;given&quot;:&quot;Pawan K&quot;,&quot;parse-names&quot;:false,&quot;dropping-particle&quot;:&quot;&quot;,&quot;non-dropping-particle&quot;:&quot;&quot;},{&quot;family&quot;:&quot;Veefkind&quot;,&quot;given&quot;:&quot;Pepijn&quot;,&quot;parse-names&quot;:false,&quot;dropping-particle&quot;:&quot;&quot;,&quot;non-dropping-particle&quot;:&quot;&quot;},{&quot;family&quot;:&quot;Levelt&quot;,&quot;given&quot;:&quot;Pieternel&quot;,&quot;parse-names&quot;:false,&quot;dropping-particle&quot;:&quot;&quot;,&quot;non-dropping-particle&quot;:&quot;&quot;}],&quot;container-title&quot;:&quot;Journal of Geophysical Research: Atmospheres&quot;,&quot;DOI&quot;:&quot;https://doi.org/10.1029/2007JD008809&quot;,&quot;URL&quot;:&quot;https://agupubs.onlinelibrary.wiley.com/doi/abs/10.1029/2007JD008809&quot;,&quot;issued&quot;:{&quot;date-parts&quot;:[[2007]]},&quot;abstract&quot;:&quot;We present an overview of the theoretical and algorithmic aspects of the Ozone Monitoring Instrument (OMI) aerosol and surface UV algorithms. Aerosol properties are derived from two independent algorithms. The nearUV algorithm makes use of OMI observations in the 350–390 nm spectral region to retrieve information on the absorption capacity of tropospheric aerosols. OMI-derived information on aerosol absorption includes the UV Aerosol Index and absorption optical depth at 388 nm. The other algorithm makes use of the full UV-to-visible OMI spectral coverage to derive spectral aerosol extinction optical depth. OMI surface UV products include erythemally weighted daily dose as well as erythemal dose rate and spectral UV irradiances calculated for local solar noon conditions. The advantages and limitations of the current algorithms are discussed, and a brief summary of several validation and evaluation analysis carried out to assess the current level of uncertainty of these products is presented.&quot;,&quot;issue&quot;:&quot;D24&quot;,&quot;volume&quot;:&quot;112&quot;,&quot;container-title-short&quot;:&quot;&quot;},&quot;isTemporary&quot;:false}]},{&quot;citationID&quot;:&quot;MENDELEY_CITATION_ccd70eca-2897-414c-be61-d87d916b2e42&quot;,&quot;properties&quot;:{&quot;noteIndex&quot;:0},&quot;isEdited&quot;:false,&quot;manualOverride&quot;:{&quot;isManuallyOverridden&quot;:false,&quot;citeprocText&quot;:&quot;(Levy et al., 2013)&quot;,&quot;manualOverrideText&quot;:&quot;&quot;},&quot;citationTag&quot;:&quot;MENDELEY_CITATION_v3_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&quot;,&quot;citationItems&quot;:[{&quot;id&quot;:&quot;35349385-f9c7-35c6-a0e5-fb143f6e84fe&quot;,&quot;itemData&quot;:{&quot;type&quot;:&quot;article-journal&quot;,&quot;id&quot;:&quot;35349385-f9c7-35c6-a0e5-fb143f6e84fe&quot;,&quot;title&quot;:&quot;The Collection 6 MODIS aerosol products over land and ocean&quot;,&quot;author&quot;:[{&quot;family&quot;:&quot;Levy&quot;,&quot;given&quot;:&quot;R C&quot;,&quot;parse-names&quot;:false,&quot;dropping-particle&quot;:&quot;&quot;,&quot;non-dropping-particle&quot;:&quot;&quot;},{&quot;family&quot;:&quot;Mattoo&quot;,&quot;given&quot;:&quot;S&quot;,&quot;parse-names&quot;:false,&quot;dropping-particle&quot;:&quot;&quot;,&quot;non-dropping-particle&quot;:&quot;&quot;},{&quot;family&quot;:&quot;Munchak&quot;,&quot;given&quot;:&quot;L A&quot;,&quot;parse-names&quot;:false,&quot;dropping-particle&quot;:&quot;&quot;,&quot;non-dropping-particle&quot;:&quot;&quot;},{&quot;family&quot;:&quot;Remer&quot;,&quot;given&quot;:&quot;L A&quot;,&quot;parse-names&quot;:false,&quot;dropping-particle&quot;:&quot;&quot;,&quot;non-dropping-particle&quot;:&quot;&quot;},{&quot;family&quot;:&quot;Sayer&quot;,&quot;given&quot;:&quot;A M&quot;,&quot;parse-names&quot;:false,&quot;dropping-particle&quot;:&quot;&quot;,&quot;non-dropping-particle&quot;:&quot;&quot;},{&quot;family&quot;:&quot;Patadia&quot;,&quot;given&quot;:&quot;F&quot;,&quot;parse-names&quot;:false,&quot;dropping-particle&quot;:&quot;&quot;,&quot;non-dropping-particle&quot;:&quot;&quot;},{&quot;family&quot;:&quot;Hsu&quot;,&quot;given&quot;:&quot;N C&quot;,&quot;parse-names&quot;:false,&quot;dropping-particle&quot;:&quot;&quot;,&quot;non-dropping-particle&quot;:&quot;&quot;}],&quot;container-title&quot;:&quot;Atmospheric Measurement Techniques&quot;,&quot;container-title-short&quot;:&quot;Atmos Meas Tech&quot;,&quot;DOI&quot;:&quot;10.5194/amt-6-2989-2013&quot;,&quot;URL&quot;:&quot;https://amt.copernicus.org/articles/6/2989/2013/&quot;,&quot;issued&quot;:{&quot;date-parts&quot;:[[2013]]},&quot;page&quot;:&quot;2989-3034&quot;,&quot;issue&quot;:&quot;11&quot;,&quot;volume&quot;:&quot;6&quot;},&quot;isTemporary&quot;:false}]},{&quot;citationID&quot;:&quot;MENDELEY_CITATION_4d0a45c1-6f4c-4984-8c21-c22e0ce7e2f8&quot;,&quot;properties&quot;:{&quot;noteIndex&quot;:0},&quot;isEdited&quot;:false,&quot;manualOverride&quot;:{&quot;isManuallyOverridden&quot;:false,&quot;citeprocText&quot;:&quot;(Randles et al., 2017)&quot;,&quot;manualOverrideText&quot;:&quot;&quot;},&quot;citationTag&quot;:&quot;MENDELEY_CITATION_v3_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&quot;,&quot;citationItems&quot;:[{&quot;id&quot;:&quot;f6b3861d-07dc-35f0-b7bf-c61e894536da&quot;,&quot;itemData&quot;:{&quot;type&quot;:&quot;article-journal&quot;,&quot;id&quot;:&quot;f6b3861d-07dc-35f0-b7bf-c61e894536da&quot;,&quot;title&quot;:&quot;The MERRA-2 Aerosol Reanalysis, 1980 Onward. Part I: System Description and Data Assimilation Evaluation&quot;,&quot;author&quot;:[{&quot;family&quot;:&quot;Randles&quot;,&quot;given&quot;:&quot;C A&quot;,&quot;parse-names&quot;:false,&quot;dropping-particle&quot;:&quot;&quot;,&quot;non-dropping-particle&quot;:&quot;&quot;},{&quot;family&quot;:&quot;Silva&quot;,&quot;given&quot;:&quot;A M&quot;,&quot;parse-names&quot;:false,&quot;dropping-particle&quot;:&quot;&quot;,&quot;non-dropping-particle&quot;:&quot;da&quot;},{&quot;family&quot;:&quot;Buchard&quot;,&quot;given&quot;:&quot;V&quot;,&quot;parse-names&quot;:false,&quot;dropping-particle&quot;:&quot;&quot;,&quot;non-dropping-particle&quot;:&quot;&quot;},{&quot;family&quot;:&quot;Colarco&quot;,&quot;given&quot;:&quot;P R&quot;,&quot;parse-names&quot;:false,&quot;dropping-particle&quot;:&quot;&quot;,&quot;non-dropping-particle&quot;:&quot;&quot;},{&quot;family&quot;:&quot;Darmenov&quot;,&quot;given&quot;:&quot;A&quot;,&quot;parse-names&quot;:false,&quot;dropping-particle&quot;:&quot;&quot;,&quot;non-dropping-particle&quot;:&quot;&quot;},{&quot;family&quot;:&quot;Govindaraju&quot;,&quot;given&quot;:&quot;R&quot;,&quot;parse-names&quot;:false,&quot;dropping-particle&quot;:&quot;&quot;,&quot;non-dropping-particle&quot;:&quot;&quot;},{&quot;family&quot;:&quot;Smirnov&quot;,&quot;given&quot;:&quot;A&quot;,&quot;parse-names&quot;:false,&quot;dropping-particle&quot;:&quot;&quot;,&quot;non-dropping-particle&quot;:&quot;&quot;},{&quot;family&quot;:&quot;Holben&quot;,&quot;given&quot;:&quot;B&quot;,&quot;parse-names&quot;:false,&quot;dropping-particle&quot;:&quot;&quot;,&quot;non-dropping-particle&quot;:&quot;&quot;},{&quot;family&quot;:&quot;Ferrare&quot;,&quot;given&quot;:&quot;R&quot;,&quot;parse-names&quot;:false,&quot;dropping-particle&quot;:&quot;&quot;,&quot;non-dropping-particle&quot;:&quot;&quot;},{&quot;family&quot;:&quot;Hair&quot;,&quot;given&quot;:&quot;J&quot;,&quot;parse-names&quot;:false,&quot;dropping-particle&quot;:&quot;&quot;,&quot;non-dropping-particle&quot;:&quot;&quot;},{&quot;family&quot;:&quot;Shinozuka&quot;,&quot;given&quot;:&quot;Y&quot;,&quot;parse-names&quot;:false,&quot;dropping-particle&quot;:&quot;&quot;,&quot;non-dropping-particle&quot;:&quot;&quot;},{&quot;family&quot;:&quot;Flynn&quot;,&quot;given&quot;:&quot;C J&quot;,&quot;parse-names&quot;:false,&quot;dropping-particle&quot;:&quot;&quot;,&quot;non-dropping-particle&quot;:&quot;&quot;}],&quot;container-title&quot;:&quot;Journal of Climate&quot;,&quot;container-title-short&quot;:&quot;J Clim&quot;,&quot;DOI&quot;:&quot;https://doi.org/10.1175/JCLI-D-16-0609.1&quot;,&quot;URL&quot;:&quot;https://journals.ametsoc.org/view/journals/clim/30/17/jcli-d-16-0609.1.xml&quot;,&quot;issued&quot;:{&quot;date-parts&quot;:[[2017]]},&quot;publisher-place&quot;:&quot;Boston MA, USA&quot;,&quot;page&quot;:&quot;6823 - 6850&quot;,&quot;publisher&quot;:&quot;American Meteorological Society&quot;,&quot;issue&quot;:&quot;17&quot;,&quot;volume&quot;:&quot;30&quot;},&quot;isTemporary&quot;:false}]},{&quot;citationID&quot;:&quot;MENDELEY_CITATION_07f34fbb-2bb0-4a6f-9413-c9ec5222e49a&quot;,&quot;properties&quot;:{&quot;noteIndex&quot;:0},&quot;isEdited&quot;:false,&quot;manualOverride&quot;:{&quot;isManuallyOverridden&quot;:true,&quot;citeprocText&quot;:&quot;(Putman and Lin, 2007)&quot;,&quot;manualOverrideText&quot;:&quot;Putman and Lin, 2007)&quot;},&quot;citationTag&quot;:&quot;MENDELEY_CITATION_v3_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&quot;,&quot;citationItems&quot;:[{&quot;id&quot;:&quot;7c509d87-56f6-3031-8ee8-e561d9e504b4&quot;,&quot;itemData&quot;:{&quot;type&quot;:&quot;article-journal&quot;,&quot;id&quot;:&quot;7c509d87-56f6-3031-8ee8-e561d9e504b4&quot;,&quot;title&quot;:&quot;Finite-volume transport on various cubed-sphere grids&quot;,&quot;author&quot;:[{&quot;family&quot;:&quot;Putman&quot;,&quot;given&quot;:&quot;William M&quot;,&quot;parse-names&quot;:false,&quot;dropping-particle&quot;:&quot;&quot;,&quot;non-dropping-particle&quot;:&quot;&quot;},{&quot;family&quot;:&quot;Lin&quot;,&quot;given&quot;:&quot;Shian-Jiann&quot;,&quot;parse-names&quot;:false,&quot;dropping-particle&quot;:&quot;&quot;,&quot;non-dropping-particle&quot;:&quot;&quot;}],&quot;container-title&quot;:&quot;Journal of Computational Physics&quot;,&quot;container-title-short&quot;:&quot;J Comput Phys&quot;,&quot;DOI&quot;:&quot;https://doi.org/10.1016/j.jcp.2007.07.022&quot;,&quot;ISSN&quot;:&quot;0021-9991&quot;,&quot;URL&quot;:&quot;https://www.sciencedirect.com/science/article/pii/S0021999107003105&quot;,&quot;issued&quot;:{&quot;date-parts&quot;:[[2007]]},&quot;page&quot;:&quot;55-78&quot;,&quot;abstract&quot;:&quot;The performance of a multidimensional finite-volume transport scheme is evaluated on the cubed-sphere geometry. Advection tests with prescribed winds are used to evaluate a variety of cubed-sphere projections and grid modifications including the gnomonic and conformal mappings, as well as two numerically generated grids by an elliptic solver and spring dynamics. We explore the impact of grid non-orthogonality on advection tests over the corner singularities of the cubed-sphere grids, using some variations of the transport scheme, including the piecewise parabolic method with alternative monotonicity constraints. The advection tests revealed comparable or better accuracy to those of the original latitudinal–longitudinal grid implementation. It is found that slight deviations from orthogonality on the modified cubed-sphere (quasi-orthogonal) grids do not negatively impact the accuracy. In fact, the more uniform version of the quasi-orthogonal cubed-sphere grids provided better overall accuracy than the most orthogonal (and therefore, much less uniform) conformal grid. It is also shown that a simple non-orthogonal extension to the transport equation enables the use of the highly non-orthogonal and computationally more efficient gnomonic grid with acceptable accuracy.&quot;,&quot;issue&quot;:&quot;1&quot;,&quot;volume&quot;:&quot;227&quot;},&quot;isTemporary&quot;:false}]},{&quot;citationID&quot;:&quot;MENDELEY_CITATION_3acd1d29-0f13-418d-989b-2be57dea0701&quot;,&quot;properties&quot;:{&quot;noteIndex&quot;:0},&quot;isEdited&quot;:false,&quot;manualOverride&quot;:{&quot;isManuallyOverridden&quot;:true,&quot;citeprocText&quot;:&quot;(de Freitas et al., 2018; Grell and Freitas, 2014)&quot;,&quot;manualOverrideText&quot;:&quot;(Freitas et al., 2018; Grell and Freitas, 2014)&quot;},&quot;citationTag&quot;:&quot;MENDELEY_CITATION_v3_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&quot;,&quot;citationItems&quot;:[{&quot;id&quot;:&quot;876c9bfc-e078-3e7a-b8d7-4c670a732c69&quot;,&quot;itemData&quot;:{&quot;type&quot;:&quot;article-journal&quot;,&quot;id&quot;:&quot;876c9bfc-e078-3e7a-b8d7-4c670a732c69&quot;,&quot;title&quot;:&quot;Assessing the Grell‐Freitas Convection Parameterization in the NASA GEOS Modeling System&quot;,&quot;author&quot;:[{&quot;family&quot;:&quot;Freitas&quot;,&quot;given&quot;:&quot;Saulo Ribeiro&quot;,&quot;parse-names&quot;:false,&quot;dropping-particle&quot;:&quot;&quot;,&quot;non-dropping-particle&quot;:&quot;de&quot;},{&quot;family&quot;:&quot;Grell&quot;,&quot;given&quot;:&quot;Georg&quot;,&quot;parse-names&quot;:false,&quot;dropping-particle&quot;:&quot;&quot;,&quot;non-dropping-particle&quot;:&quot;&quot;},{&quot;family&quot;:&quot;Molod&quot;,&quot;given&quot;:&quot;Andrea&quot;,&quot;parse-names&quot;:false,&quot;dropping-particle&quot;:&quot;&quot;,&quot;non-dropping-particle&quot;:&quot;&quot;},{&quot;family&quot;:&quot;Thompson&quot;,&quot;given&quot;:&quot;Matthew A&quot;,&quot;parse-names&quot;:false,&quot;dropping-particle&quot;:&quot;&quot;,&quot;non-dropping-particle&quot;:&quot;&quot;},{&quot;family&quot;:&quot;Putman&quot;,&quot;given&quot;:&quot;William M&quot;,&quot;parse-names&quot;:false,&quot;dropping-particle&quot;:&quot;&quot;,&quot;non-dropping-particle&quot;:&quot;&quot;},{&quot;family&quot;:&quot;e Silva&quot;,&quot;given&quot;:&quot;Cláudio Moisés Santos&quot;,&quot;parse-names&quot;:false,&quot;dropping-particle&quot;:&quot;&quot;,&quot;non-dropping-particle&quot;:&quot;&quot;},{&quot;family&quot;:&quot;Souza&quot;,&quot;given&quot;:&quot;Ênio Pereira&quot;,&quot;parse-names&quot;:false,&quot;dropping-particle&quot;:&quot;&quot;,&quot;non-dropping-particle&quot;:&quot;de&quot;}],&quot;container-title&quot;:&quot;Journal of Advances in Modeling Earth Systems&quot;,&quot;container-title-short&quot;:&quot;J Adv Model Earth Syst&quot;,&quot;issued&quot;:{&quot;date-parts&quot;:[[2018]]},&quot;page&quot;:&quot;1266 - 1289&quot;,&quot;volume&quot;:&quot;10&quot;},&quot;isTemporary&quot;:false},{&quot;id&quot;:&quot;6b64b6e9-b154-3ed4-8db9-a7ee83ecafcc&quot;,&quot;itemData&quot;:{&quot;type&quot;:&quot;article-journal&quot;,&quot;id&quot;:&quot;6b64b6e9-b154-3ed4-8db9-a7ee83ecafcc&quot;,&quot;title&quot;:&quot;A scale and aerosol aware stochastic convective parameterization for weather and air quality modeling&quot;,&quot;author&quot;:[{&quot;family&quot;:&quot;Grell&quot;,&quot;given&quot;:&quot;G A&quot;,&quot;parse-names&quot;:false,&quot;dropping-particle&quot;:&quot;&quot;,&quot;non-dropping-particle&quot;:&quot;&quot;},{&quot;family&quot;:&quot;Freitas&quot;,&quot;given&quot;:&quot;S R&quot;,&quot;parse-names&quot;:false,&quot;dropping-particle&quot;:&quot;&quot;,&quot;non-dropping-particle&quot;:&quot;&quot;}],&quot;container-title&quot;:&quot;Atmospheric Chemistry and Physics&quot;,&quot;container-title-short&quot;:&quot;Atmos Chem Phys&quot;,&quot;DOI&quot;:&quot;10.5194/acp-14-5233-2014&quot;,&quot;URL&quot;:&quot;https://acp.copernicus.org/articles/14/5233/2014/&quot;,&quot;issued&quot;:{&quot;date-parts&quot;:[[2014]]},&quot;page&quot;:&quot;5233-5250&quot;,&quot;issue&quot;:&quot;10&quot;,&quot;volume&quot;:&quot;14&quot;},&quot;isTemporary&quot;:false}]},{&quot;citationID&quot;:&quot;MENDELEY_CITATION_35db8bd7-9cf0-4fda-9b98-7c721339e67c&quot;,&quot;properties&quot;:{&quot;noteIndex&quot;:0},&quot;isEdited&quot;:false,&quot;manualOverride&quot;:{&quot;isManuallyOverridden&quot;:true,&quot;citeprocText&quot;:&quot;(Park and Bretherton, 2009)&quot;,&quot;manualOverrideText&quot;:&quot;Park-Bretherton, 2009&quot;},&quot;citationTag&quot;:&quot;MENDELEY_CITATION_v3_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&quot;,&quot;citationItems&quot;:[{&quot;id&quot;:&quot;64042ec3-59c1-3ecf-a545-646a60a1abed&quot;,&quot;itemData&quot;:{&quot;type&quot;:&quot;article-journal&quot;,&quot;id&quot;:&quot;64042ec3-59c1-3ecf-a545-646a60a1abed&quot;,&quot;title&quot;:&quot;The University of Washington Shallow Convection and Moist Turbulence Schemes and Their Impact on Climate Simulations with the Community Atmosphere Model&quot;,&quot;author&quot;:[{&quot;family&quot;:&quot;Park&quot;,&quot;given&quot;:&quot;Sungsu&quot;,&quot;parse-names&quot;:false,&quot;dropping-particle&quot;:&quot;&quot;,&quot;non-dropping-particle&quot;:&quot;&quot;},{&quot;family&quot;:&quot;Bretherton&quot;,&quot;given&quot;:&quot;Christopher S&quot;,&quot;parse-names&quot;:false,&quot;dropping-particle&quot;:&quot;&quot;,&quot;non-dropping-particle&quot;:&quot;&quot;}],&quot;container-title&quot;:&quot;Journal of Climate&quot;,&quot;container-title-short&quot;:&quot;J Clim&quot;,&quot;DOI&quot;:&quot;https://doi.org/10.1175/2008JCLI2557.1&quot;,&quot;URL&quot;:&quot;https://journals.ametsoc.org/view/journals/clim/22/12/2008jcli2557.1.xml&quot;,&quot;issued&quot;:{&quot;date-parts&quot;:[[2009]]},&quot;publisher-place&quot;:&quot;Boston MA, USA&quot;,&quot;page&quot;:&quot;3449 - 3469&quot;,&quot;publisher&quot;:&quot;American Meteorological Society&quot;,&quot;issue&quot;:&quot;12&quot;,&quot;volume&quot;:&quot;22&quot;},&quot;isTemporary&quot;:false}]},{&quot;citationID&quot;:&quot;MENDELEY_CITATION_0860aed4-01e4-41e9-9b0e-a51da1265e39&quot;,&quot;properties&quot;:{&quot;noteIndex&quot;:0},&quot;isEdited&quot;:false,&quot;manualOverride&quot;:{&quot;isManuallyOverridden&quot;:false,&quot;citeprocText&quot;:&quot;(Lock et al., 2000)&quot;,&quot;manualOverrideText&quot;:&quot;&quot;},&quot;citationTag&quot;:&quot;MENDELEY_CITATION_v3_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&quot;,&quot;citationItems&quot;:[{&quot;id&quot;:&quot;3158617b-a14c-33d0-825b-1b2633a83f66&quot;,&quot;itemData&quot;:{&quot;type&quot;:&quot;article-journal&quot;,&quot;id&quot;:&quot;3158617b-a14c-33d0-825b-1b2633a83f66&quot;,&quot;title&quot;:&quot;A New Boundary Layer Mixing Scheme. Part I: Scheme Description and Single-Column Model Tests&quot;,&quot;author&quot;:[{&quot;family&quot;:&quot;Lock&quot;,&quot;given&quot;:&quot;A P&quot;,&quot;parse-names&quot;:false,&quot;dropping-particle&quot;:&quot;&quot;,&quot;non-dropping-particle&quot;:&quot;&quot;},{&quot;family&quot;:&quot;Brown&quot;,&quot;given&quot;:&quot;A R&quot;,&quot;parse-names&quot;:false,&quot;dropping-particle&quot;:&quot;&quot;,&quot;non-dropping-particle&quot;:&quot;&quot;},{&quot;family&quot;:&quot;Bush&quot;,&quot;given&quot;:&quot;M R&quot;,&quot;parse-names&quot;:false,&quot;dropping-particle&quot;:&quot;&quot;,&quot;non-dropping-particle&quot;:&quot;&quot;},{&quot;family&quot;:&quot;Martin&quot;,&quot;given&quot;:&quot;G M&quot;,&quot;parse-names&quot;:false,&quot;dropping-particle&quot;:&quot;&quot;,&quot;non-dropping-particle&quot;:&quot;&quot;},{&quot;family&quot;:&quot;Smith&quot;,&quot;given&quot;:&quot;R N B&quot;,&quot;parse-names&quot;:false,&quot;dropping-particle&quot;:&quot;&quot;,&quot;non-dropping-particle&quot;:&quot;&quot;}],&quot;container-title&quot;:&quot;Monthly Weather Review&quot;,&quot;container-title-short&quot;:&quot;Mon Weather Rev&quot;,&quot;DOI&quot;:&quot;https://doi.org/10.1175/1520-0493(2000)128&lt;3187:ANBLMS&gt;2.0.CO;2&quot;,&quot;URL&quot;:&quot;https://journals.ametsoc.org/view/journals/mwre/128/9/1520-0493_2000_128_3187_anblms_2.0.co_2.xml&quot;,&quot;issued&quot;:{&quot;date-parts&quot;:[[2000]]},&quot;publisher-place&quot;:&quot;Boston MA, USA&quot;,&quot;page&quot;:&quot;3187 - 3199&quot;,&quot;publisher&quot;:&quot;American Meteorological Society&quot;,&quot;issue&quot;:&quot;9&quot;,&quot;volume&quot;:&quot;128&quot;},&quot;isTemporary&quot;:false}]},{&quot;citationID&quot;:&quot;MENDELEY_CITATION_03955d68-c042-45b1-9f6b-07c9dc455f0a&quot;,&quot;properties&quot;:{&quot;noteIndex&quot;:0},&quot;isEdited&quot;:false,&quot;manualOverride&quot;:{&quot;isManuallyOverridden&quot;:false,&quot;citeprocText&quot;:&quot;(Koster et al., 2000)&quot;,&quot;manualOverrideText&quot;:&quot;&quot;},&quot;citationTag&quot;:&quot;MENDELEY_CITATION_v3_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&quot;,&quot;citationItems&quot;:[{&quot;id&quot;:&quot;243c1dc2-0eec-3081-8474-52b9c8ccd328&quot;,&quot;itemData&quot;:{&quot;type&quot;:&quot;article-journal&quot;,&quot;id&quot;:&quot;243c1dc2-0eec-3081-8474-52b9c8ccd328&quot;,&quot;title&quot;:&quot;A catchment-based approach to modeling land surface processes in a general circulation model: 1. Model structure&quot;,&quot;author&quot;:[{&quot;family&quot;:&quot;Koster&quot;,&quot;given&quot;:&quot;Randal D&quot;,&quot;parse-names&quot;:false,&quot;dropping-particle&quot;:&quot;&quot;,&quot;non-dropping-particle&quot;:&quot;&quot;},{&quot;family&quot;:&quot;Suarez&quot;,&quot;given&quot;:&quot;Max J&quot;,&quot;parse-names&quot;:false,&quot;dropping-particle&quot;:&quot;&quot;,&quot;non-dropping-particle&quot;:&quot;&quot;},{&quot;family&quot;:&quot;Ducharne&quot;,&quot;given&quot;:&quot;Agnès&quot;,&quot;parse-names&quot;:false,&quot;dropping-particle&quot;:&quot;&quot;,&quot;non-dropping-particle&quot;:&quot;&quot;},{&quot;family&quot;:&quot;Stieglitz&quot;,&quot;given&quot;:&quot;Marc&quot;,&quot;parse-names&quot;:false,&quot;dropping-particle&quot;:&quot;&quot;,&quot;non-dropping-particle&quot;:&quot;&quot;},{&quot;family&quot;:&quot;Kumar&quot;,&quot;given&quot;:&quot;Praveen&quot;,&quot;parse-names&quot;:false,&quot;dropping-particle&quot;:&quot;&quot;,&quot;non-dropping-particle&quot;:&quot;&quot;}],&quot;container-title&quot;:&quot;Journal of Geophysical Research: Atmospheres&quot;,&quot;DOI&quot;:&quot;https://doi.org/10.1029/2000JD900327&quot;,&quot;URL&quot;:&quot;https://agupubs.onlinelibrary.wiley.com/doi/abs/10.1029/2000JD900327&quot;,&quot;issued&quot;:{&quot;date-parts&quot;:[[2000]]},&quot;page&quot;:&quot;24809-24822&quot;,&quot;abstract&quot;:&quot;A new strategy for modeling the land surface component of the climate system is described. The strategy is motivated by an arguable deficiency in most state-of-the-art land surface models, namely, the disproportionately higher emphasis given to the formulation of one-dimensional, vertical physics relative to the treatment of horizontal heterogeneity in surface properties, particularly subgrid soil moisture variability and its effects on runoff generation. The new strategy calls for the partitioning of the continental surface into a mosaic of hydrologic catchments, delineated through analysis of high-resolution surface elevation data. The effective “grid” used for the land surface is therefore not specified by the overlying atmospheric grid. Within each catchment, the variability of soil moisture is related to characteristics of the topography and to three bulk soil moisture variables through a well-established model of catchment processes. This modeled variability allows the partitioning of the catchment into several areas representing distinct hydrological regimes, wherein distinct (regime specific) evaporation and runoff parameterizations are applied. Care is taken to ensure that the deficiencies of the catchment model in regions of little to moderate topography are minimized.&quot;,&quot;issue&quot;:&quot;D20&quot;,&quot;volume&quot;:&quot;105&quot;,&quot;container-title-short&quot;:&quot;&quot;},&quot;isTemporary&quot;:false}]},{&quot;citationID&quot;:&quot;MENDELEY_CITATION_d49ab5e9-eadd-4f04-b316-22204f5718dd&quot;,&quot;properties&quot;:{&quot;noteIndex&quot;:0},&quot;isEdited&quot;:false,&quot;manualOverride&quot;:{&quot;isManuallyOverridden&quot;:false,&quot;citeprocText&quot;:&quot;(Iacono et al., 2008)&quot;,&quot;manualOverrideText&quot;:&quot;&quot;},&quot;citationTag&quot;:&quot;MENDELEY_CITATION_v3_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&quot;,&quot;citationItems&quot;:[{&quot;id&quot;:&quot;65a2f815-67ad-3db9-8200-b539dbdf0aa4&quot;,&quot;itemData&quot;:{&quot;type&quot;:&quot;article-journal&quot;,&quot;id&quot;:&quot;65a2f815-67ad-3db9-8200-b539dbdf0aa4&quot;,&quot;title&quot;:&quot;Radiative forcing by long-lived greenhouse gases: Calculations with the AER radiative transfer models&quot;,&quot;author&quot;:[{&quot;family&quot;:&quot;Iacono&quot;,&quot;given&quot;:&quot;Michael J&quot;,&quot;parse-names&quot;:false,&quot;dropping-particle&quot;:&quot;&quot;,&quot;non-dropping-particle&quot;:&quot;&quot;},{&quot;family&quot;:&quot;Delamere&quot;,&quot;given&quot;:&quot;Jennifer S&quot;,&quot;parse-names&quot;:false,&quot;dropping-particle&quot;:&quot;&quot;,&quot;non-dropping-particle&quot;:&quot;&quot;},{&quot;family&quot;:&quot;Mlawer&quot;,&quot;given&quot;:&quot;Eli J&quot;,&quot;parse-names&quot;:false,&quot;dropping-particle&quot;:&quot;&quot;,&quot;non-dropping-particle&quot;:&quot;&quot;},{&quot;family&quot;:&quot;Shephard&quot;,&quot;given&quot;:&quot;Mark W&quot;,&quot;parse-names&quot;:false,&quot;dropping-particle&quot;:&quot;&quot;,&quot;non-dropping-particle&quot;:&quot;&quot;},{&quot;family&quot;:&quot;Clough&quot;,&quot;given&quot;:&quot;Shepard A&quot;,&quot;parse-names&quot;:false,&quot;dropping-particle&quot;:&quot;&quot;,&quot;non-dropping-particle&quot;:&quot;&quot;},{&quot;family&quot;:&quot;Collins&quot;,&quot;given&quot;:&quot;William D&quot;,&quot;parse-names&quot;:false,&quot;dropping-particle&quot;:&quot;&quot;,&quot;non-dropping-particle&quot;:&quot;&quot;}],&quot;container-title&quot;:&quot;Journal of Geophysical Research: Atmospheres&quot;,&quot;DOI&quot;:&quot;https://doi.org/10.1029/2008JD009944&quot;,&quot;URL&quot;:&quot;https://agupubs.onlinelibrary.wiley.com/doi/abs/10.1029/2008JD009944&quot;,&quot;issued&quot;:{&quot;date-parts&quot;:[[2008]]},&quot;abstract&quot;:&quot;A primary component of the observed recent climate change is the radiative forcing from increased concentrations of long-lived greenhouse gases (LLGHGs). Effective simulation of anthropogenic climate change by general circulation models (GCMs) is strongly dependent on the accurate representation of radiative processes associated with water vapor, ozone, and LLGHGs. In the context of the increasing application of the Atmospheric and Environmental Research, Inc. (AER), radiation models within the GCM community, their capability to calculate longwave and shortwave radiative forcing for clear sky scenarios previously examined by the radiative transfer model intercomparison project (RTMIP) is presented. Forcing calculations with the AER line-by-line (LBL) models are very consistent with the RTMIP line-by-line results in the longwave and shortwave. The AER broadband models, in all but one case, calculate longwave forcings within a range of −0.20 to 0.23 W m−2 of LBL calculations and shortwave forcings within a range of −0.16 to 0.38 W m−2 of LBL results. These models also perform well at the surface, which RTMIP identified as a level at which GCM radiation models have particular difficulty reproducing LBL fluxes. Heating profile perturbations calculated by the broadband models generally reproduce high-resolution calculations within a few hundredths K d−1 in the troposphere and within 0.15 K d−1 in the peak stratospheric heating near 1 hPa. In most cases, the AER broadband models provide radiative forcing results that are in closer agreement with high-resolution calculations than the GCM radiation codes examined by RTMIP, which supports the application of the AER models to climate change research.&quot;,&quot;issue&quot;:&quot;D13&quot;,&quot;volume&quot;:&quot;113&quot;,&quot;container-title-short&quot;:&quot;&quot;},&quot;isTemporary&quot;:false}]},{&quot;citationID&quot;:&quot;MENDELEY_CITATION_e03890cc-9f1e-4a28-bdb6-2f4efdd3ec38&quot;,&quot;properties&quot;:{&quot;noteIndex&quot;:0},&quot;isEdited&quot;:false,&quot;manualOverride&quot;:{&quot;isManuallyOverridden&quot;:false,&quot;citeprocText&quot;:&quot;(Nielsen et al., 2017)&quot;,&quot;manualOverrideText&quot;:&quot;&quot;},&quot;citationTag&quot;:&quot;MENDELEY_CITATION_v3_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&quot;,&quot;citationItems&quot;:[{&quot;id&quot;:&quot;159743a0-cf3f-3432-8f92-d4e0a8ffea06&quot;,&quot;itemData&quot;:{&quot;type&quot;:&quot;article-journal&quot;,&quot;id&quot;:&quot;159743a0-cf3f-3432-8f92-d4e0a8ffea06&quot;,&quot;title&quot;:&quot;Chemical Mechanisms and Their Applications in the Goddard Earth Observing System (GEOS) Earth System Model&quot;,&quot;author&quot;:[{&quot;family&quot;:&quot;Nielsen&quot;,&quot;given&quot;:&quot;J Eric&quot;,&quot;parse-names&quot;:false,&quot;dropping-particle&quot;:&quot;&quot;,&quot;non-dropping-particle&quot;:&quot;&quot;},{&quot;family&quot;:&quot;Pawson&quot;,&quot;given&quot;:&quot;Steven&quot;,&quot;parse-names&quot;:false,&quot;dropping-particle&quot;:&quot;&quot;,&quot;non-dropping-particle&quot;:&quot;&quot;},{&quot;family&quot;:&quot;Molod&quot;,&quot;given&quot;:&quot;Andrea&quot;,&quot;parse-names&quot;:false,&quot;dropping-particle&quot;:&quot;&quot;,&quot;non-dropping-particle&quot;:&quot;&quot;},{&quot;family&quot;:&quot;Auer&quot;,&quot;given&quot;:&quot;Benjamin&quot;,&quot;parse-names&quot;:false,&quot;dropping-particle&quot;:&quot;&quot;,&quot;non-dropping-particle&quot;:&quot;&quot;},{&quot;family&quot;:&quot;Silva&quot;,&quot;given&quot;:&quot;Arlindo M&quot;,&quot;parse-names&quot;:false,&quot;dropping-particle&quot;:&quot;&quot;,&quot;non-dropping-particle&quot;:&quot;da&quot;},{&quot;family&quot;:&quot;Douglass&quot;,&quot;given&quot;:&quot;Anne R&quot;,&quot;parse-names&quot;:false,&quot;dropping-particle&quot;:&quot;&quot;,&quot;non-dropping-particle&quot;:&quot;&quot;},{&quot;family&quot;:&quot;Duncan&quot;,&quot;given&quot;:&quot;Bryan&quot;,&quot;parse-names&quot;:false,&quot;dropping-particle&quot;:&quot;&quot;,&quot;non-dropping-particle&quot;:&quot;&quot;},{&quot;family&quot;:&quot;Liang&quot;,&quot;given&quot;:&quot;Qing&quot;,&quot;parse-names&quot;:false,&quot;dropping-particle&quot;:&quot;&quot;,&quot;non-dropping-particle&quot;:&quot;&quot;},{&quot;family&quot;:&quot;Manyin&quot;,&quot;given&quot;:&quot;Michael&quot;,&quot;parse-names&quot;:false,&quot;dropping-particle&quot;:&quot;&quot;,&quot;non-dropping-particle&quot;:&quot;&quot;},{&quot;family&quot;:&quot;Oman&quot;,&quot;given&quot;:&quot;Luke D&quot;,&quot;parse-names&quot;:false,&quot;dropping-particle&quot;:&quot;&quot;,&quot;non-dropping-particle&quot;:&quot;&quot;},{&quot;family&quot;:&quot;Putman&quot;,&quot;given&quot;:&quot;William&quot;,&quot;parse-names&quot;:false,&quot;dropping-particle&quot;:&quot;&quot;,&quot;non-dropping-particle&quot;:&quot;&quot;},{&quot;family&quot;:&quot;Strahan&quot;,&quot;given&quot;:&quot;Susan E&quot;,&quot;parse-names&quot;:false,&quot;dropping-particle&quot;:&quot;&quot;,&quot;non-dropping-particle&quot;:&quot;&quot;},{&quot;family&quot;:&quot;Wargan&quot;,&quot;given&quot;:&quot;Krzysztof&quot;,&quot;parse-names&quot;:false,&quot;dropping-particle&quot;:&quot;&quot;,&quot;non-dropping-particle&quot;:&quot;&quot;}],&quot;container-title&quot;:&quot;Journal of Advances in Modeling Earth Systems&quot;,&quot;container-title-short&quot;:&quot;J Adv Model Earth Syst&quot;,&quot;DOI&quot;:&quot;https://doi.org/10.1002/2017MS001011&quot;,&quot;URL&quot;:&quot;https://agupubs.onlinelibrary.wiley.com/doi/abs/10.1002/2017MS001011&quot;,&quot;issued&quot;:{&quot;date-parts&quot;:[[2017]]},&quot;page&quot;:&quot;3019-3044&quot;,&quot;abstract&quot;:&quot;Abstract NASA's Goddard Earth Observing System (GEOS) Earth System Model (ESM) is a modular, general circulation model (GCM), and data assimilation system (DAS) that is used to simulate and study the coupled dynamics, physics, chemistry, and biology of our planet. GEOS is developed by the Global Modeling and Assimilation Office (GMAO) at NASA Goddard Space Flight Center. It generates near-real-time analyzed data products, reanalyses, and weather and seasonal forecasts to support research targeted to understanding interactions among Earth System processes. For chemistry, our efforts are focused on ozone and its influence on the state of the atmosphere and oceans, and on trace gas data assimilation and global forecasting at mesoscale discretization. Several chemistry and aerosol modules are coupled to the GCM, which enables GEOS to address topics pertinent to NASA's Earth Science Mission. This paper describes the atmospheric chemistry components of GEOS and provides an overview of its Earth System Modeling Framework (ESMF)-based software infrastructure, which promotes a rich spectrum of feedbacks that influence circulation and climate, and impact human and ecosystem health. We detail how GEOS allows model users to select chemical mechanisms and emission scenarios at run time, establish the extent to which the aerosol and chemical components communicate, and decide whether either or both influence the radiative transfer calculations. A variety of resolutions facilitates research on spatial and temporal scales relevant to problems ranging from hourly changes in air quality to trace gas trends in a changing climate. Samples of recent GEOS chemistry applications are provided.&quot;,&quot;issue&quot;:&quot;8&quot;,&quot;volume&quot;:&quot;9&quot;},&quot;isTemporary&quot;:false}]},{&quot;citationID&quot;:&quot;MENDELEY_CITATION_bbbb4f0e-c203-45ff-8a73-3c2a0f6a1ee9&quot;,&quot;properties&quot;:{&quot;noteIndex&quot;:0},&quot;isEdited&quot;:false,&quot;manualOverride&quot;:{&quot;isManuallyOverridden&quot;:false,&quot;citeprocText&quot;:&quot;(Bacmeister et al., 2006)&quot;,&quot;manualOverrideText&quot;:&quot;&quot;},&quot;citationTag&quot;:&quot;MENDELEY_CITATION_v3_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&quot;,&quot;citationItems&quot;:[{&quot;id&quot;:&quot;ef0ea20e-dcef-36a5-8f90-622551235d09&quot;,&quot;itemData&quot;:{&quot;type&quot;:&quot;article-journal&quot;,&quot;id&quot;:&quot;ef0ea20e-dcef-36a5-8f90-622551235d09&quot;,&quot;title&quot;:&quot;Rain Reevaporation, Boundary Layer–Convection Interactions, and Pacific Rainfall Patterns in an AGCM&quot;,&quot;author&quot;:[{&quot;family&quot;:&quot;Bacmeister&quot;,&quot;given&quot;:&quot;Julio T&quot;,&quot;parse-names&quot;:false,&quot;dropping-particle&quot;:&quot;&quot;,&quot;non-dropping-particle&quot;:&quot;&quot;},{&quot;family&quot;:&quot;Suarez&quot;,&quot;given&quot;:&quot;Max J&quot;,&quot;parse-names&quot;:false,&quot;dropping-particle&quot;:&quot;&quot;,&quot;non-dropping-particle&quot;:&quot;&quot;},{&quot;family&quot;:&quot;Robertson&quot;,&quot;given&quot;:&quot;Franklin R&quot;,&quot;parse-names&quot;:false,&quot;dropping-particle&quot;:&quot;&quot;,&quot;non-dropping-particle&quot;:&quot;&quot;}],&quot;container-title&quot;:&quot;Journal of the Atmospheric Sciences&quot;,&quot;container-title-short&quot;:&quot;J Atmos Sci&quot;,&quot;DOI&quot;:&quot;https://doi.org/10.1175/JAS3791.1&quot;,&quot;URL&quot;:&quot;https://journals.ametsoc.org/view/journals/atsc/63/12/jas3791.1.xml&quot;,&quot;issued&quot;:{&quot;date-parts&quot;:[[2006]]},&quot;publisher-place&quot;:&quot;Boston MA, USA&quot;,&quot;page&quot;:&quot;3383 - 3403&quot;,&quot;publisher&quot;:&quot;American Meteorological Society&quot;,&quot;issue&quot;:&quot;12&quot;,&quot;volume&quot;:&quot;63&quot;},&quot;isTemporary&quot;:false}]},{&quot;citationID&quot;:&quot;MENDELEY_CITATION_626cb37d-5d30-4988-999b-78285e07d6b7&quot;,&quot;properties&quot;:{&quot;noteIndex&quot;:0},&quot;isEdited&quot;:false,&quot;manualOverride&quot;:{&quot;isManuallyOverridden&quot;:false,&quot;citeprocText&quot;:&quot;(Colarco et al., 2010; Chin et al., 2002)&quot;,&quot;manualOverrideText&quot;:&quot;&quot;},&quot;citationTag&quot;:&quot;MENDELEY_CITATION_v3_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&quot;,&quot;citationItems&quot;:[{&quot;id&quot;:&quot;dffabe9b-9d74-3689-aa60-5e0cd186adac&quot;,&quot;itemData&quot;:{&quot;type&quot;:&quot;article-journal&quot;,&quot;id&quot;:&quot;dffabe9b-9d74-3689-aa60-5e0cd186adac&quot;,&quot;title&quot;:&quot;Online simulations of global aerosol distributions in the NASA GEOS-4 model and comparisons to satellite and ground-based aerosol optical depth&quot;,&quot;author&quot;:[{&quot;family&quot;:&quot;Colarco&quot;,&quot;given&quot;:&quot;Peter&quot;,&quot;parse-names&quot;:false,&quot;dropping-particle&quot;:&quot;&quot;,&quot;non-dropping-particle&quot;:&quot;&quot;},{&quot;family&quot;:&quot;Silva&quot;,&quot;given&quot;:&quot;Arlindo&quot;,&quot;parse-names&quot;:false,&quot;dropping-particle&quot;:&quot;&quot;,&quot;non-dropping-particle&quot;:&quot;da&quot;},{&quot;family&quot;:&quot;Chin&quot;,&quot;given&quot;:&quot;Mian&quot;,&quot;parse-names&quot;:false,&quot;dropping-particle&quot;:&quot;&quot;,&quot;non-dropping-particle&quot;:&quot;&quot;},{&quot;family&quot;:&quot;Diehl&quot;,&quot;given&quot;:&quot;Thomas&quot;,&quot;parse-names&quot;:false,&quot;dropping-particle&quot;:&quot;&quot;,&quot;non-dropping-particle&quot;:&quot;&quot;}],&quot;container-title&quot;:&quot;Journal of Geophysical Research: Atmospheres&quot;,&quot;DOI&quot;:&quot;https://doi.org/10.1029/2009JD012820&quot;,&quot;URL&quot;:&quot;https://agupubs.onlinelibrary.wiley.com/doi/abs/10.1029/2009JD012820&quot;,&quot;issued&quot;:{&quot;date-parts&quot;:[[2010]]},&quot;abstract&quot;:&quot;We have implemented a module for tropospheric aerosols (GOCART) online in the NASA Goddard Earth Observing System version 4 model and simulated global aerosol distributions for the period 2000–2006. The new online system offers several advantages over the previous offline version, providing a platform for aerosol data assimilation, aerosol-chemistry-climate interaction studies, and short-range chemical weather forecasting and climate prediction. We introduce as well a methodology for sampling model output consistently with satellite aerosol optical thickness (AOT) retrievals to facilitate model-satellite comparison. Our results are similar to the offline GOCART model and to the models participating in the AeroCom intercomparison. The simulated AOT has similar seasonal and regional variability and magnitude to Aerosol Robotic Network (AERONET), Moderate Resolution Imaging Spectroradiometer, and Multiangle Imaging Spectroradiometer observations. The model AOT and Angstrom parameter are consistently low relative to AERONET in biomass-burning-dominated regions, where emissions appear to be underestimated, consistent with the results of the offline GOCART model. In contrast, the model AOT is biased high in sulfate-dominated regions of North America and Europe. Our model-satellite comparison methodology shows that diurnal variability in aerosol loading is unimportant compared to sampling the model where the satellite has cloud-free observations, particularly in sulfate-dominated regions. Simulated sea salt burden and optical thickness are high by a factor of 2–3 relative to other models, and agreement between model and satellite over-ocean AOT is improved by reducing the model sea salt burden by a factor of 2. The best agreement in both AOT magnitude and variability occurs immediately downwind of the Saharan dust plume.&quot;,&quot;issue&quot;:&quot;D14&quot;,&quot;volume&quot;:&quot;115&quot;,&quot;container-title-short&quot;:&quot;&quot;},&quot;isTemporary&quot;:false},{&quot;id&quot;:&quot;eaddc3a0-62f0-3b47-a566-2fe649fc0086&quot;,&quot;itemData&quot;:{&quot;type&quot;:&quot;article-journal&quot;,&quot;id&quot;:&quot;eaddc3a0-62f0-3b47-a566-2fe649fc0086&quot;,&quot;title&quot;:&quot;Tropospheric Aerosol Optical Thickness from the GOCART Model and Comparisons with Satellite and Sun Photometer Measurements&quot;,&quot;author&quot;:[{&quot;family&quot;:&quot;Chin&quot;,&quot;given&quot;:&quot;Mian&quot;,&quot;parse-names&quot;:false,&quot;dropping-particle&quot;:&quot;&quot;,&quot;non-dropping-particle&quot;:&quot;&quot;},{&quot;family&quot;:&quot;Ginoux&quot;,&quot;given&quot;:&quot;Paul&quot;,&quot;parse-names&quot;:false,&quot;dropping-particle&quot;:&quot;&quot;,&quot;non-dropping-particle&quot;:&quot;&quot;},{&quot;family&quot;:&quot;Kinne&quot;,&quot;given&quot;:&quot;Stefan&quot;,&quot;parse-names&quot;:false,&quot;dropping-particle&quot;:&quot;&quot;,&quot;non-dropping-particle&quot;:&quot;&quot;},{&quot;family&quot;:&quot;Torres&quot;,&quot;given&quot;:&quot;Omar&quot;,&quot;parse-names&quot;:false,&quot;dropping-particle&quot;:&quot;&quot;,&quot;non-dropping-particle&quot;:&quot;&quot;},{&quot;family&quot;:&quot;Holben&quot;,&quot;given&quot;:&quot;Brent N&quot;,&quot;parse-names&quot;:false,&quot;dropping-particle&quot;:&quot;&quot;,&quot;non-dropping-particle&quot;:&quot;&quot;},{&quot;family&quot;:&quot;Duncan&quot;,&quot;given&quot;:&quot;Bryan N&quot;,&quot;parse-names&quot;:false,&quot;dropping-particle&quot;:&quot;&quot;,&quot;non-dropping-particle&quot;:&quot;&quot;},{&quot;family&quot;:&quot;Martin&quot;,&quot;given&quot;:&quot;Randall&quot;,&quot;parse-names&quot;:false,&quot;dropping-particle&quot;:&quot;V&quot;,&quot;non-dropping-particle&quot;:&quot;&quot;},{&quot;family&quot;:&quot;Logan&quot;,&quot;given&quot;:&quot;Jennifer A&quot;,&quot;parse-names&quot;:false,&quot;dropping-particle&quot;:&quot;&quot;,&quot;non-dropping-particle&quot;:&quot;&quot;},{&quot;family&quot;:&quot;Higurashi&quot;,&quot;given&quot;:&quot;Akiko&quot;,&quot;parse-names&quot;:false,&quot;dropping-particle&quot;:&quot;&quot;,&quot;non-dropping-particle&quot;:&quot;&quot;},{&quot;family&quot;:&quot;Nakajima&quot;,&quot;given&quot;:&quot;Teruyuki&quot;,&quot;parse-names&quot;:false,&quot;dropping-particle&quot;:&quot;&quot;,&quot;non-dropping-particle&quot;:&quot;&quot;}],&quot;container-title&quot;:&quot;Journal of the Atmospheric Sciences&quot;,&quot;container-title-short&quot;:&quot;J Atmos Sci&quot;,&quot;DOI&quot;:&quot;https://doi.org/10.1175/1520-0469(2002)059&lt;0461:TAOTFT&gt;2.0.CO;2&quot;,&quot;URL&quot;:&quot;https://journals.ametsoc.org/view/journals/atsc/59/3/1520-0469_2002_059_0461_taotft_2.0.co_2.xml&quot;,&quot;issued&quot;:{&quot;date-parts&quot;:[[2002]]},&quot;publisher-place&quot;:&quot;Boston MA, USA&quot;,&quot;page&quot;:&quot;461 - 483&quot;,&quot;publisher&quot;:&quot;American Meteorological Society&quot;,&quot;issue&quot;:&quot;3&quot;,&quot;volume&quot;:&quot;59&quot;},&quot;isTemporary&quot;:false}]},{&quot;citationID&quot;:&quot;MENDELEY_CITATION_f53e8610-0ef4-4b47-adef-99e8c5945744&quot;,&quot;properties&quot;:{&quot;noteIndex&quot;:0},&quot;isEdited&quot;:false,&quot;manualOverride&quot;:{&quot;isManuallyOverridden&quot;:false,&quot;citeprocText&quot;:&quot;(Strode et al., 2019)&quot;,&quot;manualOverrideText&quot;:&quot;&quot;},&quot;citationTag&quot;:&quot;MENDELEY_CITATION_v3_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&quot;,&quot;citationItems&quot;:[{&quot;id&quot;:&quot;102d27ff-abf9-37f3-a2cc-b6e1488646c5&quot;,&quot;itemData&quot;:{&quot;type&quot;:&quot;article-journal&quot;,&quot;id&quot;:&quot;102d27ff-abf9-37f3-a2cc-b6e1488646c5&quot;,&quot;title&quot;:&quot;Global changes in the diurnal cycle of surface ozone&quot;,&quot;author&quot;:[{&quot;family&quot;:&quot;Strode&quot;,&quot;given&quot;:&quot;Sarah A&quot;,&quot;parse-names&quot;:false,&quot;dropping-particle&quot;:&quot;&quot;,&quot;non-dropping-particle&quot;:&quot;&quot;},{&quot;family&quot;:&quot;Ziemke&quot;,&quot;given&quot;:&quot;Jerald R&quot;,&quot;parse-names&quot;:false,&quot;dropping-particle&quot;:&quot;&quot;,&quot;non-dropping-particle&quot;:&quot;&quot;},{&quot;family&quot;:&quot;Oman&quot;,&quot;given&quot;:&quot;Luke D&quot;,&quot;parse-names&quot;:false,&quot;dropping-particle&quot;:&quot;&quot;,&quot;non-dropping-particle&quot;:&quot;&quot;},{&quot;family&quot;:&quot;Lamsal&quot;,&quot;given&quot;:&quot;Lok N&quot;,&quot;parse-names&quot;:false,&quot;dropping-particle&quot;:&quot;&quot;,&quot;non-dropping-particle&quot;:&quot;&quot;},{&quot;family&quot;:&quot;Olsen&quot;,&quot;given&quot;:&quot;Mark A&quot;,&quot;parse-names&quot;:false,&quot;dropping-particle&quot;:&quot;&quot;,&quot;non-dropping-particle&quot;:&quot;&quot;},{&quot;family&quot;:&quot;Liu&quot;,&quot;given&quot;:&quot;Junhua&quot;,&quot;parse-names&quot;:false,&quot;dropping-particle&quot;:&quot;&quot;,&quot;non-dropping-particle&quot;:&quot;&quot;}],&quot;container-title&quot;:&quot;Atmospheric Environment&quot;,&quot;container-title-short&quot;:&quot;Atmos Environ&quot;,&quot;DOI&quot;:&quot;https://doi.org/10.1016/j.atmosenv.2018.11.028&quot;,&quot;ISSN&quot;:&quot;1352-2310&quot;,&quot;URL&quot;:&quot;https://www.sciencedirect.com/science/article/pii/S1352231018308008&quot;,&quot;issued&quot;:{&quot;date-parts&quot;:[[2019]]},&quot;page&quot;:&quot;323-333&quot;,&quot;abstract&quot;:&quot;Changing emissions of NOx and other ozone precursors drive trends in both production and loss of surface ozone, leading to surface ozone trends that differ according to the time of day. Consequently, the magnitude of the diurnal cycle in surface ozone is changing in several regions of the world. Changes in the diurnal cycle of ozone have implications for the metrics used to assess the impact of ozone on human health and vegetation, since different metrics are sensitive to different portions of the diurnal cycle. We use a high resolution model simulation to examine global changes in the magnitude of the diurnal cycle of O3 between 1980 and 2015. The simulation reproduces the negative trends in the tropospheric NO2 column over the eastern United States and Europe, and the positive trends over East Asia, seen by the Ozone Monitoring Instrument (OMI). It also gives a reasonable reproduction of the change in the diurnal cycle of surface ozone seen at rural sites in the eastern United States between the 1990s and 2000s. The simulation shows that the magnitude of the surface O3 diurnal cycle is increasing in regions with positive changes in NOx emissions, such as South and East Asia, and decreasing in regions with reductions in NOx emissions. It also shows changes in the diurnal cycle of the tropospheric ozone column, although these have fewer regions with statistically significant trends. These changes suggest that daily mean ozone is responding less than the mid-day ozone measured by the Total Ozone Mapping Spectrometer (TOMS) and OMI.&quot;,&quot;volume&quot;:&quot;199&quot;},&quot;isTemporary&quot;:false}]},{&quot;citationID&quot;:&quot;MENDELEY_CITATION_06ff7d00-fbfc-44c6-8c26-c21ec37ab65f&quot;,&quot;properties&quot;:{&quot;noteIndex&quot;:0},&quot;isEdited&quot;:false,&quot;manualOverride&quot;:{&quot;isManuallyOverridden&quot;:false,&quot;citeprocText&quot;:&quot;(Bian et al., 2017)&quot;,&quot;manualOverrideText&quot;:&quot;&quot;},&quot;citationTag&quot;:&quot;MENDELEY_CITATION_v3_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&quot;,&quot;citationItems&quot;:[{&quot;id&quot;:&quot;eb17ea9e-3589-3171-995b-6981b8747546&quot;,&quot;itemData&quot;:{&quot;type&quot;:&quot;article-journal&quot;,&quot;id&quot;:&quot;eb17ea9e-3589-3171-995b-6981b8747546&quot;,&quot;title&quot;:&quot;Investigation of global particulate nitrate from the AeroCom phase~III experiment&quot;,&quot;author&quot;:[{&quot;family&quot;:&quot;Bian&quot;,&quot;given&quot;:&quot;H&quot;,&quot;parse-names&quot;:false,&quot;dropping-particle&quot;:&quot;&quot;,&quot;non-dropping-particle&quot;:&quot;&quot;},{&quot;family&quot;:&quot;Chin&quot;,&quot;given&quot;:&quot;M&quot;,&quot;parse-names&quot;:false,&quot;dropping-particle&quot;:&quot;&quot;,&quot;non-dropping-particle&quot;:&quot;&quot;},{&quot;family&quot;:&quot;Hauglustaine&quot;,&quot;given&quot;:&quot;D A&quot;,&quot;parse-names&quot;:false,&quot;dropping-particle&quot;:&quot;&quot;,&quot;non-dropping-particle&quot;:&quot;&quot;},{&quot;family&quot;:&quot;Schulz&quot;,&quot;given&quot;:&quot;M&quot;,&quot;parse-names&quot;:false,&quot;dropping-particle&quot;:&quot;&quot;,&quot;non-dropping-particle&quot;:&quot;&quot;},{&quot;family&quot;:&quot;Myhre&quot;,&quot;given&quot;:&quot;G&quot;,&quot;parse-names&quot;:false,&quot;dropping-particle&quot;:&quot;&quot;,&quot;non-dropping-particle&quot;:&quot;&quot;},{&quot;family&quot;:&quot;Bauer&quot;,&quot;given&quot;:&quot;S E&quot;,&quot;parse-names&quot;:false,&quot;dropping-particle&quot;:&quot;&quot;,&quot;non-dropping-particle&quot;:&quot;&quot;},{&quot;family&quot;:&quot;Lund&quot;,&quot;given&quot;:&quot;M T&quot;,&quot;parse-names&quot;:false,&quot;dropping-particle&quot;:&quot;&quot;,&quot;non-dropping-particle&quot;:&quot;&quot;},{&quot;family&quot;:&quot;Karydis&quot;,&quot;given&quot;:&quot;V A&quot;,&quot;parse-names&quot;:false,&quot;dropping-particle&quot;:&quot;&quot;,&quot;non-dropping-particle&quot;:&quot;&quot;},{&quot;family&quot;:&quot;Kucsera&quot;,&quot;given&quot;:&quot;T L&quot;,&quot;parse-names&quot;:false,&quot;dropping-particle&quot;:&quot;&quot;,&quot;non-dropping-particle&quot;:&quot;&quot;},{&quot;family&quot;:&quot;Pan&quot;,&quot;given&quot;:&quot;X&quot;,&quot;parse-names&quot;:false,&quot;dropping-particle&quot;:&quot;&quot;,&quot;non-dropping-particle&quot;:&quot;&quot;},{&quot;family&quot;:&quot;Pozzer&quot;,&quot;given&quot;:&quot;A&quot;,&quot;parse-names&quot;:false,&quot;dropping-particle&quot;:&quot;&quot;,&quot;non-dropping-particle&quot;:&quot;&quot;},{&quot;family&quot;:&quot;Skeie&quot;,&quot;given&quot;:&quot;R B&quot;,&quot;parse-names&quot;:false,&quot;dropping-particle&quot;:&quot;&quot;,&quot;non-dropping-particle&quot;:&quot;&quot;},{&quot;family&quot;:&quot;Steenrod&quot;,&quot;given&quot;:&quot;S D&quot;,&quot;parse-names&quot;:false,&quot;dropping-particle&quot;:&quot;&quot;,&quot;non-dropping-particle&quot;:&quot;&quot;},{&quot;family&quot;:&quot;Sudo&quot;,&quot;given&quot;:&quot;K&quot;,&quot;parse-names&quot;:false,&quot;dropping-particle&quot;:&quot;&quot;,&quot;non-dropping-particle&quot;:&quot;&quot;},{&quot;family&quot;:&quot;Tsigaridis&quot;,&quot;given&quot;:&quot;K&quot;,&quot;parse-names&quot;:false,&quot;dropping-particle&quot;:&quot;&quot;,&quot;non-dropping-particle&quot;:&quot;&quot;},{&quot;family&quot;:&quot;Tsimpidi&quot;,&quot;given&quot;:&quot;A P&quot;,&quot;parse-names&quot;:false,&quot;dropping-particle&quot;:&quot;&quot;,&quot;non-dropping-particle&quot;:&quot;&quot;},{&quot;family&quot;:&quot;Tsyro&quot;,&quot;given&quot;:&quot;S G&quot;,&quot;parse-names&quot;:false,&quot;dropping-particle&quot;:&quot;&quot;,&quot;non-dropping-particle&quot;:&quot;&quot;}],&quot;container-title&quot;:&quot;Atmospheric Chemistry and Physics&quot;,&quot;container-title-short&quot;:&quot;Atmos Chem Phys&quot;,&quot;DOI&quot;:&quot;10.5194/acp-17-12911-2017&quot;,&quot;URL&quot;:&quot;https://acp.copernicus.org/articles/17/12911/2017/&quot;,&quot;issued&quot;:{&quot;date-parts&quot;:[[2017]]},&quot;page&quot;:&quot;12911-12940&quot;,&quot;issue&quot;:&quot;21&quot;,&quot;volume&quot;:&quot;17&quot;},&quot;isTemporary&quot;:false}]},{&quot;citationID&quot;:&quot;MENDELEY_CITATION_47778f96-250e-49ac-9e18-0609eb7b0d3a&quot;,&quot;properties&quot;:{&quot;noteIndex&quot;:0},&quot;isEdited&quot;:false,&quot;manualOverride&quot;:{&quot;isManuallyOverridden&quot;:false,&quot;citeprocText&quot;:&quot;(Kim et al., 2015)&quot;,&quot;manualOverrideText&quot;:&quot;&quot;},&quot;citationTag&quot;:&quot;MENDELEY_CITATION_v3_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&quot;,&quot;citationItems&quot;:[{&quot;id&quot;:&quot;9ee0ad94-e0db-369c-b5f3-884c048cba39&quot;,&quot;itemData&quot;:{&quot;type&quot;:&quot;article-journal&quot;,&quot;id&quot;:&quot;9ee0ad94-e0db-369c-b5f3-884c048cba39&quot;,&quot;title&quot;:&quot;Sources, seasonality, and trends of southeast US aerosol: an integrated analysis of surface, aircraft, and satellite observations with the GEOS-Chem chemical transport model&quot;,&quot;author&quot;:[{&quot;family&quot;:&quot;Kim&quot;,&quot;given&quot;:&quot;P S&quot;,&quot;parse-names&quot;:false,&quot;dropping-particle&quot;:&quot;&quot;,&quot;non-dropping-particle&quot;:&quot;&quot;},{&quot;family&quot;:&quot;Jacob&quot;,&quot;given&quot;:&quot;D J&quot;,&quot;parse-names&quot;:false,&quot;dropping-particle&quot;:&quot;&quot;,&quot;non-dropping-particle&quot;:&quot;&quot;},{&quot;family&quot;:&quot;Fisher&quot;,&quot;given&quot;:&quot;J A&quot;,&quot;parse-names&quot;:false,&quot;dropping-particle&quot;:&quot;&quot;,&quot;non-dropping-particle&quot;:&quot;&quot;},{&quot;family&quot;:&quot;Travis&quot;,&quot;given&quot;:&quot;K&quot;,&quot;parse-names&quot;:false,&quot;dropping-particle&quot;:&quot;&quot;,&quot;non-dropping-particle&quot;:&quot;&quot;},{&quot;family&quot;:&quot;Yu&quot;,&quot;given&quot;:&quot;K&quot;,&quot;parse-names&quot;:false,&quot;dropping-particle&quot;:&quot;&quot;,&quot;non-dropping-particle&quot;:&quot;&quot;},{&quot;family&quot;:&quot;Zhu&quot;,&quot;given&quot;:&quot;L&quot;,&quot;parse-names&quot;:false,&quot;dropping-particle&quot;:&quot;&quot;,&quot;non-dropping-particle&quot;:&quot;&quot;},{&quot;family&quot;:&quot;Yantosca&quot;,&quot;given&quot;:&quot;R M&quot;,&quot;parse-names&quot;:false,&quot;dropping-particle&quot;:&quot;&quot;,&quot;non-dropping-particle&quot;:&quot;&quot;},{&quot;family&quot;:&quot;Sulprizio&quot;,&quot;given&quot;:&quot;M P&quot;,&quot;parse-names&quot;:false,&quot;dropping-particle&quot;:&quot;&quot;,&quot;non-dropping-particle&quot;:&quot;&quot;},{&quot;family&quot;:&quot;Jimenez&quot;,&quot;given&quot;:&quot;J L&quot;,&quot;parse-names&quot;:false,&quot;dropping-particle&quot;:&quot;&quot;,&quot;non-dropping-particle&quot;:&quot;&quot;},{&quot;family&quot;:&quot;Campuzano-Jost&quot;,&quot;given&quot;:&quot;P&quot;,&quot;parse-names&quot;:false,&quot;dropping-particle&quot;:&quot;&quot;,&quot;non-dropping-particle&quot;:&quot;&quot;},{&quot;family&quot;:&quot;Froyd&quot;,&quot;given&quot;:&quot;K D&quot;,&quot;parse-names&quot;:false,&quot;dropping-particle&quot;:&quot;&quot;,&quot;non-dropping-particle&quot;:&quot;&quot;},{&quot;family&quot;:&quot;Liao&quot;,&quot;given&quot;:&quot;J&quot;,&quot;parse-names&quot;:false,&quot;dropping-particle&quot;:&quot;&quot;,&quot;non-dropping-particle&quot;:&quot;&quot;},{&quot;family&quot;:&quot;Hair&quot;,&quot;given&quot;:&quot;J W&quot;,&quot;parse-names&quot;:false,&quot;dropping-particle&quot;:&quot;&quot;,&quot;non-dropping-particle&quot;:&quot;&quot;},{&quot;family&quot;:&quot;Fenn&quot;,&quot;given&quot;:&quot;M A&quot;,&quot;parse-names&quot;:false,&quot;dropping-particle&quot;:&quot;&quot;,&quot;non-dropping-particle&quot;:&quot;&quot;},{&quot;family&quot;:&quot;Butler&quot;,&quot;given&quot;:&quot;C F&quot;,&quot;parse-names&quot;:false,&quot;dropping-particle&quot;:&quot;&quot;,&quot;non-dropping-particle&quot;:&quot;&quot;},{&quot;family&quot;:&quot;Wagner&quot;,&quot;given&quot;:&quot;N L&quot;,&quot;parse-names&quot;:false,&quot;dropping-particle&quot;:&quot;&quot;,&quot;non-dropping-particle&quot;:&quot;&quot;},{&quot;family&quot;:&quot;Gordon&quot;,&quot;given&quot;:&quot;T D&quot;,&quot;parse-names&quot;:false,&quot;dropping-particle&quot;:&quot;&quot;,&quot;non-dropping-particle&quot;:&quot;&quot;},{&quot;family&quot;:&quot;Welti&quot;,&quot;given&quot;:&quot;A&quot;,&quot;parse-names&quot;:false,&quot;dropping-particle&quot;:&quot;&quot;,&quot;non-dropping-particle&quot;:&quot;&quot;},{&quot;family&quot;:&quot;Wennberg&quot;,&quot;given&quot;:&quot;P O&quot;,&quot;parse-names&quot;:false,&quot;dropping-particle&quot;:&quot;&quot;,&quot;non-dropping-particle&quot;:&quot;&quot;},{&quot;family&quot;:&quot;Crounse&quot;,&quot;given&quot;:&quot;J D&quot;,&quot;parse-names&quot;:false,&quot;dropping-particle&quot;:&quot;&quot;,&quot;non-dropping-particle&quot;:&quot;&quot;},{&quot;family&quot;:&quot;Clair&quot;,&quot;given&quot;:&quot;J M&quot;,&quot;parse-names&quot;:false,&quot;dropping-particle&quot;:&quot;&quot;,&quot;non-dropping-particle&quot;:&quot;St.&quot;},{&quot;family&quot;:&quot;Teng&quot;,&quot;given&quot;:&quot;A P&quot;,&quot;parse-names&quot;:false,&quot;dropping-particle&quot;:&quot;&quot;,&quot;non-dropping-particle&quot;:&quot;&quot;},{&quot;family&quot;:&quot;Millet&quot;,&quot;given&quot;:&quot;D B&quot;,&quot;parse-names&quot;:false,&quot;dropping-particle&quot;:&quot;&quot;,&quot;non-dropping-particle&quot;:&quot;&quot;},{&quot;family&quot;:&quot;Schwarz&quot;,&quot;given&quot;:&quot;J P&quot;,&quot;parse-names&quot;:false,&quot;dropping-particle&quot;:&quot;&quot;,&quot;non-dropping-particle&quot;:&quot;&quot;},{&quot;family&quot;:&quot;Markovic&quot;,&quot;given&quot;:&quot;M Z&quot;,&quot;parse-names&quot;:false,&quot;dropping-particle&quot;:&quot;&quot;,&quot;non-dropping-particle&quot;:&quot;&quot;},{&quot;family&quot;:&quot;Perring&quot;,&quot;given&quot;:&quot;A E&quot;,&quot;parse-names&quot;:false,&quot;dropping-particle&quot;:&quot;&quot;,&quot;non-dropping-particle&quot;:&quot;&quot;}],&quot;container-title&quot;:&quot;Atmospheric Chemistry and Physics&quot;,&quot;container-title-short&quot;:&quot;Atmos Chem Phys&quot;,&quot;DOI&quot;:&quot;10.5194/acp-15-10411-2015&quot;,&quot;URL&quot;:&quot;https://acp.copernicus.org/articles/15/10411/2015/&quot;,&quot;issued&quot;:{&quot;date-parts&quot;:[[2015]]},&quot;page&quot;:&quot;10411-10433&quot;,&quot;issue&quot;:&quot;18&quot;,&quot;volume&quot;:&quot;15&quot;},&quot;isTemporary&quot;:false}]},{&quot;citationID&quot;:&quot;MENDELEY_CITATION_24057c3c-160b-4e5e-90c6-47f390446c05&quot;,&quot;properties&quot;:{&quot;noteIndex&quot;:0},&quot;isEdited&quot;:false,&quot;manualOverride&quot;:{&quot;isManuallyOverridden&quot;:true,&quot;citeprocText&quot;:&quot;(Colarco et al., 2014)&quot;,&quot;manualOverrideText&quot;:&quot;Colarco et al., (2014)&quot;},&quot;citationTag&quot;:&quot;MENDELEY_CITATION_v3_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&quot;,&quot;citationItems&quot;:[{&quot;id&quot;:&quot;b92e8768-ef58-3abc-84ca-172673c543bb&quot;,&quot;itemData&quot;:{&quot;type&quot;:&quot;article-journal&quot;,&quot;id&quot;:&quot;b92e8768-ef58-3abc-84ca-172673c543bb&quot;,&quot;title&quot;:&quot;Impact of radiatively interactive dust aerosols in the NASA GEOS-5 climate model: Sensitivity to dust particle shape and refractive index&quot;,&quot;author&quot;:[{&quot;family&quot;:&quot;Colarco&quot;,&quot;given&quot;:&quot;Peter R&quot;,&quot;parse-names&quot;:false,&quot;dropping-particle&quot;:&quot;&quot;,&quot;non-dropping-particle&quot;:&quot;&quot;},{&quot;family&quot;:&quot;Nowottnick&quot;,&quot;given&quot;:&quot;Edward P&quot;,&quot;parse-names&quot;:false,&quot;dropping-particle&quot;:&quot;&quot;,&quot;non-dropping-particle&quot;:&quot;&quot;},{&quot;family&quot;:&quot;Randles&quot;,&quot;given&quot;:&quot;Cynthia A&quot;,&quot;parse-names&quot;:false,&quot;dropping-particle&quot;:&quot;&quot;,&quot;non-dropping-particle&quot;:&quot;&quot;},{&quot;family&quot;:&quot;Yi&quot;,&quot;given&quot;:&quot;Bingqi&quot;,&quot;parse-names&quot;:false,&quot;dropping-particle&quot;:&quot;&quot;,&quot;non-dropping-particle&quot;:&quot;&quot;},{&quot;family&quot;:&quot;Yang&quot;,&quot;given&quot;:&quot;Ping&quot;,&quot;parse-names&quot;:false,&quot;dropping-particle&quot;:&quot;&quot;,&quot;non-dropping-particle&quot;:&quot;&quot;},{&quot;family&quot;:&quot;Kim&quot;,&quot;given&quot;:&quot;Kyu-Myong&quot;,&quot;parse-names&quot;:false,&quot;dropping-particle&quot;:&quot;&quot;,&quot;non-dropping-particle&quot;:&quot;&quot;},{&quot;family&quot;:&quot;Smith&quot;,&quot;given&quot;:&quot;Jamison A&quot;,&quot;parse-names&quot;:false,&quot;dropping-particle&quot;:&quot;&quot;,&quot;non-dropping-particle&quot;:&quot;&quot;},{&quot;family&quot;:&quot;Bardeen&quot;,&quot;given&quot;:&quot;Charles G&quot;,&quot;parse-names&quot;:false,&quot;dropping-particle&quot;:&quot;&quot;,&quot;non-dropping-particle&quot;:&quot;&quot;}],&quot;container-title&quot;:&quot;Journal of Geophysical Research: Atmospheres&quot;,&quot;DOI&quot;:&quot;https://doi.org/10.1002/2013JD020046&quot;,&quot;URL&quot;:&quot;https://agupubs.onlinelibrary.wiley.com/doi/abs/10.1002/2013JD020046&quot;,&quot;issued&quot;:{&quot;date-parts&quot;:[[2014]]},&quot;page&quot;:&quot;753-786&quot;,&quot;abstract&quot;:&quot;Abstract The radiative effects of Saharan dust aerosols are investigated in the NASA GEOS-5 atmospheric general circulation model. A sectional aerosol microphysics model (CARMA) is run online in GEOS-5. CARMA treats the dust aerosol lifecycle, and its tracers are radiatively coupled to GEOS-5. A series of AMIP-style simulations are performed, in which input dust optical properties (particle shape and refractive index) are varied. Simulated dust distributions for summertime Saharan dust compare well to observations, with best results found when the most absorbing dust optical properties are assumed. Dust absorption leads to a strengthening of the summertime Hadley cell circulation, increased dust lofting to higher altitudes, and a strengthening of the African easterly jet, resulting in increased dust atmospheric lifetime and farther northward and westward transport. We find a positive feedback of dust radiative forcing on emissions, in contrast with previous studies, which we attribute to our having a relatively strong longwave forcing caused by our simulating larger effective particle sizes. This longwave forcing reduces the magnitude of midday net surface cooling relative to other studies, and leads to a nighttime warming that results in higher nighttime wind speeds and dust emissions. The radiative effects of dust particle shape have only minor impact on transport and emissions, with small (~5%) impact on top of atmosphere shortwave forcing, in line with previous studies, but relatively more pronounced effects on shortwave atmospheric heating and surface forcing (~20% increase in atmospheric forcing for spheroids). Shape effects on longwave heating terms are of order ~10%.&quot;,&quot;issue&quot;:&quot;2&quot;,&quot;volume&quot;:&quot;119&quot;,&quot;container-title-short&quot;:&quot;&quot;},&quot;isTemporary&quot;:false}]},{&quot;citationID&quot;:&quot;MENDELEY_CITATION_278d3c3f-46d5-46d8-b88e-b3f5bbfa745e&quot;,&quot;properties&quot;:{&quot;noteIndex&quot;:0},&quot;isEdited&quot;:false,&quot;manualOverride&quot;:{&quot;isManuallyOverridden&quot;:true,&quot;citeprocText&quot;:&quot;(Koster et al., 2015)&quot;,&quot;manualOverrideText&quot;:&quot;Darmenov and da Silva, 2015&quot;},&quot;citationTag&quot;:&quot;MENDELEY_CITATION_v3_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&quot;,&quot;citationItems&quot;:[{&quot;label&quot;:&quot;page&quot;,&quot;id&quot;:&quot;87dbb2ad-53b2-3297-9cce-9d3d26ae62cc&quot;,&quot;itemData&quot;:{&quot;type&quot;:&quot;report&quot;,&quot;id&quot;:&quot;87dbb2ad-53b2-3297-9cce-9d3d26ae62cc&quot;,&quot;title&quot;:&quot;Technical Report Series on Global Modeling and Data Assimilation, Volume 38 The Quick Fire Emissions Dataset (QFED): Documentation of versions 2.1, 2.2 and 2.4&quot;,&quot;author&quot;:[{&quot;family&quot;:&quot;Koster&quot;,&quot;given&quot;:&quot;Randal D&quot;,&quot;parse-names&quot;:false,&quot;dropping-particle&quot;:&quot;&quot;,&quot;non-dropping-particle&quot;:&quot;&quot;},{&quot;family&quot;:&quot;Darmenov&quot;,&quot;given&quot;:&quot;Anton S&quot;,&quot;parse-names&quot;:false,&quot;dropping-particle&quot;:&quot;&quot;,&quot;non-dropping-particle&quot;:&quot;&quot;},{&quot;family&quot;:&quot;Silva&quot;,&quot;given&quot;:&quot;Arlindo&quot;,&quot;parse-names&quot;:false,&quot;dropping-particle&quot;:&quot;&quot;,&quot;non-dropping-particle&quot;:&quot;Da&quot;}],&quot;URL&quot;:&quot;http://www.sti.nasa.gov&quot;,&quot;issued&quot;:{&quot;date-parts&quot;:[[2015]]},&quot;container-title-short&quot;:&quot;&quot;},&quot;isTemporary&quot;:false,&quot;suppress-author&quot;:false}]},{&quot;citationID&quot;:&quot;MENDELEY_CITATION_424c459f-16b1-4c8f-9fd6-0b6747253491&quot;,&quot;properties&quot;:{&quot;noteIndex&quot;:0},&quot;isEdited&quot;:false,&quot;manualOverride&quot;:{&quot;isManuallyOverridden&quot;:true,&quot;citeprocText&quot;:&quot;(Hersbach et al., 2020)&quot;,&quot;manualOverrideText&quot;:&quot;Hersbach et al., 2020)&quot;},&quot;citationTag&quot;:&quot;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&quot;,&quot;citationItems&quot;:[{&quot;id&quot;:&quot;2142ce5b-50c7-3daa-a1d3-e922d924877c&quot;,&quot;itemData&quot;:{&quot;type&quot;:&quot;article-journal&quot;,&quot;id&quot;:&quot;2142ce5b-50c7-3daa-a1d3-e922d924877c&quot;,&quot;title&quot;:&quot;The ERA5 global reanalysis&quot;,&quot;author&quot;:[{&quot;family&quot;:&quot;Hersbach&quot;,&quot;given&quot;:&quot;Hans&quot;,&quot;parse-names&quot;:false,&quot;dropping-particle&quot;:&quot;&quot;,&quot;non-dropping-particle&quot;:&quot;&quot;},{&quot;family&quot;:&quot;Bell&quot;,&quot;given&quot;:&quot;Bill&quot;,&quot;parse-names&quot;:false,&quot;dropping-particle&quot;:&quot;&quot;,&quot;non-dropping-particle&quot;:&quot;&quot;},{&quot;family&quot;:&quot;Berrisford&quot;,&quot;given&quot;:&quot;Paul&quot;,&quot;parse-names&quot;:false,&quot;dropping-particle&quot;:&quot;&quot;,&quot;non-dropping-particle&quot;:&quot;&quot;},{&quot;family&quot;:&quot;Hirahara&quot;,&quot;given&quot;:&quot;Shoji&quot;,&quot;parse-names&quot;:false,&quot;dropping-particle&quot;:&quot;&quot;,&quot;non-dropping-particle&quot;:&quot;&quot;},{&quot;family&quot;:&quot;Horányi&quot;,&quot;given&quot;:&quot;András&quot;,&quot;parse-names&quot;:false,&quot;dropping-particle&quot;:&quot;&quot;,&quot;non-dropping-particle&quot;:&quot;&quot;},{&quot;family&quot;:&quot;Muñoz-Sabater&quot;,&quot;given&quot;:&quot;Joaquín&quot;,&quot;parse-names&quot;:false,&quot;dropping-particle&quot;:&quot;&quot;,&quot;non-dropping-particle&quot;:&quot;&quot;},{&quot;family&quot;:&quot;Nicolas&quot;,&quot;given&quot;:&quot;Julien&quot;,&quot;parse-names&quot;:false,&quot;dropping-particle&quot;:&quot;&quot;,&quot;non-dropping-particle&quot;:&quot;&quot;},{&quot;family&quot;:&quot;Peubey&quot;,&quot;given&quot;:&quot;Carole&quot;,&quot;parse-names&quot;:false,&quot;dropping-particle&quot;:&quot;&quot;,&quot;non-dropping-particle&quot;:&quot;&quot;},{&quot;family&quot;:&quot;Radu&quot;,&quot;given&quot;:&quot;Raluca&quot;,&quot;parse-names&quot;:false,&quot;dropping-particle&quot;:&quot;&quot;,&quot;non-dropping-particle&quot;:&quot;&quot;},{&quot;family&quot;:&quot;Schepers&quot;,&quot;given&quot;:&quot;Dinand&quot;,&quot;parse-names&quot;:false,&quot;dropping-particle&quot;:&quot;&quot;,&quot;non-dropping-particle&quot;:&quot;&quot;},{&quot;family&quot;:&quot;Simmons&quot;,&quot;given&quot;:&quot;Adrian&quot;,&quot;parse-names&quot;:false,&quot;dropping-particle&quot;:&quot;&quot;,&quot;non-dropping-particle&quot;:&quot;&quot;},{&quot;family&quot;:&quot;Soci&quot;,&quot;given&quot;:&quot;Cornel&quot;,&quot;parse-names&quot;:false,&quot;dropping-particle&quot;:&quot;&quot;,&quot;non-dropping-particle&quot;:&quot;&quot;},{&quot;family&quot;:&quot;Abdalla&quot;,&quot;given&quot;:&quot;Saleh&quot;,&quot;parse-names&quot;:false,&quot;dropping-particle&quot;:&quot;&quot;,&quot;non-dropping-particle&quot;:&quot;&quot;},{&quot;family&quot;:&quot;Abellan&quot;,&quot;given&quot;:&quot;Xavier&quot;,&quot;parse-names&quot;:false,&quot;dropping-particle&quot;:&quot;&quot;,&quot;non-dropping-particle&quot;:&quot;&quot;},{&quot;family&quot;:&quot;Balsamo&quot;,&quot;given&quot;:&quot;Gianpaolo&quot;,&quot;parse-names&quot;:false,&quot;dropping-particle&quot;:&quot;&quot;,&quot;non-dropping-particle&quot;:&quot;&quot;},{&quot;family&quot;:&quot;Bechtold&quot;,&quot;given&quot;:&quot;Peter&quot;,&quot;parse-names&quot;:false,&quot;dropping-particle&quot;:&quot;&quot;,&quot;non-dropping-particle&quot;:&quot;&quot;},{&quot;family&quot;:&quot;Biavati&quot;,&quot;given&quot;:&quot;Gionata&quot;,&quot;parse-names&quot;:false,&quot;dropping-particle&quot;:&quot;&quot;,&quot;non-dropping-particle&quot;:&quot;&quot;},{&quot;family&quot;:&quot;Bidlot&quot;,&quot;given&quot;:&quot;Jean&quot;,&quot;parse-names&quot;:false,&quot;dropping-particle&quot;:&quot;&quot;,&quot;non-dropping-particle&quot;:&quot;&quot;},{&quot;family&quot;:&quot;Bonavita&quot;,&quot;given&quot;:&quot;Massimo&quot;,&quot;parse-names&quot;:false,&quot;dropping-particle&quot;:&quot;&quot;,&quot;non-dropping-particle&quot;:&quot;&quot;},{&quot;family&quot;:&quot;Chiara&quot;,&quot;given&quot;:&quot;Giovanna&quot;,&quot;parse-names&quot;:false,&quot;dropping-particle&quot;:&quot;&quot;,&quot;non-dropping-particle&quot;:&quot;De&quot;},{&quot;family&quot;:&quot;Dahlgren&quot;,&quot;given&quot;:&quot;Per&quot;,&quot;parse-names&quot;:false,&quot;dropping-particle&quot;:&quot;&quot;,&quot;non-dropping-particle&quot;:&quot;&quot;},{&quot;family&quot;:&quot;Dee&quot;,&quot;given&quot;:&quot;Dick&quot;,&quot;parse-names&quot;:false,&quot;dropping-particle&quot;:&quot;&quot;,&quot;non-dropping-particle&quot;:&quot;&quot;},{&quot;family&quot;:&quot;Diamantakis&quot;,&quot;given&quot;:&quot;Michail&quot;,&quot;parse-names&quot;:false,&quot;dropping-particle&quot;:&quot;&quot;,&quot;non-dropping-particle&quot;:&quot;&quot;},{&quot;family&quot;:&quot;Dragani&quot;,&quot;given&quot;:&quot;Rossana&quot;,&quot;parse-names&quot;:false,&quot;dropping-particle&quot;:&quot;&quot;,&quot;non-dropping-particle&quot;:&quot;&quot;},{&quot;family&quot;:&quot;Flemming&quot;,&quot;given&quot;:&quot;Johannes&quot;,&quot;parse-names&quot;:false,&quot;dropping-particle&quot;:&quot;&quot;,&quot;non-dropping-particle&quot;:&quot;&quot;},{&quot;family&quot;:&quot;Forbes&quot;,&quot;given&quot;:&quot;Richard&quot;,&quot;parse-names&quot;:false,&quot;dropping-particle&quot;:&quot;&quot;,&quot;non-dropping-particle&quot;:&quot;&quot;},{&quot;family&quot;:&quot;Fuentes&quot;,&quot;given&quot;:&quot;Manuel&quot;,&quot;parse-names&quot;:false,&quot;dropping-particle&quot;:&quot;&quot;,&quot;non-dropping-particle&quot;:&quot;&quot;},{&quot;family&quot;:&quot;Geer&quot;,&quot;given&quot;:&quot;Alan&quot;,&quot;parse-names&quot;:false,&quot;dropping-particle&quot;:&quot;&quot;,&quot;non-dropping-particle&quot;:&quot;&quot;},{&quot;family&quot;:&quot;Haimberger&quot;,&quot;given&quot;:&quot;Leo&quot;,&quot;parse-names&quot;:false,&quot;dropping-particle&quot;:&quot;&quot;,&quot;non-dropping-particle&quot;:&quot;&quot;},{&quot;family&quot;:&quot;Healy&quot;,&quot;given&quot;:&quot;Sean&quot;,&quot;parse-names&quot;:false,&quot;dropping-particle&quot;:&quot;&quot;,&quot;non-dropping-particle&quot;:&quot;&quot;},{&quot;family&quot;:&quot;Hogan&quot;,&quot;given&quot;:&quot;Robin J&quot;,&quot;parse-names&quot;:false,&quot;dropping-particle&quot;:&quot;&quot;,&quot;non-dropping-particle&quot;:&quot;&quot;},{&quot;family&quot;:&quot;Hólm&quot;,&quot;given&quot;:&quot;Elías&quot;,&quot;parse-names&quot;:false,&quot;dropping-particle&quot;:&quot;&quot;,&quot;non-dropping-particle&quot;:&quot;&quot;},{&quot;family&quot;:&quot;Janisková&quot;,&quot;given&quot;:&quot;Marta&quot;,&quot;parse-names&quot;:false,&quot;dropping-particle&quot;:&quot;&quot;,&quot;non-dropping-particle&quot;:&quot;&quot;},{&quot;family&quot;:&quot;Keeley&quot;,&quot;given&quot;:&quot;Sarah&quot;,&quot;parse-names&quot;:false,&quot;dropping-particle&quot;:&quot;&quot;,&quot;non-dropping-particle&quot;:&quot;&quot;},{&quot;family&quot;:&quot;Laloyaux&quot;,&quot;given&quot;:&quot;Patrick&quot;,&quot;parse-names&quot;:false,&quot;dropping-particle&quot;:&quot;&quot;,&quot;non-dropping-particle&quot;:&quot;&quot;},{&quot;family&quot;:&quot;Lopez&quot;,&quot;given&quot;:&quot;Philippe&quot;,&quot;parse-names&quot;:false,&quot;dropping-particle&quot;:&quot;&quot;,&quot;non-dropping-particle&quot;:&quot;&quot;},{&quot;family&quot;:&quot;Lupu&quot;,&quot;given&quot;:&quot;Cristina&quot;,&quot;parse-names&quot;:false,&quot;dropping-particle&quot;:&quot;&quot;,&quot;non-dropping-particle&quot;:&quot;&quot;},{&quot;family&quot;:&quot;Radnoti&quot;,&quot;given&quot;:&quot;Gabor&quot;,&quot;parse-names&quot;:false,&quot;dropping-particle&quot;:&quot;&quot;,&quot;non-dropping-particle&quot;:&quot;&quot;},{&quot;family&quot;:&quot;Rosnay&quot;,&quot;given&quot;:&quot;Patricia&quot;,&quot;parse-names&quot;:false,&quot;dropping-particle&quot;:&quot;&quot;,&quot;non-dropping-particle&quot;:&quot;de&quot;},{&quot;family&quot;:&quot;Rozum&quot;,&quot;given&quot;:&quot;Iryna&quot;,&quot;parse-names&quot;:false,&quot;dropping-particle&quot;:&quot;&quot;,&quot;non-dropping-particle&quot;:&quot;&quot;},{&quot;family&quot;:&quot;Vamborg&quot;,&quot;given&quot;:&quot;Freja&quot;,&quot;parse-names&quot;:false,&quot;dropping-particle&quot;:&quot;&quot;,&quot;non-dropping-particle&quot;:&quot;&quot;},{&quot;family&quot;:&quot;Villaume&quot;,&quot;given&quot;:&quot;Sebastien&quot;,&quot;parse-names&quot;:false,&quot;dropping-particle&quot;:&quot;&quot;,&quot;non-dropping-particle&quot;:&quot;&quot;},{&quot;family&quot;:&quot;Thépaut&quot;,&quot;given&quot;:&quot;Jean-Noël&quot;,&quot;parse-names&quot;:false,&quot;dropping-particle&quot;:&quot;&quot;,&quot;non-dropping-particle&quot;:&quot;&quot;}],&quot;container-title&quot;:&quot;Quarterly Journal of the Royal Meteorological Society&quot;,&quot;DOI&quot;:&quot;https://doi.org/10.1002/qj.3803&quot;,&quot;URL&quot;:&quot;https://rmets.onlinelibrary.wiley.com/doi/abs/10.1002/qj.3803&quot;,&quot;issued&quot;:{&quot;date-parts&quot;:[[2020]]},&quot;page&quot;:&quot;1999-2049&quot;,&quot;abstract&quot;:&quot;Abstract Within the Copernicus Climate Change Service (C3S), ECMWF is producing the ERA5 reanalysis which, once completed, will embody a detailed record of the global atmosphere, land surface and ocean waves from 1950 onwards. This new reanalysis replaces the ERA-Interim reanalysis (spanning 1979 onwards) which was started in 2006. ERA5 is based on the Integrated Forecasting System (IFS) Cy41r2 which was operational in 2016. ERA5 thus benefits from a decade of developments in model physics, core dynamics and data assimilation. In addition to a significantly enhanced horizontal resolution of 31 km, compared to 80 km for ERA-Interim, ERA5 has hourly output throughout, and an uncertainty estimate from an ensemble (3-hourly at half the horizontal resolution). This paper describes the general set-up of ERA5, as well as a basic evaluation of characteristics and performance, with a focus on the dataset from 1979 onwards which is currently publicly available. Re-forecasts from ERA5 analyses show a gain of up to one day in skill with respect to ERA-Interim. Comparison with radiosonde and PILOT data prior to assimilation shows an improved fit for temperature, wind and humidity in the troposphere, but not the stratosphere. A comparison with independent buoy data shows a much improved fit for ocean wave height. The uncertainty estimate reflects the evolution of the observing systems used in ERA5. The enhanced temporal and spatial resolution allows for a detailed evolution of weather systems. For precipitation, global-mean correlation with monthly-mean GPCP data is increased from 67% to 77%. In general, low-frequency variability is found to be well represented and from 10 hPa downwards general patterns of anomalies in temperature match those from the ERA-Interim, MERRA-2 and JRA-55 reanalyses.&quot;,&quot;issue&quot;:&quot;730&quot;,&quot;volume&quot;:&quot;146&quot;,&quot;container-title-short&quot;:&quot;&quot;},&quot;isTemporary&quot;:false}]},{&quot;citationID&quot;:&quot;MENDELEY_CITATION_1670a0d1-3271-4475-a528-e17b5ae9c99c&quot;,&quot;properties&quot;:{&quot;noteIndex&quot;:0},&quot;isEdited&quot;:false,&quot;manualOverride&quot;:{&quot;isManuallyOverridden&quot;:true,&quot;citeprocText&quot;:&quot;(Gelaro et al., 2017)&quot;,&quot;manualOverrideText&quot;:&quot;Gelaro et al., 2017)&quot;},&quot;citationTag&quot;:&quot;MENDELEY_CITATION_v3_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&quot;,&quot;citationItems&quot;:[{&quot;id&quot;:&quot;c0cadd01-33d7-3fa0-a4ca-8692c2fc2e62&quot;,&quot;itemData&quot;:{&quot;type&quot;:&quot;article-journal&quot;,&quot;id&quot;:&quot;c0cadd01-33d7-3fa0-a4ca-8692c2fc2e62&quot;,&quot;title&quot;:&quot;The Modern-Era Retrospective Analysis for Research and Applications, Version 2 (MERRA-2)&quot;,&quot;author&quot;:[{&quot;family&quot;:&quot;Gelaro&quot;,&quot;given&quot;:&quot;Ronald&quot;,&quot;parse-names&quot;:false,&quot;dropping-particle&quot;:&quot;&quot;,&quot;non-dropping-particle&quot;:&quot;&quot;},{&quot;family&quot;:&quot;McCarty&quot;,&quot;given&quot;:&quot;Will&quot;,&quot;parse-names&quot;:false,&quot;dropping-particle&quot;:&quot;&quot;,&quot;non-dropping-particle&quot;:&quot;&quot;},{&quot;family&quot;:&quot;Suárez&quot;,&quot;given&quot;:&quot;Max J&quot;,&quot;parse-names&quot;:false,&quot;dropping-particle&quot;:&quot;&quot;,&quot;non-dropping-particle&quot;:&quot;&quot;},{&quot;family&quot;:&quot;Todling&quot;,&quot;given&quot;:&quot;Ricardo&quot;,&quot;parse-names&quot;:false,&quot;dropping-particle&quot;:&quot;&quot;,&quot;non-dropping-particle&quot;:&quot;&quot;},{&quot;family&quot;:&quot;Molod&quot;,&quot;given&quot;:&quot;Andrea&quot;,&quot;parse-names&quot;:false,&quot;dropping-particle&quot;:&quot;&quot;,&quot;non-dropping-particle&quot;:&quot;&quot;},{&quot;family&quot;:&quot;Takacs&quot;,&quot;given&quot;:&quot;Lawrence&quot;,&quot;parse-names&quot;:false,&quot;dropping-particle&quot;:&quot;&quot;,&quot;non-dropping-particle&quot;:&quot;&quot;},{&quot;family&quot;:&quot;Randles&quot;,&quot;given&quot;:&quot;Cynthia A&quot;,&quot;parse-names&quot;:false,&quot;dropping-particle&quot;:&quot;&quot;,&quot;non-dropping-particle&quot;:&quot;&quot;},{&quot;family&quot;:&quot;Darmenov&quot;,&quot;given&quot;:&quot;Anton&quot;,&quot;parse-names&quot;:false,&quot;dropping-particle&quot;:&quot;&quot;,&quot;non-dropping-particle&quot;:&quot;&quot;},{&quot;family&quot;:&quot;Bosilovich&quot;,&quot;given&quot;:&quot;Michael G&quot;,&quot;parse-names&quot;:false,&quot;dropping-particle&quot;:&quot;&quot;,&quot;non-dropping-particle&quot;:&quot;&quot;},{&quot;family&quot;:&quot;Reichle&quot;,&quot;given&quot;:&quot;Rolf&quot;,&quot;parse-names&quot;:false,&quot;dropping-particle&quot;:&quot;&quot;,&quot;non-dropping-particle&quot;:&quot;&quot;},{&quot;family&quot;:&quot;Wargan&quot;,&quot;given&quot;:&quot;Krzysztof&quot;,&quot;parse-names&quot;:false,&quot;dropping-particle&quot;:&quot;&quot;,&quot;non-dropping-particle&quot;:&quot;&quot;},{&quot;family&quot;:&quot;Coy&quot;,&quot;given&quot;:&quot;Lawrence&quot;,&quot;parse-names&quot;:false,&quot;dropping-particle&quot;:&quot;&quot;,&quot;non-dropping-particle&quot;:&quot;&quot;},{&quot;family&quot;:&quot;Cullather&quot;,&quot;given&quot;:&quot;Richard&quot;,&quot;parse-names&quot;:false,&quot;dropping-particle&quot;:&quot;&quot;,&quot;non-dropping-particle&quot;:&quot;&quot;},{&quot;family&quot;:&quot;Draper&quot;,&quot;given&quot;:&quot;Clara&quot;,&quot;parse-names&quot;:false,&quot;dropping-particle&quot;:&quot;&quot;,&quot;non-dropping-particle&quot;:&quot;&quot;},{&quot;family&quot;:&quot;Akella&quot;,&quot;given&quot;:&quot;Santha&quot;,&quot;parse-names&quot;:false,&quot;dropping-particle&quot;:&quot;&quot;,&quot;non-dropping-particle&quot;:&quot;&quot;},{&quot;family&quot;:&quot;Buchard&quot;,&quot;given&quot;:&quot;Virginie&quot;,&quot;parse-names&quot;:false,&quot;dropping-particle&quot;:&quot;&quot;,&quot;non-dropping-particle&quot;:&quot;&quot;},{&quot;family&quot;:&quot;Conaty&quot;,&quot;given&quot;:&quot;Austin&quot;,&quot;parse-names&quot;:false,&quot;dropping-particle&quot;:&quot;&quot;,&quot;non-dropping-particle&quot;:&quot;&quot;},{&quot;family&quot;:&quot;Silva&quot;,&quot;given&quot;:&quot;Arlindo M&quot;,&quot;parse-names&quot;:false,&quot;dropping-particle&quot;:&quot;&quot;,&quot;non-dropping-particle&quot;:&quot;da&quot;},{&quot;family&quot;:&quot;Gu&quot;,&quot;given&quot;:&quot;Wei&quot;,&quot;parse-names&quot;:false,&quot;dropping-particle&quot;:&quot;&quot;,&quot;non-dropping-particle&quot;:&quot;&quot;},{&quot;family&quot;:&quot;Kim&quot;,&quot;given&quot;:&quot;Gi-Kong&quot;,&quot;parse-names&quot;:false,&quot;dropping-particle&quot;:&quot;&quot;,&quot;non-dropping-particle&quot;:&quot;&quot;},{&quot;family&quot;:&quot;Koster&quot;,&quot;given&quot;:&quot;Randal&quot;,&quot;parse-names&quot;:false,&quot;dropping-particle&quot;:&quot;&quot;,&quot;non-dropping-particle&quot;:&quot;&quot;},{&quot;family&quot;:&quot;Lucchesi&quot;,&quot;given&quot;:&quot;Robert&quot;,&quot;parse-names&quot;:false,&quot;dropping-particle&quot;:&quot;&quot;,&quot;non-dropping-particle&quot;:&quot;&quot;},{&quot;family&quot;:&quot;Merkova&quot;,&quot;given&quot;:&quot;Dagmar&quot;,&quot;parse-names&quot;:false,&quot;dropping-particle&quot;:&quot;&quot;,&quot;non-dropping-particle&quot;:&quot;&quot;},{&quot;family&quot;:&quot;Nielsen&quot;,&quot;given&quot;:&quot;Jon Eric&quot;,&quot;parse-names&quot;:false,&quot;dropping-particle&quot;:&quot;&quot;,&quot;non-dropping-particle&quot;:&quot;&quot;},{&quot;family&quot;:&quot;Partyka&quot;,&quot;given&quot;:&quot;Gary&quot;,&quot;parse-names&quot;:false,&quot;dropping-particle&quot;:&quot;&quot;,&quot;non-dropping-particle&quot;:&quot;&quot;},{&quot;family&quot;:&quot;Pawson&quot;,&quot;given&quot;:&quot;Steven&quot;,&quot;parse-names&quot;:false,&quot;dropping-particle&quot;:&quot;&quot;,&quot;non-dropping-particle&quot;:&quot;&quot;},{&quot;family&quot;:&quot;Putman&quot;,&quot;given&quot;:&quot;William&quot;,&quot;parse-names&quot;:false,&quot;dropping-particle&quot;:&quot;&quot;,&quot;non-dropping-particle&quot;:&quot;&quot;},{&quot;family&quot;:&quot;Rienecker&quot;,&quot;given&quot;:&quot;Michele&quot;,&quot;parse-names&quot;:false,&quot;dropping-particle&quot;:&quot;&quot;,&quot;non-dropping-particle&quot;:&quot;&quot;},{&quot;family&quot;:&quot;Schubert&quot;,&quot;given&quot;:&quot;Siegfried D&quot;,&quot;parse-names&quot;:false,&quot;dropping-particle&quot;:&quot;&quot;,&quot;non-dropping-particle&quot;:&quot;&quot;},{&quot;family&quot;:&quot;Sienkiewicz&quot;,&quot;given&quot;:&quot;Meta&quot;,&quot;parse-names&quot;:false,&quot;dropping-particle&quot;:&quot;&quot;,&quot;non-dropping-particle&quot;:&quot;&quot;},{&quot;family&quot;:&quot;Zhao&quot;,&quot;given&quot;:&quot;Bin&quot;,&quot;parse-names&quot;:false,&quot;dropping-particle&quot;:&quot;&quot;,&quot;non-dropping-particle&quot;:&quot;&quot;}],&quot;container-title&quot;:&quot;Journal of Climate&quot;,&quot;container-title-short&quot;:&quot;J Clim&quot;,&quot;DOI&quot;:&quot;https://doi.org/10.1175/JCLI-D-16-0758.1&quot;,&quot;URL&quot;:&quot;https://journals.ametsoc.org/view/journals/clim/30/14/jcli-d-16-0758.1.xml&quot;,&quot;issued&quot;:{&quot;date-parts&quot;:[[2017]]},&quot;publisher-place&quot;:&quot;Boston MA, USA&quot;,&quot;page&quot;:&quot;5419 - 5454&quot;,&quot;publisher&quot;:&quot;American Meteorological Society&quot;,&quot;issue&quot;:&quot;14&quot;,&quot;volume&quot;:&quot;30&quot;},&quot;isTemporary&quot;:false}]},{&quot;citationID&quot;:&quot;MENDELEY_CITATION_7886a04e-0d05-4cb5-b4b4-f59a3087a578&quot;,&quot;properties&quot;:{&quot;noteIndex&quot;:0},&quot;isEdited&quot;:false,&quot;manualOverride&quot;:{&quot;isManuallyOverridden&quot;:true,&quot;citeprocText&quot;:&quot;(Das et al., 2017)&quot;,&quot;manualOverrideText&quot;:&quot;Das et al., 2017)&quot;},&quot;citationTag&quot;:&quot;MENDELEY_CITATION_v3_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&quot;,&quot;citationItems&quot;:[{&quot;id&quot;:&quot;e11d6c6a-631a-3663-bf4f-8fd99f2e8552&quot;,&quot;itemData&quot;:{&quot;type&quot;:&quot;article-journal&quot;,&quot;id&quot;:&quot;e11d6c6a-631a-3663-bf4f-8fd99f2e8552&quot;,&quot;title&quot;:&quot;Biomass burning aerosol transport and vertical distribution over the South African-Atlantic region&quot;,&quot;author&quot;:[{&quot;family&quot;:&quot;Das&quot;,&quot;given&quot;:&quot;Sampa&quot;,&quot;parse-names&quot;:false,&quot;dropping-particle&quot;:&quot;&quot;,&quot;non-dropping-particle&quot;:&quot;&quot;},{&quot;family&quot;:&quot;Harshvardhan&quot;,&quot;given&quot;:&quot;H&quot;,&quot;parse-names&quot;:false,&quot;dropping-particle&quot;:&quot;&quot;,&quot;non-dropping-particle&quot;:&quot;&quot;},{&quot;family&quot;:&quot;Bian&quot;,&quot;given&quot;:&quot;Huisheng&quot;,&quot;parse-names&quot;:false,&quot;dropping-particle&quot;:&quot;&quot;,&quot;non-dropping-particle&quot;:&quot;&quot;},{&quot;family&quot;:&quot;Chin&quot;,&quot;given&quot;:&quot;Mian&quot;,&quot;parse-names&quot;:false,&quot;dropping-particle&quot;:&quot;&quot;,&quot;non-dropping-particle&quot;:&quot;&quot;},{&quot;family&quot;:&quot;Curci&quot;,&quot;given&quot;:&quot;Gabriele&quot;,&quot;parse-names&quot;:false,&quot;dropping-particle&quot;:&quot;&quot;,&quot;non-dropping-particle&quot;:&quot;&quot;},{&quot;family&quot;:&quot;Protonotariou&quot;,&quot;given&quot;:&quot;Anna P&quot;,&quot;parse-names&quot;:false,&quot;dropping-particle&quot;:&quot;&quot;,&quot;non-dropping-particle&quot;:&quot;&quot;},{&quot;family&quot;:&quot;Mielonen&quot;,&quot;given&quot;:&quot;Tero&quot;,&quot;parse-names&quot;:false,&quot;dropping-particle&quot;:&quot;&quot;,&quot;non-dropping-particle&quot;:&quot;&quot;},{&quot;family&quot;:&quot;Zhang&quot;,&quot;given&quot;:&quot;Kai&quot;,&quot;parse-names&quot;:false,&quot;dropping-particle&quot;:&quot;&quot;,&quot;non-dropping-particle&quot;:&quot;&quot;},{&quot;family&quot;:&quot;Wang&quot;,&quot;given&quot;:&quot;Hailong&quot;,&quot;parse-names&quot;:false,&quot;dropping-particle&quot;:&quot;&quot;,&quot;non-dropping-particle&quot;:&quot;&quot;},{&quot;family&quot;:&quot;Liu&quot;,&quot;given&quot;:&quot;Xiaohong&quot;,&quot;parse-names&quot;:false,&quot;dropping-particle&quot;:&quot;&quot;,&quot;non-dropping-particle&quot;:&quot;&quot;}],&quot;container-title&quot;:&quot;Journal of Geophysical Research: Atmospheres&quot;,&quot;DOI&quot;:&quot;https://doi.org/10.1002/2016JD026421&quot;,&quot;URL&quot;:&quot;https://agupubs.onlinelibrary.wiley.com/doi/abs/10.1002/2016JD026421&quot;,&quot;issued&quot;:{&quot;date-parts&quot;:[[2017]]},&quot;page&quot;:&quot;6391-6415&quot;,&quot;abstract&quot;:&quot;Abstract Optically thick smoke aerosol plumes originating from biomass burning (BB) in the southwestern African Savanna during the austral spring are transported westward by the free tropospheric winds to primarily overlie vast stretches of stratocumulus cloud decks in the southeast Atlantic. We evaluated the simulations of long-range transport of BB aerosol by the Goddard Earth Observing System (GEOS-5) and four other global aerosol models over the complete South African-Atlantic region using Cloud-Aerosol Lidar with Orthogonal Polarization (CALIOP) observations to find any distinguishing or common model biases. Models, in general, captured the vertical distribution of aerosol over land but exhibited some common features after long-range transport of smoke plumes that were distinct from that of CALIOP. Most importantly, the model-simulated BB aerosol plumes quickly descend to lower levels just off the western coast of the continent, while CALIOP data suggest that smoke plumes continue their horizontal transport at elevated levels above the marine boundary layer. This is crucial because the sign of simulated aerosol semidirect effect can change depending on whether the bulk of the absorbing aerosols is present within or above the cloud levels in a model. The levels to which the aerosol plumes get subsided and the steepness of their descent vary amongst the models and amongst the different subregions of the domain. Investigations into possible causes of differences between GEOS-5 and CALIOP aerosol transport over the ocean revealed a minimal role of aerosol removal process representation in the model as opposed to model dynamics.&quot;,&quot;issue&quot;:&quot;12&quot;,&quot;volume&quot;:&quot;122&quot;,&quot;container-title-short&quot;:&quot;&quot;},&quot;isTemporary&quot;:false}]},{&quot;citationID&quot;:&quot;MENDELEY_CITATION_98c16320-525a-4105-82e9-19f8c750c271&quot;,&quot;properties&quot;:{&quot;noteIndex&quot;:0},&quot;isEdited&quot;:false,&quot;manualOverride&quot;:{&quot;isManuallyOverridden&quot;:true,&quot;citeprocText&quot;:&quot;(Friedl et al., 2010)&quot;,&quot;manualOverrideText&quot;:&quot;Friedl et al., (2010))&quot;},&quot;citationTag&quot;:&quot;MENDELEY_CITATION_v3_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&quot;,&quot;citationItems&quot;:[{&quot;id&quot;:&quot;33936b5d-8431-345a-abd2-544a822a0838&quot;,&quot;itemData&quot;:{&quot;type&quot;:&quot;article-journal&quot;,&quot;id&quot;:&quot;33936b5d-8431-345a-abd2-544a822a0838&quot;,&quot;title&quot;:&quot;MODIS Collection 5 global land cover: Algorithm refinements and characterization of new datasets&quot;,&quot;author&quot;:[{&quot;family&quot;:&quot;Friedl&quot;,&quot;given&quot;:&quot;Mark A&quot;,&quot;parse-names&quot;:false,&quot;dropping-particle&quot;:&quot;&quot;,&quot;non-dropping-particle&quot;:&quot;&quot;},{&quot;family&quot;:&quot;Sulla-Menashe&quot;,&quot;given&quot;:&quot;Damien&quot;,&quot;parse-names&quot;:false,&quot;dropping-particle&quot;:&quot;&quot;,&quot;non-dropping-particle&quot;:&quot;&quot;},{&quot;family&quot;:&quot;Tan&quot;,&quot;given&quot;:&quot;Bin&quot;,&quot;parse-names&quot;:false,&quot;dropping-particle&quot;:&quot;&quot;,&quot;non-dropping-particle&quot;:&quot;&quot;},{&quot;family&quot;:&quot;Schneider&quot;,&quot;given&quot;:&quot;Annemarie&quot;,&quot;parse-names&quot;:false,&quot;dropping-particle&quot;:&quot;&quot;,&quot;non-dropping-particle&quot;:&quot;&quot;},{&quot;family&quot;:&quot;Ramankutty&quot;,&quot;given&quot;:&quot;Navin&quot;,&quot;parse-names&quot;:false,&quot;dropping-particle&quot;:&quot;&quot;,&quot;non-dropping-particle&quot;:&quot;&quot;},{&quot;family&quot;:&quot;Sibley&quot;,&quot;given&quot;:&quot;Adam&quot;,&quot;parse-names&quot;:false,&quot;dropping-particle&quot;:&quot;&quot;,&quot;non-dropping-particle&quot;:&quot;&quot;},{&quot;family&quot;:&quot;Huang&quot;,&quot;given&quot;:&quot;Xiaoman&quot;,&quot;parse-names&quot;:false,&quot;dropping-particle&quot;:&quot;&quot;,&quot;non-dropping-particle&quot;:&quot;&quot;}],&quot;container-title&quot;:&quot;Remote Sensing of Environment&quot;,&quot;container-title-short&quot;:&quot;Remote Sens Environ&quot;,&quot;DOI&quot;:&quot;https://doi.org/10.1016/j.rse.2009.08.016&quot;,&quot;ISSN&quot;:&quot;0034-4257&quot;,&quot;URL&quot;:&quot;https://www.sciencedirect.com/science/article/pii/S0034425709002673&quot;,&quot;issued&quot;:{&quot;date-parts&quot;:[[2010]]},&quot;page&quot;:&quot;168-182&quot;,&quot;abstract&quot;:&quot;Information related to land cover is immensely important to global change science. In the past decade, data sources and methodologies for creating global land cover maps from remote sensing have evolved rapidly. Here we describe the datasets and algorithms used to create the Collection 5 MODIS Global Land Cover Type product, which is substantially changed relative to Collection 4. In addition to using updated input data, the algorithm and ancillary datasets used to produce the product have been refined. Most importantly, the Collection 5 product is generated at 500-m spatial resolution, providing a four-fold increase in spatial resolution relative to the previous version. In addition, many components of the classification algorithm have been changed. The training site database has been revised, land surface temperature is now included as an input feature, and ancillary datasets used in post-processing of ensemble decision tree results have been updated. Further, methods used to correct classifier results for bias imposed by training data properties have been refined, techniques used to fuse ancillary data based on spatially varying prior probabilities have been revised, and a variety of methods have been developed to address limitations of the algorithm for the urban, wetland, and deciduous needleleaf classes. Finally, techniques used to stabilize classification results across years have been developed and implemented to reduce year-to-year variation in land cover labels not associated with land cover change. Results from a cross-validation analysis indicate that the overall accuracy of the product is about 75% correctly classified, but that the range in class-specific accuracies is large. Comparison of Collection 5 maps with Collection 4 results show substantial differences arising from increased spatial resolution and changes in the input data and classification algorithm.&quot;,&quot;issue&quot;:&quot;1&quot;,&quot;volume&quot;:&quot;114&quot;},&quot;isTemporary&quot;:false}]},{&quot;citationID&quot;:&quot;MENDELEY_CITATION_5978869e-c257-431b-aa60-e004d980d190&quot;,&quot;properties&quot;:{&quot;noteIndex&quot;:0},&quot;isEdited&quot;:false,&quot;manualOverride&quot;:{&quot;isManuallyOverridden&quot;:false,&quot;citeprocText&quot;:&quot;(Buchard et al., 2015; Colarco et al., 2017)&quot;,&quot;manualOverrideText&quot;:&quot;&quot;},&quot;citationTag&quot;:&quot;MENDELEY_CITATION_v3_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&quot;,&quot;citationItems&quot;:[{&quot;id&quot;:&quot;c326e5c5-14fb-3160-8564-cb1496eaa24c&quot;,&quot;itemData&quot;:{&quot;type&quot;:&quot;article-journal&quot;,&quot;id&quot;:&quot;c326e5c5-14fb-3160-8564-cb1496eaa24c&quot;,&quot;title&quot;:&quot;Using the OMI aerosol index and absorption aerosol optical depth to evaluate the NASA MERRA Aerosol Reanalysis&quot;,&quot;author&quot;:[{&quot;family&quot;:&quot;Buchard&quot;,&quot;given&quot;:&quot;V.&quot;,&quot;parse-names&quot;:false,&quot;dropping-particle&quot;:&quot;&quot;,&quot;non-dropping-particle&quot;:&quot;&quot;},{&quot;family&quot;:&quot;Silva&quot;,&quot;given&quot;:&quot;A. M.&quot;,&quot;parse-names&quot;:false,&quot;dropping-particle&quot;:&quot;&quot;,&quot;non-dropping-particle&quot;:&quot;da&quot;},{&quot;family&quot;:&quot;Colarco&quot;,&quot;given&quot;:&quot;P. R.&quot;,&quot;parse-names&quot;:false,&quot;dropping-particle&quot;:&quot;&quot;,&quot;non-dropping-particle&quot;:&quot;&quot;},{&quot;family&quot;:&quot;Darmenov&quot;,&quot;given&quot;:&quot;A.&quot;,&quot;parse-names&quot;:false,&quot;dropping-particle&quot;:&quot;&quot;,&quot;non-dropping-particle&quot;:&quot;&quot;},{&quot;family&quot;:&quot;Randles&quot;,&quot;given&quot;:&quot;C. A.&quot;,&quot;parse-names&quot;:false,&quot;dropping-particle&quot;:&quot;&quot;,&quot;non-dropping-particle&quot;:&quot;&quot;},{&quot;family&quot;:&quot;Govindaraju&quot;,&quot;given&quot;:&quot;R.&quot;,&quot;parse-names&quot;:false,&quot;dropping-particle&quot;:&quot;&quot;,&quot;non-dropping-particle&quot;:&quot;&quot;},{&quot;family&quot;:&quot;Torres&quot;,&quot;given&quot;:&quot;O.&quot;,&quot;parse-names&quot;:false,&quot;dropping-particle&quot;:&quot;&quot;,&quot;non-dropping-particle&quot;:&quot;&quot;},{&quot;family&quot;:&quot;Campbell&quot;,&quot;given&quot;:&quot;J.&quot;,&quot;parse-names&quot;:false,&quot;dropping-particle&quot;:&quot;&quot;,&quot;non-dropping-particle&quot;:&quot;&quot;},{&quot;family&quot;:&quot;Spurr&quot;,&quot;given&quot;:&quot;R.&quot;,&quot;parse-names&quot;:false,&quot;dropping-particle&quot;:&quot;&quot;,&quot;non-dropping-particle&quot;:&quot;&quot;}],&quot;container-title&quot;:&quot;Atmospheric Chemistry and Physics&quot;,&quot;container-title-short&quot;:&quot;Atmos Chem Phys&quot;,&quot;accessed&quot;:{&quot;date-parts&quot;:[[2023,3,23]]},&quot;DOI&quot;:&quot;10.5194/acp-15-5743-2015&quot;,&quot;ISSN&quot;:&quot;1680-7324&quot;,&quot;URL&quot;:&quot;https://acp.copernicus.org/articles/15/5743/2015/&quot;,&quot;issued&quot;:{&quot;date-parts&quot;:[[2015,5,26]]},&quot;page&quot;:&quot;5743-5760&quot;,&quot;abstract&quot;:&quot;&lt;p&gt;Abstract. A radiative transfer interface has been developed to simulate the UV aerosol index (AI) from the NASA Goddard Earth Observing System version 5 (GEOS-5) aerosol assimilated fields. The purpose of this work is to use the AI and aerosol absorption optical depth (AAOD) derived from the Ozone Monitoring Instrument (OMI) measurements as independent validation for the Modern Era Retrospective analysis for Research and Applications Aerosol Reanalysis (MERRAero). MERRAero is based on a version of the GEOS-5 model that is radiatively coupled to the Goddard Chemistry, Aerosol, Radiation, and Transport (GOCART) aerosol module and includes assimilation of aerosol optical depth (AOD) from the Moderate Resolution Imaging Spectroradiometer (MODIS) sensor. Since AI is dependent on aerosol concentration, optical properties and altitude of the aerosol layer, we make use of complementary observations to fully diagnose the model, including AOD from the Multi-angle Imaging SpectroRadiometer (MISR), aerosol retrievals from the AErosol RObotic NETwork (AERONET) and attenuated backscatter coefficients from the Cloud-Aerosol Lidar and Infrared Pathfinder Satellite Observation (CALIPSO) mission to ascertain potential misplacement of plume height by the model. By sampling dust, biomass burning and pollution events in 2007 we have compared model-produced AI and AAOD with the corresponding OMI products, identifying regions where the model representation of absorbing aerosols was deficient. As a result of this study over the Saharan dust region, we have obtained a new set of dust aerosol optical properties that retains consistency with the MODIS AOD data that were assimilated, while resulting in better agreement with aerosol absorption measurements from OMI. The analysis conducted over the southern African and South American biomass burning regions indicates that revising the spectrally dependent aerosol absorption properties in the near-UV region improves the modeled-observed AI comparisons. Finally, during a period where the Asian region was mainly dominated by anthropogenic aerosols, we have performed a qualitative analysis in which the specification of anthropogenic emissions in GEOS-5 is adjusted to provide insight into discrepancies observed in AI comparisons.&lt;/p&gt;&quot;,&quot;issue&quot;:&quot;10&quot;,&quot;volume&quot;:&quot;15&quot;},&quot;isTemporary&quot;:false},{&quot;id&quot;:&quot;473a21b3-9dd7-3d21-ad60-23cd874d9d1b&quot;,&quot;itemData&quot;:{&quot;type&quot;:&quot;article-journal&quot;,&quot;id&quot;:&quot;473a21b3-9dd7-3d21-ad60-23cd874d9d1b&quot;,&quot;title&quot;:&quot;Simulation of the Ozone Monitoring Instrument aerosol index using the NASA Goddard Earth Observing System aerosol reanalysis products&quot;,&quot;author&quot;:[{&quot;family&quot;:&quot;Colarco&quot;,&quot;given&quot;:&quot;P R&quot;,&quot;parse-names&quot;:false,&quot;dropping-particle&quot;:&quot;&quot;,&quot;non-dropping-particle&quot;:&quot;&quot;},{&quot;family&quot;:&quot;Gassó&quot;,&quot;given&quot;:&quot;S&quot;,&quot;parse-names&quot;:false,&quot;dropping-particle&quot;:&quot;&quot;,&quot;non-dropping-particle&quot;:&quot;&quot;},{&quot;family&quot;:&quot;Ahn&quot;,&quot;given&quot;:&quot;C&quot;,&quot;parse-names&quot;:false,&quot;dropping-particle&quot;:&quot;&quot;,&quot;non-dropping-particle&quot;:&quot;&quot;},{&quot;family&quot;:&quot;Buchard&quot;,&quot;given&quot;:&quot;V&quot;,&quot;parse-names&quot;:false,&quot;dropping-particle&quot;:&quot;&quot;,&quot;non-dropping-particle&quot;:&quot;&quot;},{&quot;family&quot;:&quot;Silva&quot;,&quot;given&quot;:&quot;A M&quot;,&quot;parse-names&quot;:false,&quot;dropping-particle&quot;:&quot;&quot;,&quot;non-dropping-particle&quot;:&quot;da&quot;},{&quot;family&quot;:&quot;Torres&quot;,&quot;given&quot;:&quot;O&quot;,&quot;parse-names&quot;:false,&quot;dropping-particle&quot;:&quot;&quot;,&quot;non-dropping-particle&quot;:&quot;&quot;}],&quot;container-title&quot;:&quot;Atmospheric Measurement Techniques&quot;,&quot;container-title-short&quot;:&quot;Atmos Meas Tech&quot;,&quot;DOI&quot;:&quot;10.5194/amt-10-4121-2017&quot;,&quot;URL&quot;:&quot;https://amt.copernicus.org/articles/10/4121/2017/&quot;,&quot;issued&quot;:{&quot;date-parts&quot;:[[2017]]},&quot;page&quot;:&quot;4121-4134&quot;,&quot;issue&quot;:&quot;11&quot;,&quot;volume&quot;:&quot;10&quot;},&quot;isTemporary&quot;:false}]},{&quot;citationID&quot;:&quot;MENDELEY_CITATION_e4e85c8c-2c6d-442e-993b-70df50131085&quot;,&quot;properties&quot;:{&quot;noteIndex&quot;:0},&quot;isEdited&quot;:false,&quot;manualOverride&quot;:{&quot;isManuallyOverridden&quot;:false,&quot;citeprocText&quot;:&quot;(Torres et al., 2018)&quot;,&quot;manualOverrideText&quot;:&quot;&quot;},&quot;citationTag&quot;:&quot;MENDELEY_CITATION_v3_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&quot;,&quot;citationItems&quot;:[{&quot;id&quot;:&quot;881e4625-1e3c-3a63-8d99-467eace19e4f&quot;,&quot;itemData&quot;:{&quot;type&quot;:&quot;article-journal&quot;,&quot;id&quot;:&quot;881e4625-1e3c-3a63-8d99-467eace19e4f&quot;,&quot;title&quot;:&quot;Impact of the ozone monitoring instrument row anomaly on the long-term\r\nrecord of aerosol products&quot;,&quot;author&quot;:[{&quot;family&quot;:&quot;Torres&quot;,&quot;given&quot;:&quot;O&quot;,&quot;parse-names&quot;:false,&quot;dropping-particle&quot;:&quot;&quot;,&quot;non-dropping-particle&quot;:&quot;&quot;},{&quot;family&quot;:&quot;Bhartia&quot;,&quot;given&quot;:&quot;P K&quot;,&quot;parse-names&quot;:false,&quot;dropping-particle&quot;:&quot;&quot;,&quot;non-dropping-particle&quot;:&quot;&quot;},{&quot;family&quot;:&quot;Jethva&quot;,&quot;given&quot;:&quot;H&quot;,&quot;parse-names&quot;:false,&quot;dropping-particle&quot;:&quot;&quot;,&quot;non-dropping-particle&quot;:&quot;&quot;},{&quot;family&quot;:&quot;Ahn&quot;,&quot;given&quot;:&quot;C&quot;,&quot;parse-names&quot;:false,&quot;dropping-particle&quot;:&quot;&quot;,&quot;non-dropping-particle&quot;:&quot;&quot;}],&quot;container-title&quot;:&quot;Atmospheric Measurement Techniques&quot;,&quot;container-title-short&quot;:&quot;Atmos Meas Tech&quot;,&quot;DOI&quot;:&quot;10.5194/amt-11-2701-2018&quot;,&quot;URL&quot;:&quot;https://amt.copernicus.org/articles/11/2701/2018/&quot;,&quot;issued&quot;:{&quot;date-parts&quot;:[[2018]]},&quot;page&quot;:&quot;2701-2715&quot;,&quot;issue&quot;:&quot;5&quot;,&quot;volume&quot;:&quot;11&quot;},&quot;isTemporary&quot;:false}]},{&quot;citationID&quot;:&quot;MENDELEY_CITATION_22e75109-c287-459b-b726-b034c6215f8e&quot;,&quot;properties&quot;:{&quot;noteIndex&quot;:0},&quot;isEdited&quot;:false,&quot;manualOverride&quot;:{&quot;isManuallyOverridden&quot;:false,&quot;citeprocText&quot;:&quot;(Rolph et al., 2017; Stein et al., 2015)&quot;,&quot;manualOverrideText&quot;:&quot;&quot;},&quot;citationTag&quot;:&quot;MENDELEY_CITATION_v3_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&quot;,&quot;citationItems&quot;:[{&quot;id&quot;:&quot;8e70ec94-9cf6-3ede-be2d-0fb81dfbda7b&quot;,&quot;itemData&quot;:{&quot;type&quot;:&quot;article-journal&quot;,&quot;id&quot;:&quot;8e70ec94-9cf6-3ede-be2d-0fb81dfbda7b&quot;,&quot;title&quot;:&quot;Real-time Environmental Applications and Display sYstem: READY&quot;,&quot;author&quot;:[{&quot;family&quot;:&quot;Rolph&quot;,&quot;given&quot;:&quot;Glenn&quot;,&quot;parse-names&quot;:false,&quot;dropping-particle&quot;:&quot;&quot;,&quot;non-dropping-particle&quot;:&quot;&quot;},{&quot;family&quot;:&quot;Stein&quot;,&quot;given&quot;:&quot;Ariel&quot;,&quot;parse-names&quot;:false,&quot;dropping-particle&quot;:&quot;&quot;,&quot;non-dropping-particle&quot;:&quot;&quot;},{&quot;family&quot;:&quot;Stunder&quot;,&quot;given&quot;:&quot;Barbara&quot;,&quot;parse-names&quot;:false,&quot;dropping-particle&quot;:&quot;&quot;,&quot;non-dropping-particle&quot;:&quot;&quot;}],&quot;container-title&quot;:&quot;Environmental Modelling &amp; Software&quot;,&quot;DOI&quot;:&quot;https://doi.org/10.1016/j.envsoft.2017.06.025&quot;,&quot;ISSN&quot;:&quot;1364-8152&quot;,&quot;URL&quot;:&quot;https://www.sciencedirect.com/science/article/pii/S1364815217302360&quot;,&quot;issued&quot;:{&quot;date-parts&quot;:[[2017]]},&quot;page&quot;:&quot;210-228&quot;,&quot;abstract&quot;:&quot;Air quality forecasters, emergency responders, aviation interests, government agencies, and the atmospheric research community are among those who require access to tools to analyze and predict the transport and dispersion of pollutants in the atmosphere. Because of this need, the unique web-based Real-time Environmental Applications and Display sYstem (READY) has been under continuous development since 1997 to provide access to a suite of tools for producing air parcel trajectory and dispersion model results and displaying meteorological data. READY provides a “quasi-operational” portal to run the HYSPLIT atmospheric transport and dispersion model and interpret its results. Typical user applications include modeling the release of hazardous pollutants and volcanic ash, forest fire and prescribed burn smoke forecasting, poor air quality events, and various climatological studies. In addition, READY provides the user with quick access to meteorological data interpolated to the location of interest, helping in the interpretation of the HYSPLIT model results.&quot;,&quot;volume&quot;:&quot;95&quot;,&quot;container-title-short&quot;:&quot;&quot;},&quot;isTemporary&quot;:false},{&quot;id&quot;:&quot;8537523e-540b-37df-a72b-959ccc361cc9&quot;,&quot;itemData&quot;:{&quot;type&quot;:&quot;article-journal&quot;,&quot;id&quot;:&quot;8537523e-540b-37df-a72b-959ccc361cc9&quot;,&quot;title&quot;:&quot;NOAA’s HYSPLIT Atmospheric Transport and Dispersion Modeling System&quot;,&quot;author&quot;:[{&quot;family&quot;:&quot;Stein&quot;,&quot;given&quot;:&quot;A F&quot;,&quot;parse-names&quot;:false,&quot;dropping-particle&quot;:&quot;&quot;,&quot;non-dropping-particle&quot;:&quot;&quot;},{&quot;family&quot;:&quot;Draxler&quot;,&quot;given&quot;:&quot;R R&quot;,&quot;parse-names&quot;:false,&quot;dropping-particle&quot;:&quot;&quot;,&quot;non-dropping-particle&quot;:&quot;&quot;},{&quot;family&quot;:&quot;Rolph&quot;,&quot;given&quot;:&quot;G D&quot;,&quot;parse-names&quot;:false,&quot;dropping-particle&quot;:&quot;&quot;,&quot;non-dropping-particle&quot;:&quot;&quot;},{&quot;family&quot;:&quot;Stunder&quot;,&quot;given&quot;:&quot;B J B&quot;,&quot;parse-names&quot;:false,&quot;dropping-particle&quot;:&quot;&quot;,&quot;non-dropping-particle&quot;:&quot;&quot;},{&quot;family&quot;:&quot;Cohen&quot;,&quot;given&quot;:&quot;M D&quot;,&quot;parse-names&quot;:false,&quot;dropping-particle&quot;:&quot;&quot;,&quot;non-dropping-particle&quot;:&quot;&quot;},{&quot;family&quot;:&quot;Ngan&quot;,&quot;given&quot;:&quot;F&quot;,&quot;parse-names&quot;:false,&quot;dropping-particle&quot;:&quot;&quot;,&quot;non-dropping-particle&quot;:&quot;&quot;}],&quot;container-title&quot;:&quot;Bulletin of the American Meteorological Society&quot;,&quot;container-title-short&quot;:&quot;Bull Am Meteorol Soc&quot;,&quot;DOI&quot;:&quot;https://doi.org/10.1175/BAMS-D-14-00110.1&quot;,&quot;URL&quot;:&quot;https://journals.ametsoc.org/view/journals/bams/96/12/bams-d-14-00110.1.xml&quot;,&quot;issued&quot;:{&quot;date-parts&quot;:[[2015]]},&quot;publisher-place&quot;:&quot;Boston MA, USA&quot;,&quot;page&quot;:&quot;2059 - 2077&quot;,&quot;publisher&quot;:&quot;American Meteorological Society&quot;,&quot;issue&quot;:&quot;12&quot;,&quot;volume&quot;:&quot;96&quot;},&quot;isTemporary&quot;:false}]},{&quot;citationID&quot;:&quot;MENDELEY_CITATION_16e96383-8b68-416a-b3f7-012409afb386&quot;,&quot;properties&quot;:{&quot;noteIndex&quot;:0},&quot;isEdited&quot;:false,&quot;manualOverride&quot;:{&quot;isManuallyOverridden&quot;:true,&quot;citeprocText&quot;:&quot;(Dobracki et al., 2023)&quot;,&quot;manualOverrideText&quot;:&quot;Dobracki et al. (2023)&quot;},&quot;citationTag&quot;:&quot;MENDELEY_CITATION_v3_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&quot;,&quot;citationItems&quot;:[{&quot;id&quot;:&quot;be6deaf3-4c87-34eb-943b-4570322735f4&quot;,&quot;itemData&quot;:{&quot;type&quot;:&quot;article-journal&quot;,&quot;id&quot;:&quot;be6deaf3-4c87-34eb-943b-4570322735f4&quot;,&quot;title&quot;:&quot;An attribution of the low single-scattering albedo of biomass burning aerosol over the southeastern Atlantic&quot;,&quot;author&quot;:[{&quot;family&quot;:&quot;Dobracki&quot;,&quot;given&quot;:&quot;A&quot;,&quot;parse-names&quot;:false,&quot;dropping-particle&quot;:&quot;&quot;,&quot;non-dropping-particle&quot;:&quot;&quot;},{&quot;family&quot;:&quot;Zuidema&quot;,&quot;given&quot;:&quot;P&quot;,&quot;parse-names&quot;:false,&quot;dropping-particle&quot;:&quot;&quot;,&quot;non-dropping-particle&quot;:&quot;&quot;},{&quot;family&quot;:&quot;Howell&quot;,&quot;given&quot;:&quot;S G&quot;,&quot;parse-names&quot;:false,&quot;dropping-particle&quot;:&quot;&quot;,&quot;non-dropping-particle&quot;:&quot;&quot;},{&quot;family&quot;:&quot;Saide&quot;,&quot;given&quot;:&quot;P&quot;,&quot;parse-names&quot;:false,&quot;dropping-particle&quot;:&quot;&quot;,&quot;non-dropping-particle&quot;:&quot;&quot;},{&quot;family&quot;:&quot;Freitag&quot;,&quot;given&quot;:&quot;S&quot;,&quot;parse-names&quot;:false,&quot;dropping-particle&quot;:&quot;&quot;,&quot;non-dropping-particle&quot;:&quot;&quot;},{&quot;family&quot;:&quot;Aiken&quot;,&quot;given&quot;:&quot;A C&quot;,&quot;parse-names&quot;:false,&quot;dropping-particle&quot;:&quot;&quot;,&quot;non-dropping-particle&quot;:&quot;&quot;},{&quot;family&quot;:&quot;Burton&quot;,&quot;given&quot;:&quot;S P&quot;,&quot;parse-names&quot;:false,&quot;dropping-particle&quot;:&quot;&quot;,&quot;non-dropping-particle&quot;:&quot;&quot;},{&quot;family&quot;:&quot;Sedlacek III&quot;,&quot;given&quot;:&quot;A J&quot;,&quot;parse-names&quot;:false,&quot;dropping-particle&quot;:&quot;&quot;,&quot;non-dropping-particle&quot;:&quot;&quot;},{&quot;family&quot;:&quot;Redemann&quot;,&quot;given&quot;:&quot;J&quot;,&quot;parse-names&quot;:false,&quot;dropping-particle&quot;:&quot;&quot;,&quot;non-dropping-particle&quot;:&quot;&quot;},{&quot;family&quot;:&quot;Wood&quot;,&quot;given&quot;:&quot;R&quot;,&quot;parse-names&quot;:false,&quot;dropping-particle&quot;:&quot;&quot;,&quot;non-dropping-particle&quot;:&quot;&quot;}],&quot;container-title&quot;:&quot;Atmospheric Chemistry and Physics&quot;,&quot;container-title-short&quot;:&quot;Atmos Chem Phys&quot;,&quot;DOI&quot;:&quot;10.5194/acp-23-4775-2023&quot;,&quot;URL&quot;:&quot;https://acp.copernicus.org/articles/23/4775/2023/&quot;,&quot;issued&quot;:{&quot;date-parts&quot;:[[2023]]},&quot;page&quot;:&quot;4775-4799&quot;,&quot;issue&quot;:&quot;8&quot;,&quot;volume&quot;:&quot;23&quot;},&quot;isTemporary&quot;:false}]},{&quot;citationID&quot;:&quot;MENDELEY_CITATION_ef926388-89ab-4a4f-8d09-664c4928352a&quot;,&quot;properties&quot;:{&quot;noteIndex&quot;:0},&quot;isEdited&quot;:false,&quot;manualOverride&quot;:{&quot;isManuallyOverridden&quot;:false,&quot;citeprocText&quot;:&quot;(Saide et al., 2016)&quot;,&quot;manualOverrideText&quot;:&quot;&quot;},&quot;citationTag&quot;:&quot;MENDELEY_CITATION_v3_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&quot;,&quot;citationItems&quot;:[{&quot;id&quot;:&quot;96e91a6b-e836-33d3-b1d2-b88021090604&quot;,&quot;itemData&quot;:{&quot;type&quot;:&quot;article-journal&quot;,&quot;id&quot;:&quot;96e91a6b-e836-33d3-b1d2-b88021090604&quot;,&quot;title&quot;:&quot;Assessment of biomass burning smoke influence on environmental conditions for multiyear tornado outbreaks by combining aerosol-aware microphysics and fire emission constraints&quot;,&quot;author&quot;:[{&quot;family&quot;:&quot;Saide&quot;,&quot;given&quot;:&quot;Pablo E&quot;,&quot;parse-names&quot;:false,&quot;dropping-particle&quot;:&quot;&quot;,&quot;non-dropping-particle&quot;:&quot;&quot;},{&quot;family&quot;:&quot;Thompson&quot;,&quot;given&quot;:&quot;Gregory&quot;,&quot;parse-names&quot;:false,&quot;dropping-particle&quot;:&quot;&quot;,&quot;non-dropping-particle&quot;:&quot;&quot;},{&quot;family&quot;:&quot;Eidhammer&quot;,&quot;given&quot;:&quot;Trude&quot;,&quot;parse-names&quot;:false,&quot;dropping-particle&quot;:&quot;&quot;,&quot;non-dropping-particle&quot;:&quot;&quot;},{&quot;family&quot;:&quot;Silva&quot;,&quot;given&quot;:&quot;Arlindo M&quot;,&quot;parse-names&quot;:false,&quot;dropping-particle&quot;:&quot;&quot;,&quot;non-dropping-particle&quot;:&quot;da&quot;},{&quot;family&quot;:&quot;Pierce&quot;,&quot;given&quot;:&quot;R Bradley&quot;,&quot;parse-names&quot;:false,&quot;dropping-particle&quot;:&quot;&quot;,&quot;non-dropping-particle&quot;:&quot;&quot;},{&quot;family&quot;:&quot;Carmichael&quot;,&quot;given&quot;:&quot;Gregory R&quot;,&quot;parse-names&quot;:false,&quot;dropping-particle&quot;:&quot;&quot;,&quot;non-dropping-particle&quot;:&quot;&quot;}],&quot;container-title&quot;:&quot;Journal of Geophysical Research: Atmospheres&quot;,&quot;DOI&quot;:&quot;https://doi.org/10.1002/2016JD025056&quot;,&quot;URL&quot;:&quot;https://agupubs.onlinelibrary.wiley.com/doi/abs/10.1002/2016JD025056&quot;,&quot;issued&quot;:{&quot;date-parts&quot;:[[2016]]},&quot;page&quot;:&quot;10, 210-294, 311&quot;,&quot;abstract&quot;:&quot;Abstract We use the Weather Research and Forecasting (WRF) system to study the impacts of biomass burning smoke from Central America on several tornado outbreaks occurring in the U.S. during spring. The model is configured with an aerosol-aware microphysics parameterization capable of resolving aerosol-cloud-radiation interactions in a cost-efficient way for numerical weather prediction (NWP) applications. Primary aerosol emissions are included, and smoke emissions are constrained using an inverse modeling technique and satellite-based aerosol optical depth observations. Simulations turning on and off fire emissions reveal smoke presence in all tornado outbreaks being studied and show an increase in aerosol number concentrations due to smoke. However, the likelihood of occurrence and intensification of tornadoes is higher due to smoke only in cases where cloud droplet number concentration in low-level clouds increases considerably in a way that modifies the environmental conditions where the tornadoes are formed (shallower cloud bases and higher low-level wind shear). Smoke absorption and vertical extent also play a role, with smoke absorption at cloud-level tending to burn-off clouds and smoke absorption above clouds resulting in an increased capping inversion. Comparing these and WRF-Chem simulations configured with a more complex representation of aerosol size and composition and different optical properties, microphysics, and activation schemes, we find similarities in terms of the simulated aerosol optical depths and aerosol impacts on near-storm environments. This provides reliability on the aerosol-aware microphysics scheme as a less computationally expensive alternative to WRF-Chem for its use in applications such as NWP and cloud-resolving simulations.&quot;,&quot;issue&quot;:&quot;17&quot;,&quot;volume&quot;:&quot;121&quot;,&quot;container-title-short&quot;:&quot;&quot;},&quot;isTemporary&quot;:false}]},{&quot;citationID&quot;:&quot;MENDELEY_CITATION_15130f9a-baea-4d5e-b55f-e34dbb8cb773&quot;,&quot;properties&quot;:{&quot;noteIndex&quot;:0},&quot;isEdited&quot;:false,&quot;manualOverride&quot;:{&quot;isManuallyOverridden&quot;:false,&quot;citeprocText&quot;:&quot;(Redemann et al., 2021)&quot;,&quot;manualOverrideText&quot;:&quot;&quot;},&quot;citationTag&quot;:&quot;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&quot;,&quot;citationItems&quot;:[{&quot;id&quot;:&quot;7684905a-bfd1-36ee-a32d-d924a65edf97&quot;,&quot;itemData&quot;:{&quot;type&quot;:&quot;article-journal&quot;,&quot;id&quot;:&quot;7684905a-bfd1-36ee-a32d-d924a65edf97&quot;,&quot;title&quot;:&quot;An overview of the ORACLES (ObseRvations of Aerosols above CLouds and their\r\nintEractionS) project: aerosol–cloud–radiation interactions in the southeast\r\nAtlantic basin&quot;,&quot;author&quot;:[{&quot;family&quot;:&quot;Redemann&quot;,&quot;given&quot;:&quot;J&quot;,&quot;parse-names&quot;:false,&quot;dropping-particle&quot;:&quot;&quot;,&quot;non-dropping-particle&quot;:&quot;&quot;},{&quot;family&quot;:&quot;Wood&quot;,&quot;given&quot;:&quot;R&quot;,&quot;parse-names&quot;:false,&quot;dropping-particle&quot;:&quot;&quot;,&quot;non-dropping-particle&quot;:&quot;&quot;},{&quot;family&quot;:&quot;Zuidema&quot;,&quot;given&quot;:&quot;P&quot;,&quot;parse-names&quot;:false,&quot;dropping-particle&quot;:&quot;&quot;,&quot;non-dropping-particle&quot;:&quot;&quot;},{&quot;family&quot;:&quot;Doherty&quot;,&quot;given&quot;:&quot;S J&quot;,&quot;parse-names&quot;:false,&quot;dropping-particle&quot;:&quot;&quot;,&quot;non-dropping-particle&quot;:&quot;&quot;},{&quot;family&quot;:&quot;Luna&quot;,&quot;given&quot;:&quot;B&quot;,&quot;parse-names&quot;:false,&quot;dropping-particle&quot;:&quot;&quot;,&quot;non-dropping-particle&quot;:&quot;&quot;},{&quot;family&quot;:&quot;LeBlanc&quot;,&quot;given&quot;:&quot;S E&quot;,&quot;parse-names&quot;:false,&quot;dropping-particle&quot;:&quot;&quot;,&quot;non-dropping-particle&quot;:&quot;&quot;},{&quot;family&quot;:&quot;Diamond&quot;,&quot;given&quot;:&quot;M S&quot;,&quot;parse-names&quot;:false,&quot;dropping-particle&quot;:&quot;&quot;,&quot;non-dropping-particle&quot;:&quot;&quot;},{&quot;family&quot;:&quot;Shinozuka&quot;,&quot;given&quot;:&quot;Y&quot;,&quot;parse-names&quot;:false,&quot;dropping-particle&quot;:&quot;&quot;,&quot;non-dropping-particle&quot;:&quot;&quot;},{&quot;family&quot;:&quot;Chang&quot;,&quot;given&quot;:&quot;I Y&quot;,&quot;parse-names&quot;:false,&quot;dropping-particle&quot;:&quot;&quot;,&quot;non-dropping-particle&quot;:&quot;&quot;},{&quot;family&quot;:&quot;Ueyama&quot;,&quot;given&quot;:&quot;R&quot;,&quot;parse-names&quot;:false,&quot;dropping-particle&quot;:&quot;&quot;,&quot;non-dropping-particle&quot;:&quot;&quot;},{&quot;family&quot;:&quot;Pfister&quot;,&quot;given&quot;:&quot;L&quot;,&quot;parse-names&quot;:false,&quot;dropping-particle&quot;:&quot;&quot;,&quot;non-dropping-particle&quot;:&quot;&quot;},{&quot;family&quot;:&quot;Ryoo&quot;,&quot;given&quot;:&quot;J.-M.&quot;,&quot;parse-names&quot;:false,&quot;dropping-particle&quot;:&quot;&quot;,&quot;non-dropping-particle&quot;:&quot;&quot;},{&quot;family&quot;:&quot;Dobracki&quot;,&quot;given&quot;:&quot;A N&quot;,&quot;parse-names&quot;:false,&quot;dropping-particle&quot;:&quot;&quot;,&quot;non-dropping-particle&quot;:&quot;&quot;},{&quot;family&quot;:&quot;Silva&quot;,&quot;given&quot;:&quot;A M&quot;,&quot;parse-names&quot;:false,&quot;dropping-particle&quot;:&quot;&quot;,&quot;non-dropping-particle&quot;:&quot;da&quot;},{&quot;family&quot;:&quot;Longo&quot;,&quot;given&quot;:&quot;K M&quot;,&quot;parse-names&quot;:false,&quot;dropping-particle&quot;:&quot;&quot;,&quot;non-dropping-particle&quot;:&quot;&quot;},{&quot;family&quot;:&quot;Kacenelenbogen&quot;,&quot;given&quot;:&quot;M S&quot;,&quot;parse-names&quot;:false,&quot;dropping-particle&quot;:&quot;&quot;,&quot;non-dropping-particle&quot;:&quot;&quot;},{&quot;family&quot;:&quot;Flynn&quot;,&quot;given&quot;:&quot;C J&quot;,&quot;parse-names&quot;:false,&quot;dropping-particle&quot;:&quot;&quot;,&quot;non-dropping-particle&quot;:&quot;&quot;},{&quot;family&quot;:&quot;Pistone&quot;,&quot;given&quot;:&quot;K&quot;,&quot;parse-names&quot;:false,&quot;dropping-particle&quot;:&quot;&quot;,&quot;non-dropping-particle&quot;:&quot;&quot;},{&quot;family&quot;:&quot;Knox&quot;,&quot;given&quot;:&quot;N M&quot;,&quot;parse-names&quot;:false,&quot;dropping-particle&quot;:&quot;&quot;,&quot;non-dropping-particle&quot;:&quot;&quot;},{&quot;family&quot;:&quot;Piketh&quot;,&quot;given&quot;:&quot;S J&quot;,&quot;parse-names&quot;:false,&quot;dropping-particle&quot;:&quot;&quot;,&quot;non-dropping-particle&quot;:&quot;&quot;},{&quot;family&quot;:&quot;Haywood&quot;,&quot;given&quot;:&quot;J M&quot;,&quot;parse-names&quot;:false,&quot;dropping-particle&quot;:&quot;&quot;,&quot;non-dropping-particle&quot;:&quot;&quot;},{&quot;family&quot;:&quot;Formenti&quot;,&quot;given&quot;:&quot;P&quot;,&quot;parse-names&quot;:false,&quot;dropping-particle&quot;:&quot;&quot;,&quot;non-dropping-particle&quot;:&quot;&quot;},{&quot;family&quot;:&quot;Mallet&quot;,&quot;given&quot;:&quot;M&quot;,&quot;parse-names&quot;:false,&quot;dropping-particle&quot;:&quot;&quot;,&quot;non-dropping-particle&quot;:&quot;&quot;},{&quot;family&quot;:&quot;Stier&quot;,&quot;given&quot;:&quot;P&quot;,&quot;parse-names&quot;:false,&quot;dropping-particle&quot;:&quot;&quot;,&quot;non-dropping-particle&quot;:&quot;&quot;},{&quot;family&quot;:&quot;Ackerman&quot;,&quot;given&quot;:&quot;A S&quot;,&quot;parse-names&quot;:false,&quot;dropping-particle&quot;:&quot;&quot;,&quot;non-dropping-particle&quot;:&quot;&quot;},{&quot;family&quot;:&quot;Bauer&quot;,&quot;given&quot;:&quot;S E&quot;,&quot;parse-names&quot;:false,&quot;dropping-particle&quot;:&quot;&quot;,&quot;non-dropping-particle&quot;:&quot;&quot;},{&quot;family&quot;:&quot;Fridlind&quot;,&quot;given&quot;:&quot;A M&quot;,&quot;parse-names&quot;:false,&quot;dropping-particle&quot;:&quot;&quot;,&quot;non-dropping-particle&quot;:&quot;&quot;},{&quot;family&quot;:&quot;Carmichael&quot;,&quot;given&quot;:&quot;G R&quot;,&quot;parse-names&quot;:false,&quot;dropping-particle&quot;:&quot;&quot;,&quot;non-dropping-particle&quot;:&quot;&quot;},{&quot;family&quot;:&quot;Saide&quot;,&quot;given&quot;:&quot;P E&quot;,&quot;parse-names&quot;:false,&quot;dropping-particle&quot;:&quot;&quot;,&quot;non-dropping-particle&quot;:&quot;&quot;},{&quot;family&quot;:&quot;Ferrada&quot;,&quot;given&quot;:&quot;G A&quot;,&quot;parse-names&quot;:false,&quot;dropping-particle&quot;:&quot;&quot;,&quot;non-dropping-particle&quot;:&quot;&quot;},{&quot;family&quot;:&quot;Howell&quot;,&quot;given&quot;:&quot;S G&quot;,&quot;parse-names&quot;:false,&quot;dropping-particle&quot;:&quot;&quot;,&quot;non-dropping-particle&quot;:&quot;&quot;},{&quot;family&quot;:&quot;Freitag&quot;,&quot;given&quot;:&quot;S&quot;,&quot;parse-names&quot;:false,&quot;dropping-particle&quot;:&quot;&quot;,&quot;non-dropping-particle&quot;:&quot;&quot;},{&quot;family&quot;:&quot;Cairns&quot;,&quot;given&quot;:&quot;B&quot;,&quot;parse-names&quot;:false,&quot;dropping-particle&quot;:&quot;&quot;,&quot;non-dropping-particle&quot;:&quot;&quot;},{&quot;family&quot;:&quot;Holben&quot;,&quot;given&quot;:&quot;B N&quot;,&quot;parse-names&quot;:false,&quot;dropping-particle&quot;:&quot;&quot;,&quot;non-dropping-particle&quot;:&quot;&quot;},{&quot;family&quot;:&quot;Knobelspiesse&quot;,&quot;given&quot;:&quot;K D&quot;,&quot;parse-names&quot;:false,&quot;dropping-particle&quot;:&quot;&quot;,&quot;non-dropping-particle&quot;:&quot;&quot;},{&quot;family&quot;:&quot;Tanelli&quot;,&quot;given&quot;:&quot;S&quot;,&quot;parse-names&quot;:false,&quot;dropping-particle&quot;:&quot;&quot;,&quot;non-dropping-particle&quot;:&quot;&quot;},{&quot;family&quot;:&quot;L'Ecuyer&quot;,&quot;given&quot;:&quot;T S&quot;,&quot;parse-names&quot;:false,&quot;dropping-particle&quot;:&quot;&quot;,&quot;non-dropping-particle&quot;:&quot;&quot;},{&quot;family&quot;:&quot;Dzambo&quot;,&quot;given&quot;:&quot;A M&quot;,&quot;parse-names&quot;:false,&quot;dropping-particle&quot;:&quot;&quot;,&quot;non-dropping-particle&quot;:&quot;&quot;},{&quot;family&quot;:&quot;Sy&quot;,&quot;given&quot;:&quot;O O&quot;,&quot;parse-names&quot;:false,&quot;dropping-particle&quot;:&quot;&quot;,&quot;non-dropping-particle&quot;:&quot;&quot;},{&quot;family&quot;:&quot;McFarquhar&quot;,&quot;given&quot;:&quot;G M&quot;,&quot;parse-names&quot;:false,&quot;dropping-particle&quot;:&quot;&quot;,&quot;non-dropping-particle&quot;:&quot;&quot;},{&quot;family&quot;:&quot;Poellot&quot;,&quot;given&quot;:&quot;M R&quot;,&quot;parse-names&quot;:false,&quot;dropping-particle&quot;:&quot;&quot;,&quot;non-dropping-particle&quot;:&quot;&quot;},{&quot;family&quot;:&quot;Gupta&quot;,&quot;given&quot;:&quot;S&quot;,&quot;parse-names&quot;:false,&quot;dropping-particle&quot;:&quot;&quot;,&quot;non-dropping-particle&quot;:&quot;&quot;},{&quot;family&quot;:&quot;O'Brien&quot;,&quot;given&quot;:&quot;J R&quot;,&quot;parse-names&quot;:false,&quot;dropping-particle&quot;:&quot;&quot;,&quot;non-dropping-particle&quot;:&quot;&quot;},{&quot;family&quot;:&quot;Nenes&quot;,&quot;given&quot;:&quot;A&quot;,&quot;parse-names&quot;:false,&quot;dropping-particle&quot;:&quot;&quot;,&quot;non-dropping-particle&quot;:&quot;&quot;},{&quot;family&quot;:&quot;Kacarab&quot;,&quot;given&quot;:&quot;M&quot;,&quot;parse-names&quot;:false,&quot;dropping-particle&quot;:&quot;&quot;,&quot;non-dropping-particle&quot;:&quot;&quot;},{&quot;family&quot;:&quot;Wong&quot;,&quot;given&quot;:&quot;J P S&quot;,&quot;parse-names&quot;:false,&quot;dropping-particle&quot;:&quot;&quot;,&quot;non-dropping-particle&quot;:&quot;&quot;},{&quot;family&quot;:&quot;Small-Griswold&quot;,&quot;given&quot;:&quot;J D&quot;,&quot;parse-names&quot;:false,&quot;dropping-particle&quot;:&quot;&quot;,&quot;non-dropping-particle&quot;:&quot;&quot;},{&quot;family&quot;:&quot;Thornhill&quot;,&quot;given&quot;:&quot;K L&quot;,&quot;parse-names&quot;:false,&quot;dropping-particle&quot;:&quot;&quot;,&quot;non-dropping-particle&quot;:&quot;&quot;},{&quot;family&quot;:&quot;Noone&quot;,&quot;given&quot;:&quot;D&quot;,&quot;parse-names&quot;:false,&quot;dropping-particle&quot;:&quot;&quot;,&quot;non-dropping-particle&quot;:&quot;&quot;},{&quot;family&quot;:&quot;Podolske&quot;,&quot;given&quot;:&quot;J R&quot;,&quot;parse-names&quot;:false,&quot;dropping-particle&quot;:&quot;&quot;,&quot;non-dropping-particle&quot;:&quot;&quot;},{&quot;family&quot;:&quot;Schmidt&quot;,&quot;given&quot;:&quot;K S&quot;,&quot;parse-names&quot;:false,&quot;dropping-particle&quot;:&quot;&quot;,&quot;non-dropping-particle&quot;:&quot;&quot;},{&quot;family&quot;:&quot;Pilewskie&quot;,&quot;given&quot;:&quot;P&quot;,&quot;parse-names&quot;:false,&quot;dropping-particle&quot;:&quot;&quot;,&quot;non-dropping-particle&quot;:&quot;&quot;},{&quot;family&quot;:&quot;Chen&quot;,&quot;given&quot;:&quot;H&quot;,&quot;parse-names&quot;:false,&quot;dropping-particle&quot;:&quot;&quot;,&quot;non-dropping-particle&quot;:&quot;&quot;},{&quot;family&quot;:&quot;Cochrane&quot;,&quot;given&quot;:&quot;S P&quot;,&quot;parse-names&quot;:false,&quot;dropping-particle&quot;:&quot;&quot;,&quot;non-dropping-particle&quot;:&quot;&quot;},{&quot;family&quot;:&quot;Sedlacek&quot;,&quot;given&quot;:&quot;A J&quot;,&quot;parse-names&quot;:false,&quot;dropping-particle&quot;:&quot;&quot;,&quot;non-dropping-particle&quot;:&quot;&quot;},{&quot;family&quot;:&quot;Lang&quot;,&quot;given&quot;:&quot;T J&quot;,&quot;parse-names&quot;:false,&quot;dropping-particle&quot;:&quot;&quot;,&quot;non-dropping-particle&quot;:&quot;&quot;},{&quot;family&quot;:&quot;Stith&quot;,&quot;given&quot;:&quot;E&quot;,&quot;parse-names&quot;:false,&quot;dropping-particle&quot;:&quot;&quot;,&quot;non-dropping-particle&quot;:&quot;&quot;},{&quot;family&quot;:&quot;Segal-Rozenhaimer&quot;,&quot;given&quot;:&quot;M&quot;,&quot;parse-names&quot;:false,&quot;dropping-particle&quot;:&quot;&quot;,&quot;non-dropping-particle&quot;:&quot;&quot;},{&quot;family&quot;:&quot;Ferrare&quot;,&quot;given&quot;:&quot;R A&quot;,&quot;parse-names&quot;:false,&quot;dropping-particle&quot;:&quot;&quot;,&quot;non-dropping-particle&quot;:&quot;&quot;},{&quot;family&quot;:&quot;Burton&quot;,&quot;given&quot;:&quot;S P&quot;,&quot;parse-names&quot;:false,&quot;dropping-particle&quot;:&quot;&quot;,&quot;non-dropping-particle&quot;:&quot;&quot;},{&quot;family&quot;:&quot;Hostetler&quot;,&quot;given&quot;:&quot;C A&quot;,&quot;parse-names&quot;:false,&quot;dropping-particle&quot;:&quot;&quot;,&quot;non-dropping-particle&quot;:&quot;&quot;},{&quot;family&quot;:&quot;Diner&quot;,&quot;given&quot;:&quot;D J&quot;,&quot;parse-names&quot;:false,&quot;dropping-particle&quot;:&quot;&quot;,&quot;non-dropping-particle&quot;:&quot;&quot;},{&quot;family&quot;:&quot;Seidel&quot;,&quot;given&quot;:&quot;F C&quot;,&quot;parse-names&quot;:false,&quot;dropping-particle&quot;:&quot;&quot;,&quot;non-dropping-particle&quot;:&quot;&quot;},{&quot;family&quot;:&quot;Platnick&quot;,&quot;given&quot;:&quot;S E&quot;,&quot;parse-names&quot;:false,&quot;dropping-particle&quot;:&quot;&quot;,&quot;non-dropping-particle&quot;:&quot;&quot;},{&quot;family&quot;:&quot;Myers&quot;,&quot;given&quot;:&quot;J S&quot;,&quot;parse-names&quot;:false,&quot;dropping-particle&quot;:&quot;&quot;,&quot;non-dropping-particle&quot;:&quot;&quot;},{&quot;family&quot;:&quot;Meyer&quot;,&quot;given&quot;:&quot;K G&quot;,&quot;parse-names&quot;:false,&quot;dropping-particle&quot;:&quot;&quot;,&quot;non-dropping-particle&quot;:&quot;&quot;},{&quot;family&quot;:&quot;Spangenberg&quot;,&quot;given&quot;:&quot;D A&quot;,&quot;parse-names&quot;:false,&quot;dropping-particle&quot;:&quot;&quot;,&quot;non-dropping-particle&quot;:&quot;&quot;},{&quot;family&quot;:&quot;Maring&quot;,&quot;given&quot;:&quot;H&quot;,&quot;parse-names&quot;:false,&quot;dropping-particle&quot;:&quot;&quot;,&quot;non-dropping-particle&quot;:&quot;&quot;},{&quot;family&quot;:&quot;Gao&quot;,&quot;given&quot;:&quot;L&quot;,&quot;parse-names&quot;:false,&quot;dropping-particle&quot;:&quot;&quot;,&quot;non-dropping-particle&quot;:&quot;&quot;}],&quot;container-title&quot;:&quot;Atmospheric Chemistry and Physics&quot;,&quot;container-title-short&quot;:&quot;Atmos Chem Phys&quot;,&quot;DOI&quot;:&quot;10.5194/acp-21-1507-2021&quot;,&quot;URL&quot;:&quot;https://acp.copernicus.org/articles/21/1507/2021/&quot;,&quot;issued&quot;:{&quot;date-parts&quot;:[[2021]]},&quot;page&quot;:&quot;1507-1563&quot;,&quot;issue&quot;:&quot;3&quot;,&quot;volume&quot;:&quot;21&quot;},&quot;isTemporary&quot;:false}]},{&quot;citationID&quot;:&quot;MENDELEY_CITATION_25758d0d-8277-4c90-beff-1225a53dda54&quot;,&quot;properties&quot;:{&quot;noteIndex&quot;:0},&quot;isEdited&quot;:false,&quot;manualOverride&quot;:{&quot;isManuallyOverridden&quot;:true,&quot;citeprocText&quot;:&quot;(Akagi et al., 2011)&quot;,&quot;manualOverrideText&quot;:&quot;Akagi et al. (2011)&quot;},&quot;citationTag&quot;:&quot;MENDELEY_CITATION_v3_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&quot;,&quot;citationItems&quot;:[{&quot;id&quot;:&quot;125e64c5-93fc-39d3-b3e0-b694713ec2f7&quot;,&quot;itemData&quot;:{&quot;type&quot;:&quot;article-journal&quot;,&quot;id&quot;:&quot;125e64c5-93fc-39d3-b3e0-b694713ec2f7&quot;,&quot;title&quot;:&quot;Emission factors for open and domestic biomass burning for use in atmospheric models&quot;,&quot;author&quot;:[{&quot;family&quot;:&quot;Akagi&quot;,&quot;given&quot;:&quot;S K&quot;,&quot;parse-names&quot;:false,&quot;dropping-particle&quot;:&quot;&quot;,&quot;non-dropping-particle&quot;:&quot;&quot;},{&quot;family&quot;:&quot;Yokelson&quot;,&quot;given&quot;:&quot;R J&quot;,&quot;parse-names&quot;:false,&quot;dropping-particle&quot;:&quot;&quot;,&quot;non-dropping-particle&quot;:&quot;&quot;},{&quot;family&quot;:&quot;Wiedinmyer&quot;,&quot;given&quot;:&quot;C&quot;,&quot;parse-names&quot;:false,&quot;dropping-particle&quot;:&quot;&quot;,&quot;non-dropping-particle&quot;:&quot;&quot;},{&quot;family&quot;:&quot;Alvarado&quot;,&quot;given&quot;:&quot;M J&quot;,&quot;parse-names&quot;:false,&quot;dropping-particle&quot;:&quot;&quot;,&quot;non-dropping-particle&quot;:&quot;&quot;},{&quot;family&quot;:&quot;Reid&quot;,&quot;given&quot;:&quot;J S&quot;,&quot;parse-names&quot;:false,&quot;dropping-particle&quot;:&quot;&quot;,&quot;non-dropping-particle&quot;:&quot;&quot;},{&quot;family&quot;:&quot;Karl&quot;,&quot;given&quot;:&quot;T&quot;,&quot;parse-names&quot;:false,&quot;dropping-particle&quot;:&quot;&quot;,&quot;non-dropping-particle&quot;:&quot;&quot;},{&quot;family&quot;:&quot;Crounse&quot;,&quot;given&quot;:&quot;J D&quot;,&quot;parse-names&quot;:false,&quot;dropping-particle&quot;:&quot;&quot;,&quot;non-dropping-particle&quot;:&quot;&quot;},{&quot;family&quot;:&quot;Wennberg&quot;,&quot;given&quot;:&quot;P O&quot;,&quot;parse-names&quot;:false,&quot;dropping-particle&quot;:&quot;&quot;,&quot;non-dropping-particle&quot;:&quot;&quot;}],&quot;container-title&quot;:&quot;Atmospheric Chemistry and Physics&quot;,&quot;container-title-short&quot;:&quot;Atmos Chem Phys&quot;,&quot;DOI&quot;:&quot;10.5194/acp-11-4039-2011&quot;,&quot;URL&quot;:&quot;https://acp.copernicus.org/articles/11/4039/2011/&quot;,&quot;issued&quot;:{&quot;date-parts&quot;:[[2011]]},&quot;page&quot;:&quot;4039-4072&quot;,&quot;issue&quot;:&quot;9&quot;,&quot;volume&quot;:&quot;11&quot;},&quot;isTemporary&quot;:false}]},{&quot;citationID&quot;:&quot;MENDELEY_CITATION_6264689b-3aa6-416e-8e46-cf18ed507763&quot;,&quot;properties&quot;:{&quot;noteIndex&quot;:0},&quot;isEdited&quot;:false,&quot;manualOverride&quot;:{&quot;isManuallyOverridden&quot;:true,&quot;citeprocText&quot;:&quot;(Andreae, 2019)&quot;,&quot;manualOverrideText&quot;:&quot;Andreae, (2019)&quot;},&quot;citationTag&quot;:&quot;MENDELEY_CITATION_v3_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&quot;,&quot;citationItems&quot;:[{&quot;id&quot;:&quot;a6f19155-f45b-3a73-8e6c-d355821af964&quot;,&quot;itemData&quot;:{&quot;type&quot;:&quot;article-journal&quot;,&quot;id&quot;:&quot;a6f19155-f45b-3a73-8e6c-d355821af964&quot;,&quot;title&quot;:&quot;Emission of trace gases and aerosols from biomass burning –\r\nan updated assessment&quot;,&quot;author&quot;:[{&quot;family&quot;:&quot;Andreae&quot;,&quot;given&quot;:&quot;M O&quot;,&quot;parse-names&quot;:false,&quot;dropping-particle&quot;:&quot;&quot;,&quot;non-dropping-particle&quot;:&quot;&quot;}],&quot;container-title&quot;:&quot;Atmospheric Chemistry and Physics&quot;,&quot;container-title-short&quot;:&quot;Atmos Chem Phys&quot;,&quot;DOI&quot;:&quot;10.5194/acp-19-8523-2019&quot;,&quot;URL&quot;:&quot;https://acp.copernicus.org/articles/19/8523/2019/&quot;,&quot;issued&quot;:{&quot;date-parts&quot;:[[2019]]},&quot;page&quot;:&quot;8523-8546&quot;,&quot;issue&quot;:&quot;13&quot;,&quot;volume&quot;:&quot;19&quot;},&quot;isTemporary&quot;:false}]},{&quot;citationID&quot;:&quot;MENDELEY_CITATION_33f0e050-aa65-47d5-9194-a946e988e4fd&quot;,&quot;properties&quot;:{&quot;noteIndex&quot;:0},&quot;isEdited&quot;:false,&quot;manualOverride&quot;:{&quot;isManuallyOverridden&quot;:false,&quot;citeprocText&quot;:&quot;(Christian et al., 2003; Yokelson et al., 2009)&quot;,&quot;manualOverrideText&quot;:&quot;&quot;},&quot;citationTag&quot;:&quot;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&quot;,&quot;citationItems&quot;:[{&quot;id&quot;:&quot;52eec589-bae4-3fee-ab9a-39a262600f60&quot;,&quot;itemData&quot;:{&quot;type&quot;:&quot;article-journal&quot;,&quot;id&quot;:&quot;52eec589-bae4-3fee-ab9a-39a262600f60&quot;,&quot;title&quot;:&quot;Comprehensive laboratory measurements of biomass-burning emissions: 1. Emissions from Indonesian, African, and other fuels&quot;,&quot;author&quot;:[{&quot;family&quot;:&quot;Christian&quot;,&quot;given&quot;:&quot;T J&quot;,&quot;parse-names&quot;:false,&quot;dropping-particle&quot;:&quot;&quot;,&quot;non-dropping-particle&quot;:&quot;&quot;},{&quot;family&quot;:&quot;Kleiss&quot;,&quot;given&quot;:&quot;B&quot;,&quot;parse-names&quot;:false,&quot;dropping-particle&quot;:&quot;&quot;,&quot;non-dropping-particle&quot;:&quot;&quot;},{&quot;family&quot;:&quot;Yokelson&quot;,&quot;given&quot;:&quot;R J&quot;,&quot;parse-names&quot;:false,&quot;dropping-particle&quot;:&quot;&quot;,&quot;non-dropping-particle&quot;:&quot;&quot;},{&quot;family&quot;:&quot;Holzinger&quot;,&quot;given&quot;:&quot;R&quot;,&quot;parse-names&quot;:false,&quot;dropping-particle&quot;:&quot;&quot;,&quot;non-dropping-particle&quot;:&quot;&quot;},{&quot;family&quot;:&quot;Crutzen&quot;,&quot;given&quot;:&quot;P J&quot;,&quot;parse-names&quot;:false,&quot;dropping-particle&quot;:&quot;&quot;,&quot;non-dropping-particle&quot;:&quot;&quot;},{&quot;family&quot;:&quot;Hao&quot;,&quot;given&quot;:&quot;W M&quot;,&quot;parse-names&quot;:false,&quot;dropping-particle&quot;:&quot;&quot;,&quot;non-dropping-particle&quot;:&quot;&quot;},{&quot;family&quot;:&quot;Saharjo&quot;,&quot;given&quot;:&quot;B H&quot;,&quot;parse-names&quot;:false,&quot;dropping-particle&quot;:&quot;&quot;,&quot;non-dropping-particle&quot;:&quot;&quot;},{&quot;family&quot;:&quot;Ward&quot;,&quot;given&quot;:&quot;D E&quot;,&quot;parse-names&quot;:false,&quot;dropping-particle&quot;:&quot;&quot;,&quot;non-dropping-particle&quot;:&quot;&quot;}],&quot;container-title&quot;:&quot;Journal of Geophysical Research: Atmospheres&quot;,&quot;DOI&quot;:&quot;https://doi.org/10.1029/2003JD003704&quot;,&quot;URL&quot;:&quot;https://agupubs.onlinelibrary.wiley.com/doi/abs/10.1029/2003JD003704&quot;,&quot;issued&quot;:{&quot;date-parts&quot;:[[2003]]},&quot;abstract&quot;:&quot;Trace gas and particle emissions were measured from 47 laboratory fires burning 16 regionally to globally significant fuel types. Instrumentation included the following: open-path Fourier transform infrared spectroscopy; proton transfer reaction mass spectrometry; filter sampling with subsequent analysis of particles with diameter &lt;2.5 μm for organic and elemental carbon and other elements; and canister sampling with subsequent analysis by gas chromatography (GC)/flame ionization detector, GC/electron capture detector, and GC/mass spectrometry. The emissions of 26 compounds are reported by fuel type. The results include the first detailed measurements of the emissions from Indonesian fuels. Carbon dioxide, CO, CH4, NH3, HCN, methanol, and acetic acid were the seven most abundant emissions (in order) from burning Indonesian peat. Acetol (hydroxyacetone) was a major, previously unobserved emission from burning rice straw (21–34 g/kg). The emission factors for our simulated African fires are consistent with field data for African fires for compounds measured in both the laboratory and the field. However, the higher concentrations and more extensive instrumentation in this work allowed quantification of at least 10 species not previously quantified for African field fires (in order of abundance): acetaldehyde, phenol, acetol, glycolaldehyde, methylvinylether, furan, acetone, acetonitrile, propenenitrile, and propanenitrile. Most of these new compounds are oxygenated organic compounds, which further reinforces the importance of these reactive compounds as initial emissions from global biomass burning. A few high-combustion-efficiency fires emitted very high levels of elemental (black) carbon, suggesting that biomass burning may produce more elemental carbon than previously estimated.&quot;,&quot;issue&quot;:&quot;D23&quot;,&quot;volume&quot;:&quot;108&quot;,&quot;container-title-short&quot;:&quot;&quot;},&quot;isTemporary&quot;:false},{&quot;id&quot;:&quot;eb7a0385-b9f2-36a1-8061-1013bec09ee8&quot;,&quot;itemData&quot;:{&quot;type&quot;:&quot;article-journal&quot;,&quot;id&quot;:&quot;eb7a0385-b9f2-36a1-8061-1013bec09ee8&quot;,&quot;title&quot;:&quot;Emissions from biomass burning in the Yucatan&quot;,&quot;author&quot;:[{&quot;family&quot;:&quot;Yokelson&quot;,&quot;given&quot;:&quot;R J&quot;,&quot;parse-names&quot;:false,&quot;dropping-particle&quot;:&quot;&quot;,&quot;non-dropping-particle&quot;:&quot;&quot;},{&quot;family&quot;:&quot;Crounse&quot;,&quot;given&quot;:&quot;J D&quot;,&quot;parse-names&quot;:false,&quot;dropping-particle&quot;:&quot;&quot;,&quot;non-dropping-particle&quot;:&quot;&quot;},{&quot;family&quot;:&quot;DeCarlo&quot;,&quot;given&quot;:&quot;P F&quot;,&quot;parse-names&quot;:false,&quot;dropping-particle&quot;:&quot;&quot;,&quot;non-dropping-particle&quot;:&quot;&quot;},{&quot;family&quot;:&quot;Karl&quot;,&quot;given&quot;:&quot;T&quot;,&quot;parse-names&quot;:false,&quot;dropping-particle&quot;:&quot;&quot;,&quot;non-dropping-particle&quot;:&quot;&quot;},{&quot;family&quot;:&quot;Urbanski&quot;,&quot;given&quot;:&quot;S&quot;,&quot;parse-names&quot;:false,&quot;dropping-particle&quot;:&quot;&quot;,&quot;non-dropping-particle&quot;:&quot;&quot;},{&quot;family&quot;:&quot;Atlas&quot;,&quot;given&quot;:&quot;E&quot;,&quot;parse-names&quot;:false,&quot;dropping-particle&quot;:&quot;&quot;,&quot;non-dropping-particle&quot;:&quot;&quot;},{&quot;family&quot;:&quot;Campos&quot;,&quot;given&quot;:&quot;T&quot;,&quot;parse-names&quot;:false,&quot;dropping-particle&quot;:&quot;&quot;,&quot;non-dropping-particle&quot;:&quot;&quot;},{&quot;family&quot;:&quot;Shinozuka&quot;,&quot;given&quot;:&quot;Y&quot;,&quot;parse-names&quot;:false,&quot;dropping-particle&quot;:&quot;&quot;,&quot;non-dropping-particle&quot;:&quot;&quot;},{&quot;family&quot;:&quot;Kapustin&quot;,&quot;given&quot;:&quot;V&quot;,&quot;parse-names&quot;:false,&quot;dropping-particle&quot;:&quot;&quot;,&quot;non-dropping-particle&quot;:&quot;&quot;},{&quot;family&quot;:&quot;Clarke&quot;,&quot;given&quot;:&quot;A D&quot;,&quot;parse-names&quot;:false,&quot;dropping-particle&quot;:&quot;&quot;,&quot;non-dropping-particle&quot;:&quot;&quot;},{&quot;family&quot;:&quot;Weinheimer&quot;,&quot;given&quot;:&quot;A&quot;,&quot;parse-names&quot;:false,&quot;dropping-particle&quot;:&quot;&quot;,&quot;non-dropping-particle&quot;:&quot;&quot;},{&quot;family&quot;:&quot;Knapp&quot;,&quot;given&quot;:&quot;D J&quot;,&quot;parse-names&quot;:false,&quot;dropping-particle&quot;:&quot;&quot;,&quot;non-dropping-particle&quot;:&quot;&quot;},{&quot;family&quot;:&quot;Montzka&quot;,&quot;given&quot;:&quot;D D&quot;,&quot;parse-names&quot;:false,&quot;dropping-particle&quot;:&quot;&quot;,&quot;non-dropping-particle&quot;:&quot;&quot;},{&quot;family&quot;:&quot;Holloway&quot;,&quot;given&quot;:&quot;J&quot;,&quot;parse-names&quot;:false,&quot;dropping-particle&quot;:&quot;&quot;,&quot;non-dropping-particle&quot;:&quot;&quot;},{&quot;family&quot;:&quot;Weibring&quot;,&quot;given&quot;:&quot;P&quot;,&quot;parse-names&quot;:false,&quot;dropping-particle&quot;:&quot;&quot;,&quot;non-dropping-particle&quot;:&quot;&quot;},{&quot;family&quot;:&quot;Flocke&quot;,&quot;given&quot;:&quot;F&quot;,&quot;parse-names&quot;:false,&quot;dropping-particle&quot;:&quot;&quot;,&quot;non-dropping-particle&quot;:&quot;&quot;},{&quot;family&quot;:&quot;Zheng&quot;,&quot;given&quot;:&quot;W&quot;,&quot;parse-names&quot;:false,&quot;dropping-particle&quot;:&quot;&quot;,&quot;non-dropping-particle&quot;:&quot;&quot;},{&quot;family&quot;:&quot;Toohey&quot;,&quot;given&quot;:&quot;D&quot;,&quot;parse-names&quot;:false,&quot;dropping-particle&quot;:&quot;&quot;,&quot;non-dropping-particle&quot;:&quot;&quot;},{&quot;family&quot;:&quot;Wennberg&quot;,&quot;given&quot;:&quot;P O&quot;,&quot;parse-names&quot;:false,&quot;dropping-particle&quot;:&quot;&quot;,&quot;non-dropping-particle&quot;:&quot;&quot;},{&quot;family&quot;:&quot;Wiedinmyer&quot;,&quot;given&quot;:&quot;C&quot;,&quot;parse-names&quot;:false,&quot;dropping-particle&quot;:&quot;&quot;,&quot;non-dropping-particle&quot;:&quot;&quot;},{&quot;family&quot;:&quot;Mauldin&quot;,&quot;given&quot;:&quot;L&quot;,&quot;parse-names&quot;:false,&quot;dropping-particle&quot;:&quot;&quot;,&quot;non-dropping-particle&quot;:&quot;&quot;},{&quot;family&quot;:&quot;Fried&quot;,&quot;given&quot;:&quot;A&quot;,&quot;parse-names&quot;:false,&quot;dropping-particle&quot;:&quot;&quot;,&quot;non-dropping-particle&quot;:&quot;&quot;},{&quot;family&quot;:&quot;Richter&quot;,&quot;given&quot;:&quot;D&quot;,&quot;parse-names&quot;:false,&quot;dropping-particle&quot;:&quot;&quot;,&quot;non-dropping-particle&quot;:&quot;&quot;},{&quot;family&quot;:&quot;Walega&quot;,&quot;given&quot;:&quot;J&quot;,&quot;parse-names&quot;:false,&quot;dropping-particle&quot;:&quot;&quot;,&quot;non-dropping-particle&quot;:&quot;&quot;},{&quot;family&quot;:&quot;Jimenez&quot;,&quot;given&quot;:&quot;J L&quot;,&quot;parse-names&quot;:false,&quot;dropping-particle&quot;:&quot;&quot;,&quot;non-dropping-particle&quot;:&quot;&quot;},{&quot;family&quot;:&quot;Adachi&quot;,&quot;given&quot;:&quot;K&quot;,&quot;parse-names&quot;:false,&quot;dropping-particle&quot;:&quot;&quot;,&quot;non-dropping-particle&quot;:&quot;&quot;},{&quot;family&quot;:&quot;Buseck&quot;,&quot;given&quot;:&quot;P R&quot;,&quot;parse-names&quot;:false,&quot;dropping-particle&quot;:&quot;&quot;,&quot;non-dropping-particle&quot;:&quot;&quot;},{&quot;family&quot;:&quot;Hall&quot;,&quot;given&quot;:&quot;S R&quot;,&quot;parse-names&quot;:false,&quot;dropping-particle&quot;:&quot;&quot;,&quot;non-dropping-particle&quot;:&quot;&quot;},{&quot;family&quot;:&quot;Shetter&quot;,&quot;given&quot;:&quot;R&quot;,&quot;parse-names&quot;:false,&quot;dropping-particle&quot;:&quot;&quot;,&quot;non-dropping-particle&quot;:&quot;&quot;}],&quot;container-title&quot;:&quot;Atmospheric Chemistry and Physics&quot;,&quot;container-title-short&quot;:&quot;Atmos Chem Phys&quot;,&quot;DOI&quot;:&quot;10.5194/acp-9-5785-2009&quot;,&quot;URL&quot;:&quot;https://acp.copernicus.org/articles/9/5785/2009/&quot;,&quot;issued&quot;:{&quot;date-parts&quot;:[[2009]]},&quot;page&quot;:&quot;5785-5812&quot;,&quot;issue&quot;:&quot;15&quot;,&quot;volume&quot;:&quot;9&quot;},&quot;isTemporary&quot;:false}]},{&quot;citationID&quot;:&quot;MENDELEY_CITATION_eb9c103f-5a1b-492a-8931-9b76ccb6aeec&quot;,&quot;properties&quot;:{&quot;noteIndex&quot;:0},&quot;isEdited&quot;:false,&quot;manualOverride&quot;:{&quot;isManuallyOverridden&quot;:true,&quot;citeprocText&quot;:&quot;(Vakkari et al., 2018)&quot;,&quot;manualOverrideText&quot;:&quot;Vakkari et al. (2018)&quot;},&quot;citationTag&quot;:&quot;MENDELEY_CITATION_v3_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&quot;,&quot;citationItems&quot;:[{&quot;id&quot;:&quot;0fca9a83-8bb3-394e-8268-14a60913326e&quot;,&quot;itemData&quot;:{&quot;type&quot;:&quot;article-journal&quot;,&quot;id&quot;:&quot;0fca9a83-8bb3-394e-8268-14a60913326e&quot;,&quot;title&quot;:&quot;Major secondary aerosol formation in southern African open biomass burning plumes&quot;,&quot;author&quot;:[{&quot;family&quot;:&quot;Vakkari&quot;,&quot;given&quot;:&quot;Ville&quot;,&quot;parse-names&quot;:false,&quot;dropping-particle&quot;:&quot;&quot;,&quot;non-dropping-particle&quot;:&quot;&quot;},{&quot;family&quot;:&quot;Beukes&quot;,&quot;given&quot;:&quot;Johan P&quot;,&quot;parse-names&quot;:false,&quot;dropping-particle&quot;:&quot;&quot;,&quot;non-dropping-particle&quot;:&quot;&quot;},{&quot;family&quot;:&quot;Dal Maso&quot;,&quot;given&quot;:&quot;Miikka&quot;,&quot;parse-names&quot;:false,&quot;dropping-particle&quot;:&quot;&quot;,&quot;non-dropping-particle&quot;:&quot;&quot;},{&quot;family&quot;:&quot;Aurela&quot;,&quot;given&quot;:&quot;Mika&quot;,&quot;parse-names&quot;:false,&quot;dropping-particle&quot;:&quot;&quot;,&quot;non-dropping-particle&quot;:&quot;&quot;},{&quot;family&quot;:&quot;Josipovic&quot;,&quot;given&quot;:&quot;Miroslav&quot;,&quot;parse-names&quot;:false,&quot;dropping-particle&quot;:&quot;&quot;,&quot;non-dropping-particle&quot;:&quot;&quot;},{&quot;family&quot;:&quot;Zyl&quot;,&quot;given&quot;:&quot;Pieter G&quot;,&quot;parse-names&quot;:false,&quot;dropping-particle&quot;:&quot;&quot;,&quot;non-dropping-particle&quot;:&quot;van&quot;}],&quot;container-title&quot;:&quot;Nature Geoscience&quot;,&quot;container-title-short&quot;:&quot;Nat Geosci&quot;,&quot;DOI&quot;:&quot;10.1038/s41561-018-0170-0&quot;,&quot;ISSN&quot;:&quot;1752-0908&quot;,&quot;URL&quot;:&quot;https://doi.org/10.1038/s41561-018-0170-0&quot;,&quot;issued&quot;:{&quot;date-parts&quot;:[[2018]]},&quot;page&quot;:&quot;580-583&quot;,&quot;abstract&quot;:&quot;Open biomass burning contributes significantly to air quality degradation and associated human health impacts over large areas. It is one of the largest sources of reactive trace gases and fine particles to Earth’s atmosphere and consequently a major source of cloud condensation nuclei on a global scale. However, there is a large uncertainty in the climate effect of open biomass burning aerosols due to the complexity of their constituents. Here, we present an exceptionally large dataset on southern African savannah and grassland fire plumes and their atmospheric evolution, based on 5.5 years of continuous measurements from 2010 to 2015. We find that the mass of submicrometre aerosols more than doubles on average, in only three hours of daytime ageing. We also evaluate biomass burning aerosol particle size distributions and find a large discrepancy between the observations and current model parameterizations, especially in the 30–100 nm range. We conclude that accounting for near-source secondary organic aerosol formation and using measurement-based size distribution parameterizations in smoke plumes is essential to better constrain the climate and air quality effects of savannah and grassland fires.&quot;,&quot;issue&quot;:&quot;8&quot;,&quot;volume&quot;:&quot;11&quot;},&quot;isTemporary&quot;:false}]},{&quot;citationID&quot;:&quot;MENDELEY_CITATION_06dc57e6-6f8c-40c8-9014-151321bbb83c&quot;,&quot;properties&quot;:{&quot;noteIndex&quot;:0},&quot;isEdited&quot;:false,&quot;manualOverride&quot;:{&quot;isManuallyOverridden&quot;:false,&quot;citeprocText&quot;:&quot;(Yokelson et al., 2009)&quot;,&quot;manualOverrideText&quot;:&quot;&quot;},&quot;citationTag&quot;:&quot;MENDELEY_CITATION_v3_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&quot;,&quot;citationItems&quot;:[{&quot;id&quot;:&quot;eb7a0385-b9f2-36a1-8061-1013bec09ee8&quot;,&quot;itemData&quot;:{&quot;type&quot;:&quot;article-journal&quot;,&quot;id&quot;:&quot;eb7a0385-b9f2-36a1-8061-1013bec09ee8&quot;,&quot;title&quot;:&quot;Emissions from biomass burning in the Yucatan&quot;,&quot;author&quot;:[{&quot;family&quot;:&quot;Yokelson&quot;,&quot;given&quot;:&quot;R J&quot;,&quot;parse-names&quot;:false,&quot;dropping-particle&quot;:&quot;&quot;,&quot;non-dropping-particle&quot;:&quot;&quot;},{&quot;family&quot;:&quot;Crounse&quot;,&quot;given&quot;:&quot;J D&quot;,&quot;parse-names&quot;:false,&quot;dropping-particle&quot;:&quot;&quot;,&quot;non-dropping-particle&quot;:&quot;&quot;},{&quot;family&quot;:&quot;DeCarlo&quot;,&quot;given&quot;:&quot;P F&quot;,&quot;parse-names&quot;:false,&quot;dropping-particle&quot;:&quot;&quot;,&quot;non-dropping-particle&quot;:&quot;&quot;},{&quot;family&quot;:&quot;Karl&quot;,&quot;given&quot;:&quot;T&quot;,&quot;parse-names&quot;:false,&quot;dropping-particle&quot;:&quot;&quot;,&quot;non-dropping-particle&quot;:&quot;&quot;},{&quot;family&quot;:&quot;Urbanski&quot;,&quot;given&quot;:&quot;S&quot;,&quot;parse-names&quot;:false,&quot;dropping-particle&quot;:&quot;&quot;,&quot;non-dropping-particle&quot;:&quot;&quot;},{&quot;family&quot;:&quot;Atlas&quot;,&quot;given&quot;:&quot;E&quot;,&quot;parse-names&quot;:false,&quot;dropping-particle&quot;:&quot;&quot;,&quot;non-dropping-particle&quot;:&quot;&quot;},{&quot;family&quot;:&quot;Campos&quot;,&quot;given&quot;:&quot;T&quot;,&quot;parse-names&quot;:false,&quot;dropping-particle&quot;:&quot;&quot;,&quot;non-dropping-particle&quot;:&quot;&quot;},{&quot;family&quot;:&quot;Shinozuka&quot;,&quot;given&quot;:&quot;Y&quot;,&quot;parse-names&quot;:false,&quot;dropping-particle&quot;:&quot;&quot;,&quot;non-dropping-particle&quot;:&quot;&quot;},{&quot;family&quot;:&quot;Kapustin&quot;,&quot;given&quot;:&quot;V&quot;,&quot;parse-names&quot;:false,&quot;dropping-particle&quot;:&quot;&quot;,&quot;non-dropping-particle&quot;:&quot;&quot;},{&quot;family&quot;:&quot;Clarke&quot;,&quot;given&quot;:&quot;A D&quot;,&quot;parse-names&quot;:false,&quot;dropping-particle&quot;:&quot;&quot;,&quot;non-dropping-particle&quot;:&quot;&quot;},{&quot;family&quot;:&quot;Weinheimer&quot;,&quot;given&quot;:&quot;A&quot;,&quot;parse-names&quot;:false,&quot;dropping-particle&quot;:&quot;&quot;,&quot;non-dropping-particle&quot;:&quot;&quot;},{&quot;family&quot;:&quot;Knapp&quot;,&quot;given&quot;:&quot;D J&quot;,&quot;parse-names&quot;:false,&quot;dropping-particle&quot;:&quot;&quot;,&quot;non-dropping-particle&quot;:&quot;&quot;},{&quot;family&quot;:&quot;Montzka&quot;,&quot;given&quot;:&quot;D D&quot;,&quot;parse-names&quot;:false,&quot;dropping-particle&quot;:&quot;&quot;,&quot;non-dropping-particle&quot;:&quot;&quot;},{&quot;family&quot;:&quot;Holloway&quot;,&quot;given&quot;:&quot;J&quot;,&quot;parse-names&quot;:false,&quot;dropping-particle&quot;:&quot;&quot;,&quot;non-dropping-particle&quot;:&quot;&quot;},{&quot;family&quot;:&quot;Weibring&quot;,&quot;given&quot;:&quot;P&quot;,&quot;parse-names&quot;:false,&quot;dropping-particle&quot;:&quot;&quot;,&quot;non-dropping-particle&quot;:&quot;&quot;},{&quot;family&quot;:&quot;Flocke&quot;,&quot;given&quot;:&quot;F&quot;,&quot;parse-names&quot;:false,&quot;dropping-particle&quot;:&quot;&quot;,&quot;non-dropping-particle&quot;:&quot;&quot;},{&quot;family&quot;:&quot;Zheng&quot;,&quot;given&quot;:&quot;W&quot;,&quot;parse-names&quot;:false,&quot;dropping-particle&quot;:&quot;&quot;,&quot;non-dropping-particle&quot;:&quot;&quot;},{&quot;family&quot;:&quot;Toohey&quot;,&quot;given&quot;:&quot;D&quot;,&quot;parse-names&quot;:false,&quot;dropping-particle&quot;:&quot;&quot;,&quot;non-dropping-particle&quot;:&quot;&quot;},{&quot;family&quot;:&quot;Wennberg&quot;,&quot;given&quot;:&quot;P O&quot;,&quot;parse-names&quot;:false,&quot;dropping-particle&quot;:&quot;&quot;,&quot;non-dropping-particle&quot;:&quot;&quot;},{&quot;family&quot;:&quot;Wiedinmyer&quot;,&quot;given&quot;:&quot;C&quot;,&quot;parse-names&quot;:false,&quot;dropping-particle&quot;:&quot;&quot;,&quot;non-dropping-particle&quot;:&quot;&quot;},{&quot;family&quot;:&quot;Mauldin&quot;,&quot;given&quot;:&quot;L&quot;,&quot;parse-names&quot;:false,&quot;dropping-particle&quot;:&quot;&quot;,&quot;non-dropping-particle&quot;:&quot;&quot;},{&quot;family&quot;:&quot;Fried&quot;,&quot;given&quot;:&quot;A&quot;,&quot;parse-names&quot;:false,&quot;dropping-particle&quot;:&quot;&quot;,&quot;non-dropping-particle&quot;:&quot;&quot;},{&quot;family&quot;:&quot;Richter&quot;,&quot;given&quot;:&quot;D&quot;,&quot;parse-names&quot;:false,&quot;dropping-particle&quot;:&quot;&quot;,&quot;non-dropping-particle&quot;:&quot;&quot;},{&quot;family&quot;:&quot;Walega&quot;,&quot;given&quot;:&quot;J&quot;,&quot;parse-names&quot;:false,&quot;dropping-particle&quot;:&quot;&quot;,&quot;non-dropping-particle&quot;:&quot;&quot;},{&quot;family&quot;:&quot;Jimenez&quot;,&quot;given&quot;:&quot;J L&quot;,&quot;parse-names&quot;:false,&quot;dropping-particle&quot;:&quot;&quot;,&quot;non-dropping-particle&quot;:&quot;&quot;},{&quot;family&quot;:&quot;Adachi&quot;,&quot;given&quot;:&quot;K&quot;,&quot;parse-names&quot;:false,&quot;dropping-particle&quot;:&quot;&quot;,&quot;non-dropping-particle&quot;:&quot;&quot;},{&quot;family&quot;:&quot;Buseck&quot;,&quot;given&quot;:&quot;P R&quot;,&quot;parse-names&quot;:false,&quot;dropping-particle&quot;:&quot;&quot;,&quot;non-dropping-particle&quot;:&quot;&quot;},{&quot;family&quot;:&quot;Hall&quot;,&quot;given&quot;:&quot;S R&quot;,&quot;parse-names&quot;:false,&quot;dropping-particle&quot;:&quot;&quot;,&quot;non-dropping-particle&quot;:&quot;&quot;},{&quot;family&quot;:&quot;Shetter&quot;,&quot;given&quot;:&quot;R&quot;,&quot;parse-names&quot;:false,&quot;dropping-particle&quot;:&quot;&quot;,&quot;non-dropping-particle&quot;:&quot;&quot;}],&quot;container-title&quot;:&quot;Atmospheric Chemistry and Physics&quot;,&quot;container-title-short&quot;:&quot;Atmos Chem Phys&quot;,&quot;DOI&quot;:&quot;10.5194/acp-9-5785-2009&quot;,&quot;URL&quot;:&quot;https://acp.copernicus.org/articles/9/5785/2009/&quot;,&quot;issued&quot;:{&quot;date-parts&quot;:[[2009]]},&quot;page&quot;:&quot;5785-5812&quot;,&quot;issue&quot;:&quot;15&quot;,&quot;volume&quot;:&quot;9&quot;},&quot;isTemporary&quot;:false}]},{&quot;citationID&quot;:&quot;MENDELEY_CITATION_5f568d13-e3e8-4d31-a0ed-77a310dd95d7&quot;,&quot;properties&quot;:{&quot;noteIndex&quot;:0},&quot;isEdited&quot;:false,&quot;manualOverride&quot;:{&quot;isManuallyOverridden&quot;:false,&quot;citeprocText&quot;:&quot;(Capes et al., 2008; Jolleys et al., 2012; Cubison et al., 2011; Forrister et al., 2015; Zhou et al., 2017)&quot;,&quot;manualOverrideText&quot;:&quot;&quot;},&quot;citationTag&quot;:&quot;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&quot;,&quot;citationItems&quot;:[{&quot;id&quot;:&quot;9ef6774d-3d84-3bbd-9f47-673ccbf9f5a8&quot;,&quot;itemData&quot;:{&quot;type&quot;:&quot;article-journal&quot;,&quot;id&quot;:&quot;9ef6774d-3d84-3bbd-9f47-673ccbf9f5a8&quot;,&quot;title&quot;:&quot;Aging of biomass burning aerosols over West Africa: Aircraft measurements of chemical composition, microphysical properties, and emission ratios&quot;,&quot;author&quot;:[{&quot;family&quot;:&quot;Capes&quot;,&quot;given&quot;:&quot;G&quot;,&quot;parse-names&quot;:false,&quot;dropping-particle&quot;:&quot;&quot;,&quot;non-dropping-particle&quot;:&quot;&quot;},{&quot;family&quot;:&quot;Johnson&quot;,&quot;given&quot;:&quot;B&quot;,&quot;parse-names&quot;:false,&quot;dropping-particle&quot;:&quot;&quot;,&quot;non-dropping-particle&quot;:&quot;&quot;},{&quot;family&quot;:&quot;McFiggans&quot;,&quot;given&quot;:&quot;G&quot;,&quot;parse-names&quot;:false,&quot;dropping-particle&quot;:&quot;&quot;,&quot;non-dropping-particle&quot;:&quot;&quot;},{&quot;family&quot;:&quot;Williams&quot;,&quot;given&quot;:&quot;P I&quot;,&quot;parse-names&quot;:false,&quot;dropping-particle&quot;:&quot;&quot;,&quot;non-dropping-particle&quot;:&quot;&quot;},{&quot;family&quot;:&quot;Haywood&quot;,&quot;given&quot;:&quot;J&quot;,&quot;parse-names&quot;:false,&quot;dropping-particle&quot;:&quot;&quot;,&quot;non-dropping-particle&quot;:&quot;&quot;},{&quot;family&quot;:&quot;Coe&quot;,&quot;given&quot;:&quot;H&quot;,&quot;parse-names&quot;:false,&quot;dropping-particle&quot;:&quot;&quot;,&quot;non-dropping-particle&quot;:&quot;&quot;}],&quot;container-title&quot;:&quot;Journal of Geophysical Research: Atmospheres&quot;,&quot;DOI&quot;:&quot;https://doi.org/10.1029/2008JD009845&quot;,&quot;URL&quot;:&quot;https://agupubs.onlinelibrary.wiley.com/doi/abs/10.1029/2008JD009845&quot;,&quot;issued&quot;:{&quot;date-parts&quot;:[[2008]]},&quot;abstract&quot;:&quot;This paper investigates the physical and chemical characteristics of biomass burning aerosol over West Africa using data from the UK Facility for Airborne Atmospheric Measurements aircraft. Measurements of biomass burning aerosol were made during the Dust and Biomass-burning Experiment (DABEX) and Dust Outflow and Deposition to the Ocean (DODO) field experiments in January and February 2006. Layers of aged biomass burning aerosols were observed throughout the region, and fresh biomass burning aerosols were encountered during the penetration of smoke plumes at low altitudes. Vertical profiles of aerosol properties across the region are shown. Measurements from an Aerodyne Quadrupole Aerosol Mass Spectrometer (Q-AMS) show changes in chemical composition between fresh and aged biomass burning aerosols, over a region spanning thousands of kilometers. These data represent the first time that continental-scale variability in biomass burning aerosol composition has been observed. However, an almost linear relationship between organic aerosol mass concentration and carbon monoxide concentration was observed across the region. A net carbon loss occurs over the aerosol lifetime in the region owing to a combination of chemical processing and repartitioning of organic mass to the gas phase. Evolution of the number size distribution was observed, with coagulation concluded to be the dominant process involved, a finding supported by coagulation box modeling. Regional-scale emission ratios for organic (0.041) and black carbon (0.0072) with respect to CO have been estimated over West Africa, one of the largest sources of biomass burning globally. Biomass burning emissions from the West African Sahel are poorly represented in the literature, and these results represent important continental-scale emissions. They are in good agreement with literature values from other regions.&quot;,&quot;issue&quot;:&quot;D23&quot;,&quot;volume&quot;:&quot;113&quot;,&quot;container-title-short&quot;:&quot;&quot;},&quot;isTemporary&quot;:false},{&quot;id&quot;:&quot;f0231b9f-048c-3859-877a-dc9cc0f7fe47&quot;,&quot;itemData&quot;:{&quot;type&quot;:&quot;article-journal&quot;,&quot;id&quot;:&quot;f0231b9f-048c-3859-877a-dc9cc0f7fe47&quot;,&quot;title&quot;:&quot;Characterizing the Aging of Biomass Burning Organic Aerosol by Use of Mixing Ratios: A Meta-analysis of Four Regions&quot;,&quot;author&quot;:[{&quot;family&quot;:&quot;Jolleys&quot;,&quot;given&quot;:&quot;Matthew D&quot;,&quot;parse-names&quot;:false,&quot;dropping-particle&quot;:&quot;&quot;,&quot;non-dropping-particle&quot;:&quot;&quot;},{&quot;family&quot;:&quot;Coe&quot;,&quot;given&quot;:&quot;Hugh&quot;,&quot;parse-names&quot;:false,&quot;dropping-particle&quot;:&quot;&quot;,&quot;non-dropping-particle&quot;:&quot;&quot;},{&quot;family&quot;:&quot;McFiggans&quot;,&quot;given&quot;:&quot;Gordon&quot;,&quot;parse-names&quot;:false,&quot;dropping-particle&quot;:&quot;&quot;,&quot;non-dropping-particle&quot;:&quot;&quot;},{&quot;family&quot;:&quot;Capes&quot;,&quot;given&quot;:&quot;Gerard&quot;,&quot;parse-names&quot;:false,&quot;dropping-particle&quot;:&quot;&quot;,&quot;non-dropping-particle&quot;:&quot;&quot;},{&quot;family&quot;:&quot;Allan&quot;,&quot;given&quot;:&quot;James D&quot;,&quot;parse-names&quot;:false,&quot;dropping-particle&quot;:&quot;&quot;,&quot;non-dropping-particle&quot;:&quot;&quot;},{&quot;family&quot;:&quot;Crosier&quot;,&quot;given&quot;:&quot;Jonathan&quot;,&quot;parse-names&quot;:false,&quot;dropping-particle&quot;:&quot;&quot;,&quot;non-dropping-particle&quot;:&quot;&quot;},{&quot;family&quot;:&quot;Williams&quot;,&quot;given&quot;:&quot;Paul I&quot;,&quot;parse-names&quot;:false,&quot;dropping-particle&quot;:&quot;&quot;,&quot;non-dropping-particle&quot;:&quot;&quot;},{&quot;family&quot;:&quot;Allen&quot;,&quot;given&quot;:&quot;Grant&quot;,&quot;parse-names&quot;:false,&quot;dropping-particle&quot;:&quot;&quot;,&quot;non-dropping-particle&quot;:&quot;&quot;},{&quot;family&quot;:&quot;Bower&quot;,&quot;given&quot;:&quot;Keith N&quot;,&quot;parse-names&quot;:false,&quot;dropping-particle&quot;:&quot;&quot;,&quot;non-dropping-particle&quot;:&quot;&quot;},{&quot;family&quot;:&quot;Jimenez&quot;,&quot;given&quot;:&quot;Jose L&quot;,&quot;parse-names&quot;:false,&quot;dropping-particle&quot;:&quot;&quot;,&quot;non-dropping-particle&quot;:&quot;&quot;},{&quot;family&quot;:&quot;Russell&quot;,&quot;given&quot;:&quot;Lynn M&quot;,&quot;parse-names&quot;:false,&quot;dropping-particle&quot;:&quot;&quot;,&quot;non-dropping-particle&quot;:&quot;&quot;},{&quot;family&quot;:&quot;Grutter&quot;,&quot;given&quot;:&quot;Michel&quot;,&quot;parse-names&quot;:false,&quot;dropping-particle&quot;:&quot;&quot;,&quot;non-dropping-particle&quot;:&quot;&quot;},{&quot;family&quot;:&quot;Baumgardner&quot;,&quot;given&quot;:&quot;Darrel&quot;,&quot;parse-names&quot;:false,&quot;dropping-particle&quot;:&quot;&quot;,&quot;non-dropping-particle&quot;:&quot;&quot;}],&quot;container-title&quot;:&quot;Environmental Science &amp; Technology&quot;,&quot;container-title-short&quot;:&quot;Environ Sci Technol&quot;,&quot;DOI&quot;:&quot;10.1021/es302386v&quot;,&quot;ISSN&quot;:&quot;0013-936X&quot;,&quot;URL&quot;:&quot;https://doi.org/10.1021/es302386v&quot;,&quot;issued&quot;:{&quot;date-parts&quot;:[[2012,12,18]]},&quot;page&quot;:&quot;13093-13102&quot;,&quot;publisher&quot;:&quot;American Chemical Society&quot;,&quot;issue&quot;:&quot;24&quot;,&quot;volume&quot;:&quot;46&quot;},&quot;isTemporary&quot;:false},{&quot;id&quot;:&quot;cea0c5dc-27e4-3a6a-97ed-fef872b9d85e&quot;,&quot;itemData&quot;:{&quot;type&quot;:&quot;article-journal&quot;,&quot;id&quot;:&quot;cea0c5dc-27e4-3a6a-97ed-fef872b9d85e&quot;,&quot;title&quot;:&quot;Effects of aging on organic aerosol from open biomass burning smoke in aircraft and laboratory studies&quot;,&quot;author&quot;:[{&quot;family&quot;:&quot;Cubison&quot;,&quot;given&quot;:&quot;M J&quot;,&quot;parse-names&quot;:false,&quot;dropping-particle&quot;:&quot;&quot;,&quot;non-dropping-particle&quot;:&quot;&quot;},{&quot;family&quot;:&quot;Ortega&quot;,&quot;given&quot;:&quot;A M&quot;,&quot;parse-names&quot;:false,&quot;dropping-particle&quot;:&quot;&quot;,&quot;non-dropping-particle&quot;:&quot;&quot;},{&quot;family&quot;:&quot;Hayes&quot;,&quot;given&quot;:&quot;P L&quot;,&quot;parse-names&quot;:false,&quot;dropping-particle&quot;:&quot;&quot;,&quot;non-dropping-particle&quot;:&quot;&quot;},{&quot;family&quot;:&quot;Farmer&quot;,&quot;given&quot;:&quot;D K&quot;,&quot;parse-names&quot;:false,&quot;dropping-particle&quot;:&quot;&quot;,&quot;non-dropping-particle&quot;:&quot;&quot;},{&quot;family&quot;:&quot;Day&quot;,&quot;given&quot;:&quot;D&quot;,&quot;parse-names&quot;:false,&quot;dropping-particle&quot;:&quot;&quot;,&quot;non-dropping-particle&quot;:&quot;&quot;},{&quot;family&quot;:&quot;Lechner&quot;,&quot;given&quot;:&quot;M J&quot;,&quot;parse-names&quot;:false,&quot;dropping-particle&quot;:&quot;&quot;,&quot;non-dropping-particle&quot;:&quot;&quot;},{&quot;family&quot;:&quot;Brune&quot;,&quot;given&quot;:&quot;W H&quot;,&quot;parse-names&quot;:false,&quot;dropping-particle&quot;:&quot;&quot;,&quot;non-dropping-particle&quot;:&quot;&quot;},{&quot;family&quot;:&quot;Apel&quot;,&quot;given&quot;:&quot;E&quot;,&quot;parse-names&quot;:false,&quot;dropping-particle&quot;:&quot;&quot;,&quot;non-dropping-particle&quot;:&quot;&quot;},{&quot;family&quot;:&quot;Diskin&quot;,&quot;given&quot;:&quot;G S&quot;,&quot;parse-names&quot;:false,&quot;dropping-particle&quot;:&quot;&quot;,&quot;non-dropping-particle&quot;:&quot;&quot;},{&quot;family&quot;:&quot;Fisher&quot;,&quot;given&quot;:&quot;J A&quot;,&quot;parse-names&quot;:false,&quot;dropping-particle&quot;:&quot;&quot;,&quot;non-dropping-particle&quot;:&quot;&quot;},{&quot;family&quot;:&quot;Fuelberg&quot;,&quot;given&quot;:&quot;H E&quot;,&quot;parse-names&quot;:false,&quot;dropping-particle&quot;:&quot;&quot;,&quot;non-dropping-particle&quot;:&quot;&quot;},{&quot;family&quot;:&quot;Hecobian&quot;,&quot;given&quot;:&quot;A&quot;,&quot;parse-names&quot;:false,&quot;dropping-particle&quot;:&quot;&quot;,&quot;non-dropping-particle&quot;:&quot;&quot;},{&quot;family&quot;:&quot;Knapp&quot;,&quot;given&quot;:&quot;D J&quot;,&quot;parse-names&quot;:false,&quot;dropping-particle&quot;:&quot;&quot;,&quot;non-dropping-particle&quot;:&quot;&quot;},{&quot;family&quot;:&quot;Mikoviny&quot;,&quot;given&quot;:&quot;T&quot;,&quot;parse-names&quot;:false,&quot;dropping-particle&quot;:&quot;&quot;,&quot;non-dropping-particle&quot;:&quot;&quot;},{&quot;family&quot;:&quot;Riemer&quot;,&quot;given&quot;:&quot;D&quot;,&quot;parse-names&quot;:false,&quot;dropping-particle&quot;:&quot;&quot;,&quot;non-dropping-particle&quot;:&quot;&quot;},{&quot;family&quot;:&quot;Sachse&quot;,&quot;given&quot;:&quot;G W&quot;,&quot;parse-names&quot;:false,&quot;dropping-particle&quot;:&quot;&quot;,&quot;non-dropping-particle&quot;:&quot;&quot;},{&quot;family&quot;:&quot;Sessions&quot;,&quot;given&quot;:&quot;W&quot;,&quot;parse-names&quot;:false,&quot;dropping-particle&quot;:&quot;&quot;,&quot;non-dropping-particle&quot;:&quot;&quot;},{&quot;family&quot;:&quot;Weber&quot;,&quot;given&quot;:&quot;R J&quot;,&quot;parse-names&quot;:false,&quot;dropping-particle&quot;:&quot;&quot;,&quot;non-dropping-particle&quot;:&quot;&quot;},{&quot;family&quot;:&quot;Weinheimer&quot;,&quot;given&quot;:&quot;A J&quot;,&quot;parse-names&quot;:false,&quot;dropping-particle&quot;:&quot;&quot;,&quot;non-dropping-particle&quot;:&quot;&quot;},{&quot;family&quot;:&quot;Wisthaler&quot;,&quot;given&quot;:&quot;A&quot;,&quot;parse-names&quot;:false,&quot;dropping-particle&quot;:&quot;&quot;,&quot;non-dropping-particle&quot;:&quot;&quot;},{&quot;family&quot;:&quot;Jimenez&quot;,&quot;given&quot;:&quot;J L&quot;,&quot;parse-names&quot;:false,&quot;dropping-particle&quot;:&quot;&quot;,&quot;non-dropping-particle&quot;:&quot;&quot;}],&quot;container-title&quot;:&quot;Atmospheric Chemistry and Physics&quot;,&quot;container-title-short&quot;:&quot;Atmos Chem Phys&quot;,&quot;DOI&quot;:&quot;10.5194/acp-11-12049-2011&quot;,&quot;URL&quot;:&quot;https://acp.copernicus.org/articles/11/12049/2011/&quot;,&quot;issued&quot;:{&quot;date-parts&quot;:[[2011]]},&quot;page&quot;:&quot;12049-12064&quot;,&quot;issue&quot;:&quot;23&quot;,&quot;volume&quot;:&quot;11&quot;},&quot;isTemporary&quot;:false},{&quot;id&quot;:&quot;4823b9ff-cd9b-3953-bd88-3be6694bbaa0&quot;,&quot;itemData&quot;:{&quot;type&quot;:&quot;article-journal&quot;,&quot;id&quot;:&quot;4823b9ff-cd9b-3953-bd88-3be6694bbaa0&quot;,&quot;title&quot;:&quot;Evolution of brown carbon in wildfire plumes&quot;,&quot;author&quot;:[{&quot;family&quot;:&quot;Forrister&quot;,&quot;given&quot;:&quot;Haviland&quot;,&quot;parse-names&quot;:false,&quot;dropping-particle&quot;:&quot;&quot;,&quot;non-dropping-particle&quot;:&quot;&quot;},{&quot;family&quot;:&quot;Liu&quot;,&quot;given&quot;:&quot;Jiumeng&quot;,&quot;parse-names&quot;:false,&quot;dropping-particle&quot;:&quot;&quot;,&quot;non-dropping-particle&quot;:&quot;&quot;},{&quot;family&quot;:&quot;Scheuer&quot;,&quot;given&quot;:&quot;Eric&quot;,&quot;parse-names&quot;:false,&quot;dropping-particle&quot;:&quot;&quot;,&quot;non-dropping-particle&quot;:&quot;&quot;},{&quot;family&quot;:&quot;Dibb&quot;,&quot;given&quot;:&quot;Jack&quot;,&quot;parse-names&quot;:false,&quot;dropping-particle&quot;:&quot;&quot;,&quot;non-dropping-particle&quot;:&quot;&quot;},{&quot;family&quot;:&quot;Ziemba&quot;,&quot;given&quot;:&quot;Luke&quot;,&quot;parse-names&quot;:false,&quot;dropping-particle&quot;:&quot;&quot;,&quot;non-dropping-particle&quot;:&quot;&quot;},{&quot;family&quot;:&quot;Thornhill&quot;,&quot;given&quot;:&quot;Kenneth L&quot;,&quot;parse-names&quot;:false,&quot;dropping-particle&quot;:&quot;&quot;,&quot;non-dropping-particle&quot;:&quot;&quot;},{&quot;family&quot;:&quot;Anderson&quot;,&quot;given&quot;:&quot;Bruce&quot;,&quot;parse-names&quot;:false,&quot;dropping-particle&quot;:&quot;&quot;,&quot;non-dropping-particle&quot;:&quot;&quot;},{&quot;family&quot;:&quot;Diskin&quot;,&quot;given&quot;:&quot;Glenn&quot;,&quot;parse-names&quot;:false,&quot;dropping-particle&quot;:&quot;&quot;,&quot;non-dropping-particle&quot;:&quot;&quot;},{&quot;family&quot;:&quot;Perring&quot;,&quot;given&quot;:&quot;Anne E&quot;,&quot;parse-names&quot;:false,&quot;dropping-particle&quot;:&quot;&quot;,&quot;non-dropping-particle&quot;:&quot;&quot;},{&quot;family&quot;:&quot;Schwarz&quot;,&quot;given&quot;:&quot;Joshua P&quot;,&quot;parse-names&quot;:false,&quot;dropping-particle&quot;:&quot;&quot;,&quot;non-dropping-particle&quot;:&quot;&quot;},{&quot;family&quot;:&quot;Campuzano-Jost&quot;,&quot;given&quot;:&quot;Pedro&quot;,&quot;parse-names&quot;:false,&quot;dropping-particle&quot;:&quot;&quot;,&quot;non-dropping-particle&quot;:&quot;&quot;},{&quot;family&quot;:&quot;Day&quot;,&quot;given&quot;:&quot;Douglas A&quot;,&quot;parse-names&quot;:false,&quot;dropping-particle&quot;:&quot;&quot;,&quot;non-dropping-particle&quot;:&quot;&quot;},{&quot;family&quot;:&quot;Palm&quot;,&quot;given&quot;:&quot;Brett B&quot;,&quot;parse-names&quot;:false,&quot;dropping-particle&quot;:&quot;&quot;,&quot;non-dropping-particle&quot;:&quot;&quot;},{&quot;family&quot;:&quot;Jimenez&quot;,&quot;given&quot;:&quot;Jose L&quot;,&quot;parse-names&quot;:false,&quot;dropping-particle&quot;:&quot;&quot;,&quot;non-dropping-particle&quot;:&quot;&quot;},{&quot;family&quot;:&quot;Nenes&quot;,&quot;given&quot;:&quot;Athanasios&quot;,&quot;parse-names&quot;:false,&quot;dropping-particle&quot;:&quot;&quot;,&quot;non-dropping-particle&quot;:&quot;&quot;},{&quot;family&quot;:&quot;Weber&quot;,&quot;given&quot;:&quot;Rodney J&quot;,&quot;parse-names&quot;:false,&quot;dropping-particle&quot;:&quot;&quot;,&quot;non-dropping-particle&quot;:&quot;&quot;}],&quot;container-title&quot;:&quot;Geophysical Research Letters&quot;,&quot;container-title-short&quot;:&quot;Geophys Res Lett&quot;,&quot;DOI&quot;:&quot;https://doi.org/10.1002/2015GL063897&quot;,&quot;URL&quot;:&quot;https://agupubs.onlinelibrary.wiley.com/doi/abs/10.1002/2015GL063897&quot;,&quot;issued&quot;:{&quot;date-parts&quot;:[[2015]]},&quot;page&quot;:&quot;4623-4630&quot;,&quot;abstract&quot;:&quot;Abstract Particulate brown carbon (BrC) in the atmosphere absorbs light at subvisible wavelengths and has poorly constrained but potentially large climate forcing impacts. BrC from biomass burning has virtually unknown lifecycle and atmospheric stability. Here, BrC emitted from intense wildfires was measured in plumes transported over 2 days from two main fires, during the 2013 NASA SEAC4RS mission. Concurrent measurements of organic aerosol (OA) and black carbon (BC) mass concentration, BC coating thickness, absorption Ångström exponent, and OA oxidation state reveal that the initial BrC emitted from the fires was largely unstable. Using back trajectories to estimate the transport time indicates that BrC aerosol light absorption decayed in the plumes with a half-life of 9 to 15 h, measured over day and night. Although most BrC was lost within a day, possibly through chemical loss and/or evaporation, the remaining persistent fraction likely determines the background BrC levels most relevant for climate forcing.&quot;,&quot;issue&quot;:&quot;11&quot;,&quot;volume&quot;:&quot;42&quot;},&quot;isTemporary&quot;:false},{&quot;id&quot;:&quot;f3040661-8528-3dd3-8fb1-6cdb3e80f708&quot;,&quot;itemData&quot;:{&quot;type&quot;:&quot;article-journal&quot;,&quot;id&quot;:&quot;f3040661-8528-3dd3-8fb1-6cdb3e80f708&quot;,&quot;title&quot;:&quot;Regional influence of wildfires on aerosol chemistry in the western US and insights into atmospheric aging of biomass burning organic\r\naerosol&quot;,&quot;author&quot;:[{&quot;family&quot;:&quot;Zhou&quot;,&quot;given&quot;:&quot;S&quot;,&quot;parse-names&quot;:false,&quot;dropping-particle&quot;:&quot;&quot;,&quot;non-dropping-particle&quot;:&quot;&quot;},{&quot;family&quot;:&quot;Collier&quot;,&quot;given&quot;:&quot;S&quot;,&quot;parse-names&quot;:false,&quot;dropping-particle&quot;:&quot;&quot;,&quot;non-dropping-particle&quot;:&quot;&quot;},{&quot;family&quot;:&quot;Jaffe&quot;,&quot;given&quot;:&quot;D A&quot;,&quot;parse-names&quot;:false,&quot;dropping-particle&quot;:&quot;&quot;,&quot;non-dropping-particle&quot;:&quot;&quot;},{&quot;family&quot;:&quot;Briggs&quot;,&quot;given&quot;:&quot;N L&quot;,&quot;parse-names&quot;:false,&quot;dropping-particle&quot;:&quot;&quot;,&quot;non-dropping-particle&quot;:&quot;&quot;},{&quot;family&quot;:&quot;Hee&quot;,&quot;given&quot;:&quot;J&quot;,&quot;parse-names&quot;:false,&quot;dropping-particle&quot;:&quot;&quot;,&quot;non-dropping-particle&quot;:&quot;&quot;},{&quot;family&quot;:&quot;Sedlacek III&quot;,&quot;given&quot;:&quot;A J&quot;,&quot;parse-names&quot;:false,&quot;dropping-particle&quot;:&quot;&quot;,&quot;non-dropping-particle&quot;:&quot;&quot;},{&quot;family&quot;:&quot;Kleinman&quot;,&quot;given&quot;:&quot;L&quot;,&quot;parse-names&quot;:false,&quot;dropping-particle&quot;:&quot;&quot;,&quot;non-dropping-particle&quot;:&quot;&quot;},{&quot;family&quot;:&quot;Onasch&quot;,&quot;given&quot;:&quot;T B&quot;,&quot;parse-names&quot;:false,&quot;dropping-particle&quot;:&quot;&quot;,&quot;non-dropping-particle&quot;:&quot;&quot;},{&quot;family&quot;:&quot;Zhang&quot;,&quot;given&quot;:&quot;Q&quot;,&quot;parse-names&quot;:false,&quot;dropping-particle&quot;:&quot;&quot;,&quot;non-dropping-particle&quot;:&quot;&quot;}],&quot;container-title&quot;:&quot;Atmospheric Chemistry and Physics&quot;,&quot;container-title-short&quot;:&quot;Atmos Chem Phys&quot;,&quot;DOI&quot;:&quot;10.5194/acp-17-2477-2017&quot;,&quot;URL&quot;:&quot;https://acp.copernicus.org/articles/17/2477/2017/&quot;,&quot;issued&quot;:{&quot;date-parts&quot;:[[2017]]},&quot;page&quot;:&quot;2477-2493&quot;,&quot;issue&quot;:&quot;3&quot;,&quot;volume&quot;:&quot;17&quot;},&quot;isTemporary&quot;:false}]},{&quot;citationID&quot;:&quot;MENDELEY_CITATION_bfd73106-367d-44cb-8580-d8b62b1a46d2&quot;,&quot;properties&quot;:{&quot;noteIndex&quot;:0},&quot;isEdited&quot;:false,&quot;manualOverride&quot;:{&quot;isManuallyOverridden&quot;:false,&quot;citeprocText&quot;:&quot;(Cubison et al., 2011; May et al., 2015; Zhou et al., 2017)&quot;,&quot;manualOverrideText&quot;:&quot;&quot;},&quot;citationTag&quot;:&quot;MENDELEY_CITATION_v3_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&quot;,&quot;citationItems&quot;:[{&quot;id&quot;:&quot;cea0c5dc-27e4-3a6a-97ed-fef872b9d85e&quot;,&quot;itemData&quot;:{&quot;type&quot;:&quot;article-journal&quot;,&quot;id&quot;:&quot;cea0c5dc-27e4-3a6a-97ed-fef872b9d85e&quot;,&quot;title&quot;:&quot;Effects of aging on organic aerosol from open biomass burning smoke in aircraft and laboratory studies&quot;,&quot;author&quot;:[{&quot;family&quot;:&quot;Cubison&quot;,&quot;given&quot;:&quot;M J&quot;,&quot;parse-names&quot;:false,&quot;dropping-particle&quot;:&quot;&quot;,&quot;non-dropping-particle&quot;:&quot;&quot;},{&quot;family&quot;:&quot;Ortega&quot;,&quot;given&quot;:&quot;A M&quot;,&quot;parse-names&quot;:false,&quot;dropping-particle&quot;:&quot;&quot;,&quot;non-dropping-particle&quot;:&quot;&quot;},{&quot;family&quot;:&quot;Hayes&quot;,&quot;given&quot;:&quot;P L&quot;,&quot;parse-names&quot;:false,&quot;dropping-particle&quot;:&quot;&quot;,&quot;non-dropping-particle&quot;:&quot;&quot;},{&quot;family&quot;:&quot;Farmer&quot;,&quot;given&quot;:&quot;D K&quot;,&quot;parse-names&quot;:false,&quot;dropping-particle&quot;:&quot;&quot;,&quot;non-dropping-particle&quot;:&quot;&quot;},{&quot;family&quot;:&quot;Day&quot;,&quot;given&quot;:&quot;D&quot;,&quot;parse-names&quot;:false,&quot;dropping-particle&quot;:&quot;&quot;,&quot;non-dropping-particle&quot;:&quot;&quot;},{&quot;family&quot;:&quot;Lechner&quot;,&quot;given&quot;:&quot;M J&quot;,&quot;parse-names&quot;:false,&quot;dropping-particle&quot;:&quot;&quot;,&quot;non-dropping-particle&quot;:&quot;&quot;},{&quot;family&quot;:&quot;Brune&quot;,&quot;given&quot;:&quot;W H&quot;,&quot;parse-names&quot;:false,&quot;dropping-particle&quot;:&quot;&quot;,&quot;non-dropping-particle&quot;:&quot;&quot;},{&quot;family&quot;:&quot;Apel&quot;,&quot;given&quot;:&quot;E&quot;,&quot;parse-names&quot;:false,&quot;dropping-particle&quot;:&quot;&quot;,&quot;non-dropping-particle&quot;:&quot;&quot;},{&quot;family&quot;:&quot;Diskin&quot;,&quot;given&quot;:&quot;G S&quot;,&quot;parse-names&quot;:false,&quot;dropping-particle&quot;:&quot;&quot;,&quot;non-dropping-particle&quot;:&quot;&quot;},{&quot;family&quot;:&quot;Fisher&quot;,&quot;given&quot;:&quot;J A&quot;,&quot;parse-names&quot;:false,&quot;dropping-particle&quot;:&quot;&quot;,&quot;non-dropping-particle&quot;:&quot;&quot;},{&quot;family&quot;:&quot;Fuelberg&quot;,&quot;given&quot;:&quot;H E&quot;,&quot;parse-names&quot;:false,&quot;dropping-particle&quot;:&quot;&quot;,&quot;non-dropping-particle&quot;:&quot;&quot;},{&quot;family&quot;:&quot;Hecobian&quot;,&quot;given&quot;:&quot;A&quot;,&quot;parse-names&quot;:false,&quot;dropping-particle&quot;:&quot;&quot;,&quot;non-dropping-particle&quot;:&quot;&quot;},{&quot;family&quot;:&quot;Knapp&quot;,&quot;given&quot;:&quot;D J&quot;,&quot;parse-names&quot;:false,&quot;dropping-particle&quot;:&quot;&quot;,&quot;non-dropping-particle&quot;:&quot;&quot;},{&quot;family&quot;:&quot;Mikoviny&quot;,&quot;given&quot;:&quot;T&quot;,&quot;parse-names&quot;:false,&quot;dropping-particle&quot;:&quot;&quot;,&quot;non-dropping-particle&quot;:&quot;&quot;},{&quot;family&quot;:&quot;Riemer&quot;,&quot;given&quot;:&quot;D&quot;,&quot;parse-names&quot;:false,&quot;dropping-particle&quot;:&quot;&quot;,&quot;non-dropping-particle&quot;:&quot;&quot;},{&quot;family&quot;:&quot;Sachse&quot;,&quot;given&quot;:&quot;G W&quot;,&quot;parse-names&quot;:false,&quot;dropping-particle&quot;:&quot;&quot;,&quot;non-dropping-particle&quot;:&quot;&quot;},{&quot;family&quot;:&quot;Sessions&quot;,&quot;given&quot;:&quot;W&quot;,&quot;parse-names&quot;:false,&quot;dropping-particle&quot;:&quot;&quot;,&quot;non-dropping-particle&quot;:&quot;&quot;},{&quot;family&quot;:&quot;Weber&quot;,&quot;given&quot;:&quot;R J&quot;,&quot;parse-names&quot;:false,&quot;dropping-particle&quot;:&quot;&quot;,&quot;non-dropping-particle&quot;:&quot;&quot;},{&quot;family&quot;:&quot;Weinheimer&quot;,&quot;given&quot;:&quot;A J&quot;,&quot;parse-names&quot;:false,&quot;dropping-particle&quot;:&quot;&quot;,&quot;non-dropping-particle&quot;:&quot;&quot;},{&quot;family&quot;:&quot;Wisthaler&quot;,&quot;given&quot;:&quot;A&quot;,&quot;parse-names&quot;:false,&quot;dropping-particle&quot;:&quot;&quot;,&quot;non-dropping-particle&quot;:&quot;&quot;},{&quot;family&quot;:&quot;Jimenez&quot;,&quot;given&quot;:&quot;J L&quot;,&quot;parse-names&quot;:false,&quot;dropping-particle&quot;:&quot;&quot;,&quot;non-dropping-particle&quot;:&quot;&quot;}],&quot;container-title&quot;:&quot;Atmospheric Chemistry and Physics&quot;,&quot;container-title-short&quot;:&quot;Atmos Chem Phys&quot;,&quot;DOI&quot;:&quot;10.5194/acp-11-12049-2011&quot;,&quot;URL&quot;:&quot;https://acp.copernicus.org/articles/11/12049/2011/&quot;,&quot;issued&quot;:{&quot;date-parts&quot;:[[2011]]},&quot;page&quot;:&quot;12049-12064&quot;,&quot;issue&quot;:&quot;23&quot;,&quot;volume&quot;:&quot;11&quot;},&quot;isTemporary&quot;:false},{&quot;id&quot;:&quot;80913f35-18c1-3bc8-b940-ad78007b8b30&quot;,&quot;itemData&quot;:{&quot;type&quot;:&quot;article-journal&quot;,&quot;id&quot;:&quot;80913f35-18c1-3bc8-b940-ad78007b8b30&quot;,&quot;title&quot;:&quot;Observations and analysis of organic aerosol evolution in some prescribed fire smoke plumes&quot;,&quot;author&quot;:[{&quot;family&quot;:&quot;May&quot;,&quot;given&quot;:&quot;A A&quot;,&quot;parse-names&quot;:false,&quot;dropping-particle&quot;:&quot;&quot;,&quot;non-dropping-particle&quot;:&quot;&quot;},{&quot;family&quot;:&quot;Lee&quot;,&quot;given&quot;:&quot;T&quot;,&quot;parse-names&quot;:false,&quot;dropping-particle&quot;:&quot;&quot;,&quot;non-dropping-particle&quot;:&quot;&quot;},{&quot;family&quot;:&quot;McMeeking&quot;,&quot;given&quot;:&quot;G R&quot;,&quot;parse-names&quot;:false,&quot;dropping-particle&quot;:&quot;&quot;,&quot;non-dropping-particle&quot;:&quot;&quot;},{&quot;family&quot;:&quot;Akagi&quot;,&quot;given&quot;:&quot;S&quot;,&quot;parse-names&quot;:false,&quot;dropping-particle&quot;:&quot;&quot;,&quot;non-dropping-particle&quot;:&quot;&quot;},{&quot;family&quot;:&quot;Sullivan&quot;,&quot;given&quot;:&quot;A P&quot;,&quot;parse-names&quot;:false,&quot;dropping-particle&quot;:&quot;&quot;,&quot;non-dropping-particle&quot;:&quot;&quot;},{&quot;family&quot;:&quot;Urbanski&quot;,&quot;given&quot;:&quot;S&quot;,&quot;parse-names&quot;:false,&quot;dropping-particle&quot;:&quot;&quot;,&quot;non-dropping-particle&quot;:&quot;&quot;},{&quot;family&quot;:&quot;Yokelson&quot;,&quot;given&quot;:&quot;R J&quot;,&quot;parse-names&quot;:false,&quot;dropping-particle&quot;:&quot;&quot;,&quot;non-dropping-particle&quot;:&quot;&quot;},{&quot;family&quot;:&quot;Kreidenweis&quot;,&quot;given&quot;:&quot;S M&quot;,&quot;parse-names&quot;:false,&quot;dropping-particle&quot;:&quot;&quot;,&quot;non-dropping-particle&quot;:&quot;&quot;}],&quot;container-title&quot;:&quot;Atmospheric Chemistry and Physics&quot;,&quot;container-title-short&quot;:&quot;Atmos Chem Phys&quot;,&quot;DOI&quot;:&quot;10.5194/acp-15-6323-2015&quot;,&quot;URL&quot;:&quot;https://acp.copernicus.org/articles/15/6323/2015/&quot;,&quot;issued&quot;:{&quot;date-parts&quot;:[[2015]]},&quot;page&quot;:&quot;6323-6335&quot;,&quot;issue&quot;:&quot;11&quot;,&quot;volume&quot;:&quot;15&quot;},&quot;isTemporary&quot;:false},{&quot;id&quot;:&quot;f3040661-8528-3dd3-8fb1-6cdb3e80f708&quot;,&quot;itemData&quot;:{&quot;type&quot;:&quot;article-journal&quot;,&quot;id&quot;:&quot;f3040661-8528-3dd3-8fb1-6cdb3e80f708&quot;,&quot;title&quot;:&quot;Regional influence of wildfires on aerosol chemistry in the western US and insights into atmospheric aging of biomass burning organic\r\naerosol&quot;,&quot;author&quot;:[{&quot;family&quot;:&quot;Zhou&quot;,&quot;given&quot;:&quot;S&quot;,&quot;parse-names&quot;:false,&quot;dropping-particle&quot;:&quot;&quot;,&quot;non-dropping-particle&quot;:&quot;&quot;},{&quot;family&quot;:&quot;Collier&quot;,&quot;given&quot;:&quot;S&quot;,&quot;parse-names&quot;:false,&quot;dropping-particle&quot;:&quot;&quot;,&quot;non-dropping-particle&quot;:&quot;&quot;},{&quot;family&quot;:&quot;Jaffe&quot;,&quot;given&quot;:&quot;D A&quot;,&quot;parse-names&quot;:false,&quot;dropping-particle&quot;:&quot;&quot;,&quot;non-dropping-particle&quot;:&quot;&quot;},{&quot;family&quot;:&quot;Briggs&quot;,&quot;given&quot;:&quot;N L&quot;,&quot;parse-names&quot;:false,&quot;dropping-particle&quot;:&quot;&quot;,&quot;non-dropping-particle&quot;:&quot;&quot;},{&quot;family&quot;:&quot;Hee&quot;,&quot;given&quot;:&quot;J&quot;,&quot;parse-names&quot;:false,&quot;dropping-particle&quot;:&quot;&quot;,&quot;non-dropping-particle&quot;:&quot;&quot;},{&quot;family&quot;:&quot;Sedlacek III&quot;,&quot;given&quot;:&quot;A J&quot;,&quot;parse-names&quot;:false,&quot;dropping-particle&quot;:&quot;&quot;,&quot;non-dropping-particle&quot;:&quot;&quot;},{&quot;family&quot;:&quot;Kleinman&quot;,&quot;given&quot;:&quot;L&quot;,&quot;parse-names&quot;:false,&quot;dropping-particle&quot;:&quot;&quot;,&quot;non-dropping-particle&quot;:&quot;&quot;},{&quot;family&quot;:&quot;Onasch&quot;,&quot;given&quot;:&quot;T B&quot;,&quot;parse-names&quot;:false,&quot;dropping-particle&quot;:&quot;&quot;,&quot;non-dropping-particle&quot;:&quot;&quot;},{&quot;family&quot;:&quot;Zhang&quot;,&quot;given&quot;:&quot;Q&quot;,&quot;parse-names&quot;:false,&quot;dropping-particle&quot;:&quot;&quot;,&quot;non-dropping-particle&quot;:&quot;&quot;}],&quot;container-title&quot;:&quot;Atmospheric Chemistry and Physics&quot;,&quot;container-title-short&quot;:&quot;Atmos Chem Phys&quot;,&quot;DOI&quot;:&quot;10.5194/acp-17-2477-2017&quot;,&quot;URL&quot;:&quot;https://acp.copernicus.org/articles/17/2477/2017/&quot;,&quot;issued&quot;:{&quot;date-parts&quot;:[[2017]]},&quot;page&quot;:&quot;2477-2493&quot;,&quot;issue&quot;:&quot;3&quot;,&quot;volume&quot;:&quot;17&quot;},&quot;isTemporary&quot;:false}]},{&quot;citationID&quot;:&quot;MENDELEY_CITATION_da701d3e-d141-47c9-b753-014e8e716105&quot;,&quot;properties&quot;:{&quot;noteIndex&quot;:0},&quot;isEdited&quot;:false,&quot;manualOverride&quot;:{&quot;isManuallyOverridden&quot;:false,&quot;citeprocText&quot;:&quot;(Kroll et al., 2009)&quot;,&quot;manualOverrideText&quot;:&quot;&quot;},&quot;citationTag&quot;:&quot;MENDELEY_CITATION_v3_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&quot;,&quot;citationItems&quot;:[{&quot;id&quot;:&quot;c09000bc-fe58-3ea0-b52e-2e0c5247843c&quot;,&quot;itemData&quot;:{&quot;type&quot;:&quot;article-journal&quot;,&quot;id&quot;:&quot;c09000bc-fe58-3ea0-b52e-2e0c5247843c&quot;,&quot;title&quot;:&quot;Measurement of fragmentation and functionalization pathways in the heterogeneous oxidation of oxidized organic aerosol&quot;,&quot;author&quot;:[{&quot;family&quot;:&quot;Kroll&quot;,&quot;given&quot;:&quot;Jesse H&quot;,&quot;parse-names&quot;:false,&quot;dropping-particle&quot;:&quot;&quot;,&quot;non-dropping-particle&quot;:&quot;&quot;},{&quot;family&quot;:&quot;Smith&quot;,&quot;given&quot;:&quot;Jared D&quot;,&quot;parse-names&quot;:false,&quot;dropping-particle&quot;:&quot;&quot;,&quot;non-dropping-particle&quot;:&quot;&quot;},{&quot;family&quot;:&quot;Che&quot;,&quot;given&quot;:&quot;Dung L&quot;,&quot;parse-names&quot;:false,&quot;dropping-particle&quot;:&quot;&quot;,&quot;non-dropping-particle&quot;:&quot;&quot;},{&quot;family&quot;:&quot;Kessler&quot;,&quot;given&quot;:&quot;Sean H&quot;,&quot;parse-names&quot;:false,&quot;dropping-particle&quot;:&quot;&quot;,&quot;non-dropping-particle&quot;:&quot;&quot;},{&quot;family&quot;:&quot;Worsnop&quot;,&quot;given&quot;:&quot;Douglas R&quot;,&quot;parse-names&quot;:false,&quot;dropping-particle&quot;:&quot;&quot;,&quot;non-dropping-particle&quot;:&quot;&quot;},{&quot;family&quot;:&quot;Wilson&quot;,&quot;given&quot;:&quot;Kevin R&quot;,&quot;parse-names&quot;:false,&quot;dropping-particle&quot;:&quot;&quot;,&quot;non-dropping-particle&quot;:&quot;&quot;}],&quot;container-title&quot;:&quot;Phys. Chem. Chem. Phys.&quot;,&quot;DOI&quot;:&quot;10.1039/B905289E&quot;,&quot;URL&quot;:&quot;http://dx.doi.org/10.1039/B905289E&quot;,&quot;issued&quot;:{&quot;date-parts&quot;:[[2009]]},&quot;page&quot;:&quot;8005-8014&quot;,&quot;abstract&quot;:&quot;The competition between the addition of polar, oxygen-containing functional groups (functionalization) and the cleavage of C–C bonds (fragmentation) has a governing influence on the change in volatility of organic species upon atmospheric oxidation, and hence on the loading of tropospheric organic aerosol. However the relative importance of these two channels is generally poorly constrained for oxidized organics. Here we determine fragmentation–functionalization branching ratios for organics spanning a range of oxidation levels, using the heterogeneous oxidation of squalane (C30H62) as a model system. Squalane particles are exposed to high concentrations of OH in a flow reactor, and measurements of particle mass and elemental ratios enable the determination of absolute elemental composition (number of oxygen, carbon, and hydrogen atoms) of the oxidized particles. At low OH exposure, the oxygen content of the organics increases, indicating that functionalization dominates, whereas for more oxidized organics the amount of carbon in the particles decreases, indicating the increasing importance of fragmentation processes. Once the organics are moderately oxidized (O/C ≈ 0.4), fragmentation completely dominates, and the increase in O/C ratio upon further oxidation is due to the loss of carbon rather than the addition of oxygen. These results suggest that fragmentation reactions may be key steps in the formation and evolution of oxygenated organic aerosol (OOA).&quot;,&quot;publisher&quot;:&quot;The Royal Society of Chemistry&quot;,&quot;issue&quot;:&quot;36&quot;,&quot;volume&quot;:&quot;11&quot;,&quot;container-title-short&quot;:&quot;&quot;},&quot;isTemporary&quot;:false}]},{&quot;citationID&quot;:&quot;MENDELEY_CITATION_ae79949e-5d80-469c-82e8-d0c30a184442&quot;,&quot;properties&quot;:{&quot;noteIndex&quot;:0},&quot;isEdited&quot;:false,&quot;manualOverride&quot;:{&quot;isManuallyOverridden&quot;:false,&quot;citeprocText&quot;:&quot;(Shrivastava et al., 2017)&quot;,&quot;manualOverrideText&quot;:&quot;&quot;},&quot;citationTag&quot;:&quot;MENDELEY_CITATION_v3_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&quot;,&quot;citationItems&quot;:[{&quot;id&quot;:&quot;3fe989bb-db6e-39c0-bc56-3217880c25f1&quot;,&quot;itemData&quot;:{&quot;type&quot;:&quot;article-journal&quot;,&quot;id&quot;:&quot;3fe989bb-db6e-39c0-bc56-3217880c25f1&quot;,&quot;title&quot;:&quot;Recent advances in understanding secondary organic aerosol: Implications for global climate forcing&quot;,&quot;author&quot;:[{&quot;family&quot;:&quot;Shrivastava&quot;,&quot;given&quot;:&quot;Manish&quot;,&quot;parse-names&quot;:false,&quot;dropping-particle&quot;:&quot;&quot;,&quot;non-dropping-particle&quot;:&quot;&quot;},{&quot;family&quot;:&quot;Cappa&quot;,&quot;given&quot;:&quot;Christopher D&quot;,&quot;parse-names&quot;:false,&quot;dropping-particle&quot;:&quot;&quot;,&quot;non-dropping-particle&quot;:&quot;&quot;},{&quot;family&quot;:&quot;Fan&quot;,&quot;given&quot;:&quot;Jiwen&quot;,&quot;parse-names&quot;:false,&quot;dropping-particle&quot;:&quot;&quot;,&quot;non-dropping-particle&quot;:&quot;&quot;},{&quot;family&quot;:&quot;Goldstein&quot;,&quot;given&quot;:&quot;Allen H&quot;,&quot;parse-names&quot;:false,&quot;dropping-particle&quot;:&quot;&quot;,&quot;non-dropping-particle&quot;:&quot;&quot;},{&quot;family&quot;:&quot;Guenther&quot;,&quot;given&quot;:&quot;Alex B&quot;,&quot;parse-names&quot;:false,&quot;dropping-particle&quot;:&quot;&quot;,&quot;non-dropping-particle&quot;:&quot;&quot;},{&quot;family&quot;:&quot;Jimenez&quot;,&quot;given&quot;:&quot;Jose L&quot;,&quot;parse-names&quot;:false,&quot;dropping-particle&quot;:&quot;&quot;,&quot;non-dropping-particle&quot;:&quot;&quot;},{&quot;family&quot;:&quot;Kuang&quot;,&quot;given&quot;:&quot;Chongai&quot;,&quot;parse-names&quot;:false,&quot;dropping-particle&quot;:&quot;&quot;,&quot;non-dropping-particle&quot;:&quot;&quot;},{&quot;family&quot;:&quot;Laskin&quot;,&quot;given&quot;:&quot;Alexander&quot;,&quot;parse-names&quot;:false,&quot;dropping-particle&quot;:&quot;&quot;,&quot;non-dropping-particle&quot;:&quot;&quot;},{&quot;family&quot;:&quot;Martin&quot;,&quot;given&quot;:&quot;Scot T&quot;,&quot;parse-names&quot;:false,&quot;dropping-particle&quot;:&quot;&quot;,&quot;non-dropping-particle&quot;:&quot;&quot;},{&quot;family&quot;:&quot;Ng&quot;,&quot;given&quot;:&quot;Nga Lee&quot;,&quot;parse-names&quot;:false,&quot;dropping-particle&quot;:&quot;&quot;,&quot;non-dropping-particle&quot;:&quot;&quot;},{&quot;family&quot;:&quot;Petaja&quot;,&quot;given&quot;:&quot;Tuukka&quot;,&quot;parse-names&quot;:false,&quot;dropping-particle&quot;:&quot;&quot;,&quot;non-dropping-particle&quot;:&quot;&quot;},{&quot;family&quot;:&quot;Pierce&quot;,&quot;given&quot;:&quot;Jeffrey R&quot;,&quot;parse-names&quot;:false,&quot;dropping-particle&quot;:&quot;&quot;,&quot;non-dropping-particle&quot;:&quot;&quot;},{&quot;family&quot;:&quot;Rasch&quot;,&quot;given&quot;:&quot;Philip J&quot;,&quot;parse-names&quot;:false,&quot;dropping-particle&quot;:&quot;&quot;,&quot;non-dropping-particle&quot;:&quot;&quot;},{&quot;family&quot;:&quot;Roldin&quot;,&quot;given&quot;:&quot;Pontus&quot;,&quot;parse-names&quot;:false,&quot;dropping-particle&quot;:&quot;&quot;,&quot;non-dropping-particle&quot;:&quot;&quot;},{&quot;family&quot;:&quot;Seinfeld&quot;,&quot;given&quot;:&quot;John H&quot;,&quot;parse-names&quot;:false,&quot;dropping-particle&quot;:&quot;&quot;,&quot;non-dropping-particle&quot;:&quot;&quot;},{&quot;family&quot;:&quot;Shilling&quot;,&quot;given&quot;:&quot;John&quot;,&quot;parse-names&quot;:false,&quot;dropping-particle&quot;:&quot;&quot;,&quot;non-dropping-particle&quot;:&quot;&quot;},{&quot;family&quot;:&quot;Smith&quot;,&quot;given&quot;:&quot;James N&quot;,&quot;parse-names&quot;:false,&quot;dropping-particle&quot;:&quot;&quot;,&quot;non-dropping-particle&quot;:&quot;&quot;},{&quot;family&quot;:&quot;Thornton&quot;,&quot;given&quot;:&quot;Joel A&quot;,&quot;parse-names&quot;:false,&quot;dropping-particle&quot;:&quot;&quot;,&quot;non-dropping-particle&quot;:&quot;&quot;},{&quot;family&quot;:&quot;Volkamer&quot;,&quot;given&quot;:&quot;Rainer&quot;,&quot;parse-names&quot;:false,&quot;dropping-particle&quot;:&quot;&quot;,&quot;non-dropping-particle&quot;:&quot;&quot;},{&quot;family&quot;:&quot;Wang&quot;,&quot;given&quot;:&quot;Jian&quot;,&quot;parse-names&quot;:false,&quot;dropping-particle&quot;:&quot;&quot;,&quot;non-dropping-particle&quot;:&quot;&quot;},{&quot;family&quot;:&quot;Worsnop&quot;,&quot;given&quot;:&quot;Douglas R&quot;,&quot;parse-names&quot;:false,&quot;dropping-particle&quot;:&quot;&quot;,&quot;non-dropping-particle&quot;:&quot;&quot;},{&quot;family&quot;:&quot;Zaveri&quot;,&quot;given&quot;:&quot;Rahul A&quot;,&quot;parse-names&quot;:false,&quot;dropping-particle&quot;:&quot;&quot;,&quot;non-dropping-particle&quot;:&quot;&quot;},{&quot;family&quot;:&quot;Zelenyuk&quot;,&quot;given&quot;:&quot;Alla&quot;,&quot;parse-names&quot;:false,&quot;dropping-particle&quot;:&quot;&quot;,&quot;non-dropping-particle&quot;:&quot;&quot;},{&quot;family&quot;:&quot;Zhang&quot;,&quot;given&quot;:&quot;Qi&quot;,&quot;parse-names&quot;:false,&quot;dropping-particle&quot;:&quot;&quot;,&quot;non-dropping-particle&quot;:&quot;&quot;}],&quot;container-title&quot;:&quot;Reviews of Geophysics&quot;,&quot;DOI&quot;:&quot;https://doi.org/10.1002/2016RG000540&quot;,&quot;URL&quot;:&quot;https://agupubs.onlinelibrary.wiley.com/doi/abs/10.1002/2016RG000540&quot;,&quot;issued&quot;:{&quot;date-parts&quot;:[[2017]]},&quot;page&quot;:&quot;509-559&quot;,&quot;abstract&quot;:&quot;Abstract Anthropogenic emissions and land use changes have modified atmospheric aerosol concentrations and size distributions over time. Understanding preindustrial conditions and changes in organic aerosol due to anthropogenic activities is important because these features (1) influence estimates of aerosol radiative forcing and (2) can confound estimates of the historical response of climate to increases in greenhouse gases. Secondary organic aerosol (SOA), formed in the atmosphere by oxidation of organic gases, represents a major fraction of global submicron-sized atmospheric organic aerosol. Over the past decade, significant advances in understanding SOA properties and formation mechanisms have occurred through measurements, yet current climate models typically do not comprehensively include all important processes. This review summarizes some of the important developments during the past decade in understanding SOA formation. We highlight the importance of some processes that influence the growth of SOA particles to sizes relevant for clouds and radiative forcing, including formation of extremely low volatility organics in the gas phase, acid-catalyzed multiphase chemistry of isoprene epoxydiols, particle-phase oligomerization, and physical properties such as volatility and viscosity. Several SOA processes highlighted in this review are complex and interdependent and have nonlinear effects on the properties, formation, and evolution of SOA. Current global models neglect this complexity and nonlinearity and thus are less likely to accurately predict the climate forcing of SOA and project future climate sensitivity to greenhouse gases. Efforts are also needed to rank the most influential processes and nonlinear process-related interactions, so that these processes can be accurately represented in atmospheric chemistry-climate models.&quot;,&quot;issue&quot;:&quot;2&quot;,&quot;volume&quot;:&quot;55&quot;,&quot;container-title-short&quot;:&quot;&quot;},&quot;isTemporary&quot;:false}]},{&quot;citationID&quot;:&quot;MENDELEY_CITATION_07e73cbf-1e14-41d9-af53-fe5d694aee27&quot;,&quot;properties&quot;:{&quot;noteIndex&quot;:0},&quot;isEdited&quot;:false,&quot;manualOverride&quot;:{&quot;isManuallyOverridden&quot;:true,&quot;citeprocText&quot;:&quot;(Burgos et al., 2020)&quot;,&quot;manualOverrideText&quot;:&quot;Burgos et al. (2020)&quot;},&quot;citationTag&quot;:&quot;MENDELEY_CITATION_v3_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&quot;,&quot;citationItems&quot;:[{&quot;id&quot;:&quot;a3c6d561-6a75-3f06-b712-d013301b1b1e&quot;,&quot;itemData&quot;:{&quot;type&quot;:&quot;article-journal&quot;,&quot;id&quot;:&quot;a3c6d561-6a75-3f06-b712-d013301b1b1e&quot;,&quot;title&quot;:&quot;A global model–measurement evaluation of particle light scattering coefficients at elevated relative humidity&quot;,&quot;author&quot;:[{&quot;family&quot;:&quot;Burgos&quot;,&quot;given&quot;:&quot;M A&quot;,&quot;parse-names&quot;:false,&quot;dropping-particle&quot;:&quot;&quot;,&quot;non-dropping-particle&quot;:&quot;&quot;},{&quot;family&quot;:&quot;Andrews&quot;,&quot;given&quot;:&quot;E&quot;,&quot;parse-names&quot;:false,&quot;dropping-particle&quot;:&quot;&quot;,&quot;non-dropping-particle&quot;:&quot;&quot;},{&quot;family&quot;:&quot;Titos&quot;,&quot;given&quot;:&quot;G&quot;,&quot;parse-names&quot;:false,&quot;dropping-particle&quot;:&quot;&quot;,&quot;non-dropping-particle&quot;:&quot;&quot;},{&quot;family&quot;:&quot;Benedetti&quot;,&quot;given&quot;:&quot;A&quot;,&quot;parse-names&quot;:false,&quot;dropping-particle&quot;:&quot;&quot;,&quot;non-dropping-particle&quot;:&quot;&quot;},{&quot;family&quot;:&quot;Bian&quot;,&quot;given&quot;:&quot;H&quot;,&quot;parse-names&quot;:false,&quot;dropping-particle&quot;:&quot;&quot;,&quot;non-dropping-particle&quot;:&quot;&quot;},{&quot;family&quot;:&quot;Buchard&quot;,&quot;given&quot;:&quot;V&quot;,&quot;parse-names&quot;:false,&quot;dropping-particle&quot;:&quot;&quot;,&quot;non-dropping-particle&quot;:&quot;&quot;},{&quot;family&quot;:&quot;Curci&quot;,&quot;given&quot;:&quot;G&quot;,&quot;parse-names&quot;:false,&quot;dropping-particle&quot;:&quot;&quot;,&quot;non-dropping-particle&quot;:&quot;&quot;},{&quot;family&quot;:&quot;Kipling&quot;,&quot;given&quot;:&quot;Z&quot;,&quot;parse-names&quot;:false,&quot;dropping-particle&quot;:&quot;&quot;,&quot;non-dropping-particle&quot;:&quot;&quot;},{&quot;family&quot;:&quot;Kirkevåg&quot;,&quot;given&quot;:&quot;A&quot;,&quot;parse-names&quot;:false,&quot;dropping-particle&quot;:&quot;&quot;,&quot;non-dropping-particle&quot;:&quot;&quot;},{&quot;family&quot;:&quot;Kokkola&quot;,&quot;given&quot;:&quot;H&quot;,&quot;parse-names&quot;:false,&quot;dropping-particle&quot;:&quot;&quot;,&quot;non-dropping-particle&quot;:&quot;&quot;},{&quot;family&quot;:&quot;Laakso&quot;,&quot;given&quot;:&quot;A&quot;,&quot;parse-names&quot;:false,&quot;dropping-particle&quot;:&quot;&quot;,&quot;non-dropping-particle&quot;:&quot;&quot;},{&quot;family&quot;:&quot;Letertre-Danczak&quot;,&quot;given&quot;:&quot;J&quot;,&quot;parse-names&quot;:false,&quot;dropping-particle&quot;:&quot;&quot;,&quot;non-dropping-particle&quot;:&quot;&quot;},{&quot;family&quot;:&quot;Lund&quot;,&quot;given&quot;:&quot;M T&quot;,&quot;parse-names&quot;:false,&quot;dropping-particle&quot;:&quot;&quot;,&quot;non-dropping-particle&quot;:&quot;&quot;},{&quot;family&quot;:&quot;Matsui&quot;,&quot;given&quot;:&quot;H&quot;,&quot;parse-names&quot;:false,&quot;dropping-particle&quot;:&quot;&quot;,&quot;non-dropping-particle&quot;:&quot;&quot;},{&quot;family&quot;:&quot;Myhre&quot;,&quot;given&quot;:&quot;G&quot;,&quot;parse-names&quot;:false,&quot;dropping-particle&quot;:&quot;&quot;,&quot;non-dropping-particle&quot;:&quot;&quot;},{&quot;family&quot;:&quot;Randles&quot;,&quot;given&quot;:&quot;C&quot;,&quot;parse-names&quot;:false,&quot;dropping-particle&quot;:&quot;&quot;,&quot;non-dropping-particle&quot;:&quot;&quot;},{&quot;family&quot;:&quot;Schulz&quot;,&quot;given&quot;:&quot;M&quot;,&quot;parse-names&quot;:false,&quot;dropping-particle&quot;:&quot;&quot;,&quot;non-dropping-particle&quot;:&quot;&quot;},{&quot;family&quot;:&quot;Noije&quot;,&quot;given&quot;:&quot;T&quot;,&quot;parse-names&quot;:false,&quot;dropping-particle&quot;:&quot;&quot;,&quot;non-dropping-particle&quot;:&quot;van&quot;},{&quot;family&quot;:&quot;Zhang&quot;,&quot;given&quot;:&quot;K&quot;,&quot;parse-names&quot;:false,&quot;dropping-particle&quot;:&quot;&quot;,&quot;non-dropping-particle&quot;:&quot;&quot;},{&quot;family&quot;:&quot;Alados-Arboledas&quot;,&quot;given&quot;:&quot;L&quot;,&quot;parse-names&quot;:false,&quot;dropping-particle&quot;:&quot;&quot;,&quot;non-dropping-particle&quot;:&quot;&quot;},{&quot;family&quot;:&quot;Baltensperger&quot;,&quot;given&quot;:&quot;U&quot;,&quot;parse-names&quot;:false,&quot;dropping-particle&quot;:&quot;&quot;,&quot;non-dropping-particle&quot;:&quot;&quot;},{&quot;family&quot;:&quot;Jefferson&quot;,&quot;given&quot;:&quot;A&quot;,&quot;parse-names&quot;:false,&quot;dropping-particle&quot;:&quot;&quot;,&quot;non-dropping-particle&quot;:&quot;&quot;},{&quot;family&quot;:&quot;Sherman&quot;,&quot;given&quot;:&quot;J&quot;,&quot;parse-names&quot;:false,&quot;dropping-particle&quot;:&quot;&quot;,&quot;non-dropping-particle&quot;:&quot;&quot;},{&quot;family&quot;:&quot;Sun&quot;,&quot;given&quot;:&quot;J&quot;,&quot;parse-names&quot;:false,&quot;dropping-particle&quot;:&quot;&quot;,&quot;non-dropping-particle&quot;:&quot;&quot;},{&quot;family&quot;:&quot;Weingartner&quot;,&quot;given&quot;:&quot;E&quot;,&quot;parse-names&quot;:false,&quot;dropping-particle&quot;:&quot;&quot;,&quot;non-dropping-particle&quot;:&quot;&quot;},{&quot;family&quot;:&quot;Zieger&quot;,&quot;given&quot;:&quot;P&quot;,&quot;parse-names&quot;:false,&quot;dropping-particle&quot;:&quot;&quot;,&quot;non-dropping-particle&quot;:&quot;&quot;}],&quot;container-title&quot;:&quot;Atmospheric Chemistry and Physics&quot;,&quot;container-title-short&quot;:&quot;Atmos Chem Phys&quot;,&quot;DOI&quot;:&quot;10.5194/acp-20-10231-2020&quot;,&quot;URL&quot;:&quot;https://acp.copernicus.org/articles/20/10231/2020/&quot;,&quot;issued&quot;:{&quot;date-parts&quot;:[[2020]]},&quot;page&quot;:&quot;10231-10258&quot;,&quot;issue&quot;:&quot;17&quot;,&quot;volume&quot;:&quot;20&quot;},&quot;isTemporary&quot;:false}]},{&quot;citationID&quot;:&quot;MENDELEY_CITATION_09b54aab-b908-4d7d-bb83-7204db5166b8&quot;,&quot;properties&quot;:{&quot;noteIndex&quot;:0},&quot;isEdited&quot;:false,&quot;manualOverride&quot;:{&quot;isManuallyOverridden&quot;:false,&quot;citeprocText&quot;:&quot;(Veselovskii et al., 2020)&quot;,&quot;manualOverrideText&quot;:&quot;&quot;},&quot;citationTag&quot;:&quot;MENDELEY_CITATION_v3_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&quot;,&quot;citationItems&quot;:[{&quot;id&quot;:&quot;7fddf755-cce5-31fd-901d-9151832d19fd&quot;,&quot;itemData&quot;:{&quot;type&quot;:&quot;article-journal&quot;,&quot;id&quot;:&quot;7fddf755-cce5-31fd-901d-9151832d19fd&quot;,&quot;title&quot;:&quot;Variability in lidar-derived particle properties over West Africa due to changes in absorption: towards an understanding&quot;,&quot;author&quot;:[{&quot;family&quot;:&quot;Veselovskii&quot;,&quot;given&quot;:&quot;I&quot;,&quot;parse-names&quot;:false,&quot;dropping-particle&quot;:&quot;&quot;,&quot;non-dropping-particle&quot;:&quot;&quot;},{&quot;family&quot;:&quot;Hu&quot;,&quot;given&quot;:&quot;Q&quot;,&quot;parse-names&quot;:false,&quot;dropping-particle&quot;:&quot;&quot;,&quot;non-dropping-particle&quot;:&quot;&quot;},{&quot;family&quot;:&quot;Goloub&quot;,&quot;given&quot;:&quot;P&quot;,&quot;parse-names&quot;:false,&quot;dropping-particle&quot;:&quot;&quot;,&quot;non-dropping-particle&quot;:&quot;&quot;},{&quot;family&quot;:&quot;Podvin&quot;,&quot;given&quot;:&quot;T&quot;,&quot;parse-names&quot;:false,&quot;dropping-particle&quot;:&quot;&quot;,&quot;non-dropping-particle&quot;:&quot;&quot;},{&quot;family&quot;:&quot;Korenskiy&quot;,&quot;given&quot;:&quot;M&quot;,&quot;parse-names&quot;:false,&quot;dropping-particle&quot;:&quot;&quot;,&quot;non-dropping-particle&quot;:&quot;&quot;},{&quot;family&quot;:&quot;Derimian&quot;,&quot;given&quot;:&quot;Y&quot;,&quot;parse-names&quot;:false,&quot;dropping-particle&quot;:&quot;&quot;,&quot;non-dropping-particle&quot;:&quot;&quot;},{&quot;family&quot;:&quot;Legrand&quot;,&quot;given&quot;:&quot;M&quot;,&quot;parse-names&quot;:false,&quot;dropping-particle&quot;:&quot;&quot;,&quot;non-dropping-particle&quot;:&quot;&quot;},{&quot;family&quot;:&quot;Castellanos&quot;,&quot;given&quot;:&quot;P&quot;,&quot;parse-names&quot;:false,&quot;dropping-particle&quot;:&quot;&quot;,&quot;non-dropping-particle&quot;:&quot;&quot;}],&quot;container-title&quot;:&quot;Atmospheric Chemistry and Physics&quot;,&quot;container-title-short&quot;:&quot;Atmos Chem Phys&quot;,&quot;DOI&quot;:&quot;10.5194/acp-20-6563-2020&quot;,&quot;URL&quot;:&quot;https://acp.copernicus.org/articles/20/6563/2020/&quot;,&quot;issued&quot;:{&quot;date-parts&quot;:[[2020]]},&quot;page&quot;:&quot;6563-6581&quot;,&quot;issue&quot;:&quot;11&quot;,&quot;volume&quot;:&quot;20&quot;},&quot;isTemporary&quot;:false}]},{&quot;citationID&quot;:&quot;MENDELEY_CITATION_48bb3a3a-9578-47ab-99f5-154bf6f70672&quot;,&quot;properties&quot;:{&quot;noteIndex&quot;:0},&quot;isEdited&quot;:false,&quot;manualOverride&quot;:{&quot;isManuallyOverridden&quot;:false,&quot;citeprocText&quot;:&quot;(Meng et al., 2010)&quot;,&quot;manualOverrideText&quot;:&quot;&quot;},&quot;citationTag&quot;:&quot;MENDELEY_CITATION_v3_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&quot;,&quot;citationItems&quot;:[{&quot;id&quot;:&quot;8afb3576-db1f-34a2-b154-b014b95b2cec&quot;,&quot;itemData&quot;:{&quot;type&quot;:&quot;article-journal&quot;,&quot;id&quot;:&quot;8afb3576-db1f-34a2-b154-b014b95b2cec&quot;,&quot;title&quot;:&quot;Single-scattering properties of tri-axial ellipsoidal mineral dust aerosols: A database for application to radiative transfer calculations&quot;,&quot;author&quot;:[{&quot;family&quot;:&quot;Meng&quot;,&quot;given&quot;:&quot;Zhaokai&quot;,&quot;parse-names&quot;:false,&quot;dropping-particle&quot;:&quot;&quot;,&quot;non-dropping-particle&quot;:&quot;&quot;},{&quot;family&quot;:&quot;Yang&quot;,&quot;given&quot;:&quot;Ping&quot;,&quot;parse-names&quot;:false,&quot;dropping-particle&quot;:&quot;&quot;,&quot;non-dropping-particle&quot;:&quot;&quot;},{&quot;family&quot;:&quot;Kattawar&quot;,&quot;given&quot;:&quot;George W&quot;,&quot;parse-names&quot;:false,&quot;dropping-particle&quot;:&quot;&quot;,&quot;non-dropping-particle&quot;:&quot;&quot;},{&quot;family&quot;:&quot;Bi&quot;,&quot;given&quot;:&quot;Lei&quot;,&quot;parse-names&quot;:false,&quot;dropping-particle&quot;:&quot;&quot;,&quot;non-dropping-particle&quot;:&quot;&quot;},{&quot;family&quot;:&quot;Liou&quot;,&quot;given&quot;:&quot;K N&quot;,&quot;parse-names&quot;:false,&quot;dropping-particle&quot;:&quot;&quot;,&quot;non-dropping-particle&quot;:&quot;&quot;},{&quot;family&quot;:&quot;Laszlo&quot;,&quot;given&quot;:&quot;Istvan&quot;,&quot;parse-names&quot;:false,&quot;dropping-particle&quot;:&quot;&quot;,&quot;non-dropping-particle&quot;:&quot;&quot;}],&quot;container-title&quot;:&quot;Journal of Aerosol Science&quot;,&quot;container-title-short&quot;:&quot;J Aerosol Sci&quot;,&quot;DOI&quot;:&quot;https://doi.org/10.1016/j.jaerosci.2010.02.008&quot;,&quot;ISSN&quot;:&quot;0021-8502&quot;,&quot;URL&quot;:&quot;https://www.sciencedirect.com/science/article/pii/S0021850210000418&quot;,&quot;issued&quot;:{&quot;date-parts&quot;:[[2010]]},&quot;page&quot;:&quot;501-512&quot;,&quot;abstract&quot;:&quot;This paper presents a user-friendly database software package of the single-scattering properties of individual dust-like aerosol particles for application to radiative transfer calculations in a spectral region from ultraviolet (UV) to far-infrared (far-IR). To expand the degree of morphological freedom of the commonly used spheroidal and spherical models, tri-axial ellipsoids were assumed to be the overall shape of dust-like aerosol particles. A combination of four computational methods, including the Lorenz–Mie theory, the T-matrix method, the discrete dipole approximation, and an improved geometric optics method, was employed to compute the phase matrix, extinction efficiency and single-scattering albedo of ellipsoids with various aspect ratios and sizes. The scattering property database was developed for 42 particle shapes specified in terms of two aspect ratios, 69 refractive indices and 471 size parameters. Additionally, accompanying software, based on interpolation, was developed to provide the single-scattering properties for user-specified aspect ratios, refractive indices and size parameters. The software package allows for the derivation of the bulk optical properties for a given distribution of particle microphysical parameters (i.e., refractive index, size parameter and two aspect ratios). The array-oriented single-scattering property data sets are stored in the NetCDF format.&quot;,&quot;issue&quot;:&quot;5&quot;,&quot;volume&quot;:&quot;41&quot;},&quot;isTemporary&quot;:false}]}]"/>
    <we:property name="MENDELEY_CITATIONS_LOCALE_CODE" value="&quot;en-US&quot;"/>
    <we:property name="MENDELEY_CITATIONS_STYLE" value="{&quot;id&quot;:&quot;https://www.zotero.org/styles/atmospheric-chemistry-and-physics&quot;,&quot;title&quot;:&quot;Atmospheric Chemistry and Physics&quot;,&quot;format&quot;:&quot;author-date&quot;,&quot;defaultLocale&quot;:&quot;en-US&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D68CB181E32CB44C85D0A80F9BED33EE" ma:contentTypeVersion="2" ma:contentTypeDescription="Create a new document." ma:contentTypeScope="" ma:versionID="21220b828b5e717783a3dd94239d1a8a">
  <xsd:schema xmlns:xsd="http://www.w3.org/2001/XMLSchema" xmlns:xs="http://www.w3.org/2001/XMLSchema" xmlns:p="http://schemas.microsoft.com/office/2006/metadata/properties" xmlns:ns2="2de59f9a-25ac-4257-a718-a7f13e53514e" targetNamespace="http://schemas.microsoft.com/office/2006/metadata/properties" ma:root="true" ma:fieldsID="54b2a56b33d29fd24953485abc6d8c12" ns2:_="">
    <xsd:import namespace="2de59f9a-25ac-4257-a718-a7f13e53514e"/>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e59f9a-25ac-4257-a718-a7f13e53514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5508F3-BBE4-468E-A3DA-8C8E90E37AD5}">
  <ds:schemaRefs>
    <ds:schemaRef ds:uri="http://schemas.microsoft.com/sharepoint/v3/contenttype/forms"/>
  </ds:schemaRefs>
</ds:datastoreItem>
</file>

<file path=customXml/itemProps2.xml><?xml version="1.0" encoding="utf-8"?>
<ds:datastoreItem xmlns:ds="http://schemas.openxmlformats.org/officeDocument/2006/customXml" ds:itemID="{90A07847-E2DA-4251-B6A1-2323EF34BB7D}">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009CEDB3-BA25-4654-953A-D74E2B749A9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de59f9a-25ac-4257-a718-a7f13e53514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CF69FB1-799E-6E4A-B754-B8D8F9DD0E44}">
  <ds:schemaRefs>
    <ds:schemaRef ds:uri="http://schemas.openxmlformats.org/officeDocument/2006/bibliography"/>
  </ds:schemaRefs>
</ds:datastoreItem>
</file>

<file path=docMetadata/LabelInfo.xml><?xml version="1.0" encoding="utf-8"?>
<clbl:labelList xmlns:clbl="http://schemas.microsoft.com/office/2020/mipLabelMetadata">
  <clbl:label id="{7005d458-45be-48ae-8140-d43da96dd17b}" enabled="0" method="" siteId="{7005d458-45be-48ae-8140-d43da96dd17b}" removed="1"/>
</clbl:labelList>
</file>

<file path=docProps/app.xml><?xml version="1.0" encoding="utf-8"?>
<Properties xmlns="http://schemas.openxmlformats.org/officeDocument/2006/extended-properties" xmlns:vt="http://schemas.openxmlformats.org/officeDocument/2006/docPropsVTypes">
  <Template>Normal.dotm</Template>
  <TotalTime>126</TotalTime>
  <Pages>38</Pages>
  <Words>16140</Words>
  <Characters>92003</Characters>
  <Application>Microsoft Office Word</Application>
  <DocSecurity>0</DocSecurity>
  <Lines>766</Lines>
  <Paragraphs>215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107928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Das Sampa</dc:creator>
  <cp:keywords/>
  <dc:description/>
  <cp:lastModifiedBy>Sampa, Das</cp:lastModifiedBy>
  <cp:revision>61</cp:revision>
  <dcterms:created xsi:type="dcterms:W3CDTF">2023-05-15T13:49:00Z</dcterms:created>
  <dcterms:modified xsi:type="dcterms:W3CDTF">2023-06-06T14:39:00Z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0x010100D68CB181E32CB44C85D0A80F9BED33EE</vt:lpwstr>
  </property>
  <property fmtid="{D5CDD505-2E9C-101B-9397-08002B2CF9AE}" pid="3" name="MSIP_Label_4044bd30-2ed7-4c9d-9d12-46200872a97b_Enabled">
    <vt:lpwstr>true</vt:lpwstr>
  </property>
  <property fmtid="{D5CDD505-2E9C-101B-9397-08002B2CF9AE}" pid="4" name="MSIP_Label_4044bd30-2ed7-4c9d-9d12-46200872a97b_SetDate">
    <vt:lpwstr>2022-12-05T23:17:24Z</vt:lpwstr>
  </property>
  <property fmtid="{D5CDD505-2E9C-101B-9397-08002B2CF9AE}" pid="5" name="MSIP_Label_4044bd30-2ed7-4c9d-9d12-46200872a97b_Method">
    <vt:lpwstr>Standard</vt:lpwstr>
  </property>
  <property fmtid="{D5CDD505-2E9C-101B-9397-08002B2CF9AE}" pid="6" name="MSIP_Label_4044bd30-2ed7-4c9d-9d12-46200872a97b_Name">
    <vt:lpwstr>defa4170-0d19-0005-0004-bc88714345d2</vt:lpwstr>
  </property>
  <property fmtid="{D5CDD505-2E9C-101B-9397-08002B2CF9AE}" pid="7" name="MSIP_Label_4044bd30-2ed7-4c9d-9d12-46200872a97b_SiteId">
    <vt:lpwstr>4130bd39-7c53-419c-b1e5-8758d6d63f21</vt:lpwstr>
  </property>
  <property fmtid="{D5CDD505-2E9C-101B-9397-08002B2CF9AE}" pid="8" name="MSIP_Label_4044bd30-2ed7-4c9d-9d12-46200872a97b_ActionId">
    <vt:lpwstr>ec554a3b-5b22-4eb8-bc1d-0a728e013edc</vt:lpwstr>
  </property>
  <property fmtid="{D5CDD505-2E9C-101B-9397-08002B2CF9AE}" pid="9" name="MSIP_Label_4044bd30-2ed7-4c9d-9d12-46200872a97b_ContentBits">
    <vt:lpwstr>0</vt:lpwstr>
  </property>
</Properties>
</file>