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4D113" w14:textId="6E70C60A" w:rsidR="00112093" w:rsidRDefault="00891557">
      <w:pPr>
        <w:pStyle w:val="Title"/>
      </w:pPr>
      <w:r>
        <w:t>Carbothermal Reduction Demonstration (CaRD) Gas Analysis Sub</w:t>
      </w:r>
      <w:r w:rsidR="001479C6">
        <w:t>s</w:t>
      </w:r>
      <w:r>
        <w:t>ystem Development</w:t>
      </w:r>
    </w:p>
    <w:p w14:paraId="78858E21" w14:textId="77FE93BF" w:rsidR="00112093" w:rsidRDefault="00891557">
      <w:pPr>
        <w:pStyle w:val="AuthorNames"/>
      </w:pPr>
      <w:r>
        <w:t>Ryan P. Gott</w:t>
      </w:r>
      <w:r>
        <w:rPr>
          <w:rStyle w:val="FootnoteReference"/>
        </w:rPr>
        <w:footnoteReference w:id="2"/>
      </w:r>
      <w:r>
        <w:t>, Joel A. Olson</w:t>
      </w:r>
      <w:r>
        <w:rPr>
          <w:rStyle w:val="FootnoteReference"/>
        </w:rPr>
        <w:footnoteReference w:id="3"/>
      </w:r>
      <w:r>
        <w:t>, Nilab Azim</w:t>
      </w:r>
      <w:r>
        <w:rPr>
          <w:rStyle w:val="FootnoteReference"/>
        </w:rPr>
        <w:footnoteReference w:id="4"/>
      </w:r>
      <w:r>
        <w:t>, Roberto Aguilar Ayala</w:t>
      </w:r>
      <w:r>
        <w:rPr>
          <w:rStyle w:val="FootnoteReference"/>
        </w:rPr>
        <w:footnoteReference w:id="5"/>
      </w:r>
      <w:r>
        <w:t>, Janine E. Captain</w:t>
      </w:r>
      <w:r>
        <w:rPr>
          <w:rStyle w:val="FootnoteReference"/>
        </w:rPr>
        <w:footnoteReference w:id="6"/>
      </w:r>
      <w:r w:rsidR="00112093">
        <w:t>.</w:t>
      </w:r>
    </w:p>
    <w:p w14:paraId="5DE675E0" w14:textId="1D7AE193" w:rsidR="00301655" w:rsidRDefault="00891557" w:rsidP="00301655">
      <w:pPr>
        <w:pStyle w:val="AuthorAffiliations"/>
      </w:pPr>
      <w:r>
        <w:t>NASA</w:t>
      </w:r>
      <w:r w:rsidR="00112093">
        <w:t xml:space="preserve">, </w:t>
      </w:r>
      <w:r>
        <w:t>Kennedy Space Center</w:t>
      </w:r>
      <w:r w:rsidR="00112093">
        <w:t xml:space="preserve">, </w:t>
      </w:r>
      <w:r>
        <w:t>FL</w:t>
      </w:r>
      <w:r w:rsidR="00112093">
        <w:t xml:space="preserve">, </w:t>
      </w:r>
      <w:r>
        <w:t>32899</w:t>
      </w:r>
      <w:r w:rsidR="00301655">
        <w:t xml:space="preserve"> </w:t>
      </w:r>
    </w:p>
    <w:p w14:paraId="61051429" w14:textId="26B1829F" w:rsidR="00301655" w:rsidRPr="00301655" w:rsidRDefault="00301655" w:rsidP="00301655">
      <w:pPr>
        <w:pStyle w:val="AuthorAffiliations"/>
      </w:pPr>
      <w:r>
        <w:t>and</w:t>
      </w:r>
    </w:p>
    <w:p w14:paraId="6426ACDE" w14:textId="554BF597" w:rsidR="00856743" w:rsidRDefault="00E20F86" w:rsidP="00856743">
      <w:pPr>
        <w:pStyle w:val="AuthorNames"/>
      </w:pPr>
      <w:r>
        <w:t>Nathan P. Haggerty</w:t>
      </w:r>
      <w:r>
        <w:rPr>
          <w:rStyle w:val="FootnoteReference"/>
        </w:rPr>
        <w:footnoteReference w:id="7"/>
      </w:r>
      <w:r w:rsidR="008B4830">
        <w:t xml:space="preserve">, Kevin </w:t>
      </w:r>
      <w:r w:rsidR="00020723">
        <w:t>Rogers</w:t>
      </w:r>
      <w:r w:rsidR="0060746A">
        <w:rPr>
          <w:rStyle w:val="FootnoteReference"/>
        </w:rPr>
        <w:footnoteReference w:id="8"/>
      </w:r>
      <w:r w:rsidR="00020723">
        <w:t>, Thomas Davis</w:t>
      </w:r>
      <w:r w:rsidR="00CF7DA7">
        <w:rPr>
          <w:rStyle w:val="FootnoteReference"/>
        </w:rPr>
        <w:footnoteReference w:id="9"/>
      </w:r>
      <w:r w:rsidR="00020723">
        <w:t>,</w:t>
      </w:r>
      <w:r w:rsidR="008B4830">
        <w:t xml:space="preserve"> </w:t>
      </w:r>
      <w:r>
        <w:t>and Brant C. White</w:t>
      </w:r>
      <w:r>
        <w:rPr>
          <w:rStyle w:val="FootnoteReference"/>
        </w:rPr>
        <w:footnoteReference w:id="10"/>
      </w:r>
    </w:p>
    <w:p w14:paraId="2FFB09F4" w14:textId="391A4C96" w:rsidR="00E20F86" w:rsidRPr="00E20F86" w:rsidRDefault="00E20F86" w:rsidP="00E20F86">
      <w:pPr>
        <w:pStyle w:val="AuthorAffiliations"/>
      </w:pPr>
      <w:r>
        <w:t>Sierra Space, Madison, WI, 53717</w:t>
      </w:r>
    </w:p>
    <w:p w14:paraId="2734700C" w14:textId="503D3E20" w:rsidR="00112093" w:rsidRDefault="007226BE">
      <w:pPr>
        <w:pStyle w:val="Abstract"/>
      </w:pPr>
      <w:r w:rsidRPr="007226BE">
        <w:t xml:space="preserve">The Carbothermal Reduction Demonstration (CaRD) project is currently developing a subscale system to demonstrate the operation and performance of the carbothermal reduction process and quantify the production of molar equivalent oxygen </w:t>
      </w:r>
      <w:r w:rsidR="00805B0B">
        <w:t xml:space="preserve">via </w:t>
      </w:r>
      <w:r w:rsidRPr="007226BE">
        <w:t>carbon monoxide (CO) and carbon dioxide (CO</w:t>
      </w:r>
      <w:r w:rsidRPr="00FC27E3">
        <w:rPr>
          <w:vertAlign w:val="subscript"/>
        </w:rPr>
        <w:t>2</w:t>
      </w:r>
      <w:r w:rsidRPr="007226BE">
        <w:t>). Traditionally, gas chromatography (GC) systems are utilized to qua</w:t>
      </w:r>
      <w:r w:rsidR="00122CD3">
        <w:t>ntify</w:t>
      </w:r>
      <w:r w:rsidRPr="007226BE">
        <w:t xml:space="preserve"> gases due to their ability to separate volatile compounds within the gas mixture, followed by </w:t>
      </w:r>
      <w:r w:rsidR="006D720A">
        <w:t>detection</w:t>
      </w:r>
      <w:r w:rsidRPr="007226BE">
        <w:t xml:space="preserve"> of the isolated component of interest. Despite </w:t>
      </w:r>
      <w:r w:rsidR="00D76F1B">
        <w:t>their</w:t>
      </w:r>
      <w:r w:rsidRPr="007226BE">
        <w:t xml:space="preserve"> capabilities, GCs require</w:t>
      </w:r>
      <w:r w:rsidR="004D4901">
        <w:t xml:space="preserve"> carrier</w:t>
      </w:r>
      <w:r w:rsidR="00386B2D">
        <w:t xml:space="preserve"> gas</w:t>
      </w:r>
      <w:r w:rsidRPr="007226BE">
        <w:t xml:space="preserve"> consumables for their operational mobile phase and consequently are not often considered a flight-forward option. An alternative analytical technique known as mass spectrometry measures the pres</w:t>
      </w:r>
      <w:r w:rsidR="00817254">
        <w:t>ence</w:t>
      </w:r>
      <w:r w:rsidRPr="007226BE">
        <w:t xml:space="preserve"> of gas phase molecules </w:t>
      </w:r>
      <w:r w:rsidR="00D76203">
        <w:t>without the need of</w:t>
      </w:r>
      <w:r w:rsidR="00966C03">
        <w:t xml:space="preserve"> carrier ga</w:t>
      </w:r>
      <w:r w:rsidR="00141BE4">
        <w:t xml:space="preserve">s. </w:t>
      </w:r>
      <w:r w:rsidRPr="007226BE">
        <w:t>Residual gas analyzers (RGAs)</w:t>
      </w:r>
      <w:r w:rsidR="009740BF">
        <w:t>,</w:t>
      </w:r>
      <w:r w:rsidRPr="007226BE">
        <w:t xml:space="preserve"> which </w:t>
      </w:r>
      <w:r w:rsidR="00372A97">
        <w:t>are</w:t>
      </w:r>
      <w:r w:rsidR="00141BE4">
        <w:t xml:space="preserve"> smaller and rugged</w:t>
      </w:r>
      <w:r w:rsidR="00372A97" w:rsidRPr="007226BE">
        <w:t xml:space="preserve"> </w:t>
      </w:r>
      <w:r w:rsidRPr="007226BE">
        <w:t>mass spectromet</w:t>
      </w:r>
      <w:r w:rsidR="00372A97">
        <w:t>ers</w:t>
      </w:r>
      <w:r w:rsidR="009740BF">
        <w:t>,</w:t>
      </w:r>
      <w:r w:rsidRPr="007226BE">
        <w:t xml:space="preserve"> are not traditionally used to quantify analytes </w:t>
      </w:r>
      <w:r w:rsidR="003739BE">
        <w:t xml:space="preserve">as they serve more as a monitoring </w:t>
      </w:r>
      <w:r w:rsidR="009740BF">
        <w:t>tool</w:t>
      </w:r>
      <w:r w:rsidR="00BF2946">
        <w:t>. However,</w:t>
      </w:r>
      <w:r w:rsidRPr="007226BE">
        <w:t xml:space="preserve"> proper </w:t>
      </w:r>
      <w:r w:rsidR="00F67EEC">
        <w:t>application</w:t>
      </w:r>
      <w:r w:rsidR="00F67EEC" w:rsidRPr="007226BE">
        <w:t xml:space="preserve"> </w:t>
      </w:r>
      <w:r w:rsidRPr="007226BE">
        <w:t xml:space="preserve">and calibration can result in a flight-forward analytical instrument capable of direct quantification of volatile </w:t>
      </w:r>
      <w:r w:rsidR="00512D87">
        <w:t>compounds</w:t>
      </w:r>
      <w:r w:rsidRPr="007226BE">
        <w:t xml:space="preserve"> of interest. Kennedy Space Center's role for the</w:t>
      </w:r>
      <w:r w:rsidR="00126087">
        <w:t xml:space="preserve"> JSC led</w:t>
      </w:r>
      <w:r w:rsidRPr="007226BE">
        <w:t xml:space="preserve"> </w:t>
      </w:r>
      <w:r w:rsidR="00BF2946">
        <w:t xml:space="preserve">CaRD </w:t>
      </w:r>
      <w:r w:rsidRPr="007226BE">
        <w:t>project is to design a gas analyzer system to detect and quantify the CO and CO</w:t>
      </w:r>
      <w:r w:rsidRPr="00FC27E3">
        <w:rPr>
          <w:vertAlign w:val="subscript"/>
        </w:rPr>
        <w:t>2</w:t>
      </w:r>
      <w:r w:rsidRPr="007226BE">
        <w:t xml:space="preserve"> gas</w:t>
      </w:r>
      <w:r w:rsidR="00BF2946">
        <w:t>es</w:t>
      </w:r>
      <w:r w:rsidRPr="007226BE">
        <w:t xml:space="preserve"> produced during the carbothermal reaction utilizing a commercial version of the Mass Spectrometer </w:t>
      </w:r>
      <w:r w:rsidR="00512D87">
        <w:t>o</w:t>
      </w:r>
      <w:r w:rsidRPr="007226BE">
        <w:t xml:space="preserve">bserving </w:t>
      </w:r>
      <w:r w:rsidR="00512D87">
        <w:t>l</w:t>
      </w:r>
      <w:r w:rsidRPr="007226BE">
        <w:t xml:space="preserve">unar </w:t>
      </w:r>
      <w:r w:rsidR="00512D87">
        <w:t>o</w:t>
      </w:r>
      <w:r w:rsidRPr="007226BE">
        <w:t xml:space="preserve">perations (MSolo) instrument. MSolo is a modified commercial off-the-shelf </w:t>
      </w:r>
      <w:r w:rsidR="00BF2946">
        <w:t>RGA,</w:t>
      </w:r>
      <w:r w:rsidRPr="007226BE">
        <w:t xml:space="preserve"> which consists of quadrupole mass filter and space rated electronics. MSolo is currently a TRL 6 technology and manifested on the PRIME-1 and VIPER missions. This paper describes leveraging MSolo based instrumentation to develop a gas analysis system for the work outlined in the 2023 International Conference on Environmental Systems (ICES) paper number 313. </w:t>
      </w:r>
    </w:p>
    <w:p w14:paraId="21BB3887" w14:textId="602E4BC8" w:rsidR="00112093" w:rsidRDefault="00112093">
      <w:pPr>
        <w:pStyle w:val="Heading1"/>
      </w:pPr>
      <w:r>
        <w:t>Nomenclature</w:t>
      </w:r>
    </w:p>
    <w:p w14:paraId="2674676A" w14:textId="58F9BE88" w:rsidR="00112093" w:rsidRDefault="005835DD">
      <w:pPr>
        <w:pStyle w:val="Nomenclature"/>
      </w:pPr>
      <w:r>
        <w:rPr>
          <w:i/>
        </w:rPr>
        <w:t>CaRD</w:t>
      </w:r>
      <w:r w:rsidR="00112093">
        <w:tab/>
        <w:t>=</w:t>
      </w:r>
      <w:r w:rsidR="00112093">
        <w:tab/>
      </w:r>
      <w:r>
        <w:t>Carbothermal Reduction Demonstration</w:t>
      </w:r>
    </w:p>
    <w:p w14:paraId="6A1A2BC7" w14:textId="41B1DF7C" w:rsidR="00B03A84" w:rsidRDefault="00814616">
      <w:pPr>
        <w:pStyle w:val="Nomenclature"/>
      </w:pPr>
      <w:r>
        <w:rPr>
          <w:i/>
        </w:rPr>
        <w:t>COPR</w:t>
      </w:r>
      <w:r>
        <w:tab/>
        <w:t>=</w:t>
      </w:r>
      <w:r>
        <w:tab/>
      </w:r>
      <w:r w:rsidR="002D4C10">
        <w:t>Carbo</w:t>
      </w:r>
      <w:r w:rsidR="00B03A84">
        <w:t>thermal Oxygen Production Reactor</w:t>
      </w:r>
    </w:p>
    <w:p w14:paraId="4493CF20" w14:textId="5EDE0029" w:rsidR="00B03A84" w:rsidRDefault="00B03A84" w:rsidP="00B03A84">
      <w:pPr>
        <w:pStyle w:val="Nomenclature"/>
      </w:pPr>
      <w:r>
        <w:rPr>
          <w:i/>
        </w:rPr>
        <w:t>CO</w:t>
      </w:r>
      <w:r>
        <w:tab/>
        <w:t>=</w:t>
      </w:r>
      <w:r>
        <w:tab/>
      </w:r>
      <w:r w:rsidR="0025681F">
        <w:t>Carbon Monoxide</w:t>
      </w:r>
    </w:p>
    <w:p w14:paraId="29CA9728" w14:textId="1EF9A2FC" w:rsidR="00B010DB" w:rsidRDefault="00B03A84" w:rsidP="00B03A84">
      <w:pPr>
        <w:pStyle w:val="Nomenclature"/>
      </w:pPr>
      <w:r>
        <w:rPr>
          <w:i/>
        </w:rPr>
        <w:t>CO</w:t>
      </w:r>
      <w:r w:rsidR="0025681F" w:rsidRPr="0025681F">
        <w:rPr>
          <w:i/>
          <w:vertAlign w:val="subscript"/>
        </w:rPr>
        <w:t>2</w:t>
      </w:r>
      <w:r>
        <w:tab/>
        <w:t>=</w:t>
      </w:r>
      <w:r>
        <w:tab/>
      </w:r>
      <w:r w:rsidR="0025681F">
        <w:t>Carbon Dioxide</w:t>
      </w:r>
    </w:p>
    <w:p w14:paraId="1C78A912" w14:textId="5BFAE623" w:rsidR="00184A31" w:rsidRDefault="00184A31" w:rsidP="00B03A84">
      <w:pPr>
        <w:pStyle w:val="Nomenclature"/>
      </w:pPr>
      <w:r>
        <w:rPr>
          <w:i/>
        </w:rPr>
        <w:t>GC</w:t>
      </w:r>
      <w:r>
        <w:tab/>
        <w:t>=</w:t>
      </w:r>
      <w:r>
        <w:tab/>
        <w:t>Gas Chromatography</w:t>
      </w:r>
    </w:p>
    <w:p w14:paraId="5F2E3E5A" w14:textId="1E925430" w:rsidR="00B010DB" w:rsidRDefault="00B010DB" w:rsidP="00B03A84">
      <w:pPr>
        <w:pStyle w:val="Nomenclature"/>
      </w:pPr>
      <w:r>
        <w:rPr>
          <w:i/>
        </w:rPr>
        <w:t>JSC</w:t>
      </w:r>
      <w:r>
        <w:tab/>
        <w:t>=</w:t>
      </w:r>
      <w:r>
        <w:tab/>
        <w:t>Johnson Space Center</w:t>
      </w:r>
    </w:p>
    <w:p w14:paraId="64821150" w14:textId="6CDF18CE" w:rsidR="005A4F51" w:rsidRDefault="005A4F51" w:rsidP="00B03A84">
      <w:pPr>
        <w:pStyle w:val="Nomenclature"/>
      </w:pPr>
      <w:r>
        <w:rPr>
          <w:i/>
        </w:rPr>
        <w:t>KPP</w:t>
      </w:r>
      <w:r>
        <w:tab/>
        <w:t>=</w:t>
      </w:r>
      <w:r>
        <w:tab/>
        <w:t>Key Performance Parameter</w:t>
      </w:r>
    </w:p>
    <w:p w14:paraId="6E0F3DE1" w14:textId="4240AB62" w:rsidR="00873A3E" w:rsidRDefault="00C8662B">
      <w:pPr>
        <w:pStyle w:val="Nomenclature"/>
      </w:pPr>
      <w:r>
        <w:rPr>
          <w:i/>
        </w:rPr>
        <w:lastRenderedPageBreak/>
        <w:t>KSC</w:t>
      </w:r>
      <w:r>
        <w:tab/>
        <w:t>=</w:t>
      </w:r>
      <w:r>
        <w:tab/>
        <w:t>Kennedy Space Center</w:t>
      </w:r>
    </w:p>
    <w:p w14:paraId="2371408D" w14:textId="77777777" w:rsidR="005A4F51" w:rsidRDefault="005A4F51" w:rsidP="005A4F51">
      <w:pPr>
        <w:pStyle w:val="Nomenclature"/>
      </w:pPr>
      <w:r>
        <w:rPr>
          <w:i/>
        </w:rPr>
        <w:t>MSolo</w:t>
      </w:r>
      <w:r>
        <w:tab/>
        <w:t>=</w:t>
      </w:r>
      <w:r>
        <w:tab/>
        <w:t>Mass Spectrometer observing lunar operations</w:t>
      </w:r>
    </w:p>
    <w:p w14:paraId="20AFD38D" w14:textId="4D32B3C8" w:rsidR="00184A31" w:rsidRDefault="00184A31">
      <w:pPr>
        <w:pStyle w:val="Nomenclature"/>
      </w:pPr>
      <w:r>
        <w:rPr>
          <w:i/>
        </w:rPr>
        <w:t>O</w:t>
      </w:r>
      <w:r w:rsidRPr="00873A3E">
        <w:rPr>
          <w:i/>
          <w:vertAlign w:val="subscript"/>
        </w:rPr>
        <w:t>2</w:t>
      </w:r>
      <w:r>
        <w:tab/>
        <w:t>=</w:t>
      </w:r>
      <w:r>
        <w:tab/>
        <w:t>Oxygen</w:t>
      </w:r>
    </w:p>
    <w:p w14:paraId="305CC3F7" w14:textId="77777777" w:rsidR="00792FA5" w:rsidRDefault="00792FA5" w:rsidP="00792FA5">
      <w:pPr>
        <w:pStyle w:val="Nomenclature"/>
      </w:pPr>
      <w:r>
        <w:rPr>
          <w:i/>
        </w:rPr>
        <w:t>RGA</w:t>
      </w:r>
      <w:r>
        <w:tab/>
        <w:t>=</w:t>
      </w:r>
      <w:r>
        <w:tab/>
        <w:t xml:space="preserve">Residual Gas Analyzer </w:t>
      </w:r>
    </w:p>
    <w:p w14:paraId="461450D3" w14:textId="77777777" w:rsidR="00112093" w:rsidRDefault="00112093" w:rsidP="00112093">
      <w:pPr>
        <w:pStyle w:val="Heading1"/>
        <w:numPr>
          <w:ilvl w:val="0"/>
          <w:numId w:val="2"/>
        </w:numPr>
      </w:pPr>
      <w:r>
        <w:t>Introduction</w:t>
      </w:r>
    </w:p>
    <w:p w14:paraId="146D9887" w14:textId="527A1809" w:rsidR="00112093" w:rsidRDefault="0066216A">
      <w:pPr>
        <w:pStyle w:val="Text"/>
        <w:keepNext/>
        <w:framePr w:dropCap="drop" w:lines="2" w:wrap="around" w:vAnchor="text" w:hAnchor="text"/>
        <w:spacing w:line="459" w:lineRule="exact"/>
        <w:ind w:firstLine="0"/>
        <w:rPr>
          <w:position w:val="-5"/>
          <w:sz w:val="58"/>
        </w:rPr>
      </w:pPr>
      <w:r>
        <w:rPr>
          <w:position w:val="-5"/>
          <w:sz w:val="58"/>
        </w:rPr>
        <w:t>L</w:t>
      </w:r>
    </w:p>
    <w:p w14:paraId="503D0566" w14:textId="17291EC3" w:rsidR="00B21B6C" w:rsidRPr="001D403F" w:rsidRDefault="00A83F9C" w:rsidP="00E43CE4">
      <w:pPr>
        <w:pStyle w:val="Text"/>
        <w:ind w:firstLine="0"/>
        <w:rPr>
          <w:b/>
          <w:vertAlign w:val="superscript"/>
        </w:rPr>
      </w:pPr>
      <w:r w:rsidRPr="00A83F9C">
        <w:t>unar regolith contains ~45% oxygen</w:t>
      </w:r>
      <w:r w:rsidR="001E620D">
        <w:t xml:space="preserve"> (O</w:t>
      </w:r>
      <w:r w:rsidR="001E620D" w:rsidRPr="00FC27E3">
        <w:rPr>
          <w:vertAlign w:val="subscript"/>
        </w:rPr>
        <w:t>2</w:t>
      </w:r>
      <w:r w:rsidR="001E620D">
        <w:t>)</w:t>
      </w:r>
      <w:r w:rsidRPr="00A83F9C">
        <w:t xml:space="preserve"> by mass, which can be extracted and utilized for long-term exploration. The carbothermal reduction process is one of the oxygen</w:t>
      </w:r>
      <w:r w:rsidR="0033370C">
        <w:t>-</w:t>
      </w:r>
      <w:r w:rsidRPr="00A83F9C">
        <w:t>from</w:t>
      </w:r>
      <w:r w:rsidR="0033370C">
        <w:t>-</w:t>
      </w:r>
      <w:r w:rsidRPr="00A83F9C">
        <w:t xml:space="preserve">regolith (O2FR) technologies currently under development. This process involves the reduction of molten regolith, composed of metal- and semi-metal oxides, in the presence of carbon to produce recoverable </w:t>
      </w:r>
      <w:r w:rsidR="001E620D">
        <w:t>O</w:t>
      </w:r>
      <w:r w:rsidR="001E620D" w:rsidRPr="00FC27E3">
        <w:rPr>
          <w:vertAlign w:val="subscript"/>
        </w:rPr>
        <w:t>2</w:t>
      </w:r>
      <w:r w:rsidRPr="00A83F9C">
        <w:t xml:space="preserve"> in the form of carbon monoxide</w:t>
      </w:r>
      <w:r w:rsidR="001E620D">
        <w:t xml:space="preserve"> (CO)</w:t>
      </w:r>
      <w:r w:rsidRPr="00A83F9C">
        <w:t xml:space="preserve"> and carbon dioxide</w:t>
      </w:r>
      <w:r w:rsidR="001E620D">
        <w:t xml:space="preserve"> (CO</w:t>
      </w:r>
      <w:r w:rsidR="00FC27E3" w:rsidRPr="00FC27E3">
        <w:rPr>
          <w:vertAlign w:val="subscript"/>
        </w:rPr>
        <w:t>2</w:t>
      </w:r>
      <w:r w:rsidR="001E620D">
        <w:t>)</w:t>
      </w:r>
      <w:r w:rsidRPr="00A83F9C">
        <w:t xml:space="preserve"> gas. The recovered </w:t>
      </w:r>
      <w:r w:rsidR="001E620D">
        <w:t>O</w:t>
      </w:r>
      <w:r w:rsidR="001E620D" w:rsidRPr="00FC27E3">
        <w:rPr>
          <w:vertAlign w:val="subscript"/>
        </w:rPr>
        <w:t>2</w:t>
      </w:r>
      <w:r w:rsidRPr="00A83F9C">
        <w:t xml:space="preserve"> can then be used as propellant to reduce the required consumables to be delivered to lunar surface for future missions</w:t>
      </w:r>
      <w:r w:rsidR="00491626">
        <w:t>. This technology</w:t>
      </w:r>
      <w:r w:rsidRPr="00A83F9C">
        <w:t xml:space="preserve"> reduce</w:t>
      </w:r>
      <w:r w:rsidR="00491626">
        <w:t>s</w:t>
      </w:r>
      <w:r w:rsidRPr="00A83F9C">
        <w:t xml:space="preserve"> risks to long-duration crewed surface missions as it can be available for breathing and fuel cells.</w:t>
      </w:r>
      <w:r w:rsidR="001D403F">
        <w:rPr>
          <w:vertAlign w:val="superscript"/>
        </w:rPr>
        <w:t>1-</w:t>
      </w:r>
      <w:proofErr w:type="gramStart"/>
      <w:r w:rsidR="001D403F">
        <w:rPr>
          <w:vertAlign w:val="superscript"/>
        </w:rPr>
        <w:t>4</w:t>
      </w:r>
      <w:proofErr w:type="gramEnd"/>
    </w:p>
    <w:p w14:paraId="13711E1B" w14:textId="7F6FD429" w:rsidR="00A83F9C" w:rsidRPr="00A83F9C" w:rsidRDefault="00A83F9C" w:rsidP="006D6BC4">
      <w:pPr>
        <w:pStyle w:val="Text"/>
      </w:pPr>
      <w:r w:rsidRPr="00A83F9C">
        <w:t xml:space="preserve">The Carbothermal Reduction Demonstration (CaRD) </w:t>
      </w:r>
      <w:r w:rsidR="00700831">
        <w:t>project led by Johnson Space Center (JSC)</w:t>
      </w:r>
      <w:r w:rsidRPr="00A83F9C">
        <w:t xml:space="preserve"> is currently developing a subscale system to demonstrate the operation and performance of the carbothermal reduction process and quantify the production of molar equivalent </w:t>
      </w:r>
      <w:r w:rsidR="001E620D">
        <w:t>O</w:t>
      </w:r>
      <w:r w:rsidR="001E620D" w:rsidRPr="00FC27E3">
        <w:rPr>
          <w:vertAlign w:val="subscript"/>
        </w:rPr>
        <w:t>2</w:t>
      </w:r>
      <w:r w:rsidR="003B6653">
        <w:t xml:space="preserve"> in the form of CO and CO</w:t>
      </w:r>
      <w:r w:rsidR="003B6653" w:rsidRPr="00FC27E3">
        <w:rPr>
          <w:vertAlign w:val="subscript"/>
        </w:rPr>
        <w:t>2</w:t>
      </w:r>
      <w:r w:rsidRPr="00A83F9C">
        <w:t xml:space="preserve">. One of </w:t>
      </w:r>
      <w:r w:rsidR="00FA7806">
        <w:t>the goals is</w:t>
      </w:r>
      <w:r w:rsidRPr="00A83F9C">
        <w:t xml:space="preserve"> to design a gas analyzer system to detect and quantify the </w:t>
      </w:r>
      <w:r w:rsidR="001E620D">
        <w:t>CO</w:t>
      </w:r>
      <w:r w:rsidRPr="00A83F9C">
        <w:t xml:space="preserve"> and </w:t>
      </w:r>
      <w:r w:rsidR="001E620D">
        <w:t>CO</w:t>
      </w:r>
      <w:r w:rsidR="001E620D" w:rsidRPr="00FC27E3">
        <w:rPr>
          <w:vertAlign w:val="subscript"/>
        </w:rPr>
        <w:t>2</w:t>
      </w:r>
      <w:r w:rsidRPr="00A83F9C">
        <w:t xml:space="preserve"> gas produced during the carbothermal reaction utilizing a commercial version of the Mass Spectrometer Observing Lunar Operations (MS</w:t>
      </w:r>
      <w:r w:rsidR="002C7763">
        <w:t>olo</w:t>
      </w:r>
      <w:r w:rsidRPr="00A83F9C">
        <w:t xml:space="preserve">) instrument. </w:t>
      </w:r>
    </w:p>
    <w:p w14:paraId="759CB9D0" w14:textId="4B2A81F2" w:rsidR="00A83F9C" w:rsidRPr="00A83F9C" w:rsidRDefault="002571DF" w:rsidP="006D6BC4">
      <w:pPr>
        <w:pStyle w:val="Text"/>
      </w:pPr>
      <w:r>
        <w:t>A p</w:t>
      </w:r>
      <w:r w:rsidR="00A83F9C" w:rsidRPr="00A83F9C">
        <w:t>revious test successfully integrate</w:t>
      </w:r>
      <w:r w:rsidR="0053622D">
        <w:t>d</w:t>
      </w:r>
      <w:r w:rsidR="00A83F9C" w:rsidRPr="00A83F9C">
        <w:t xml:space="preserve"> </w:t>
      </w:r>
      <w:r w:rsidR="001A4101">
        <w:t>a</w:t>
      </w:r>
      <w:r w:rsidR="00A83F9C" w:rsidRPr="00A83F9C">
        <w:t xml:space="preserve"> brassboard design of the gas analysis and</w:t>
      </w:r>
      <w:r w:rsidR="00E325E2">
        <w:t xml:space="preserve"> manual</w:t>
      </w:r>
      <w:r w:rsidR="00A83F9C" w:rsidRPr="00A83F9C">
        <w:t xml:space="preserve"> </w:t>
      </w:r>
      <w:r w:rsidR="00E325E2">
        <w:t xml:space="preserve">carbothermal </w:t>
      </w:r>
      <w:r w:rsidR="00A83F9C" w:rsidRPr="00A83F9C">
        <w:t>reactor subsystems, collect</w:t>
      </w:r>
      <w:r w:rsidR="000F2EC4">
        <w:t>ed</w:t>
      </w:r>
      <w:r w:rsidR="00A83F9C" w:rsidRPr="00A83F9C">
        <w:t xml:space="preserve"> performance data of the reactor, and determine</w:t>
      </w:r>
      <w:r w:rsidR="000F2EC4">
        <w:t>d</w:t>
      </w:r>
      <w:r w:rsidR="00A83F9C" w:rsidRPr="00A83F9C">
        <w:t xml:space="preserve"> the gas analysis subsystem’s quantification accuracy compared to a gas chromatograph (GC). This test </w:t>
      </w:r>
      <w:r w:rsidR="000F2EC4">
        <w:t>used</w:t>
      </w:r>
      <w:r w:rsidR="00A83F9C" w:rsidRPr="00A83F9C">
        <w:t xml:space="preserve"> the gas analysis subsystem to sample from the reactor fluid system</w:t>
      </w:r>
      <w:r w:rsidR="00D11834">
        <w:t xml:space="preserve"> developed by Sierra Space</w:t>
      </w:r>
      <w:r w:rsidR="00A83F9C" w:rsidRPr="00A83F9C">
        <w:t xml:space="preserve"> that recirculated</w:t>
      </w:r>
      <w:r w:rsidR="00921344">
        <w:t xml:space="preserve"> argon</w:t>
      </w:r>
      <w:r w:rsidR="00A83F9C" w:rsidRPr="00A83F9C">
        <w:t xml:space="preserve"> </w:t>
      </w:r>
      <w:r w:rsidR="00921344">
        <w:t>(</w:t>
      </w:r>
      <w:proofErr w:type="spellStart"/>
      <w:r w:rsidR="00921344">
        <w:t>Ar</w:t>
      </w:r>
      <w:proofErr w:type="spellEnd"/>
      <w:r w:rsidR="00921344">
        <w:t>)</w:t>
      </w:r>
      <w:r w:rsidR="00A83F9C" w:rsidRPr="00A83F9C">
        <w:t xml:space="preserve"> and </w:t>
      </w:r>
      <w:r w:rsidR="005C11B0">
        <w:t xml:space="preserve">carbothermal reduction </w:t>
      </w:r>
      <w:r w:rsidR="00D11834">
        <w:t>product gases</w:t>
      </w:r>
      <w:r w:rsidR="00A83F9C" w:rsidRPr="00A83F9C">
        <w:t xml:space="preserve">. The reaction was initiated by a 2kW laser to simulate concentrated solar energy for a total of 6-minutes. The design of the gas analyzer subsystem included the ability to sample in a delayed “real-time” configuration and surge tanks that captured the gases at specific time points to provide snapshots of the 6-minute reaction. </w:t>
      </w:r>
    </w:p>
    <w:p w14:paraId="741AAFD6" w14:textId="3A0CBCF8" w:rsidR="003B1E0E" w:rsidRDefault="00052A7D" w:rsidP="006D6BC4">
      <w:pPr>
        <w:pStyle w:val="Text"/>
        <w:rPr>
          <w:b/>
        </w:rPr>
      </w:pPr>
      <w:r>
        <w:t>The</w:t>
      </w:r>
      <w:r w:rsidR="00A83F9C" w:rsidRPr="00A83F9C">
        <w:t xml:space="preserve"> brassboard test</w:t>
      </w:r>
      <w:r>
        <w:t xml:space="preserve"> </w:t>
      </w:r>
      <w:r w:rsidR="008511DD">
        <w:t>demonstrated up to 15.79 g/kW</w:t>
      </w:r>
      <w:r w:rsidR="009F1511">
        <w:t>h</w:t>
      </w:r>
      <w:r w:rsidR="002211C6">
        <w:t xml:space="preserve"> </w:t>
      </w:r>
      <w:r w:rsidR="0094527B">
        <w:t>utilizing thermal energy</w:t>
      </w:r>
      <w:r w:rsidR="00502CE5">
        <w:t>.</w:t>
      </w:r>
      <w:r w:rsidR="00510F24">
        <w:t xml:space="preserve"> </w:t>
      </w:r>
      <w:r w:rsidR="00A83F9C" w:rsidRPr="00A83F9C">
        <w:t xml:space="preserve">This </w:t>
      </w:r>
      <w:r w:rsidR="001E620D">
        <w:t>O</w:t>
      </w:r>
      <w:r w:rsidR="001E620D" w:rsidRPr="00FC27E3">
        <w:rPr>
          <w:vertAlign w:val="subscript"/>
        </w:rPr>
        <w:t>2</w:t>
      </w:r>
      <w:r w:rsidR="00A83F9C" w:rsidRPr="00A83F9C">
        <w:t xml:space="preserve"> production was a</w:t>
      </w:r>
      <w:r w:rsidR="00F8023B">
        <w:t>n order of</w:t>
      </w:r>
      <w:r w:rsidR="00A83F9C" w:rsidRPr="00A83F9C">
        <w:t xml:space="preserve"> magnitude higher than the key performance parameter (KPP) target of 1.25 g/kWh. </w:t>
      </w:r>
      <w:proofErr w:type="spellStart"/>
      <w:r w:rsidR="00FE5CE0">
        <w:t>MSolo</w:t>
      </w:r>
      <w:r w:rsidR="00E94072">
        <w:t>’s</w:t>
      </w:r>
      <w:proofErr w:type="spellEnd"/>
      <w:r w:rsidR="00E94072">
        <w:t xml:space="preserve"> </w:t>
      </w:r>
      <w:r w:rsidR="00564D4C">
        <w:t>CO quantification</w:t>
      </w:r>
      <w:r w:rsidR="00DB3A49">
        <w:t xml:space="preserve"> closely matched </w:t>
      </w:r>
      <w:r w:rsidR="007E0073">
        <w:t xml:space="preserve">the GC’s and </w:t>
      </w:r>
      <w:r w:rsidR="00742FBE">
        <w:t xml:space="preserve">resulted in </w:t>
      </w:r>
      <w:r w:rsidR="00263B96">
        <w:t xml:space="preserve">8.71% ± </w:t>
      </w:r>
      <w:r w:rsidR="007232E8">
        <w:t xml:space="preserve">6.86% </w:t>
      </w:r>
      <w:r w:rsidR="000315B6">
        <w:t>variance</w:t>
      </w:r>
      <w:r w:rsidR="00715C97">
        <w:t>.</w:t>
      </w:r>
      <w:r w:rsidR="00811796">
        <w:t xml:space="preserve"> Negligible quantities of CO</w:t>
      </w:r>
      <w:r w:rsidR="00811796" w:rsidRPr="00FC27E3">
        <w:rPr>
          <w:vertAlign w:val="subscript"/>
        </w:rPr>
        <w:t>2</w:t>
      </w:r>
      <w:r w:rsidR="00811796">
        <w:t xml:space="preserve"> were observed</w:t>
      </w:r>
      <w:r w:rsidR="00573B51">
        <w:t xml:space="preserve"> </w:t>
      </w:r>
      <w:r w:rsidR="00811796">
        <w:t>across all tests</w:t>
      </w:r>
      <w:r w:rsidR="00AD3356">
        <w:t>, therefore, only the CO quantity was used to determine the O</w:t>
      </w:r>
      <w:r w:rsidR="00AD3356" w:rsidRPr="00FC27E3">
        <w:rPr>
          <w:vertAlign w:val="subscript"/>
        </w:rPr>
        <w:t>2</w:t>
      </w:r>
      <w:r w:rsidR="00AD3356">
        <w:t xml:space="preserve"> production.</w:t>
      </w:r>
      <w:r w:rsidR="00715C97">
        <w:t xml:space="preserve"> </w:t>
      </w:r>
      <w:r w:rsidR="00E93FC6">
        <w:t>Th</w:t>
      </w:r>
      <w:r w:rsidR="00EE2DAE">
        <w:t>is test</w:t>
      </w:r>
      <w:r w:rsidR="00A83F9C" w:rsidRPr="00A83F9C">
        <w:t xml:space="preserve"> was </w:t>
      </w:r>
      <w:r w:rsidR="00EE2DAE">
        <w:t xml:space="preserve">a success </w:t>
      </w:r>
      <w:r w:rsidR="00C93F21">
        <w:t xml:space="preserve">in </w:t>
      </w:r>
      <w:r w:rsidR="00EE2DAE">
        <w:t>not only demonstrating</w:t>
      </w:r>
      <w:r w:rsidR="00097393">
        <w:t xml:space="preserve"> </w:t>
      </w:r>
      <w:r w:rsidR="001E620D">
        <w:t>O</w:t>
      </w:r>
      <w:r w:rsidR="001E620D" w:rsidRPr="00FC27E3">
        <w:rPr>
          <w:vertAlign w:val="subscript"/>
        </w:rPr>
        <w:t>2</w:t>
      </w:r>
      <w:r w:rsidR="001B0088">
        <w:t xml:space="preserve"> production</w:t>
      </w:r>
      <w:r w:rsidR="00345190">
        <w:t xml:space="preserve"> by the CaRD</w:t>
      </w:r>
      <w:r w:rsidR="00A66C2E">
        <w:t xml:space="preserve"> brassboard</w:t>
      </w:r>
      <w:r w:rsidR="00345190">
        <w:t xml:space="preserve"> system in a vacuum environment</w:t>
      </w:r>
      <w:r w:rsidR="001B0088">
        <w:t xml:space="preserve"> but </w:t>
      </w:r>
      <w:r w:rsidR="00C93F21">
        <w:t xml:space="preserve">demonstrating </w:t>
      </w:r>
      <w:proofErr w:type="spellStart"/>
      <w:r w:rsidR="00CD5458">
        <w:t>MSolo’s</w:t>
      </w:r>
      <w:proofErr w:type="spellEnd"/>
      <w:r w:rsidR="00CD5458">
        <w:t xml:space="preserve"> ability</w:t>
      </w:r>
      <w:r w:rsidR="00A83F9C" w:rsidRPr="00A83F9C">
        <w:t xml:space="preserve"> </w:t>
      </w:r>
      <w:r w:rsidR="00A715F2">
        <w:t xml:space="preserve">to </w:t>
      </w:r>
      <w:r w:rsidR="00CD5458">
        <w:t>derive performance data.</w:t>
      </w:r>
      <w:r w:rsidR="00A83F9C" w:rsidRPr="00A83F9C">
        <w:t xml:space="preserve"> Upon meeting the desired KPP and determining the subsystem’s accuracy, lessons learned were captured to be implemented to the next design phase. </w:t>
      </w:r>
    </w:p>
    <w:p w14:paraId="25AA371B" w14:textId="50203074" w:rsidR="00F22569" w:rsidRDefault="00F22569" w:rsidP="006D6BC4">
      <w:pPr>
        <w:pStyle w:val="Text"/>
      </w:pPr>
      <w:r w:rsidRPr="00F22569">
        <w:t>Th</w:t>
      </w:r>
      <w:r w:rsidR="004A5AF7">
        <w:t>e</w:t>
      </w:r>
      <w:r w:rsidRPr="00F22569">
        <w:t xml:space="preserve"> prototype design phase for the gas analysis subsystem aim</w:t>
      </w:r>
      <w:r w:rsidR="008675CB">
        <w:t>ed</w:t>
      </w:r>
      <w:r w:rsidRPr="00F22569">
        <w:t xml:space="preserve"> to achieve the analysis of the reaction products with</w:t>
      </w:r>
      <w:r w:rsidR="00921344">
        <w:t xml:space="preserve"> hydrogen (H</w:t>
      </w:r>
      <w:r w:rsidR="00921344" w:rsidRPr="00FC27E3">
        <w:rPr>
          <w:vertAlign w:val="subscript"/>
        </w:rPr>
        <w:t>2</w:t>
      </w:r>
      <w:r w:rsidR="00921344">
        <w:t>)</w:t>
      </w:r>
      <w:r w:rsidRPr="00F22569">
        <w:t xml:space="preserve"> as the working gas and to assist with the design of a flight-forward configuration. H</w:t>
      </w:r>
      <w:r w:rsidR="00921344" w:rsidRPr="00FC27E3">
        <w:rPr>
          <w:vertAlign w:val="subscript"/>
        </w:rPr>
        <w:t>2</w:t>
      </w:r>
      <w:r w:rsidRPr="00F22569">
        <w:t xml:space="preserve"> </w:t>
      </w:r>
      <w:r w:rsidR="00827214">
        <w:t>was</w:t>
      </w:r>
      <w:r w:rsidRPr="00F22569">
        <w:t xml:space="preserve"> used as the working gas for the prototype tests since it will be the gas utilized on the lunar surface</w:t>
      </w:r>
      <w:r w:rsidR="00371E98">
        <w:t xml:space="preserve"> </w:t>
      </w:r>
      <w:r w:rsidR="00A35736">
        <w:t xml:space="preserve">due to </w:t>
      </w:r>
      <w:r w:rsidR="003D1165">
        <w:t>its</w:t>
      </w:r>
      <w:r w:rsidR="00A35736">
        <w:t xml:space="preserve"> ability to be recycled in the larger scheme of ISRU</w:t>
      </w:r>
      <w:r w:rsidR="00CE0423">
        <w:t xml:space="preserve"> implementation</w:t>
      </w:r>
      <w:r w:rsidRPr="00F22569">
        <w:t xml:space="preserve">. Utilizing </w:t>
      </w:r>
      <w:r w:rsidR="00921344">
        <w:t>H</w:t>
      </w:r>
      <w:r w:rsidR="00921344" w:rsidRPr="00FC27E3">
        <w:rPr>
          <w:vertAlign w:val="subscript"/>
        </w:rPr>
        <w:t>2</w:t>
      </w:r>
      <w:r w:rsidR="00921344">
        <w:t xml:space="preserve"> </w:t>
      </w:r>
      <w:r w:rsidRPr="00F22569">
        <w:t xml:space="preserve">during the carbothermal reduction reaction </w:t>
      </w:r>
      <w:r w:rsidR="002774F4">
        <w:t>could</w:t>
      </w:r>
      <w:r w:rsidRPr="00F22569">
        <w:t xml:space="preserve"> produce relevant gases including potential corrosive acids such as HCl, HF, and H</w:t>
      </w:r>
      <w:r w:rsidRPr="00A21137">
        <w:rPr>
          <w:vertAlign w:val="subscript"/>
        </w:rPr>
        <w:t>2</w:t>
      </w:r>
      <w:r w:rsidRPr="00F22569">
        <w:t xml:space="preserve">S. The goal of the test </w:t>
      </w:r>
      <w:r w:rsidR="002774F4">
        <w:t>was</w:t>
      </w:r>
      <w:r w:rsidRPr="00F22569">
        <w:t xml:space="preserve"> to identify if such gases are produced </w:t>
      </w:r>
      <w:r w:rsidR="00A24736">
        <w:t xml:space="preserve">in quantities that would be harmful to the equipment </w:t>
      </w:r>
      <w:r w:rsidRPr="00F22569">
        <w:t xml:space="preserve">and quantify the production of CO with </w:t>
      </w:r>
      <w:r w:rsidR="00921344">
        <w:t>H</w:t>
      </w:r>
      <w:r w:rsidR="00921344" w:rsidRPr="00FC27E3">
        <w:rPr>
          <w:vertAlign w:val="subscript"/>
        </w:rPr>
        <w:t>2</w:t>
      </w:r>
      <w:r w:rsidRPr="00F22569">
        <w:t xml:space="preserve"> as the working gas. Delays in real-time sampling that were observed in the brassboard testing were addressed in the gas analysis system design for prototype testing by significantly</w:t>
      </w:r>
      <w:r w:rsidR="00EC625B">
        <w:t xml:space="preserve"> </w:t>
      </w:r>
      <w:r w:rsidRPr="00F22569">
        <w:t>simplifying the hardware configuration. This new configuration is intended to be more representative of a flight-forward design.</w:t>
      </w:r>
    </w:p>
    <w:p w14:paraId="374AE034" w14:textId="3D811C83" w:rsidR="00F22569" w:rsidRPr="00F22569" w:rsidRDefault="00510DFB" w:rsidP="00F22569">
      <w:pPr>
        <w:pStyle w:val="Text"/>
      </w:pPr>
      <w:r>
        <w:t>The prototype testing integrated the Sierra Space</w:t>
      </w:r>
      <w:r w:rsidR="00A8618C">
        <w:t xml:space="preserve"> Carbothermal Oxygen Production Reactor</w:t>
      </w:r>
      <w:r>
        <w:t xml:space="preserve"> </w:t>
      </w:r>
      <w:r w:rsidR="00A8618C">
        <w:t>(</w:t>
      </w:r>
      <w:r>
        <w:t>COPR</w:t>
      </w:r>
      <w:r w:rsidR="00A8618C">
        <w:t>)</w:t>
      </w:r>
      <w:r>
        <w:t xml:space="preserve"> reactor </w:t>
      </w:r>
      <w:r w:rsidR="00BE3B6C">
        <w:t>with the MSolo instrument</w:t>
      </w:r>
      <w:r w:rsidR="001B6267">
        <w:t xml:space="preserve"> attached to COPR’s valve panel</w:t>
      </w:r>
      <w:r w:rsidR="00BE3B6C">
        <w:t xml:space="preserve">. </w:t>
      </w:r>
      <w:r w:rsidR="002E5D7D">
        <w:t xml:space="preserve">Additional information on the COPR system </w:t>
      </w:r>
      <w:r w:rsidR="003B2972">
        <w:t>can be found in ICES-2023-313</w:t>
      </w:r>
      <w:r w:rsidR="008C47A6">
        <w:t>.</w:t>
      </w:r>
      <w:r w:rsidR="001D403F">
        <w:rPr>
          <w:vertAlign w:val="superscript"/>
        </w:rPr>
        <w:t>5</w:t>
      </w:r>
      <w:r w:rsidR="001D403F">
        <w:t xml:space="preserve"> </w:t>
      </w:r>
      <w:r w:rsidR="008C47A6">
        <w:t>Briefly</w:t>
      </w:r>
      <w:r w:rsidR="00F044DC">
        <w:t xml:space="preserve">, COPR is </w:t>
      </w:r>
      <w:r w:rsidR="001F26F8">
        <w:t xml:space="preserve">the prototype automatic reactor </w:t>
      </w:r>
      <w:r w:rsidR="001D07E0">
        <w:t>designed to operate in lunar relevant environment</w:t>
      </w:r>
      <w:r w:rsidR="00EC0121">
        <w:t xml:space="preserve">. The operation of COPR </w:t>
      </w:r>
      <w:r w:rsidR="001F3A31">
        <w:t xml:space="preserve">includes sample prep, </w:t>
      </w:r>
      <w:r w:rsidR="00AE086C">
        <w:t>reaction in reaction chamber, and melt removal. For the test described here, the reaction was performed with a simulated</w:t>
      </w:r>
      <w:r w:rsidR="00976826">
        <w:t xml:space="preserve"> </w:t>
      </w:r>
      <w:r w:rsidR="0058623C">
        <w:t>solar energy via a laser</w:t>
      </w:r>
      <w:r w:rsidR="00B63DE4">
        <w:t xml:space="preserve">. </w:t>
      </w:r>
    </w:p>
    <w:p w14:paraId="001FC7B6" w14:textId="53ECD93A" w:rsidR="00112093" w:rsidRDefault="00F36EBA" w:rsidP="00112093">
      <w:pPr>
        <w:pStyle w:val="Heading1"/>
        <w:numPr>
          <w:ilvl w:val="0"/>
          <w:numId w:val="2"/>
        </w:numPr>
      </w:pPr>
      <w:r>
        <w:t>Materials and Methods</w:t>
      </w:r>
    </w:p>
    <w:p w14:paraId="0AF73146" w14:textId="5D982020" w:rsidR="00A20597" w:rsidRDefault="00A20597" w:rsidP="007C17A7">
      <w:pPr>
        <w:pStyle w:val="Heading2"/>
      </w:pPr>
      <w:r>
        <w:t>Gas Analysis Subsystem Design</w:t>
      </w:r>
    </w:p>
    <w:p w14:paraId="6F773C6F" w14:textId="2BEDBBA7" w:rsidR="00A20597" w:rsidRDefault="00A20597" w:rsidP="00A20597">
      <w:pPr>
        <w:pStyle w:val="Text"/>
      </w:pPr>
      <w:r>
        <w:t xml:space="preserve">All testing was </w:t>
      </w:r>
      <w:r w:rsidR="00BA005B">
        <w:t>conduc</w:t>
      </w:r>
      <w:r w:rsidR="00B76438">
        <w:t>t</w:t>
      </w:r>
      <w:r w:rsidR="00BA005B">
        <w:t xml:space="preserve">ed using an </w:t>
      </w:r>
      <w:r w:rsidR="00792FA5">
        <w:t xml:space="preserve">INFICON </w:t>
      </w:r>
      <w:proofErr w:type="spellStart"/>
      <w:r w:rsidR="00792FA5">
        <w:t>Transpector</w:t>
      </w:r>
      <w:proofErr w:type="spellEnd"/>
      <w:r w:rsidR="00792FA5">
        <w:t xml:space="preserve"> </w:t>
      </w:r>
      <w:r w:rsidR="00FA7C92">
        <w:t>MPH</w:t>
      </w:r>
      <w:r w:rsidR="00792FA5">
        <w:t xml:space="preserve"> </w:t>
      </w:r>
      <w:r w:rsidR="00A65581">
        <w:t xml:space="preserve">Crossbeam </w:t>
      </w:r>
      <w:r w:rsidR="00792FA5">
        <w:t>RGA</w:t>
      </w:r>
      <w:r w:rsidR="003732E6">
        <w:t xml:space="preserve"> connected to a Pf</w:t>
      </w:r>
      <w:r w:rsidR="00815FE8">
        <w:t>ei</w:t>
      </w:r>
      <w:r w:rsidR="003732E6">
        <w:t xml:space="preserve">ffer </w:t>
      </w:r>
      <w:proofErr w:type="spellStart"/>
      <w:r w:rsidR="003732E6">
        <w:t>HiCube</w:t>
      </w:r>
      <w:proofErr w:type="spellEnd"/>
      <w:r w:rsidR="003732E6">
        <w:t xml:space="preserve"> </w:t>
      </w:r>
      <w:r w:rsidR="002E22D3">
        <w:t>8</w:t>
      </w:r>
      <w:r w:rsidR="00AF4481">
        <w:t xml:space="preserve">0 </w:t>
      </w:r>
      <w:r w:rsidR="003732E6">
        <w:t xml:space="preserve">gas pumping system. </w:t>
      </w:r>
      <w:r w:rsidR="00ED3289">
        <w:t>As shown in Figure 1</w:t>
      </w:r>
      <w:r w:rsidR="00FB7308">
        <w:t>,</w:t>
      </w:r>
      <w:r w:rsidR="00A75498">
        <w:t xml:space="preserve"> </w:t>
      </w:r>
      <w:r w:rsidR="009B4060">
        <w:t xml:space="preserve">gas was sampled into </w:t>
      </w:r>
      <w:r w:rsidR="00946447">
        <w:t xml:space="preserve">a </w:t>
      </w:r>
      <w:proofErr w:type="spellStart"/>
      <w:r w:rsidR="00DF29CA">
        <w:t>ConFlat</w:t>
      </w:r>
      <w:proofErr w:type="spellEnd"/>
      <w:r w:rsidR="00DF29CA">
        <w:t xml:space="preserve"> 6-way</w:t>
      </w:r>
      <w:r w:rsidR="00946447">
        <w:t xml:space="preserve"> cube through a</w:t>
      </w:r>
      <w:r w:rsidR="00375930">
        <w:t xml:space="preserve"> </w:t>
      </w:r>
      <w:proofErr w:type="spellStart"/>
      <w:r w:rsidR="00375930">
        <w:t>hydroguard</w:t>
      </w:r>
      <w:proofErr w:type="spellEnd"/>
      <w:r w:rsidR="00375930">
        <w:t xml:space="preserve"> </w:t>
      </w:r>
      <w:r w:rsidR="006B7872">
        <w:t xml:space="preserve">fused silica </w:t>
      </w:r>
      <w:r w:rsidR="00946447">
        <w:t xml:space="preserve">capillary tube. </w:t>
      </w:r>
      <w:r w:rsidR="00836C72">
        <w:t>The ion source region of the</w:t>
      </w:r>
      <w:r w:rsidR="00946447">
        <w:t xml:space="preserve"> crossbeam se</w:t>
      </w:r>
      <w:r w:rsidR="006E6D33">
        <w:t xml:space="preserve">nsor was </w:t>
      </w:r>
      <w:r w:rsidR="00836C72">
        <w:t>carefully placed</w:t>
      </w:r>
      <w:r w:rsidR="002113DD">
        <w:t xml:space="preserve"> into the cube </w:t>
      </w:r>
      <w:r w:rsidR="00ED3E4C">
        <w:t>in a manner where</w:t>
      </w:r>
      <w:r w:rsidR="00A67CF8">
        <w:t xml:space="preserve"> </w:t>
      </w:r>
      <w:r w:rsidR="00A3775D">
        <w:t>it</w:t>
      </w:r>
      <w:r w:rsidR="00946447">
        <w:t xml:space="preserve"> </w:t>
      </w:r>
      <w:r w:rsidR="00275024">
        <w:t>align</w:t>
      </w:r>
      <w:r w:rsidR="00A3775D">
        <w:t>ed</w:t>
      </w:r>
      <w:r w:rsidR="00275024">
        <w:t xml:space="preserve"> directly </w:t>
      </w:r>
      <w:r w:rsidR="00A3775D">
        <w:t>to</w:t>
      </w:r>
      <w:r w:rsidR="00275024">
        <w:t xml:space="preserve"> the path of</w:t>
      </w:r>
      <w:r w:rsidR="002113DD">
        <w:t xml:space="preserve"> the capillary. </w:t>
      </w:r>
      <w:r w:rsidR="00DE0B73">
        <w:t xml:space="preserve">For preliminary calibration testing, a manifold was used </w:t>
      </w:r>
      <w:r w:rsidR="00DE0B73">
        <w:lastRenderedPageBreak/>
        <w:t xml:space="preserve">at the other end of the capillary to set a </w:t>
      </w:r>
      <w:r w:rsidR="001521E2">
        <w:t>pressure</w:t>
      </w:r>
      <w:r w:rsidR="00EB3A08">
        <w:t xml:space="preserve"> </w:t>
      </w:r>
      <w:r w:rsidR="001521E2">
        <w:t>of</w:t>
      </w:r>
      <w:r w:rsidR="009D3EB5">
        <w:t xml:space="preserve"> gas mixtures. For the </w:t>
      </w:r>
      <w:r w:rsidR="00D2753F">
        <w:t>prototype</w:t>
      </w:r>
      <w:r w:rsidR="009D3EB5">
        <w:t xml:space="preserve"> testing at Sierra Space, this manifold was removed, and the capillary was directly attached to </w:t>
      </w:r>
      <w:r w:rsidR="005835DD">
        <w:t xml:space="preserve">the </w:t>
      </w:r>
      <w:r w:rsidR="00FF4900">
        <w:t>COPR</w:t>
      </w:r>
      <w:r w:rsidR="005835DD">
        <w:t xml:space="preserve"> </w:t>
      </w:r>
      <w:r w:rsidR="00282592">
        <w:t>valve panel</w:t>
      </w:r>
      <w:r w:rsidR="005835DD">
        <w:t xml:space="preserve">. </w:t>
      </w:r>
    </w:p>
    <w:p w14:paraId="3A095E46" w14:textId="77777777" w:rsidR="001B5951" w:rsidRDefault="001B5951" w:rsidP="00A20597">
      <w:pPr>
        <w:pStyle w:val="Text"/>
        <w:rPr>
          <w:noProof/>
        </w:rPr>
      </w:pPr>
    </w:p>
    <w:p w14:paraId="55DD5958" w14:textId="759A892F" w:rsidR="00852468" w:rsidRDefault="009E2C14" w:rsidP="00852468">
      <w:pPr>
        <w:pStyle w:val="Text"/>
        <w:keepNext/>
        <w:jc w:val="center"/>
      </w:pPr>
      <w:r>
        <w:rPr>
          <w:noProof/>
        </w:rPr>
        <w:drawing>
          <wp:inline distT="0" distB="0" distL="0" distR="0" wp14:anchorId="53CCF832" wp14:editId="153C6ED8">
            <wp:extent cx="2784217" cy="27546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6097" cy="2766383"/>
                    </a:xfrm>
                    <a:prstGeom prst="rect">
                      <a:avLst/>
                    </a:prstGeom>
                    <a:noFill/>
                  </pic:spPr>
                </pic:pic>
              </a:graphicData>
            </a:graphic>
          </wp:inline>
        </w:drawing>
      </w:r>
    </w:p>
    <w:p w14:paraId="0C1A86C4" w14:textId="13F133A6" w:rsidR="00A67CF8" w:rsidRPr="00A20597" w:rsidRDefault="00852468" w:rsidP="00852468">
      <w:pPr>
        <w:pStyle w:val="Caption"/>
        <w:jc w:val="center"/>
      </w:pPr>
      <w:r>
        <w:t xml:space="preserve">Figure </w:t>
      </w:r>
      <w:r w:rsidR="0024009C">
        <w:fldChar w:fldCharType="begin"/>
      </w:r>
      <w:r w:rsidR="0024009C">
        <w:instrText xml:space="preserve"> SEQ Figure \* ARABIC </w:instrText>
      </w:r>
      <w:r w:rsidR="0024009C">
        <w:fldChar w:fldCharType="separate"/>
      </w:r>
      <w:r w:rsidR="00E24698">
        <w:rPr>
          <w:noProof/>
        </w:rPr>
        <w:t>1</w:t>
      </w:r>
      <w:r w:rsidR="0024009C">
        <w:rPr>
          <w:noProof/>
        </w:rPr>
        <w:fldChar w:fldCharType="end"/>
      </w:r>
      <w:r>
        <w:t xml:space="preserve">. </w:t>
      </w:r>
      <w:r w:rsidR="00F121B0">
        <w:t>RGA and pumping Setup</w:t>
      </w:r>
    </w:p>
    <w:p w14:paraId="2ED3884D" w14:textId="77777777" w:rsidR="00E35F4F" w:rsidRDefault="00E35F4F" w:rsidP="00361205">
      <w:pPr>
        <w:pStyle w:val="Text"/>
      </w:pPr>
    </w:p>
    <w:p w14:paraId="78F2BF56" w14:textId="7D25E757" w:rsidR="00E35F4F" w:rsidRDefault="00E35F4F" w:rsidP="00E35F4F">
      <w:pPr>
        <w:pStyle w:val="Heading2"/>
      </w:pPr>
      <w:r>
        <w:t>Calibration Procedure</w:t>
      </w:r>
    </w:p>
    <w:p w14:paraId="3D7A969E" w14:textId="260CA025" w:rsidR="00FB0D9F" w:rsidRDefault="00113C66" w:rsidP="00FB0D9F">
      <w:pPr>
        <w:pStyle w:val="Text"/>
      </w:pPr>
      <w:r>
        <w:t>Preliminary testing was conducted at J</w:t>
      </w:r>
      <w:r w:rsidR="00E44114">
        <w:t xml:space="preserve">ohnson </w:t>
      </w:r>
      <w:r>
        <w:t>S</w:t>
      </w:r>
      <w:r w:rsidR="00E44114">
        <w:t xml:space="preserve">pace </w:t>
      </w:r>
      <w:r>
        <w:t>C</w:t>
      </w:r>
      <w:r w:rsidR="00E44114">
        <w:t>enter (JSC)</w:t>
      </w:r>
      <w:r>
        <w:t xml:space="preserve"> to </w:t>
      </w:r>
      <w:r w:rsidR="00993434">
        <w:t>demonstrate the ability to calibrate the MSolo instrument in a</w:t>
      </w:r>
      <w:r w:rsidR="00361205" w:rsidRPr="00361205">
        <w:t xml:space="preserve"> </w:t>
      </w:r>
      <w:r w:rsidR="00921344">
        <w:t>H</w:t>
      </w:r>
      <w:r w:rsidR="00921344" w:rsidRPr="00445F37">
        <w:rPr>
          <w:vertAlign w:val="subscript"/>
        </w:rPr>
        <w:t>2</w:t>
      </w:r>
      <w:r w:rsidR="00993434">
        <w:t xml:space="preserve"> environment</w:t>
      </w:r>
      <w:r w:rsidR="00361205" w:rsidRPr="00361205">
        <w:t xml:space="preserve">. </w:t>
      </w:r>
      <w:r w:rsidR="00993434">
        <w:t>G</w:t>
      </w:r>
      <w:r w:rsidR="00361205" w:rsidRPr="00361205">
        <w:t xml:space="preserve">as standards were obtained with </w:t>
      </w:r>
      <w:r w:rsidR="00534FE8">
        <w:t>CO</w:t>
      </w:r>
      <w:r w:rsidR="00361205" w:rsidRPr="00361205">
        <w:t xml:space="preserve"> concentrations ranging from 1 to 10%. First, the chamber and manifold were evacuated and brought to </w:t>
      </w:r>
      <w:r w:rsidR="00DC7F2D">
        <w:t>background</w:t>
      </w:r>
      <w:r w:rsidR="00361205" w:rsidRPr="00361205">
        <w:t xml:space="preserve"> pressures. For the chamber, this was on the order of 10</w:t>
      </w:r>
      <w:r w:rsidR="00361205" w:rsidRPr="00361205">
        <w:rPr>
          <w:vertAlign w:val="superscript"/>
        </w:rPr>
        <w:t>-6</w:t>
      </w:r>
      <w:r w:rsidR="00361205" w:rsidRPr="00361205">
        <w:t xml:space="preserve"> Torr or below. For the manifold, this was on the order of 10</w:t>
      </w:r>
      <w:r w:rsidR="00361205" w:rsidRPr="00361205">
        <w:rPr>
          <w:vertAlign w:val="superscript"/>
        </w:rPr>
        <w:t>-1</w:t>
      </w:r>
      <w:r w:rsidR="00361205" w:rsidRPr="00361205">
        <w:t xml:space="preserve"> Torr. The RGA recorded </w:t>
      </w:r>
      <w:r w:rsidR="00187581">
        <w:t xml:space="preserve">data </w:t>
      </w:r>
      <w:r w:rsidR="00361205" w:rsidRPr="00361205">
        <w:t xml:space="preserve">at these pressures for five minutes to use as a </w:t>
      </w:r>
      <w:r w:rsidR="00DC7F2D">
        <w:t>background</w:t>
      </w:r>
      <w:r w:rsidR="00361205" w:rsidRPr="00361205">
        <w:t xml:space="preserve"> signal. Then, the full system was purged with the test gas</w:t>
      </w:r>
      <w:r w:rsidR="00E229F7">
        <w:t>, which mean</w:t>
      </w:r>
      <w:r w:rsidR="001D1DD5">
        <w:t>t</w:t>
      </w:r>
      <w:r w:rsidR="00E229F7">
        <w:t xml:space="preserve"> </w:t>
      </w:r>
      <w:r w:rsidR="00361205" w:rsidRPr="00361205">
        <w:t xml:space="preserve">pressurizing the manifold to ~700 Torr with the test gas. This cycled for two minutes, then the full system was evacuated back to </w:t>
      </w:r>
      <w:r w:rsidR="00DC7F2D">
        <w:t>background</w:t>
      </w:r>
      <w:r w:rsidR="00361205" w:rsidRPr="00361205">
        <w:t xml:space="preserve"> pressures. It’s important to note that for the</w:t>
      </w:r>
      <w:r w:rsidR="00921344">
        <w:t xml:space="preserve"> H</w:t>
      </w:r>
      <w:r w:rsidR="00921344" w:rsidRPr="00445F37">
        <w:rPr>
          <w:vertAlign w:val="subscript"/>
        </w:rPr>
        <w:t>2</w:t>
      </w:r>
      <w:r w:rsidR="00361205" w:rsidRPr="00361205">
        <w:t xml:space="preserve"> tests, this meant waiting until a “ballast purge” occurred</w:t>
      </w:r>
      <w:r w:rsidR="004820EF">
        <w:t xml:space="preserve"> as</w:t>
      </w:r>
      <w:r w:rsidR="00E009D0">
        <w:t xml:space="preserve"> </w:t>
      </w:r>
      <w:r w:rsidR="00361205" w:rsidRPr="00361205">
        <w:t xml:space="preserve">a rapid decrease in the </w:t>
      </w:r>
      <w:r w:rsidR="00921344">
        <w:t>H</w:t>
      </w:r>
      <w:r w:rsidR="00921344" w:rsidRPr="00445F37">
        <w:rPr>
          <w:vertAlign w:val="subscript"/>
        </w:rPr>
        <w:t>2</w:t>
      </w:r>
      <w:r w:rsidR="00361205" w:rsidRPr="00361205">
        <w:t xml:space="preserve"> signal at </w:t>
      </w:r>
      <w:r w:rsidR="00E009D0">
        <w:t>mass-to-charge ratio (</w:t>
      </w:r>
      <w:r w:rsidR="00361205" w:rsidRPr="00361205">
        <w:t>m/z</w:t>
      </w:r>
      <w:r w:rsidR="00E009D0">
        <w:t>) of</w:t>
      </w:r>
      <w:r w:rsidR="00361205" w:rsidRPr="00361205">
        <w:t xml:space="preserve"> 2</w:t>
      </w:r>
      <w:r w:rsidR="00E009D0">
        <w:t xml:space="preserve"> was observed</w:t>
      </w:r>
      <w:r w:rsidR="00361205" w:rsidRPr="00361205">
        <w:t xml:space="preserve">, then letting the system pump down for five more minutes. A ballast purge </w:t>
      </w:r>
      <w:r w:rsidR="009D3370">
        <w:t>is</w:t>
      </w:r>
      <w:r w:rsidR="00361205" w:rsidRPr="00361205">
        <w:t xml:space="preserve"> a </w:t>
      </w:r>
      <w:r w:rsidR="009D3370">
        <w:t xml:space="preserve">mode of the </w:t>
      </w:r>
      <w:proofErr w:type="spellStart"/>
      <w:r w:rsidR="009D3370">
        <w:t>HiCu</w:t>
      </w:r>
      <w:r w:rsidR="003C3FC7">
        <w:t>b</w:t>
      </w:r>
      <w:r w:rsidR="009D3370">
        <w:t>e</w:t>
      </w:r>
      <w:proofErr w:type="spellEnd"/>
      <w:r w:rsidR="009D3370">
        <w:t xml:space="preserve"> system</w:t>
      </w:r>
      <w:r w:rsidR="00361205" w:rsidRPr="00361205">
        <w:t xml:space="preserve"> that pulled low levels of air into the roughing pump</w:t>
      </w:r>
      <w:r w:rsidR="002948CF">
        <w:t>.</w:t>
      </w:r>
      <w:r w:rsidR="00361205" w:rsidRPr="00361205">
        <w:t xml:space="preserve"> This occurred every 15 minutes during operation of the pump</w:t>
      </w:r>
      <w:r w:rsidR="00C13FD6">
        <w:t xml:space="preserve"> and </w:t>
      </w:r>
      <w:r w:rsidR="00361205" w:rsidRPr="00361205">
        <w:t xml:space="preserve">helped remove excess </w:t>
      </w:r>
      <w:r w:rsidR="00921344">
        <w:t>H</w:t>
      </w:r>
      <w:r w:rsidR="00921344" w:rsidRPr="00F25873">
        <w:rPr>
          <w:vertAlign w:val="subscript"/>
        </w:rPr>
        <w:t>2</w:t>
      </w:r>
      <w:r w:rsidR="00361205" w:rsidRPr="00361205">
        <w:t xml:space="preserve"> that would accumulate in the pumping system. Once the pressure </w:t>
      </w:r>
      <w:r w:rsidR="005C33B2">
        <w:t>maintained the</w:t>
      </w:r>
      <w:r w:rsidR="00361205" w:rsidRPr="00361205">
        <w:t xml:space="preserve"> </w:t>
      </w:r>
      <w:r w:rsidR="00DC7F2D">
        <w:t>background</w:t>
      </w:r>
      <w:r w:rsidR="00361205" w:rsidRPr="00361205">
        <w:t xml:space="preserve"> level for five minutes, the system would then be pressurized to a target manifold pressure step of 51.7 Torr (1 psi).  The manifold pressure was achieved by carefully balancing the input and output needle valves. This pressure would be maintained for five minutes with continuous signal recording by the RGA. Then, the pressure would be increased to the next pressure step for five minutes</w:t>
      </w:r>
      <w:r w:rsidR="00FB0D9F">
        <w:t xml:space="preserve">. </w:t>
      </w:r>
    </w:p>
    <w:p w14:paraId="6B958E08" w14:textId="373494CC" w:rsidR="00361205" w:rsidRPr="00361205" w:rsidRDefault="00361205" w:rsidP="00361205">
      <w:pPr>
        <w:pStyle w:val="Text"/>
      </w:pPr>
      <w:r w:rsidRPr="00361205">
        <w:t xml:space="preserve">The RGA </w:t>
      </w:r>
      <w:r w:rsidR="004E4C5A">
        <w:t>measures both:</w:t>
      </w:r>
      <w:r w:rsidRPr="00361205">
        <w:t xml:space="preserve"> a total pressure plate (TPP) value and </w:t>
      </w:r>
      <w:r w:rsidR="00607A11">
        <w:t>a</w:t>
      </w:r>
      <w:r w:rsidR="00607A11" w:rsidRPr="00361205">
        <w:t xml:space="preserve"> </w:t>
      </w:r>
      <w:r w:rsidR="00607A11">
        <w:t>signal</w:t>
      </w:r>
      <w:r w:rsidRPr="00361205">
        <w:t xml:space="preserve"> current response at different </w:t>
      </w:r>
      <w:r w:rsidR="004D5E2D">
        <w:t>m/z</w:t>
      </w:r>
      <w:r w:rsidR="00A5354E">
        <w:t xml:space="preserve"> also known </w:t>
      </w:r>
      <w:r w:rsidRPr="00361205">
        <w:t xml:space="preserve">as atomic mass units (amu); note that, for purposes of this report, </w:t>
      </w:r>
      <w:r w:rsidRPr="00361205">
        <w:rPr>
          <w:i/>
          <w:iCs/>
        </w:rPr>
        <w:t>m/z</w:t>
      </w:r>
      <w:r w:rsidRPr="00361205">
        <w:t xml:space="preserve"> values will simply be reported as amu. For these tests, the RGA recorded 1 point per amu for a mass range of 1-85 amu, with a corresponding dwell time of 128 </w:t>
      </w:r>
      <w:proofErr w:type="spellStart"/>
      <w:r w:rsidRPr="00361205">
        <w:t>ms</w:t>
      </w:r>
      <w:proofErr w:type="spellEnd"/>
      <w:r w:rsidRPr="00361205">
        <w:t xml:space="preserve"> for each amu. The measured partial pressure for each gas was determined by multiplying the total pressure measured by the TPP by the known fraction of the measured gas standard. For example, for a gas mixture of 10% CO in </w:t>
      </w:r>
      <w:r w:rsidR="00921344">
        <w:t>H</w:t>
      </w:r>
      <w:r w:rsidR="00921344" w:rsidRPr="00445F37">
        <w:rPr>
          <w:vertAlign w:val="subscript"/>
        </w:rPr>
        <w:t>2</w:t>
      </w:r>
      <w:r w:rsidRPr="00361205">
        <w:t xml:space="preserve">, the measured partial pressure of CO was calculated by multiplying the TPP by 0.10. Similarly, for the given example, the measured partial pressure of </w:t>
      </w:r>
      <w:r w:rsidR="00921344">
        <w:t>H</w:t>
      </w:r>
      <w:r w:rsidR="00921344" w:rsidRPr="00445F37">
        <w:rPr>
          <w:vertAlign w:val="subscript"/>
        </w:rPr>
        <w:t>2</w:t>
      </w:r>
      <w:r w:rsidRPr="00361205">
        <w:t xml:space="preserve"> would then be the TPP pressure value by 0.90. A distinction is made here between the measured pressure and the actual pressure.  Note that the TPP displays a known deviation from the actual pressure in the chamber. However, the deviation is proportional for all gases and pressures over the range of measurement.</w:t>
      </w:r>
      <w:r w:rsidR="008B188D">
        <w:t xml:space="preserve"> </w:t>
      </w:r>
      <w:r w:rsidRPr="00361205">
        <w:t xml:space="preserve">Thus, the deviation is eliminated when the ratio of response slopes is calculated (see below).  Corrections must be made to the measured current signals based on the other potential gases that could be observed at the same amu. </w:t>
      </w:r>
      <w:r w:rsidR="0021578C">
        <w:t>CO</w:t>
      </w:r>
      <w:r w:rsidRPr="00361205">
        <w:t xml:space="preserve"> is measured at 28 amu, but nitrogen can also be seen at that same mass to charge ratio. Also, </w:t>
      </w:r>
      <w:r w:rsidR="0021578C">
        <w:t>CO</w:t>
      </w:r>
      <w:r w:rsidR="0021578C" w:rsidRPr="00445F37">
        <w:rPr>
          <w:vertAlign w:val="subscript"/>
        </w:rPr>
        <w:t>2</w:t>
      </w:r>
      <w:r w:rsidRPr="00361205">
        <w:t xml:space="preserve"> could also have some contributions in the 28 amu signal due to fragmentation during its ionization process. To correct for this, other signals that measure nitrogen and </w:t>
      </w:r>
      <w:r w:rsidR="0021578C">
        <w:t>CO</w:t>
      </w:r>
      <w:r w:rsidR="0021578C" w:rsidRPr="00445F37">
        <w:rPr>
          <w:vertAlign w:val="subscript"/>
        </w:rPr>
        <w:t>2</w:t>
      </w:r>
      <w:r w:rsidRPr="00361205">
        <w:t xml:space="preserve"> can be subtracted at known fragmentation factor ratios. In </w:t>
      </w:r>
      <w:r w:rsidRPr="00361205">
        <w:lastRenderedPageBreak/>
        <w:t xml:space="preserve">practice, this means subtracting (0.11/0.70) times the measured 44 amu signal and (0.88/0.12) times the 14 amu signal from the 28 amu signal to yield the current resulting from CO.  Note that the potential formations of di-cations </w:t>
      </w:r>
      <w:r w:rsidR="0037567C">
        <w:t>were</w:t>
      </w:r>
      <w:r w:rsidRPr="00361205">
        <w:t xml:space="preserve"> neglected for these calibrations (that is, signal at 14 amu could potentially be the result of CO</w:t>
      </w:r>
      <w:r w:rsidRPr="00361205">
        <w:rPr>
          <w:vertAlign w:val="superscript"/>
        </w:rPr>
        <w:t>2+</w:t>
      </w:r>
      <w:r w:rsidRPr="00361205">
        <w:t xml:space="preserve">; however, this potential contribution was neglected). Additionally, all current signals were corrected for the </w:t>
      </w:r>
      <w:r w:rsidR="00DC7F2D">
        <w:t>background</w:t>
      </w:r>
      <w:r w:rsidRPr="00361205">
        <w:t xml:space="preserve"> signal. The </w:t>
      </w:r>
      <w:r w:rsidR="00DC7F2D">
        <w:t>background</w:t>
      </w:r>
      <w:r w:rsidRPr="00361205">
        <w:t xml:space="preserve"> signal was determined by averaging current values for each amu during the background measurement step described above.  These average values were then subtracted from the current value for each amu. Equation 1 shows the calculation for the CO current response at 28 amu.</w:t>
      </w:r>
    </w:p>
    <w:p w14:paraId="6376B1BB" w14:textId="77777777" w:rsidR="00361205" w:rsidRPr="00361205" w:rsidRDefault="00361205" w:rsidP="00361205">
      <w:pPr>
        <w:pStyle w:val="Text"/>
      </w:pPr>
    </w:p>
    <w:p w14:paraId="5B8D3144" w14:textId="7DA45408" w:rsidR="00361205" w:rsidRPr="00361205" w:rsidRDefault="0024009C" w:rsidP="005103E6">
      <w:pPr>
        <w:pStyle w:val="Text"/>
        <w:jc w:val="right"/>
      </w:pPr>
      <m:oMath>
        <m:sSub>
          <m:sSubPr>
            <m:ctrlPr>
              <w:rPr>
                <w:rFonts w:ascii="Cambria Math" w:hAnsi="Cambria Math"/>
                <w:i/>
              </w:rPr>
            </m:ctrlPr>
          </m:sSubPr>
          <m:e>
            <m:r>
              <w:rPr>
                <w:rFonts w:ascii="Cambria Math" w:hAnsi="Cambria Math"/>
              </w:rPr>
              <m:t>I</m:t>
            </m:r>
          </m:e>
          <m:sub>
            <m:r>
              <w:rPr>
                <w:rFonts w:ascii="Cambria Math" w:hAnsi="Cambria Math"/>
              </w:rPr>
              <m:t>CO</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28</m:t>
            </m:r>
          </m:sub>
        </m:sSub>
        <m:r>
          <w:rPr>
            <w:rFonts w:ascii="Cambria Math" w:hAnsi="Cambria Math"/>
          </w:rPr>
          <m:t>-</m:t>
        </m:r>
        <m:f>
          <m:fPr>
            <m:ctrlPr>
              <w:rPr>
                <w:rFonts w:ascii="Cambria Math" w:hAnsi="Cambria Math"/>
                <w:i/>
              </w:rPr>
            </m:ctrlPr>
          </m:fPr>
          <m:num>
            <m:r>
              <w:rPr>
                <w:rFonts w:ascii="Cambria Math" w:hAnsi="Cambria Math"/>
              </w:rPr>
              <m:t>0.11</m:t>
            </m:r>
          </m:num>
          <m:den>
            <m:r>
              <w:rPr>
                <w:rFonts w:ascii="Cambria Math" w:hAnsi="Cambria Math"/>
              </w:rPr>
              <m:t>0.70</m:t>
            </m:r>
          </m:den>
        </m:f>
        <m:sSub>
          <m:sSubPr>
            <m:ctrlPr>
              <w:rPr>
                <w:rFonts w:ascii="Cambria Math" w:hAnsi="Cambria Math"/>
                <w:i/>
              </w:rPr>
            </m:ctrlPr>
          </m:sSubPr>
          <m:e>
            <m:r>
              <w:rPr>
                <w:rFonts w:ascii="Cambria Math" w:hAnsi="Cambria Math"/>
              </w:rPr>
              <m:t>×(</m:t>
            </m:r>
            <m:r>
              <w:rPr>
                <w:rFonts w:ascii="Cambria Math" w:hAnsi="Cambria Math"/>
              </w:rPr>
              <m:t>I</m:t>
            </m:r>
          </m:e>
          <m:sub>
            <m:r>
              <w:rPr>
                <w:rFonts w:ascii="Cambria Math" w:hAnsi="Cambria Math"/>
              </w:rPr>
              <m:t>44</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44</m:t>
            </m:r>
            <m:r>
              <w:rPr>
                <w:rFonts w:ascii="Cambria Math" w:hAnsi="Cambria Math"/>
              </w:rPr>
              <m:t>BG</m:t>
            </m:r>
          </m:sub>
        </m:sSub>
        <m:r>
          <w:rPr>
            <w:rFonts w:ascii="Cambria Math" w:hAnsi="Cambria Math"/>
          </w:rPr>
          <m:t>)-</m:t>
        </m:r>
        <m:f>
          <m:fPr>
            <m:ctrlPr>
              <w:rPr>
                <w:rFonts w:ascii="Cambria Math" w:hAnsi="Cambria Math"/>
                <w:i/>
              </w:rPr>
            </m:ctrlPr>
          </m:fPr>
          <m:num>
            <m:r>
              <w:rPr>
                <w:rFonts w:ascii="Cambria Math" w:hAnsi="Cambria Math"/>
              </w:rPr>
              <m:t>0.88</m:t>
            </m:r>
          </m:num>
          <m:den>
            <m:r>
              <w:rPr>
                <w:rFonts w:ascii="Cambria Math" w:hAnsi="Cambria Math"/>
              </w:rPr>
              <m:t>0.12</m:t>
            </m:r>
          </m:den>
        </m:f>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14</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28</m:t>
            </m:r>
            <m:r>
              <w:rPr>
                <w:rFonts w:ascii="Cambria Math" w:hAnsi="Cambria Math"/>
              </w:rPr>
              <m:t>BG</m:t>
            </m:r>
          </m:sub>
        </m:sSub>
      </m:oMath>
      <w:r w:rsidR="00361205" w:rsidRPr="00361205">
        <w:t xml:space="preserve"> </w:t>
      </w:r>
      <w:r w:rsidR="00361205" w:rsidRPr="00361205">
        <w:tab/>
      </w:r>
      <w:r w:rsidR="00361205" w:rsidRPr="00361205">
        <w:tab/>
      </w:r>
      <w:r w:rsidR="00361205" w:rsidRPr="00361205">
        <w:tab/>
      </w:r>
      <w:r w:rsidR="005103E6">
        <w:tab/>
      </w:r>
      <w:r w:rsidR="005103E6">
        <w:tab/>
      </w:r>
      <w:r w:rsidR="005103E6">
        <w:tab/>
      </w:r>
      <w:r w:rsidR="00361205" w:rsidRPr="00361205">
        <w:tab/>
        <w:t>(1)</w:t>
      </w:r>
    </w:p>
    <w:p w14:paraId="52A7F1D7" w14:textId="77777777" w:rsidR="00361205" w:rsidRPr="00361205" w:rsidRDefault="00361205" w:rsidP="00361205">
      <w:pPr>
        <w:pStyle w:val="Text"/>
      </w:pPr>
    </w:p>
    <w:p w14:paraId="0FF5B3C7" w14:textId="47CE4788" w:rsidR="00361205" w:rsidRPr="00361205" w:rsidRDefault="00361205" w:rsidP="00361205">
      <w:pPr>
        <w:pStyle w:val="Text"/>
      </w:pPr>
      <w:r w:rsidRPr="00361205">
        <w:t xml:space="preserve">Here </w:t>
      </w:r>
      <w:r w:rsidRPr="00361205">
        <w:rPr>
          <w:i/>
          <w:iCs/>
        </w:rPr>
        <w:t>I</w:t>
      </w:r>
      <w:r w:rsidRPr="00361205">
        <w:rPr>
          <w:i/>
          <w:iCs/>
          <w:vertAlign w:val="subscript"/>
        </w:rPr>
        <w:t>CO</w:t>
      </w:r>
      <w:r w:rsidRPr="00361205">
        <w:t xml:space="preserve"> is the signal current at 28 amu resulting from </w:t>
      </w:r>
      <w:r w:rsidR="0021578C">
        <w:t>CO</w:t>
      </w:r>
      <w:r w:rsidRPr="00361205">
        <w:t xml:space="preserve">, </w:t>
      </w:r>
      <w:r w:rsidRPr="00361205">
        <w:rPr>
          <w:i/>
          <w:iCs/>
        </w:rPr>
        <w:t>I</w:t>
      </w:r>
      <w:r w:rsidRPr="00361205">
        <w:rPr>
          <w:i/>
          <w:iCs/>
          <w:vertAlign w:val="subscript"/>
        </w:rPr>
        <w:t>28</w:t>
      </w:r>
      <w:r w:rsidRPr="00361205">
        <w:t xml:space="preserve"> is the measured current at 28 amu, </w:t>
      </w:r>
      <w:r w:rsidRPr="00361205">
        <w:rPr>
          <w:i/>
          <w:iCs/>
        </w:rPr>
        <w:t>I</w:t>
      </w:r>
      <w:r w:rsidRPr="00361205">
        <w:rPr>
          <w:i/>
          <w:iCs/>
          <w:vertAlign w:val="subscript"/>
        </w:rPr>
        <w:t>44</w:t>
      </w:r>
      <w:r w:rsidRPr="00361205">
        <w:t xml:space="preserve"> is the measured current at 44 amu, </w:t>
      </w:r>
      <w:r w:rsidRPr="00361205">
        <w:rPr>
          <w:i/>
          <w:iCs/>
        </w:rPr>
        <w:t>I</w:t>
      </w:r>
      <w:r w:rsidRPr="00361205">
        <w:rPr>
          <w:i/>
          <w:iCs/>
          <w:vertAlign w:val="subscript"/>
        </w:rPr>
        <w:t>44B</w:t>
      </w:r>
      <w:r w:rsidR="00E52117">
        <w:rPr>
          <w:i/>
          <w:iCs/>
          <w:vertAlign w:val="subscript"/>
        </w:rPr>
        <w:t>G</w:t>
      </w:r>
      <w:r w:rsidRPr="00361205">
        <w:t xml:space="preserve"> is the average </w:t>
      </w:r>
      <w:r w:rsidR="00DC7F2D">
        <w:t>background</w:t>
      </w:r>
      <w:r w:rsidRPr="00361205">
        <w:t xml:space="preserve"> current for 44 amu, </w:t>
      </w:r>
      <w:r w:rsidRPr="00361205">
        <w:rPr>
          <w:i/>
          <w:iCs/>
        </w:rPr>
        <w:t>I</w:t>
      </w:r>
      <w:r w:rsidRPr="00361205">
        <w:rPr>
          <w:i/>
          <w:iCs/>
          <w:vertAlign w:val="subscript"/>
        </w:rPr>
        <w:t>14</w:t>
      </w:r>
      <w:r w:rsidRPr="00361205">
        <w:t xml:space="preserve"> is the measured current at 14 amu, and </w:t>
      </w:r>
      <w:r w:rsidRPr="00361205">
        <w:rPr>
          <w:i/>
          <w:iCs/>
        </w:rPr>
        <w:t>I</w:t>
      </w:r>
      <w:r w:rsidRPr="00361205">
        <w:rPr>
          <w:i/>
          <w:iCs/>
          <w:vertAlign w:val="subscript"/>
        </w:rPr>
        <w:t>28B</w:t>
      </w:r>
      <w:r w:rsidR="00E52117">
        <w:rPr>
          <w:i/>
          <w:iCs/>
          <w:vertAlign w:val="subscript"/>
        </w:rPr>
        <w:t>G</w:t>
      </w:r>
      <w:r w:rsidRPr="00361205">
        <w:t xml:space="preserve"> is the average </w:t>
      </w:r>
      <w:r w:rsidR="00DC7F2D">
        <w:t>background</w:t>
      </w:r>
      <w:r w:rsidRPr="00361205">
        <w:t xml:space="preserve"> current for 28 amu.  These corrections were performed individually for each datum in the time-domain data.  Note that interfering species don’t exist for </w:t>
      </w:r>
      <w:r w:rsidR="00921344">
        <w:t>H</w:t>
      </w:r>
      <w:r w:rsidR="00921344" w:rsidRPr="00F25873">
        <w:rPr>
          <w:vertAlign w:val="subscript"/>
        </w:rPr>
        <w:t>2</w:t>
      </w:r>
      <w:r w:rsidRPr="00361205">
        <w:t xml:space="preserve">.  Therefore, no corrections (other than the </w:t>
      </w:r>
      <w:r w:rsidR="00DC7F2D">
        <w:t>background</w:t>
      </w:r>
      <w:r w:rsidRPr="00361205">
        <w:t xml:space="preserve"> correction) were applied to the 2 amu current.</w:t>
      </w:r>
    </w:p>
    <w:p w14:paraId="5FFE97A2" w14:textId="456B3D17" w:rsidR="00361205" w:rsidRPr="00361205" w:rsidRDefault="00361205" w:rsidP="00361205">
      <w:pPr>
        <w:pStyle w:val="Text"/>
      </w:pPr>
      <w:r w:rsidRPr="00361205">
        <w:t xml:space="preserve">Figure </w:t>
      </w:r>
      <w:r w:rsidR="006847B3">
        <w:t>2</w:t>
      </w:r>
      <w:r w:rsidRPr="00361205">
        <w:t xml:space="preserve"> provides a workflow of the calibration process that starts with the standard gas bottle as the source of the gas that fills the volume of the manifold</w:t>
      </w:r>
      <w:r w:rsidR="00555C2E">
        <w:t xml:space="preserve">, which then moves through the capillary into </w:t>
      </w:r>
      <w:r w:rsidRPr="00361205">
        <w:t xml:space="preserve">the RGA vacuum chamber to be analyzed. </w:t>
      </w:r>
    </w:p>
    <w:p w14:paraId="5CF4AE6A" w14:textId="77777777" w:rsidR="00E24698" w:rsidRDefault="00361205" w:rsidP="00E24698">
      <w:pPr>
        <w:pStyle w:val="Text"/>
        <w:keepNext/>
      </w:pPr>
      <w:r w:rsidRPr="00361205">
        <w:rPr>
          <w:noProof/>
        </w:rPr>
        <w:drawing>
          <wp:inline distT="0" distB="0" distL="0" distR="0" wp14:anchorId="1E027B1D" wp14:editId="6039B8B0">
            <wp:extent cx="5943600" cy="12560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256030"/>
                    </a:xfrm>
                    <a:prstGeom prst="rect">
                      <a:avLst/>
                    </a:prstGeom>
                  </pic:spPr>
                </pic:pic>
              </a:graphicData>
            </a:graphic>
          </wp:inline>
        </w:drawing>
      </w:r>
    </w:p>
    <w:p w14:paraId="62E85272" w14:textId="06BA1459" w:rsidR="00E35F4F" w:rsidRPr="00E24698" w:rsidRDefault="00E24698" w:rsidP="00E24698">
      <w:pPr>
        <w:pStyle w:val="Caption"/>
        <w:jc w:val="center"/>
      </w:pPr>
      <w:r>
        <w:t xml:space="preserve">Figure </w:t>
      </w:r>
      <w:r w:rsidR="0024009C">
        <w:fldChar w:fldCharType="begin"/>
      </w:r>
      <w:r w:rsidR="0024009C">
        <w:instrText xml:space="preserve"> SEQ Fig</w:instrText>
      </w:r>
      <w:r w:rsidR="0024009C">
        <w:instrText xml:space="preserve">ure \* ARABIC </w:instrText>
      </w:r>
      <w:r w:rsidR="0024009C">
        <w:fldChar w:fldCharType="separate"/>
      </w:r>
      <w:r>
        <w:rPr>
          <w:noProof/>
        </w:rPr>
        <w:t>2</w:t>
      </w:r>
      <w:r w:rsidR="0024009C">
        <w:rPr>
          <w:noProof/>
        </w:rPr>
        <w:fldChar w:fldCharType="end"/>
      </w:r>
      <w:r>
        <w:t>. Workflow of the calibration process.</w:t>
      </w:r>
    </w:p>
    <w:p w14:paraId="40221501" w14:textId="73C3343D" w:rsidR="00E35F4F" w:rsidRDefault="00EA3B1F" w:rsidP="00EA3B1F">
      <w:pPr>
        <w:pStyle w:val="Heading2"/>
      </w:pPr>
      <w:r>
        <w:t xml:space="preserve">Testing </w:t>
      </w:r>
      <w:r w:rsidR="00FB134A">
        <w:t xml:space="preserve">Setup and </w:t>
      </w:r>
      <w:r>
        <w:t>Procedure</w:t>
      </w:r>
    </w:p>
    <w:p w14:paraId="7B6A5315" w14:textId="662CD805" w:rsidR="00EA3B1F" w:rsidRDefault="00EA3B1F" w:rsidP="00EA3B1F">
      <w:pPr>
        <w:pStyle w:val="Text"/>
      </w:pPr>
      <w:r>
        <w:t xml:space="preserve">For the prototype testing, </w:t>
      </w:r>
      <w:r w:rsidR="002802C6">
        <w:t>the RGA system was connected to the COPR reactor</w:t>
      </w:r>
      <w:r w:rsidR="008F6A4A">
        <w:t>.</w:t>
      </w:r>
      <w:r w:rsidR="002802C6">
        <w:t xml:space="preserve"> </w:t>
      </w:r>
      <w:r w:rsidR="00BA518C">
        <w:t>An</w:t>
      </w:r>
      <w:r w:rsidR="002802C6">
        <w:t xml:space="preserve"> </w:t>
      </w:r>
      <w:r w:rsidR="00D512AA">
        <w:t>85 cm</w:t>
      </w:r>
      <w:r w:rsidR="007B48D3">
        <w:t xml:space="preserve"> </w:t>
      </w:r>
      <w:r w:rsidR="002802C6">
        <w:t>capillary</w:t>
      </w:r>
      <w:r w:rsidR="00FD0527">
        <w:t xml:space="preserve"> </w:t>
      </w:r>
      <w:r w:rsidR="008F6A4A">
        <w:t xml:space="preserve">was </w:t>
      </w:r>
      <w:r w:rsidR="00FD0527">
        <w:t xml:space="preserve">connected to a </w:t>
      </w:r>
      <w:r w:rsidR="00BA518C">
        <w:t xml:space="preserve">sampling </w:t>
      </w:r>
      <w:r w:rsidR="00FD0527">
        <w:t>port that</w:t>
      </w:r>
      <w:r w:rsidR="008F6A4A">
        <w:t xml:space="preserve"> </w:t>
      </w:r>
      <w:r w:rsidR="00FD0527">
        <w:t>maintain</w:t>
      </w:r>
      <w:r w:rsidR="00657E0B">
        <w:t>ed</w:t>
      </w:r>
      <w:r w:rsidR="00FD0527">
        <w:t xml:space="preserve"> a pressure between 3-4 psia during the reaction. </w:t>
      </w:r>
      <w:r w:rsidR="00FD0527" w:rsidRPr="00F038A0">
        <w:t xml:space="preserve">This port captured </w:t>
      </w:r>
      <w:r w:rsidR="00FB134A" w:rsidRPr="00F038A0">
        <w:t>real-time gases as they flowed out of the reactor and into a storage tank.</w:t>
      </w:r>
      <w:r w:rsidR="00FB134A">
        <w:t xml:space="preserve"> </w:t>
      </w:r>
    </w:p>
    <w:p w14:paraId="0A21B293" w14:textId="105231A8" w:rsidR="00227666" w:rsidRPr="00EA3B1F" w:rsidRDefault="001C7629" w:rsidP="00EA3B1F">
      <w:pPr>
        <w:pStyle w:val="Text"/>
      </w:pPr>
      <w:r>
        <w:t>Initially,</w:t>
      </w:r>
      <w:r w:rsidR="00146DD3">
        <w:t xml:space="preserve"> </w:t>
      </w:r>
      <w:r>
        <w:t>a series of</w:t>
      </w:r>
      <w:r w:rsidR="00146DD3">
        <w:t xml:space="preserve"> scan</w:t>
      </w:r>
      <w:r w:rsidR="00352523">
        <w:t>s</w:t>
      </w:r>
      <w:r w:rsidR="00146DD3">
        <w:t xml:space="preserve"> w</w:t>
      </w:r>
      <w:r w:rsidR="00352523">
        <w:t>ere</w:t>
      </w:r>
      <w:r w:rsidR="00146DD3">
        <w:t xml:space="preserve"> collected with all lines evacuated </w:t>
      </w:r>
      <w:r w:rsidR="00EC55D6">
        <w:t xml:space="preserve">to establish a background level for the instrument. </w:t>
      </w:r>
      <w:r w:rsidR="00A84746">
        <w:t>Then</w:t>
      </w:r>
      <w:r w:rsidR="00FF6CD5">
        <w:t>,</w:t>
      </w:r>
      <w:r w:rsidR="00A84746">
        <w:t xml:space="preserve"> </w:t>
      </w:r>
      <w:r w:rsidR="00921344">
        <w:t>H</w:t>
      </w:r>
      <w:r w:rsidR="00921344" w:rsidRPr="00F25873">
        <w:rPr>
          <w:vertAlign w:val="subscript"/>
        </w:rPr>
        <w:t>2</w:t>
      </w:r>
      <w:r w:rsidR="00FF6CD5">
        <w:t xml:space="preserve"> gas</w:t>
      </w:r>
      <w:r w:rsidR="00FC09BD">
        <w:t xml:space="preserve"> </w:t>
      </w:r>
      <w:r w:rsidR="00E17248">
        <w:t xml:space="preserve">was flowed into the reactor and through the system for around three minutes to establish a pre-test baseline. </w:t>
      </w:r>
      <w:r w:rsidR="00FC1015">
        <w:t>Once an equilibrium state was reached, the laser was powered on</w:t>
      </w:r>
      <w:r w:rsidR="009F47F8">
        <w:t xml:space="preserve"> to start</w:t>
      </w:r>
      <w:r w:rsidR="00FC1015">
        <w:t xml:space="preserve"> the carbothermal reaction. </w:t>
      </w:r>
      <w:r w:rsidR="009F47F8">
        <w:t xml:space="preserve">During the activation of the </w:t>
      </w:r>
      <w:r w:rsidR="00041985">
        <w:t>laser, g</w:t>
      </w:r>
      <w:r w:rsidR="007B48D3">
        <w:t>as was sampled through the short capillary.</w:t>
      </w:r>
      <w:r w:rsidR="008E1322">
        <w:t xml:space="preserve"> Following the reaction, </w:t>
      </w:r>
      <w:r w:rsidR="00921344">
        <w:t>H</w:t>
      </w:r>
      <w:r w:rsidR="00921344" w:rsidRPr="00F25873">
        <w:rPr>
          <w:vertAlign w:val="subscript"/>
        </w:rPr>
        <w:t>2</w:t>
      </w:r>
      <w:r w:rsidR="008E1322">
        <w:t xml:space="preserve"> gas was </w:t>
      </w:r>
      <w:r w:rsidR="00CE2F3D">
        <w:t xml:space="preserve">flowed into the system until the sampling was complete. This allowed the </w:t>
      </w:r>
      <w:r w:rsidR="00D116B1">
        <w:t>RGA signal to return to a baseline CO measurement.</w:t>
      </w:r>
      <w:r w:rsidR="007B48D3">
        <w:t xml:space="preserve"> </w:t>
      </w:r>
    </w:p>
    <w:p w14:paraId="4CBCABE1" w14:textId="062C0B13" w:rsidR="00361205" w:rsidRDefault="00212AFF" w:rsidP="00112093">
      <w:pPr>
        <w:pStyle w:val="Heading1"/>
        <w:numPr>
          <w:ilvl w:val="0"/>
          <w:numId w:val="2"/>
        </w:numPr>
      </w:pPr>
      <w:r>
        <w:t xml:space="preserve">Results and </w:t>
      </w:r>
      <w:r w:rsidR="00AD1F6E">
        <w:t>Discussion</w:t>
      </w:r>
    </w:p>
    <w:p w14:paraId="192B8311" w14:textId="491EF3E9" w:rsidR="00212AFF" w:rsidRDefault="00337637" w:rsidP="00337637">
      <w:pPr>
        <w:pStyle w:val="Heading2"/>
        <w:numPr>
          <w:ilvl w:val="0"/>
          <w:numId w:val="42"/>
        </w:numPr>
      </w:pPr>
      <w:r>
        <w:t>Calibration Proof of Concept</w:t>
      </w:r>
    </w:p>
    <w:p w14:paraId="5B04CBFB" w14:textId="0063CDE4" w:rsidR="00714F1F" w:rsidRPr="00DC5EF9" w:rsidRDefault="00337637" w:rsidP="00714F1F">
      <w:pPr>
        <w:pStyle w:val="Text"/>
      </w:pPr>
      <w:r>
        <w:t xml:space="preserve">Testing at JSC showed </w:t>
      </w:r>
      <w:r w:rsidR="00297A66">
        <w:t xml:space="preserve">the feasibility of </w:t>
      </w:r>
      <w:r w:rsidR="0070761D">
        <w:t xml:space="preserve">calibrating the MSolo system with a </w:t>
      </w:r>
      <w:r w:rsidR="00921344">
        <w:t>H</w:t>
      </w:r>
      <w:r w:rsidR="00921344" w:rsidRPr="00F25873">
        <w:rPr>
          <w:vertAlign w:val="subscript"/>
        </w:rPr>
        <w:t>2</w:t>
      </w:r>
      <w:r w:rsidR="0070761D">
        <w:t xml:space="preserve">-based test gas. </w:t>
      </w:r>
      <w:r w:rsidR="00714F1F" w:rsidRPr="00714F1F">
        <w:t xml:space="preserve">For each gas mixture, the RGA current response was measured for </w:t>
      </w:r>
      <w:r w:rsidR="00921344">
        <w:t>H</w:t>
      </w:r>
      <w:r w:rsidR="00921344" w:rsidRPr="00F25873">
        <w:rPr>
          <w:vertAlign w:val="subscript"/>
        </w:rPr>
        <w:t>2</w:t>
      </w:r>
      <w:r w:rsidR="00714F1F" w:rsidRPr="00714F1F">
        <w:t xml:space="preserve"> and </w:t>
      </w:r>
      <w:r w:rsidR="0021578C">
        <w:t>CO</w:t>
      </w:r>
      <w:r w:rsidR="00714F1F" w:rsidRPr="00714F1F">
        <w:t xml:space="preserve">. These were plotted in reference to the changes in partial pressures for each gas. Examples of these plots are shown in </w:t>
      </w:r>
      <w:r w:rsidR="00F14B25" w:rsidRPr="00DC5EF9">
        <w:fldChar w:fldCharType="begin"/>
      </w:r>
      <w:r w:rsidR="00F14B25" w:rsidRPr="00DC5EF9">
        <w:instrText xml:space="preserve"> REF _Ref147316859 \h </w:instrText>
      </w:r>
      <w:r w:rsidR="00DC5EF9" w:rsidRPr="00DC5EF9">
        <w:instrText xml:space="preserve"> \* MERGEFORMAT </w:instrText>
      </w:r>
      <w:r w:rsidR="00F14B25" w:rsidRPr="00DC5EF9">
        <w:fldChar w:fldCharType="separate"/>
      </w:r>
      <w:r w:rsidR="00F14B25" w:rsidRPr="00DC5EF9">
        <w:t xml:space="preserve">Figure </w:t>
      </w:r>
      <w:r w:rsidR="00F14B25" w:rsidRPr="00DC5EF9">
        <w:rPr>
          <w:noProof/>
        </w:rPr>
        <w:t>2</w:t>
      </w:r>
      <w:r w:rsidR="00F14B25" w:rsidRPr="00DC5EF9">
        <w:fldChar w:fldCharType="end"/>
      </w:r>
      <w:r w:rsidR="00F14B25" w:rsidRPr="00DC5EF9">
        <w:t xml:space="preserve"> and </w:t>
      </w:r>
      <w:r w:rsidR="00F14B25" w:rsidRPr="00DC5EF9">
        <w:fldChar w:fldCharType="begin"/>
      </w:r>
      <w:r w:rsidR="00F14B25" w:rsidRPr="00DC5EF9">
        <w:instrText xml:space="preserve"> REF _Ref147316862 \h </w:instrText>
      </w:r>
      <w:r w:rsidR="00DC5EF9" w:rsidRPr="00DC5EF9">
        <w:instrText xml:space="preserve"> \* MERGEFORMAT </w:instrText>
      </w:r>
      <w:r w:rsidR="00F14B25" w:rsidRPr="00DC5EF9">
        <w:fldChar w:fldCharType="separate"/>
      </w:r>
      <w:r w:rsidR="00F14B25" w:rsidRPr="00DC5EF9">
        <w:t xml:space="preserve">Figure </w:t>
      </w:r>
      <w:r w:rsidR="00F14B25" w:rsidRPr="00DC5EF9">
        <w:rPr>
          <w:noProof/>
        </w:rPr>
        <w:t>3</w:t>
      </w:r>
      <w:r w:rsidR="00F14B25" w:rsidRPr="00DC5EF9">
        <w:fldChar w:fldCharType="end"/>
      </w:r>
      <w:r w:rsidR="00567FC9" w:rsidRPr="00DC5EF9">
        <w:t>.</w:t>
      </w:r>
      <w:r w:rsidR="00714F1F" w:rsidRPr="00DC5EF9">
        <w:t xml:space="preserve"> If the RGA is properly calibrated, the current signals should increase linearly with rising partial pressures. </w:t>
      </w:r>
    </w:p>
    <w:p w14:paraId="18F3D344" w14:textId="77777777" w:rsidR="00D5001D" w:rsidRDefault="00D5001D" w:rsidP="00714F1F">
      <w:pPr>
        <w:pStyle w:val="Text"/>
        <w:rPr>
          <w:noProof/>
        </w:rPr>
      </w:pPr>
    </w:p>
    <w:p w14:paraId="62123186" w14:textId="1805D6CB" w:rsidR="00714F1F" w:rsidRPr="00714F1F" w:rsidRDefault="00185A21" w:rsidP="00185A21">
      <w:pPr>
        <w:pStyle w:val="Text"/>
        <w:jc w:val="center"/>
      </w:pPr>
      <w:r w:rsidRPr="00185A21">
        <w:rPr>
          <w:noProof/>
        </w:rPr>
        <w:lastRenderedPageBreak/>
        <w:t xml:space="preserve"> </w:t>
      </w:r>
      <w:r>
        <w:rPr>
          <w:noProof/>
        </w:rPr>
        <w:drawing>
          <wp:inline distT="0" distB="0" distL="0" distR="0" wp14:anchorId="4CEC2607" wp14:editId="0579492B">
            <wp:extent cx="4572000" cy="2743200"/>
            <wp:effectExtent l="0" t="0" r="0" b="0"/>
            <wp:docPr id="1" name="Chart 1">
              <a:extLst xmlns:a="http://schemas.openxmlformats.org/drawingml/2006/main">
                <a:ext uri="{FF2B5EF4-FFF2-40B4-BE49-F238E27FC236}">
                  <a16:creationId xmlns:a16="http://schemas.microsoft.com/office/drawing/2014/main" id="{5811BD84-4E43-5462-4AF0-AB4052F0EF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F02DD9C" w14:textId="5DFC31B3" w:rsidR="00714F1F" w:rsidRPr="00714F1F" w:rsidRDefault="00714F1F" w:rsidP="00F14B25">
      <w:pPr>
        <w:pStyle w:val="Caption"/>
      </w:pPr>
      <w:bookmarkStart w:id="0" w:name="_Ref147316859"/>
      <w:r w:rsidRPr="00714F1F">
        <w:t xml:space="preserve">Figure </w:t>
      </w:r>
      <w:r w:rsidRPr="00714F1F">
        <w:fldChar w:fldCharType="begin"/>
      </w:r>
      <w:r w:rsidRPr="00714F1F">
        <w:instrText>SEQ Figure \* ARABIC</w:instrText>
      </w:r>
      <w:r w:rsidRPr="00714F1F">
        <w:fldChar w:fldCharType="separate"/>
      </w:r>
      <w:r w:rsidR="00E24698">
        <w:rPr>
          <w:noProof/>
        </w:rPr>
        <w:t>3</w:t>
      </w:r>
      <w:r w:rsidRPr="00714F1F">
        <w:fldChar w:fldCharType="end"/>
      </w:r>
      <w:bookmarkEnd w:id="0"/>
      <w:r w:rsidRPr="00714F1F">
        <w:t xml:space="preserve">. The changes in RGA signal current are shown with reference to partial pressures of </w:t>
      </w:r>
      <w:r w:rsidR="00921344">
        <w:t>H</w:t>
      </w:r>
      <w:r w:rsidR="00921344" w:rsidRPr="00F25873">
        <w:rPr>
          <w:vertAlign w:val="subscript"/>
        </w:rPr>
        <w:t>2</w:t>
      </w:r>
      <w:r w:rsidRPr="00714F1F">
        <w:t xml:space="preserve">. </w:t>
      </w:r>
    </w:p>
    <w:p w14:paraId="5BFC9425" w14:textId="77777777" w:rsidR="00714F1F" w:rsidRPr="00714F1F" w:rsidRDefault="00714F1F" w:rsidP="00714F1F">
      <w:pPr>
        <w:pStyle w:val="Text"/>
      </w:pPr>
    </w:p>
    <w:p w14:paraId="03CC2DA1" w14:textId="77777777" w:rsidR="00714F1F" w:rsidRPr="00714F1F" w:rsidRDefault="00714F1F" w:rsidP="00714F1F">
      <w:pPr>
        <w:pStyle w:val="Text"/>
      </w:pPr>
    </w:p>
    <w:p w14:paraId="4AFF3954" w14:textId="77777777" w:rsidR="00714F1F" w:rsidRPr="00714F1F" w:rsidRDefault="00714F1F" w:rsidP="00A7327A">
      <w:pPr>
        <w:pStyle w:val="Text"/>
        <w:jc w:val="center"/>
      </w:pPr>
      <w:r w:rsidRPr="00714F1F">
        <w:rPr>
          <w:noProof/>
        </w:rPr>
        <w:drawing>
          <wp:inline distT="0" distB="0" distL="0" distR="0" wp14:anchorId="2169193D" wp14:editId="309E7EAF">
            <wp:extent cx="4133850" cy="2527300"/>
            <wp:effectExtent l="0" t="0" r="0" b="6350"/>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noChangeArrowheads="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rcRect l="975" r="975"/>
                    <a:stretch>
                      <a:fillRect/>
                    </a:stretch>
                  </pic:blipFill>
                  <pic:spPr bwMode="auto">
                    <a:xfrm>
                      <a:off x="0" y="0"/>
                      <a:ext cx="4133850" cy="2527300"/>
                    </a:xfrm>
                    <a:prstGeom prst="rect">
                      <a:avLst/>
                    </a:prstGeom>
                    <a:extLst>
                      <a:ext uri="{53640926-AAD7-44D8-BBD7-CCE9431645EC}">
                        <a14:shadowObscured xmlns:a14="http://schemas.microsoft.com/office/drawing/2010/main"/>
                      </a:ext>
                    </a:extLst>
                  </pic:spPr>
                </pic:pic>
              </a:graphicData>
            </a:graphic>
          </wp:inline>
        </w:drawing>
      </w:r>
    </w:p>
    <w:p w14:paraId="3C471C10" w14:textId="340CA193" w:rsidR="00714F1F" w:rsidRDefault="00714F1F" w:rsidP="00F14B25">
      <w:pPr>
        <w:pStyle w:val="Caption"/>
      </w:pPr>
      <w:bookmarkStart w:id="1" w:name="_Ref147316862"/>
      <w:r w:rsidRPr="00714F1F">
        <w:t xml:space="preserve">Figure </w:t>
      </w:r>
      <w:r w:rsidRPr="00714F1F">
        <w:fldChar w:fldCharType="begin"/>
      </w:r>
      <w:r w:rsidRPr="00714F1F">
        <w:instrText>SEQ Figure \* ARABIC</w:instrText>
      </w:r>
      <w:r w:rsidRPr="00714F1F">
        <w:fldChar w:fldCharType="separate"/>
      </w:r>
      <w:r w:rsidR="00E24698">
        <w:rPr>
          <w:noProof/>
        </w:rPr>
        <w:t>4</w:t>
      </w:r>
      <w:r w:rsidRPr="00714F1F">
        <w:fldChar w:fldCharType="end"/>
      </w:r>
      <w:bookmarkEnd w:id="1"/>
      <w:r w:rsidRPr="00714F1F">
        <w:t xml:space="preserve">. The changes in RGA signal current are shown with reference to partial pressures of </w:t>
      </w:r>
      <w:r w:rsidR="0021578C">
        <w:t>CO</w:t>
      </w:r>
      <w:r w:rsidRPr="00714F1F">
        <w:t xml:space="preserve">. </w:t>
      </w:r>
    </w:p>
    <w:p w14:paraId="067680AA" w14:textId="77777777" w:rsidR="00A7327A" w:rsidRPr="00714F1F" w:rsidRDefault="00A7327A" w:rsidP="00F14B25">
      <w:pPr>
        <w:pStyle w:val="Caption"/>
      </w:pPr>
    </w:p>
    <w:p w14:paraId="7C547C99" w14:textId="6978EEE6" w:rsidR="00776093" w:rsidRDefault="00714F1F" w:rsidP="00212AFF">
      <w:pPr>
        <w:pStyle w:val="Text"/>
      </w:pPr>
      <w:r w:rsidRPr="00714F1F">
        <w:t xml:space="preserve">Linear regression lines were calculated for each of the </w:t>
      </w:r>
      <w:r w:rsidR="00921344">
        <w:t>H</w:t>
      </w:r>
      <w:r w:rsidR="00921344" w:rsidRPr="00F25873">
        <w:rPr>
          <w:vertAlign w:val="subscript"/>
        </w:rPr>
        <w:t>2</w:t>
      </w:r>
      <w:r w:rsidRPr="00714F1F">
        <w:t xml:space="preserve"> and the CO plots, with the equations shown in the figures. The CO/H</w:t>
      </w:r>
      <w:r w:rsidR="00406044">
        <w:rPr>
          <w:vertAlign w:val="subscript"/>
        </w:rPr>
        <w:t>2</w:t>
      </w:r>
      <w:r w:rsidRPr="00714F1F">
        <w:t xml:space="preserve"> ratio of the slopes from these equations were then calculated and compared for each gas mixture</w:t>
      </w:r>
      <w:r w:rsidR="00EF2CCD">
        <w:t>. Three</w:t>
      </w:r>
      <w:r w:rsidRPr="00714F1F">
        <w:t xml:space="preserve"> tests were conducted</w:t>
      </w:r>
      <w:r w:rsidR="00EF2CCD">
        <w:t xml:space="preserve"> at each concentration and</w:t>
      </w:r>
      <w:r w:rsidRPr="00714F1F">
        <w:t xml:space="preserve"> used to calculate the average ratio of CO/H</w:t>
      </w:r>
      <w:r w:rsidR="00406044">
        <w:rPr>
          <w:vertAlign w:val="subscript"/>
        </w:rPr>
        <w:t>2</w:t>
      </w:r>
      <w:r w:rsidRPr="00714F1F">
        <w:t xml:space="preserve"> slopes. </w:t>
      </w:r>
    </w:p>
    <w:p w14:paraId="7B205956" w14:textId="0DF82939" w:rsidR="00776093" w:rsidRDefault="00776093" w:rsidP="00776093">
      <w:pPr>
        <w:pStyle w:val="Text"/>
      </w:pPr>
      <w:r w:rsidRPr="00776093">
        <w:t xml:space="preserve">For two of the gases (2% CO and 5% CO), the gas mixtures were tested an additional 3 times each. </w:t>
      </w:r>
      <w:r w:rsidR="00676765" w:rsidRPr="00714F1F">
        <w:t>For these challenge sets, the calculations were done in reverse. Instead of being an input, the expected gas mixture was calculated to achieve the average CO/H</w:t>
      </w:r>
      <w:r w:rsidR="00676765">
        <w:rPr>
          <w:vertAlign w:val="subscript"/>
        </w:rPr>
        <w:t>2</w:t>
      </w:r>
      <w:r w:rsidR="00676765" w:rsidRPr="00714F1F">
        <w:t xml:space="preserve"> slope ratio from the calibration tests.</w:t>
      </w:r>
      <w:r w:rsidR="00676765">
        <w:t xml:space="preserve"> </w:t>
      </w:r>
      <w:r w:rsidRPr="00776093">
        <w:t xml:space="preserve">The resulting values are presented in </w:t>
      </w:r>
      <w:r w:rsidR="00E5355C">
        <w:t xml:space="preserve">Table 1 </w:t>
      </w:r>
      <w:r w:rsidRPr="00776093">
        <w:t>along with their error percentages. Altogether, the average error for these challenge tests was 3.</w:t>
      </w:r>
      <w:r w:rsidR="00D77037">
        <w:t>2</w:t>
      </w:r>
      <w:r w:rsidRPr="00776093">
        <w:t>%, and the worst case was an error of 6.</w:t>
      </w:r>
      <w:r w:rsidR="00D77037">
        <w:t>4</w:t>
      </w:r>
      <w:r w:rsidRPr="00776093">
        <w:t xml:space="preserve">%. This was well within our target of less than 25% error. </w:t>
      </w:r>
    </w:p>
    <w:p w14:paraId="0EFDA1F2" w14:textId="77777777" w:rsidR="002B2901" w:rsidRPr="00776093" w:rsidRDefault="002B2901" w:rsidP="00776093">
      <w:pPr>
        <w:pStyle w:val="Text"/>
      </w:pPr>
    </w:p>
    <w:p w14:paraId="5BA87023" w14:textId="77777777" w:rsidR="00776093" w:rsidRPr="00776093" w:rsidRDefault="00776093" w:rsidP="00776093">
      <w:pPr>
        <w:pStyle w:val="Text"/>
      </w:pPr>
    </w:p>
    <w:p w14:paraId="67E2CC4C" w14:textId="35F77ED1" w:rsidR="00776093" w:rsidRPr="00776093" w:rsidRDefault="00776093" w:rsidP="00E5355C">
      <w:pPr>
        <w:pStyle w:val="Text"/>
        <w:jc w:val="center"/>
        <w:rPr>
          <w:i/>
          <w:iCs/>
        </w:rPr>
      </w:pPr>
    </w:p>
    <w:p w14:paraId="656FA8FE" w14:textId="3D1337AC" w:rsidR="007056A5" w:rsidRDefault="007056A5" w:rsidP="007056A5">
      <w:pPr>
        <w:pStyle w:val="Caption"/>
        <w:keepNext/>
        <w:jc w:val="center"/>
      </w:pPr>
      <w:r>
        <w:lastRenderedPageBreak/>
        <w:t xml:space="preserve">Table </w:t>
      </w:r>
      <w:r w:rsidR="0024009C">
        <w:fldChar w:fldCharType="begin"/>
      </w:r>
      <w:r w:rsidR="0024009C">
        <w:instrText xml:space="preserve"> SEQ Table \* ARABIC </w:instrText>
      </w:r>
      <w:r w:rsidR="0024009C">
        <w:fldChar w:fldCharType="separate"/>
      </w:r>
      <w:r>
        <w:rPr>
          <w:noProof/>
        </w:rPr>
        <w:t>1</w:t>
      </w:r>
      <w:r w:rsidR="0024009C">
        <w:rPr>
          <w:noProof/>
        </w:rPr>
        <w:fldChar w:fldCharType="end"/>
      </w:r>
      <w:r>
        <w:t xml:space="preserve">. </w:t>
      </w:r>
      <w:r w:rsidRPr="007056A5">
        <w:t>The error percentages for each of the challenge tests are shown.</w:t>
      </w:r>
    </w:p>
    <w:tbl>
      <w:tblPr>
        <w:tblStyle w:val="GridTable1Light"/>
        <w:tblW w:w="0" w:type="auto"/>
        <w:jc w:val="center"/>
        <w:tblLook w:val="04A0" w:firstRow="1" w:lastRow="0" w:firstColumn="1" w:lastColumn="0" w:noHBand="0" w:noVBand="1"/>
      </w:tblPr>
      <w:tblGrid>
        <w:gridCol w:w="1420"/>
        <w:gridCol w:w="1400"/>
        <w:gridCol w:w="1520"/>
        <w:gridCol w:w="960"/>
      </w:tblGrid>
      <w:tr w:rsidR="00776093" w:rsidRPr="00776093" w14:paraId="36308245" w14:textId="77777777" w:rsidTr="005D3982">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420" w:type="dxa"/>
            <w:tcBorders>
              <w:top w:val="single" w:sz="8" w:space="0" w:color="auto"/>
              <w:left w:val="single" w:sz="8" w:space="0" w:color="auto"/>
            </w:tcBorders>
            <w:noWrap/>
            <w:hideMark/>
          </w:tcPr>
          <w:p w14:paraId="02C47ACC" w14:textId="77777777" w:rsidR="00776093" w:rsidRPr="00776093" w:rsidRDefault="00776093" w:rsidP="00DE3911">
            <w:pPr>
              <w:pStyle w:val="Text"/>
              <w:ind w:firstLine="0"/>
              <w:jc w:val="center"/>
            </w:pPr>
            <w:r w:rsidRPr="00776093">
              <w:t>Challenge Test</w:t>
            </w:r>
          </w:p>
        </w:tc>
        <w:tc>
          <w:tcPr>
            <w:tcW w:w="1400" w:type="dxa"/>
            <w:tcBorders>
              <w:top w:val="single" w:sz="8" w:space="0" w:color="auto"/>
            </w:tcBorders>
            <w:noWrap/>
            <w:hideMark/>
          </w:tcPr>
          <w:p w14:paraId="46A788E6" w14:textId="77777777" w:rsidR="00776093" w:rsidRPr="00776093" w:rsidRDefault="00776093" w:rsidP="00DE3911">
            <w:pPr>
              <w:pStyle w:val="Text"/>
              <w:ind w:firstLine="0"/>
              <w:jc w:val="center"/>
              <w:cnfStyle w:val="100000000000" w:firstRow="1" w:lastRow="0" w:firstColumn="0" w:lastColumn="0" w:oddVBand="0" w:evenVBand="0" w:oddHBand="0" w:evenHBand="0" w:firstRowFirstColumn="0" w:firstRowLastColumn="0" w:lastRowFirstColumn="0" w:lastRowLastColumn="0"/>
            </w:pPr>
            <w:r w:rsidRPr="00776093">
              <w:t>Actual</w:t>
            </w:r>
          </w:p>
          <w:p w14:paraId="243BC084" w14:textId="45444E97" w:rsidR="00776093" w:rsidRPr="00776093" w:rsidRDefault="00776093" w:rsidP="00DE3911">
            <w:pPr>
              <w:pStyle w:val="Text"/>
              <w:ind w:firstLine="0"/>
              <w:jc w:val="center"/>
              <w:cnfStyle w:val="100000000000" w:firstRow="1" w:lastRow="0" w:firstColumn="0" w:lastColumn="0" w:oddVBand="0" w:evenVBand="0" w:oddHBand="0" w:evenHBand="0" w:firstRowFirstColumn="0" w:firstRowLastColumn="0" w:lastRowFirstColumn="0" w:lastRowLastColumn="0"/>
            </w:pPr>
            <w:r w:rsidRPr="00776093">
              <w:t>CO%</w:t>
            </w:r>
          </w:p>
        </w:tc>
        <w:tc>
          <w:tcPr>
            <w:tcW w:w="1520" w:type="dxa"/>
            <w:tcBorders>
              <w:top w:val="single" w:sz="8" w:space="0" w:color="auto"/>
            </w:tcBorders>
            <w:noWrap/>
            <w:hideMark/>
          </w:tcPr>
          <w:p w14:paraId="23555415" w14:textId="77777777" w:rsidR="00776093" w:rsidRPr="00776093" w:rsidRDefault="00776093" w:rsidP="00DE3911">
            <w:pPr>
              <w:pStyle w:val="Text"/>
              <w:ind w:firstLine="0"/>
              <w:jc w:val="center"/>
              <w:cnfStyle w:val="100000000000" w:firstRow="1" w:lastRow="0" w:firstColumn="0" w:lastColumn="0" w:oddVBand="0" w:evenVBand="0" w:oddHBand="0" w:evenHBand="0" w:firstRowFirstColumn="0" w:firstRowLastColumn="0" w:lastRowFirstColumn="0" w:lastRowLastColumn="0"/>
            </w:pPr>
            <w:r w:rsidRPr="00776093">
              <w:t>Calculated CO%</w:t>
            </w:r>
          </w:p>
        </w:tc>
        <w:tc>
          <w:tcPr>
            <w:tcW w:w="960" w:type="dxa"/>
            <w:tcBorders>
              <w:top w:val="single" w:sz="8" w:space="0" w:color="auto"/>
              <w:right w:val="single" w:sz="8" w:space="0" w:color="auto"/>
            </w:tcBorders>
            <w:noWrap/>
            <w:hideMark/>
          </w:tcPr>
          <w:p w14:paraId="1B877216" w14:textId="77D9E16C" w:rsidR="00776093" w:rsidRPr="00776093" w:rsidRDefault="000315B6" w:rsidP="00DE3911">
            <w:pPr>
              <w:pStyle w:val="Text"/>
              <w:ind w:firstLine="0"/>
              <w:jc w:val="center"/>
              <w:cnfStyle w:val="100000000000" w:firstRow="1" w:lastRow="0" w:firstColumn="0" w:lastColumn="0" w:oddVBand="0" w:evenVBand="0" w:oddHBand="0" w:evenHBand="0" w:firstRowFirstColumn="0" w:firstRowLastColumn="0" w:lastRowFirstColumn="0" w:lastRowLastColumn="0"/>
            </w:pPr>
            <w:r>
              <w:t xml:space="preserve">Error </w:t>
            </w:r>
            <w:r w:rsidR="00776093" w:rsidRPr="00776093">
              <w:t xml:space="preserve">% </w:t>
            </w:r>
          </w:p>
        </w:tc>
      </w:tr>
      <w:tr w:rsidR="00776093" w:rsidRPr="00776093" w14:paraId="596A3B21" w14:textId="77777777" w:rsidTr="005D3982">
        <w:trPr>
          <w:trHeight w:val="290"/>
          <w:jc w:val="center"/>
        </w:trPr>
        <w:tc>
          <w:tcPr>
            <w:cnfStyle w:val="001000000000" w:firstRow="0" w:lastRow="0" w:firstColumn="1" w:lastColumn="0" w:oddVBand="0" w:evenVBand="0" w:oddHBand="0" w:evenHBand="0" w:firstRowFirstColumn="0" w:firstRowLastColumn="0" w:lastRowFirstColumn="0" w:lastRowLastColumn="0"/>
            <w:tcW w:w="1420" w:type="dxa"/>
            <w:tcBorders>
              <w:left w:val="single" w:sz="8" w:space="0" w:color="auto"/>
            </w:tcBorders>
            <w:noWrap/>
            <w:hideMark/>
          </w:tcPr>
          <w:p w14:paraId="7E026775" w14:textId="77777777" w:rsidR="00776093" w:rsidRPr="00776093" w:rsidRDefault="00776093" w:rsidP="00DE3911">
            <w:pPr>
              <w:pStyle w:val="Text"/>
              <w:ind w:firstLine="0"/>
              <w:jc w:val="center"/>
            </w:pPr>
            <w:r w:rsidRPr="00776093">
              <w:t>1</w:t>
            </w:r>
          </w:p>
        </w:tc>
        <w:tc>
          <w:tcPr>
            <w:tcW w:w="1400" w:type="dxa"/>
            <w:noWrap/>
            <w:hideMark/>
          </w:tcPr>
          <w:p w14:paraId="3D47DDE7" w14:textId="393C0BA1" w:rsidR="00776093" w:rsidRPr="00776093" w:rsidRDefault="00776093" w:rsidP="00DE3911">
            <w:pPr>
              <w:pStyle w:val="Text"/>
              <w:ind w:firstLine="0"/>
              <w:jc w:val="center"/>
              <w:cnfStyle w:val="000000000000" w:firstRow="0" w:lastRow="0" w:firstColumn="0" w:lastColumn="0" w:oddVBand="0" w:evenVBand="0" w:oddHBand="0" w:evenHBand="0" w:firstRowFirstColumn="0" w:firstRowLastColumn="0" w:lastRowFirstColumn="0" w:lastRowLastColumn="0"/>
            </w:pPr>
            <w:r w:rsidRPr="00776093">
              <w:t>2.0</w:t>
            </w:r>
          </w:p>
        </w:tc>
        <w:tc>
          <w:tcPr>
            <w:tcW w:w="1520" w:type="dxa"/>
            <w:noWrap/>
            <w:hideMark/>
          </w:tcPr>
          <w:p w14:paraId="0918BE10" w14:textId="3E55F99D" w:rsidR="00776093" w:rsidRPr="00776093" w:rsidRDefault="00776093" w:rsidP="00DE3911">
            <w:pPr>
              <w:pStyle w:val="Text"/>
              <w:ind w:firstLine="0"/>
              <w:jc w:val="center"/>
              <w:cnfStyle w:val="000000000000" w:firstRow="0" w:lastRow="0" w:firstColumn="0" w:lastColumn="0" w:oddVBand="0" w:evenVBand="0" w:oddHBand="0" w:evenHBand="0" w:firstRowFirstColumn="0" w:firstRowLastColumn="0" w:lastRowFirstColumn="0" w:lastRowLastColumn="0"/>
            </w:pPr>
            <w:r w:rsidRPr="00776093">
              <w:t>2.1</w:t>
            </w:r>
          </w:p>
        </w:tc>
        <w:tc>
          <w:tcPr>
            <w:tcW w:w="960" w:type="dxa"/>
            <w:tcBorders>
              <w:right w:val="single" w:sz="8" w:space="0" w:color="auto"/>
            </w:tcBorders>
            <w:noWrap/>
            <w:hideMark/>
          </w:tcPr>
          <w:p w14:paraId="154028CF" w14:textId="0A884466" w:rsidR="00776093" w:rsidRPr="00776093" w:rsidRDefault="00776093" w:rsidP="00DE3911">
            <w:pPr>
              <w:pStyle w:val="Text"/>
              <w:ind w:firstLine="0"/>
              <w:jc w:val="center"/>
              <w:cnfStyle w:val="000000000000" w:firstRow="0" w:lastRow="0" w:firstColumn="0" w:lastColumn="0" w:oddVBand="0" w:evenVBand="0" w:oddHBand="0" w:evenHBand="0" w:firstRowFirstColumn="0" w:firstRowLastColumn="0" w:lastRowFirstColumn="0" w:lastRowLastColumn="0"/>
            </w:pPr>
            <w:r w:rsidRPr="00776093">
              <w:t>6.</w:t>
            </w:r>
            <w:r w:rsidR="004C309A">
              <w:t>4</w:t>
            </w:r>
          </w:p>
        </w:tc>
      </w:tr>
      <w:tr w:rsidR="00776093" w:rsidRPr="00776093" w14:paraId="213F8A17" w14:textId="77777777" w:rsidTr="005D3982">
        <w:trPr>
          <w:trHeight w:val="290"/>
          <w:jc w:val="center"/>
        </w:trPr>
        <w:tc>
          <w:tcPr>
            <w:cnfStyle w:val="001000000000" w:firstRow="0" w:lastRow="0" w:firstColumn="1" w:lastColumn="0" w:oddVBand="0" w:evenVBand="0" w:oddHBand="0" w:evenHBand="0" w:firstRowFirstColumn="0" w:firstRowLastColumn="0" w:lastRowFirstColumn="0" w:lastRowLastColumn="0"/>
            <w:tcW w:w="1420" w:type="dxa"/>
            <w:tcBorders>
              <w:left w:val="single" w:sz="8" w:space="0" w:color="auto"/>
            </w:tcBorders>
            <w:noWrap/>
            <w:hideMark/>
          </w:tcPr>
          <w:p w14:paraId="5B6B4817" w14:textId="77777777" w:rsidR="00776093" w:rsidRPr="00776093" w:rsidRDefault="00776093" w:rsidP="00DE3911">
            <w:pPr>
              <w:pStyle w:val="Text"/>
              <w:ind w:firstLine="0"/>
              <w:jc w:val="center"/>
            </w:pPr>
            <w:r w:rsidRPr="00776093">
              <w:t>2</w:t>
            </w:r>
          </w:p>
        </w:tc>
        <w:tc>
          <w:tcPr>
            <w:tcW w:w="1400" w:type="dxa"/>
            <w:noWrap/>
            <w:hideMark/>
          </w:tcPr>
          <w:p w14:paraId="3DB971CC" w14:textId="4F96E625" w:rsidR="00776093" w:rsidRPr="00776093" w:rsidRDefault="00776093" w:rsidP="00DE3911">
            <w:pPr>
              <w:pStyle w:val="Text"/>
              <w:ind w:firstLine="0"/>
              <w:jc w:val="center"/>
              <w:cnfStyle w:val="000000000000" w:firstRow="0" w:lastRow="0" w:firstColumn="0" w:lastColumn="0" w:oddVBand="0" w:evenVBand="0" w:oddHBand="0" w:evenHBand="0" w:firstRowFirstColumn="0" w:firstRowLastColumn="0" w:lastRowFirstColumn="0" w:lastRowLastColumn="0"/>
            </w:pPr>
            <w:r w:rsidRPr="00776093">
              <w:t>5.0</w:t>
            </w:r>
          </w:p>
        </w:tc>
        <w:tc>
          <w:tcPr>
            <w:tcW w:w="1520" w:type="dxa"/>
            <w:noWrap/>
            <w:hideMark/>
          </w:tcPr>
          <w:p w14:paraId="0E4F77FA" w14:textId="125752CF" w:rsidR="00776093" w:rsidRPr="00776093" w:rsidRDefault="00776093" w:rsidP="00DE3911">
            <w:pPr>
              <w:pStyle w:val="Text"/>
              <w:ind w:firstLine="0"/>
              <w:jc w:val="center"/>
              <w:cnfStyle w:val="000000000000" w:firstRow="0" w:lastRow="0" w:firstColumn="0" w:lastColumn="0" w:oddVBand="0" w:evenVBand="0" w:oddHBand="0" w:evenHBand="0" w:firstRowFirstColumn="0" w:firstRowLastColumn="0" w:lastRowFirstColumn="0" w:lastRowLastColumn="0"/>
            </w:pPr>
            <w:r w:rsidRPr="00776093">
              <w:t>5.</w:t>
            </w:r>
            <w:r w:rsidR="004C309A">
              <w:t>1</w:t>
            </w:r>
          </w:p>
        </w:tc>
        <w:tc>
          <w:tcPr>
            <w:tcW w:w="960" w:type="dxa"/>
            <w:tcBorders>
              <w:right w:val="single" w:sz="8" w:space="0" w:color="auto"/>
            </w:tcBorders>
            <w:noWrap/>
            <w:hideMark/>
          </w:tcPr>
          <w:p w14:paraId="19BA75A2" w14:textId="485AFD01" w:rsidR="00776093" w:rsidRPr="00776093" w:rsidRDefault="00776093" w:rsidP="00DE3911">
            <w:pPr>
              <w:pStyle w:val="Text"/>
              <w:ind w:firstLine="0"/>
              <w:jc w:val="center"/>
              <w:cnfStyle w:val="000000000000" w:firstRow="0" w:lastRow="0" w:firstColumn="0" w:lastColumn="0" w:oddVBand="0" w:evenVBand="0" w:oddHBand="0" w:evenHBand="0" w:firstRowFirstColumn="0" w:firstRowLastColumn="0" w:lastRowFirstColumn="0" w:lastRowLastColumn="0"/>
            </w:pPr>
            <w:r w:rsidRPr="00776093">
              <w:t>1.</w:t>
            </w:r>
            <w:r w:rsidR="004C309A">
              <w:t>2</w:t>
            </w:r>
          </w:p>
        </w:tc>
      </w:tr>
      <w:tr w:rsidR="00776093" w:rsidRPr="00776093" w14:paraId="217C4E57" w14:textId="77777777" w:rsidTr="005D3982">
        <w:trPr>
          <w:trHeight w:val="290"/>
          <w:jc w:val="center"/>
        </w:trPr>
        <w:tc>
          <w:tcPr>
            <w:cnfStyle w:val="001000000000" w:firstRow="0" w:lastRow="0" w:firstColumn="1" w:lastColumn="0" w:oddVBand="0" w:evenVBand="0" w:oddHBand="0" w:evenHBand="0" w:firstRowFirstColumn="0" w:firstRowLastColumn="0" w:lastRowFirstColumn="0" w:lastRowLastColumn="0"/>
            <w:tcW w:w="1420" w:type="dxa"/>
            <w:tcBorders>
              <w:left w:val="single" w:sz="8" w:space="0" w:color="auto"/>
            </w:tcBorders>
            <w:noWrap/>
            <w:hideMark/>
          </w:tcPr>
          <w:p w14:paraId="1DA15DB6" w14:textId="77777777" w:rsidR="00776093" w:rsidRPr="00776093" w:rsidRDefault="00776093" w:rsidP="00DE3911">
            <w:pPr>
              <w:pStyle w:val="Text"/>
              <w:ind w:firstLine="0"/>
              <w:jc w:val="center"/>
            </w:pPr>
            <w:r w:rsidRPr="00776093">
              <w:t>3</w:t>
            </w:r>
          </w:p>
        </w:tc>
        <w:tc>
          <w:tcPr>
            <w:tcW w:w="1400" w:type="dxa"/>
            <w:noWrap/>
            <w:hideMark/>
          </w:tcPr>
          <w:p w14:paraId="5294E249" w14:textId="6B07FE4B" w:rsidR="00776093" w:rsidRPr="00776093" w:rsidRDefault="00776093" w:rsidP="00DE3911">
            <w:pPr>
              <w:pStyle w:val="Text"/>
              <w:ind w:firstLine="0"/>
              <w:jc w:val="center"/>
              <w:cnfStyle w:val="000000000000" w:firstRow="0" w:lastRow="0" w:firstColumn="0" w:lastColumn="0" w:oddVBand="0" w:evenVBand="0" w:oddHBand="0" w:evenHBand="0" w:firstRowFirstColumn="0" w:firstRowLastColumn="0" w:lastRowFirstColumn="0" w:lastRowLastColumn="0"/>
            </w:pPr>
            <w:r w:rsidRPr="00776093">
              <w:t>5.0</w:t>
            </w:r>
          </w:p>
        </w:tc>
        <w:tc>
          <w:tcPr>
            <w:tcW w:w="1520" w:type="dxa"/>
            <w:noWrap/>
            <w:hideMark/>
          </w:tcPr>
          <w:p w14:paraId="34B9FC30" w14:textId="3B108958" w:rsidR="00776093" w:rsidRPr="00776093" w:rsidRDefault="00776093" w:rsidP="00DE3911">
            <w:pPr>
              <w:pStyle w:val="Text"/>
              <w:ind w:firstLine="0"/>
              <w:jc w:val="center"/>
              <w:cnfStyle w:val="000000000000" w:firstRow="0" w:lastRow="0" w:firstColumn="0" w:lastColumn="0" w:oddVBand="0" w:evenVBand="0" w:oddHBand="0" w:evenHBand="0" w:firstRowFirstColumn="0" w:firstRowLastColumn="0" w:lastRowFirstColumn="0" w:lastRowLastColumn="0"/>
            </w:pPr>
            <w:r w:rsidRPr="00776093">
              <w:t>5.3</w:t>
            </w:r>
          </w:p>
        </w:tc>
        <w:tc>
          <w:tcPr>
            <w:tcW w:w="960" w:type="dxa"/>
            <w:tcBorders>
              <w:right w:val="single" w:sz="8" w:space="0" w:color="auto"/>
            </w:tcBorders>
            <w:noWrap/>
            <w:hideMark/>
          </w:tcPr>
          <w:p w14:paraId="5E0C85F7" w14:textId="283E4860" w:rsidR="00776093" w:rsidRPr="00776093" w:rsidRDefault="00776093" w:rsidP="00DE3911">
            <w:pPr>
              <w:pStyle w:val="Text"/>
              <w:ind w:firstLine="0"/>
              <w:jc w:val="center"/>
              <w:cnfStyle w:val="000000000000" w:firstRow="0" w:lastRow="0" w:firstColumn="0" w:lastColumn="0" w:oddVBand="0" w:evenVBand="0" w:oddHBand="0" w:evenHBand="0" w:firstRowFirstColumn="0" w:firstRowLastColumn="0" w:lastRowFirstColumn="0" w:lastRowLastColumn="0"/>
            </w:pPr>
            <w:r w:rsidRPr="00776093">
              <w:t>6.</w:t>
            </w:r>
            <w:r w:rsidR="004C309A">
              <w:t>2</w:t>
            </w:r>
          </w:p>
        </w:tc>
      </w:tr>
      <w:tr w:rsidR="00776093" w:rsidRPr="00776093" w14:paraId="32211A80" w14:textId="77777777" w:rsidTr="005D3982">
        <w:trPr>
          <w:trHeight w:val="290"/>
          <w:jc w:val="center"/>
        </w:trPr>
        <w:tc>
          <w:tcPr>
            <w:cnfStyle w:val="001000000000" w:firstRow="0" w:lastRow="0" w:firstColumn="1" w:lastColumn="0" w:oddVBand="0" w:evenVBand="0" w:oddHBand="0" w:evenHBand="0" w:firstRowFirstColumn="0" w:firstRowLastColumn="0" w:lastRowFirstColumn="0" w:lastRowLastColumn="0"/>
            <w:tcW w:w="1420" w:type="dxa"/>
            <w:tcBorders>
              <w:left w:val="single" w:sz="8" w:space="0" w:color="auto"/>
            </w:tcBorders>
            <w:noWrap/>
            <w:hideMark/>
          </w:tcPr>
          <w:p w14:paraId="38D631E1" w14:textId="77777777" w:rsidR="00776093" w:rsidRPr="00776093" w:rsidRDefault="00776093" w:rsidP="00DE3911">
            <w:pPr>
              <w:pStyle w:val="Text"/>
              <w:ind w:firstLine="0"/>
              <w:jc w:val="center"/>
            </w:pPr>
            <w:r w:rsidRPr="00776093">
              <w:t>4</w:t>
            </w:r>
          </w:p>
        </w:tc>
        <w:tc>
          <w:tcPr>
            <w:tcW w:w="1400" w:type="dxa"/>
            <w:noWrap/>
            <w:hideMark/>
          </w:tcPr>
          <w:p w14:paraId="0C444927" w14:textId="2CB36FD2" w:rsidR="00776093" w:rsidRPr="00776093" w:rsidRDefault="00776093" w:rsidP="00DE3911">
            <w:pPr>
              <w:pStyle w:val="Text"/>
              <w:ind w:firstLine="0"/>
              <w:jc w:val="center"/>
              <w:cnfStyle w:val="000000000000" w:firstRow="0" w:lastRow="0" w:firstColumn="0" w:lastColumn="0" w:oddVBand="0" w:evenVBand="0" w:oddHBand="0" w:evenHBand="0" w:firstRowFirstColumn="0" w:firstRowLastColumn="0" w:lastRowFirstColumn="0" w:lastRowLastColumn="0"/>
            </w:pPr>
            <w:r w:rsidRPr="00776093">
              <w:t>2.0</w:t>
            </w:r>
          </w:p>
        </w:tc>
        <w:tc>
          <w:tcPr>
            <w:tcW w:w="1520" w:type="dxa"/>
            <w:noWrap/>
            <w:hideMark/>
          </w:tcPr>
          <w:p w14:paraId="32B70A6D" w14:textId="0471CD03" w:rsidR="00776093" w:rsidRPr="00776093" w:rsidRDefault="00776093" w:rsidP="00DE3911">
            <w:pPr>
              <w:pStyle w:val="Text"/>
              <w:ind w:firstLine="0"/>
              <w:jc w:val="center"/>
              <w:cnfStyle w:val="000000000000" w:firstRow="0" w:lastRow="0" w:firstColumn="0" w:lastColumn="0" w:oddVBand="0" w:evenVBand="0" w:oddHBand="0" w:evenHBand="0" w:firstRowFirstColumn="0" w:firstRowLastColumn="0" w:lastRowFirstColumn="0" w:lastRowLastColumn="0"/>
            </w:pPr>
            <w:r w:rsidRPr="00776093">
              <w:t>1.9</w:t>
            </w:r>
          </w:p>
        </w:tc>
        <w:tc>
          <w:tcPr>
            <w:tcW w:w="960" w:type="dxa"/>
            <w:tcBorders>
              <w:right w:val="single" w:sz="8" w:space="0" w:color="auto"/>
            </w:tcBorders>
            <w:noWrap/>
            <w:hideMark/>
          </w:tcPr>
          <w:p w14:paraId="3317C659" w14:textId="786B5A39" w:rsidR="00776093" w:rsidRPr="00776093" w:rsidRDefault="00776093" w:rsidP="00DE3911">
            <w:pPr>
              <w:pStyle w:val="Text"/>
              <w:ind w:firstLine="0"/>
              <w:jc w:val="center"/>
              <w:cnfStyle w:val="000000000000" w:firstRow="0" w:lastRow="0" w:firstColumn="0" w:lastColumn="0" w:oddVBand="0" w:evenVBand="0" w:oddHBand="0" w:evenHBand="0" w:firstRowFirstColumn="0" w:firstRowLastColumn="0" w:lastRowFirstColumn="0" w:lastRowLastColumn="0"/>
            </w:pPr>
            <w:r w:rsidRPr="00776093">
              <w:t>2.6</w:t>
            </w:r>
          </w:p>
        </w:tc>
      </w:tr>
      <w:tr w:rsidR="00776093" w:rsidRPr="00776093" w14:paraId="6A826579" w14:textId="77777777" w:rsidTr="005D3982">
        <w:trPr>
          <w:trHeight w:val="290"/>
          <w:jc w:val="center"/>
        </w:trPr>
        <w:tc>
          <w:tcPr>
            <w:cnfStyle w:val="001000000000" w:firstRow="0" w:lastRow="0" w:firstColumn="1" w:lastColumn="0" w:oddVBand="0" w:evenVBand="0" w:oddHBand="0" w:evenHBand="0" w:firstRowFirstColumn="0" w:firstRowLastColumn="0" w:lastRowFirstColumn="0" w:lastRowLastColumn="0"/>
            <w:tcW w:w="1420" w:type="dxa"/>
            <w:tcBorders>
              <w:left w:val="single" w:sz="8" w:space="0" w:color="auto"/>
            </w:tcBorders>
            <w:noWrap/>
            <w:hideMark/>
          </w:tcPr>
          <w:p w14:paraId="3B0275FE" w14:textId="77777777" w:rsidR="00776093" w:rsidRPr="00776093" w:rsidRDefault="00776093" w:rsidP="00DE3911">
            <w:pPr>
              <w:pStyle w:val="Text"/>
              <w:ind w:firstLine="0"/>
              <w:jc w:val="center"/>
            </w:pPr>
            <w:r w:rsidRPr="00776093">
              <w:t>5</w:t>
            </w:r>
          </w:p>
        </w:tc>
        <w:tc>
          <w:tcPr>
            <w:tcW w:w="1400" w:type="dxa"/>
            <w:noWrap/>
            <w:hideMark/>
          </w:tcPr>
          <w:p w14:paraId="687574C7" w14:textId="7AD58667" w:rsidR="00776093" w:rsidRPr="00776093" w:rsidRDefault="00776093" w:rsidP="00DE3911">
            <w:pPr>
              <w:pStyle w:val="Text"/>
              <w:ind w:firstLine="0"/>
              <w:jc w:val="center"/>
              <w:cnfStyle w:val="000000000000" w:firstRow="0" w:lastRow="0" w:firstColumn="0" w:lastColumn="0" w:oddVBand="0" w:evenVBand="0" w:oddHBand="0" w:evenHBand="0" w:firstRowFirstColumn="0" w:firstRowLastColumn="0" w:lastRowFirstColumn="0" w:lastRowLastColumn="0"/>
            </w:pPr>
            <w:r w:rsidRPr="00776093">
              <w:t>5.0</w:t>
            </w:r>
          </w:p>
        </w:tc>
        <w:tc>
          <w:tcPr>
            <w:tcW w:w="1520" w:type="dxa"/>
            <w:noWrap/>
            <w:hideMark/>
          </w:tcPr>
          <w:p w14:paraId="7D0DD885" w14:textId="5B1FCF3B" w:rsidR="00776093" w:rsidRPr="00776093" w:rsidRDefault="004C309A" w:rsidP="00DE3911">
            <w:pPr>
              <w:pStyle w:val="Text"/>
              <w:ind w:firstLine="0"/>
              <w:jc w:val="center"/>
              <w:cnfStyle w:val="000000000000" w:firstRow="0" w:lastRow="0" w:firstColumn="0" w:lastColumn="0" w:oddVBand="0" w:evenVBand="0" w:oddHBand="0" w:evenHBand="0" w:firstRowFirstColumn="0" w:firstRowLastColumn="0" w:lastRowFirstColumn="0" w:lastRowLastColumn="0"/>
            </w:pPr>
            <w:r>
              <w:t>5.0</w:t>
            </w:r>
          </w:p>
        </w:tc>
        <w:tc>
          <w:tcPr>
            <w:tcW w:w="960" w:type="dxa"/>
            <w:tcBorders>
              <w:right w:val="single" w:sz="8" w:space="0" w:color="auto"/>
            </w:tcBorders>
            <w:noWrap/>
            <w:hideMark/>
          </w:tcPr>
          <w:p w14:paraId="17386B8B" w14:textId="60140E87" w:rsidR="00776093" w:rsidRPr="00776093" w:rsidRDefault="00776093" w:rsidP="00DE3911">
            <w:pPr>
              <w:pStyle w:val="Text"/>
              <w:ind w:firstLine="0"/>
              <w:jc w:val="center"/>
              <w:cnfStyle w:val="000000000000" w:firstRow="0" w:lastRow="0" w:firstColumn="0" w:lastColumn="0" w:oddVBand="0" w:evenVBand="0" w:oddHBand="0" w:evenHBand="0" w:firstRowFirstColumn="0" w:firstRowLastColumn="0" w:lastRowFirstColumn="0" w:lastRowLastColumn="0"/>
            </w:pPr>
            <w:r w:rsidRPr="00776093">
              <w:t>0.</w:t>
            </w:r>
            <w:r w:rsidR="004C309A">
              <w:t>6</w:t>
            </w:r>
          </w:p>
        </w:tc>
      </w:tr>
      <w:tr w:rsidR="00776093" w:rsidRPr="00776093" w14:paraId="49F4EB65" w14:textId="77777777" w:rsidTr="005D3982">
        <w:trPr>
          <w:trHeight w:val="290"/>
          <w:jc w:val="center"/>
        </w:trPr>
        <w:tc>
          <w:tcPr>
            <w:cnfStyle w:val="001000000000" w:firstRow="0" w:lastRow="0" w:firstColumn="1" w:lastColumn="0" w:oddVBand="0" w:evenVBand="0" w:oddHBand="0" w:evenHBand="0" w:firstRowFirstColumn="0" w:firstRowLastColumn="0" w:lastRowFirstColumn="0" w:lastRowLastColumn="0"/>
            <w:tcW w:w="1420" w:type="dxa"/>
            <w:tcBorders>
              <w:left w:val="single" w:sz="8" w:space="0" w:color="auto"/>
            </w:tcBorders>
            <w:noWrap/>
            <w:hideMark/>
          </w:tcPr>
          <w:p w14:paraId="277BB2B8" w14:textId="77777777" w:rsidR="00776093" w:rsidRPr="00776093" w:rsidRDefault="00776093" w:rsidP="00DE3911">
            <w:pPr>
              <w:pStyle w:val="Text"/>
              <w:ind w:firstLine="0"/>
              <w:jc w:val="center"/>
            </w:pPr>
            <w:r w:rsidRPr="00776093">
              <w:t>6</w:t>
            </w:r>
          </w:p>
        </w:tc>
        <w:tc>
          <w:tcPr>
            <w:tcW w:w="1400" w:type="dxa"/>
            <w:noWrap/>
            <w:hideMark/>
          </w:tcPr>
          <w:p w14:paraId="4F83F590" w14:textId="6C9229AE" w:rsidR="00776093" w:rsidRPr="00776093" w:rsidRDefault="00776093" w:rsidP="00DE3911">
            <w:pPr>
              <w:pStyle w:val="Text"/>
              <w:ind w:firstLine="0"/>
              <w:jc w:val="center"/>
              <w:cnfStyle w:val="000000000000" w:firstRow="0" w:lastRow="0" w:firstColumn="0" w:lastColumn="0" w:oddVBand="0" w:evenVBand="0" w:oddHBand="0" w:evenHBand="0" w:firstRowFirstColumn="0" w:firstRowLastColumn="0" w:lastRowFirstColumn="0" w:lastRowLastColumn="0"/>
            </w:pPr>
            <w:r w:rsidRPr="00776093">
              <w:t>2.0</w:t>
            </w:r>
          </w:p>
        </w:tc>
        <w:tc>
          <w:tcPr>
            <w:tcW w:w="1520" w:type="dxa"/>
            <w:noWrap/>
            <w:hideMark/>
          </w:tcPr>
          <w:p w14:paraId="14708269" w14:textId="6E5DF175" w:rsidR="00776093" w:rsidRPr="00776093" w:rsidRDefault="00776093" w:rsidP="00DE3911">
            <w:pPr>
              <w:pStyle w:val="Text"/>
              <w:ind w:firstLine="0"/>
              <w:jc w:val="center"/>
              <w:cnfStyle w:val="000000000000" w:firstRow="0" w:lastRow="0" w:firstColumn="0" w:lastColumn="0" w:oddVBand="0" w:evenVBand="0" w:oddHBand="0" w:evenHBand="0" w:firstRowFirstColumn="0" w:firstRowLastColumn="0" w:lastRowFirstColumn="0" w:lastRowLastColumn="0"/>
            </w:pPr>
            <w:r w:rsidRPr="00776093">
              <w:t>2.0</w:t>
            </w:r>
          </w:p>
        </w:tc>
        <w:tc>
          <w:tcPr>
            <w:tcW w:w="960" w:type="dxa"/>
            <w:tcBorders>
              <w:right w:val="single" w:sz="8" w:space="0" w:color="auto"/>
            </w:tcBorders>
            <w:noWrap/>
            <w:hideMark/>
          </w:tcPr>
          <w:p w14:paraId="3B47BB9B" w14:textId="1520273C" w:rsidR="00776093" w:rsidRPr="00776093" w:rsidRDefault="00776093" w:rsidP="00DE3911">
            <w:pPr>
              <w:pStyle w:val="Text"/>
              <w:ind w:firstLine="0"/>
              <w:jc w:val="center"/>
              <w:cnfStyle w:val="000000000000" w:firstRow="0" w:lastRow="0" w:firstColumn="0" w:lastColumn="0" w:oddVBand="0" w:evenVBand="0" w:oddHBand="0" w:evenHBand="0" w:firstRowFirstColumn="0" w:firstRowLastColumn="0" w:lastRowFirstColumn="0" w:lastRowLastColumn="0"/>
            </w:pPr>
            <w:r w:rsidRPr="00776093">
              <w:t>2.</w:t>
            </w:r>
            <w:r w:rsidR="004C309A">
              <w:t>2</w:t>
            </w:r>
          </w:p>
        </w:tc>
      </w:tr>
      <w:tr w:rsidR="00776093" w:rsidRPr="00776093" w14:paraId="66B2EDFE" w14:textId="77777777" w:rsidTr="005D3982">
        <w:trPr>
          <w:trHeight w:val="290"/>
          <w:jc w:val="center"/>
        </w:trPr>
        <w:tc>
          <w:tcPr>
            <w:cnfStyle w:val="001000000000" w:firstRow="0" w:lastRow="0" w:firstColumn="1" w:lastColumn="0" w:oddVBand="0" w:evenVBand="0" w:oddHBand="0" w:evenHBand="0" w:firstRowFirstColumn="0" w:firstRowLastColumn="0" w:lastRowFirstColumn="0" w:lastRowLastColumn="0"/>
            <w:tcW w:w="1420" w:type="dxa"/>
            <w:tcBorders>
              <w:left w:val="single" w:sz="8" w:space="0" w:color="auto"/>
              <w:bottom w:val="single" w:sz="8" w:space="0" w:color="auto"/>
            </w:tcBorders>
            <w:noWrap/>
            <w:hideMark/>
          </w:tcPr>
          <w:p w14:paraId="53F76379" w14:textId="77777777" w:rsidR="00776093" w:rsidRPr="00776093" w:rsidRDefault="00776093" w:rsidP="00DE3911">
            <w:pPr>
              <w:pStyle w:val="Text"/>
              <w:ind w:firstLine="0"/>
              <w:jc w:val="center"/>
            </w:pPr>
          </w:p>
        </w:tc>
        <w:tc>
          <w:tcPr>
            <w:tcW w:w="1400" w:type="dxa"/>
            <w:tcBorders>
              <w:bottom w:val="single" w:sz="8" w:space="0" w:color="auto"/>
            </w:tcBorders>
            <w:noWrap/>
            <w:hideMark/>
          </w:tcPr>
          <w:p w14:paraId="54AFF45E" w14:textId="77777777" w:rsidR="00776093" w:rsidRPr="00776093" w:rsidRDefault="00776093" w:rsidP="00DE3911">
            <w:pPr>
              <w:pStyle w:val="Text"/>
              <w:ind w:firstLine="0"/>
              <w:jc w:val="center"/>
              <w:cnfStyle w:val="000000000000" w:firstRow="0" w:lastRow="0" w:firstColumn="0" w:lastColumn="0" w:oddVBand="0" w:evenVBand="0" w:oddHBand="0" w:evenHBand="0" w:firstRowFirstColumn="0" w:firstRowLastColumn="0" w:lastRowFirstColumn="0" w:lastRowLastColumn="0"/>
            </w:pPr>
          </w:p>
        </w:tc>
        <w:tc>
          <w:tcPr>
            <w:tcW w:w="1520" w:type="dxa"/>
            <w:tcBorders>
              <w:bottom w:val="single" w:sz="8" w:space="0" w:color="auto"/>
            </w:tcBorders>
            <w:noWrap/>
            <w:hideMark/>
          </w:tcPr>
          <w:p w14:paraId="7D3EAB10" w14:textId="77777777" w:rsidR="00776093" w:rsidRPr="00776093" w:rsidRDefault="00776093" w:rsidP="00DE3911">
            <w:pPr>
              <w:pStyle w:val="Text"/>
              <w:ind w:firstLine="0"/>
              <w:jc w:val="center"/>
              <w:cnfStyle w:val="000000000000" w:firstRow="0" w:lastRow="0" w:firstColumn="0" w:lastColumn="0" w:oddVBand="0" w:evenVBand="0" w:oddHBand="0" w:evenHBand="0" w:firstRowFirstColumn="0" w:firstRowLastColumn="0" w:lastRowFirstColumn="0" w:lastRowLastColumn="0"/>
              <w:rPr>
                <w:b/>
                <w:bCs/>
              </w:rPr>
            </w:pPr>
            <w:r w:rsidRPr="00776093">
              <w:rPr>
                <w:b/>
                <w:bCs/>
              </w:rPr>
              <w:t>Avg</w:t>
            </w:r>
          </w:p>
        </w:tc>
        <w:tc>
          <w:tcPr>
            <w:tcW w:w="960" w:type="dxa"/>
            <w:tcBorders>
              <w:bottom w:val="single" w:sz="8" w:space="0" w:color="auto"/>
              <w:right w:val="single" w:sz="8" w:space="0" w:color="auto"/>
            </w:tcBorders>
            <w:noWrap/>
            <w:hideMark/>
          </w:tcPr>
          <w:p w14:paraId="68357ABF" w14:textId="5463B152" w:rsidR="00776093" w:rsidRPr="00776093" w:rsidRDefault="00776093" w:rsidP="00DE3911">
            <w:pPr>
              <w:pStyle w:val="Text"/>
              <w:ind w:firstLine="0"/>
              <w:jc w:val="center"/>
              <w:cnfStyle w:val="000000000000" w:firstRow="0" w:lastRow="0" w:firstColumn="0" w:lastColumn="0" w:oddVBand="0" w:evenVBand="0" w:oddHBand="0" w:evenHBand="0" w:firstRowFirstColumn="0" w:firstRowLastColumn="0" w:lastRowFirstColumn="0" w:lastRowLastColumn="0"/>
            </w:pPr>
            <w:r w:rsidRPr="00776093">
              <w:t>3.</w:t>
            </w:r>
            <w:r w:rsidR="004C309A">
              <w:t>2</w:t>
            </w:r>
          </w:p>
        </w:tc>
      </w:tr>
    </w:tbl>
    <w:p w14:paraId="4CAF3821" w14:textId="34C040DD" w:rsidR="00776093" w:rsidRDefault="00AA2D9C" w:rsidP="00AA2D9C">
      <w:pPr>
        <w:pStyle w:val="Text"/>
        <w:tabs>
          <w:tab w:val="left" w:pos="7710"/>
        </w:tabs>
      </w:pPr>
      <w:r>
        <w:tab/>
      </w:r>
    </w:p>
    <w:p w14:paraId="095768F8" w14:textId="6E918008" w:rsidR="00F23F52" w:rsidRDefault="00DB2152" w:rsidP="00F23F52">
      <w:pPr>
        <w:pStyle w:val="Text"/>
        <w:tabs>
          <w:tab w:val="left" w:pos="7710"/>
        </w:tabs>
      </w:pPr>
      <w:r>
        <w:t>It was noted during calibrations that</w:t>
      </w:r>
      <w:r w:rsidR="003F0448">
        <w:t xml:space="preserve"> p</w:t>
      </w:r>
      <w:r w:rsidR="00FC546E">
        <w:t xml:space="preserve">umping </w:t>
      </w:r>
      <w:r w:rsidR="00921344">
        <w:t>H</w:t>
      </w:r>
      <w:r w:rsidR="00921344" w:rsidRPr="00F25873">
        <w:rPr>
          <w:vertAlign w:val="subscript"/>
        </w:rPr>
        <w:t>2</w:t>
      </w:r>
      <w:r w:rsidR="00FC546E">
        <w:t xml:space="preserve"> through vacuum pumps reduces the pumping rate, </w:t>
      </w:r>
      <w:r w:rsidR="002E7857">
        <w:t>which</w:t>
      </w:r>
      <w:r w:rsidR="0096596F">
        <w:t xml:space="preserve"> inherently</w:t>
      </w:r>
      <w:r w:rsidR="002E7857">
        <w:t xml:space="preserve"> led to an increase in </w:t>
      </w:r>
      <w:r w:rsidR="00921344">
        <w:t>H</w:t>
      </w:r>
      <w:r w:rsidR="00921344" w:rsidRPr="00F25873">
        <w:rPr>
          <w:vertAlign w:val="subscript"/>
        </w:rPr>
        <w:t>2</w:t>
      </w:r>
      <w:r w:rsidR="00A81A7A">
        <w:t xml:space="preserve"> concentration</w:t>
      </w:r>
      <w:r w:rsidR="0096596F">
        <w:t xml:space="preserve"> during these purges</w:t>
      </w:r>
      <w:r w:rsidR="00A81A7A">
        <w:t xml:space="preserve">. This is shown in </w:t>
      </w:r>
      <w:r w:rsidR="00E44450">
        <w:fldChar w:fldCharType="begin"/>
      </w:r>
      <w:r w:rsidR="00E44450">
        <w:instrText xml:space="preserve"> REF _Ref158821901 \h </w:instrText>
      </w:r>
      <w:r w:rsidR="00E44450">
        <w:fldChar w:fldCharType="separate"/>
      </w:r>
      <w:r w:rsidR="00E44450">
        <w:t xml:space="preserve">Figure </w:t>
      </w:r>
      <w:r w:rsidR="00E44450">
        <w:rPr>
          <w:noProof/>
        </w:rPr>
        <w:t>4</w:t>
      </w:r>
      <w:r w:rsidR="00E44450">
        <w:fldChar w:fldCharType="end"/>
      </w:r>
      <w:r w:rsidR="00A81A7A">
        <w:t xml:space="preserve">. </w:t>
      </w:r>
      <w:r w:rsidR="00F23F52" w:rsidRPr="00F23F52">
        <w:t xml:space="preserve"> </w:t>
      </w:r>
      <w:r w:rsidR="00F23F52">
        <w:t>Since CO is being pumped out at a consistent rate but H</w:t>
      </w:r>
      <w:r w:rsidR="00F23F52" w:rsidRPr="00F25873">
        <w:rPr>
          <w:vertAlign w:val="subscript"/>
        </w:rPr>
        <w:t>2</w:t>
      </w:r>
      <w:r w:rsidR="00F23F52">
        <w:t xml:space="preserve"> is not, the calibration errors on the side of a lower concentration of CO. This means that calculated CO values would be higher than actual values in future tests. This was not seen fully in the challenge tests because those were conducted in the same pumping environment as the calibrations. It should also be noted that every 15 minutes, the </w:t>
      </w:r>
      <w:proofErr w:type="spellStart"/>
      <w:r w:rsidR="00F23F52">
        <w:t>HiCube</w:t>
      </w:r>
      <w:proofErr w:type="spellEnd"/>
      <w:r w:rsidR="00F23F52">
        <w:t xml:space="preserve"> system performs a ballast purge that flushes in a small volume of air to help the H</w:t>
      </w:r>
      <w:r w:rsidR="00F23F52" w:rsidRPr="00F25873">
        <w:rPr>
          <w:vertAlign w:val="subscript"/>
        </w:rPr>
        <w:t>2</w:t>
      </w:r>
      <w:r w:rsidR="00F23F52">
        <w:t xml:space="preserve"> flow out of the pump. This reduces the pressure in the system during the purge event. </w:t>
      </w:r>
    </w:p>
    <w:p w14:paraId="2C175DE1" w14:textId="7962AFD5" w:rsidR="0066234C" w:rsidRDefault="0066234C" w:rsidP="00AA2D9C">
      <w:pPr>
        <w:pStyle w:val="Text"/>
        <w:tabs>
          <w:tab w:val="left" w:pos="7710"/>
        </w:tabs>
      </w:pPr>
    </w:p>
    <w:p w14:paraId="696EE6B2" w14:textId="77777777" w:rsidR="00E44450" w:rsidRDefault="006307DC" w:rsidP="00E44450">
      <w:pPr>
        <w:pStyle w:val="Text"/>
        <w:keepNext/>
        <w:tabs>
          <w:tab w:val="left" w:pos="7710"/>
        </w:tabs>
        <w:jc w:val="center"/>
      </w:pPr>
      <w:r>
        <w:rPr>
          <w:noProof/>
        </w:rPr>
        <w:drawing>
          <wp:inline distT="0" distB="0" distL="0" distR="0" wp14:anchorId="5D59C2CC" wp14:editId="6D2B3858">
            <wp:extent cx="4572000" cy="2743200"/>
            <wp:effectExtent l="0" t="0" r="0" b="0"/>
            <wp:docPr id="14" name="Chart 14">
              <a:extLst xmlns:a="http://schemas.openxmlformats.org/drawingml/2006/main">
                <a:ext uri="{FF2B5EF4-FFF2-40B4-BE49-F238E27FC236}">
                  <a16:creationId xmlns:a16="http://schemas.microsoft.com/office/drawing/2014/main" id="{71F189EA-E6D1-DA22-2B12-47F3A6F04E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B46E44B" w14:textId="18C26FBE" w:rsidR="00EE2200" w:rsidRDefault="00E44450" w:rsidP="00E44450">
      <w:pPr>
        <w:pStyle w:val="Caption"/>
        <w:jc w:val="center"/>
      </w:pPr>
      <w:bookmarkStart w:id="2" w:name="_Ref158821901"/>
      <w:r>
        <w:t xml:space="preserve">Figure </w:t>
      </w:r>
      <w:r w:rsidR="0024009C">
        <w:fldChar w:fldCharType="begin"/>
      </w:r>
      <w:r w:rsidR="0024009C">
        <w:instrText xml:space="preserve"> SEQ Figure \* ARABIC </w:instrText>
      </w:r>
      <w:r w:rsidR="0024009C">
        <w:fldChar w:fldCharType="separate"/>
      </w:r>
      <w:r w:rsidR="00E24698">
        <w:rPr>
          <w:noProof/>
        </w:rPr>
        <w:t>5</w:t>
      </w:r>
      <w:r w:rsidR="0024009C">
        <w:rPr>
          <w:noProof/>
        </w:rPr>
        <w:fldChar w:fldCharType="end"/>
      </w:r>
      <w:bookmarkEnd w:id="2"/>
      <w:r>
        <w:t xml:space="preserve">. Calibration data showing accumulation of </w:t>
      </w:r>
      <w:r w:rsidR="00921344">
        <w:t>H</w:t>
      </w:r>
      <w:r w:rsidR="00921344" w:rsidRPr="00F25873">
        <w:rPr>
          <w:vertAlign w:val="subscript"/>
        </w:rPr>
        <w:t>2</w:t>
      </w:r>
      <w:r>
        <w:t xml:space="preserve"> in pumping system. </w:t>
      </w:r>
    </w:p>
    <w:p w14:paraId="33DB77E2" w14:textId="77777777" w:rsidR="00E44450" w:rsidRPr="00E44450" w:rsidRDefault="00E44450" w:rsidP="00E44450"/>
    <w:p w14:paraId="64B078DC" w14:textId="7130B80C" w:rsidR="00AA2D9C" w:rsidRDefault="00D2753F" w:rsidP="00EC2EA6">
      <w:pPr>
        <w:pStyle w:val="Heading2"/>
      </w:pPr>
      <w:r>
        <w:t>Prototype</w:t>
      </w:r>
      <w:r w:rsidR="00AA2D9C">
        <w:t xml:space="preserve"> Testing</w:t>
      </w:r>
    </w:p>
    <w:p w14:paraId="5D818950" w14:textId="775AD403" w:rsidR="00D3124B" w:rsidRDefault="002F303D" w:rsidP="00CC6BC7">
      <w:pPr>
        <w:pStyle w:val="Text"/>
        <w:tabs>
          <w:tab w:val="left" w:pos="7710"/>
        </w:tabs>
      </w:pPr>
      <w:r>
        <w:t xml:space="preserve">Once the calibration was shown to work as a proof on </w:t>
      </w:r>
      <w:r w:rsidR="00AD1F6E">
        <w:t>concept</w:t>
      </w:r>
      <w:r>
        <w:t xml:space="preserve">, the gas analysis system was integrated into the </w:t>
      </w:r>
      <w:r w:rsidR="00FF4900">
        <w:t>COPR</w:t>
      </w:r>
      <w:r>
        <w:t xml:space="preserve"> reactor at Sierra Space. </w:t>
      </w:r>
      <w:r w:rsidR="00A35C24">
        <w:t xml:space="preserve">Due to the behavior of the </w:t>
      </w:r>
      <w:r w:rsidR="00921344">
        <w:t>H</w:t>
      </w:r>
      <w:r w:rsidR="00921344" w:rsidRPr="00F25873">
        <w:rPr>
          <w:vertAlign w:val="subscript"/>
        </w:rPr>
        <w:t>2</w:t>
      </w:r>
      <w:r w:rsidR="00A35C24">
        <w:t xml:space="preserve"> accumulation in previous tests, a new calibration </w:t>
      </w:r>
      <w:r w:rsidR="000E1DD9">
        <w:t xml:space="preserve">was performed with a 3% CO mixture in </w:t>
      </w:r>
      <w:r w:rsidR="00921344">
        <w:t>H</w:t>
      </w:r>
      <w:r w:rsidR="00921344" w:rsidRPr="00F25873">
        <w:rPr>
          <w:vertAlign w:val="subscript"/>
        </w:rPr>
        <w:t>2</w:t>
      </w:r>
      <w:r w:rsidR="000E1DD9">
        <w:t xml:space="preserve">. </w:t>
      </w:r>
    </w:p>
    <w:p w14:paraId="5CDAFFE0" w14:textId="3E4D5AA1" w:rsidR="003556DA" w:rsidRPr="003556DA" w:rsidRDefault="00F76C8C" w:rsidP="003556DA">
      <w:pPr>
        <w:pStyle w:val="Text"/>
        <w:tabs>
          <w:tab w:val="left" w:pos="7710"/>
        </w:tabs>
      </w:pPr>
      <w:r>
        <w:t xml:space="preserve">Using this calibration, the </w:t>
      </w:r>
      <w:r w:rsidR="00AD1F6E">
        <w:t>real-time</w:t>
      </w:r>
      <w:r>
        <w:t xml:space="preserve"> percentage </w:t>
      </w:r>
      <w:r w:rsidR="003A7C9F">
        <w:t>o</w:t>
      </w:r>
      <w:r>
        <w:t xml:space="preserve">f CO being </w:t>
      </w:r>
      <w:r w:rsidR="00642ED4">
        <w:t>produced could be calculated</w:t>
      </w:r>
      <w:r w:rsidR="004A46BA">
        <w:t xml:space="preserve">. </w:t>
      </w:r>
      <w:r w:rsidR="003556DA" w:rsidRPr="003556DA">
        <w:t>This method depends on the previous experimental determination of the ratio (</w:t>
      </w:r>
      <w:r w:rsidR="003556DA" w:rsidRPr="003556DA">
        <w:rPr>
          <w:i/>
          <w:iCs/>
        </w:rPr>
        <w:t>R</w:t>
      </w:r>
      <w:r w:rsidR="003556DA" w:rsidRPr="003556DA">
        <w:t>) of the slopes of current versus partial pressure for both H</w:t>
      </w:r>
      <w:r w:rsidR="003556DA" w:rsidRPr="003556DA">
        <w:rPr>
          <w:vertAlign w:val="subscript"/>
        </w:rPr>
        <w:t>2</w:t>
      </w:r>
      <w:r w:rsidR="003556DA" w:rsidRPr="003556DA">
        <w:t xml:space="preserve"> (at </w:t>
      </w:r>
      <w:r w:rsidR="003556DA" w:rsidRPr="003556DA">
        <w:rPr>
          <w:i/>
          <w:iCs/>
        </w:rPr>
        <w:t>m/z</w:t>
      </w:r>
      <w:r w:rsidR="003556DA" w:rsidRPr="003556DA">
        <w:t xml:space="preserve"> = 2) and CO (at </w:t>
      </w:r>
      <w:r w:rsidR="003556DA" w:rsidRPr="003556DA">
        <w:rPr>
          <w:i/>
          <w:iCs/>
        </w:rPr>
        <w:t>m/z</w:t>
      </w:r>
      <w:r w:rsidR="003556DA" w:rsidRPr="003556DA">
        <w:t xml:space="preserve"> = 28).</w:t>
      </w:r>
    </w:p>
    <w:p w14:paraId="58972D3C" w14:textId="77777777" w:rsidR="003556DA" w:rsidRPr="003556DA" w:rsidRDefault="003556DA" w:rsidP="003556DA">
      <w:pPr>
        <w:pStyle w:val="Text"/>
        <w:tabs>
          <w:tab w:val="left" w:pos="7710"/>
        </w:tabs>
      </w:pPr>
      <w:r w:rsidRPr="003556DA">
        <w:t> </w:t>
      </w:r>
    </w:p>
    <w:p w14:paraId="3AAF301D" w14:textId="1DCC5E43" w:rsidR="003556DA" w:rsidRPr="005C24D1" w:rsidRDefault="003556DA" w:rsidP="003556DA">
      <w:pPr>
        <w:pStyle w:val="Text"/>
        <w:tabs>
          <w:tab w:val="left" w:pos="7710"/>
        </w:tabs>
        <w:rPr>
          <w:lang w:val=""/>
        </w:rPr>
      </w:pPr>
      <m:oMathPara>
        <m:oMathParaPr>
          <m:jc m:val="right"/>
        </m:oMathParaPr>
        <m:oMath>
          <m:r>
            <m:rPr>
              <m:sty m:val="p"/>
            </m:rPr>
            <w:rPr>
              <w:rFonts w:ascii="Cambria Math" w:hAnsi="Cambria Math"/>
              <w:lang w:val=""/>
            </w:rPr>
            <m:t>R= </m:t>
          </m:r>
          <m:f>
            <m:fPr>
              <m:ctrlPr>
                <w:rPr>
                  <w:rFonts w:ascii="Cambria Math" w:hAnsi="Cambria Math"/>
                  <w:lang w:val=""/>
                </w:rPr>
              </m:ctrlPr>
            </m:fPr>
            <m:num>
              <m:sSub>
                <m:sSubPr>
                  <m:ctrlPr>
                    <w:rPr>
                      <w:rFonts w:ascii="Cambria Math" w:hAnsi="Cambria Math"/>
                      <w:lang w:val=""/>
                    </w:rPr>
                  </m:ctrlPr>
                </m:sSubPr>
                <m:e>
                  <m:r>
                    <m:rPr>
                      <m:sty m:val="p"/>
                    </m:rPr>
                    <w:rPr>
                      <w:rFonts w:ascii="Cambria Math" w:hAnsi="Cambria Math"/>
                      <w:lang w:val=""/>
                    </w:rPr>
                    <m:t>m</m:t>
                  </m:r>
                </m:e>
                <m:sub>
                  <m:r>
                    <m:rPr>
                      <m:sty m:val="p"/>
                    </m:rPr>
                    <w:rPr>
                      <w:rFonts w:ascii="Cambria Math" w:hAnsi="Cambria Math"/>
                      <w:lang w:val=""/>
                    </w:rPr>
                    <m:t>CO</m:t>
                  </m:r>
                </m:sub>
              </m:sSub>
            </m:num>
            <m:den>
              <m:sSub>
                <m:sSubPr>
                  <m:ctrlPr>
                    <w:rPr>
                      <w:rFonts w:ascii="Cambria Math" w:hAnsi="Cambria Math"/>
                      <w:lang w:val=""/>
                    </w:rPr>
                  </m:ctrlPr>
                </m:sSubPr>
                <m:e>
                  <m:r>
                    <m:rPr>
                      <m:sty m:val="p"/>
                    </m:rPr>
                    <w:rPr>
                      <w:rFonts w:ascii="Cambria Math" w:hAnsi="Cambria Math"/>
                      <w:lang w:val=""/>
                    </w:rPr>
                    <m:t>m</m:t>
                  </m:r>
                </m:e>
                <m:sub>
                  <m:sSub>
                    <m:sSubPr>
                      <m:ctrlPr>
                        <w:rPr>
                          <w:rFonts w:ascii="Cambria Math" w:hAnsi="Cambria Math"/>
                          <w:lang w:val=""/>
                        </w:rPr>
                      </m:ctrlPr>
                    </m:sSubPr>
                    <m:e>
                      <m:r>
                        <m:rPr>
                          <m:sty m:val="p"/>
                        </m:rPr>
                        <w:rPr>
                          <w:rFonts w:ascii="Cambria Math" w:hAnsi="Cambria Math"/>
                          <w:lang w:val=""/>
                        </w:rPr>
                        <m:t>H</m:t>
                      </m:r>
                    </m:e>
                    <m:sub>
                      <m:r>
                        <m:rPr>
                          <m:sty m:val="p"/>
                        </m:rPr>
                        <w:rPr>
                          <w:rFonts w:ascii="Cambria Math" w:hAnsi="Cambria Math"/>
                          <w:lang w:val=""/>
                        </w:rPr>
                        <m:t>2</m:t>
                      </m:r>
                    </m:sub>
                  </m:sSub>
                </m:sub>
              </m:sSub>
            </m:den>
          </m:f>
          <m:r>
            <m:rPr>
              <m:sty m:val="p"/>
            </m:rPr>
            <w:rPr>
              <w:rFonts w:ascii="Cambria Math" w:hAnsi="Cambria Math"/>
              <w:lang w:val=""/>
            </w:rPr>
            <m:t>                                                                                                  [2]</m:t>
          </m:r>
        </m:oMath>
      </m:oMathPara>
    </w:p>
    <w:p w14:paraId="6DD58FCA" w14:textId="77777777" w:rsidR="003556DA" w:rsidRPr="003556DA" w:rsidRDefault="003556DA" w:rsidP="003556DA">
      <w:pPr>
        <w:pStyle w:val="Text"/>
        <w:tabs>
          <w:tab w:val="left" w:pos="7710"/>
        </w:tabs>
      </w:pPr>
      <w:r w:rsidRPr="003556DA">
        <w:t> </w:t>
      </w:r>
    </w:p>
    <w:p w14:paraId="34FA2E9F" w14:textId="77777777" w:rsidR="003556DA" w:rsidRPr="003556DA" w:rsidRDefault="003556DA" w:rsidP="003556DA">
      <w:pPr>
        <w:pStyle w:val="Text"/>
        <w:tabs>
          <w:tab w:val="left" w:pos="7710"/>
        </w:tabs>
      </w:pPr>
      <w:r w:rsidRPr="003556DA">
        <w:lastRenderedPageBreak/>
        <w:t>Here the slopes are taken from:</w:t>
      </w:r>
    </w:p>
    <w:p w14:paraId="7CDB5583" w14:textId="77777777" w:rsidR="003556DA" w:rsidRPr="003556DA" w:rsidRDefault="003556DA" w:rsidP="003556DA">
      <w:pPr>
        <w:pStyle w:val="Text"/>
        <w:tabs>
          <w:tab w:val="left" w:pos="7710"/>
        </w:tabs>
      </w:pPr>
      <w:r w:rsidRPr="003556DA">
        <w:t> </w:t>
      </w:r>
    </w:p>
    <w:p w14:paraId="056C74EF" w14:textId="2F5519B6" w:rsidR="003556DA" w:rsidRPr="00110E0E" w:rsidRDefault="0024009C" w:rsidP="003556DA">
      <w:pPr>
        <w:pStyle w:val="Text"/>
        <w:tabs>
          <w:tab w:val="left" w:pos="7710"/>
        </w:tabs>
        <w:rPr>
          <w:lang w:val=""/>
        </w:rPr>
      </w:pPr>
      <m:oMathPara>
        <m:oMathParaPr>
          <m:jc m:val="right"/>
        </m:oMathParaPr>
        <m:oMath>
          <m:sSub>
            <m:sSubPr>
              <m:ctrlPr>
                <w:rPr>
                  <w:rFonts w:ascii="Cambria Math" w:hAnsi="Cambria Math"/>
                  <w:lang w:val=""/>
                </w:rPr>
              </m:ctrlPr>
            </m:sSubPr>
            <m:e>
              <m:r>
                <m:rPr>
                  <m:sty m:val="p"/>
                </m:rPr>
                <w:rPr>
                  <w:rFonts w:ascii="Cambria Math" w:hAnsi="Cambria Math"/>
                  <w:lang w:val=""/>
                </w:rPr>
                <m:t>m</m:t>
              </m:r>
            </m:e>
            <m:sub>
              <m:r>
                <m:rPr>
                  <m:sty m:val="p"/>
                </m:rPr>
                <w:rPr>
                  <w:rFonts w:ascii="Cambria Math" w:hAnsi="Cambria Math"/>
                  <w:lang w:val=""/>
                </w:rPr>
                <m:t>CO</m:t>
              </m:r>
            </m:sub>
          </m:sSub>
          <m:r>
            <m:rPr>
              <m:sty m:val="p"/>
            </m:rPr>
            <w:rPr>
              <w:rFonts w:ascii="Cambria Math" w:hAnsi="Cambria Math"/>
              <w:lang w:val=""/>
            </w:rPr>
            <m:t>= </m:t>
          </m:r>
          <m:f>
            <m:fPr>
              <m:ctrlPr>
                <w:rPr>
                  <w:rFonts w:ascii="Cambria Math" w:hAnsi="Cambria Math"/>
                  <w:lang w:val=""/>
                </w:rPr>
              </m:ctrlPr>
            </m:fPr>
            <m:num>
              <m:sSub>
                <m:sSubPr>
                  <m:ctrlPr>
                    <w:rPr>
                      <w:rFonts w:ascii="Cambria Math" w:hAnsi="Cambria Math"/>
                      <w:lang w:val=""/>
                    </w:rPr>
                  </m:ctrlPr>
                </m:sSubPr>
                <m:e>
                  <m:r>
                    <m:rPr>
                      <m:sty m:val="p"/>
                    </m:rPr>
                    <w:rPr>
                      <w:rFonts w:ascii="Cambria Math" w:hAnsi="Cambria Math"/>
                      <w:lang w:val=""/>
                    </w:rPr>
                    <m:t>I</m:t>
                  </m:r>
                </m:e>
                <m:sub>
                  <m:r>
                    <m:rPr>
                      <m:sty m:val="p"/>
                    </m:rPr>
                    <w:rPr>
                      <w:rFonts w:ascii="Cambria Math" w:hAnsi="Cambria Math"/>
                      <w:lang w:val=""/>
                    </w:rPr>
                    <m:t>28</m:t>
                  </m:r>
                </m:sub>
              </m:sSub>
              <m:r>
                <m:rPr>
                  <m:sty m:val="p"/>
                </m:rPr>
                <w:rPr>
                  <w:rFonts w:ascii="Cambria Math" w:hAnsi="Cambria Math"/>
                  <w:lang w:val=""/>
                </w:rPr>
                <m:t>(CO)</m:t>
              </m:r>
            </m:num>
            <m:den>
              <m:sSub>
                <m:sSubPr>
                  <m:ctrlPr>
                    <w:rPr>
                      <w:rFonts w:ascii="Cambria Math" w:hAnsi="Cambria Math"/>
                      <w:lang w:val=""/>
                    </w:rPr>
                  </m:ctrlPr>
                </m:sSubPr>
                <m:e>
                  <m:r>
                    <m:rPr>
                      <m:sty m:val="p"/>
                    </m:rPr>
                    <w:rPr>
                      <w:rFonts w:ascii="Cambria Math" w:hAnsi="Cambria Math"/>
                      <w:lang w:val=""/>
                    </w:rPr>
                    <m:t>P</m:t>
                  </m:r>
                </m:e>
                <m:sub>
                  <m:r>
                    <m:rPr>
                      <m:sty m:val="p"/>
                    </m:rPr>
                    <w:rPr>
                      <w:rFonts w:ascii="Cambria Math" w:hAnsi="Cambria Math"/>
                      <w:lang w:val=""/>
                    </w:rPr>
                    <m:t>TPP</m:t>
                  </m:r>
                </m:sub>
              </m:sSub>
              <m:r>
                <m:rPr>
                  <m:sty m:val="p"/>
                </m:rPr>
                <w:rPr>
                  <w:rFonts w:ascii="Cambria Math" w:hAnsi="Cambria Math"/>
                  <w:lang w:val=""/>
                </w:rPr>
                <m:t>∙</m:t>
              </m:r>
              <m:sSub>
                <m:sSubPr>
                  <m:ctrlPr>
                    <w:rPr>
                      <w:rFonts w:ascii="Cambria Math" w:hAnsi="Cambria Math"/>
                      <w:lang w:val=""/>
                    </w:rPr>
                  </m:ctrlPr>
                </m:sSubPr>
                <m:e>
                  <m:r>
                    <m:rPr>
                      <m:sty m:val="p"/>
                    </m:rPr>
                    <w:rPr>
                      <w:rFonts w:ascii="Cambria Math" w:hAnsi="Cambria Math"/>
                      <w:lang w:val=""/>
                    </w:rPr>
                    <m:t>f</m:t>
                  </m:r>
                </m:e>
                <m:sub>
                  <m:r>
                    <m:rPr>
                      <m:sty m:val="p"/>
                    </m:rPr>
                    <w:rPr>
                      <w:rFonts w:ascii="Cambria Math" w:hAnsi="Cambria Math"/>
                      <w:lang w:val=""/>
                    </w:rPr>
                    <m:t>CO</m:t>
                  </m:r>
                </m:sub>
              </m:sSub>
            </m:den>
          </m:f>
          <m:r>
            <m:rPr>
              <m:sty m:val="p"/>
            </m:rPr>
            <w:rPr>
              <w:rFonts w:ascii="Cambria Math" w:hAnsi="Cambria Math"/>
              <w:lang w:val=""/>
            </w:rPr>
            <m:t>                                                                                           [3]</m:t>
          </m:r>
        </m:oMath>
      </m:oMathPara>
    </w:p>
    <w:p w14:paraId="2CCEAF7F" w14:textId="77777777" w:rsidR="003556DA" w:rsidRPr="003556DA" w:rsidRDefault="003556DA" w:rsidP="003556DA">
      <w:pPr>
        <w:pStyle w:val="Text"/>
        <w:tabs>
          <w:tab w:val="left" w:pos="7710"/>
        </w:tabs>
      </w:pPr>
      <w:r w:rsidRPr="003556DA">
        <w:t> </w:t>
      </w:r>
    </w:p>
    <w:p w14:paraId="102F573C" w14:textId="77777777" w:rsidR="003556DA" w:rsidRPr="003556DA" w:rsidRDefault="003556DA" w:rsidP="003556DA">
      <w:pPr>
        <w:pStyle w:val="Text"/>
        <w:tabs>
          <w:tab w:val="left" w:pos="7710"/>
        </w:tabs>
      </w:pPr>
      <w:r w:rsidRPr="003556DA">
        <w:t>And</w:t>
      </w:r>
    </w:p>
    <w:p w14:paraId="03323FD7" w14:textId="77777777" w:rsidR="003556DA" w:rsidRPr="003556DA" w:rsidRDefault="003556DA" w:rsidP="003556DA">
      <w:pPr>
        <w:pStyle w:val="Text"/>
        <w:tabs>
          <w:tab w:val="left" w:pos="7710"/>
        </w:tabs>
      </w:pPr>
      <w:r w:rsidRPr="003556DA">
        <w:t> </w:t>
      </w:r>
    </w:p>
    <w:p w14:paraId="39C7C092" w14:textId="709A2233" w:rsidR="003556DA" w:rsidRPr="00110E0E" w:rsidRDefault="0024009C" w:rsidP="003556DA">
      <w:pPr>
        <w:pStyle w:val="Text"/>
        <w:tabs>
          <w:tab w:val="left" w:pos="7710"/>
        </w:tabs>
        <w:rPr>
          <w:lang w:val=""/>
        </w:rPr>
      </w:pPr>
      <m:oMathPara>
        <m:oMathParaPr>
          <m:jc m:val="right"/>
        </m:oMathParaPr>
        <m:oMath>
          <m:sSub>
            <m:sSubPr>
              <m:ctrlPr>
                <w:rPr>
                  <w:rFonts w:ascii="Cambria Math" w:hAnsi="Cambria Math"/>
                  <w:lang w:val=""/>
                </w:rPr>
              </m:ctrlPr>
            </m:sSubPr>
            <m:e>
              <m:r>
                <m:rPr>
                  <m:sty m:val="p"/>
                </m:rPr>
                <w:rPr>
                  <w:rFonts w:ascii="Cambria Math" w:hAnsi="Cambria Math"/>
                  <w:lang w:val=""/>
                </w:rPr>
                <m:t>m</m:t>
              </m:r>
            </m:e>
            <m:sub>
              <m:sSub>
                <m:sSubPr>
                  <m:ctrlPr>
                    <w:rPr>
                      <w:rFonts w:ascii="Cambria Math" w:hAnsi="Cambria Math"/>
                      <w:lang w:val=""/>
                    </w:rPr>
                  </m:ctrlPr>
                </m:sSubPr>
                <m:e>
                  <m:r>
                    <m:rPr>
                      <m:sty m:val="p"/>
                    </m:rPr>
                    <w:rPr>
                      <w:rFonts w:ascii="Cambria Math" w:hAnsi="Cambria Math"/>
                      <w:lang w:val=""/>
                    </w:rPr>
                    <m:t>H</m:t>
                  </m:r>
                </m:e>
                <m:sub>
                  <m:r>
                    <m:rPr>
                      <m:sty m:val="p"/>
                    </m:rPr>
                    <w:rPr>
                      <w:rFonts w:ascii="Cambria Math" w:hAnsi="Cambria Math"/>
                      <w:lang w:val=""/>
                    </w:rPr>
                    <m:t>2</m:t>
                  </m:r>
                </m:sub>
              </m:sSub>
            </m:sub>
          </m:sSub>
          <m:r>
            <m:rPr>
              <m:sty m:val="p"/>
            </m:rPr>
            <w:rPr>
              <w:rFonts w:ascii="Cambria Math" w:hAnsi="Cambria Math"/>
              <w:lang w:val=""/>
            </w:rPr>
            <m:t>= </m:t>
          </m:r>
          <m:f>
            <m:fPr>
              <m:ctrlPr>
                <w:rPr>
                  <w:rFonts w:ascii="Cambria Math" w:hAnsi="Cambria Math"/>
                  <w:lang w:val=""/>
                </w:rPr>
              </m:ctrlPr>
            </m:fPr>
            <m:num>
              <m:sSub>
                <m:sSubPr>
                  <m:ctrlPr>
                    <w:rPr>
                      <w:rFonts w:ascii="Cambria Math" w:hAnsi="Cambria Math"/>
                      <w:lang w:val=""/>
                    </w:rPr>
                  </m:ctrlPr>
                </m:sSubPr>
                <m:e>
                  <m:r>
                    <m:rPr>
                      <m:sty m:val="p"/>
                    </m:rPr>
                    <w:rPr>
                      <w:rFonts w:ascii="Cambria Math" w:hAnsi="Cambria Math"/>
                      <w:lang w:val=""/>
                    </w:rPr>
                    <m:t>I</m:t>
                  </m:r>
                </m:e>
                <m:sub>
                  <m:r>
                    <m:rPr>
                      <m:sty m:val="p"/>
                    </m:rPr>
                    <w:rPr>
                      <w:rFonts w:ascii="Cambria Math" w:hAnsi="Cambria Math"/>
                      <w:lang w:val=""/>
                    </w:rPr>
                    <m:t>2</m:t>
                  </m:r>
                </m:sub>
              </m:sSub>
              <m:r>
                <m:rPr>
                  <m:sty m:val="p"/>
                </m:rPr>
                <w:rPr>
                  <w:rFonts w:ascii="Cambria Math" w:hAnsi="Cambria Math"/>
                  <w:lang w:val=""/>
                </w:rPr>
                <m:t>(</m:t>
              </m:r>
              <m:sSub>
                <m:sSubPr>
                  <m:ctrlPr>
                    <w:rPr>
                      <w:rFonts w:ascii="Cambria Math" w:hAnsi="Cambria Math"/>
                      <w:lang w:val=""/>
                    </w:rPr>
                  </m:ctrlPr>
                </m:sSubPr>
                <m:e>
                  <m:r>
                    <m:rPr>
                      <m:sty m:val="p"/>
                    </m:rPr>
                    <w:rPr>
                      <w:rFonts w:ascii="Cambria Math" w:hAnsi="Cambria Math"/>
                      <w:lang w:val=""/>
                    </w:rPr>
                    <m:t>H</m:t>
                  </m:r>
                </m:e>
                <m:sub>
                  <m:r>
                    <m:rPr>
                      <m:sty m:val="p"/>
                    </m:rPr>
                    <w:rPr>
                      <w:rFonts w:ascii="Cambria Math" w:hAnsi="Cambria Math"/>
                      <w:lang w:val=""/>
                    </w:rPr>
                    <m:t>2</m:t>
                  </m:r>
                </m:sub>
              </m:sSub>
              <m:r>
                <m:rPr>
                  <m:sty m:val="p"/>
                </m:rPr>
                <w:rPr>
                  <w:rFonts w:ascii="Cambria Math" w:hAnsi="Cambria Math"/>
                  <w:lang w:val=""/>
                </w:rPr>
                <m:t>)</m:t>
              </m:r>
            </m:num>
            <m:den>
              <m:sSub>
                <m:sSubPr>
                  <m:ctrlPr>
                    <w:rPr>
                      <w:rFonts w:ascii="Cambria Math" w:hAnsi="Cambria Math"/>
                      <w:lang w:val=""/>
                    </w:rPr>
                  </m:ctrlPr>
                </m:sSubPr>
                <m:e>
                  <m:r>
                    <m:rPr>
                      <m:sty m:val="p"/>
                    </m:rPr>
                    <w:rPr>
                      <w:rFonts w:ascii="Cambria Math" w:hAnsi="Cambria Math"/>
                      <w:lang w:val=""/>
                    </w:rPr>
                    <m:t>P</m:t>
                  </m:r>
                </m:e>
                <m:sub>
                  <m:r>
                    <m:rPr>
                      <m:sty m:val="p"/>
                    </m:rPr>
                    <w:rPr>
                      <w:rFonts w:ascii="Cambria Math" w:hAnsi="Cambria Math"/>
                      <w:lang w:val=""/>
                    </w:rPr>
                    <m:t>TPP</m:t>
                  </m:r>
                </m:sub>
              </m:sSub>
              <m:r>
                <m:rPr>
                  <m:sty m:val="p"/>
                </m:rPr>
                <w:rPr>
                  <w:rFonts w:ascii="Cambria Math" w:hAnsi="Cambria Math"/>
                  <w:lang w:val=""/>
                </w:rPr>
                <m:t>∙</m:t>
              </m:r>
              <m:sSub>
                <m:sSubPr>
                  <m:ctrlPr>
                    <w:rPr>
                      <w:rFonts w:ascii="Cambria Math" w:hAnsi="Cambria Math"/>
                      <w:lang w:val=""/>
                    </w:rPr>
                  </m:ctrlPr>
                </m:sSubPr>
                <m:e>
                  <m:r>
                    <m:rPr>
                      <m:sty m:val="p"/>
                    </m:rPr>
                    <w:rPr>
                      <w:rFonts w:ascii="Cambria Math" w:hAnsi="Cambria Math"/>
                      <w:lang w:val=""/>
                    </w:rPr>
                    <m:t>(1 - f</m:t>
                  </m:r>
                </m:e>
                <m:sub>
                  <m:r>
                    <m:rPr>
                      <m:sty m:val="p"/>
                    </m:rPr>
                    <w:rPr>
                      <w:rFonts w:ascii="Cambria Math" w:hAnsi="Cambria Math"/>
                      <w:lang w:val=""/>
                    </w:rPr>
                    <m:t>CO</m:t>
                  </m:r>
                </m:sub>
              </m:sSub>
              <m:r>
                <m:rPr>
                  <m:sty m:val="p"/>
                </m:rPr>
                <w:rPr>
                  <w:rFonts w:ascii="Cambria Math" w:hAnsi="Cambria Math"/>
                  <w:lang w:val=""/>
                </w:rPr>
                <m:t>)</m:t>
              </m:r>
            </m:den>
          </m:f>
          <m:r>
            <m:rPr>
              <m:sty m:val="p"/>
            </m:rPr>
            <w:rPr>
              <w:rFonts w:ascii="Cambria Math" w:hAnsi="Cambria Math"/>
              <w:lang w:val=""/>
            </w:rPr>
            <m:t>                                                                                    [4]</m:t>
          </m:r>
        </m:oMath>
      </m:oMathPara>
    </w:p>
    <w:p w14:paraId="3F3373FD" w14:textId="77777777" w:rsidR="003556DA" w:rsidRPr="003556DA" w:rsidRDefault="003556DA" w:rsidP="003556DA">
      <w:pPr>
        <w:pStyle w:val="Text"/>
        <w:tabs>
          <w:tab w:val="left" w:pos="7710"/>
        </w:tabs>
      </w:pPr>
      <w:r w:rsidRPr="003556DA">
        <w:t> </w:t>
      </w:r>
    </w:p>
    <w:p w14:paraId="33F57E50" w14:textId="5EEFA945" w:rsidR="003556DA" w:rsidRPr="003556DA" w:rsidRDefault="003556DA" w:rsidP="003556DA">
      <w:pPr>
        <w:pStyle w:val="Text"/>
        <w:tabs>
          <w:tab w:val="left" w:pos="7710"/>
        </w:tabs>
      </w:pPr>
      <w:r w:rsidRPr="003556DA">
        <w:t xml:space="preserve">Where </w:t>
      </w:r>
      <w:r w:rsidRPr="003556DA">
        <w:rPr>
          <w:i/>
          <w:iCs/>
        </w:rPr>
        <w:t>I</w:t>
      </w:r>
      <w:r w:rsidRPr="003556DA">
        <w:rPr>
          <w:i/>
          <w:iCs/>
          <w:vertAlign w:val="subscript"/>
        </w:rPr>
        <w:t>X</w:t>
      </w:r>
      <w:r w:rsidRPr="003556DA">
        <w:rPr>
          <w:i/>
          <w:iCs/>
        </w:rPr>
        <w:t>(Y)</w:t>
      </w:r>
      <w:r w:rsidRPr="003556DA">
        <w:t xml:space="preserve"> is the corrected current for species Y at </w:t>
      </w:r>
      <w:r w:rsidRPr="003556DA">
        <w:rPr>
          <w:i/>
          <w:iCs/>
        </w:rPr>
        <w:t>m/z</w:t>
      </w:r>
      <w:r w:rsidRPr="003556DA">
        <w:t xml:space="preserve"> = x, </w:t>
      </w:r>
      <w:r w:rsidRPr="003556DA">
        <w:rPr>
          <w:i/>
          <w:iCs/>
        </w:rPr>
        <w:t>P</w:t>
      </w:r>
      <w:r w:rsidRPr="003556DA">
        <w:rPr>
          <w:i/>
          <w:iCs/>
          <w:vertAlign w:val="subscript"/>
        </w:rPr>
        <w:t>TPP</w:t>
      </w:r>
      <w:r w:rsidRPr="003556DA">
        <w:t xml:space="preserve"> is the pressure as measured by the total pressure plate (previously </w:t>
      </w:r>
      <w:r w:rsidRPr="003556DA">
        <w:rPr>
          <w:i/>
          <w:iCs/>
        </w:rPr>
        <w:t>P</w:t>
      </w:r>
      <w:r w:rsidRPr="003556DA">
        <w:rPr>
          <w:i/>
          <w:iCs/>
          <w:vertAlign w:val="subscript"/>
        </w:rPr>
        <w:t>INT</w:t>
      </w:r>
      <w:r w:rsidRPr="003556DA">
        <w:t xml:space="preserve">), and </w:t>
      </w:r>
      <w:proofErr w:type="spellStart"/>
      <w:r w:rsidRPr="003556DA">
        <w:rPr>
          <w:i/>
          <w:iCs/>
        </w:rPr>
        <w:t>f</w:t>
      </w:r>
      <w:r w:rsidRPr="003556DA">
        <w:rPr>
          <w:i/>
          <w:iCs/>
          <w:vertAlign w:val="subscript"/>
        </w:rPr>
        <w:t>CO</w:t>
      </w:r>
      <w:proofErr w:type="spellEnd"/>
      <w:r w:rsidRPr="003556DA">
        <w:t xml:space="preserve"> is the fraction of CO in the gas mixture.  Here we assume that the gas mixture is binary (as will be shown below, </w:t>
      </w:r>
      <w:proofErr w:type="gramStart"/>
      <w:r w:rsidRPr="003556DA">
        <w:t>the end result</w:t>
      </w:r>
      <w:proofErr w:type="gramEnd"/>
      <w:r w:rsidRPr="003556DA">
        <w:t xml:space="preserve"> does not depend on a binary gas mixture), thus the </w:t>
      </w:r>
      <w:r w:rsidRPr="003556DA">
        <w:rPr>
          <w:i/>
          <w:iCs/>
        </w:rPr>
        <w:t xml:space="preserve">(1 - </w:t>
      </w:r>
      <w:proofErr w:type="spellStart"/>
      <w:r w:rsidRPr="003556DA">
        <w:rPr>
          <w:i/>
          <w:iCs/>
        </w:rPr>
        <w:t>f</w:t>
      </w:r>
      <w:r w:rsidRPr="003556DA">
        <w:rPr>
          <w:i/>
          <w:iCs/>
          <w:vertAlign w:val="subscript"/>
        </w:rPr>
        <w:t>CO</w:t>
      </w:r>
      <w:proofErr w:type="spellEnd"/>
      <w:r w:rsidRPr="003556DA">
        <w:rPr>
          <w:i/>
          <w:iCs/>
        </w:rPr>
        <w:t>)</w:t>
      </w:r>
      <w:r w:rsidRPr="003556DA">
        <w:t xml:space="preserve"> term in place of the fraction of </w:t>
      </w:r>
      <w:r w:rsidR="00921344">
        <w:t>H</w:t>
      </w:r>
      <w:r w:rsidR="00921344" w:rsidRPr="00F25873">
        <w:rPr>
          <w:vertAlign w:val="subscript"/>
        </w:rPr>
        <w:t>2</w:t>
      </w:r>
      <w:r w:rsidRPr="003556DA">
        <w:t xml:space="preserve"> in Equation [3].</w:t>
      </w:r>
    </w:p>
    <w:p w14:paraId="2CA593C6" w14:textId="25956EED" w:rsidR="003556DA" w:rsidRPr="003556DA" w:rsidRDefault="003556DA" w:rsidP="003556DA">
      <w:pPr>
        <w:pStyle w:val="Text"/>
        <w:tabs>
          <w:tab w:val="left" w:pos="7710"/>
        </w:tabs>
      </w:pPr>
      <w:r w:rsidRPr="003556DA">
        <w:t> The corrected currents are measured as follows:</w:t>
      </w:r>
    </w:p>
    <w:p w14:paraId="6722EFC4" w14:textId="77777777" w:rsidR="003556DA" w:rsidRPr="003556DA" w:rsidRDefault="003556DA" w:rsidP="003556DA">
      <w:pPr>
        <w:pStyle w:val="Text"/>
        <w:tabs>
          <w:tab w:val="left" w:pos="7710"/>
        </w:tabs>
      </w:pPr>
      <w:r w:rsidRPr="003556DA">
        <w:t> </w:t>
      </w:r>
    </w:p>
    <w:p w14:paraId="42550E11" w14:textId="48165944" w:rsidR="003556DA" w:rsidRPr="003556DA" w:rsidRDefault="0024009C" w:rsidP="003852B1">
      <w:pPr>
        <w:pStyle w:val="Text"/>
        <w:tabs>
          <w:tab w:val="left" w:pos="7710"/>
        </w:tabs>
        <w:jc w:val="right"/>
      </w:pP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2</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H</m:t>
                </m:r>
              </m:e>
              <m:sub>
                <m:r>
                  <m:rPr>
                    <m:sty m:val="p"/>
                  </m:rPr>
                  <w:rPr>
                    <w:rFonts w:ascii="Cambria Math" w:hAnsi="Cambria Math"/>
                  </w:rPr>
                  <m:t>2</m:t>
                </m:r>
              </m:sub>
            </m:sSub>
          </m:e>
        </m:d>
        <m:r>
          <m:rPr>
            <m:sty m:val="p"/>
          </m:rPr>
          <w:rPr>
            <w:rFonts w:ascii="Cambria Math" w:hAnsi="Cambria Math"/>
          </w:rPr>
          <m:t>= </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2</m:t>
            </m:r>
          </m:sub>
        </m:sSub>
        <m:d>
          <m:dPr>
            <m:ctrlPr>
              <w:rPr>
                <w:rFonts w:ascii="Cambria Math" w:hAnsi="Cambria Math"/>
              </w:rPr>
            </m:ctrlPr>
          </m:dPr>
          <m:e>
            <m:r>
              <m:rPr>
                <m:sty m:val="p"/>
              </m:rPr>
              <w:rPr>
                <w:rFonts w:ascii="Cambria Math" w:hAnsi="Cambria Math"/>
              </w:rPr>
              <m:t>TOT</m:t>
            </m:r>
          </m:e>
        </m:d>
        <m:r>
          <m:rPr>
            <m:sty m:val="p"/>
          </m:rPr>
          <w:rPr>
            <w:rFonts w:ascii="Cambria Math" w:hAnsi="Cambria Math"/>
          </w:rPr>
          <m:t>- </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2</m:t>
            </m:r>
          </m:sub>
        </m:sSub>
        <m:d>
          <m:dPr>
            <m:ctrlPr>
              <w:rPr>
                <w:rFonts w:ascii="Cambria Math" w:hAnsi="Cambria Math"/>
              </w:rPr>
            </m:ctrlPr>
          </m:dPr>
          <m:e>
            <m:r>
              <m:rPr>
                <m:sty m:val="p"/>
              </m:rPr>
              <w:rPr>
                <w:rFonts w:ascii="Cambria Math" w:hAnsi="Cambria Math"/>
              </w:rPr>
              <m:t>BG</m:t>
            </m:r>
          </m:e>
        </m:d>
        <m:r>
          <m:rPr>
            <m:sty m:val="p"/>
          </m:rPr>
          <w:rPr>
            <w:rFonts w:ascii="Cambria Math" w:hAnsi="Cambria Math"/>
          </w:rPr>
          <m:t xml:space="preserve">                                                                               </m:t>
        </m:r>
      </m:oMath>
      <w:r w:rsidR="003556DA" w:rsidRPr="003556DA">
        <w:t>[</w:t>
      </w:r>
      <w:r w:rsidR="003A107E">
        <w:t>5</w:t>
      </w:r>
      <w:r w:rsidR="003556DA" w:rsidRPr="003556DA">
        <w:t>]</w:t>
      </w:r>
    </w:p>
    <w:p w14:paraId="5409702D" w14:textId="77777777" w:rsidR="003556DA" w:rsidRPr="003556DA" w:rsidRDefault="003556DA" w:rsidP="003556DA">
      <w:pPr>
        <w:pStyle w:val="Text"/>
        <w:tabs>
          <w:tab w:val="left" w:pos="7710"/>
        </w:tabs>
      </w:pPr>
      <w:r w:rsidRPr="003556DA">
        <w:t> </w:t>
      </w:r>
    </w:p>
    <w:p w14:paraId="09214B90" w14:textId="77777777" w:rsidR="003556DA" w:rsidRPr="003556DA" w:rsidRDefault="003556DA" w:rsidP="003556DA">
      <w:pPr>
        <w:pStyle w:val="Text"/>
        <w:tabs>
          <w:tab w:val="left" w:pos="7710"/>
        </w:tabs>
      </w:pPr>
      <w:r w:rsidRPr="003556DA">
        <w:t>And</w:t>
      </w:r>
    </w:p>
    <w:p w14:paraId="5D5C854A" w14:textId="77777777" w:rsidR="003556DA" w:rsidRPr="003556DA" w:rsidRDefault="003556DA" w:rsidP="003556DA">
      <w:pPr>
        <w:pStyle w:val="Text"/>
        <w:tabs>
          <w:tab w:val="left" w:pos="7710"/>
        </w:tabs>
      </w:pPr>
      <w:r w:rsidRPr="003556DA">
        <w:t> </w:t>
      </w:r>
    </w:p>
    <w:p w14:paraId="58333DA9" w14:textId="74979FF0" w:rsidR="003556DA" w:rsidRPr="00D4231D" w:rsidRDefault="0024009C" w:rsidP="00D4231D">
      <w:pPr>
        <w:pStyle w:val="Text"/>
        <w:tabs>
          <w:tab w:val="left" w:pos="7710"/>
        </w:tabs>
        <w:jc w:val="right"/>
        <w:rPr>
          <w:lang w:val=""/>
        </w:rPr>
      </w:pPr>
      <m:oMathPara>
        <m:oMathParaPr>
          <m:jc m:val="right"/>
        </m:oMathParaPr>
        <m:oMath>
          <m:sSub>
            <m:sSubPr>
              <m:ctrlPr>
                <w:rPr>
                  <w:rFonts w:ascii="Cambria Math" w:hAnsi="Cambria Math"/>
                  <w:lang w:val=""/>
                </w:rPr>
              </m:ctrlPr>
            </m:sSubPr>
            <m:e>
              <m:r>
                <m:rPr>
                  <m:sty m:val="p"/>
                </m:rPr>
                <w:rPr>
                  <w:rFonts w:ascii="Cambria Math" w:hAnsi="Cambria Math"/>
                  <w:lang w:val=""/>
                </w:rPr>
                <m:t>I</m:t>
              </m:r>
            </m:e>
            <m:sub>
              <m:r>
                <m:rPr>
                  <m:sty m:val="p"/>
                </m:rPr>
                <w:rPr>
                  <w:rFonts w:ascii="Cambria Math" w:hAnsi="Cambria Math"/>
                  <w:lang w:val=""/>
                </w:rPr>
                <m:t>28</m:t>
              </m:r>
            </m:sub>
          </m:sSub>
          <m:d>
            <m:dPr>
              <m:ctrlPr>
                <w:rPr>
                  <w:rFonts w:ascii="Cambria Math" w:hAnsi="Cambria Math"/>
                  <w:lang w:val=""/>
                </w:rPr>
              </m:ctrlPr>
            </m:dPr>
            <m:e>
              <m:r>
                <m:rPr>
                  <m:sty m:val="p"/>
                </m:rPr>
                <w:rPr>
                  <w:rFonts w:ascii="Cambria Math" w:hAnsi="Cambria Math"/>
                  <w:lang w:val=""/>
                </w:rPr>
                <m:t>CO</m:t>
              </m:r>
            </m:e>
          </m:d>
          <m:r>
            <m:rPr>
              <m:sty m:val="p"/>
            </m:rPr>
            <w:rPr>
              <w:rFonts w:ascii="Cambria Math" w:hAnsi="Cambria Math"/>
              <w:lang w:val=""/>
            </w:rPr>
            <m:t>= </m:t>
          </m:r>
          <m:sSub>
            <m:sSubPr>
              <m:ctrlPr>
                <w:rPr>
                  <w:rFonts w:ascii="Cambria Math" w:hAnsi="Cambria Math"/>
                  <w:lang w:val=""/>
                </w:rPr>
              </m:ctrlPr>
            </m:sSubPr>
            <m:e>
              <m:r>
                <m:rPr>
                  <m:sty m:val="p"/>
                </m:rPr>
                <w:rPr>
                  <w:rFonts w:ascii="Cambria Math" w:hAnsi="Cambria Math"/>
                  <w:lang w:val=""/>
                </w:rPr>
                <m:t>I</m:t>
              </m:r>
            </m:e>
            <m:sub>
              <m:r>
                <m:rPr>
                  <m:sty m:val="p"/>
                </m:rPr>
                <w:rPr>
                  <w:rFonts w:ascii="Cambria Math" w:hAnsi="Cambria Math"/>
                  <w:lang w:val=""/>
                </w:rPr>
                <m:t>28</m:t>
              </m:r>
            </m:sub>
          </m:sSub>
          <m:d>
            <m:dPr>
              <m:ctrlPr>
                <w:rPr>
                  <w:rFonts w:ascii="Cambria Math" w:hAnsi="Cambria Math"/>
                  <w:lang w:val=""/>
                </w:rPr>
              </m:ctrlPr>
            </m:dPr>
            <m:e>
              <m:r>
                <m:rPr>
                  <m:sty m:val="p"/>
                </m:rPr>
                <w:rPr>
                  <w:rFonts w:ascii="Cambria Math" w:hAnsi="Cambria Math"/>
                  <w:lang w:val=""/>
                </w:rPr>
                <m:t>TOT</m:t>
              </m:r>
            </m:e>
          </m:d>
          <m:r>
            <m:rPr>
              <m:sty m:val="p"/>
            </m:rPr>
            <w:rPr>
              <w:rFonts w:ascii="Cambria Math" w:hAnsi="Cambria Math"/>
              <w:lang w:val=""/>
            </w:rPr>
            <m:t>- </m:t>
          </m:r>
          <m:sSub>
            <m:sSubPr>
              <m:ctrlPr>
                <w:rPr>
                  <w:rFonts w:ascii="Cambria Math" w:hAnsi="Cambria Math"/>
                  <w:lang w:val=""/>
                </w:rPr>
              </m:ctrlPr>
            </m:sSubPr>
            <m:e>
              <m:r>
                <m:rPr>
                  <m:sty m:val="p"/>
                </m:rPr>
                <w:rPr>
                  <w:rFonts w:ascii="Cambria Math" w:hAnsi="Cambria Math"/>
                  <w:lang w:val=""/>
                </w:rPr>
                <m:t>I</m:t>
              </m:r>
            </m:e>
            <m:sub>
              <m:r>
                <m:rPr>
                  <m:sty m:val="p"/>
                </m:rPr>
                <w:rPr>
                  <w:rFonts w:ascii="Cambria Math" w:hAnsi="Cambria Math"/>
                  <w:lang w:val=""/>
                </w:rPr>
                <m:t>28</m:t>
              </m:r>
            </m:sub>
          </m:sSub>
          <m:d>
            <m:dPr>
              <m:ctrlPr>
                <w:rPr>
                  <w:rFonts w:ascii="Cambria Math" w:hAnsi="Cambria Math"/>
                  <w:lang w:val=""/>
                </w:rPr>
              </m:ctrlPr>
            </m:dPr>
            <m:e>
              <m:r>
                <m:rPr>
                  <m:sty m:val="p"/>
                </m:rPr>
                <w:rPr>
                  <w:rFonts w:ascii="Cambria Math" w:hAnsi="Cambria Math"/>
                  <w:lang w:val=""/>
                </w:rPr>
                <m:t>BG</m:t>
              </m:r>
            </m:e>
          </m:d>
          <m:r>
            <m:rPr>
              <m:sty m:val="p"/>
            </m:rPr>
            <w:rPr>
              <w:rFonts w:ascii="Cambria Math" w:hAnsi="Cambria Math"/>
              <w:lang w:val=""/>
            </w:rPr>
            <m:t>-</m:t>
          </m:r>
          <m:d>
            <m:dPr>
              <m:ctrlPr>
                <w:rPr>
                  <w:rFonts w:ascii="Cambria Math" w:hAnsi="Cambria Math"/>
                  <w:lang w:val=""/>
                </w:rPr>
              </m:ctrlPr>
            </m:dPr>
            <m:e>
              <m:sSub>
                <m:sSubPr>
                  <m:ctrlPr>
                    <w:rPr>
                      <w:rFonts w:ascii="Cambria Math" w:hAnsi="Cambria Math"/>
                      <w:lang w:val=""/>
                    </w:rPr>
                  </m:ctrlPr>
                </m:sSubPr>
                <m:e>
                  <m:r>
                    <m:rPr>
                      <m:sty m:val="p"/>
                    </m:rPr>
                    <w:rPr>
                      <w:rFonts w:ascii="Cambria Math" w:hAnsi="Cambria Math"/>
                      <w:lang w:val=""/>
                    </w:rPr>
                    <m:t>I</m:t>
                  </m:r>
                </m:e>
                <m:sub>
                  <m:r>
                    <m:rPr>
                      <m:sty m:val="p"/>
                    </m:rPr>
                    <w:rPr>
                      <w:rFonts w:ascii="Cambria Math" w:hAnsi="Cambria Math"/>
                      <w:lang w:val=""/>
                    </w:rPr>
                    <m:t>44</m:t>
                  </m:r>
                </m:sub>
              </m:sSub>
              <m:d>
                <m:dPr>
                  <m:ctrlPr>
                    <w:rPr>
                      <w:rFonts w:ascii="Cambria Math" w:hAnsi="Cambria Math"/>
                      <w:lang w:val=""/>
                    </w:rPr>
                  </m:ctrlPr>
                </m:dPr>
                <m:e>
                  <m:r>
                    <m:rPr>
                      <m:sty m:val="p"/>
                    </m:rPr>
                    <w:rPr>
                      <w:rFonts w:ascii="Cambria Math" w:hAnsi="Cambria Math"/>
                      <w:lang w:val=""/>
                    </w:rPr>
                    <m:t>TOT</m:t>
                  </m:r>
                </m:e>
              </m:d>
              <m:r>
                <m:rPr>
                  <m:sty m:val="p"/>
                </m:rPr>
                <w:rPr>
                  <w:rFonts w:ascii="Cambria Math" w:hAnsi="Cambria Math"/>
                  <w:lang w:val=""/>
                </w:rPr>
                <m:t>- </m:t>
              </m:r>
              <m:sSub>
                <m:sSubPr>
                  <m:ctrlPr>
                    <w:rPr>
                      <w:rFonts w:ascii="Cambria Math" w:hAnsi="Cambria Math"/>
                      <w:lang w:val=""/>
                    </w:rPr>
                  </m:ctrlPr>
                </m:sSubPr>
                <m:e>
                  <m:r>
                    <m:rPr>
                      <m:sty m:val="p"/>
                    </m:rPr>
                    <w:rPr>
                      <w:rFonts w:ascii="Cambria Math" w:hAnsi="Cambria Math"/>
                      <w:lang w:val=""/>
                    </w:rPr>
                    <m:t>I</m:t>
                  </m:r>
                </m:e>
                <m:sub>
                  <m:r>
                    <m:rPr>
                      <m:sty m:val="p"/>
                    </m:rPr>
                    <w:rPr>
                      <w:rFonts w:ascii="Cambria Math" w:hAnsi="Cambria Math"/>
                      <w:lang w:val=""/>
                    </w:rPr>
                    <m:t>44</m:t>
                  </m:r>
                </m:sub>
              </m:sSub>
              <m:d>
                <m:dPr>
                  <m:ctrlPr>
                    <w:rPr>
                      <w:rFonts w:ascii="Cambria Math" w:hAnsi="Cambria Math"/>
                      <w:lang w:val=""/>
                    </w:rPr>
                  </m:ctrlPr>
                </m:dPr>
                <m:e>
                  <m:r>
                    <m:rPr>
                      <m:sty m:val="p"/>
                    </m:rPr>
                    <w:rPr>
                      <w:rFonts w:ascii="Cambria Math" w:hAnsi="Cambria Math"/>
                      <w:lang w:val=""/>
                    </w:rPr>
                    <m:t>BG</m:t>
                  </m:r>
                </m:e>
              </m:d>
            </m:e>
          </m:d>
          <m:r>
            <m:rPr>
              <m:sty m:val="p"/>
            </m:rPr>
            <w:rPr>
              <w:rFonts w:ascii="Cambria Math" w:hAnsi="Cambria Math"/>
              <w:lang w:val=""/>
            </w:rPr>
            <m:t>∙ </m:t>
          </m:r>
          <m:f>
            <m:fPr>
              <m:ctrlPr>
                <w:rPr>
                  <w:rFonts w:ascii="Cambria Math" w:hAnsi="Cambria Math"/>
                  <w:lang w:val=""/>
                </w:rPr>
              </m:ctrlPr>
            </m:fPr>
            <m:num>
              <m:r>
                <m:rPr>
                  <m:sty m:val="p"/>
                </m:rPr>
                <w:rPr>
                  <w:rFonts w:ascii="Cambria Math" w:hAnsi="Cambria Math"/>
                  <w:lang w:val=""/>
                </w:rPr>
                <m:t>0.11</m:t>
              </m:r>
            </m:num>
            <m:den>
              <m:r>
                <m:rPr>
                  <m:sty m:val="p"/>
                </m:rPr>
                <w:rPr>
                  <w:rFonts w:ascii="Cambria Math" w:hAnsi="Cambria Math"/>
                  <w:lang w:val=""/>
                </w:rPr>
                <m:t>0.70</m:t>
              </m:r>
            </m:den>
          </m:f>
          <m:r>
            <m:rPr>
              <m:sty m:val="p"/>
            </m:rPr>
            <w:rPr>
              <w:rFonts w:ascii="Cambria Math" w:hAnsi="Cambria Math"/>
              <w:lang w:val=""/>
            </w:rPr>
            <m:t> - </m:t>
          </m:r>
          <m:sSub>
            <m:sSubPr>
              <m:ctrlPr>
                <w:rPr>
                  <w:rFonts w:ascii="Cambria Math" w:hAnsi="Cambria Math"/>
                  <w:lang w:val=""/>
                </w:rPr>
              </m:ctrlPr>
            </m:sSubPr>
            <m:e>
              <m:r>
                <m:rPr>
                  <m:sty m:val="p"/>
                </m:rPr>
                <w:rPr>
                  <w:rFonts w:ascii="Cambria Math" w:hAnsi="Cambria Math"/>
                  <w:lang w:val=""/>
                </w:rPr>
                <m:t>I</m:t>
              </m:r>
            </m:e>
            <m:sub>
              <m:r>
                <m:rPr>
                  <m:sty m:val="p"/>
                </m:rPr>
                <w:rPr>
                  <w:rFonts w:ascii="Cambria Math" w:hAnsi="Cambria Math"/>
                  <w:lang w:val=""/>
                </w:rPr>
                <m:t>14</m:t>
              </m:r>
            </m:sub>
          </m:sSub>
          <m:d>
            <m:dPr>
              <m:ctrlPr>
                <w:rPr>
                  <w:rFonts w:ascii="Cambria Math" w:hAnsi="Cambria Math"/>
                  <w:lang w:val=""/>
                </w:rPr>
              </m:ctrlPr>
            </m:dPr>
            <m:e>
              <m:r>
                <m:rPr>
                  <m:sty m:val="p"/>
                </m:rPr>
                <w:rPr>
                  <w:rFonts w:ascii="Cambria Math" w:hAnsi="Cambria Math"/>
                  <w:lang w:val=""/>
                </w:rPr>
                <m:t>TOT</m:t>
              </m:r>
            </m:e>
          </m:d>
          <m:r>
            <m:rPr>
              <m:sty m:val="p"/>
            </m:rPr>
            <w:rPr>
              <w:rFonts w:ascii="Cambria Math" w:hAnsi="Cambria Math"/>
              <w:lang w:val=""/>
            </w:rPr>
            <m:t>∙ </m:t>
          </m:r>
          <m:f>
            <m:fPr>
              <m:ctrlPr>
                <w:rPr>
                  <w:rFonts w:ascii="Cambria Math" w:hAnsi="Cambria Math"/>
                  <w:lang w:val=""/>
                </w:rPr>
              </m:ctrlPr>
            </m:fPr>
            <m:num>
              <m:r>
                <m:rPr>
                  <m:sty m:val="p"/>
                </m:rPr>
                <w:rPr>
                  <w:rFonts w:ascii="Cambria Math" w:hAnsi="Cambria Math"/>
                  <w:lang w:val=""/>
                </w:rPr>
                <m:t>0.93</m:t>
              </m:r>
            </m:num>
            <m:den>
              <m:r>
                <m:rPr>
                  <m:sty m:val="p"/>
                </m:rPr>
                <w:rPr>
                  <w:rFonts w:ascii="Cambria Math" w:hAnsi="Cambria Math"/>
                  <w:lang w:val=""/>
                </w:rPr>
                <m:t>0.06</m:t>
              </m:r>
            </m:den>
          </m:f>
          <m:r>
            <m:rPr>
              <m:sty m:val="p"/>
            </m:rPr>
            <w:rPr>
              <w:rFonts w:ascii="Cambria Math" w:hAnsi="Cambria Math"/>
              <w:lang w:val=""/>
            </w:rPr>
            <m:t>                 [6]</m:t>
          </m:r>
        </m:oMath>
      </m:oMathPara>
    </w:p>
    <w:p w14:paraId="2CEF025C" w14:textId="77777777" w:rsidR="00D4231D" w:rsidRPr="00D4231D" w:rsidRDefault="00D4231D" w:rsidP="00D4231D">
      <w:pPr>
        <w:pStyle w:val="Text"/>
        <w:tabs>
          <w:tab w:val="left" w:pos="7710"/>
        </w:tabs>
        <w:jc w:val="right"/>
      </w:pPr>
    </w:p>
    <w:p w14:paraId="40D1697E" w14:textId="71213197" w:rsidR="003556DA" w:rsidRPr="003556DA" w:rsidRDefault="003556DA" w:rsidP="003556DA">
      <w:pPr>
        <w:pStyle w:val="Text"/>
        <w:tabs>
          <w:tab w:val="left" w:pos="7710"/>
        </w:tabs>
      </w:pPr>
      <w:r w:rsidRPr="003556DA">
        <w:t xml:space="preserve">Here the notations </w:t>
      </w:r>
      <w:proofErr w:type="gramStart"/>
      <w:r w:rsidRPr="003556DA">
        <w:t>are:</w:t>
      </w:r>
      <w:proofErr w:type="gramEnd"/>
      <w:r w:rsidRPr="003556DA">
        <w:t xml:space="preserve">  TOT = total and B</w:t>
      </w:r>
      <w:r w:rsidR="00D71FCC">
        <w:t>G</w:t>
      </w:r>
      <w:r w:rsidRPr="003556DA">
        <w:t xml:space="preserve"> = </w:t>
      </w:r>
      <w:r w:rsidR="00D71FCC">
        <w:t>background</w:t>
      </w:r>
      <w:r w:rsidRPr="003556DA">
        <w:t xml:space="preserve">. The numerical fractions are the ratios of the fragmentation factors with that for </w:t>
      </w:r>
      <w:r w:rsidRPr="003556DA">
        <w:rPr>
          <w:i/>
          <w:iCs/>
        </w:rPr>
        <w:t>m/z</w:t>
      </w:r>
      <w:r w:rsidRPr="003556DA">
        <w:t xml:space="preserve"> = 44 representing the contribution of CO</w:t>
      </w:r>
      <w:r w:rsidRPr="003556DA">
        <w:rPr>
          <w:vertAlign w:val="subscript"/>
        </w:rPr>
        <w:t>2</w:t>
      </w:r>
      <w:r w:rsidRPr="003556DA">
        <w:t xml:space="preserve"> to the </w:t>
      </w:r>
      <w:r w:rsidRPr="003556DA">
        <w:rPr>
          <w:i/>
          <w:iCs/>
        </w:rPr>
        <w:t>m/z</w:t>
      </w:r>
      <w:r w:rsidRPr="003556DA">
        <w:t xml:space="preserve"> = 28 peak, and </w:t>
      </w:r>
      <w:r w:rsidRPr="003556DA">
        <w:rPr>
          <w:i/>
          <w:iCs/>
        </w:rPr>
        <w:t>m/z</w:t>
      </w:r>
      <w:r w:rsidRPr="003556DA">
        <w:t xml:space="preserve"> = 14 representing the contribution of N</w:t>
      </w:r>
      <w:r w:rsidRPr="003556DA">
        <w:rPr>
          <w:vertAlign w:val="subscript"/>
        </w:rPr>
        <w:t>2</w:t>
      </w:r>
      <w:r w:rsidRPr="003556DA">
        <w:t xml:space="preserve"> to the </w:t>
      </w:r>
      <w:r w:rsidRPr="003556DA">
        <w:rPr>
          <w:i/>
          <w:iCs/>
        </w:rPr>
        <w:t>m/z</w:t>
      </w:r>
      <w:r w:rsidRPr="003556DA">
        <w:t xml:space="preserve"> = 28 peak. Note that the </w:t>
      </w:r>
      <w:r w:rsidR="00CA2FEA">
        <w:t>background</w:t>
      </w:r>
      <w:r w:rsidRPr="003556DA">
        <w:t xml:space="preserve"> value is not subtracted from </w:t>
      </w:r>
      <w:r w:rsidRPr="003556DA">
        <w:rPr>
          <w:i/>
          <w:iCs/>
        </w:rPr>
        <w:t>I</w:t>
      </w:r>
      <w:r w:rsidRPr="003556DA">
        <w:rPr>
          <w:i/>
          <w:iCs/>
          <w:vertAlign w:val="subscript"/>
        </w:rPr>
        <w:t>14</w:t>
      </w:r>
      <w:r w:rsidRPr="003556DA">
        <w:rPr>
          <w:i/>
          <w:iCs/>
        </w:rPr>
        <w:t>(TOT)</w:t>
      </w:r>
      <w:r w:rsidRPr="003556DA">
        <w:t xml:space="preserve">; experience has shown that this results in negative adjusted current values for </w:t>
      </w:r>
      <w:r w:rsidRPr="003556DA">
        <w:rPr>
          <w:i/>
          <w:iCs/>
        </w:rPr>
        <w:t>I</w:t>
      </w:r>
      <w:r w:rsidRPr="003556DA">
        <w:rPr>
          <w:i/>
          <w:iCs/>
          <w:vertAlign w:val="subscript"/>
        </w:rPr>
        <w:t>28</w:t>
      </w:r>
      <w:r w:rsidRPr="003556DA">
        <w:rPr>
          <w:i/>
          <w:iCs/>
        </w:rPr>
        <w:t>(CO</w:t>
      </w:r>
      <w:r w:rsidRPr="003556DA">
        <w:t>) due to the large multiplier from the ratio of fragmentation factors.</w:t>
      </w:r>
    </w:p>
    <w:p w14:paraId="7E4FDBE1" w14:textId="661D7825" w:rsidR="003556DA" w:rsidRPr="003556DA" w:rsidRDefault="003556DA" w:rsidP="003556DA">
      <w:pPr>
        <w:pStyle w:val="Text"/>
        <w:tabs>
          <w:tab w:val="left" w:pos="7710"/>
        </w:tabs>
      </w:pPr>
      <w:r w:rsidRPr="003556DA">
        <w:t> Previously, the slopes (</w:t>
      </w:r>
      <w:r w:rsidRPr="003556DA">
        <w:rPr>
          <w:i/>
          <w:iCs/>
        </w:rPr>
        <w:t>m</w:t>
      </w:r>
      <w:r w:rsidRPr="003556DA">
        <w:t>) were determined from time averaging responses of constant experimental conditions (gas concentrations), and then taking a regression from the plot of adjusted current versus known partial pressure.  However, this could just as easily be performed for single points (with potential loss in averaging - though averaging could be performed later providing a mathematically equivalent result).</w:t>
      </w:r>
    </w:p>
    <w:p w14:paraId="71E60F96" w14:textId="6A11D544" w:rsidR="003556DA" w:rsidRPr="003556DA" w:rsidRDefault="003556DA" w:rsidP="003556DA">
      <w:pPr>
        <w:pStyle w:val="Text"/>
        <w:tabs>
          <w:tab w:val="left" w:pos="7710"/>
        </w:tabs>
      </w:pPr>
      <w:r w:rsidRPr="003556DA">
        <w:t xml:space="preserve"> If </w:t>
      </w:r>
      <w:r w:rsidRPr="003556DA">
        <w:rPr>
          <w:i/>
          <w:iCs/>
        </w:rPr>
        <w:t>R</w:t>
      </w:r>
      <w:r w:rsidRPr="003556DA">
        <w:t xml:space="preserve"> is previously determined experimentally, then these equations could be reversed to find </w:t>
      </w:r>
      <w:proofErr w:type="spellStart"/>
      <w:r w:rsidRPr="003556DA">
        <w:rPr>
          <w:i/>
          <w:iCs/>
        </w:rPr>
        <w:t>f</w:t>
      </w:r>
      <w:r w:rsidRPr="003556DA">
        <w:rPr>
          <w:i/>
          <w:iCs/>
          <w:vertAlign w:val="subscript"/>
        </w:rPr>
        <w:t>CO</w:t>
      </w:r>
      <w:proofErr w:type="spellEnd"/>
      <w:r w:rsidRPr="003556DA">
        <w:t xml:space="preserve"> from measured currents (even single data points) as follows.  First, we solve Equation [</w:t>
      </w:r>
      <w:r w:rsidR="003A107E">
        <w:t>3</w:t>
      </w:r>
      <w:r w:rsidRPr="003556DA">
        <w:t xml:space="preserve">] for </w:t>
      </w:r>
      <w:proofErr w:type="spellStart"/>
      <w:r w:rsidRPr="003556DA">
        <w:rPr>
          <w:i/>
          <w:iCs/>
        </w:rPr>
        <w:t>f</w:t>
      </w:r>
      <w:r w:rsidRPr="003556DA">
        <w:rPr>
          <w:i/>
          <w:iCs/>
          <w:vertAlign w:val="subscript"/>
        </w:rPr>
        <w:t>CO</w:t>
      </w:r>
      <w:proofErr w:type="spellEnd"/>
      <w:r w:rsidRPr="003556DA">
        <w:t>:</w:t>
      </w:r>
    </w:p>
    <w:p w14:paraId="21F0E561" w14:textId="77777777" w:rsidR="003556DA" w:rsidRPr="003556DA" w:rsidRDefault="003556DA" w:rsidP="003556DA">
      <w:pPr>
        <w:pStyle w:val="Text"/>
        <w:tabs>
          <w:tab w:val="left" w:pos="7710"/>
        </w:tabs>
      </w:pPr>
      <w:r w:rsidRPr="003556DA">
        <w:t> </w:t>
      </w:r>
    </w:p>
    <w:p w14:paraId="319C85B1" w14:textId="3BAF68B8" w:rsidR="003556DA" w:rsidRPr="003556DA" w:rsidRDefault="0024009C" w:rsidP="003556DA">
      <w:pPr>
        <w:pStyle w:val="Text"/>
        <w:tabs>
          <w:tab w:val="left" w:pos="7710"/>
        </w:tabs>
        <w:rPr>
          <w:lang w:val=""/>
        </w:rPr>
      </w:pPr>
      <m:oMathPara>
        <m:oMathParaPr>
          <m:jc m:val="right"/>
        </m:oMathParaPr>
        <m:oMath>
          <m:sSub>
            <m:sSubPr>
              <m:ctrlPr>
                <w:rPr>
                  <w:rFonts w:ascii="Cambria Math" w:hAnsi="Cambria Math"/>
                  <w:lang w:val=""/>
                </w:rPr>
              </m:ctrlPr>
            </m:sSubPr>
            <m:e>
              <m:r>
                <m:rPr>
                  <m:sty m:val="p"/>
                </m:rPr>
                <w:rPr>
                  <w:rFonts w:ascii="Cambria Math" w:hAnsi="Cambria Math"/>
                  <w:lang w:val=""/>
                </w:rPr>
                <m:t>f</m:t>
              </m:r>
            </m:e>
            <m:sub>
              <m:r>
                <m:rPr>
                  <m:sty m:val="p"/>
                </m:rPr>
                <w:rPr>
                  <w:rFonts w:ascii="Cambria Math" w:hAnsi="Cambria Math"/>
                  <w:lang w:val=""/>
                </w:rPr>
                <m:t>CO</m:t>
              </m:r>
            </m:sub>
          </m:sSub>
          <m:r>
            <m:rPr>
              <m:sty m:val="p"/>
            </m:rPr>
            <w:rPr>
              <w:rFonts w:ascii="Cambria Math" w:hAnsi="Cambria Math"/>
              <w:lang w:val=""/>
            </w:rPr>
            <m:t>= </m:t>
          </m:r>
          <m:f>
            <m:fPr>
              <m:ctrlPr>
                <w:rPr>
                  <w:rFonts w:ascii="Cambria Math" w:hAnsi="Cambria Math"/>
                  <w:lang w:val=""/>
                </w:rPr>
              </m:ctrlPr>
            </m:fPr>
            <m:num>
              <m:sSub>
                <m:sSubPr>
                  <m:ctrlPr>
                    <w:rPr>
                      <w:rFonts w:ascii="Cambria Math" w:hAnsi="Cambria Math"/>
                      <w:lang w:val=""/>
                    </w:rPr>
                  </m:ctrlPr>
                </m:sSubPr>
                <m:e>
                  <m:r>
                    <m:rPr>
                      <m:sty m:val="p"/>
                    </m:rPr>
                    <w:rPr>
                      <w:rFonts w:ascii="Cambria Math" w:hAnsi="Cambria Math"/>
                      <w:lang w:val=""/>
                    </w:rPr>
                    <m:t>I</m:t>
                  </m:r>
                </m:e>
                <m:sub>
                  <m:r>
                    <m:rPr>
                      <m:sty m:val="p"/>
                    </m:rPr>
                    <w:rPr>
                      <w:rFonts w:ascii="Cambria Math" w:hAnsi="Cambria Math"/>
                      <w:lang w:val=""/>
                    </w:rPr>
                    <m:t>28</m:t>
                  </m:r>
                </m:sub>
              </m:sSub>
              <m:r>
                <m:rPr>
                  <m:sty m:val="p"/>
                </m:rPr>
                <w:rPr>
                  <w:rFonts w:ascii="Cambria Math" w:hAnsi="Cambria Math"/>
                  <w:lang w:val=""/>
                </w:rPr>
                <m:t>(CO)</m:t>
              </m:r>
            </m:num>
            <m:den>
              <m:sSub>
                <m:sSubPr>
                  <m:ctrlPr>
                    <w:rPr>
                      <w:rFonts w:ascii="Cambria Math" w:hAnsi="Cambria Math"/>
                      <w:lang w:val=""/>
                    </w:rPr>
                  </m:ctrlPr>
                </m:sSubPr>
                <m:e>
                  <m:r>
                    <m:rPr>
                      <m:sty m:val="p"/>
                    </m:rPr>
                    <w:rPr>
                      <w:rFonts w:ascii="Cambria Math" w:hAnsi="Cambria Math"/>
                      <w:lang w:val=""/>
                    </w:rPr>
                    <m:t>P</m:t>
                  </m:r>
                </m:e>
                <m:sub>
                  <m:r>
                    <m:rPr>
                      <m:sty m:val="p"/>
                    </m:rPr>
                    <w:rPr>
                      <w:rFonts w:ascii="Cambria Math" w:hAnsi="Cambria Math"/>
                      <w:lang w:val=""/>
                    </w:rPr>
                    <m:t>TPP</m:t>
                  </m:r>
                </m:sub>
              </m:sSub>
              <m:r>
                <m:rPr>
                  <m:sty m:val="p"/>
                </m:rPr>
                <w:rPr>
                  <w:rFonts w:ascii="Cambria Math" w:hAnsi="Cambria Math"/>
                  <w:lang w:val=""/>
                </w:rPr>
                <m:t>∙ </m:t>
              </m:r>
              <m:sSub>
                <m:sSubPr>
                  <m:ctrlPr>
                    <w:rPr>
                      <w:rFonts w:ascii="Cambria Math" w:hAnsi="Cambria Math"/>
                      <w:lang w:val=""/>
                    </w:rPr>
                  </m:ctrlPr>
                </m:sSubPr>
                <m:e>
                  <m:r>
                    <m:rPr>
                      <m:sty m:val="p"/>
                    </m:rPr>
                    <w:rPr>
                      <w:rFonts w:ascii="Cambria Math" w:hAnsi="Cambria Math"/>
                      <w:lang w:val=""/>
                    </w:rPr>
                    <m:t>m</m:t>
                  </m:r>
                </m:e>
                <m:sub>
                  <m:r>
                    <m:rPr>
                      <m:sty m:val="p"/>
                    </m:rPr>
                    <w:rPr>
                      <w:rFonts w:ascii="Cambria Math" w:hAnsi="Cambria Math"/>
                      <w:lang w:val=""/>
                    </w:rPr>
                    <m:t>CO</m:t>
                  </m:r>
                </m:sub>
              </m:sSub>
            </m:den>
          </m:f>
          <m:r>
            <m:rPr>
              <m:sty m:val="p"/>
            </m:rPr>
            <w:rPr>
              <w:rFonts w:ascii="Cambria Math" w:hAnsi="Cambria Math"/>
              <w:lang w:val=""/>
            </w:rPr>
            <m:t>                                                                                       [7]</m:t>
          </m:r>
        </m:oMath>
      </m:oMathPara>
    </w:p>
    <w:p w14:paraId="5CC1ADC4" w14:textId="77777777" w:rsidR="003556DA" w:rsidRPr="003556DA" w:rsidRDefault="003556DA" w:rsidP="003556DA">
      <w:pPr>
        <w:pStyle w:val="Text"/>
        <w:tabs>
          <w:tab w:val="left" w:pos="7710"/>
        </w:tabs>
      </w:pPr>
      <w:r w:rsidRPr="003556DA">
        <w:t> </w:t>
      </w:r>
    </w:p>
    <w:p w14:paraId="0D342993" w14:textId="77777777" w:rsidR="003556DA" w:rsidRPr="003556DA" w:rsidRDefault="003556DA" w:rsidP="003556DA">
      <w:pPr>
        <w:pStyle w:val="Text"/>
        <w:tabs>
          <w:tab w:val="left" w:pos="7710"/>
        </w:tabs>
      </w:pPr>
      <w:r w:rsidRPr="003556DA">
        <w:t xml:space="preserve">From the previously determined ratio </w:t>
      </w:r>
      <w:r w:rsidRPr="003556DA">
        <w:rPr>
          <w:i/>
          <w:iCs/>
        </w:rPr>
        <w:t>R</w:t>
      </w:r>
      <w:r w:rsidRPr="003556DA">
        <w:t xml:space="preserve">, we can substitute from Equations [1] and then [3] (and then cancelling </w:t>
      </w:r>
      <w:r w:rsidRPr="003556DA">
        <w:rPr>
          <w:i/>
          <w:iCs/>
        </w:rPr>
        <w:t>P</w:t>
      </w:r>
      <w:r w:rsidRPr="003556DA">
        <w:rPr>
          <w:i/>
          <w:iCs/>
          <w:vertAlign w:val="subscript"/>
        </w:rPr>
        <w:t>TPP</w:t>
      </w:r>
      <w:r w:rsidRPr="003556DA">
        <w:t>):</w:t>
      </w:r>
    </w:p>
    <w:p w14:paraId="252B9910" w14:textId="77777777" w:rsidR="003556DA" w:rsidRPr="003556DA" w:rsidRDefault="003556DA" w:rsidP="003556DA">
      <w:pPr>
        <w:pStyle w:val="Text"/>
        <w:tabs>
          <w:tab w:val="left" w:pos="7710"/>
        </w:tabs>
      </w:pPr>
      <w:r w:rsidRPr="003556DA">
        <w:t> </w:t>
      </w:r>
    </w:p>
    <w:p w14:paraId="149BB82F" w14:textId="3E84DF68" w:rsidR="003556DA" w:rsidRPr="003556DA" w:rsidRDefault="0024009C" w:rsidP="003556DA">
      <w:pPr>
        <w:pStyle w:val="Text"/>
        <w:tabs>
          <w:tab w:val="left" w:pos="7710"/>
        </w:tabs>
        <w:rPr>
          <w:lang w:val=""/>
        </w:rPr>
      </w:pPr>
      <m:oMathPara>
        <m:oMathParaPr>
          <m:jc m:val="right"/>
        </m:oMathParaPr>
        <m:oMath>
          <m:sSub>
            <m:sSubPr>
              <m:ctrlPr>
                <w:rPr>
                  <w:rFonts w:ascii="Cambria Math" w:hAnsi="Cambria Math"/>
                  <w:lang w:val=""/>
                </w:rPr>
              </m:ctrlPr>
            </m:sSubPr>
            <m:e>
              <m:r>
                <m:rPr>
                  <m:sty m:val="p"/>
                </m:rPr>
                <w:rPr>
                  <w:rFonts w:ascii="Cambria Math" w:hAnsi="Cambria Math"/>
                  <w:lang w:val=""/>
                </w:rPr>
                <m:t>f</m:t>
              </m:r>
            </m:e>
            <m:sub>
              <m:r>
                <m:rPr>
                  <m:sty m:val="p"/>
                </m:rPr>
                <w:rPr>
                  <w:rFonts w:ascii="Cambria Math" w:hAnsi="Cambria Math"/>
                  <w:lang w:val=""/>
                </w:rPr>
                <m:t>CO</m:t>
              </m:r>
            </m:sub>
          </m:sSub>
          <m:r>
            <m:rPr>
              <m:sty m:val="p"/>
            </m:rPr>
            <w:rPr>
              <w:rFonts w:ascii="Cambria Math" w:hAnsi="Cambria Math"/>
              <w:lang w:val=""/>
            </w:rPr>
            <m:t>= </m:t>
          </m:r>
          <m:f>
            <m:fPr>
              <m:ctrlPr>
                <w:rPr>
                  <w:rFonts w:ascii="Cambria Math" w:hAnsi="Cambria Math"/>
                  <w:lang w:val=""/>
                </w:rPr>
              </m:ctrlPr>
            </m:fPr>
            <m:num>
              <m:sSub>
                <m:sSubPr>
                  <m:ctrlPr>
                    <w:rPr>
                      <w:rFonts w:ascii="Cambria Math" w:hAnsi="Cambria Math"/>
                      <w:lang w:val=""/>
                    </w:rPr>
                  </m:ctrlPr>
                </m:sSubPr>
                <m:e>
                  <m:r>
                    <m:rPr>
                      <m:sty m:val="p"/>
                    </m:rPr>
                    <w:rPr>
                      <w:rFonts w:ascii="Cambria Math" w:hAnsi="Cambria Math"/>
                      <w:lang w:val=""/>
                    </w:rPr>
                    <m:t>I</m:t>
                  </m:r>
                </m:e>
                <m:sub>
                  <m:r>
                    <m:rPr>
                      <m:sty m:val="p"/>
                    </m:rPr>
                    <w:rPr>
                      <w:rFonts w:ascii="Cambria Math" w:hAnsi="Cambria Math"/>
                      <w:lang w:val=""/>
                    </w:rPr>
                    <m:t>28</m:t>
                  </m:r>
                </m:sub>
              </m:sSub>
              <m:r>
                <m:rPr>
                  <m:sty m:val="p"/>
                </m:rPr>
                <w:rPr>
                  <w:rFonts w:ascii="Cambria Math" w:hAnsi="Cambria Math"/>
                  <w:lang w:val=""/>
                </w:rPr>
                <m:t>(CO)</m:t>
              </m:r>
            </m:num>
            <m:den>
              <m:sSub>
                <m:sSubPr>
                  <m:ctrlPr>
                    <w:rPr>
                      <w:rFonts w:ascii="Cambria Math" w:hAnsi="Cambria Math"/>
                      <w:lang w:val=""/>
                    </w:rPr>
                  </m:ctrlPr>
                </m:sSubPr>
                <m:e>
                  <m:r>
                    <m:rPr>
                      <m:sty m:val="p"/>
                    </m:rPr>
                    <w:rPr>
                      <w:rFonts w:ascii="Cambria Math" w:hAnsi="Cambria Math"/>
                      <w:lang w:val=""/>
                    </w:rPr>
                    <m:t>P</m:t>
                  </m:r>
                </m:e>
                <m:sub>
                  <m:r>
                    <m:rPr>
                      <m:sty m:val="p"/>
                    </m:rPr>
                    <w:rPr>
                      <w:rFonts w:ascii="Cambria Math" w:hAnsi="Cambria Math"/>
                      <w:lang w:val=""/>
                    </w:rPr>
                    <m:t>TPP</m:t>
                  </m:r>
                </m:sub>
              </m:sSub>
              <m:r>
                <m:rPr>
                  <m:sty m:val="p"/>
                </m:rPr>
                <w:rPr>
                  <w:rFonts w:ascii="Cambria Math" w:hAnsi="Cambria Math"/>
                  <w:lang w:val=""/>
                </w:rPr>
                <m:t>∙ </m:t>
              </m:r>
              <m:sSub>
                <m:sSubPr>
                  <m:ctrlPr>
                    <w:rPr>
                      <w:rFonts w:ascii="Cambria Math" w:hAnsi="Cambria Math"/>
                      <w:lang w:val=""/>
                    </w:rPr>
                  </m:ctrlPr>
                </m:sSubPr>
                <m:e>
                  <m:r>
                    <m:rPr>
                      <m:sty m:val="p"/>
                    </m:rPr>
                    <w:rPr>
                      <w:rFonts w:ascii="Cambria Math" w:hAnsi="Cambria Math"/>
                      <w:lang w:val=""/>
                    </w:rPr>
                    <m:t>R ∙ m</m:t>
                  </m:r>
                </m:e>
                <m:sub>
                  <m:sSub>
                    <m:sSubPr>
                      <m:ctrlPr>
                        <w:rPr>
                          <w:rFonts w:ascii="Cambria Math" w:hAnsi="Cambria Math"/>
                          <w:lang w:val=""/>
                        </w:rPr>
                      </m:ctrlPr>
                    </m:sSubPr>
                    <m:e>
                      <m:r>
                        <m:rPr>
                          <m:sty m:val="p"/>
                        </m:rPr>
                        <w:rPr>
                          <w:rFonts w:ascii="Cambria Math" w:hAnsi="Cambria Math"/>
                          <w:lang w:val=""/>
                        </w:rPr>
                        <m:t>H</m:t>
                      </m:r>
                    </m:e>
                    <m:sub>
                      <m:r>
                        <m:rPr>
                          <m:sty m:val="p"/>
                        </m:rPr>
                        <w:rPr>
                          <w:rFonts w:ascii="Cambria Math" w:hAnsi="Cambria Math"/>
                          <w:lang w:val=""/>
                        </w:rPr>
                        <m:t>2</m:t>
                      </m:r>
                    </m:sub>
                  </m:sSub>
                </m:sub>
              </m:sSub>
            </m:den>
          </m:f>
          <m:r>
            <m:rPr>
              <m:sty m:val="p"/>
            </m:rPr>
            <w:rPr>
              <w:rFonts w:ascii="Cambria Math" w:hAnsi="Cambria Math"/>
              <w:lang w:val=""/>
            </w:rPr>
            <m:t>= </m:t>
          </m:r>
          <m:f>
            <m:fPr>
              <m:ctrlPr>
                <w:rPr>
                  <w:rFonts w:ascii="Cambria Math" w:hAnsi="Cambria Math"/>
                  <w:lang w:val=""/>
                </w:rPr>
              </m:ctrlPr>
            </m:fPr>
            <m:num>
              <m:sSub>
                <m:sSubPr>
                  <m:ctrlPr>
                    <w:rPr>
                      <w:rFonts w:ascii="Cambria Math" w:hAnsi="Cambria Math"/>
                      <w:lang w:val=""/>
                    </w:rPr>
                  </m:ctrlPr>
                </m:sSubPr>
                <m:e>
                  <m:r>
                    <m:rPr>
                      <m:sty m:val="p"/>
                    </m:rPr>
                    <w:rPr>
                      <w:rFonts w:ascii="Cambria Math" w:hAnsi="Cambria Math"/>
                      <w:lang w:val=""/>
                    </w:rPr>
                    <m:t>I</m:t>
                  </m:r>
                </m:e>
                <m:sub>
                  <m:r>
                    <m:rPr>
                      <m:sty m:val="p"/>
                    </m:rPr>
                    <w:rPr>
                      <w:rFonts w:ascii="Cambria Math" w:hAnsi="Cambria Math"/>
                      <w:lang w:val=""/>
                    </w:rPr>
                    <m:t>28</m:t>
                  </m:r>
                </m:sub>
              </m:sSub>
              <m:d>
                <m:dPr>
                  <m:ctrlPr>
                    <w:rPr>
                      <w:rFonts w:ascii="Cambria Math" w:hAnsi="Cambria Math"/>
                      <w:lang w:val=""/>
                    </w:rPr>
                  </m:ctrlPr>
                </m:dPr>
                <m:e>
                  <m:r>
                    <m:rPr>
                      <m:sty m:val="p"/>
                    </m:rPr>
                    <w:rPr>
                      <w:rFonts w:ascii="Cambria Math" w:hAnsi="Cambria Math"/>
                      <w:lang w:val=""/>
                    </w:rPr>
                    <m:t>CO</m:t>
                  </m:r>
                </m:e>
              </m:d>
              <m:r>
                <m:rPr>
                  <m:sty m:val="p"/>
                </m:rPr>
                <w:rPr>
                  <w:rFonts w:ascii="Cambria Math" w:hAnsi="Cambria Math"/>
                  <w:lang w:val=""/>
                </w:rPr>
                <m:t>∙</m:t>
              </m:r>
              <m:sSub>
                <m:sSubPr>
                  <m:ctrlPr>
                    <w:rPr>
                      <w:rFonts w:ascii="Cambria Math" w:hAnsi="Cambria Math"/>
                      <w:lang w:val=""/>
                    </w:rPr>
                  </m:ctrlPr>
                </m:sSubPr>
                <m:e>
                  <m:r>
                    <m:rPr>
                      <m:sty m:val="p"/>
                    </m:rPr>
                    <w:rPr>
                      <w:rFonts w:ascii="Cambria Math" w:hAnsi="Cambria Math"/>
                      <w:lang w:val=""/>
                    </w:rPr>
                    <m:t>P</m:t>
                  </m:r>
                </m:e>
                <m:sub>
                  <m:r>
                    <m:rPr>
                      <m:sty m:val="p"/>
                    </m:rPr>
                    <w:rPr>
                      <w:rFonts w:ascii="Cambria Math" w:hAnsi="Cambria Math"/>
                      <w:lang w:val=""/>
                    </w:rPr>
                    <m:t>TPP</m:t>
                  </m:r>
                </m:sub>
              </m:sSub>
              <m:r>
                <m:rPr>
                  <m:sty m:val="p"/>
                </m:rPr>
                <w:rPr>
                  <w:rFonts w:ascii="Cambria Math" w:hAnsi="Cambria Math"/>
                  <w:lang w:val=""/>
                </w:rPr>
                <m:t> ∙(1- </m:t>
              </m:r>
              <m:sSub>
                <m:sSubPr>
                  <m:ctrlPr>
                    <w:rPr>
                      <w:rFonts w:ascii="Cambria Math" w:hAnsi="Cambria Math"/>
                      <w:lang w:val=""/>
                    </w:rPr>
                  </m:ctrlPr>
                </m:sSubPr>
                <m:e>
                  <m:r>
                    <m:rPr>
                      <m:sty m:val="p"/>
                    </m:rPr>
                    <w:rPr>
                      <w:rFonts w:ascii="Cambria Math" w:hAnsi="Cambria Math"/>
                      <w:lang w:val=""/>
                    </w:rPr>
                    <m:t>f</m:t>
                  </m:r>
                </m:e>
                <m:sub>
                  <m:r>
                    <m:rPr>
                      <m:sty m:val="p"/>
                    </m:rPr>
                    <w:rPr>
                      <w:rFonts w:ascii="Cambria Math" w:hAnsi="Cambria Math"/>
                      <w:lang w:val=""/>
                    </w:rPr>
                    <m:t>CO</m:t>
                  </m:r>
                </m:sub>
              </m:sSub>
              <m:r>
                <m:rPr>
                  <m:sty m:val="p"/>
                </m:rPr>
                <w:rPr>
                  <w:rFonts w:ascii="Cambria Math" w:hAnsi="Cambria Math"/>
                  <w:lang w:val=""/>
                </w:rPr>
                <m:t>)</m:t>
              </m:r>
            </m:num>
            <m:den>
              <m:sSub>
                <m:sSubPr>
                  <m:ctrlPr>
                    <w:rPr>
                      <w:rFonts w:ascii="Cambria Math" w:hAnsi="Cambria Math"/>
                      <w:lang w:val=""/>
                    </w:rPr>
                  </m:ctrlPr>
                </m:sSubPr>
                <m:e>
                  <m:r>
                    <m:rPr>
                      <m:sty m:val="p"/>
                    </m:rPr>
                    <w:rPr>
                      <w:rFonts w:ascii="Cambria Math" w:hAnsi="Cambria Math"/>
                      <w:lang w:val=""/>
                    </w:rPr>
                    <m:t>P</m:t>
                  </m:r>
                </m:e>
                <m:sub>
                  <m:r>
                    <m:rPr>
                      <m:sty m:val="p"/>
                    </m:rPr>
                    <w:rPr>
                      <w:rFonts w:ascii="Cambria Math" w:hAnsi="Cambria Math"/>
                      <w:lang w:val=""/>
                    </w:rPr>
                    <m:t>TPP</m:t>
                  </m:r>
                </m:sub>
              </m:sSub>
              <m:r>
                <m:rPr>
                  <m:sty m:val="p"/>
                </m:rPr>
                <w:rPr>
                  <w:rFonts w:ascii="Cambria Math" w:hAnsi="Cambria Math"/>
                  <w:lang w:val=""/>
                </w:rPr>
                <m:t>∙ </m:t>
              </m:r>
              <m:sSub>
                <m:sSubPr>
                  <m:ctrlPr>
                    <w:rPr>
                      <w:rFonts w:ascii="Cambria Math" w:hAnsi="Cambria Math"/>
                      <w:lang w:val=""/>
                    </w:rPr>
                  </m:ctrlPr>
                </m:sSubPr>
                <m:e>
                  <m:r>
                    <m:rPr>
                      <m:sty m:val="p"/>
                    </m:rPr>
                    <w:rPr>
                      <w:rFonts w:ascii="Cambria Math" w:hAnsi="Cambria Math"/>
                      <w:lang w:val=""/>
                    </w:rPr>
                    <m:t>R ∙I</m:t>
                  </m:r>
                </m:e>
                <m:sub>
                  <m:r>
                    <m:rPr>
                      <m:sty m:val="p"/>
                    </m:rPr>
                    <w:rPr>
                      <w:rFonts w:ascii="Cambria Math" w:hAnsi="Cambria Math"/>
                      <w:lang w:val=""/>
                    </w:rPr>
                    <m:t>2</m:t>
                  </m:r>
                </m:sub>
              </m:sSub>
              <m:r>
                <m:rPr>
                  <m:sty m:val="p"/>
                </m:rPr>
                <w:rPr>
                  <w:rFonts w:ascii="Cambria Math" w:hAnsi="Cambria Math"/>
                  <w:lang w:val=""/>
                </w:rPr>
                <m:t>(</m:t>
              </m:r>
              <m:sSub>
                <m:sSubPr>
                  <m:ctrlPr>
                    <w:rPr>
                      <w:rFonts w:ascii="Cambria Math" w:hAnsi="Cambria Math"/>
                      <w:lang w:val=""/>
                    </w:rPr>
                  </m:ctrlPr>
                </m:sSubPr>
                <m:e>
                  <m:r>
                    <m:rPr>
                      <m:sty m:val="p"/>
                    </m:rPr>
                    <w:rPr>
                      <w:rFonts w:ascii="Cambria Math" w:hAnsi="Cambria Math"/>
                      <w:lang w:val=""/>
                    </w:rPr>
                    <m:t>H</m:t>
                  </m:r>
                </m:e>
                <m:sub>
                  <m:r>
                    <m:rPr>
                      <m:sty m:val="p"/>
                    </m:rPr>
                    <w:rPr>
                      <w:rFonts w:ascii="Cambria Math" w:hAnsi="Cambria Math"/>
                      <w:lang w:val=""/>
                    </w:rPr>
                    <m:t>2</m:t>
                  </m:r>
                </m:sub>
              </m:sSub>
              <m:r>
                <m:rPr>
                  <m:sty m:val="p"/>
                </m:rPr>
                <w:rPr>
                  <w:rFonts w:ascii="Cambria Math" w:hAnsi="Cambria Math"/>
                  <w:lang w:val=""/>
                </w:rPr>
                <m:t>)</m:t>
              </m:r>
            </m:den>
          </m:f>
          <m:r>
            <m:rPr>
              <m:sty m:val="p"/>
            </m:rPr>
            <w:rPr>
              <w:rFonts w:ascii="Cambria Math" w:hAnsi="Cambria Math"/>
              <w:lang w:val=""/>
            </w:rPr>
            <m:t> =  </m:t>
          </m:r>
          <m:f>
            <m:fPr>
              <m:ctrlPr>
                <w:rPr>
                  <w:rFonts w:ascii="Cambria Math" w:hAnsi="Cambria Math"/>
                  <w:lang w:val=""/>
                </w:rPr>
              </m:ctrlPr>
            </m:fPr>
            <m:num>
              <m:sSub>
                <m:sSubPr>
                  <m:ctrlPr>
                    <w:rPr>
                      <w:rFonts w:ascii="Cambria Math" w:hAnsi="Cambria Math"/>
                      <w:lang w:val=""/>
                    </w:rPr>
                  </m:ctrlPr>
                </m:sSubPr>
                <m:e>
                  <m:r>
                    <m:rPr>
                      <m:sty m:val="p"/>
                    </m:rPr>
                    <w:rPr>
                      <w:rFonts w:ascii="Cambria Math" w:hAnsi="Cambria Math"/>
                      <w:lang w:val=""/>
                    </w:rPr>
                    <m:t>I</m:t>
                  </m:r>
                </m:e>
                <m:sub>
                  <m:r>
                    <m:rPr>
                      <m:sty m:val="p"/>
                    </m:rPr>
                    <w:rPr>
                      <w:rFonts w:ascii="Cambria Math" w:hAnsi="Cambria Math"/>
                      <w:lang w:val=""/>
                    </w:rPr>
                    <m:t>28</m:t>
                  </m:r>
                </m:sub>
              </m:sSub>
              <m:d>
                <m:dPr>
                  <m:ctrlPr>
                    <w:rPr>
                      <w:rFonts w:ascii="Cambria Math" w:hAnsi="Cambria Math"/>
                      <w:lang w:val=""/>
                    </w:rPr>
                  </m:ctrlPr>
                </m:dPr>
                <m:e>
                  <m:r>
                    <m:rPr>
                      <m:sty m:val="p"/>
                    </m:rPr>
                    <w:rPr>
                      <w:rFonts w:ascii="Cambria Math" w:hAnsi="Cambria Math"/>
                      <w:lang w:val=""/>
                    </w:rPr>
                    <m:t>CO</m:t>
                  </m:r>
                </m:e>
              </m:d>
              <m:r>
                <m:rPr>
                  <m:sty m:val="p"/>
                </m:rPr>
                <w:rPr>
                  <w:rFonts w:ascii="Cambria Math" w:hAnsi="Cambria Math"/>
                  <w:lang w:val=""/>
                </w:rPr>
                <m:t>∙(1- </m:t>
              </m:r>
              <m:sSub>
                <m:sSubPr>
                  <m:ctrlPr>
                    <w:rPr>
                      <w:rFonts w:ascii="Cambria Math" w:hAnsi="Cambria Math"/>
                      <w:lang w:val=""/>
                    </w:rPr>
                  </m:ctrlPr>
                </m:sSubPr>
                <m:e>
                  <m:r>
                    <m:rPr>
                      <m:sty m:val="p"/>
                    </m:rPr>
                    <w:rPr>
                      <w:rFonts w:ascii="Cambria Math" w:hAnsi="Cambria Math"/>
                      <w:lang w:val=""/>
                    </w:rPr>
                    <m:t>f</m:t>
                  </m:r>
                </m:e>
                <m:sub>
                  <m:r>
                    <m:rPr>
                      <m:sty m:val="p"/>
                    </m:rPr>
                    <w:rPr>
                      <w:rFonts w:ascii="Cambria Math" w:hAnsi="Cambria Math"/>
                      <w:lang w:val=""/>
                    </w:rPr>
                    <m:t>CO</m:t>
                  </m:r>
                </m:sub>
              </m:sSub>
              <m:r>
                <m:rPr>
                  <m:sty m:val="p"/>
                </m:rPr>
                <w:rPr>
                  <w:rFonts w:ascii="Cambria Math" w:hAnsi="Cambria Math"/>
                  <w:lang w:val=""/>
                </w:rPr>
                <m:t>)</m:t>
              </m:r>
            </m:num>
            <m:den>
              <m:sSub>
                <m:sSubPr>
                  <m:ctrlPr>
                    <w:rPr>
                      <w:rFonts w:ascii="Cambria Math" w:hAnsi="Cambria Math"/>
                      <w:lang w:val=""/>
                    </w:rPr>
                  </m:ctrlPr>
                </m:sSubPr>
                <m:e>
                  <m:r>
                    <m:rPr>
                      <m:sty m:val="p"/>
                    </m:rPr>
                    <w:rPr>
                      <w:rFonts w:ascii="Cambria Math" w:hAnsi="Cambria Math"/>
                      <w:lang w:val=""/>
                    </w:rPr>
                    <m:t>R ∙I</m:t>
                  </m:r>
                </m:e>
                <m:sub>
                  <m:r>
                    <m:rPr>
                      <m:sty m:val="p"/>
                    </m:rPr>
                    <w:rPr>
                      <w:rFonts w:ascii="Cambria Math" w:hAnsi="Cambria Math"/>
                      <w:lang w:val=""/>
                    </w:rPr>
                    <m:t>2</m:t>
                  </m:r>
                </m:sub>
              </m:sSub>
              <m:r>
                <m:rPr>
                  <m:sty m:val="p"/>
                </m:rPr>
                <w:rPr>
                  <w:rFonts w:ascii="Cambria Math" w:hAnsi="Cambria Math"/>
                  <w:lang w:val=""/>
                </w:rPr>
                <m:t>(</m:t>
              </m:r>
              <m:sSub>
                <m:sSubPr>
                  <m:ctrlPr>
                    <w:rPr>
                      <w:rFonts w:ascii="Cambria Math" w:hAnsi="Cambria Math"/>
                      <w:lang w:val=""/>
                    </w:rPr>
                  </m:ctrlPr>
                </m:sSubPr>
                <m:e>
                  <m:r>
                    <m:rPr>
                      <m:sty m:val="p"/>
                    </m:rPr>
                    <w:rPr>
                      <w:rFonts w:ascii="Cambria Math" w:hAnsi="Cambria Math"/>
                      <w:lang w:val=""/>
                    </w:rPr>
                    <m:t>H</m:t>
                  </m:r>
                </m:e>
                <m:sub>
                  <m:r>
                    <m:rPr>
                      <m:sty m:val="p"/>
                    </m:rPr>
                    <w:rPr>
                      <w:rFonts w:ascii="Cambria Math" w:hAnsi="Cambria Math"/>
                      <w:lang w:val=""/>
                    </w:rPr>
                    <m:t>2</m:t>
                  </m:r>
                </m:sub>
              </m:sSub>
              <m:r>
                <m:rPr>
                  <m:sty m:val="p"/>
                </m:rPr>
                <w:rPr>
                  <w:rFonts w:ascii="Cambria Math" w:hAnsi="Cambria Math"/>
                  <w:lang w:val=""/>
                </w:rPr>
                <m:t>)</m:t>
              </m:r>
            </m:den>
          </m:f>
          <m:r>
            <m:rPr>
              <m:sty m:val="p"/>
            </m:rPr>
            <w:rPr>
              <w:rFonts w:ascii="Cambria Math" w:hAnsi="Cambria Math"/>
              <w:lang w:val=""/>
            </w:rPr>
            <m:t>                             [8]</m:t>
          </m:r>
        </m:oMath>
      </m:oMathPara>
    </w:p>
    <w:p w14:paraId="34F58D7C" w14:textId="77777777" w:rsidR="003556DA" w:rsidRPr="003556DA" w:rsidRDefault="003556DA" w:rsidP="003556DA">
      <w:pPr>
        <w:pStyle w:val="Text"/>
        <w:tabs>
          <w:tab w:val="left" w:pos="7710"/>
        </w:tabs>
      </w:pPr>
      <w:r w:rsidRPr="003556DA">
        <w:t> </w:t>
      </w:r>
    </w:p>
    <w:p w14:paraId="4B41A08B" w14:textId="77777777" w:rsidR="003556DA" w:rsidRPr="003556DA" w:rsidRDefault="003556DA" w:rsidP="003556DA">
      <w:pPr>
        <w:pStyle w:val="Text"/>
        <w:tabs>
          <w:tab w:val="left" w:pos="7710"/>
        </w:tabs>
      </w:pPr>
      <w:r w:rsidRPr="003556DA">
        <w:t xml:space="preserve">The implications of the cancellation of </w:t>
      </w:r>
      <w:r w:rsidRPr="003556DA">
        <w:rPr>
          <w:i/>
          <w:iCs/>
        </w:rPr>
        <w:t>P</w:t>
      </w:r>
      <w:r w:rsidRPr="003556DA">
        <w:rPr>
          <w:i/>
          <w:iCs/>
          <w:vertAlign w:val="subscript"/>
        </w:rPr>
        <w:t>TPP</w:t>
      </w:r>
      <w:r w:rsidRPr="003556DA">
        <w:t xml:space="preserve"> </w:t>
      </w:r>
      <w:proofErr w:type="gramStart"/>
      <w:r w:rsidRPr="003556DA">
        <w:t>is</w:t>
      </w:r>
      <w:proofErr w:type="gramEnd"/>
      <w:r w:rsidRPr="003556DA">
        <w:t xml:space="preserve"> such that it could have been defined as just the fraction of </w:t>
      </w:r>
      <w:r w:rsidRPr="003556DA">
        <w:rPr>
          <w:i/>
          <w:iCs/>
        </w:rPr>
        <w:t>P</w:t>
      </w:r>
      <w:r w:rsidRPr="003556DA">
        <w:rPr>
          <w:i/>
          <w:iCs/>
          <w:vertAlign w:val="subscript"/>
        </w:rPr>
        <w:t>TPP</w:t>
      </w:r>
      <w:r w:rsidRPr="003556DA">
        <w:t xml:space="preserve"> that resulted from the sum of CO and H</w:t>
      </w:r>
      <w:r w:rsidRPr="003556DA">
        <w:rPr>
          <w:vertAlign w:val="subscript"/>
        </w:rPr>
        <w:t>2</w:t>
      </w:r>
      <w:r w:rsidRPr="003556DA">
        <w:t>, thus these equations should also work if there are additional non-interfering gases present with unknown partial pressures.</w:t>
      </w:r>
    </w:p>
    <w:p w14:paraId="5FBC6BD1" w14:textId="79E3CBCE" w:rsidR="003556DA" w:rsidRPr="003556DA" w:rsidRDefault="003556DA" w:rsidP="003556DA">
      <w:pPr>
        <w:pStyle w:val="Text"/>
        <w:tabs>
          <w:tab w:val="left" w:pos="7710"/>
        </w:tabs>
      </w:pPr>
      <w:r w:rsidRPr="003556DA">
        <w:t> Next, Equation [</w:t>
      </w:r>
      <w:r w:rsidR="003A107E">
        <w:t>8</w:t>
      </w:r>
      <w:r w:rsidRPr="003556DA">
        <w:t xml:space="preserve">] is solved for </w:t>
      </w:r>
      <w:proofErr w:type="spellStart"/>
      <w:r w:rsidRPr="003556DA">
        <w:rPr>
          <w:i/>
          <w:iCs/>
        </w:rPr>
        <w:t>f</w:t>
      </w:r>
      <w:r w:rsidRPr="003556DA">
        <w:rPr>
          <w:i/>
          <w:iCs/>
          <w:vertAlign w:val="subscript"/>
        </w:rPr>
        <w:t>CO</w:t>
      </w:r>
      <w:proofErr w:type="spellEnd"/>
      <w:r w:rsidRPr="003556DA">
        <w:t>:</w:t>
      </w:r>
    </w:p>
    <w:p w14:paraId="5A812729" w14:textId="77777777" w:rsidR="003556DA" w:rsidRPr="003556DA" w:rsidRDefault="003556DA" w:rsidP="003556DA">
      <w:pPr>
        <w:pStyle w:val="Text"/>
        <w:tabs>
          <w:tab w:val="left" w:pos="7710"/>
        </w:tabs>
      </w:pPr>
      <w:r w:rsidRPr="003556DA">
        <w:t> </w:t>
      </w:r>
    </w:p>
    <w:p w14:paraId="27C841DD" w14:textId="3ABB6886" w:rsidR="003556DA" w:rsidRPr="003556DA" w:rsidRDefault="0024009C" w:rsidP="003556DA">
      <w:pPr>
        <w:pStyle w:val="Text"/>
        <w:tabs>
          <w:tab w:val="left" w:pos="7710"/>
        </w:tabs>
        <w:rPr>
          <w:lang w:val=""/>
        </w:rPr>
      </w:pPr>
      <m:oMathPara>
        <m:oMathParaPr>
          <m:jc m:val="right"/>
        </m:oMathParaPr>
        <m:oMath>
          <m:sSub>
            <m:sSubPr>
              <m:ctrlPr>
                <w:rPr>
                  <w:rFonts w:ascii="Cambria Math" w:hAnsi="Cambria Math"/>
                  <w:lang w:val=""/>
                </w:rPr>
              </m:ctrlPr>
            </m:sSubPr>
            <m:e>
              <m:r>
                <m:rPr>
                  <m:sty m:val="p"/>
                </m:rPr>
                <w:rPr>
                  <w:rFonts w:ascii="Cambria Math" w:hAnsi="Cambria Math"/>
                  <w:lang w:val=""/>
                </w:rPr>
                <m:t>f</m:t>
              </m:r>
            </m:e>
            <m:sub>
              <m:r>
                <m:rPr>
                  <m:sty m:val="p"/>
                </m:rPr>
                <w:rPr>
                  <w:rFonts w:ascii="Cambria Math" w:hAnsi="Cambria Math"/>
                  <w:lang w:val=""/>
                </w:rPr>
                <m:t>CO</m:t>
              </m:r>
            </m:sub>
          </m:sSub>
          <m:r>
            <m:rPr>
              <m:sty m:val="p"/>
            </m:rPr>
            <w:rPr>
              <w:rFonts w:ascii="Cambria Math" w:hAnsi="Cambria Math"/>
              <w:lang w:val=""/>
            </w:rPr>
            <m:t>= </m:t>
          </m:r>
          <m:f>
            <m:fPr>
              <m:ctrlPr>
                <w:rPr>
                  <w:rFonts w:ascii="Cambria Math" w:hAnsi="Cambria Math"/>
                  <w:lang w:val=""/>
                </w:rPr>
              </m:ctrlPr>
            </m:fPr>
            <m:num>
              <m:r>
                <m:rPr>
                  <m:sty m:val="p"/>
                </m:rPr>
                <w:rPr>
                  <w:rFonts w:ascii="Cambria Math" w:hAnsi="Cambria Math"/>
                  <w:lang w:val=""/>
                </w:rPr>
                <m:t>Q</m:t>
              </m:r>
            </m:num>
            <m:den>
              <m:r>
                <m:rPr>
                  <m:sty m:val="p"/>
                </m:rPr>
                <w:rPr>
                  <w:rFonts w:ascii="Cambria Math" w:hAnsi="Cambria Math"/>
                  <w:lang w:val=""/>
                </w:rPr>
                <m:t>Q+1</m:t>
              </m:r>
            </m:den>
          </m:f>
          <m:r>
            <m:rPr>
              <m:sty m:val="p"/>
            </m:rPr>
            <w:rPr>
              <w:rFonts w:ascii="Cambria Math" w:hAnsi="Cambria Math"/>
              <w:lang w:val=""/>
            </w:rPr>
            <m:t>                                                                                             [9]</m:t>
          </m:r>
        </m:oMath>
      </m:oMathPara>
    </w:p>
    <w:p w14:paraId="48937953" w14:textId="77777777" w:rsidR="003556DA" w:rsidRPr="003556DA" w:rsidRDefault="003556DA" w:rsidP="003556DA">
      <w:pPr>
        <w:pStyle w:val="Text"/>
        <w:tabs>
          <w:tab w:val="left" w:pos="7710"/>
        </w:tabs>
      </w:pPr>
      <w:r w:rsidRPr="003556DA">
        <w:t> </w:t>
      </w:r>
    </w:p>
    <w:p w14:paraId="5CA24E46" w14:textId="77777777" w:rsidR="003556DA" w:rsidRPr="003556DA" w:rsidRDefault="003556DA" w:rsidP="003556DA">
      <w:pPr>
        <w:pStyle w:val="Text"/>
        <w:tabs>
          <w:tab w:val="left" w:pos="7710"/>
        </w:tabs>
      </w:pPr>
      <w:proofErr w:type="gramStart"/>
      <w:r w:rsidRPr="003556DA">
        <w:t>where</w:t>
      </w:r>
      <w:proofErr w:type="gramEnd"/>
    </w:p>
    <w:p w14:paraId="59A1CD90" w14:textId="77777777" w:rsidR="003556DA" w:rsidRPr="003556DA" w:rsidRDefault="003556DA" w:rsidP="003556DA">
      <w:pPr>
        <w:pStyle w:val="Text"/>
        <w:tabs>
          <w:tab w:val="left" w:pos="7710"/>
        </w:tabs>
      </w:pPr>
      <w:r w:rsidRPr="003556DA">
        <w:t> </w:t>
      </w:r>
    </w:p>
    <w:p w14:paraId="2F57EA00" w14:textId="44D87490" w:rsidR="003556DA" w:rsidRPr="003556DA" w:rsidRDefault="003556DA" w:rsidP="003556DA">
      <w:pPr>
        <w:pStyle w:val="Text"/>
        <w:tabs>
          <w:tab w:val="left" w:pos="7710"/>
        </w:tabs>
        <w:rPr>
          <w:lang w:val=""/>
        </w:rPr>
      </w:pPr>
      <m:oMathPara>
        <m:oMathParaPr>
          <m:jc m:val="right"/>
        </m:oMathParaPr>
        <m:oMath>
          <m:r>
            <m:rPr>
              <m:sty m:val="p"/>
            </m:rPr>
            <w:rPr>
              <w:rFonts w:ascii="Cambria Math" w:hAnsi="Cambria Math"/>
              <w:lang w:val=""/>
            </w:rPr>
            <w:lastRenderedPageBreak/>
            <m:t>Q= </m:t>
          </m:r>
          <m:f>
            <m:fPr>
              <m:ctrlPr>
                <w:rPr>
                  <w:rFonts w:ascii="Cambria Math" w:hAnsi="Cambria Math"/>
                  <w:lang w:val=""/>
                </w:rPr>
              </m:ctrlPr>
            </m:fPr>
            <m:num>
              <m:sSub>
                <m:sSubPr>
                  <m:ctrlPr>
                    <w:rPr>
                      <w:rFonts w:ascii="Cambria Math" w:hAnsi="Cambria Math"/>
                      <w:lang w:val=""/>
                    </w:rPr>
                  </m:ctrlPr>
                </m:sSubPr>
                <m:e>
                  <m:r>
                    <m:rPr>
                      <m:sty m:val="p"/>
                    </m:rPr>
                    <w:rPr>
                      <w:rFonts w:ascii="Cambria Math" w:hAnsi="Cambria Math"/>
                      <w:lang w:val=""/>
                    </w:rPr>
                    <m:t>I</m:t>
                  </m:r>
                </m:e>
                <m:sub>
                  <m:r>
                    <m:rPr>
                      <m:sty m:val="p"/>
                    </m:rPr>
                    <w:rPr>
                      <w:rFonts w:ascii="Cambria Math" w:hAnsi="Cambria Math"/>
                      <w:lang w:val=""/>
                    </w:rPr>
                    <m:t>28</m:t>
                  </m:r>
                </m:sub>
              </m:sSub>
              <m:r>
                <m:rPr>
                  <m:sty m:val="p"/>
                </m:rPr>
                <w:rPr>
                  <w:rFonts w:ascii="Cambria Math" w:hAnsi="Cambria Math"/>
                  <w:lang w:val=""/>
                </w:rPr>
                <m:t>(CO)</m:t>
              </m:r>
            </m:num>
            <m:den>
              <m:sSub>
                <m:sSubPr>
                  <m:ctrlPr>
                    <w:rPr>
                      <w:rFonts w:ascii="Cambria Math" w:hAnsi="Cambria Math"/>
                      <w:lang w:val=""/>
                    </w:rPr>
                  </m:ctrlPr>
                </m:sSubPr>
                <m:e>
                  <m:r>
                    <m:rPr>
                      <m:sty m:val="p"/>
                    </m:rPr>
                    <w:rPr>
                      <w:rFonts w:ascii="Cambria Math" w:hAnsi="Cambria Math"/>
                      <w:lang w:val=""/>
                    </w:rPr>
                    <m:t>I</m:t>
                  </m:r>
                </m:e>
                <m:sub>
                  <m:r>
                    <m:rPr>
                      <m:sty m:val="p"/>
                    </m:rPr>
                    <w:rPr>
                      <w:rFonts w:ascii="Cambria Math" w:hAnsi="Cambria Math"/>
                      <w:lang w:val=""/>
                    </w:rPr>
                    <m:t>2</m:t>
                  </m:r>
                </m:sub>
              </m:sSub>
              <m:r>
                <m:rPr>
                  <m:sty m:val="p"/>
                </m:rPr>
                <w:rPr>
                  <w:rFonts w:ascii="Cambria Math" w:hAnsi="Cambria Math"/>
                  <w:lang w:val=""/>
                </w:rPr>
                <m:t>(</m:t>
              </m:r>
              <m:sSub>
                <m:sSubPr>
                  <m:ctrlPr>
                    <w:rPr>
                      <w:rFonts w:ascii="Cambria Math" w:hAnsi="Cambria Math"/>
                      <w:lang w:val=""/>
                    </w:rPr>
                  </m:ctrlPr>
                </m:sSubPr>
                <m:e>
                  <m:r>
                    <m:rPr>
                      <m:sty m:val="p"/>
                    </m:rPr>
                    <w:rPr>
                      <w:rFonts w:ascii="Cambria Math" w:hAnsi="Cambria Math"/>
                      <w:lang w:val=""/>
                    </w:rPr>
                    <m:t>H</m:t>
                  </m:r>
                </m:e>
                <m:sub>
                  <m:r>
                    <m:rPr>
                      <m:sty m:val="p"/>
                    </m:rPr>
                    <w:rPr>
                      <w:rFonts w:ascii="Cambria Math" w:hAnsi="Cambria Math"/>
                      <w:lang w:val=""/>
                    </w:rPr>
                    <m:t>2</m:t>
                  </m:r>
                </m:sub>
              </m:sSub>
              <m:r>
                <m:rPr>
                  <m:sty m:val="p"/>
                </m:rPr>
                <w:rPr>
                  <w:rFonts w:ascii="Cambria Math" w:hAnsi="Cambria Math"/>
                  <w:lang w:val=""/>
                </w:rPr>
                <m:t>)∙R</m:t>
              </m:r>
            </m:den>
          </m:f>
          <m:r>
            <m:rPr>
              <m:sty m:val="p"/>
            </m:rPr>
            <w:rPr>
              <w:rFonts w:ascii="Cambria Math" w:hAnsi="Cambria Math"/>
              <w:lang w:val=""/>
            </w:rPr>
            <m:t>                                                                                       [10]</m:t>
          </m:r>
        </m:oMath>
      </m:oMathPara>
    </w:p>
    <w:p w14:paraId="5AB8CFED" w14:textId="77777777" w:rsidR="003556DA" w:rsidRPr="003556DA" w:rsidRDefault="003556DA" w:rsidP="003556DA">
      <w:pPr>
        <w:pStyle w:val="Text"/>
        <w:tabs>
          <w:tab w:val="left" w:pos="7710"/>
        </w:tabs>
      </w:pPr>
      <w:r w:rsidRPr="003556DA">
        <w:t> </w:t>
      </w:r>
    </w:p>
    <w:p w14:paraId="7F0D8D56" w14:textId="7365F677" w:rsidR="003556DA" w:rsidRPr="003556DA" w:rsidRDefault="003556DA" w:rsidP="003556DA">
      <w:pPr>
        <w:pStyle w:val="Text"/>
        <w:tabs>
          <w:tab w:val="left" w:pos="7710"/>
        </w:tabs>
      </w:pPr>
      <w:r w:rsidRPr="003556DA">
        <w:t xml:space="preserve">For </w:t>
      </w:r>
      <w:proofErr w:type="gramStart"/>
      <w:r w:rsidRPr="003556DA">
        <w:t>each individual</w:t>
      </w:r>
      <w:proofErr w:type="gramEnd"/>
      <w:r w:rsidRPr="003556DA">
        <w:t xml:space="preserve"> collected data point, Equations [</w:t>
      </w:r>
      <w:r w:rsidR="003A107E">
        <w:t>9</w:t>
      </w:r>
      <w:r w:rsidRPr="003556DA">
        <w:t>] and [</w:t>
      </w:r>
      <w:r w:rsidR="003A107E">
        <w:t>10</w:t>
      </w:r>
      <w:r w:rsidRPr="003556DA">
        <w:t>] can be used in conjunction with Equations [</w:t>
      </w:r>
      <w:r w:rsidR="003A107E">
        <w:t>5</w:t>
      </w:r>
      <w:r w:rsidRPr="003556DA">
        <w:t>] and [</w:t>
      </w:r>
      <w:r w:rsidR="003A107E">
        <w:t>6</w:t>
      </w:r>
      <w:r w:rsidRPr="003556DA">
        <w:t>] to determine the fraction of CO.</w:t>
      </w:r>
    </w:p>
    <w:p w14:paraId="020CE645" w14:textId="509C6A58" w:rsidR="00642ED4" w:rsidRDefault="000F4282" w:rsidP="00AA2D9C">
      <w:pPr>
        <w:pStyle w:val="Text"/>
        <w:tabs>
          <w:tab w:val="left" w:pos="7710"/>
        </w:tabs>
      </w:pPr>
      <w:r>
        <w:t>Th</w:t>
      </w:r>
      <w:r w:rsidR="003E2F5E">
        <w:t>e</w:t>
      </w:r>
      <w:r w:rsidR="00B60D4E">
        <w:t>se calculations</w:t>
      </w:r>
      <w:r w:rsidR="003E2F5E">
        <w:t xml:space="preserve"> result</w:t>
      </w:r>
      <w:r w:rsidR="00B60D4E">
        <w:t>ed in the values shown in</w:t>
      </w:r>
      <w:r w:rsidR="003E2F5E">
        <w:t xml:space="preserve"> </w:t>
      </w:r>
      <w:r w:rsidR="00B22E26">
        <w:fldChar w:fldCharType="begin"/>
      </w:r>
      <w:r w:rsidR="00B22E26">
        <w:instrText xml:space="preserve"> REF _Ref158810342 \h </w:instrText>
      </w:r>
      <w:r w:rsidR="00B22E26">
        <w:fldChar w:fldCharType="separate"/>
      </w:r>
      <w:r w:rsidR="00B22E26">
        <w:t xml:space="preserve">Figure </w:t>
      </w:r>
      <w:r w:rsidR="00B22E26">
        <w:rPr>
          <w:noProof/>
        </w:rPr>
        <w:t>3</w:t>
      </w:r>
      <w:r w:rsidR="00B22E26">
        <w:fldChar w:fldCharType="end"/>
      </w:r>
      <w:r w:rsidR="003E2F5E">
        <w:t xml:space="preserve">. </w:t>
      </w:r>
    </w:p>
    <w:p w14:paraId="39CFF9FA" w14:textId="77777777" w:rsidR="00B60D4E" w:rsidRDefault="00B60D4E" w:rsidP="00AA2D9C">
      <w:pPr>
        <w:pStyle w:val="Text"/>
        <w:tabs>
          <w:tab w:val="left" w:pos="7710"/>
        </w:tabs>
      </w:pPr>
    </w:p>
    <w:p w14:paraId="1AF7DD5F" w14:textId="70C9129F" w:rsidR="00C402F2" w:rsidRDefault="003D54A8" w:rsidP="00C402F2">
      <w:pPr>
        <w:pStyle w:val="Text"/>
        <w:keepNext/>
        <w:tabs>
          <w:tab w:val="left" w:pos="7710"/>
        </w:tabs>
        <w:jc w:val="center"/>
      </w:pPr>
      <w:r>
        <w:rPr>
          <w:noProof/>
        </w:rPr>
        <mc:AlternateContent>
          <mc:Choice Requires="wps">
            <w:drawing>
              <wp:anchor distT="0" distB="0" distL="114300" distR="114300" simplePos="0" relativeHeight="251658243" behindDoc="0" locked="0" layoutInCell="1" allowOverlap="1" wp14:anchorId="6CDC5306" wp14:editId="31056E67">
                <wp:simplePos x="0" y="0"/>
                <wp:positionH relativeFrom="column">
                  <wp:posOffset>4400550</wp:posOffset>
                </wp:positionH>
                <wp:positionV relativeFrom="paragraph">
                  <wp:posOffset>222250</wp:posOffset>
                </wp:positionV>
                <wp:extent cx="679450" cy="4191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79450" cy="419100"/>
                        </a:xfrm>
                        <a:prstGeom prst="rect">
                          <a:avLst/>
                        </a:prstGeom>
                        <a:noFill/>
                        <a:ln w="6350">
                          <a:noFill/>
                        </a:ln>
                      </wps:spPr>
                      <wps:txbx>
                        <w:txbxContent>
                          <w:p w14:paraId="59E030E8" w14:textId="34E67D22" w:rsidR="003D54A8" w:rsidRDefault="003D54A8" w:rsidP="003D54A8">
                            <w:pPr>
                              <w:jc w:val="center"/>
                              <w:rPr>
                                <w:rFonts w:asciiTheme="minorHAnsi" w:hAnsiTheme="minorHAnsi" w:cstheme="minorHAnsi"/>
                                <w:b/>
                                <w:bCs/>
                              </w:rPr>
                            </w:pPr>
                            <w:r>
                              <w:rPr>
                                <w:rFonts w:asciiTheme="minorHAnsi" w:hAnsiTheme="minorHAnsi" w:cstheme="minorHAnsi"/>
                                <w:b/>
                                <w:bCs/>
                              </w:rPr>
                              <w:t xml:space="preserve">Laser </w:t>
                            </w:r>
                          </w:p>
                          <w:p w14:paraId="0FDA8315" w14:textId="7CB57C71" w:rsidR="003D54A8" w:rsidRPr="003D54A8" w:rsidRDefault="003D54A8" w:rsidP="003D54A8">
                            <w:pPr>
                              <w:jc w:val="center"/>
                              <w:rPr>
                                <w:rFonts w:asciiTheme="minorHAnsi" w:hAnsiTheme="minorHAnsi" w:cstheme="minorHAnsi"/>
                                <w:b/>
                                <w:bCs/>
                              </w:rPr>
                            </w:pPr>
                            <w:r>
                              <w:rPr>
                                <w:rFonts w:asciiTheme="minorHAnsi" w:hAnsiTheme="minorHAnsi" w:cstheme="minorHAnsi"/>
                                <w:b/>
                                <w:bCs/>
                              </w:rPr>
                              <w:t>Off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C5306" id="_x0000_t202" coordsize="21600,21600" o:spt="202" path="m,l,21600r21600,l21600,xe">
                <v:stroke joinstyle="miter"/>
                <v:path gradientshapeok="t" o:connecttype="rect"/>
              </v:shapetype>
              <v:shape id="Text Box 11" o:spid="_x0000_s1026" type="#_x0000_t202" style="position:absolute;left:0;text-align:left;margin-left:346.5pt;margin-top:17.5pt;width:53.5pt;height:3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" filled="f" stroked="f" strokeweight=".5pt">
                <v:textbox>
                  <w:txbxContent>
                    <w:p w14:paraId="59E030E8" w14:textId="34E67D22" w:rsidR="003D54A8" w:rsidRDefault="003D54A8" w:rsidP="003D54A8">
                      <w:pPr>
                        <w:jc w:val="center"/>
                        <w:rPr>
                          <w:rFonts w:asciiTheme="minorHAnsi" w:hAnsiTheme="minorHAnsi" w:cstheme="minorHAnsi"/>
                          <w:b/>
                          <w:bCs/>
                        </w:rPr>
                      </w:pPr>
                      <w:r>
                        <w:rPr>
                          <w:rFonts w:asciiTheme="minorHAnsi" w:hAnsiTheme="minorHAnsi" w:cstheme="minorHAnsi"/>
                          <w:b/>
                          <w:bCs/>
                        </w:rPr>
                        <w:t xml:space="preserve">Laser </w:t>
                      </w:r>
                    </w:p>
                    <w:p w14:paraId="0FDA8315" w14:textId="7CB57C71" w:rsidR="003D54A8" w:rsidRPr="003D54A8" w:rsidRDefault="003D54A8" w:rsidP="003D54A8">
                      <w:pPr>
                        <w:jc w:val="center"/>
                        <w:rPr>
                          <w:rFonts w:asciiTheme="minorHAnsi" w:hAnsiTheme="minorHAnsi" w:cstheme="minorHAnsi"/>
                          <w:b/>
                          <w:bCs/>
                        </w:rPr>
                      </w:pPr>
                      <w:r>
                        <w:rPr>
                          <w:rFonts w:asciiTheme="minorHAnsi" w:hAnsiTheme="minorHAnsi" w:cstheme="minorHAnsi"/>
                          <w:b/>
                          <w:bCs/>
                        </w:rPr>
                        <w:t>Off</w:t>
                      </w:r>
                    </w:p>
                  </w:txbxContent>
                </v:textbox>
              </v:shape>
            </w:pict>
          </mc:Fallback>
        </mc:AlternateContent>
      </w:r>
      <w:r w:rsidR="003615ED">
        <w:rPr>
          <w:noProof/>
        </w:rPr>
        <mc:AlternateContent>
          <mc:Choice Requires="wps">
            <w:drawing>
              <wp:anchor distT="0" distB="0" distL="114300" distR="114300" simplePos="0" relativeHeight="251658242" behindDoc="0" locked="0" layoutInCell="1" allowOverlap="1" wp14:anchorId="717FA68F" wp14:editId="535C3404">
                <wp:simplePos x="0" y="0"/>
                <wp:positionH relativeFrom="column">
                  <wp:posOffset>2667000</wp:posOffset>
                </wp:positionH>
                <wp:positionV relativeFrom="paragraph">
                  <wp:posOffset>438150</wp:posOffset>
                </wp:positionV>
                <wp:extent cx="679450" cy="4191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679450" cy="419100"/>
                        </a:xfrm>
                        <a:prstGeom prst="rect">
                          <a:avLst/>
                        </a:prstGeom>
                        <a:noFill/>
                        <a:ln w="6350">
                          <a:noFill/>
                        </a:ln>
                      </wps:spPr>
                      <wps:txbx>
                        <w:txbxContent>
                          <w:p w14:paraId="19A9701C" w14:textId="1EB9B19C" w:rsidR="003615ED" w:rsidRPr="003D54A8" w:rsidRDefault="003615ED" w:rsidP="003D54A8">
                            <w:pPr>
                              <w:jc w:val="center"/>
                              <w:rPr>
                                <w:rFonts w:asciiTheme="minorHAnsi" w:hAnsiTheme="minorHAnsi" w:cstheme="minorHAnsi"/>
                                <w:b/>
                                <w:bCs/>
                              </w:rPr>
                            </w:pPr>
                            <w:r w:rsidRPr="003D54A8">
                              <w:rPr>
                                <w:rFonts w:asciiTheme="minorHAnsi" w:hAnsiTheme="minorHAnsi" w:cstheme="minorHAnsi"/>
                                <w:b/>
                                <w:bCs/>
                              </w:rPr>
                              <w:t>Ballast Purge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FA68F" id="Text Box 10" o:spid="_x0000_s1027" type="#_x0000_t202" style="position:absolute;left:0;text-align:left;margin-left:210pt;margin-top:34.5pt;width:53.5pt;height:3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" filled="f" stroked="f" strokeweight=".5pt">
                <v:textbox>
                  <w:txbxContent>
                    <w:p w14:paraId="19A9701C" w14:textId="1EB9B19C" w:rsidR="003615ED" w:rsidRPr="003D54A8" w:rsidRDefault="003615ED" w:rsidP="003D54A8">
                      <w:pPr>
                        <w:jc w:val="center"/>
                        <w:rPr>
                          <w:rFonts w:asciiTheme="minorHAnsi" w:hAnsiTheme="minorHAnsi" w:cstheme="minorHAnsi"/>
                          <w:b/>
                          <w:bCs/>
                        </w:rPr>
                      </w:pPr>
                      <w:r w:rsidRPr="003D54A8">
                        <w:rPr>
                          <w:rFonts w:asciiTheme="minorHAnsi" w:hAnsiTheme="minorHAnsi" w:cstheme="minorHAnsi"/>
                          <w:b/>
                          <w:bCs/>
                        </w:rPr>
                        <w:t>Ballast Purge</w:t>
                      </w:r>
                    </w:p>
                  </w:txbxContent>
                </v:textbox>
              </v:shape>
            </w:pict>
          </mc:Fallback>
        </mc:AlternateContent>
      </w:r>
      <w:r w:rsidR="00D669AC">
        <w:rPr>
          <w:noProof/>
        </w:rPr>
        <mc:AlternateContent>
          <mc:Choice Requires="wps">
            <w:drawing>
              <wp:anchor distT="0" distB="0" distL="114300" distR="114300" simplePos="0" relativeHeight="251658241" behindDoc="0" locked="0" layoutInCell="1" allowOverlap="1" wp14:anchorId="79AAC3FD" wp14:editId="4982A11D">
                <wp:simplePos x="0" y="0"/>
                <wp:positionH relativeFrom="column">
                  <wp:posOffset>4279899</wp:posOffset>
                </wp:positionH>
                <wp:positionV relativeFrom="paragraph">
                  <wp:posOffset>450850</wp:posOffset>
                </wp:positionV>
                <wp:extent cx="215900" cy="127000"/>
                <wp:effectExtent l="38100" t="0" r="31750" b="63500"/>
                <wp:wrapNone/>
                <wp:docPr id="9" name="Straight Arrow Connector 9"/>
                <wp:cNvGraphicFramePr/>
                <a:graphic xmlns:a="http://schemas.openxmlformats.org/drawingml/2006/main">
                  <a:graphicData uri="http://schemas.microsoft.com/office/word/2010/wordprocessingShape">
                    <wps:wsp>
                      <wps:cNvCnPr/>
                      <wps:spPr>
                        <a:xfrm flipH="1">
                          <a:off x="0" y="0"/>
                          <a:ext cx="215900" cy="127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E83252A" id="_x0000_t32" coordsize="21600,21600" o:spt="32" o:oned="t" path="m,l21600,21600e" filled="f">
                <v:path arrowok="t" fillok="f" o:connecttype="none"/>
                <o:lock v:ext="edit" shapetype="t"/>
              </v:shapetype>
              <v:shape id="Straight Arrow Connector 9" o:spid="_x0000_s1026" type="#_x0000_t32" style="position:absolute;margin-left:337pt;margin-top:35.5pt;width:17pt;height:10pt;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" strokecolor="black [3200]" strokeweight=".5pt">
                <v:stroke endarrow="block" joinstyle="miter"/>
              </v:shape>
            </w:pict>
          </mc:Fallback>
        </mc:AlternateContent>
      </w:r>
      <w:r w:rsidR="00D669AC">
        <w:rPr>
          <w:noProof/>
        </w:rPr>
        <mc:AlternateContent>
          <mc:Choice Requires="wps">
            <w:drawing>
              <wp:anchor distT="0" distB="0" distL="114300" distR="114300" simplePos="0" relativeHeight="251658240" behindDoc="0" locked="0" layoutInCell="1" allowOverlap="1" wp14:anchorId="0B3435FA" wp14:editId="3A5C28FE">
                <wp:simplePos x="0" y="0"/>
                <wp:positionH relativeFrom="column">
                  <wp:posOffset>3333750</wp:posOffset>
                </wp:positionH>
                <wp:positionV relativeFrom="paragraph">
                  <wp:posOffset>666750</wp:posOffset>
                </wp:positionV>
                <wp:extent cx="400050" cy="50800"/>
                <wp:effectExtent l="0" t="19050" r="38100" b="82550"/>
                <wp:wrapNone/>
                <wp:docPr id="8" name="Straight Arrow Connector 8"/>
                <wp:cNvGraphicFramePr/>
                <a:graphic xmlns:a="http://schemas.openxmlformats.org/drawingml/2006/main">
                  <a:graphicData uri="http://schemas.microsoft.com/office/word/2010/wordprocessingShape">
                    <wps:wsp>
                      <wps:cNvCnPr/>
                      <wps:spPr>
                        <a:xfrm>
                          <a:off x="0" y="0"/>
                          <a:ext cx="400050" cy="50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0C4CF9" id="Straight Arrow Connector 8" o:spid="_x0000_s1026" type="#_x0000_t32" style="position:absolute;margin-left:262.5pt;margin-top:52.5pt;width:31.5pt;height: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" strokecolor="black [3200]" strokeweight=".5pt">
                <v:stroke endarrow="block" joinstyle="miter"/>
              </v:shape>
            </w:pict>
          </mc:Fallback>
        </mc:AlternateContent>
      </w:r>
      <w:r w:rsidR="00B73B58">
        <w:rPr>
          <w:noProof/>
        </w:rPr>
        <w:drawing>
          <wp:inline distT="0" distB="0" distL="0" distR="0" wp14:anchorId="1CEC3905" wp14:editId="3AC3731C">
            <wp:extent cx="4572000" cy="2743200"/>
            <wp:effectExtent l="0" t="0" r="0" b="0"/>
            <wp:docPr id="2" name="Chart 2">
              <a:extLst xmlns:a="http://schemas.openxmlformats.org/drawingml/2006/main">
                <a:ext uri="{FF2B5EF4-FFF2-40B4-BE49-F238E27FC236}">
                  <a16:creationId xmlns:a16="http://schemas.microsoft.com/office/drawing/2014/main" id="{12ED1ADC-164D-904F-3FE1-DDF382AA19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8247936" w14:textId="58363639" w:rsidR="004877FD" w:rsidRDefault="00C402F2" w:rsidP="00C402F2">
      <w:pPr>
        <w:pStyle w:val="Caption"/>
        <w:jc w:val="center"/>
      </w:pPr>
      <w:bookmarkStart w:id="3" w:name="_Ref158810342"/>
      <w:r>
        <w:t xml:space="preserve">Figure </w:t>
      </w:r>
      <w:r w:rsidR="0024009C">
        <w:fldChar w:fldCharType="begin"/>
      </w:r>
      <w:r w:rsidR="0024009C">
        <w:instrText xml:space="preserve"> SEQ Figure \* ARABIC </w:instrText>
      </w:r>
      <w:r w:rsidR="0024009C">
        <w:fldChar w:fldCharType="separate"/>
      </w:r>
      <w:r w:rsidR="00E24698">
        <w:rPr>
          <w:noProof/>
        </w:rPr>
        <w:t>6</w:t>
      </w:r>
      <w:r w:rsidR="0024009C">
        <w:rPr>
          <w:noProof/>
        </w:rPr>
        <w:fldChar w:fldCharType="end"/>
      </w:r>
      <w:bookmarkEnd w:id="3"/>
      <w:r>
        <w:t>. The</w:t>
      </w:r>
      <w:r w:rsidR="0072611A">
        <w:t xml:space="preserve"> real</w:t>
      </w:r>
      <w:r w:rsidR="0099710F">
        <w:t xml:space="preserve"> </w:t>
      </w:r>
      <w:r w:rsidR="0072611A">
        <w:t xml:space="preserve">time CO concentration as measured during Test 2. </w:t>
      </w:r>
    </w:p>
    <w:p w14:paraId="545D33A4" w14:textId="77777777" w:rsidR="001F6CAD" w:rsidRPr="001F6CAD" w:rsidRDefault="001F6CAD" w:rsidP="001F6CAD"/>
    <w:p w14:paraId="0C3A3438" w14:textId="761928F8" w:rsidR="00BA00B4" w:rsidRDefault="006E2DD5" w:rsidP="00AA2D9C">
      <w:pPr>
        <w:pStyle w:val="Text"/>
        <w:tabs>
          <w:tab w:val="left" w:pos="7710"/>
        </w:tabs>
      </w:pPr>
      <w:proofErr w:type="gramStart"/>
      <w:r>
        <w:t>It can be seen that the</w:t>
      </w:r>
      <w:proofErr w:type="gramEnd"/>
      <w:r>
        <w:t xml:space="preserve"> reaction takes roughly </w:t>
      </w:r>
      <w:r w:rsidR="00622F5F">
        <w:t xml:space="preserve">30 seconds after laser ignition for the </w:t>
      </w:r>
      <w:r w:rsidR="00132E2C">
        <w:t xml:space="preserve">first produced gases to reach the RGA. The production of CO </w:t>
      </w:r>
      <w:r w:rsidR="00AF79CA">
        <w:t>continues to rise as the reactor warms the regolith and starts driving a carbothermal reaction</w:t>
      </w:r>
      <w:r w:rsidR="00A179AA">
        <w:t xml:space="preserve">. </w:t>
      </w:r>
      <w:r w:rsidR="007F4286">
        <w:t>A</w:t>
      </w:r>
      <w:r w:rsidR="00586029">
        <w:t xml:space="preserve"> steady state is </w:t>
      </w:r>
      <w:r w:rsidR="00D01EA4">
        <w:t>achieved around five minutes into the test</w:t>
      </w:r>
      <w:r w:rsidR="00586029">
        <w:t xml:space="preserve">. Coincidentally, for Test 2, the </w:t>
      </w:r>
      <w:r w:rsidR="001433CE">
        <w:t>five-minute</w:t>
      </w:r>
      <w:r w:rsidR="00586029">
        <w:t xml:space="preserve"> mark is also when </w:t>
      </w:r>
      <w:r w:rsidR="00FE58D4">
        <w:t xml:space="preserve">a ballast purge event occurred in the system. As noted above, the ballast purge dumps excess </w:t>
      </w:r>
      <w:r w:rsidR="00921344">
        <w:t>H</w:t>
      </w:r>
      <w:r w:rsidR="00921344" w:rsidRPr="00F25873">
        <w:rPr>
          <w:vertAlign w:val="subscript"/>
        </w:rPr>
        <w:t>2</w:t>
      </w:r>
      <w:r w:rsidR="003A107E">
        <w:t xml:space="preserve"> that had built up in the pump. This raises the calculated CO concentration because the </w:t>
      </w:r>
      <w:r w:rsidR="00921344">
        <w:t>H</w:t>
      </w:r>
      <w:r w:rsidR="00921344" w:rsidRPr="00F25873">
        <w:rPr>
          <w:vertAlign w:val="subscript"/>
        </w:rPr>
        <w:t>2</w:t>
      </w:r>
      <w:r w:rsidR="003A107E">
        <w:t xml:space="preserve"> concentration, which is in the denominator of </w:t>
      </w:r>
      <w:r w:rsidR="007278BF">
        <w:t>Equation [2]</w:t>
      </w:r>
      <w:r w:rsidR="002A4202">
        <w:t xml:space="preserve">, decreases during the purge. </w:t>
      </w:r>
      <w:r w:rsidR="002B216F">
        <w:t xml:space="preserve">It should be noted that the measured CO concentration before the ballast purge is likely </w:t>
      </w:r>
      <w:r w:rsidR="0099710F">
        <w:t>artificially</w:t>
      </w:r>
      <w:r w:rsidR="002B216F">
        <w:t xml:space="preserve"> low due to the slow </w:t>
      </w:r>
      <w:r w:rsidR="0099710F">
        <w:t>buildup</w:t>
      </w:r>
      <w:r w:rsidR="002B216F">
        <w:t xml:space="preserve"> of </w:t>
      </w:r>
      <w:r w:rsidR="00921344">
        <w:t>H</w:t>
      </w:r>
      <w:r w:rsidR="00921344" w:rsidRPr="00F25873">
        <w:rPr>
          <w:vertAlign w:val="subscript"/>
        </w:rPr>
        <w:t>2</w:t>
      </w:r>
      <w:r w:rsidR="002B216F">
        <w:t>.</w:t>
      </w:r>
      <w:r w:rsidR="004D2CCC">
        <w:t xml:space="preserve"> </w:t>
      </w:r>
      <w:r w:rsidR="00B30AA7">
        <w:t xml:space="preserve">In the steady state after the purge, the </w:t>
      </w:r>
      <w:r w:rsidR="00391C16">
        <w:t>reaction was producing CO at a concentration of 2.3%</w:t>
      </w:r>
      <w:r w:rsidR="00D67CB9">
        <w:t xml:space="preserve">. </w:t>
      </w:r>
    </w:p>
    <w:p w14:paraId="139195F8" w14:textId="73592CCC" w:rsidR="00DB41E0" w:rsidRDefault="00A24D76" w:rsidP="00D8701D">
      <w:pPr>
        <w:pStyle w:val="Text"/>
        <w:tabs>
          <w:tab w:val="left" w:pos="7710"/>
        </w:tabs>
      </w:pPr>
      <w:r>
        <w:t xml:space="preserve">Given the flow rate of gas through the system, the measured concentration of CO can </w:t>
      </w:r>
      <w:r w:rsidR="00846801">
        <w:t xml:space="preserve">be integrated over time to give the overall amount of CO produced during the reaction. </w:t>
      </w:r>
      <w:r w:rsidR="00B44CEA">
        <w:t xml:space="preserve">A constant flow of 35 </w:t>
      </w:r>
      <w:r w:rsidR="00BA0A6D">
        <w:t xml:space="preserve">SLM was used throughout the run, resulting in the calculated CO production shown </w:t>
      </w:r>
      <w:r w:rsidR="00E01974">
        <w:t xml:space="preserve">and compared with Sierra Space gas </w:t>
      </w:r>
      <w:r w:rsidR="0099710F">
        <w:t>chromatograph</w:t>
      </w:r>
      <w:r w:rsidR="00E01974">
        <w:t xml:space="preserve"> data </w:t>
      </w:r>
      <w:r w:rsidR="00BA0A6D">
        <w:t xml:space="preserve">in </w:t>
      </w:r>
      <w:r w:rsidR="007056A5">
        <w:fldChar w:fldCharType="begin"/>
      </w:r>
      <w:r w:rsidR="007056A5">
        <w:instrText xml:space="preserve"> REF _Ref159386264 \h </w:instrText>
      </w:r>
      <w:r w:rsidR="007056A5">
        <w:fldChar w:fldCharType="separate"/>
      </w:r>
      <w:r w:rsidR="007056A5">
        <w:t xml:space="preserve">Table </w:t>
      </w:r>
      <w:r w:rsidR="007056A5">
        <w:rPr>
          <w:noProof/>
        </w:rPr>
        <w:t>2</w:t>
      </w:r>
      <w:r w:rsidR="007056A5">
        <w:fldChar w:fldCharType="end"/>
      </w:r>
      <w:r w:rsidR="00BA0A6D">
        <w:t xml:space="preserve">. </w:t>
      </w:r>
      <w:r w:rsidR="00D8701D">
        <w:t xml:space="preserve">For each test, the RGA integration showed good alignment with the Sierra Space data, </w:t>
      </w:r>
      <w:proofErr w:type="gramStart"/>
      <w:r w:rsidR="00D8701D">
        <w:t>with the exception of</w:t>
      </w:r>
      <w:proofErr w:type="gramEnd"/>
      <w:r w:rsidR="00D8701D">
        <w:t xml:space="preserve"> Test 4. During test 4, a valve issue caused the venting of a high percentage of the test gases. This caused pressure variations and gas mixing that led to unreliable measurements. </w:t>
      </w:r>
      <w:r w:rsidR="00987396">
        <w:t xml:space="preserve">This was an </w:t>
      </w:r>
      <w:r w:rsidR="00CC4F34">
        <w:t>off-nominal</w:t>
      </w:r>
      <w:r w:rsidR="00987396">
        <w:t xml:space="preserve"> case and will be prevented in the futu</w:t>
      </w:r>
      <w:r w:rsidR="00B90EF2">
        <w:t xml:space="preserve">re via procedural corrections. </w:t>
      </w:r>
    </w:p>
    <w:p w14:paraId="38B42312" w14:textId="77777777" w:rsidR="00DB41E0" w:rsidRDefault="00DB41E0">
      <w:pPr>
        <w:jc w:val="left"/>
      </w:pPr>
      <w:r>
        <w:br w:type="page"/>
      </w:r>
    </w:p>
    <w:p w14:paraId="406EE5E3" w14:textId="700A25A7" w:rsidR="00674984" w:rsidRDefault="00674984" w:rsidP="007056A5">
      <w:pPr>
        <w:pStyle w:val="Caption"/>
        <w:keepNext/>
        <w:jc w:val="center"/>
      </w:pPr>
      <w:bookmarkStart w:id="4" w:name="_Ref159386264"/>
      <w:r>
        <w:lastRenderedPageBreak/>
        <w:t xml:space="preserve">Table </w:t>
      </w:r>
      <w:r w:rsidR="0024009C">
        <w:fldChar w:fldCharType="begin"/>
      </w:r>
      <w:r w:rsidR="0024009C">
        <w:instrText xml:space="preserve"> SEQ Table \* ARABIC </w:instrText>
      </w:r>
      <w:r w:rsidR="0024009C">
        <w:fldChar w:fldCharType="separate"/>
      </w:r>
      <w:r w:rsidR="007056A5">
        <w:rPr>
          <w:noProof/>
        </w:rPr>
        <w:t>2</w:t>
      </w:r>
      <w:r w:rsidR="0024009C">
        <w:rPr>
          <w:noProof/>
        </w:rPr>
        <w:fldChar w:fldCharType="end"/>
      </w:r>
      <w:bookmarkEnd w:id="4"/>
      <w:r>
        <w:t xml:space="preserve">. </w:t>
      </w:r>
      <w:r w:rsidR="00253CCA">
        <w:t>Measured CO extraction comparing RGA and GC measurements.</w:t>
      </w:r>
    </w:p>
    <w:tbl>
      <w:tblPr>
        <w:tblW w:w="0" w:type="auto"/>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250"/>
        <w:gridCol w:w="1502"/>
        <w:gridCol w:w="2474"/>
        <w:gridCol w:w="1246"/>
        <w:gridCol w:w="1138"/>
      </w:tblGrid>
      <w:tr w:rsidR="00BA0A6D" w:rsidRPr="00BA0A6D" w14:paraId="2EDF7B2D" w14:textId="77777777" w:rsidTr="00754FE3">
        <w:trPr>
          <w:jc w:val="center"/>
        </w:trPr>
        <w:tc>
          <w:tcPr>
            <w:tcW w:w="12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39C9F897" w14:textId="77777777" w:rsidR="00BA0A6D" w:rsidRPr="00BA0A6D" w:rsidRDefault="00BA0A6D" w:rsidP="00754FE3">
            <w:pPr>
              <w:pStyle w:val="Text"/>
              <w:tabs>
                <w:tab w:val="left" w:pos="7710"/>
              </w:tabs>
              <w:ind w:firstLine="0"/>
              <w:jc w:val="center"/>
              <w:rPr>
                <w:b/>
                <w:bCs/>
              </w:rPr>
            </w:pPr>
            <w:r w:rsidRPr="00BA0A6D">
              <w:rPr>
                <w:b/>
                <w:bCs/>
              </w:rPr>
              <w:t>Test name</w:t>
            </w:r>
          </w:p>
        </w:tc>
        <w:tc>
          <w:tcPr>
            <w:tcW w:w="15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14529253" w14:textId="77777777" w:rsidR="00BA0A6D" w:rsidRPr="00BA0A6D" w:rsidRDefault="00BA0A6D" w:rsidP="00754FE3">
            <w:pPr>
              <w:pStyle w:val="Text"/>
              <w:tabs>
                <w:tab w:val="left" w:pos="7710"/>
              </w:tabs>
              <w:ind w:firstLine="0"/>
              <w:jc w:val="center"/>
              <w:rPr>
                <w:b/>
                <w:bCs/>
              </w:rPr>
            </w:pPr>
            <w:r w:rsidRPr="00BA0A6D">
              <w:rPr>
                <w:b/>
                <w:bCs/>
              </w:rPr>
              <w:t>SS Test name</w:t>
            </w:r>
          </w:p>
        </w:tc>
        <w:tc>
          <w:tcPr>
            <w:tcW w:w="24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3EC428FC" w14:textId="77777777" w:rsidR="00BA0A6D" w:rsidRPr="00BA0A6D" w:rsidRDefault="00BA0A6D" w:rsidP="00754FE3">
            <w:pPr>
              <w:pStyle w:val="Text"/>
              <w:tabs>
                <w:tab w:val="left" w:pos="7710"/>
              </w:tabs>
              <w:ind w:firstLine="0"/>
              <w:jc w:val="center"/>
              <w:rPr>
                <w:b/>
                <w:bCs/>
              </w:rPr>
            </w:pPr>
            <w:proofErr w:type="spellStart"/>
            <w:r w:rsidRPr="00BA0A6D">
              <w:rPr>
                <w:b/>
                <w:bCs/>
              </w:rPr>
              <w:t>mCO</w:t>
            </w:r>
            <w:proofErr w:type="spellEnd"/>
            <w:r w:rsidRPr="00BA0A6D">
              <w:rPr>
                <w:b/>
                <w:bCs/>
              </w:rPr>
              <w:t>(g) RGA Integration</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0665132F" w14:textId="77777777" w:rsidR="00BA0A6D" w:rsidRPr="00BA0A6D" w:rsidRDefault="00BA0A6D" w:rsidP="00754FE3">
            <w:pPr>
              <w:pStyle w:val="Text"/>
              <w:tabs>
                <w:tab w:val="left" w:pos="7710"/>
              </w:tabs>
              <w:ind w:firstLine="0"/>
              <w:jc w:val="center"/>
              <w:rPr>
                <w:b/>
                <w:bCs/>
              </w:rPr>
            </w:pPr>
            <w:proofErr w:type="spellStart"/>
            <w:r w:rsidRPr="00BA0A6D">
              <w:rPr>
                <w:b/>
                <w:bCs/>
              </w:rPr>
              <w:t>mCO</w:t>
            </w:r>
            <w:proofErr w:type="spellEnd"/>
            <w:r w:rsidRPr="00BA0A6D">
              <w:rPr>
                <w:b/>
                <w:bCs/>
              </w:rPr>
              <w:t>(g) SS</w:t>
            </w: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6E9D980F" w14:textId="20E5E252" w:rsidR="00BA0A6D" w:rsidRPr="00BA0A6D" w:rsidRDefault="000315B6" w:rsidP="00754FE3">
            <w:pPr>
              <w:pStyle w:val="Text"/>
              <w:tabs>
                <w:tab w:val="left" w:pos="7710"/>
              </w:tabs>
              <w:ind w:firstLine="0"/>
              <w:jc w:val="center"/>
              <w:rPr>
                <w:b/>
                <w:bCs/>
              </w:rPr>
            </w:pPr>
            <w:r>
              <w:rPr>
                <w:b/>
                <w:bCs/>
              </w:rPr>
              <w:t>Variance</w:t>
            </w:r>
            <w:r w:rsidR="000C06F5">
              <w:rPr>
                <w:b/>
                <w:bCs/>
              </w:rPr>
              <w:t xml:space="preserve"> </w:t>
            </w:r>
            <w:r w:rsidR="00BA0A6D" w:rsidRPr="00BA0A6D">
              <w:rPr>
                <w:b/>
                <w:bCs/>
              </w:rPr>
              <w:t>(%)</w:t>
            </w:r>
          </w:p>
        </w:tc>
      </w:tr>
      <w:tr w:rsidR="00BA0A6D" w:rsidRPr="00BA0A6D" w14:paraId="383C34B4" w14:textId="77777777" w:rsidTr="00674984">
        <w:trPr>
          <w:jc w:val="center"/>
        </w:trPr>
        <w:tc>
          <w:tcPr>
            <w:tcW w:w="12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4E852D69" w14:textId="77777777" w:rsidR="00BA0A6D" w:rsidRPr="00BA0A6D" w:rsidRDefault="00BA0A6D" w:rsidP="00754FE3">
            <w:pPr>
              <w:pStyle w:val="Text"/>
              <w:tabs>
                <w:tab w:val="left" w:pos="7710"/>
              </w:tabs>
              <w:ind w:firstLine="0"/>
              <w:jc w:val="center"/>
            </w:pPr>
            <w:r w:rsidRPr="00BA0A6D">
              <w:t>Test 1</w:t>
            </w:r>
          </w:p>
        </w:tc>
        <w:tc>
          <w:tcPr>
            <w:tcW w:w="15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662BFA98" w14:textId="77777777" w:rsidR="00BA0A6D" w:rsidRPr="00BA0A6D" w:rsidRDefault="00BA0A6D" w:rsidP="00754FE3">
            <w:pPr>
              <w:pStyle w:val="Text"/>
              <w:tabs>
                <w:tab w:val="left" w:pos="7710"/>
              </w:tabs>
              <w:ind w:firstLine="0"/>
              <w:jc w:val="center"/>
            </w:pPr>
            <w:r w:rsidRPr="00BA0A6D">
              <w:t>COPR - 7</w:t>
            </w:r>
          </w:p>
        </w:tc>
        <w:tc>
          <w:tcPr>
            <w:tcW w:w="24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4039972C" w14:textId="77777777" w:rsidR="00BA0A6D" w:rsidRPr="00BA0A6D" w:rsidRDefault="00BA0A6D" w:rsidP="00754FE3">
            <w:pPr>
              <w:pStyle w:val="Text"/>
              <w:tabs>
                <w:tab w:val="left" w:pos="7710"/>
              </w:tabs>
              <w:ind w:firstLine="0"/>
              <w:jc w:val="center"/>
            </w:pPr>
            <w:r w:rsidRPr="00BA0A6D">
              <w:t>5.112</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7C6959C8" w14:textId="77777777" w:rsidR="00BA0A6D" w:rsidRPr="00BA0A6D" w:rsidRDefault="00BA0A6D" w:rsidP="00754FE3">
            <w:pPr>
              <w:pStyle w:val="Text"/>
              <w:tabs>
                <w:tab w:val="left" w:pos="7710"/>
              </w:tabs>
              <w:ind w:firstLine="0"/>
              <w:jc w:val="center"/>
            </w:pPr>
            <w:r w:rsidRPr="00BA0A6D">
              <w:t>4.840</w:t>
            </w: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70A655F3" w14:textId="1F5A6663" w:rsidR="00BA0A6D" w:rsidRPr="00BA0A6D" w:rsidRDefault="00BA0A6D" w:rsidP="00754FE3">
            <w:pPr>
              <w:pStyle w:val="Text"/>
              <w:tabs>
                <w:tab w:val="left" w:pos="7710"/>
              </w:tabs>
              <w:ind w:firstLine="0"/>
              <w:jc w:val="center"/>
            </w:pPr>
            <w:r w:rsidRPr="00BA0A6D">
              <w:t>5.</w:t>
            </w:r>
            <w:r w:rsidR="00194126">
              <w:t>5</w:t>
            </w:r>
          </w:p>
        </w:tc>
      </w:tr>
      <w:tr w:rsidR="00BA0A6D" w:rsidRPr="00BA0A6D" w14:paraId="084C0B9E" w14:textId="77777777" w:rsidTr="00674984">
        <w:trPr>
          <w:jc w:val="center"/>
        </w:trPr>
        <w:tc>
          <w:tcPr>
            <w:tcW w:w="12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78BEA6BE" w14:textId="77777777" w:rsidR="00BA0A6D" w:rsidRPr="00BA0A6D" w:rsidRDefault="00BA0A6D" w:rsidP="00754FE3">
            <w:pPr>
              <w:pStyle w:val="Text"/>
              <w:tabs>
                <w:tab w:val="left" w:pos="7710"/>
              </w:tabs>
              <w:ind w:firstLine="0"/>
              <w:jc w:val="center"/>
            </w:pPr>
            <w:r w:rsidRPr="00BA0A6D">
              <w:t>Test 2</w:t>
            </w:r>
          </w:p>
        </w:tc>
        <w:tc>
          <w:tcPr>
            <w:tcW w:w="15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450FC08F" w14:textId="77777777" w:rsidR="00BA0A6D" w:rsidRPr="00BA0A6D" w:rsidRDefault="00BA0A6D" w:rsidP="00754FE3">
            <w:pPr>
              <w:pStyle w:val="Text"/>
              <w:tabs>
                <w:tab w:val="left" w:pos="7710"/>
              </w:tabs>
              <w:ind w:firstLine="0"/>
              <w:jc w:val="center"/>
            </w:pPr>
            <w:r w:rsidRPr="00BA0A6D">
              <w:t>COPR - 8</w:t>
            </w:r>
          </w:p>
        </w:tc>
        <w:tc>
          <w:tcPr>
            <w:tcW w:w="24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085AF968" w14:textId="77777777" w:rsidR="00BA0A6D" w:rsidRPr="00BA0A6D" w:rsidRDefault="00BA0A6D" w:rsidP="00754FE3">
            <w:pPr>
              <w:pStyle w:val="Text"/>
              <w:tabs>
                <w:tab w:val="left" w:pos="7710"/>
              </w:tabs>
              <w:ind w:firstLine="0"/>
              <w:jc w:val="center"/>
            </w:pPr>
            <w:r w:rsidRPr="00BA0A6D">
              <w:t>4.030</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251EBAE3" w14:textId="77777777" w:rsidR="00BA0A6D" w:rsidRPr="00BA0A6D" w:rsidRDefault="00BA0A6D" w:rsidP="00754FE3">
            <w:pPr>
              <w:pStyle w:val="Text"/>
              <w:tabs>
                <w:tab w:val="left" w:pos="7710"/>
              </w:tabs>
              <w:ind w:firstLine="0"/>
              <w:jc w:val="center"/>
            </w:pPr>
            <w:r w:rsidRPr="00BA0A6D">
              <w:t>3.642</w:t>
            </w: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26F46178" w14:textId="6A16AB25" w:rsidR="00BA0A6D" w:rsidRPr="00BA0A6D" w:rsidRDefault="00BA0A6D" w:rsidP="00754FE3">
            <w:pPr>
              <w:pStyle w:val="Text"/>
              <w:tabs>
                <w:tab w:val="left" w:pos="7710"/>
              </w:tabs>
              <w:ind w:firstLine="0"/>
              <w:jc w:val="center"/>
            </w:pPr>
            <w:r w:rsidRPr="00BA0A6D">
              <w:t>10.1</w:t>
            </w:r>
          </w:p>
        </w:tc>
      </w:tr>
      <w:tr w:rsidR="00BA0A6D" w:rsidRPr="00BA0A6D" w14:paraId="1185B708" w14:textId="77777777" w:rsidTr="00674984">
        <w:trPr>
          <w:jc w:val="center"/>
        </w:trPr>
        <w:tc>
          <w:tcPr>
            <w:tcW w:w="12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686669C3" w14:textId="77777777" w:rsidR="00BA0A6D" w:rsidRPr="00BA0A6D" w:rsidRDefault="00BA0A6D" w:rsidP="00754FE3">
            <w:pPr>
              <w:pStyle w:val="Text"/>
              <w:tabs>
                <w:tab w:val="left" w:pos="7710"/>
              </w:tabs>
              <w:ind w:firstLine="0"/>
              <w:jc w:val="center"/>
            </w:pPr>
            <w:r w:rsidRPr="00BA0A6D">
              <w:t>Test 3</w:t>
            </w:r>
          </w:p>
        </w:tc>
        <w:tc>
          <w:tcPr>
            <w:tcW w:w="15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3BF454FA" w14:textId="77777777" w:rsidR="00BA0A6D" w:rsidRPr="00BA0A6D" w:rsidRDefault="00BA0A6D" w:rsidP="00754FE3">
            <w:pPr>
              <w:pStyle w:val="Text"/>
              <w:tabs>
                <w:tab w:val="left" w:pos="7710"/>
              </w:tabs>
              <w:ind w:firstLine="0"/>
              <w:jc w:val="center"/>
            </w:pPr>
            <w:r w:rsidRPr="00BA0A6D">
              <w:t>COPR - 9</w:t>
            </w:r>
          </w:p>
        </w:tc>
        <w:tc>
          <w:tcPr>
            <w:tcW w:w="24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276CCD51" w14:textId="77777777" w:rsidR="00BA0A6D" w:rsidRPr="00BA0A6D" w:rsidRDefault="00BA0A6D" w:rsidP="00754FE3">
            <w:pPr>
              <w:pStyle w:val="Text"/>
              <w:tabs>
                <w:tab w:val="left" w:pos="7710"/>
              </w:tabs>
              <w:ind w:firstLine="0"/>
              <w:jc w:val="center"/>
            </w:pPr>
            <w:r w:rsidRPr="00BA0A6D">
              <w:t>3.827</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140D75BE" w14:textId="77777777" w:rsidR="00BA0A6D" w:rsidRPr="00BA0A6D" w:rsidRDefault="00BA0A6D" w:rsidP="00754FE3">
            <w:pPr>
              <w:pStyle w:val="Text"/>
              <w:tabs>
                <w:tab w:val="left" w:pos="7710"/>
              </w:tabs>
              <w:ind w:firstLine="0"/>
              <w:jc w:val="center"/>
            </w:pPr>
            <w:r w:rsidRPr="00BA0A6D">
              <w:t>3.965</w:t>
            </w: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636AC147" w14:textId="02B099B7" w:rsidR="00BA0A6D" w:rsidRPr="00BA0A6D" w:rsidRDefault="00BA0A6D" w:rsidP="00754FE3">
            <w:pPr>
              <w:pStyle w:val="Text"/>
              <w:tabs>
                <w:tab w:val="left" w:pos="7710"/>
              </w:tabs>
              <w:ind w:firstLine="0"/>
              <w:jc w:val="center"/>
            </w:pPr>
            <w:r w:rsidRPr="00BA0A6D">
              <w:t>3.5</w:t>
            </w:r>
          </w:p>
        </w:tc>
      </w:tr>
      <w:tr w:rsidR="00BA0A6D" w:rsidRPr="00BA0A6D" w14:paraId="156AFC59" w14:textId="77777777" w:rsidTr="00674984">
        <w:trPr>
          <w:jc w:val="center"/>
        </w:trPr>
        <w:tc>
          <w:tcPr>
            <w:tcW w:w="12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51CB7982" w14:textId="77777777" w:rsidR="00BA0A6D" w:rsidRPr="00BA0A6D" w:rsidRDefault="00BA0A6D" w:rsidP="00754FE3">
            <w:pPr>
              <w:pStyle w:val="Text"/>
              <w:tabs>
                <w:tab w:val="left" w:pos="7710"/>
              </w:tabs>
              <w:ind w:firstLine="0"/>
              <w:jc w:val="center"/>
            </w:pPr>
            <w:r w:rsidRPr="00BA0A6D">
              <w:t>Test 4</w:t>
            </w:r>
          </w:p>
        </w:tc>
        <w:tc>
          <w:tcPr>
            <w:tcW w:w="15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060154A2" w14:textId="77777777" w:rsidR="00BA0A6D" w:rsidRPr="00BA0A6D" w:rsidRDefault="00BA0A6D" w:rsidP="00754FE3">
            <w:pPr>
              <w:pStyle w:val="Text"/>
              <w:tabs>
                <w:tab w:val="left" w:pos="7710"/>
              </w:tabs>
              <w:ind w:firstLine="0"/>
              <w:jc w:val="center"/>
            </w:pPr>
            <w:r w:rsidRPr="00BA0A6D">
              <w:t>COPR - 10</w:t>
            </w:r>
          </w:p>
        </w:tc>
        <w:tc>
          <w:tcPr>
            <w:tcW w:w="24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7C188D9C" w14:textId="77777777" w:rsidR="00BA0A6D" w:rsidRPr="00BA0A6D" w:rsidRDefault="00BA0A6D" w:rsidP="00754FE3">
            <w:pPr>
              <w:pStyle w:val="Text"/>
              <w:tabs>
                <w:tab w:val="left" w:pos="7710"/>
              </w:tabs>
              <w:ind w:firstLine="0"/>
              <w:jc w:val="center"/>
            </w:pPr>
            <w:r w:rsidRPr="00BA0A6D">
              <w:t>2.062</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54FD93CE" w14:textId="77777777" w:rsidR="00BA0A6D" w:rsidRPr="00BA0A6D" w:rsidRDefault="00BA0A6D" w:rsidP="00754FE3">
            <w:pPr>
              <w:pStyle w:val="Text"/>
              <w:tabs>
                <w:tab w:val="left" w:pos="7710"/>
              </w:tabs>
              <w:ind w:firstLine="0"/>
              <w:jc w:val="center"/>
            </w:pPr>
            <w:r w:rsidRPr="00BA0A6D">
              <w:t>3.120</w:t>
            </w: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1F1C22AD" w14:textId="4C05AAD7" w:rsidR="00BA0A6D" w:rsidRPr="00BA0A6D" w:rsidRDefault="00BA0A6D" w:rsidP="00754FE3">
            <w:pPr>
              <w:pStyle w:val="Text"/>
              <w:tabs>
                <w:tab w:val="left" w:pos="7710"/>
              </w:tabs>
              <w:ind w:firstLine="0"/>
              <w:jc w:val="center"/>
            </w:pPr>
            <w:r w:rsidRPr="00BA0A6D">
              <w:t>40.8</w:t>
            </w:r>
          </w:p>
        </w:tc>
      </w:tr>
      <w:tr w:rsidR="00BA0A6D" w:rsidRPr="00BA0A6D" w14:paraId="5AF82E85" w14:textId="77777777" w:rsidTr="00674984">
        <w:trPr>
          <w:jc w:val="center"/>
        </w:trPr>
        <w:tc>
          <w:tcPr>
            <w:tcW w:w="12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445FB055" w14:textId="77777777" w:rsidR="00BA0A6D" w:rsidRPr="00BA0A6D" w:rsidRDefault="00BA0A6D" w:rsidP="00754FE3">
            <w:pPr>
              <w:pStyle w:val="Text"/>
              <w:tabs>
                <w:tab w:val="left" w:pos="7710"/>
              </w:tabs>
              <w:ind w:firstLine="0"/>
              <w:jc w:val="center"/>
            </w:pPr>
            <w:r w:rsidRPr="00BA0A6D">
              <w:t>Test 5</w:t>
            </w:r>
          </w:p>
        </w:tc>
        <w:tc>
          <w:tcPr>
            <w:tcW w:w="15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25FC8A17" w14:textId="77777777" w:rsidR="00BA0A6D" w:rsidRPr="00BA0A6D" w:rsidRDefault="00BA0A6D" w:rsidP="00754FE3">
            <w:pPr>
              <w:pStyle w:val="Text"/>
              <w:tabs>
                <w:tab w:val="left" w:pos="7710"/>
              </w:tabs>
              <w:ind w:firstLine="0"/>
              <w:jc w:val="center"/>
            </w:pPr>
            <w:r w:rsidRPr="00BA0A6D">
              <w:t>COPR - 11</w:t>
            </w:r>
          </w:p>
        </w:tc>
        <w:tc>
          <w:tcPr>
            <w:tcW w:w="24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644A6CB2" w14:textId="77777777" w:rsidR="00BA0A6D" w:rsidRPr="00BA0A6D" w:rsidRDefault="00BA0A6D" w:rsidP="00754FE3">
            <w:pPr>
              <w:pStyle w:val="Text"/>
              <w:tabs>
                <w:tab w:val="left" w:pos="7710"/>
              </w:tabs>
              <w:ind w:firstLine="0"/>
              <w:jc w:val="center"/>
            </w:pPr>
            <w:r w:rsidRPr="00BA0A6D">
              <w:t>3.393</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1638C86D" w14:textId="77777777" w:rsidR="00BA0A6D" w:rsidRPr="00BA0A6D" w:rsidRDefault="00BA0A6D" w:rsidP="00754FE3">
            <w:pPr>
              <w:pStyle w:val="Text"/>
              <w:tabs>
                <w:tab w:val="left" w:pos="7710"/>
              </w:tabs>
              <w:ind w:firstLine="0"/>
              <w:jc w:val="center"/>
            </w:pPr>
            <w:r w:rsidRPr="00BA0A6D">
              <w:t>3.846</w:t>
            </w: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1B6DB652" w14:textId="1077DE24" w:rsidR="00BA0A6D" w:rsidRPr="00BA0A6D" w:rsidRDefault="00BA0A6D" w:rsidP="00754FE3">
            <w:pPr>
              <w:pStyle w:val="Text"/>
              <w:tabs>
                <w:tab w:val="left" w:pos="7710"/>
              </w:tabs>
              <w:ind w:firstLine="0"/>
              <w:jc w:val="center"/>
            </w:pPr>
            <w:r w:rsidRPr="00BA0A6D">
              <w:t>12.5</w:t>
            </w:r>
          </w:p>
        </w:tc>
      </w:tr>
      <w:tr w:rsidR="00BA0A6D" w:rsidRPr="00BA0A6D" w14:paraId="14FC39BB" w14:textId="77777777" w:rsidTr="00674984">
        <w:trPr>
          <w:jc w:val="center"/>
        </w:trPr>
        <w:tc>
          <w:tcPr>
            <w:tcW w:w="12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7E1D9022" w14:textId="77777777" w:rsidR="00BA0A6D" w:rsidRPr="00BA0A6D" w:rsidRDefault="00BA0A6D" w:rsidP="00754FE3">
            <w:pPr>
              <w:pStyle w:val="Text"/>
              <w:tabs>
                <w:tab w:val="left" w:pos="7710"/>
              </w:tabs>
              <w:ind w:firstLine="0"/>
              <w:jc w:val="center"/>
              <w:rPr>
                <w:b/>
                <w:bCs/>
              </w:rPr>
            </w:pPr>
            <w:r w:rsidRPr="00BA0A6D">
              <w:rPr>
                <w:b/>
                <w:bCs/>
              </w:rPr>
              <w:t>AVG</w:t>
            </w:r>
          </w:p>
        </w:tc>
        <w:tc>
          <w:tcPr>
            <w:tcW w:w="15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4F2F772A" w14:textId="02ABBE0A" w:rsidR="00BA0A6D" w:rsidRPr="00BA0A6D" w:rsidRDefault="00BA0A6D" w:rsidP="00754FE3">
            <w:pPr>
              <w:pStyle w:val="Text"/>
              <w:tabs>
                <w:tab w:val="left" w:pos="7710"/>
              </w:tabs>
              <w:ind w:firstLine="0"/>
              <w:jc w:val="center"/>
            </w:pPr>
          </w:p>
        </w:tc>
        <w:tc>
          <w:tcPr>
            <w:tcW w:w="24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6AFB6830" w14:textId="77777777" w:rsidR="00BA0A6D" w:rsidRPr="00BA0A6D" w:rsidRDefault="00BA0A6D" w:rsidP="00754FE3">
            <w:pPr>
              <w:pStyle w:val="Text"/>
              <w:tabs>
                <w:tab w:val="left" w:pos="7710"/>
              </w:tabs>
              <w:ind w:firstLine="0"/>
              <w:jc w:val="center"/>
            </w:pPr>
            <w:r w:rsidRPr="00BA0A6D">
              <w:t>4.09</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49D8E2C9" w14:textId="77777777" w:rsidR="00BA0A6D" w:rsidRPr="00BA0A6D" w:rsidRDefault="00BA0A6D" w:rsidP="00754FE3">
            <w:pPr>
              <w:pStyle w:val="Text"/>
              <w:tabs>
                <w:tab w:val="left" w:pos="7710"/>
              </w:tabs>
              <w:ind w:firstLine="0"/>
              <w:jc w:val="center"/>
            </w:pPr>
            <w:r w:rsidRPr="00BA0A6D">
              <w:t>4.07</w:t>
            </w: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208121D9" w14:textId="6191C200" w:rsidR="00BA0A6D" w:rsidRPr="00BA0A6D" w:rsidRDefault="00BA0A6D" w:rsidP="00754FE3">
            <w:pPr>
              <w:pStyle w:val="Text"/>
              <w:tabs>
                <w:tab w:val="left" w:pos="7710"/>
              </w:tabs>
              <w:ind w:firstLine="0"/>
              <w:jc w:val="center"/>
            </w:pPr>
            <w:r w:rsidRPr="00BA0A6D">
              <w:t>7.9</w:t>
            </w:r>
          </w:p>
        </w:tc>
      </w:tr>
      <w:tr w:rsidR="00BA0A6D" w:rsidRPr="00BA0A6D" w14:paraId="2797B626" w14:textId="77777777" w:rsidTr="00674984">
        <w:trPr>
          <w:jc w:val="center"/>
        </w:trPr>
        <w:tc>
          <w:tcPr>
            <w:tcW w:w="12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2B3F81BE" w14:textId="77777777" w:rsidR="00BA0A6D" w:rsidRPr="00BA0A6D" w:rsidRDefault="00BA0A6D" w:rsidP="00754FE3">
            <w:pPr>
              <w:pStyle w:val="Text"/>
              <w:tabs>
                <w:tab w:val="left" w:pos="7710"/>
              </w:tabs>
              <w:ind w:firstLine="0"/>
              <w:jc w:val="center"/>
              <w:rPr>
                <w:b/>
                <w:bCs/>
              </w:rPr>
            </w:pPr>
            <w:r w:rsidRPr="00BA0A6D">
              <w:rPr>
                <w:b/>
                <w:bCs/>
              </w:rPr>
              <w:t>STD</w:t>
            </w:r>
          </w:p>
        </w:tc>
        <w:tc>
          <w:tcPr>
            <w:tcW w:w="15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3E612273" w14:textId="11A63CC8" w:rsidR="00BA0A6D" w:rsidRPr="00BA0A6D" w:rsidRDefault="00BA0A6D" w:rsidP="00754FE3">
            <w:pPr>
              <w:pStyle w:val="Text"/>
              <w:tabs>
                <w:tab w:val="left" w:pos="7710"/>
              </w:tabs>
              <w:ind w:firstLine="0"/>
              <w:jc w:val="center"/>
            </w:pPr>
          </w:p>
        </w:tc>
        <w:tc>
          <w:tcPr>
            <w:tcW w:w="24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2F737A1C" w14:textId="77777777" w:rsidR="00BA0A6D" w:rsidRPr="00BA0A6D" w:rsidRDefault="00BA0A6D" w:rsidP="00754FE3">
            <w:pPr>
              <w:pStyle w:val="Text"/>
              <w:tabs>
                <w:tab w:val="left" w:pos="7710"/>
              </w:tabs>
              <w:ind w:firstLine="0"/>
              <w:jc w:val="center"/>
            </w:pPr>
            <w:r w:rsidRPr="00BA0A6D">
              <w:t>0.73</w:t>
            </w:r>
          </w:p>
        </w:tc>
        <w:tc>
          <w:tcPr>
            <w:tcW w:w="12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7C203FF6" w14:textId="77777777" w:rsidR="00BA0A6D" w:rsidRPr="00BA0A6D" w:rsidRDefault="00BA0A6D" w:rsidP="00754FE3">
            <w:pPr>
              <w:pStyle w:val="Text"/>
              <w:tabs>
                <w:tab w:val="left" w:pos="7710"/>
              </w:tabs>
              <w:ind w:firstLine="0"/>
              <w:jc w:val="center"/>
            </w:pPr>
            <w:r w:rsidRPr="00BA0A6D">
              <w:t>0.53</w:t>
            </w:r>
          </w:p>
        </w:tc>
        <w:tc>
          <w:tcPr>
            <w:tcW w:w="11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7C42BE9E" w14:textId="2FCC594F" w:rsidR="00BA0A6D" w:rsidRPr="00BA0A6D" w:rsidRDefault="00BA0A6D" w:rsidP="00754FE3">
            <w:pPr>
              <w:pStyle w:val="Text"/>
              <w:tabs>
                <w:tab w:val="left" w:pos="7710"/>
              </w:tabs>
              <w:ind w:firstLine="0"/>
              <w:jc w:val="center"/>
            </w:pPr>
            <w:r w:rsidRPr="00BA0A6D">
              <w:t>4.1</w:t>
            </w:r>
          </w:p>
        </w:tc>
      </w:tr>
    </w:tbl>
    <w:p w14:paraId="7430ABD9" w14:textId="77777777" w:rsidR="00BA0A6D" w:rsidRDefault="00BA0A6D" w:rsidP="00AA2D9C">
      <w:pPr>
        <w:pStyle w:val="Text"/>
        <w:tabs>
          <w:tab w:val="left" w:pos="7710"/>
        </w:tabs>
      </w:pPr>
    </w:p>
    <w:p w14:paraId="093268C1" w14:textId="0D8F835E" w:rsidR="004877FD" w:rsidRPr="00212AFF" w:rsidRDefault="00BE5DD2" w:rsidP="00AA2D9C">
      <w:pPr>
        <w:pStyle w:val="Text"/>
        <w:tabs>
          <w:tab w:val="left" w:pos="7710"/>
        </w:tabs>
      </w:pPr>
      <w:r>
        <w:t xml:space="preserve">Notably, none of the </w:t>
      </w:r>
      <w:r w:rsidR="007256DC" w:rsidRPr="007256DC">
        <w:t xml:space="preserve">potential corrosive acids </w:t>
      </w:r>
      <w:r w:rsidR="001F6063">
        <w:t xml:space="preserve">such as </w:t>
      </w:r>
      <w:r w:rsidR="007256DC" w:rsidRPr="007256DC">
        <w:t>HCl, HF, and H</w:t>
      </w:r>
      <w:r w:rsidR="007256DC" w:rsidRPr="007256DC">
        <w:rPr>
          <w:vertAlign w:val="subscript"/>
        </w:rPr>
        <w:t>2</w:t>
      </w:r>
      <w:r w:rsidR="007256DC" w:rsidRPr="007256DC">
        <w:t>S</w:t>
      </w:r>
      <w:r w:rsidR="001F6063">
        <w:t xml:space="preserve"> </w:t>
      </w:r>
      <w:r w:rsidR="007256DC">
        <w:t xml:space="preserve">were </w:t>
      </w:r>
      <w:r w:rsidR="00C94DFC">
        <w:t>detected</w:t>
      </w:r>
      <w:r w:rsidR="007256DC">
        <w:t xml:space="preserve"> </w:t>
      </w:r>
      <w:r w:rsidR="00AE3D7A">
        <w:t>by</w:t>
      </w:r>
      <w:r w:rsidR="007256DC">
        <w:t xml:space="preserve"> the RGA. </w:t>
      </w:r>
      <w:r w:rsidR="00C655B9">
        <w:t>Although this could suggest that the corrosive acids were not produced, it</w:t>
      </w:r>
      <w:r w:rsidR="0003105C">
        <w:t xml:space="preserve"> cannot be concluded</w:t>
      </w:r>
      <w:r w:rsidR="00E25644">
        <w:t xml:space="preserve"> </w:t>
      </w:r>
      <w:r w:rsidR="00203B60">
        <w:t>as such</w:t>
      </w:r>
      <w:r w:rsidR="006937F9">
        <w:t xml:space="preserve">. </w:t>
      </w:r>
      <w:r w:rsidR="00AA3E05">
        <w:t xml:space="preserve">For instance, </w:t>
      </w:r>
      <w:r w:rsidR="007B5CE8">
        <w:t>H</w:t>
      </w:r>
      <w:r w:rsidR="007B5CE8" w:rsidRPr="00F25873">
        <w:rPr>
          <w:vertAlign w:val="subscript"/>
        </w:rPr>
        <w:t>2</w:t>
      </w:r>
      <w:r w:rsidR="007B5CE8">
        <w:t>S</w:t>
      </w:r>
      <w:r w:rsidR="00B51681">
        <w:t xml:space="preserve"> </w:t>
      </w:r>
      <w:r w:rsidR="00E25644">
        <w:t xml:space="preserve">may </w:t>
      </w:r>
      <w:r w:rsidR="00461319">
        <w:t>have been</w:t>
      </w:r>
      <w:r w:rsidR="00E25644">
        <w:t xml:space="preserve"> </w:t>
      </w:r>
      <w:r w:rsidR="00B51681">
        <w:t xml:space="preserve">produced in </w:t>
      </w:r>
      <w:r w:rsidR="00863153">
        <w:t xml:space="preserve">quantities below the </w:t>
      </w:r>
      <w:r w:rsidR="00461319">
        <w:t xml:space="preserve">RGA’s </w:t>
      </w:r>
      <w:r w:rsidR="00863153">
        <w:t>limit of detection</w:t>
      </w:r>
      <w:r w:rsidR="000D0CD0">
        <w:t xml:space="preserve">, which is calculated </w:t>
      </w:r>
      <w:r w:rsidR="00EB3C3D">
        <w:t>as 13 ppm H</w:t>
      </w:r>
      <w:r w:rsidR="00EB3C3D" w:rsidRPr="00F25873">
        <w:rPr>
          <w:vertAlign w:val="subscript"/>
        </w:rPr>
        <w:t>2</w:t>
      </w:r>
      <w:r w:rsidR="00EB3C3D">
        <w:t>S,</w:t>
      </w:r>
      <w:r w:rsidR="007B5CE8">
        <w:t xml:space="preserve"> since </w:t>
      </w:r>
      <w:r w:rsidR="00091969">
        <w:t>no signal</w:t>
      </w:r>
      <w:r w:rsidR="00EB3C3D">
        <w:t xml:space="preserve"> intensity</w:t>
      </w:r>
      <w:r w:rsidR="00091969">
        <w:t xml:space="preserve"> was observed</w:t>
      </w:r>
      <w:r w:rsidR="006D1C20">
        <w:t>.</w:t>
      </w:r>
      <w:r w:rsidR="00E62E0D">
        <w:t xml:space="preserve"> Future testing c</w:t>
      </w:r>
      <w:r w:rsidR="003F569E">
        <w:t>an</w:t>
      </w:r>
      <w:r w:rsidR="00E62E0D">
        <w:t xml:space="preserve"> be performed to</w:t>
      </w:r>
      <w:r w:rsidR="00E25644">
        <w:t xml:space="preserve"> </w:t>
      </w:r>
      <w:r w:rsidR="00427A9D">
        <w:t>investigate the production and quantification of these</w:t>
      </w:r>
      <w:r w:rsidR="003F569E">
        <w:t xml:space="preserve"> corrosive</w:t>
      </w:r>
      <w:r w:rsidR="00427A9D">
        <w:t xml:space="preserve"> gases by optimizing the RGA’s configuration</w:t>
      </w:r>
      <w:r w:rsidR="00177E2F">
        <w:t xml:space="preserve"> if desired</w:t>
      </w:r>
      <w:r w:rsidR="00721E0C">
        <w:t xml:space="preserve">. </w:t>
      </w:r>
      <w:r w:rsidR="00F76C98">
        <w:t xml:space="preserve">Regardless, </w:t>
      </w:r>
      <w:r w:rsidR="000E1461">
        <w:t>one of the</w:t>
      </w:r>
      <w:r w:rsidR="007A5D09">
        <w:t xml:space="preserve"> goal</w:t>
      </w:r>
      <w:r w:rsidR="000E1461">
        <w:t>s</w:t>
      </w:r>
      <w:r w:rsidR="007A5D09">
        <w:t xml:space="preserve"> of </w:t>
      </w:r>
      <w:r w:rsidR="00910197">
        <w:t xml:space="preserve">this test was </w:t>
      </w:r>
      <w:r w:rsidR="007A5D09">
        <w:t>to</w:t>
      </w:r>
      <w:r w:rsidR="00910197">
        <w:t xml:space="preserve"> </w:t>
      </w:r>
      <w:r w:rsidR="00203B60">
        <w:t>ensure</w:t>
      </w:r>
      <w:r w:rsidR="00D44D10">
        <w:t xml:space="preserve"> </w:t>
      </w:r>
      <w:r w:rsidR="00046F48">
        <w:t xml:space="preserve">that the </w:t>
      </w:r>
      <w:r w:rsidR="00D44D10">
        <w:t xml:space="preserve">RGA system </w:t>
      </w:r>
      <w:r w:rsidR="003F569E">
        <w:t xml:space="preserve">in the current configuration </w:t>
      </w:r>
      <w:r w:rsidR="00BC51E5">
        <w:t>would not be</w:t>
      </w:r>
      <w:r w:rsidR="00D44D10">
        <w:t xml:space="preserve"> damaged during the </w:t>
      </w:r>
      <w:r w:rsidR="00D37080">
        <w:t xml:space="preserve">testing and </w:t>
      </w:r>
      <w:r w:rsidR="00BC51E5">
        <w:t>th</w:t>
      </w:r>
      <w:r w:rsidR="003F569E">
        <w:t>is</w:t>
      </w:r>
      <w:r w:rsidR="00BC51E5">
        <w:t xml:space="preserve"> was successfully demonstrated</w:t>
      </w:r>
      <w:r w:rsidR="00B040A4">
        <w:t>.</w:t>
      </w:r>
    </w:p>
    <w:p w14:paraId="43750C5D" w14:textId="77777777" w:rsidR="00112093" w:rsidRDefault="00112093" w:rsidP="00112093">
      <w:pPr>
        <w:pStyle w:val="Heading1"/>
        <w:numPr>
          <w:ilvl w:val="0"/>
          <w:numId w:val="2"/>
        </w:numPr>
      </w:pPr>
      <w:r>
        <w:t>Conclusion</w:t>
      </w:r>
    </w:p>
    <w:p w14:paraId="16F798F7" w14:textId="24DF23BA" w:rsidR="00306A5C" w:rsidRDefault="000B453A" w:rsidP="005F5D0F">
      <w:pPr>
        <w:pStyle w:val="Text"/>
      </w:pPr>
      <w:r>
        <w:t xml:space="preserve">The </w:t>
      </w:r>
      <w:r w:rsidR="00FB513E">
        <w:t xml:space="preserve">CaRD </w:t>
      </w:r>
      <w:r>
        <w:t>brassboard test had demonstrated that</w:t>
      </w:r>
      <w:r w:rsidR="000D2605">
        <w:t xml:space="preserve"> the </w:t>
      </w:r>
      <w:proofErr w:type="spellStart"/>
      <w:r w:rsidR="000D2605">
        <w:t>MSolo</w:t>
      </w:r>
      <w:proofErr w:type="spellEnd"/>
      <w:r w:rsidR="000D2605">
        <w:t xml:space="preserve"> instrument could successfully </w:t>
      </w:r>
      <w:r w:rsidR="003179A9">
        <w:t>quantify the production of CO and</w:t>
      </w:r>
      <w:r>
        <w:t xml:space="preserve"> a negligible amount of CO</w:t>
      </w:r>
      <w:r w:rsidRPr="00F25873">
        <w:rPr>
          <w:vertAlign w:val="subscript"/>
        </w:rPr>
        <w:t>2</w:t>
      </w:r>
      <w:r>
        <w:t xml:space="preserve"> </w:t>
      </w:r>
      <w:r w:rsidR="003179A9">
        <w:t xml:space="preserve">in real-time with </w:t>
      </w:r>
      <w:proofErr w:type="spellStart"/>
      <w:r w:rsidR="00707D58">
        <w:t>Ar</w:t>
      </w:r>
      <w:proofErr w:type="spellEnd"/>
      <w:r w:rsidR="00707D58">
        <w:t xml:space="preserve"> as the working gas.</w:t>
      </w:r>
      <w:r w:rsidR="00B6349B">
        <w:t xml:space="preserve"> Due to the negligible production of CO</w:t>
      </w:r>
      <w:r w:rsidR="00B6349B" w:rsidRPr="00F25873">
        <w:rPr>
          <w:vertAlign w:val="subscript"/>
        </w:rPr>
        <w:t>2</w:t>
      </w:r>
      <w:r w:rsidR="00B6349B">
        <w:t>, the instrument w</w:t>
      </w:r>
      <w:r w:rsidR="008C4695">
        <w:t>ould</w:t>
      </w:r>
      <w:r w:rsidR="00B6349B">
        <w:t xml:space="preserve"> only </w:t>
      </w:r>
      <w:r w:rsidR="00F25873">
        <w:t xml:space="preserve">be </w:t>
      </w:r>
      <w:r w:rsidR="00B6349B">
        <w:t>calibrated to quantify CO</w:t>
      </w:r>
      <w:r w:rsidR="008C4695">
        <w:t xml:space="preserve"> hence forth</w:t>
      </w:r>
      <w:r w:rsidR="00B6349B">
        <w:t xml:space="preserve"> and monitor </w:t>
      </w:r>
      <w:r w:rsidR="002121EC">
        <w:t xml:space="preserve">for </w:t>
      </w:r>
      <w:r w:rsidR="00F25873">
        <w:t>CO</w:t>
      </w:r>
      <w:r w:rsidR="00F25873" w:rsidRPr="00F25873">
        <w:rPr>
          <w:vertAlign w:val="subscript"/>
        </w:rPr>
        <w:t>2</w:t>
      </w:r>
      <w:r w:rsidR="00F25873">
        <w:t xml:space="preserve"> and </w:t>
      </w:r>
      <w:r w:rsidR="00B6349B">
        <w:t>other potential products.</w:t>
      </w:r>
      <w:r w:rsidR="00707D58">
        <w:t xml:space="preserve"> </w:t>
      </w:r>
      <w:r w:rsidR="00CD18CC">
        <w:t>In this paper, the KSC gas analysis team</w:t>
      </w:r>
      <w:r w:rsidR="00306A5C">
        <w:t xml:space="preserve"> demonstrated the </w:t>
      </w:r>
      <w:r w:rsidR="00284AF3">
        <w:t xml:space="preserve">ability to calibrate the MSolo instrument to measure CO concentrations </w:t>
      </w:r>
      <w:r w:rsidR="008F5E8A">
        <w:t xml:space="preserve">with </w:t>
      </w:r>
      <w:r w:rsidR="00921344">
        <w:t>H</w:t>
      </w:r>
      <w:r w:rsidR="00921344" w:rsidRPr="00F25873">
        <w:rPr>
          <w:vertAlign w:val="subscript"/>
        </w:rPr>
        <w:t>2</w:t>
      </w:r>
      <w:r w:rsidR="00921344">
        <w:t xml:space="preserve"> </w:t>
      </w:r>
      <w:r w:rsidR="008F5E8A">
        <w:t xml:space="preserve">as the working gas in </w:t>
      </w:r>
      <w:r w:rsidR="00284AF3">
        <w:t>real</w:t>
      </w:r>
      <w:r w:rsidR="00270A7C">
        <w:t>-time</w:t>
      </w:r>
      <w:r w:rsidR="00284AF3">
        <w:t>.</w:t>
      </w:r>
      <w:r w:rsidR="00B6349B">
        <w:t xml:space="preserve"> </w:t>
      </w:r>
      <w:r w:rsidR="00284AF3">
        <w:t>This was shown in both</w:t>
      </w:r>
      <w:r w:rsidR="007B146A">
        <w:t xml:space="preserve"> a controlled and a use-case scenario. </w:t>
      </w:r>
      <w:r w:rsidR="00782472">
        <w:t xml:space="preserve">The controlled scenario was performed at JSC </w:t>
      </w:r>
      <w:r w:rsidR="00900F37">
        <w:t>where the MSolo instrument was calibrated</w:t>
      </w:r>
      <w:r w:rsidR="001D0A6B">
        <w:t xml:space="preserve"> </w:t>
      </w:r>
      <w:r w:rsidR="0018710E">
        <w:t xml:space="preserve">and </w:t>
      </w:r>
      <w:r w:rsidR="000A453D">
        <w:t xml:space="preserve">determined an </w:t>
      </w:r>
      <w:r w:rsidR="001D0A6B" w:rsidRPr="00776093">
        <w:t xml:space="preserve">average error </w:t>
      </w:r>
      <w:r w:rsidR="00C2015E">
        <w:t>of 3.</w:t>
      </w:r>
      <w:r w:rsidR="00194126">
        <w:t>2</w:t>
      </w:r>
      <w:r w:rsidR="00C2015E">
        <w:t xml:space="preserve">% for the </w:t>
      </w:r>
      <w:r w:rsidR="0018710E">
        <w:t>c</w:t>
      </w:r>
      <w:r w:rsidR="001D0A6B" w:rsidRPr="00776093">
        <w:t xml:space="preserve">hallenge tests </w:t>
      </w:r>
      <w:r w:rsidR="00C2015E">
        <w:t>and a</w:t>
      </w:r>
      <w:r w:rsidR="001D0A6B" w:rsidRPr="00776093">
        <w:t xml:space="preserve"> </w:t>
      </w:r>
      <w:r w:rsidR="0018710E" w:rsidRPr="00776093">
        <w:t>worst-case</w:t>
      </w:r>
      <w:r w:rsidR="001D0A6B" w:rsidRPr="00776093">
        <w:t xml:space="preserve"> error of 6</w:t>
      </w:r>
      <w:r w:rsidR="00194126">
        <w:t>.4</w:t>
      </w:r>
      <w:r w:rsidR="001D0A6B" w:rsidRPr="00776093">
        <w:t>%</w:t>
      </w:r>
      <w:r w:rsidR="00900F37">
        <w:t xml:space="preserve">. </w:t>
      </w:r>
      <w:r w:rsidR="0018710E">
        <w:t xml:space="preserve">Subsequently, </w:t>
      </w:r>
      <w:r w:rsidR="003B0833">
        <w:t xml:space="preserve">the use-case scenario tested the MSolo instrument </w:t>
      </w:r>
      <w:r w:rsidR="004333FB">
        <w:t xml:space="preserve">in a relevant environment by testing it with the prototype COPR reactor </w:t>
      </w:r>
      <w:r w:rsidR="00975191">
        <w:t xml:space="preserve">with </w:t>
      </w:r>
      <w:r w:rsidR="00921344">
        <w:t>H</w:t>
      </w:r>
      <w:r w:rsidR="00921344" w:rsidRPr="00F25873">
        <w:rPr>
          <w:vertAlign w:val="subscript"/>
        </w:rPr>
        <w:t>2</w:t>
      </w:r>
      <w:r w:rsidR="00975191">
        <w:t xml:space="preserve"> as the working gas. </w:t>
      </w:r>
      <w:r w:rsidR="00990BA2">
        <w:t xml:space="preserve">The tests </w:t>
      </w:r>
      <w:r w:rsidR="00A55971">
        <w:t>demonstrated</w:t>
      </w:r>
      <w:r w:rsidR="009E2897">
        <w:t xml:space="preserve"> that </w:t>
      </w:r>
      <w:r w:rsidR="00664896">
        <w:t xml:space="preserve">the MSolo instrument </w:t>
      </w:r>
      <w:r w:rsidR="00904F11">
        <w:t>has an average relative accuracy to the GC of 7.9</w:t>
      </w:r>
      <w:r w:rsidR="00C31E02">
        <w:t>% ± 4.3%</w:t>
      </w:r>
      <w:r w:rsidR="00C93FC8">
        <w:t>, which is</w:t>
      </w:r>
      <w:r w:rsidR="000D7456">
        <w:t xml:space="preserve"> well</w:t>
      </w:r>
      <w:r w:rsidR="00C93FC8">
        <w:t xml:space="preserve"> below</w:t>
      </w:r>
      <w:r w:rsidR="00170D85">
        <w:t xml:space="preserve"> our </w:t>
      </w:r>
      <w:r w:rsidR="00AE4E10">
        <w:t>require</w:t>
      </w:r>
      <w:r w:rsidR="00AF21C0">
        <w:t xml:space="preserve">ment accuracy of 25%. </w:t>
      </w:r>
      <w:r w:rsidR="00A859F6">
        <w:t>Measurements at Sierra Space showed that RGA measurements align well with GC measurements and can give real-time data during a reaction. These preliminary tests have built confidence for fully integrated testing later this year.</w:t>
      </w:r>
      <w:r w:rsidR="0098644A">
        <w:t xml:space="preserve"> </w:t>
      </w:r>
      <w:r w:rsidR="00E54419">
        <w:t>Additionally, f</w:t>
      </w:r>
      <w:r w:rsidR="00EB26DD">
        <w:t xml:space="preserve">uture tests will involve keeping our vacuum ballast </w:t>
      </w:r>
      <w:r w:rsidR="00966F74">
        <w:t xml:space="preserve">valve continuously open to prevent </w:t>
      </w:r>
      <w:r w:rsidR="00921344">
        <w:t>H</w:t>
      </w:r>
      <w:r w:rsidR="00921344" w:rsidRPr="00F25873">
        <w:rPr>
          <w:vertAlign w:val="subscript"/>
        </w:rPr>
        <w:t>2</w:t>
      </w:r>
      <w:r w:rsidR="00966F74">
        <w:t xml:space="preserve"> build-up and subsequently </w:t>
      </w:r>
      <w:r w:rsidR="00FC27E3">
        <w:t xml:space="preserve">help </w:t>
      </w:r>
      <w:r w:rsidR="00966F74">
        <w:t xml:space="preserve">improve our quantification accuracy. </w:t>
      </w:r>
    </w:p>
    <w:p w14:paraId="7D8A4D11" w14:textId="77777777" w:rsidR="00112093" w:rsidRDefault="00112093">
      <w:pPr>
        <w:pStyle w:val="Heading1"/>
      </w:pPr>
      <w:r>
        <w:t>Acknowledgments</w:t>
      </w:r>
    </w:p>
    <w:p w14:paraId="3DBB872D" w14:textId="46671DB6" w:rsidR="00112093" w:rsidRDefault="00946B18">
      <w:pPr>
        <w:pStyle w:val="Text"/>
        <w:rPr>
          <w:i/>
        </w:rPr>
      </w:pPr>
      <w:r>
        <w:t xml:space="preserve">The team would like to thank </w:t>
      </w:r>
      <w:r w:rsidR="00233095">
        <w:t>Anastasia</w:t>
      </w:r>
      <w:r w:rsidR="0034217A">
        <w:t xml:space="preserve"> Ford</w:t>
      </w:r>
      <w:r w:rsidR="00233095">
        <w:t>, Aaron</w:t>
      </w:r>
      <w:r w:rsidR="0034217A">
        <w:t xml:space="preserve"> Paz, </w:t>
      </w:r>
      <w:r w:rsidR="00C36496">
        <w:t>Jeffery Michel</w:t>
      </w:r>
      <w:r w:rsidR="00FB5C8C">
        <w:t xml:space="preserve">, </w:t>
      </w:r>
      <w:r w:rsidR="007E794B">
        <w:t xml:space="preserve">Todd </w:t>
      </w:r>
      <w:r w:rsidR="00F751F4">
        <w:t xml:space="preserve">Peters, </w:t>
      </w:r>
      <w:r w:rsidR="0088654E">
        <w:t>and John Lauterbach</w:t>
      </w:r>
      <w:r w:rsidR="0034217A">
        <w:t xml:space="preserve"> </w:t>
      </w:r>
      <w:r w:rsidR="00233095">
        <w:t xml:space="preserve">for their support during </w:t>
      </w:r>
      <w:r w:rsidR="0088654E">
        <w:t>calibration</w:t>
      </w:r>
      <w:r w:rsidR="00233095">
        <w:t xml:space="preserve"> testing</w:t>
      </w:r>
      <w:r w:rsidR="0088654E">
        <w:t xml:space="preserve"> at</w:t>
      </w:r>
      <w:r w:rsidR="00E002DD">
        <w:t xml:space="preserve"> the Energy Systems Test Area in</w:t>
      </w:r>
      <w:r w:rsidR="0088654E">
        <w:t xml:space="preserve"> Johnson Space Center</w:t>
      </w:r>
      <w:r w:rsidR="00233095">
        <w:t>.</w:t>
      </w:r>
    </w:p>
    <w:p w14:paraId="476F7132" w14:textId="7350D546" w:rsidR="00D21919" w:rsidRDefault="00EF6E18" w:rsidP="00EF6E18">
      <w:pPr>
        <w:jc w:val="left"/>
      </w:pPr>
      <w:r>
        <w:br w:type="page"/>
      </w:r>
    </w:p>
    <w:p w14:paraId="6870221C" w14:textId="223F1881" w:rsidR="009F02D5" w:rsidRDefault="009F02D5" w:rsidP="009F02D5">
      <w:pPr>
        <w:pStyle w:val="Heading1"/>
      </w:pPr>
      <w:r>
        <w:lastRenderedPageBreak/>
        <w:t>References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F02D5" w:rsidRPr="00B226F8" w14:paraId="350279C1" w14:textId="77777777" w:rsidTr="00E76158">
        <w:trPr>
          <w:tblCellSpacing w:w="15" w:type="dxa"/>
        </w:trPr>
        <w:tc>
          <w:tcPr>
            <w:tcW w:w="0" w:type="auto"/>
            <w:hideMark/>
          </w:tcPr>
          <w:p w14:paraId="797267BB" w14:textId="77777777" w:rsidR="009F02D5" w:rsidRPr="00B226F8" w:rsidRDefault="009F02D5" w:rsidP="00E76158">
            <w:pPr>
              <w:ind w:firstLine="288"/>
              <w:contextualSpacing/>
              <w:rPr>
                <w:noProof/>
                <w:sz w:val="18"/>
                <w:szCs w:val="18"/>
              </w:rPr>
            </w:pPr>
            <w:r w:rsidRPr="00D00B3D">
              <w:rPr>
                <w:noProof/>
                <w:sz w:val="18"/>
                <w:szCs w:val="18"/>
                <w:vertAlign w:val="superscript"/>
              </w:rPr>
              <w:t>1</w:t>
            </w:r>
            <w:r w:rsidRPr="00B226F8">
              <w:rPr>
                <w:noProof/>
                <w:sz w:val="18"/>
                <w:szCs w:val="18"/>
              </w:rPr>
              <w:t>R. Wickes, "NASA Successfully Extracts Oxygen from Lunar Soil Simulant," NASA, 25th April 2023. [Online]. Available: https://www.nasa.gov/feature/nasa-successfully-extracts-oxygen-from-lunar-soil-simulant. [Accessed 22nd May 2023].</w:t>
            </w:r>
          </w:p>
        </w:tc>
      </w:tr>
      <w:tr w:rsidR="009F02D5" w:rsidRPr="00B226F8" w14:paraId="640A8985" w14:textId="77777777" w:rsidTr="00E76158">
        <w:trPr>
          <w:tblCellSpacing w:w="15" w:type="dxa"/>
        </w:trPr>
        <w:tc>
          <w:tcPr>
            <w:tcW w:w="0" w:type="auto"/>
            <w:hideMark/>
          </w:tcPr>
          <w:p w14:paraId="3B05AEAA" w14:textId="77777777" w:rsidR="009F02D5" w:rsidRPr="00B226F8" w:rsidRDefault="009F02D5" w:rsidP="00E76158">
            <w:pPr>
              <w:ind w:firstLine="288"/>
              <w:rPr>
                <w:noProof/>
                <w:sz w:val="18"/>
                <w:szCs w:val="18"/>
              </w:rPr>
            </w:pPr>
            <w:r w:rsidRPr="00D00B3D">
              <w:rPr>
                <w:noProof/>
                <w:sz w:val="18"/>
                <w:szCs w:val="18"/>
                <w:vertAlign w:val="superscript"/>
              </w:rPr>
              <w:t>2</w:t>
            </w:r>
            <w:r w:rsidRPr="00B226F8">
              <w:rPr>
                <w:noProof/>
                <w:sz w:val="18"/>
                <w:szCs w:val="18"/>
              </w:rPr>
              <w:t>A. Paz, "Carbothermal Reduction Demonstration (CaRD)," Lunar Surface Innovation Consortium, Laurel, MD, 2023.</w:t>
            </w:r>
          </w:p>
        </w:tc>
      </w:tr>
      <w:tr w:rsidR="009F02D5" w:rsidRPr="00B226F8" w14:paraId="6191211C" w14:textId="77777777" w:rsidTr="00E76158">
        <w:trPr>
          <w:tblCellSpacing w:w="15" w:type="dxa"/>
        </w:trPr>
        <w:tc>
          <w:tcPr>
            <w:tcW w:w="0" w:type="auto"/>
            <w:hideMark/>
          </w:tcPr>
          <w:p w14:paraId="034AA463" w14:textId="77777777" w:rsidR="009F02D5" w:rsidRPr="00B226F8" w:rsidRDefault="009F02D5" w:rsidP="00E76158">
            <w:pPr>
              <w:ind w:firstLine="288"/>
              <w:rPr>
                <w:noProof/>
                <w:sz w:val="18"/>
                <w:szCs w:val="18"/>
              </w:rPr>
            </w:pPr>
            <w:r w:rsidRPr="00D00B3D">
              <w:rPr>
                <w:noProof/>
                <w:sz w:val="18"/>
                <w:szCs w:val="18"/>
                <w:vertAlign w:val="superscript"/>
              </w:rPr>
              <w:t>3</w:t>
            </w:r>
            <w:r w:rsidRPr="00B226F8">
              <w:rPr>
                <w:noProof/>
                <w:sz w:val="18"/>
                <w:szCs w:val="18"/>
              </w:rPr>
              <w:t xml:space="preserve">B. White, R. Gustafson and M. Fidler, "2010 Field Demonstration of the Solar Carbothermal Regolith Process to Produce Oxygen," in </w:t>
            </w:r>
            <w:r w:rsidRPr="00B226F8">
              <w:rPr>
                <w:i/>
                <w:iCs/>
                <w:noProof/>
                <w:sz w:val="18"/>
                <w:szCs w:val="18"/>
              </w:rPr>
              <w:t>49th AIAA Aerospace Sciences Meeting</w:t>
            </w:r>
            <w:r w:rsidRPr="00B226F8">
              <w:rPr>
                <w:noProof/>
                <w:sz w:val="18"/>
                <w:szCs w:val="18"/>
              </w:rPr>
              <w:t xml:space="preserve">, Orlando, FL, 2011. </w:t>
            </w:r>
          </w:p>
        </w:tc>
      </w:tr>
      <w:tr w:rsidR="009F02D5" w:rsidRPr="00B226F8" w14:paraId="5B4A733E" w14:textId="77777777" w:rsidTr="00E76158">
        <w:trPr>
          <w:tblCellSpacing w:w="15" w:type="dxa"/>
        </w:trPr>
        <w:tc>
          <w:tcPr>
            <w:tcW w:w="0" w:type="auto"/>
            <w:hideMark/>
          </w:tcPr>
          <w:p w14:paraId="17B02364" w14:textId="77777777" w:rsidR="009F02D5" w:rsidRPr="00B226F8" w:rsidRDefault="009F02D5" w:rsidP="00E76158">
            <w:pPr>
              <w:ind w:firstLine="288"/>
              <w:rPr>
                <w:noProof/>
                <w:sz w:val="18"/>
                <w:szCs w:val="18"/>
              </w:rPr>
            </w:pPr>
            <w:r w:rsidRPr="00D00B3D">
              <w:rPr>
                <w:noProof/>
                <w:sz w:val="18"/>
                <w:szCs w:val="18"/>
                <w:vertAlign w:val="superscript"/>
              </w:rPr>
              <w:t>4</w:t>
            </w:r>
            <w:r w:rsidRPr="00B226F8">
              <w:rPr>
                <w:noProof/>
                <w:sz w:val="18"/>
                <w:szCs w:val="18"/>
              </w:rPr>
              <w:t xml:space="preserve">T. Nakamura and B. Smith, "Solar Thermal Power System for Lunar ISRU Applications: Development and Field Operations at Mauna Kea, HI," in </w:t>
            </w:r>
            <w:r w:rsidRPr="00B226F8">
              <w:rPr>
                <w:i/>
                <w:iCs/>
                <w:noProof/>
                <w:sz w:val="18"/>
                <w:szCs w:val="18"/>
              </w:rPr>
              <w:t>49th AIAA Aerospace Science Meeting</w:t>
            </w:r>
            <w:r w:rsidRPr="00B226F8">
              <w:rPr>
                <w:noProof/>
                <w:sz w:val="18"/>
                <w:szCs w:val="18"/>
              </w:rPr>
              <w:t xml:space="preserve">, Orlando, FL, 2011. </w:t>
            </w:r>
          </w:p>
        </w:tc>
      </w:tr>
      <w:tr w:rsidR="009F02D5" w:rsidRPr="00B226F8" w14:paraId="2C800478" w14:textId="77777777" w:rsidTr="00E76158">
        <w:trPr>
          <w:tblCellSpacing w:w="15" w:type="dxa"/>
        </w:trPr>
        <w:tc>
          <w:tcPr>
            <w:tcW w:w="0" w:type="auto"/>
            <w:hideMark/>
          </w:tcPr>
          <w:p w14:paraId="5233E90A" w14:textId="77777777" w:rsidR="009F02D5" w:rsidRPr="00B226F8" w:rsidRDefault="009F02D5" w:rsidP="00E76158">
            <w:pPr>
              <w:ind w:firstLine="288"/>
              <w:rPr>
                <w:noProof/>
                <w:sz w:val="18"/>
                <w:szCs w:val="18"/>
              </w:rPr>
            </w:pPr>
            <w:r w:rsidRPr="00D00B3D">
              <w:rPr>
                <w:noProof/>
                <w:sz w:val="18"/>
                <w:szCs w:val="18"/>
                <w:vertAlign w:val="superscript"/>
              </w:rPr>
              <w:t>5</w:t>
            </w:r>
            <w:r w:rsidRPr="00B226F8">
              <w:rPr>
                <w:noProof/>
                <w:sz w:val="18"/>
                <w:szCs w:val="18"/>
              </w:rPr>
              <w:t xml:space="preserve">B. White and N. Haggerty, "Carbothermal Reduction System Overview and Developments in Support of the Artemis Program and a Commercial Lunar Economy, ICES-2023-313," in </w:t>
            </w:r>
            <w:r w:rsidRPr="00B226F8">
              <w:rPr>
                <w:i/>
                <w:iCs/>
                <w:noProof/>
                <w:sz w:val="18"/>
                <w:szCs w:val="18"/>
              </w:rPr>
              <w:t>52nd International Conerence on Environmental Systems</w:t>
            </w:r>
            <w:r w:rsidRPr="00B226F8">
              <w:rPr>
                <w:noProof/>
                <w:sz w:val="18"/>
                <w:szCs w:val="18"/>
              </w:rPr>
              <w:t xml:space="preserve">, Calgary, Canada, 2023. </w:t>
            </w:r>
          </w:p>
        </w:tc>
      </w:tr>
    </w:tbl>
    <w:p w14:paraId="3928B179" w14:textId="77777777" w:rsidR="0093078A" w:rsidRDefault="0093078A" w:rsidP="0093361C">
      <w:pPr>
        <w:pStyle w:val="References"/>
        <w:ind w:firstLine="0"/>
      </w:pPr>
    </w:p>
    <w:sectPr w:rsidR="0093078A" w:rsidSect="003431E0">
      <w:footerReference w:type="even" r:id="rId18"/>
      <w:footerReference w:type="default" r:id="rId19"/>
      <w:headerReference w:type="first" r:id="rId20"/>
      <w:pgSz w:w="12240" w:h="15840"/>
      <w:pgMar w:top="1440" w:right="1440" w:bottom="1440" w:left="1440" w:header="360" w:footer="85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E714B" w14:textId="77777777" w:rsidR="00551F3A" w:rsidRDefault="00551F3A">
      <w:r>
        <w:separator/>
      </w:r>
    </w:p>
  </w:endnote>
  <w:endnote w:type="continuationSeparator" w:id="0">
    <w:p w14:paraId="0958ADFD" w14:textId="77777777" w:rsidR="00551F3A" w:rsidRDefault="00551F3A">
      <w:r>
        <w:continuationSeparator/>
      </w:r>
    </w:p>
  </w:endnote>
  <w:endnote w:type="continuationNotice" w:id="1">
    <w:p w14:paraId="6419839F" w14:textId="77777777" w:rsidR="00551F3A" w:rsidRDefault="00551F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80D2B" w14:textId="7D0D9D17" w:rsidR="00CD2566" w:rsidRDefault="009005CC">
    <w:pPr>
      <w:pStyle w:val="Footer"/>
      <w:framePr w:wrap="around" w:vAnchor="text" w:hAnchor="margin" w:xAlign="center" w:y="1"/>
      <w:rPr>
        <w:rStyle w:val="PageNumber"/>
      </w:rPr>
    </w:pPr>
    <w:r>
      <w:rPr>
        <w:rStyle w:val="PageNumber"/>
      </w:rPr>
      <w:fldChar w:fldCharType="begin"/>
    </w:r>
    <w:r w:rsidR="00CD2566">
      <w:rPr>
        <w:rStyle w:val="PageNumber"/>
      </w:rPr>
      <w:instrText xml:space="preserve">PAGE  </w:instrText>
    </w:r>
    <w:r>
      <w:rPr>
        <w:rStyle w:val="PageNumber"/>
      </w:rPr>
      <w:fldChar w:fldCharType="separate"/>
    </w:r>
    <w:r w:rsidR="00891557">
      <w:rPr>
        <w:rStyle w:val="PageNumber"/>
        <w:noProof/>
      </w:rPr>
      <w:t>3</w:t>
    </w:r>
    <w:r>
      <w:rPr>
        <w:rStyle w:val="PageNumber"/>
      </w:rPr>
      <w:fldChar w:fldCharType="end"/>
    </w:r>
  </w:p>
  <w:p w14:paraId="7ABDDC5F" w14:textId="77777777" w:rsidR="00CD2566" w:rsidRDefault="00CD25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8C54D" w14:textId="5C4BE19B" w:rsidR="00CD2566" w:rsidRDefault="00AD7DA8">
    <w:pPr>
      <w:pStyle w:val="Footer"/>
      <w:jc w:val="center"/>
    </w:pPr>
    <w:r>
      <w:fldChar w:fldCharType="begin"/>
    </w:r>
    <w:r>
      <w:instrText xml:space="preserve"> PAGE  \* MERGEFORMAT </w:instrText>
    </w:r>
    <w:r>
      <w:fldChar w:fldCharType="separate"/>
    </w:r>
    <w:r>
      <w:rPr>
        <w:noProof/>
      </w:rPr>
      <w:t>2</w:t>
    </w:r>
    <w:r>
      <w:fldChar w:fldCharType="end"/>
    </w:r>
  </w:p>
  <w:p w14:paraId="3725C083" w14:textId="77777777" w:rsidR="00CD2566" w:rsidRDefault="00896620">
    <w:pPr>
      <w:pStyle w:val="Footer"/>
      <w:jc w:val="center"/>
    </w:pPr>
    <w:r>
      <w:t>International Conference on Environmental Systems</w:t>
    </w:r>
  </w:p>
  <w:p w14:paraId="3E573B81" w14:textId="77777777" w:rsidR="00CD2566" w:rsidRPr="006933E9" w:rsidRDefault="00CD2566">
    <w:pPr>
      <w:pStyle w:val="Footer"/>
      <w:jc w:val="center"/>
      <w:rPr>
        <w:sz w:val="14"/>
      </w:rPr>
    </w:pPr>
  </w:p>
  <w:p w14:paraId="3392AAE4" w14:textId="77777777" w:rsidR="00CD2566" w:rsidRDefault="00CD256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35268" w14:textId="77777777" w:rsidR="00551F3A" w:rsidRDefault="00551F3A">
      <w:r>
        <w:separator/>
      </w:r>
    </w:p>
  </w:footnote>
  <w:footnote w:type="continuationSeparator" w:id="0">
    <w:p w14:paraId="58997EB3" w14:textId="77777777" w:rsidR="00551F3A" w:rsidRDefault="00551F3A">
      <w:r>
        <w:continuationSeparator/>
      </w:r>
    </w:p>
  </w:footnote>
  <w:footnote w:type="continuationNotice" w:id="1">
    <w:p w14:paraId="43BA3D04" w14:textId="77777777" w:rsidR="00551F3A" w:rsidRDefault="00551F3A"/>
  </w:footnote>
  <w:footnote w:id="2">
    <w:p w14:paraId="439F5795" w14:textId="26643473" w:rsidR="00891557" w:rsidRDefault="00891557" w:rsidP="00891557">
      <w:pPr>
        <w:pStyle w:val="FootnoteText"/>
      </w:pPr>
      <w:r>
        <w:rPr>
          <w:rStyle w:val="FootnoteReference"/>
        </w:rPr>
        <w:footnoteRef/>
      </w:r>
      <w:r>
        <w:t xml:space="preserve"> </w:t>
      </w:r>
      <w:r w:rsidR="003A3875">
        <w:t>NASA, Research Scientist</w:t>
      </w:r>
      <w:r>
        <w:t xml:space="preserve">, </w:t>
      </w:r>
      <w:r w:rsidR="004A6CB1">
        <w:t>Exploration Systems and Development Office,</w:t>
      </w:r>
      <w:r w:rsidR="005C5DD5">
        <w:t xml:space="preserve"> Kennedy Space Center, FL 32899</w:t>
      </w:r>
      <w:r>
        <w:t>.</w:t>
      </w:r>
    </w:p>
  </w:footnote>
  <w:footnote w:id="3">
    <w:p w14:paraId="0BB9CC60" w14:textId="1B54FE0C" w:rsidR="00891557" w:rsidRDefault="00891557" w:rsidP="00891557">
      <w:pPr>
        <w:pStyle w:val="FootnoteText"/>
      </w:pPr>
      <w:r>
        <w:rPr>
          <w:rStyle w:val="FootnoteReference"/>
        </w:rPr>
        <w:footnoteRef/>
      </w:r>
      <w:r>
        <w:t xml:space="preserve"> </w:t>
      </w:r>
      <w:r w:rsidR="005C4F20">
        <w:t xml:space="preserve">LASSO II, </w:t>
      </w:r>
      <w:r w:rsidR="00BC07FE">
        <w:t>Chemist SME</w:t>
      </w:r>
      <w:r>
        <w:t xml:space="preserve">, </w:t>
      </w:r>
      <w:r w:rsidR="008A08C4">
        <w:t xml:space="preserve">Bennett </w:t>
      </w:r>
      <w:r w:rsidR="0047023E">
        <w:t>Aerospace</w:t>
      </w:r>
      <w:r>
        <w:t xml:space="preserve">, </w:t>
      </w:r>
      <w:r w:rsidR="0047023E">
        <w:t>Kennedy Space Center, FL 32899</w:t>
      </w:r>
      <w:r>
        <w:t>.</w:t>
      </w:r>
    </w:p>
  </w:footnote>
  <w:footnote w:id="4">
    <w:p w14:paraId="655637D9" w14:textId="4A399A25" w:rsidR="00891557" w:rsidRDefault="00891557" w:rsidP="00891557">
      <w:pPr>
        <w:pStyle w:val="FootnoteText"/>
      </w:pPr>
      <w:r>
        <w:rPr>
          <w:rStyle w:val="FootnoteReference"/>
        </w:rPr>
        <w:footnoteRef/>
      </w:r>
      <w:r>
        <w:t xml:space="preserve"> </w:t>
      </w:r>
      <w:r w:rsidR="008B5AB7">
        <w:t>Project Manager</w:t>
      </w:r>
      <w:r w:rsidR="00124387">
        <w:t>, Exploration Systems and Development Office, Kennedy Space Center, FL 32899.</w:t>
      </w:r>
    </w:p>
  </w:footnote>
  <w:footnote w:id="5">
    <w:p w14:paraId="54BB00F7" w14:textId="61E878A5" w:rsidR="00891557" w:rsidRDefault="00891557" w:rsidP="00891557">
      <w:pPr>
        <w:pStyle w:val="FootnoteText"/>
      </w:pPr>
      <w:r>
        <w:rPr>
          <w:rStyle w:val="FootnoteReference"/>
        </w:rPr>
        <w:footnoteRef/>
      </w:r>
      <w:r>
        <w:t xml:space="preserve"> </w:t>
      </w:r>
      <w:r w:rsidR="0047023E">
        <w:t>NASA</w:t>
      </w:r>
      <w:r w:rsidR="00BB582D">
        <w:t>, Research Scientist, Exploration Systems and Development Office, Kennedy Space Center, FL 32899.</w:t>
      </w:r>
    </w:p>
  </w:footnote>
  <w:footnote w:id="6">
    <w:p w14:paraId="7C76FF9E" w14:textId="306D0CCB" w:rsidR="00891557" w:rsidRDefault="00891557" w:rsidP="00891557">
      <w:pPr>
        <w:pStyle w:val="FootnoteText"/>
      </w:pPr>
      <w:r>
        <w:rPr>
          <w:rStyle w:val="FootnoteReference"/>
        </w:rPr>
        <w:footnoteRef/>
      </w:r>
      <w:r>
        <w:t xml:space="preserve"> </w:t>
      </w:r>
      <w:r w:rsidR="00BB582D">
        <w:t>NASA</w:t>
      </w:r>
      <w:r>
        <w:t xml:space="preserve">, </w:t>
      </w:r>
      <w:r w:rsidR="00BB582D">
        <w:t>Principal Investigator, Exploration Systems and Development Office, Kennedy Space Center, FL 32899</w:t>
      </w:r>
      <w:r>
        <w:t>.</w:t>
      </w:r>
    </w:p>
  </w:footnote>
  <w:footnote w:id="7">
    <w:p w14:paraId="3DD39DD1" w14:textId="0CF400FE" w:rsidR="00E20F86" w:rsidRDefault="00E20F86" w:rsidP="00E20F86">
      <w:pPr>
        <w:pStyle w:val="FootnoteText"/>
      </w:pPr>
      <w:r>
        <w:rPr>
          <w:rStyle w:val="FootnoteReference"/>
        </w:rPr>
        <w:footnoteRef/>
      </w:r>
      <w:r>
        <w:t xml:space="preserve"> </w:t>
      </w:r>
      <w:r w:rsidR="003A3875">
        <w:t xml:space="preserve">Sierra Space, </w:t>
      </w:r>
      <w:r w:rsidR="00502D77">
        <w:t>Lead Engineer, Environmental Systems, 1212 Fourier Drive, Madison, WI 53717.</w:t>
      </w:r>
    </w:p>
  </w:footnote>
  <w:footnote w:id="8">
    <w:p w14:paraId="08CD3F06" w14:textId="5270EE1D" w:rsidR="0060746A" w:rsidRDefault="0060746A">
      <w:pPr>
        <w:pStyle w:val="FootnoteText"/>
      </w:pPr>
      <w:r>
        <w:rPr>
          <w:rStyle w:val="FootnoteReference"/>
        </w:rPr>
        <w:footnoteRef/>
      </w:r>
      <w:r>
        <w:t xml:space="preserve"> Sierra Space, </w:t>
      </w:r>
      <w:r w:rsidR="00061562">
        <w:t>Mechanical</w:t>
      </w:r>
      <w:r>
        <w:t xml:space="preserve"> Engineer, Environmental Systems, 1212 Fourier Drive, Madison, WI 53717</w:t>
      </w:r>
      <w:r w:rsidR="00CF7DA7">
        <w:t>.</w:t>
      </w:r>
    </w:p>
  </w:footnote>
  <w:footnote w:id="9">
    <w:p w14:paraId="5E197819" w14:textId="5EE5C30C" w:rsidR="00CF7DA7" w:rsidRDefault="00CF7DA7">
      <w:pPr>
        <w:pStyle w:val="FootnoteText"/>
      </w:pPr>
      <w:r>
        <w:rPr>
          <w:rStyle w:val="FootnoteReference"/>
        </w:rPr>
        <w:footnoteRef/>
      </w:r>
      <w:r>
        <w:t xml:space="preserve"> Sierra Space, </w:t>
      </w:r>
      <w:r w:rsidR="00061562">
        <w:t>Mechanical</w:t>
      </w:r>
      <w:r>
        <w:t xml:space="preserve"> Engineer, Environmental Systems, 1212 Fourier Drive, Madison, WI 53717.</w:t>
      </w:r>
    </w:p>
  </w:footnote>
  <w:footnote w:id="10">
    <w:p w14:paraId="6E70F9DC" w14:textId="61A776D9" w:rsidR="00E20F86" w:rsidRDefault="00E20F86" w:rsidP="00E20F86">
      <w:pPr>
        <w:pStyle w:val="FootnoteText"/>
      </w:pPr>
      <w:r>
        <w:rPr>
          <w:rStyle w:val="FootnoteReference"/>
        </w:rPr>
        <w:footnoteRef/>
      </w:r>
      <w:r>
        <w:t xml:space="preserve"> </w:t>
      </w:r>
      <w:r w:rsidR="003A3875">
        <w:t xml:space="preserve">Sierra Space, </w:t>
      </w:r>
      <w:r w:rsidR="00893A35">
        <w:t>ISRU Program Manager, Environmental Systems, 1212 Fourier Drive, Madison, WI 53717.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50FF6" w14:textId="1D2D0C17" w:rsidR="009135D2" w:rsidRPr="009135D2" w:rsidRDefault="00BC6E23" w:rsidP="009135D2">
    <w:pPr>
      <w:pStyle w:val="Header"/>
    </w:pPr>
    <w:r>
      <w:t>5</w:t>
    </w:r>
    <w:r w:rsidR="00C901D1">
      <w:t>3rd</w:t>
    </w:r>
    <w:r w:rsidR="009135D2" w:rsidRPr="009135D2">
      <w:t xml:space="preserve"> International Conference on Environmental Systems</w:t>
    </w:r>
    <w:r w:rsidR="009135D2" w:rsidRPr="009135D2">
      <w:tab/>
    </w:r>
    <w:r w:rsidR="00FD423A">
      <w:t>ICES-20</w:t>
    </w:r>
    <w:r>
      <w:t>2</w:t>
    </w:r>
    <w:r w:rsidR="00C901D1">
      <w:t>4</w:t>
    </w:r>
    <w:r w:rsidR="00FD423A">
      <w:t>-</w:t>
    </w:r>
    <w:r w:rsidR="00891557">
      <w:t>6</w:t>
    </w:r>
    <w:r w:rsidR="00885FDE">
      <w:t>1</w:t>
    </w:r>
  </w:p>
  <w:p w14:paraId="131213CE" w14:textId="508EBD9B" w:rsidR="009135D2" w:rsidRPr="009135D2" w:rsidRDefault="00C901D1" w:rsidP="009135D2">
    <w:pPr>
      <w:pStyle w:val="Header"/>
    </w:pPr>
    <w:r>
      <w:t>21-25</w:t>
    </w:r>
    <w:r w:rsidR="009135D2" w:rsidRPr="009135D2">
      <w:t xml:space="preserve"> July 20</w:t>
    </w:r>
    <w:r w:rsidR="00BC6E23">
      <w:t>2</w:t>
    </w:r>
    <w:r>
      <w:t>4</w:t>
    </w:r>
    <w:r w:rsidR="00BA5E2C">
      <w:t xml:space="preserve">, </w:t>
    </w:r>
    <w:r>
      <w:t>Louisville, Kentucky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4AE6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11A26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C0801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8C7D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D64D1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7F4019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54B9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B4ECB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9227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EECE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E72F71"/>
    <w:multiLevelType w:val="multilevel"/>
    <w:tmpl w:val="15BE78DC"/>
    <w:lvl w:ilvl="0">
      <w:start w:val="1"/>
      <w:numFmt w:val="upperRoman"/>
      <w:lvlText w:val="%1."/>
      <w:lvlJc w:val="right"/>
      <w:pPr>
        <w:tabs>
          <w:tab w:val="num" w:pos="360"/>
        </w:tabs>
        <w:ind w:left="0" w:firstLine="0"/>
      </w:pPr>
      <w:rPr>
        <w:rFonts w:ascii="Times New Roman" w:hAnsi="Times New Roman"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9A54227"/>
    <w:multiLevelType w:val="hybridMultilevel"/>
    <w:tmpl w:val="4E9C4646"/>
    <w:lvl w:ilvl="0" w:tplc="C35C325E">
      <w:start w:val="1"/>
      <w:numFmt w:val="decimal"/>
      <w:pStyle w:val="Heading3"/>
      <w:lvlText w:val="%1."/>
      <w:lvlJc w:val="left"/>
      <w:pPr>
        <w:tabs>
          <w:tab w:val="num" w:pos="648"/>
        </w:tabs>
        <w:ind w:left="576"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C263C75"/>
    <w:multiLevelType w:val="hybridMultilevel"/>
    <w:tmpl w:val="4A842EDA"/>
    <w:lvl w:ilvl="0" w:tplc="43E22C5C">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3" w15:restartNumberingAfterBreak="0">
    <w:nsid w:val="13CD4ACF"/>
    <w:multiLevelType w:val="hybridMultilevel"/>
    <w:tmpl w:val="C76AA214"/>
    <w:lvl w:ilvl="0" w:tplc="606803D6">
      <w:start w:val="1"/>
      <w:numFmt w:val="upperLetter"/>
      <w:pStyle w:val="Heading2"/>
      <w:lvlText w:val="%1."/>
      <w:lvlJc w:val="left"/>
      <w:pPr>
        <w:tabs>
          <w:tab w:val="num" w:pos="360"/>
        </w:tabs>
        <w:ind w:left="0" w:firstLine="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BF78B448">
      <w:start w:val="1"/>
      <w:numFmt w:val="decimal"/>
      <w:lvlText w:val="%3."/>
      <w:lvlJc w:val="left"/>
      <w:pPr>
        <w:tabs>
          <w:tab w:val="num" w:pos="648"/>
        </w:tabs>
        <w:ind w:left="288" w:firstLine="0"/>
      </w:pPr>
      <w:rPr>
        <w:rFonts w:hint="default"/>
      </w:rPr>
    </w:lvl>
    <w:lvl w:ilvl="3" w:tplc="F750E7B0">
      <w:start w:val="1"/>
      <w:numFmt w:val="lowerLetter"/>
      <w:lvlText w:val="%4)"/>
      <w:lvlJc w:val="left"/>
      <w:pPr>
        <w:tabs>
          <w:tab w:val="num" w:pos="648"/>
        </w:tabs>
        <w:ind w:left="288" w:firstLine="0"/>
      </w:pPr>
      <w:rPr>
        <w:rFonts w:hint="default"/>
      </w:rPr>
    </w:lvl>
    <w:lvl w:ilvl="4" w:tplc="2EB26C74">
      <w:start w:val="1"/>
      <w:numFmt w:val="lowerLetter"/>
      <w:lvlText w:val="%5."/>
      <w:lvlJc w:val="left"/>
      <w:pPr>
        <w:tabs>
          <w:tab w:val="num" w:pos="648"/>
        </w:tabs>
        <w:ind w:left="288" w:firstLine="0"/>
      </w:pPr>
      <w:rPr>
        <w:rFonts w:hint="default"/>
      </w:rPr>
    </w:lvl>
    <w:lvl w:ilvl="5" w:tplc="79E24208">
      <w:start w:val="1"/>
      <w:numFmt w:val="decimal"/>
      <w:lvlText w:val="%6)"/>
      <w:lvlJc w:val="left"/>
      <w:pPr>
        <w:tabs>
          <w:tab w:val="num" w:pos="720"/>
        </w:tabs>
        <w:ind w:left="720" w:hanging="432"/>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B4F54E7"/>
    <w:multiLevelType w:val="hybridMultilevel"/>
    <w:tmpl w:val="C3E487AA"/>
    <w:lvl w:ilvl="0" w:tplc="3C78074C">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5580"/>
        </w:tabs>
        <w:ind w:left="5580" w:hanging="360"/>
      </w:pPr>
    </w:lvl>
    <w:lvl w:ilvl="2" w:tplc="0409001B" w:tentative="1">
      <w:start w:val="1"/>
      <w:numFmt w:val="lowerRoman"/>
      <w:lvlText w:val="%3."/>
      <w:lvlJc w:val="right"/>
      <w:pPr>
        <w:tabs>
          <w:tab w:val="num" w:pos="6300"/>
        </w:tabs>
        <w:ind w:left="6300" w:hanging="180"/>
      </w:pPr>
    </w:lvl>
    <w:lvl w:ilvl="3" w:tplc="0409000F" w:tentative="1">
      <w:start w:val="1"/>
      <w:numFmt w:val="decimal"/>
      <w:lvlText w:val="%4."/>
      <w:lvlJc w:val="left"/>
      <w:pPr>
        <w:tabs>
          <w:tab w:val="num" w:pos="7020"/>
        </w:tabs>
        <w:ind w:left="7020" w:hanging="360"/>
      </w:pPr>
    </w:lvl>
    <w:lvl w:ilvl="4" w:tplc="04090019" w:tentative="1">
      <w:start w:val="1"/>
      <w:numFmt w:val="lowerLetter"/>
      <w:lvlText w:val="%5."/>
      <w:lvlJc w:val="left"/>
      <w:pPr>
        <w:tabs>
          <w:tab w:val="num" w:pos="7740"/>
        </w:tabs>
        <w:ind w:left="7740" w:hanging="360"/>
      </w:pPr>
    </w:lvl>
    <w:lvl w:ilvl="5" w:tplc="0409001B" w:tentative="1">
      <w:start w:val="1"/>
      <w:numFmt w:val="lowerRoman"/>
      <w:lvlText w:val="%6."/>
      <w:lvlJc w:val="right"/>
      <w:pPr>
        <w:tabs>
          <w:tab w:val="num" w:pos="8460"/>
        </w:tabs>
        <w:ind w:left="8460" w:hanging="180"/>
      </w:pPr>
    </w:lvl>
    <w:lvl w:ilvl="6" w:tplc="0409000F" w:tentative="1">
      <w:start w:val="1"/>
      <w:numFmt w:val="decimal"/>
      <w:lvlText w:val="%7."/>
      <w:lvlJc w:val="left"/>
      <w:pPr>
        <w:tabs>
          <w:tab w:val="num" w:pos="9180"/>
        </w:tabs>
        <w:ind w:left="9180" w:hanging="360"/>
      </w:pPr>
    </w:lvl>
    <w:lvl w:ilvl="7" w:tplc="04090019" w:tentative="1">
      <w:start w:val="1"/>
      <w:numFmt w:val="lowerLetter"/>
      <w:lvlText w:val="%8."/>
      <w:lvlJc w:val="left"/>
      <w:pPr>
        <w:tabs>
          <w:tab w:val="num" w:pos="9900"/>
        </w:tabs>
        <w:ind w:left="9900" w:hanging="360"/>
      </w:pPr>
    </w:lvl>
    <w:lvl w:ilvl="8" w:tplc="0409001B" w:tentative="1">
      <w:start w:val="1"/>
      <w:numFmt w:val="lowerRoman"/>
      <w:lvlText w:val="%9."/>
      <w:lvlJc w:val="right"/>
      <w:pPr>
        <w:tabs>
          <w:tab w:val="num" w:pos="10620"/>
        </w:tabs>
        <w:ind w:left="10620" w:hanging="180"/>
      </w:pPr>
    </w:lvl>
  </w:abstractNum>
  <w:abstractNum w:abstractNumId="15" w15:restartNumberingAfterBreak="0">
    <w:nsid w:val="1C24356B"/>
    <w:multiLevelType w:val="hybridMultilevel"/>
    <w:tmpl w:val="5762A6B6"/>
    <w:lvl w:ilvl="0" w:tplc="C0FCD902">
      <w:start w:val="1"/>
      <w:numFmt w:v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6" w15:restartNumberingAfterBreak="0">
    <w:nsid w:val="1CF05DF9"/>
    <w:multiLevelType w:val="hybridMultilevel"/>
    <w:tmpl w:val="5762A6B6"/>
    <w:lvl w:ilvl="0" w:tplc="88A8CE80">
      <w:start w:val="1"/>
      <w:numFmt w:val="bullet"/>
      <w:lvlText w:val=""/>
      <w:lvlJc w:val="left"/>
      <w:pPr>
        <w:tabs>
          <w:tab w:val="num" w:pos="648"/>
        </w:tabs>
        <w:ind w:left="288"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7" w15:restartNumberingAfterBreak="0">
    <w:nsid w:val="2C631C8B"/>
    <w:multiLevelType w:val="hybridMultilevel"/>
    <w:tmpl w:val="CFE66962"/>
    <w:lvl w:ilvl="0" w:tplc="AD4C076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FD704F2"/>
    <w:multiLevelType w:val="hybridMultilevel"/>
    <w:tmpl w:val="72605AFA"/>
    <w:lvl w:ilvl="0" w:tplc="00130409">
      <w:start w:val="1"/>
      <w:numFmt w:val="upperRoman"/>
      <w:lvlText w:val="%1."/>
      <w:lvlJc w:val="right"/>
      <w:pPr>
        <w:tabs>
          <w:tab w:val="num" w:pos="180"/>
        </w:tabs>
        <w:ind w:left="180" w:hanging="180"/>
      </w:pPr>
      <w:rPr>
        <w:rFonts w:hint="default"/>
      </w:rPr>
    </w:lvl>
    <w:lvl w:ilvl="1" w:tplc="4976073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865185"/>
    <w:multiLevelType w:val="hybridMultilevel"/>
    <w:tmpl w:val="66F893C2"/>
    <w:lvl w:ilvl="0" w:tplc="AB140114">
      <w:start w:val="1"/>
      <w:numFmt w:val="upperLetter"/>
      <w:lvlText w:val="%1."/>
      <w:lvlJc w:val="left"/>
      <w:pPr>
        <w:tabs>
          <w:tab w:val="num" w:pos="360"/>
        </w:tabs>
        <w:ind w:left="0" w:firstLine="0"/>
      </w:pPr>
      <w:rPr>
        <w:rFonts w:ascii="Times New Roman" w:hAnsi="Times New Roman" w:hint="default"/>
      </w:rPr>
    </w:lvl>
    <w:lvl w:ilvl="1" w:tplc="4EB2A9DE">
      <w:start w:val="1"/>
      <w:numFmt w:val="bullet"/>
      <w:lvlText w:val=""/>
      <w:lvlJc w:val="left"/>
      <w:pPr>
        <w:tabs>
          <w:tab w:val="num" w:pos="648"/>
        </w:tabs>
        <w:ind w:left="360" w:hanging="72"/>
      </w:pPr>
      <w:rPr>
        <w:rFonts w:ascii="Symbol" w:hAnsi="Symbol" w:hint="default"/>
      </w:rPr>
    </w:lvl>
    <w:lvl w:ilvl="2" w:tplc="7F1A24CE">
      <w:start w:val="1"/>
      <w:numFmt w:val="decimal"/>
      <w:lvlText w:val="%3."/>
      <w:lvlJc w:val="left"/>
      <w:pPr>
        <w:tabs>
          <w:tab w:val="num" w:pos="648"/>
        </w:tabs>
        <w:ind w:left="360" w:hanging="7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AC3CC6"/>
    <w:multiLevelType w:val="hybridMultilevel"/>
    <w:tmpl w:val="5762A6B6"/>
    <w:lvl w:ilvl="0" w:tplc="43E22C5C">
      <w:start w:val="1"/>
      <w:numFmt w:val="bullet"/>
      <w:lvlText w:val=""/>
      <w:lvlJc w:val="left"/>
      <w:pPr>
        <w:tabs>
          <w:tab w:val="num" w:pos="936"/>
        </w:tabs>
        <w:ind w:left="576"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1" w15:restartNumberingAfterBreak="0">
    <w:nsid w:val="4E683A4E"/>
    <w:multiLevelType w:val="hybridMultilevel"/>
    <w:tmpl w:val="2B8294D4"/>
    <w:lvl w:ilvl="0" w:tplc="1296735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565D013B"/>
    <w:multiLevelType w:val="hybridMultilevel"/>
    <w:tmpl w:val="66F893C2"/>
    <w:lvl w:ilvl="0" w:tplc="AB140114">
      <w:start w:val="1"/>
      <w:numFmt w:val="upperLetter"/>
      <w:lvlText w:val="%1."/>
      <w:lvlJc w:val="left"/>
      <w:pPr>
        <w:tabs>
          <w:tab w:val="num" w:pos="360"/>
        </w:tabs>
        <w:ind w:left="0" w:firstLine="0"/>
      </w:pPr>
      <w:rPr>
        <w:rFonts w:ascii="Times New Roman" w:hAnsi="Times New Roman" w:hint="default"/>
      </w:rPr>
    </w:lvl>
    <w:lvl w:ilvl="1" w:tplc="43E22C5C">
      <w:start w:val="1"/>
      <w:numFmt w:val="bullet"/>
      <w:lvlText w:val=""/>
      <w:lvlJc w:val="left"/>
      <w:pPr>
        <w:tabs>
          <w:tab w:val="num" w:pos="648"/>
        </w:tabs>
        <w:ind w:left="288" w:firstLine="0"/>
      </w:pPr>
      <w:rPr>
        <w:rFonts w:ascii="Symbol" w:hAnsi="Symbol" w:hint="default"/>
      </w:rPr>
    </w:lvl>
    <w:lvl w:ilvl="2" w:tplc="7F1A24CE">
      <w:start w:val="1"/>
      <w:numFmt w:val="decimal"/>
      <w:lvlText w:val="%3."/>
      <w:lvlJc w:val="left"/>
      <w:pPr>
        <w:tabs>
          <w:tab w:val="num" w:pos="648"/>
        </w:tabs>
        <w:ind w:left="360" w:hanging="7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60677B"/>
    <w:multiLevelType w:val="hybridMultilevel"/>
    <w:tmpl w:val="E9227B7C"/>
    <w:lvl w:ilvl="0" w:tplc="25221698">
      <w:start w:val="1"/>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4" w15:restartNumberingAfterBreak="0">
    <w:nsid w:val="6201068F"/>
    <w:multiLevelType w:val="hybridMultilevel"/>
    <w:tmpl w:val="AB183A2A"/>
    <w:lvl w:ilvl="0" w:tplc="1E9C550C">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3A90ADC"/>
    <w:multiLevelType w:val="hybridMultilevel"/>
    <w:tmpl w:val="A19A297A"/>
    <w:lvl w:ilvl="0" w:tplc="1CEE314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63EF1209"/>
    <w:multiLevelType w:val="multilevel"/>
    <w:tmpl w:val="00290409"/>
    <w:lvl w:ilvl="0">
      <w:start w:val="1"/>
      <w:numFmt w:val="decimal"/>
      <w:suff w:val="space"/>
      <w:lvlText w:val="Chapter %1"/>
      <w:lvlJc w:val="left"/>
      <w:pPr>
        <w:ind w:left="0" w:firstLine="0"/>
      </w:pPr>
    </w:lvl>
    <w:lvl w:ilvl="1">
      <w:start w:val="1"/>
      <w:numFmt w:val="decimal"/>
      <w:lvlText w:val="%2)"/>
      <w:lvlJc w:val="left"/>
      <w:pPr>
        <w:tabs>
          <w:tab w:val="num" w:pos="648"/>
        </w:tabs>
        <w:ind w:left="576" w:hanging="288"/>
      </w:pPr>
      <w:rPr>
        <w:rFonts w:hint="default"/>
      </w:r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7" w15:restartNumberingAfterBreak="0">
    <w:nsid w:val="689B562C"/>
    <w:multiLevelType w:val="hybridMultilevel"/>
    <w:tmpl w:val="47D086B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29" w15:restartNumberingAfterBreak="0">
    <w:nsid w:val="740F41AC"/>
    <w:multiLevelType w:val="hybridMultilevel"/>
    <w:tmpl w:val="2B54A3C0"/>
    <w:lvl w:ilvl="0" w:tplc="43E22C5C">
      <w:start w:val="1"/>
      <w:numFmt w:val="bullet"/>
      <w:lvlText w:val=""/>
      <w:lvlJc w:val="left"/>
      <w:pPr>
        <w:tabs>
          <w:tab w:val="num" w:pos="936"/>
        </w:tabs>
        <w:ind w:left="576"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0" w15:restartNumberingAfterBreak="0">
    <w:nsid w:val="79F46323"/>
    <w:multiLevelType w:val="multilevel"/>
    <w:tmpl w:val="ABCAF4A4"/>
    <w:lvl w:ilvl="0">
      <w:start w:val="1"/>
      <w:numFmt w:val="decimal"/>
      <w:lvlText w:val="%1)"/>
      <w:lvlJc w:val="left"/>
      <w:pPr>
        <w:tabs>
          <w:tab w:val="num" w:pos="720"/>
        </w:tabs>
        <w:ind w:left="720" w:hanging="432"/>
      </w:pPr>
      <w:rPr>
        <w:rFonts w:hint="default"/>
      </w:rPr>
    </w:lvl>
    <w:lvl w:ilvl="1">
      <w:start w:val="1"/>
      <w:numFmt w:val="lowerLetter"/>
      <w:lvlText w:val="%2)"/>
      <w:lvlJc w:val="left"/>
      <w:pPr>
        <w:tabs>
          <w:tab w:val="num" w:pos="1296"/>
        </w:tabs>
        <w:ind w:left="1296" w:hanging="360"/>
      </w:pPr>
      <w:rPr>
        <w:rFonts w:hint="default"/>
      </w:rPr>
    </w:lvl>
    <w:lvl w:ilvl="2">
      <w:start w:val="1"/>
      <w:numFmt w:val="lowerRoman"/>
      <w:lvlText w:val="%3)"/>
      <w:lvlJc w:val="left"/>
      <w:pPr>
        <w:tabs>
          <w:tab w:val="num" w:pos="2016"/>
        </w:tabs>
        <w:ind w:left="1656" w:hanging="360"/>
      </w:pPr>
      <w:rPr>
        <w:rFonts w:hint="default"/>
      </w:rPr>
    </w:lvl>
    <w:lvl w:ilvl="3">
      <w:start w:val="1"/>
      <w:numFmt w:val="decimal"/>
      <w:lvlText w:val="(%4)"/>
      <w:lvlJc w:val="left"/>
      <w:pPr>
        <w:tabs>
          <w:tab w:val="num" w:pos="2016"/>
        </w:tabs>
        <w:ind w:left="2016" w:hanging="360"/>
      </w:pPr>
      <w:rPr>
        <w:rFonts w:hint="default"/>
      </w:rPr>
    </w:lvl>
    <w:lvl w:ilvl="4">
      <w:start w:val="1"/>
      <w:numFmt w:val="lowerLetter"/>
      <w:lvlText w:val="(%5)"/>
      <w:lvlJc w:val="left"/>
      <w:pPr>
        <w:tabs>
          <w:tab w:val="num" w:pos="2376"/>
        </w:tabs>
        <w:ind w:left="2376" w:hanging="360"/>
      </w:pPr>
      <w:rPr>
        <w:rFonts w:hint="default"/>
      </w:rPr>
    </w:lvl>
    <w:lvl w:ilvl="5">
      <w:start w:val="1"/>
      <w:numFmt w:val="lowerRoman"/>
      <w:lvlText w:val="(%6)"/>
      <w:lvlJc w:val="left"/>
      <w:pPr>
        <w:tabs>
          <w:tab w:val="num" w:pos="2736"/>
        </w:tabs>
        <w:ind w:left="2736" w:hanging="360"/>
      </w:pPr>
      <w:rPr>
        <w:rFonts w:hint="default"/>
      </w:rPr>
    </w:lvl>
    <w:lvl w:ilvl="6">
      <w:start w:val="1"/>
      <w:numFmt w:val="decimal"/>
      <w:lvlText w:val="%7."/>
      <w:lvlJc w:val="left"/>
      <w:pPr>
        <w:tabs>
          <w:tab w:val="num" w:pos="3096"/>
        </w:tabs>
        <w:ind w:left="3096" w:hanging="360"/>
      </w:pPr>
      <w:rPr>
        <w:rFonts w:hint="default"/>
      </w:rPr>
    </w:lvl>
    <w:lvl w:ilvl="7">
      <w:start w:val="1"/>
      <w:numFmt w:val="lowerLetter"/>
      <w:lvlText w:val="%8."/>
      <w:lvlJc w:val="left"/>
      <w:pPr>
        <w:tabs>
          <w:tab w:val="num" w:pos="3456"/>
        </w:tabs>
        <w:ind w:left="3456" w:hanging="360"/>
      </w:pPr>
      <w:rPr>
        <w:rFonts w:hint="default"/>
      </w:rPr>
    </w:lvl>
    <w:lvl w:ilvl="8">
      <w:start w:val="1"/>
      <w:numFmt w:val="lowerRoman"/>
      <w:lvlText w:val="%9."/>
      <w:lvlJc w:val="left"/>
      <w:pPr>
        <w:tabs>
          <w:tab w:val="num" w:pos="3816"/>
        </w:tabs>
        <w:ind w:left="3816" w:hanging="360"/>
      </w:pPr>
      <w:rPr>
        <w:rFonts w:hint="default"/>
      </w:rPr>
    </w:lvl>
  </w:abstractNum>
  <w:abstractNum w:abstractNumId="31" w15:restartNumberingAfterBreak="0">
    <w:nsid w:val="7D7C512F"/>
    <w:multiLevelType w:val="hybridMultilevel"/>
    <w:tmpl w:val="A45AB5C4"/>
    <w:lvl w:ilvl="0" w:tplc="44247232">
      <w:start w:val="1"/>
      <w:numFmt w:val="upp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15:restartNumberingAfterBreak="0">
    <w:nsid w:val="7DF316BC"/>
    <w:multiLevelType w:val="hybridMultilevel"/>
    <w:tmpl w:val="5762A6B6"/>
    <w:lvl w:ilvl="0" w:tplc="237E1962">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3" w15:restartNumberingAfterBreak="0">
    <w:nsid w:val="7F6646F6"/>
    <w:multiLevelType w:val="hybridMultilevel"/>
    <w:tmpl w:val="5762A6B6"/>
    <w:lvl w:ilvl="0" w:tplc="EDBC50CA">
      <w:start w:val="1"/>
      <w:numFmt w:v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num w:numId="1" w16cid:durableId="1386904966">
    <w:abstractNumId w:val="17"/>
  </w:num>
  <w:num w:numId="2" w16cid:durableId="630599222">
    <w:abstractNumId w:val="18"/>
  </w:num>
  <w:num w:numId="3" w16cid:durableId="2101633074">
    <w:abstractNumId w:val="13"/>
  </w:num>
  <w:num w:numId="4" w16cid:durableId="799960344">
    <w:abstractNumId w:val="27"/>
  </w:num>
  <w:num w:numId="5" w16cid:durableId="2064017601">
    <w:abstractNumId w:val="13"/>
    <w:lvlOverride w:ilvl="0">
      <w:startOverride w:val="1"/>
    </w:lvlOverride>
  </w:num>
  <w:num w:numId="6" w16cid:durableId="1406222622">
    <w:abstractNumId w:val="19"/>
  </w:num>
  <w:num w:numId="7" w16cid:durableId="771628637">
    <w:abstractNumId w:val="22"/>
  </w:num>
  <w:num w:numId="8" w16cid:durableId="1019887701">
    <w:abstractNumId w:val="26"/>
  </w:num>
  <w:num w:numId="9" w16cid:durableId="395512361">
    <w:abstractNumId w:val="29"/>
  </w:num>
  <w:num w:numId="10" w16cid:durableId="1780680882">
    <w:abstractNumId w:val="20"/>
  </w:num>
  <w:num w:numId="11" w16cid:durableId="928388750">
    <w:abstractNumId w:val="30"/>
  </w:num>
  <w:num w:numId="12" w16cid:durableId="63453433">
    <w:abstractNumId w:val="12"/>
  </w:num>
  <w:num w:numId="13" w16cid:durableId="360712646">
    <w:abstractNumId w:val="15"/>
  </w:num>
  <w:num w:numId="14" w16cid:durableId="1561863791">
    <w:abstractNumId w:val="32"/>
  </w:num>
  <w:num w:numId="15" w16cid:durableId="426968021">
    <w:abstractNumId w:val="16"/>
  </w:num>
  <w:num w:numId="16" w16cid:durableId="1672948810">
    <w:abstractNumId w:val="33"/>
  </w:num>
  <w:num w:numId="17" w16cid:durableId="266694077">
    <w:abstractNumId w:val="11"/>
  </w:num>
  <w:num w:numId="18" w16cid:durableId="1324242035">
    <w:abstractNumId w:val="13"/>
    <w:lvlOverride w:ilvl="0">
      <w:startOverride w:val="1"/>
    </w:lvlOverride>
  </w:num>
  <w:num w:numId="19" w16cid:durableId="1923249321">
    <w:abstractNumId w:val="13"/>
    <w:lvlOverride w:ilvl="0">
      <w:startOverride w:val="1"/>
    </w:lvlOverride>
  </w:num>
  <w:num w:numId="20" w16cid:durableId="1214120378">
    <w:abstractNumId w:val="13"/>
  </w:num>
  <w:num w:numId="21" w16cid:durableId="1859199564">
    <w:abstractNumId w:val="13"/>
    <w:lvlOverride w:ilvl="0">
      <w:startOverride w:val="1"/>
    </w:lvlOverride>
  </w:num>
  <w:num w:numId="22" w16cid:durableId="1069380823">
    <w:abstractNumId w:val="28"/>
  </w:num>
  <w:num w:numId="23" w16cid:durableId="64423528">
    <w:abstractNumId w:val="14"/>
  </w:num>
  <w:num w:numId="24" w16cid:durableId="1135291155">
    <w:abstractNumId w:val="24"/>
  </w:num>
  <w:num w:numId="25" w16cid:durableId="2132439016">
    <w:abstractNumId w:val="23"/>
  </w:num>
  <w:num w:numId="26" w16cid:durableId="1914001021">
    <w:abstractNumId w:val="31"/>
  </w:num>
  <w:num w:numId="27" w16cid:durableId="1405834650">
    <w:abstractNumId w:val="10"/>
  </w:num>
  <w:num w:numId="28" w16cid:durableId="2032759252">
    <w:abstractNumId w:val="9"/>
  </w:num>
  <w:num w:numId="29" w16cid:durableId="1838574478">
    <w:abstractNumId w:val="7"/>
  </w:num>
  <w:num w:numId="30" w16cid:durableId="309871547">
    <w:abstractNumId w:val="6"/>
  </w:num>
  <w:num w:numId="31" w16cid:durableId="65425669">
    <w:abstractNumId w:val="5"/>
  </w:num>
  <w:num w:numId="32" w16cid:durableId="843210169">
    <w:abstractNumId w:val="4"/>
  </w:num>
  <w:num w:numId="33" w16cid:durableId="1555043943">
    <w:abstractNumId w:val="8"/>
  </w:num>
  <w:num w:numId="34" w16cid:durableId="1384988398">
    <w:abstractNumId w:val="3"/>
  </w:num>
  <w:num w:numId="35" w16cid:durableId="1591700825">
    <w:abstractNumId w:val="2"/>
  </w:num>
  <w:num w:numId="36" w16cid:durableId="165171883">
    <w:abstractNumId w:val="1"/>
  </w:num>
  <w:num w:numId="37" w16cid:durableId="2039743754">
    <w:abstractNumId w:val="0"/>
  </w:num>
  <w:num w:numId="38" w16cid:durableId="896282261">
    <w:abstractNumId w:val="13"/>
  </w:num>
  <w:num w:numId="39" w16cid:durableId="390426286">
    <w:abstractNumId w:val="13"/>
  </w:num>
  <w:num w:numId="40" w16cid:durableId="1193110893">
    <w:abstractNumId w:val="13"/>
  </w:num>
  <w:num w:numId="41" w16cid:durableId="1550919169">
    <w:abstractNumId w:val="13"/>
  </w:num>
  <w:num w:numId="42" w16cid:durableId="304899676">
    <w:abstractNumId w:val="13"/>
    <w:lvlOverride w:ilvl="0">
      <w:startOverride w:val="1"/>
    </w:lvlOverride>
  </w:num>
  <w:num w:numId="43" w16cid:durableId="1210148240">
    <w:abstractNumId w:val="21"/>
  </w:num>
  <w:num w:numId="44" w16cid:durableId="8939432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288"/>
  <w:hyphenationZone w:val="425"/>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B58"/>
    <w:rsid w:val="0000203C"/>
    <w:rsid w:val="000020B8"/>
    <w:rsid w:val="00002829"/>
    <w:rsid w:val="00003B7A"/>
    <w:rsid w:val="00005EBC"/>
    <w:rsid w:val="00006FE0"/>
    <w:rsid w:val="00007712"/>
    <w:rsid w:val="000102CD"/>
    <w:rsid w:val="00012972"/>
    <w:rsid w:val="00016696"/>
    <w:rsid w:val="000171BA"/>
    <w:rsid w:val="00020723"/>
    <w:rsid w:val="000277D8"/>
    <w:rsid w:val="0003105C"/>
    <w:rsid w:val="000315B6"/>
    <w:rsid w:val="0003204A"/>
    <w:rsid w:val="00035F87"/>
    <w:rsid w:val="00040184"/>
    <w:rsid w:val="00041985"/>
    <w:rsid w:val="00043166"/>
    <w:rsid w:val="000457C7"/>
    <w:rsid w:val="00046F48"/>
    <w:rsid w:val="00052A7D"/>
    <w:rsid w:val="00057CBA"/>
    <w:rsid w:val="000607AF"/>
    <w:rsid w:val="00061562"/>
    <w:rsid w:val="00072044"/>
    <w:rsid w:val="00072A81"/>
    <w:rsid w:val="00074DAB"/>
    <w:rsid w:val="0007525E"/>
    <w:rsid w:val="000827A9"/>
    <w:rsid w:val="000834C1"/>
    <w:rsid w:val="00085529"/>
    <w:rsid w:val="0008799E"/>
    <w:rsid w:val="00091969"/>
    <w:rsid w:val="00093BCA"/>
    <w:rsid w:val="00094463"/>
    <w:rsid w:val="00094BA1"/>
    <w:rsid w:val="000970D7"/>
    <w:rsid w:val="00097393"/>
    <w:rsid w:val="000A453D"/>
    <w:rsid w:val="000B136A"/>
    <w:rsid w:val="000B2CF0"/>
    <w:rsid w:val="000B453A"/>
    <w:rsid w:val="000B483D"/>
    <w:rsid w:val="000B4E3F"/>
    <w:rsid w:val="000B6774"/>
    <w:rsid w:val="000C06F5"/>
    <w:rsid w:val="000C0935"/>
    <w:rsid w:val="000D0CD0"/>
    <w:rsid w:val="000D15B2"/>
    <w:rsid w:val="000D1DF4"/>
    <w:rsid w:val="000D2119"/>
    <w:rsid w:val="000D2605"/>
    <w:rsid w:val="000D40C6"/>
    <w:rsid w:val="000D5E9B"/>
    <w:rsid w:val="000D60E3"/>
    <w:rsid w:val="000D66EA"/>
    <w:rsid w:val="000D7456"/>
    <w:rsid w:val="000E13E9"/>
    <w:rsid w:val="000E1461"/>
    <w:rsid w:val="000E1DD9"/>
    <w:rsid w:val="000F0D1A"/>
    <w:rsid w:val="000F2EC4"/>
    <w:rsid w:val="000F4282"/>
    <w:rsid w:val="0010359F"/>
    <w:rsid w:val="00110E0E"/>
    <w:rsid w:val="00112093"/>
    <w:rsid w:val="00112811"/>
    <w:rsid w:val="00113C66"/>
    <w:rsid w:val="00115FDD"/>
    <w:rsid w:val="001172DB"/>
    <w:rsid w:val="00120DCF"/>
    <w:rsid w:val="001213B7"/>
    <w:rsid w:val="00122CD3"/>
    <w:rsid w:val="00124387"/>
    <w:rsid w:val="00124FB9"/>
    <w:rsid w:val="00126087"/>
    <w:rsid w:val="00132E2C"/>
    <w:rsid w:val="001332AF"/>
    <w:rsid w:val="001368BA"/>
    <w:rsid w:val="00137E31"/>
    <w:rsid w:val="001411FA"/>
    <w:rsid w:val="00141BE0"/>
    <w:rsid w:val="00141BE4"/>
    <w:rsid w:val="001433CE"/>
    <w:rsid w:val="00144E74"/>
    <w:rsid w:val="00146595"/>
    <w:rsid w:val="00146DD3"/>
    <w:rsid w:val="001479C6"/>
    <w:rsid w:val="001521E2"/>
    <w:rsid w:val="0015559A"/>
    <w:rsid w:val="00156956"/>
    <w:rsid w:val="00160416"/>
    <w:rsid w:val="00160F0D"/>
    <w:rsid w:val="00161A9D"/>
    <w:rsid w:val="00162E6D"/>
    <w:rsid w:val="001645A7"/>
    <w:rsid w:val="0016794F"/>
    <w:rsid w:val="00170D85"/>
    <w:rsid w:val="00173B90"/>
    <w:rsid w:val="00176CE4"/>
    <w:rsid w:val="00177E2F"/>
    <w:rsid w:val="00180A4F"/>
    <w:rsid w:val="001843F6"/>
    <w:rsid w:val="00184A31"/>
    <w:rsid w:val="00185A21"/>
    <w:rsid w:val="0018710E"/>
    <w:rsid w:val="00187581"/>
    <w:rsid w:val="001902F2"/>
    <w:rsid w:val="00190450"/>
    <w:rsid w:val="00191266"/>
    <w:rsid w:val="00194126"/>
    <w:rsid w:val="001947A5"/>
    <w:rsid w:val="0019547C"/>
    <w:rsid w:val="001956F9"/>
    <w:rsid w:val="00195F23"/>
    <w:rsid w:val="00196AB9"/>
    <w:rsid w:val="001A033C"/>
    <w:rsid w:val="001A2CAA"/>
    <w:rsid w:val="001A358A"/>
    <w:rsid w:val="001A4101"/>
    <w:rsid w:val="001B0088"/>
    <w:rsid w:val="001B2320"/>
    <w:rsid w:val="001B2406"/>
    <w:rsid w:val="001B5951"/>
    <w:rsid w:val="001B6267"/>
    <w:rsid w:val="001B638C"/>
    <w:rsid w:val="001C60BA"/>
    <w:rsid w:val="001C7629"/>
    <w:rsid w:val="001D07E0"/>
    <w:rsid w:val="001D0A6B"/>
    <w:rsid w:val="001D1DD5"/>
    <w:rsid w:val="001D3D21"/>
    <w:rsid w:val="001D403F"/>
    <w:rsid w:val="001D6311"/>
    <w:rsid w:val="001D7139"/>
    <w:rsid w:val="001E620D"/>
    <w:rsid w:val="001F26F8"/>
    <w:rsid w:val="001F2716"/>
    <w:rsid w:val="001F3A31"/>
    <w:rsid w:val="001F4F33"/>
    <w:rsid w:val="001F6063"/>
    <w:rsid w:val="001F6CAD"/>
    <w:rsid w:val="001F73EE"/>
    <w:rsid w:val="00202689"/>
    <w:rsid w:val="00203B60"/>
    <w:rsid w:val="00204EA8"/>
    <w:rsid w:val="0020583E"/>
    <w:rsid w:val="002113DD"/>
    <w:rsid w:val="002121EC"/>
    <w:rsid w:val="00212AFF"/>
    <w:rsid w:val="0021578C"/>
    <w:rsid w:val="00215FF7"/>
    <w:rsid w:val="00217B1E"/>
    <w:rsid w:val="002211C6"/>
    <w:rsid w:val="0022257C"/>
    <w:rsid w:val="002229CA"/>
    <w:rsid w:val="0022619A"/>
    <w:rsid w:val="00226463"/>
    <w:rsid w:val="00226497"/>
    <w:rsid w:val="00226721"/>
    <w:rsid w:val="00226890"/>
    <w:rsid w:val="0022704D"/>
    <w:rsid w:val="00227666"/>
    <w:rsid w:val="00233095"/>
    <w:rsid w:val="002335CA"/>
    <w:rsid w:val="00233B58"/>
    <w:rsid w:val="00240A51"/>
    <w:rsid w:val="0024482F"/>
    <w:rsid w:val="00247278"/>
    <w:rsid w:val="00253CCA"/>
    <w:rsid w:val="00254A14"/>
    <w:rsid w:val="0025681F"/>
    <w:rsid w:val="002571DF"/>
    <w:rsid w:val="002577AA"/>
    <w:rsid w:val="00257995"/>
    <w:rsid w:val="00261439"/>
    <w:rsid w:val="00263B96"/>
    <w:rsid w:val="00263E91"/>
    <w:rsid w:val="00263F33"/>
    <w:rsid w:val="00266EC8"/>
    <w:rsid w:val="002708DF"/>
    <w:rsid w:val="00270A7C"/>
    <w:rsid w:val="0027430F"/>
    <w:rsid w:val="00275024"/>
    <w:rsid w:val="002774F4"/>
    <w:rsid w:val="002776C8"/>
    <w:rsid w:val="002802C6"/>
    <w:rsid w:val="00282592"/>
    <w:rsid w:val="00284AF3"/>
    <w:rsid w:val="00286468"/>
    <w:rsid w:val="00291F41"/>
    <w:rsid w:val="002921F9"/>
    <w:rsid w:val="002948CF"/>
    <w:rsid w:val="00297A66"/>
    <w:rsid w:val="002A1B5A"/>
    <w:rsid w:val="002A1DBF"/>
    <w:rsid w:val="002A2711"/>
    <w:rsid w:val="002A2EBE"/>
    <w:rsid w:val="002A4202"/>
    <w:rsid w:val="002A480F"/>
    <w:rsid w:val="002B0C45"/>
    <w:rsid w:val="002B1293"/>
    <w:rsid w:val="002B162F"/>
    <w:rsid w:val="002B216F"/>
    <w:rsid w:val="002B2901"/>
    <w:rsid w:val="002B4AC0"/>
    <w:rsid w:val="002C383F"/>
    <w:rsid w:val="002C7763"/>
    <w:rsid w:val="002C7E51"/>
    <w:rsid w:val="002D4C10"/>
    <w:rsid w:val="002D51D0"/>
    <w:rsid w:val="002E22D3"/>
    <w:rsid w:val="002E26A5"/>
    <w:rsid w:val="002E5D7D"/>
    <w:rsid w:val="002E7857"/>
    <w:rsid w:val="002F143A"/>
    <w:rsid w:val="002F2492"/>
    <w:rsid w:val="002F3032"/>
    <w:rsid w:val="002F303D"/>
    <w:rsid w:val="00301655"/>
    <w:rsid w:val="00301E1C"/>
    <w:rsid w:val="00305EC5"/>
    <w:rsid w:val="00305EF5"/>
    <w:rsid w:val="003065E9"/>
    <w:rsid w:val="00306A5C"/>
    <w:rsid w:val="003104E5"/>
    <w:rsid w:val="00310B3B"/>
    <w:rsid w:val="00312767"/>
    <w:rsid w:val="003177E5"/>
    <w:rsid w:val="003179A9"/>
    <w:rsid w:val="0032549D"/>
    <w:rsid w:val="00325DA5"/>
    <w:rsid w:val="0033370C"/>
    <w:rsid w:val="0033463E"/>
    <w:rsid w:val="00335EDD"/>
    <w:rsid w:val="00337637"/>
    <w:rsid w:val="0034217A"/>
    <w:rsid w:val="003431E0"/>
    <w:rsid w:val="00345190"/>
    <w:rsid w:val="00347A2D"/>
    <w:rsid w:val="00352523"/>
    <w:rsid w:val="0035361C"/>
    <w:rsid w:val="00353B64"/>
    <w:rsid w:val="003556DA"/>
    <w:rsid w:val="003604A8"/>
    <w:rsid w:val="00361205"/>
    <w:rsid w:val="003615ED"/>
    <w:rsid w:val="0036276F"/>
    <w:rsid w:val="00363256"/>
    <w:rsid w:val="00363FBD"/>
    <w:rsid w:val="00365142"/>
    <w:rsid w:val="0036596A"/>
    <w:rsid w:val="00365EBA"/>
    <w:rsid w:val="00367840"/>
    <w:rsid w:val="00370569"/>
    <w:rsid w:val="00371332"/>
    <w:rsid w:val="00371E98"/>
    <w:rsid w:val="00372A97"/>
    <w:rsid w:val="003732E6"/>
    <w:rsid w:val="003739BE"/>
    <w:rsid w:val="0037567C"/>
    <w:rsid w:val="00375930"/>
    <w:rsid w:val="00376088"/>
    <w:rsid w:val="00377077"/>
    <w:rsid w:val="00380667"/>
    <w:rsid w:val="003852B1"/>
    <w:rsid w:val="00386A0B"/>
    <w:rsid w:val="00386B2D"/>
    <w:rsid w:val="003876A0"/>
    <w:rsid w:val="0038770D"/>
    <w:rsid w:val="00390ABC"/>
    <w:rsid w:val="00391C16"/>
    <w:rsid w:val="00393383"/>
    <w:rsid w:val="0039386B"/>
    <w:rsid w:val="00396AEC"/>
    <w:rsid w:val="003A107E"/>
    <w:rsid w:val="003A12FE"/>
    <w:rsid w:val="003A25B0"/>
    <w:rsid w:val="003A3875"/>
    <w:rsid w:val="003A612A"/>
    <w:rsid w:val="003A6271"/>
    <w:rsid w:val="003A7C9F"/>
    <w:rsid w:val="003B05F7"/>
    <w:rsid w:val="003B0833"/>
    <w:rsid w:val="003B1E0E"/>
    <w:rsid w:val="003B2972"/>
    <w:rsid w:val="003B36D5"/>
    <w:rsid w:val="003B41DC"/>
    <w:rsid w:val="003B421B"/>
    <w:rsid w:val="003B6653"/>
    <w:rsid w:val="003B7089"/>
    <w:rsid w:val="003C3FC7"/>
    <w:rsid w:val="003C478A"/>
    <w:rsid w:val="003D1165"/>
    <w:rsid w:val="003D1FF3"/>
    <w:rsid w:val="003D4310"/>
    <w:rsid w:val="003D54A8"/>
    <w:rsid w:val="003E1899"/>
    <w:rsid w:val="003E1916"/>
    <w:rsid w:val="003E27D9"/>
    <w:rsid w:val="003E2F5E"/>
    <w:rsid w:val="003E5026"/>
    <w:rsid w:val="003F0448"/>
    <w:rsid w:val="003F2109"/>
    <w:rsid w:val="003F2DD8"/>
    <w:rsid w:val="003F30DC"/>
    <w:rsid w:val="003F569E"/>
    <w:rsid w:val="003F6100"/>
    <w:rsid w:val="003F660E"/>
    <w:rsid w:val="003F68EB"/>
    <w:rsid w:val="003F7C9B"/>
    <w:rsid w:val="004014C0"/>
    <w:rsid w:val="00403919"/>
    <w:rsid w:val="00405EC3"/>
    <w:rsid w:val="00406044"/>
    <w:rsid w:val="00414D5E"/>
    <w:rsid w:val="00414D96"/>
    <w:rsid w:val="00416EEE"/>
    <w:rsid w:val="00420841"/>
    <w:rsid w:val="0042116D"/>
    <w:rsid w:val="00422A08"/>
    <w:rsid w:val="00422D32"/>
    <w:rsid w:val="00422FB9"/>
    <w:rsid w:val="004249CD"/>
    <w:rsid w:val="00424F00"/>
    <w:rsid w:val="00427A9D"/>
    <w:rsid w:val="004333FB"/>
    <w:rsid w:val="004357CB"/>
    <w:rsid w:val="00442E40"/>
    <w:rsid w:val="0044317E"/>
    <w:rsid w:val="00443958"/>
    <w:rsid w:val="00444540"/>
    <w:rsid w:val="00445F37"/>
    <w:rsid w:val="0045633A"/>
    <w:rsid w:val="00456BB3"/>
    <w:rsid w:val="0046088D"/>
    <w:rsid w:val="00461319"/>
    <w:rsid w:val="00463424"/>
    <w:rsid w:val="0046381F"/>
    <w:rsid w:val="00464AA3"/>
    <w:rsid w:val="00465250"/>
    <w:rsid w:val="004666EE"/>
    <w:rsid w:val="0047023E"/>
    <w:rsid w:val="004774F2"/>
    <w:rsid w:val="004820EF"/>
    <w:rsid w:val="00486B45"/>
    <w:rsid w:val="004877FD"/>
    <w:rsid w:val="00487D10"/>
    <w:rsid w:val="00491626"/>
    <w:rsid w:val="004A38F2"/>
    <w:rsid w:val="004A39C5"/>
    <w:rsid w:val="004A46BA"/>
    <w:rsid w:val="004A46E0"/>
    <w:rsid w:val="004A5AF7"/>
    <w:rsid w:val="004A6CB1"/>
    <w:rsid w:val="004B15F8"/>
    <w:rsid w:val="004C11B9"/>
    <w:rsid w:val="004C309A"/>
    <w:rsid w:val="004D07D7"/>
    <w:rsid w:val="004D2CCC"/>
    <w:rsid w:val="004D4887"/>
    <w:rsid w:val="004D4901"/>
    <w:rsid w:val="004D4BCD"/>
    <w:rsid w:val="004D5E2D"/>
    <w:rsid w:val="004D7BD1"/>
    <w:rsid w:val="004E2762"/>
    <w:rsid w:val="004E2C56"/>
    <w:rsid w:val="004E3C34"/>
    <w:rsid w:val="004E4C5A"/>
    <w:rsid w:val="004E7879"/>
    <w:rsid w:val="004F0055"/>
    <w:rsid w:val="004F15D6"/>
    <w:rsid w:val="004F2469"/>
    <w:rsid w:val="004F412F"/>
    <w:rsid w:val="004F4B72"/>
    <w:rsid w:val="004F51A9"/>
    <w:rsid w:val="004F654D"/>
    <w:rsid w:val="004F7101"/>
    <w:rsid w:val="00501E34"/>
    <w:rsid w:val="00502CE5"/>
    <w:rsid w:val="00502D77"/>
    <w:rsid w:val="00503E4C"/>
    <w:rsid w:val="00507391"/>
    <w:rsid w:val="00507D6B"/>
    <w:rsid w:val="005102D8"/>
    <w:rsid w:val="005103E6"/>
    <w:rsid w:val="00510DFB"/>
    <w:rsid w:val="00510F24"/>
    <w:rsid w:val="00512D87"/>
    <w:rsid w:val="0051495E"/>
    <w:rsid w:val="00517EBF"/>
    <w:rsid w:val="00520F32"/>
    <w:rsid w:val="00521C2F"/>
    <w:rsid w:val="00521E6D"/>
    <w:rsid w:val="00524C3F"/>
    <w:rsid w:val="00524FE7"/>
    <w:rsid w:val="00526C85"/>
    <w:rsid w:val="00526E46"/>
    <w:rsid w:val="00530FCE"/>
    <w:rsid w:val="0053252E"/>
    <w:rsid w:val="00534FE8"/>
    <w:rsid w:val="0053622D"/>
    <w:rsid w:val="00541DFC"/>
    <w:rsid w:val="00545309"/>
    <w:rsid w:val="005505B7"/>
    <w:rsid w:val="00551F3A"/>
    <w:rsid w:val="00553B5C"/>
    <w:rsid w:val="00555C2E"/>
    <w:rsid w:val="005570BE"/>
    <w:rsid w:val="0056133E"/>
    <w:rsid w:val="00564D4C"/>
    <w:rsid w:val="0056694D"/>
    <w:rsid w:val="00567FC9"/>
    <w:rsid w:val="00573B51"/>
    <w:rsid w:val="00575804"/>
    <w:rsid w:val="00576CFB"/>
    <w:rsid w:val="005803DD"/>
    <w:rsid w:val="0058062C"/>
    <w:rsid w:val="005835DD"/>
    <w:rsid w:val="00586029"/>
    <w:rsid w:val="0058623C"/>
    <w:rsid w:val="005867C6"/>
    <w:rsid w:val="00586E72"/>
    <w:rsid w:val="00594321"/>
    <w:rsid w:val="005947D8"/>
    <w:rsid w:val="005A08A3"/>
    <w:rsid w:val="005A4C1C"/>
    <w:rsid w:val="005A4F51"/>
    <w:rsid w:val="005A7AB6"/>
    <w:rsid w:val="005A7D9D"/>
    <w:rsid w:val="005B0772"/>
    <w:rsid w:val="005B42AE"/>
    <w:rsid w:val="005C11B0"/>
    <w:rsid w:val="005C24D1"/>
    <w:rsid w:val="005C25F8"/>
    <w:rsid w:val="005C33B2"/>
    <w:rsid w:val="005C4F20"/>
    <w:rsid w:val="005C5DD5"/>
    <w:rsid w:val="005C7FBF"/>
    <w:rsid w:val="005D3B03"/>
    <w:rsid w:val="005F5715"/>
    <w:rsid w:val="005F5D0F"/>
    <w:rsid w:val="005F6BA9"/>
    <w:rsid w:val="005F71C4"/>
    <w:rsid w:val="006019DC"/>
    <w:rsid w:val="0060711F"/>
    <w:rsid w:val="0060746A"/>
    <w:rsid w:val="00607A11"/>
    <w:rsid w:val="00614AF3"/>
    <w:rsid w:val="0061586C"/>
    <w:rsid w:val="00621615"/>
    <w:rsid w:val="00622F5F"/>
    <w:rsid w:val="006307DC"/>
    <w:rsid w:val="00632D02"/>
    <w:rsid w:val="00635BB3"/>
    <w:rsid w:val="00642ED4"/>
    <w:rsid w:val="006442D9"/>
    <w:rsid w:val="0064565D"/>
    <w:rsid w:val="00656143"/>
    <w:rsid w:val="00656AF2"/>
    <w:rsid w:val="00657E0B"/>
    <w:rsid w:val="0066216A"/>
    <w:rsid w:val="0066234C"/>
    <w:rsid w:val="00664456"/>
    <w:rsid w:val="00664896"/>
    <w:rsid w:val="006709FF"/>
    <w:rsid w:val="0067190F"/>
    <w:rsid w:val="00672853"/>
    <w:rsid w:val="00674984"/>
    <w:rsid w:val="006756D9"/>
    <w:rsid w:val="006762B9"/>
    <w:rsid w:val="00676765"/>
    <w:rsid w:val="006774B9"/>
    <w:rsid w:val="006777E5"/>
    <w:rsid w:val="00680BDD"/>
    <w:rsid w:val="00681057"/>
    <w:rsid w:val="006847B3"/>
    <w:rsid w:val="00687317"/>
    <w:rsid w:val="006937F9"/>
    <w:rsid w:val="006A185B"/>
    <w:rsid w:val="006A26EC"/>
    <w:rsid w:val="006A370B"/>
    <w:rsid w:val="006A3F34"/>
    <w:rsid w:val="006A46D0"/>
    <w:rsid w:val="006A6444"/>
    <w:rsid w:val="006A64FA"/>
    <w:rsid w:val="006B25D3"/>
    <w:rsid w:val="006B7872"/>
    <w:rsid w:val="006B7B2B"/>
    <w:rsid w:val="006C0048"/>
    <w:rsid w:val="006C2EE0"/>
    <w:rsid w:val="006C3A87"/>
    <w:rsid w:val="006C4461"/>
    <w:rsid w:val="006C5299"/>
    <w:rsid w:val="006C607F"/>
    <w:rsid w:val="006D11DA"/>
    <w:rsid w:val="006D1C20"/>
    <w:rsid w:val="006D23D1"/>
    <w:rsid w:val="006D2CA3"/>
    <w:rsid w:val="006D34A6"/>
    <w:rsid w:val="006D6BC4"/>
    <w:rsid w:val="006D720A"/>
    <w:rsid w:val="006E1765"/>
    <w:rsid w:val="006E2DD5"/>
    <w:rsid w:val="006E5051"/>
    <w:rsid w:val="006E650E"/>
    <w:rsid w:val="006E6D33"/>
    <w:rsid w:val="006E6D76"/>
    <w:rsid w:val="006E760C"/>
    <w:rsid w:val="006F20CA"/>
    <w:rsid w:val="00700831"/>
    <w:rsid w:val="00700F66"/>
    <w:rsid w:val="007056A5"/>
    <w:rsid w:val="0070761D"/>
    <w:rsid w:val="00707D58"/>
    <w:rsid w:val="00714F1F"/>
    <w:rsid w:val="00715C97"/>
    <w:rsid w:val="0071741B"/>
    <w:rsid w:val="00721E0C"/>
    <w:rsid w:val="007226BE"/>
    <w:rsid w:val="007232E8"/>
    <w:rsid w:val="00723476"/>
    <w:rsid w:val="00723E19"/>
    <w:rsid w:val="007256DC"/>
    <w:rsid w:val="0072611A"/>
    <w:rsid w:val="007278BF"/>
    <w:rsid w:val="00730D99"/>
    <w:rsid w:val="007400F1"/>
    <w:rsid w:val="00742FBE"/>
    <w:rsid w:val="00743D29"/>
    <w:rsid w:val="007541B3"/>
    <w:rsid w:val="00754FE3"/>
    <w:rsid w:val="0075772D"/>
    <w:rsid w:val="007600A1"/>
    <w:rsid w:val="00761865"/>
    <w:rsid w:val="0076705A"/>
    <w:rsid w:val="00770B39"/>
    <w:rsid w:val="00770C73"/>
    <w:rsid w:val="007714FD"/>
    <w:rsid w:val="00776093"/>
    <w:rsid w:val="00782472"/>
    <w:rsid w:val="00790EAB"/>
    <w:rsid w:val="00791F7F"/>
    <w:rsid w:val="00792FA5"/>
    <w:rsid w:val="007934AC"/>
    <w:rsid w:val="007A0480"/>
    <w:rsid w:val="007A5D09"/>
    <w:rsid w:val="007A6C83"/>
    <w:rsid w:val="007B05F6"/>
    <w:rsid w:val="007B146A"/>
    <w:rsid w:val="007B3582"/>
    <w:rsid w:val="007B48D3"/>
    <w:rsid w:val="007B5CE8"/>
    <w:rsid w:val="007B69C0"/>
    <w:rsid w:val="007C03F9"/>
    <w:rsid w:val="007C17A7"/>
    <w:rsid w:val="007C2576"/>
    <w:rsid w:val="007C55DA"/>
    <w:rsid w:val="007C79C2"/>
    <w:rsid w:val="007D0B97"/>
    <w:rsid w:val="007D1D31"/>
    <w:rsid w:val="007D415A"/>
    <w:rsid w:val="007D5DA9"/>
    <w:rsid w:val="007D6009"/>
    <w:rsid w:val="007D6B0D"/>
    <w:rsid w:val="007D7CAB"/>
    <w:rsid w:val="007E0073"/>
    <w:rsid w:val="007E03A5"/>
    <w:rsid w:val="007E1994"/>
    <w:rsid w:val="007E794B"/>
    <w:rsid w:val="007F0321"/>
    <w:rsid w:val="007F1673"/>
    <w:rsid w:val="007F33F0"/>
    <w:rsid w:val="007F4286"/>
    <w:rsid w:val="007F6120"/>
    <w:rsid w:val="007F71BB"/>
    <w:rsid w:val="00802031"/>
    <w:rsid w:val="008059DF"/>
    <w:rsid w:val="00805B0B"/>
    <w:rsid w:val="00811796"/>
    <w:rsid w:val="008127F2"/>
    <w:rsid w:val="0081449E"/>
    <w:rsid w:val="00814616"/>
    <w:rsid w:val="008154DB"/>
    <w:rsid w:val="00815FE8"/>
    <w:rsid w:val="008164EF"/>
    <w:rsid w:val="00816CFB"/>
    <w:rsid w:val="0081712D"/>
    <w:rsid w:val="00817254"/>
    <w:rsid w:val="00817D22"/>
    <w:rsid w:val="00825D91"/>
    <w:rsid w:val="00826134"/>
    <w:rsid w:val="00827214"/>
    <w:rsid w:val="00827C38"/>
    <w:rsid w:val="008321A8"/>
    <w:rsid w:val="008345E7"/>
    <w:rsid w:val="00836A4F"/>
    <w:rsid w:val="00836C72"/>
    <w:rsid w:val="00840112"/>
    <w:rsid w:val="008421A0"/>
    <w:rsid w:val="00846801"/>
    <w:rsid w:val="008511DD"/>
    <w:rsid w:val="00851664"/>
    <w:rsid w:val="00851C04"/>
    <w:rsid w:val="00852468"/>
    <w:rsid w:val="00852FCA"/>
    <w:rsid w:val="00856743"/>
    <w:rsid w:val="00857A14"/>
    <w:rsid w:val="00861C24"/>
    <w:rsid w:val="00863153"/>
    <w:rsid w:val="0086636D"/>
    <w:rsid w:val="008675CB"/>
    <w:rsid w:val="00867D20"/>
    <w:rsid w:val="00870231"/>
    <w:rsid w:val="0087163B"/>
    <w:rsid w:val="008732DD"/>
    <w:rsid w:val="0087369D"/>
    <w:rsid w:val="00873A3E"/>
    <w:rsid w:val="00874227"/>
    <w:rsid w:val="00876794"/>
    <w:rsid w:val="00884FA4"/>
    <w:rsid w:val="00885FDE"/>
    <w:rsid w:val="0088654E"/>
    <w:rsid w:val="00887F77"/>
    <w:rsid w:val="00891557"/>
    <w:rsid w:val="00893A35"/>
    <w:rsid w:val="00895970"/>
    <w:rsid w:val="00896620"/>
    <w:rsid w:val="00896BF7"/>
    <w:rsid w:val="008A08C4"/>
    <w:rsid w:val="008A2B6B"/>
    <w:rsid w:val="008A391A"/>
    <w:rsid w:val="008A488A"/>
    <w:rsid w:val="008B036E"/>
    <w:rsid w:val="008B1705"/>
    <w:rsid w:val="008B188D"/>
    <w:rsid w:val="008B20AC"/>
    <w:rsid w:val="008B4055"/>
    <w:rsid w:val="008B431C"/>
    <w:rsid w:val="008B4671"/>
    <w:rsid w:val="008B4830"/>
    <w:rsid w:val="008B5AB7"/>
    <w:rsid w:val="008B6B3A"/>
    <w:rsid w:val="008C11CB"/>
    <w:rsid w:val="008C4695"/>
    <w:rsid w:val="008C47A6"/>
    <w:rsid w:val="008D7DF9"/>
    <w:rsid w:val="008E0840"/>
    <w:rsid w:val="008E1200"/>
    <w:rsid w:val="008E1322"/>
    <w:rsid w:val="008E61D8"/>
    <w:rsid w:val="008E6E77"/>
    <w:rsid w:val="008F1935"/>
    <w:rsid w:val="008F5E8A"/>
    <w:rsid w:val="008F6A4A"/>
    <w:rsid w:val="009005CC"/>
    <w:rsid w:val="00900EAB"/>
    <w:rsid w:val="00900F37"/>
    <w:rsid w:val="0090107E"/>
    <w:rsid w:val="00902F82"/>
    <w:rsid w:val="00903AF6"/>
    <w:rsid w:val="00904F11"/>
    <w:rsid w:val="009063AE"/>
    <w:rsid w:val="00910197"/>
    <w:rsid w:val="00910466"/>
    <w:rsid w:val="009135D2"/>
    <w:rsid w:val="009139C4"/>
    <w:rsid w:val="00915CE1"/>
    <w:rsid w:val="00916D89"/>
    <w:rsid w:val="00920A14"/>
    <w:rsid w:val="00921344"/>
    <w:rsid w:val="0092601B"/>
    <w:rsid w:val="0093078A"/>
    <w:rsid w:val="009333F1"/>
    <w:rsid w:val="0093361C"/>
    <w:rsid w:val="00937592"/>
    <w:rsid w:val="0094293B"/>
    <w:rsid w:val="0094527B"/>
    <w:rsid w:val="00946447"/>
    <w:rsid w:val="00946B18"/>
    <w:rsid w:val="00947197"/>
    <w:rsid w:val="0094726C"/>
    <w:rsid w:val="00950539"/>
    <w:rsid w:val="00950A07"/>
    <w:rsid w:val="00952C44"/>
    <w:rsid w:val="00952EE2"/>
    <w:rsid w:val="0096596F"/>
    <w:rsid w:val="00966C03"/>
    <w:rsid w:val="00966F74"/>
    <w:rsid w:val="00967CA4"/>
    <w:rsid w:val="009740BF"/>
    <w:rsid w:val="0097470B"/>
    <w:rsid w:val="00975191"/>
    <w:rsid w:val="00976826"/>
    <w:rsid w:val="0097712A"/>
    <w:rsid w:val="00982EBC"/>
    <w:rsid w:val="00983703"/>
    <w:rsid w:val="00986142"/>
    <w:rsid w:val="0098644A"/>
    <w:rsid w:val="00987396"/>
    <w:rsid w:val="00990BA2"/>
    <w:rsid w:val="009914C7"/>
    <w:rsid w:val="00993434"/>
    <w:rsid w:val="009954AB"/>
    <w:rsid w:val="0099710F"/>
    <w:rsid w:val="00997AE1"/>
    <w:rsid w:val="009A1F7B"/>
    <w:rsid w:val="009B0599"/>
    <w:rsid w:val="009B15FB"/>
    <w:rsid w:val="009B2BCB"/>
    <w:rsid w:val="009B4060"/>
    <w:rsid w:val="009B4C08"/>
    <w:rsid w:val="009B735A"/>
    <w:rsid w:val="009B7BEB"/>
    <w:rsid w:val="009C1AFE"/>
    <w:rsid w:val="009C25AB"/>
    <w:rsid w:val="009C2FD4"/>
    <w:rsid w:val="009C3382"/>
    <w:rsid w:val="009C4479"/>
    <w:rsid w:val="009C7465"/>
    <w:rsid w:val="009D2DAF"/>
    <w:rsid w:val="009D3370"/>
    <w:rsid w:val="009D3EB5"/>
    <w:rsid w:val="009D43D4"/>
    <w:rsid w:val="009E06CB"/>
    <w:rsid w:val="009E2897"/>
    <w:rsid w:val="009E2C14"/>
    <w:rsid w:val="009E405C"/>
    <w:rsid w:val="009E54AC"/>
    <w:rsid w:val="009E54BA"/>
    <w:rsid w:val="009E64F5"/>
    <w:rsid w:val="009F02D5"/>
    <w:rsid w:val="009F1511"/>
    <w:rsid w:val="009F440A"/>
    <w:rsid w:val="009F47F8"/>
    <w:rsid w:val="00A03C1E"/>
    <w:rsid w:val="00A07AB4"/>
    <w:rsid w:val="00A10DA1"/>
    <w:rsid w:val="00A11B42"/>
    <w:rsid w:val="00A125BE"/>
    <w:rsid w:val="00A1355C"/>
    <w:rsid w:val="00A13B17"/>
    <w:rsid w:val="00A165E3"/>
    <w:rsid w:val="00A166ED"/>
    <w:rsid w:val="00A179AA"/>
    <w:rsid w:val="00A17CB3"/>
    <w:rsid w:val="00A20597"/>
    <w:rsid w:val="00A21137"/>
    <w:rsid w:val="00A23D9C"/>
    <w:rsid w:val="00A23ECC"/>
    <w:rsid w:val="00A24736"/>
    <w:rsid w:val="00A24D76"/>
    <w:rsid w:val="00A35418"/>
    <w:rsid w:val="00A35736"/>
    <w:rsid w:val="00A35C24"/>
    <w:rsid w:val="00A36C1D"/>
    <w:rsid w:val="00A3775D"/>
    <w:rsid w:val="00A409E2"/>
    <w:rsid w:val="00A41A09"/>
    <w:rsid w:val="00A45508"/>
    <w:rsid w:val="00A45B23"/>
    <w:rsid w:val="00A46D34"/>
    <w:rsid w:val="00A5145E"/>
    <w:rsid w:val="00A52987"/>
    <w:rsid w:val="00A5354E"/>
    <w:rsid w:val="00A55971"/>
    <w:rsid w:val="00A565BB"/>
    <w:rsid w:val="00A576F4"/>
    <w:rsid w:val="00A60191"/>
    <w:rsid w:val="00A615AA"/>
    <w:rsid w:val="00A61D3F"/>
    <w:rsid w:val="00A65581"/>
    <w:rsid w:val="00A65B64"/>
    <w:rsid w:val="00A66C2E"/>
    <w:rsid w:val="00A67CF8"/>
    <w:rsid w:val="00A715E3"/>
    <w:rsid w:val="00A715F2"/>
    <w:rsid w:val="00A7327A"/>
    <w:rsid w:val="00A7467E"/>
    <w:rsid w:val="00A75498"/>
    <w:rsid w:val="00A754FF"/>
    <w:rsid w:val="00A77D5F"/>
    <w:rsid w:val="00A81A7A"/>
    <w:rsid w:val="00A83216"/>
    <w:rsid w:val="00A83F9C"/>
    <w:rsid w:val="00A84746"/>
    <w:rsid w:val="00A84EE8"/>
    <w:rsid w:val="00A859F6"/>
    <w:rsid w:val="00A8618C"/>
    <w:rsid w:val="00A94896"/>
    <w:rsid w:val="00AA0A0B"/>
    <w:rsid w:val="00AA2705"/>
    <w:rsid w:val="00AA2D9C"/>
    <w:rsid w:val="00AA3E05"/>
    <w:rsid w:val="00AA5413"/>
    <w:rsid w:val="00AA6492"/>
    <w:rsid w:val="00AB2C23"/>
    <w:rsid w:val="00AB4951"/>
    <w:rsid w:val="00AB5F73"/>
    <w:rsid w:val="00AC0237"/>
    <w:rsid w:val="00AC1BDB"/>
    <w:rsid w:val="00AC40D3"/>
    <w:rsid w:val="00AC6B85"/>
    <w:rsid w:val="00AC6F58"/>
    <w:rsid w:val="00AD1F6E"/>
    <w:rsid w:val="00AD3356"/>
    <w:rsid w:val="00AD43DF"/>
    <w:rsid w:val="00AD6066"/>
    <w:rsid w:val="00AD6569"/>
    <w:rsid w:val="00AD7DA8"/>
    <w:rsid w:val="00AE086C"/>
    <w:rsid w:val="00AE10BB"/>
    <w:rsid w:val="00AE2516"/>
    <w:rsid w:val="00AE3658"/>
    <w:rsid w:val="00AE3D7A"/>
    <w:rsid w:val="00AE4E10"/>
    <w:rsid w:val="00AF21C0"/>
    <w:rsid w:val="00AF4481"/>
    <w:rsid w:val="00AF79CA"/>
    <w:rsid w:val="00B010DB"/>
    <w:rsid w:val="00B01D10"/>
    <w:rsid w:val="00B03A84"/>
    <w:rsid w:val="00B040A4"/>
    <w:rsid w:val="00B04846"/>
    <w:rsid w:val="00B06D86"/>
    <w:rsid w:val="00B115BA"/>
    <w:rsid w:val="00B16489"/>
    <w:rsid w:val="00B164DD"/>
    <w:rsid w:val="00B17F88"/>
    <w:rsid w:val="00B21058"/>
    <w:rsid w:val="00B21B6C"/>
    <w:rsid w:val="00B226F8"/>
    <w:rsid w:val="00B22AA6"/>
    <w:rsid w:val="00B22E26"/>
    <w:rsid w:val="00B23377"/>
    <w:rsid w:val="00B23541"/>
    <w:rsid w:val="00B25321"/>
    <w:rsid w:val="00B267E5"/>
    <w:rsid w:val="00B30AA7"/>
    <w:rsid w:val="00B30C9D"/>
    <w:rsid w:val="00B33FBA"/>
    <w:rsid w:val="00B34372"/>
    <w:rsid w:val="00B3558D"/>
    <w:rsid w:val="00B368A1"/>
    <w:rsid w:val="00B423E2"/>
    <w:rsid w:val="00B43EB2"/>
    <w:rsid w:val="00B44CEA"/>
    <w:rsid w:val="00B51681"/>
    <w:rsid w:val="00B54A09"/>
    <w:rsid w:val="00B568F6"/>
    <w:rsid w:val="00B60D4E"/>
    <w:rsid w:val="00B61207"/>
    <w:rsid w:val="00B623D0"/>
    <w:rsid w:val="00B6349B"/>
    <w:rsid w:val="00B63DE4"/>
    <w:rsid w:val="00B67DD4"/>
    <w:rsid w:val="00B73076"/>
    <w:rsid w:val="00B73B58"/>
    <w:rsid w:val="00B73BB3"/>
    <w:rsid w:val="00B7577B"/>
    <w:rsid w:val="00B76438"/>
    <w:rsid w:val="00B77BAF"/>
    <w:rsid w:val="00B80A5D"/>
    <w:rsid w:val="00B812EE"/>
    <w:rsid w:val="00B8190D"/>
    <w:rsid w:val="00B84877"/>
    <w:rsid w:val="00B869C2"/>
    <w:rsid w:val="00B87A81"/>
    <w:rsid w:val="00B90EF2"/>
    <w:rsid w:val="00BA005B"/>
    <w:rsid w:val="00BA00B4"/>
    <w:rsid w:val="00BA0A6D"/>
    <w:rsid w:val="00BA1340"/>
    <w:rsid w:val="00BA4A38"/>
    <w:rsid w:val="00BA518C"/>
    <w:rsid w:val="00BA5E2C"/>
    <w:rsid w:val="00BB0A82"/>
    <w:rsid w:val="00BB13CA"/>
    <w:rsid w:val="00BB2FCC"/>
    <w:rsid w:val="00BB3E6E"/>
    <w:rsid w:val="00BB4AFF"/>
    <w:rsid w:val="00BB4B8F"/>
    <w:rsid w:val="00BB582D"/>
    <w:rsid w:val="00BC07FE"/>
    <w:rsid w:val="00BC4AF0"/>
    <w:rsid w:val="00BC51E5"/>
    <w:rsid w:val="00BC6A98"/>
    <w:rsid w:val="00BC6E23"/>
    <w:rsid w:val="00BD4E90"/>
    <w:rsid w:val="00BD66C5"/>
    <w:rsid w:val="00BE16BE"/>
    <w:rsid w:val="00BE2705"/>
    <w:rsid w:val="00BE3B6C"/>
    <w:rsid w:val="00BE452D"/>
    <w:rsid w:val="00BE5DD2"/>
    <w:rsid w:val="00BF2946"/>
    <w:rsid w:val="00BF76D5"/>
    <w:rsid w:val="00C06658"/>
    <w:rsid w:val="00C0781D"/>
    <w:rsid w:val="00C13FD6"/>
    <w:rsid w:val="00C14C11"/>
    <w:rsid w:val="00C2015E"/>
    <w:rsid w:val="00C20770"/>
    <w:rsid w:val="00C20DFB"/>
    <w:rsid w:val="00C22E5B"/>
    <w:rsid w:val="00C25A47"/>
    <w:rsid w:val="00C2632A"/>
    <w:rsid w:val="00C26366"/>
    <w:rsid w:val="00C31E02"/>
    <w:rsid w:val="00C32AB8"/>
    <w:rsid w:val="00C35D6B"/>
    <w:rsid w:val="00C36496"/>
    <w:rsid w:val="00C402F2"/>
    <w:rsid w:val="00C4056F"/>
    <w:rsid w:val="00C42915"/>
    <w:rsid w:val="00C44F6D"/>
    <w:rsid w:val="00C52DE5"/>
    <w:rsid w:val="00C539C5"/>
    <w:rsid w:val="00C53BB8"/>
    <w:rsid w:val="00C54ECD"/>
    <w:rsid w:val="00C56798"/>
    <w:rsid w:val="00C6051F"/>
    <w:rsid w:val="00C614F3"/>
    <w:rsid w:val="00C64548"/>
    <w:rsid w:val="00C64E5D"/>
    <w:rsid w:val="00C655B9"/>
    <w:rsid w:val="00C734A8"/>
    <w:rsid w:val="00C749AC"/>
    <w:rsid w:val="00C749EE"/>
    <w:rsid w:val="00C75D87"/>
    <w:rsid w:val="00C77B3C"/>
    <w:rsid w:val="00C80B01"/>
    <w:rsid w:val="00C84C54"/>
    <w:rsid w:val="00C8537A"/>
    <w:rsid w:val="00C8662B"/>
    <w:rsid w:val="00C86EAD"/>
    <w:rsid w:val="00C877FE"/>
    <w:rsid w:val="00C901D1"/>
    <w:rsid w:val="00C93F21"/>
    <w:rsid w:val="00C93FC8"/>
    <w:rsid w:val="00C94DFC"/>
    <w:rsid w:val="00CA1E3C"/>
    <w:rsid w:val="00CA2FEA"/>
    <w:rsid w:val="00CA3745"/>
    <w:rsid w:val="00CB3530"/>
    <w:rsid w:val="00CC218D"/>
    <w:rsid w:val="00CC4F34"/>
    <w:rsid w:val="00CC6BC7"/>
    <w:rsid w:val="00CD18CC"/>
    <w:rsid w:val="00CD2566"/>
    <w:rsid w:val="00CD29F4"/>
    <w:rsid w:val="00CD5458"/>
    <w:rsid w:val="00CE0423"/>
    <w:rsid w:val="00CE2F3D"/>
    <w:rsid w:val="00CF01D9"/>
    <w:rsid w:val="00CF7DA7"/>
    <w:rsid w:val="00D00B3D"/>
    <w:rsid w:val="00D01EA4"/>
    <w:rsid w:val="00D026C9"/>
    <w:rsid w:val="00D04DCA"/>
    <w:rsid w:val="00D07712"/>
    <w:rsid w:val="00D10C29"/>
    <w:rsid w:val="00D116B1"/>
    <w:rsid w:val="00D11834"/>
    <w:rsid w:val="00D13936"/>
    <w:rsid w:val="00D1407A"/>
    <w:rsid w:val="00D154F9"/>
    <w:rsid w:val="00D175D4"/>
    <w:rsid w:val="00D21919"/>
    <w:rsid w:val="00D24A66"/>
    <w:rsid w:val="00D268E4"/>
    <w:rsid w:val="00D26F9B"/>
    <w:rsid w:val="00D2753F"/>
    <w:rsid w:val="00D3124B"/>
    <w:rsid w:val="00D37080"/>
    <w:rsid w:val="00D422B1"/>
    <w:rsid w:val="00D4231D"/>
    <w:rsid w:val="00D44D10"/>
    <w:rsid w:val="00D45297"/>
    <w:rsid w:val="00D47569"/>
    <w:rsid w:val="00D5001D"/>
    <w:rsid w:val="00D512AA"/>
    <w:rsid w:val="00D52612"/>
    <w:rsid w:val="00D526A1"/>
    <w:rsid w:val="00D52CCB"/>
    <w:rsid w:val="00D5338C"/>
    <w:rsid w:val="00D533A2"/>
    <w:rsid w:val="00D56080"/>
    <w:rsid w:val="00D57C34"/>
    <w:rsid w:val="00D60F77"/>
    <w:rsid w:val="00D61F70"/>
    <w:rsid w:val="00D66623"/>
    <w:rsid w:val="00D669AC"/>
    <w:rsid w:val="00D67CB9"/>
    <w:rsid w:val="00D70F65"/>
    <w:rsid w:val="00D71FCC"/>
    <w:rsid w:val="00D76203"/>
    <w:rsid w:val="00D76F1B"/>
    <w:rsid w:val="00D77037"/>
    <w:rsid w:val="00D770A2"/>
    <w:rsid w:val="00D81F1D"/>
    <w:rsid w:val="00D83B19"/>
    <w:rsid w:val="00D8701D"/>
    <w:rsid w:val="00D90B27"/>
    <w:rsid w:val="00D92FDB"/>
    <w:rsid w:val="00D959BF"/>
    <w:rsid w:val="00D96299"/>
    <w:rsid w:val="00D97CCD"/>
    <w:rsid w:val="00DA5E4F"/>
    <w:rsid w:val="00DA5F7D"/>
    <w:rsid w:val="00DB159B"/>
    <w:rsid w:val="00DB2152"/>
    <w:rsid w:val="00DB3A49"/>
    <w:rsid w:val="00DB41E0"/>
    <w:rsid w:val="00DB74B1"/>
    <w:rsid w:val="00DC5EF9"/>
    <w:rsid w:val="00DC7F2D"/>
    <w:rsid w:val="00DD2D9A"/>
    <w:rsid w:val="00DD4AA3"/>
    <w:rsid w:val="00DD783C"/>
    <w:rsid w:val="00DE0B73"/>
    <w:rsid w:val="00DE0D07"/>
    <w:rsid w:val="00DE12DD"/>
    <w:rsid w:val="00DE3911"/>
    <w:rsid w:val="00DE4BAE"/>
    <w:rsid w:val="00DE6414"/>
    <w:rsid w:val="00DE7ADD"/>
    <w:rsid w:val="00DF2149"/>
    <w:rsid w:val="00DF29CA"/>
    <w:rsid w:val="00DF3370"/>
    <w:rsid w:val="00E002DD"/>
    <w:rsid w:val="00E009D0"/>
    <w:rsid w:val="00E01974"/>
    <w:rsid w:val="00E04A63"/>
    <w:rsid w:val="00E1023A"/>
    <w:rsid w:val="00E17248"/>
    <w:rsid w:val="00E17400"/>
    <w:rsid w:val="00E20F86"/>
    <w:rsid w:val="00E220CA"/>
    <w:rsid w:val="00E228CD"/>
    <w:rsid w:val="00E229F7"/>
    <w:rsid w:val="00E231DA"/>
    <w:rsid w:val="00E24698"/>
    <w:rsid w:val="00E25297"/>
    <w:rsid w:val="00E25644"/>
    <w:rsid w:val="00E27BD3"/>
    <w:rsid w:val="00E325E2"/>
    <w:rsid w:val="00E34D24"/>
    <w:rsid w:val="00E35F4F"/>
    <w:rsid w:val="00E36145"/>
    <w:rsid w:val="00E36AE5"/>
    <w:rsid w:val="00E3778F"/>
    <w:rsid w:val="00E40BBE"/>
    <w:rsid w:val="00E42173"/>
    <w:rsid w:val="00E43CE4"/>
    <w:rsid w:val="00E44114"/>
    <w:rsid w:val="00E44450"/>
    <w:rsid w:val="00E45A86"/>
    <w:rsid w:val="00E51970"/>
    <w:rsid w:val="00E51BBA"/>
    <w:rsid w:val="00E52117"/>
    <w:rsid w:val="00E52E73"/>
    <w:rsid w:val="00E5355C"/>
    <w:rsid w:val="00E5408E"/>
    <w:rsid w:val="00E54419"/>
    <w:rsid w:val="00E5779B"/>
    <w:rsid w:val="00E60AD1"/>
    <w:rsid w:val="00E60D1E"/>
    <w:rsid w:val="00E61F8D"/>
    <w:rsid w:val="00E62A15"/>
    <w:rsid w:val="00E62E0D"/>
    <w:rsid w:val="00E64240"/>
    <w:rsid w:val="00E719CF"/>
    <w:rsid w:val="00E731D9"/>
    <w:rsid w:val="00E737EE"/>
    <w:rsid w:val="00E73D60"/>
    <w:rsid w:val="00E747AA"/>
    <w:rsid w:val="00E748BF"/>
    <w:rsid w:val="00E76258"/>
    <w:rsid w:val="00E770D5"/>
    <w:rsid w:val="00E83AB3"/>
    <w:rsid w:val="00E86BD1"/>
    <w:rsid w:val="00E906BC"/>
    <w:rsid w:val="00E93FC6"/>
    <w:rsid w:val="00E94072"/>
    <w:rsid w:val="00E940EE"/>
    <w:rsid w:val="00E94A12"/>
    <w:rsid w:val="00E94E1C"/>
    <w:rsid w:val="00E95497"/>
    <w:rsid w:val="00E9795B"/>
    <w:rsid w:val="00EA223F"/>
    <w:rsid w:val="00EA3348"/>
    <w:rsid w:val="00EA36CB"/>
    <w:rsid w:val="00EA3B1F"/>
    <w:rsid w:val="00EA4C21"/>
    <w:rsid w:val="00EB26DD"/>
    <w:rsid w:val="00EB3A08"/>
    <w:rsid w:val="00EB3C3D"/>
    <w:rsid w:val="00EB5BE2"/>
    <w:rsid w:val="00EC00DE"/>
    <w:rsid w:val="00EC0121"/>
    <w:rsid w:val="00EC14E1"/>
    <w:rsid w:val="00EC1518"/>
    <w:rsid w:val="00EC2EA6"/>
    <w:rsid w:val="00EC45CF"/>
    <w:rsid w:val="00EC49A0"/>
    <w:rsid w:val="00EC55D6"/>
    <w:rsid w:val="00EC5861"/>
    <w:rsid w:val="00EC625B"/>
    <w:rsid w:val="00ED3289"/>
    <w:rsid w:val="00ED3E4C"/>
    <w:rsid w:val="00EE1A0E"/>
    <w:rsid w:val="00EE2200"/>
    <w:rsid w:val="00EE2DAE"/>
    <w:rsid w:val="00EE316D"/>
    <w:rsid w:val="00EE3C24"/>
    <w:rsid w:val="00EE6AE3"/>
    <w:rsid w:val="00EF2CCD"/>
    <w:rsid w:val="00EF6E18"/>
    <w:rsid w:val="00EF75E7"/>
    <w:rsid w:val="00F038A0"/>
    <w:rsid w:val="00F044DC"/>
    <w:rsid w:val="00F047B7"/>
    <w:rsid w:val="00F07C7A"/>
    <w:rsid w:val="00F119F9"/>
    <w:rsid w:val="00F121B0"/>
    <w:rsid w:val="00F12930"/>
    <w:rsid w:val="00F14B25"/>
    <w:rsid w:val="00F16005"/>
    <w:rsid w:val="00F21AF0"/>
    <w:rsid w:val="00F21F02"/>
    <w:rsid w:val="00F22569"/>
    <w:rsid w:val="00F23F52"/>
    <w:rsid w:val="00F25873"/>
    <w:rsid w:val="00F33CB8"/>
    <w:rsid w:val="00F3633F"/>
    <w:rsid w:val="00F368AF"/>
    <w:rsid w:val="00F36EBA"/>
    <w:rsid w:val="00F42D8D"/>
    <w:rsid w:val="00F514D9"/>
    <w:rsid w:val="00F55DB1"/>
    <w:rsid w:val="00F567BB"/>
    <w:rsid w:val="00F57DDB"/>
    <w:rsid w:val="00F61FB6"/>
    <w:rsid w:val="00F62DCE"/>
    <w:rsid w:val="00F66C83"/>
    <w:rsid w:val="00F67EEC"/>
    <w:rsid w:val="00F722D4"/>
    <w:rsid w:val="00F751F4"/>
    <w:rsid w:val="00F76C70"/>
    <w:rsid w:val="00F76C8C"/>
    <w:rsid w:val="00F76C98"/>
    <w:rsid w:val="00F8023B"/>
    <w:rsid w:val="00F9020F"/>
    <w:rsid w:val="00F9250D"/>
    <w:rsid w:val="00F96DA3"/>
    <w:rsid w:val="00FA07F8"/>
    <w:rsid w:val="00FA0A30"/>
    <w:rsid w:val="00FA2F8C"/>
    <w:rsid w:val="00FA6B01"/>
    <w:rsid w:val="00FA7806"/>
    <w:rsid w:val="00FA7C92"/>
    <w:rsid w:val="00FB06E6"/>
    <w:rsid w:val="00FB0D9F"/>
    <w:rsid w:val="00FB134A"/>
    <w:rsid w:val="00FB146E"/>
    <w:rsid w:val="00FB163A"/>
    <w:rsid w:val="00FB205F"/>
    <w:rsid w:val="00FB2321"/>
    <w:rsid w:val="00FB23B0"/>
    <w:rsid w:val="00FB2D2C"/>
    <w:rsid w:val="00FB3DA3"/>
    <w:rsid w:val="00FB42FE"/>
    <w:rsid w:val="00FB4C07"/>
    <w:rsid w:val="00FB513E"/>
    <w:rsid w:val="00FB5C8C"/>
    <w:rsid w:val="00FB7308"/>
    <w:rsid w:val="00FC09BD"/>
    <w:rsid w:val="00FC0CDB"/>
    <w:rsid w:val="00FC0DA6"/>
    <w:rsid w:val="00FC1015"/>
    <w:rsid w:val="00FC21DC"/>
    <w:rsid w:val="00FC27E3"/>
    <w:rsid w:val="00FC4525"/>
    <w:rsid w:val="00FC4A91"/>
    <w:rsid w:val="00FC546E"/>
    <w:rsid w:val="00FD0527"/>
    <w:rsid w:val="00FD3D19"/>
    <w:rsid w:val="00FD423A"/>
    <w:rsid w:val="00FD7B3B"/>
    <w:rsid w:val="00FE18BB"/>
    <w:rsid w:val="00FE58D4"/>
    <w:rsid w:val="00FE5CE0"/>
    <w:rsid w:val="00FF22AF"/>
    <w:rsid w:val="00FF303F"/>
    <w:rsid w:val="00FF4900"/>
    <w:rsid w:val="00FF5885"/>
    <w:rsid w:val="00FF6CD5"/>
    <w:rsid w:val="19933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oNotEmbedSmartTags/>
  <w:decimalSymbol w:val="."/>
  <w:listSeparator w:val=","/>
  <w14:docId w14:val="6171BA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E16BE"/>
    <w:pPr>
      <w:jc w:val="both"/>
    </w:pPr>
  </w:style>
  <w:style w:type="paragraph" w:styleId="Heading1">
    <w:name w:val="heading 1"/>
    <w:basedOn w:val="Normal"/>
    <w:next w:val="Text"/>
    <w:link w:val="Heading1Char"/>
    <w:uiPriority w:val="9"/>
    <w:qFormat/>
    <w:rsid w:val="000A01E9"/>
    <w:pPr>
      <w:keepNext/>
      <w:spacing w:before="240" w:after="60"/>
      <w:jc w:val="center"/>
      <w:outlineLvl w:val="0"/>
    </w:pPr>
    <w:rPr>
      <w:b/>
      <w:kern w:val="32"/>
      <w:sz w:val="22"/>
    </w:rPr>
  </w:style>
  <w:style w:type="paragraph" w:styleId="Heading2">
    <w:name w:val="heading 2"/>
    <w:basedOn w:val="Normal"/>
    <w:next w:val="Text"/>
    <w:qFormat/>
    <w:rsid w:val="00BE16BE"/>
    <w:pPr>
      <w:keepNext/>
      <w:numPr>
        <w:numId w:val="20"/>
      </w:numPr>
      <w:tabs>
        <w:tab w:val="left" w:pos="288"/>
      </w:tabs>
      <w:spacing w:before="240"/>
      <w:outlineLvl w:val="1"/>
    </w:pPr>
    <w:rPr>
      <w:b/>
    </w:rPr>
  </w:style>
  <w:style w:type="paragraph" w:styleId="Heading3">
    <w:name w:val="heading 3"/>
    <w:basedOn w:val="Normal"/>
    <w:next w:val="Text"/>
    <w:qFormat/>
    <w:rsid w:val="009005CC"/>
    <w:pPr>
      <w:keepNext/>
      <w:numPr>
        <w:numId w:val="17"/>
      </w:numPr>
      <w:tabs>
        <w:tab w:val="clear" w:pos="648"/>
        <w:tab w:val="left" w:pos="288"/>
      </w:tabs>
      <w:ind w:left="0" w:firstLine="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rsid w:val="009005CC"/>
    <w:pPr>
      <w:tabs>
        <w:tab w:val="center" w:pos="4320"/>
        <w:tab w:val="right" w:pos="8640"/>
      </w:tabs>
      <w:autoSpaceDE w:val="0"/>
      <w:autoSpaceDN w:val="0"/>
    </w:pPr>
  </w:style>
  <w:style w:type="paragraph" w:styleId="Title">
    <w:name w:val="Title"/>
    <w:basedOn w:val="Normal"/>
    <w:next w:val="AuthorNames"/>
    <w:qFormat/>
    <w:rsid w:val="009005CC"/>
    <w:pPr>
      <w:spacing w:after="480"/>
      <w:jc w:val="center"/>
      <w:outlineLvl w:val="0"/>
    </w:pPr>
    <w:rPr>
      <w:b/>
      <w:kern w:val="28"/>
      <w:sz w:val="36"/>
    </w:rPr>
  </w:style>
  <w:style w:type="paragraph" w:customStyle="1" w:styleId="AuthorNames">
    <w:name w:val="Author Names"/>
    <w:basedOn w:val="Normal"/>
    <w:next w:val="AuthorAffiliations"/>
    <w:qFormat/>
    <w:rsid w:val="009005CC"/>
    <w:pPr>
      <w:jc w:val="center"/>
    </w:pPr>
  </w:style>
  <w:style w:type="paragraph" w:customStyle="1" w:styleId="Abstract">
    <w:name w:val="Abstract"/>
    <w:basedOn w:val="Normal"/>
    <w:next w:val="Heading1"/>
    <w:qFormat/>
    <w:rsid w:val="009005CC"/>
    <w:pPr>
      <w:spacing w:before="480" w:after="480"/>
      <w:ind w:left="720" w:right="720" w:firstLine="288"/>
    </w:pPr>
    <w:rPr>
      <w:b/>
    </w:rPr>
  </w:style>
  <w:style w:type="character" w:styleId="FootnoteReference">
    <w:name w:val="footnote reference"/>
    <w:qFormat/>
    <w:rsid w:val="009005CC"/>
    <w:rPr>
      <w:sz w:val="20"/>
      <w:vertAlign w:val="superscript"/>
    </w:rPr>
  </w:style>
  <w:style w:type="paragraph" w:customStyle="1" w:styleId="Nomenclature">
    <w:name w:val="Nomenclature"/>
    <w:basedOn w:val="Normal"/>
    <w:qFormat/>
    <w:rsid w:val="009005CC"/>
    <w:pPr>
      <w:widowControl w:val="0"/>
      <w:tabs>
        <w:tab w:val="left" w:pos="864"/>
        <w:tab w:val="left" w:pos="1152"/>
      </w:tabs>
    </w:pPr>
  </w:style>
  <w:style w:type="paragraph" w:customStyle="1" w:styleId="AuthorAffiliations">
    <w:name w:val="Author Affiliations"/>
    <w:basedOn w:val="Normal"/>
    <w:next w:val="AuthorNames"/>
    <w:qFormat/>
    <w:rsid w:val="009005CC"/>
    <w:pPr>
      <w:spacing w:after="240"/>
      <w:jc w:val="center"/>
    </w:pPr>
    <w:rPr>
      <w:i/>
    </w:rPr>
  </w:style>
  <w:style w:type="character" w:styleId="Hyperlink">
    <w:name w:val="Hyperlink"/>
    <w:qFormat/>
    <w:rsid w:val="009005CC"/>
    <w:rPr>
      <w:rFonts w:ascii="Times New Roman" w:hAnsi="Times New Roman"/>
      <w:color w:val="auto"/>
      <w:sz w:val="20"/>
      <w:u w:val="single"/>
    </w:rPr>
  </w:style>
  <w:style w:type="paragraph" w:customStyle="1" w:styleId="Text">
    <w:name w:val="Text"/>
    <w:basedOn w:val="Normal"/>
    <w:qFormat/>
    <w:rsid w:val="009005CC"/>
    <w:pPr>
      <w:tabs>
        <w:tab w:val="left" w:pos="288"/>
      </w:tabs>
      <w:ind w:firstLine="288"/>
    </w:pPr>
  </w:style>
  <w:style w:type="paragraph" w:customStyle="1" w:styleId="Equation">
    <w:name w:val="Equation"/>
    <w:basedOn w:val="Normal"/>
    <w:next w:val="Text"/>
    <w:autoRedefine/>
    <w:qFormat/>
    <w:rsid w:val="009005CC"/>
    <w:pPr>
      <w:tabs>
        <w:tab w:val="center" w:pos="4680"/>
        <w:tab w:val="right" w:pos="9360"/>
      </w:tabs>
      <w:spacing w:before="240" w:after="240"/>
    </w:pPr>
  </w:style>
  <w:style w:type="paragraph" w:customStyle="1" w:styleId="BibliographicalReferenceNumbers">
    <w:name w:val="Bibliographical Reference Numbers"/>
    <w:basedOn w:val="Normal"/>
    <w:next w:val="Text"/>
    <w:rsid w:val="009005CC"/>
    <w:rPr>
      <w:vertAlign w:val="superscript"/>
    </w:rPr>
  </w:style>
  <w:style w:type="paragraph" w:customStyle="1" w:styleId="Figure">
    <w:name w:val="Figure"/>
    <w:basedOn w:val="Normal"/>
    <w:next w:val="Text"/>
    <w:qFormat/>
    <w:rsid w:val="009005CC"/>
    <w:pPr>
      <w:framePr w:hSpace="187" w:vSpace="187" w:wrap="around" w:vAnchor="text" w:hAnchor="text" w:y="1"/>
    </w:pPr>
    <w:rPr>
      <w:b/>
    </w:rPr>
  </w:style>
  <w:style w:type="paragraph" w:customStyle="1" w:styleId="References">
    <w:name w:val="References"/>
    <w:basedOn w:val="Normal"/>
    <w:qFormat/>
    <w:rsid w:val="009005CC"/>
    <w:pPr>
      <w:ind w:firstLine="288"/>
    </w:pPr>
    <w:rPr>
      <w:sz w:val="18"/>
    </w:rPr>
  </w:style>
  <w:style w:type="paragraph" w:styleId="FootnoteText">
    <w:name w:val="footnote text"/>
    <w:basedOn w:val="Normal"/>
    <w:qFormat/>
    <w:rsid w:val="009005CC"/>
  </w:style>
  <w:style w:type="paragraph" w:customStyle="1" w:styleId="Footnote">
    <w:name w:val="Footnote"/>
    <w:basedOn w:val="Normal"/>
    <w:rsid w:val="009005CC"/>
  </w:style>
  <w:style w:type="character" w:styleId="PageNumber">
    <w:name w:val="page number"/>
    <w:basedOn w:val="DefaultParagraphFont"/>
    <w:rsid w:val="009005CC"/>
  </w:style>
  <w:style w:type="paragraph" w:styleId="Header">
    <w:name w:val="header"/>
    <w:basedOn w:val="Normal"/>
    <w:qFormat/>
    <w:rsid w:val="009135D2"/>
    <w:pPr>
      <w:tabs>
        <w:tab w:val="right" w:pos="10080"/>
      </w:tabs>
      <w:ind w:left="-720" w:right="-720"/>
    </w:pPr>
    <w:rPr>
      <w:rFonts w:ascii="Arial" w:hAnsi="Arial" w:cs="Arial"/>
      <w:sz w:val="18"/>
      <w:szCs w:val="18"/>
    </w:rPr>
  </w:style>
  <w:style w:type="character" w:styleId="FollowedHyperlink">
    <w:name w:val="FollowedHyperlink"/>
    <w:rsid w:val="009005CC"/>
    <w:rPr>
      <w:color w:val="800080"/>
      <w:u w:val="single"/>
    </w:rPr>
  </w:style>
  <w:style w:type="paragraph" w:customStyle="1" w:styleId="ExtendedQuote">
    <w:name w:val="Extended Quote"/>
    <w:basedOn w:val="Text"/>
    <w:qFormat/>
    <w:rsid w:val="009005CC"/>
    <w:pPr>
      <w:ind w:left="576" w:firstLine="0"/>
    </w:pPr>
    <w:rPr>
      <w:sz w:val="18"/>
    </w:rPr>
  </w:style>
  <w:style w:type="paragraph" w:styleId="NoSpacing">
    <w:name w:val="No Spacing"/>
    <w:uiPriority w:val="1"/>
    <w:rsid w:val="00BB4AFF"/>
    <w:pPr>
      <w:jc w:val="both"/>
    </w:pPr>
  </w:style>
  <w:style w:type="paragraph" w:styleId="Subtitle">
    <w:name w:val="Subtitle"/>
    <w:basedOn w:val="Normal"/>
    <w:next w:val="Normal"/>
    <w:link w:val="SubtitleChar"/>
    <w:uiPriority w:val="11"/>
    <w:rsid w:val="00BB4AFF"/>
    <w:pPr>
      <w:spacing w:after="60"/>
      <w:jc w:val="center"/>
      <w:outlineLvl w:val="1"/>
    </w:pPr>
    <w:rPr>
      <w:rFonts w:ascii="Cambria" w:hAnsi="Cambria"/>
      <w:sz w:val="24"/>
      <w:szCs w:val="24"/>
    </w:rPr>
  </w:style>
  <w:style w:type="character" w:customStyle="1" w:styleId="SubtitleChar">
    <w:name w:val="Subtitle Char"/>
    <w:link w:val="Subtitle"/>
    <w:uiPriority w:val="11"/>
    <w:rsid w:val="00BB4AFF"/>
    <w:rPr>
      <w:rFonts w:ascii="Cambria" w:eastAsia="Times New Roman" w:hAnsi="Cambria" w:cs="Times New Roman"/>
      <w:sz w:val="24"/>
      <w:szCs w:val="24"/>
    </w:rPr>
  </w:style>
  <w:style w:type="paragraph" w:styleId="Caption">
    <w:name w:val="caption"/>
    <w:basedOn w:val="Normal"/>
    <w:next w:val="Normal"/>
    <w:uiPriority w:val="35"/>
    <w:unhideWhenUsed/>
    <w:qFormat/>
    <w:rsid w:val="006D34A6"/>
    <w:rPr>
      <w:b/>
      <w:bCs/>
    </w:rPr>
  </w:style>
  <w:style w:type="paragraph" w:styleId="BalloonText">
    <w:name w:val="Balloon Text"/>
    <w:basedOn w:val="Normal"/>
    <w:link w:val="BalloonTextChar"/>
    <w:uiPriority w:val="99"/>
    <w:semiHidden/>
    <w:unhideWhenUsed/>
    <w:rsid w:val="00C14C11"/>
    <w:rPr>
      <w:rFonts w:ascii="Tahoma" w:hAnsi="Tahoma" w:cs="Tahoma"/>
      <w:sz w:val="16"/>
      <w:szCs w:val="16"/>
    </w:rPr>
  </w:style>
  <w:style w:type="character" w:customStyle="1" w:styleId="BalloonTextChar">
    <w:name w:val="Balloon Text Char"/>
    <w:link w:val="BalloonText"/>
    <w:uiPriority w:val="99"/>
    <w:semiHidden/>
    <w:rsid w:val="00C14C11"/>
    <w:rPr>
      <w:rFonts w:ascii="Tahoma" w:hAnsi="Tahoma" w:cs="Tahoma"/>
      <w:sz w:val="16"/>
      <w:szCs w:val="16"/>
    </w:rPr>
  </w:style>
  <w:style w:type="character" w:styleId="CommentReference">
    <w:name w:val="annotation reference"/>
    <w:basedOn w:val="DefaultParagraphFont"/>
    <w:uiPriority w:val="99"/>
    <w:semiHidden/>
    <w:unhideWhenUsed/>
    <w:rsid w:val="00B7577B"/>
    <w:rPr>
      <w:sz w:val="16"/>
      <w:szCs w:val="16"/>
    </w:rPr>
  </w:style>
  <w:style w:type="paragraph" w:styleId="CommentText">
    <w:name w:val="annotation text"/>
    <w:basedOn w:val="Normal"/>
    <w:link w:val="CommentTextChar"/>
    <w:uiPriority w:val="99"/>
    <w:unhideWhenUsed/>
    <w:rsid w:val="00B7577B"/>
  </w:style>
  <w:style w:type="character" w:customStyle="1" w:styleId="CommentTextChar">
    <w:name w:val="Comment Text Char"/>
    <w:basedOn w:val="DefaultParagraphFont"/>
    <w:link w:val="CommentText"/>
    <w:uiPriority w:val="99"/>
    <w:rsid w:val="00B7577B"/>
  </w:style>
  <w:style w:type="paragraph" w:styleId="CommentSubject">
    <w:name w:val="annotation subject"/>
    <w:basedOn w:val="CommentText"/>
    <w:next w:val="CommentText"/>
    <w:link w:val="CommentSubjectChar"/>
    <w:uiPriority w:val="99"/>
    <w:semiHidden/>
    <w:unhideWhenUsed/>
    <w:rsid w:val="00B7577B"/>
    <w:rPr>
      <w:b/>
      <w:bCs/>
    </w:rPr>
  </w:style>
  <w:style w:type="character" w:customStyle="1" w:styleId="CommentSubjectChar">
    <w:name w:val="Comment Subject Char"/>
    <w:basedOn w:val="CommentTextChar"/>
    <w:link w:val="CommentSubject"/>
    <w:uiPriority w:val="99"/>
    <w:semiHidden/>
    <w:rsid w:val="00B7577B"/>
    <w:rPr>
      <w:b/>
      <w:bCs/>
    </w:rPr>
  </w:style>
  <w:style w:type="table" w:styleId="GridTable1Light">
    <w:name w:val="Grid Table 1 Light"/>
    <w:basedOn w:val="TableNormal"/>
    <w:uiPriority w:val="46"/>
    <w:rsid w:val="0077609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6A26EC"/>
  </w:style>
  <w:style w:type="character" w:customStyle="1" w:styleId="Heading1Char">
    <w:name w:val="Heading 1 Char"/>
    <w:basedOn w:val="DefaultParagraphFont"/>
    <w:link w:val="Heading1"/>
    <w:uiPriority w:val="9"/>
    <w:rsid w:val="00D21919"/>
    <w:rPr>
      <w:b/>
      <w:kern w:val="32"/>
      <w:sz w:val="22"/>
    </w:rPr>
  </w:style>
  <w:style w:type="paragraph" w:styleId="Bibliography">
    <w:name w:val="Bibliography"/>
    <w:basedOn w:val="Normal"/>
    <w:next w:val="Normal"/>
    <w:uiPriority w:val="37"/>
    <w:unhideWhenUsed/>
    <w:rsid w:val="00D21919"/>
  </w:style>
  <w:style w:type="character" w:styleId="Mention">
    <w:name w:val="Mention"/>
    <w:basedOn w:val="DefaultParagraphFont"/>
    <w:uiPriority w:val="99"/>
    <w:unhideWhenUsed/>
    <w:rsid w:val="00770C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570514">
      <w:bodyDiv w:val="1"/>
      <w:marLeft w:val="0"/>
      <w:marRight w:val="0"/>
      <w:marTop w:val="0"/>
      <w:marBottom w:val="0"/>
      <w:divBdr>
        <w:top w:val="none" w:sz="0" w:space="0" w:color="auto"/>
        <w:left w:val="none" w:sz="0" w:space="0" w:color="auto"/>
        <w:bottom w:val="none" w:sz="0" w:space="0" w:color="auto"/>
        <w:right w:val="none" w:sz="0" w:space="0" w:color="auto"/>
      </w:divBdr>
    </w:div>
    <w:div w:id="586965217">
      <w:bodyDiv w:val="1"/>
      <w:marLeft w:val="0"/>
      <w:marRight w:val="0"/>
      <w:marTop w:val="0"/>
      <w:marBottom w:val="0"/>
      <w:divBdr>
        <w:top w:val="none" w:sz="0" w:space="0" w:color="auto"/>
        <w:left w:val="none" w:sz="0" w:space="0" w:color="auto"/>
        <w:bottom w:val="none" w:sz="0" w:space="0" w:color="auto"/>
        <w:right w:val="none" w:sz="0" w:space="0" w:color="auto"/>
      </w:divBdr>
    </w:div>
    <w:div w:id="611132865">
      <w:bodyDiv w:val="1"/>
      <w:marLeft w:val="0"/>
      <w:marRight w:val="0"/>
      <w:marTop w:val="0"/>
      <w:marBottom w:val="0"/>
      <w:divBdr>
        <w:top w:val="none" w:sz="0" w:space="0" w:color="auto"/>
        <w:left w:val="none" w:sz="0" w:space="0" w:color="auto"/>
        <w:bottom w:val="none" w:sz="0" w:space="0" w:color="auto"/>
        <w:right w:val="none" w:sz="0" w:space="0" w:color="auto"/>
      </w:divBdr>
    </w:div>
    <w:div w:id="696009180">
      <w:bodyDiv w:val="1"/>
      <w:marLeft w:val="0"/>
      <w:marRight w:val="0"/>
      <w:marTop w:val="0"/>
      <w:marBottom w:val="0"/>
      <w:divBdr>
        <w:top w:val="none" w:sz="0" w:space="0" w:color="auto"/>
        <w:left w:val="none" w:sz="0" w:space="0" w:color="auto"/>
        <w:bottom w:val="none" w:sz="0" w:space="0" w:color="auto"/>
        <w:right w:val="none" w:sz="0" w:space="0" w:color="auto"/>
      </w:divBdr>
    </w:div>
    <w:div w:id="990910157">
      <w:bodyDiv w:val="1"/>
      <w:marLeft w:val="0"/>
      <w:marRight w:val="0"/>
      <w:marTop w:val="0"/>
      <w:marBottom w:val="0"/>
      <w:divBdr>
        <w:top w:val="none" w:sz="0" w:space="0" w:color="auto"/>
        <w:left w:val="none" w:sz="0" w:space="0" w:color="auto"/>
        <w:bottom w:val="none" w:sz="0" w:space="0" w:color="auto"/>
        <w:right w:val="none" w:sz="0" w:space="0" w:color="auto"/>
      </w:divBdr>
    </w:div>
    <w:div w:id="1164514592">
      <w:bodyDiv w:val="1"/>
      <w:marLeft w:val="0"/>
      <w:marRight w:val="0"/>
      <w:marTop w:val="0"/>
      <w:marBottom w:val="0"/>
      <w:divBdr>
        <w:top w:val="none" w:sz="0" w:space="0" w:color="auto"/>
        <w:left w:val="none" w:sz="0" w:space="0" w:color="auto"/>
        <w:bottom w:val="none" w:sz="0" w:space="0" w:color="auto"/>
        <w:right w:val="none" w:sz="0" w:space="0" w:color="auto"/>
      </w:divBdr>
      <w:divsChild>
        <w:div w:id="730545255">
          <w:marLeft w:val="0"/>
          <w:marRight w:val="0"/>
          <w:marTop w:val="0"/>
          <w:marBottom w:val="0"/>
          <w:divBdr>
            <w:top w:val="none" w:sz="0" w:space="0" w:color="auto"/>
            <w:left w:val="none" w:sz="0" w:space="0" w:color="auto"/>
            <w:bottom w:val="none" w:sz="0" w:space="0" w:color="auto"/>
            <w:right w:val="none" w:sz="0" w:space="0" w:color="auto"/>
          </w:divBdr>
        </w:div>
      </w:divsChild>
    </w:div>
    <w:div w:id="1460608150">
      <w:bodyDiv w:val="1"/>
      <w:marLeft w:val="0"/>
      <w:marRight w:val="0"/>
      <w:marTop w:val="0"/>
      <w:marBottom w:val="0"/>
      <w:divBdr>
        <w:top w:val="none" w:sz="0" w:space="0" w:color="auto"/>
        <w:left w:val="none" w:sz="0" w:space="0" w:color="auto"/>
        <w:bottom w:val="none" w:sz="0" w:space="0" w:color="auto"/>
        <w:right w:val="none" w:sz="0" w:space="0" w:color="auto"/>
      </w:divBdr>
    </w:div>
    <w:div w:id="1702630269">
      <w:bodyDiv w:val="1"/>
      <w:marLeft w:val="0"/>
      <w:marRight w:val="0"/>
      <w:marTop w:val="0"/>
      <w:marBottom w:val="0"/>
      <w:divBdr>
        <w:top w:val="none" w:sz="0" w:space="0" w:color="auto"/>
        <w:left w:val="none" w:sz="0" w:space="0" w:color="auto"/>
        <w:bottom w:val="none" w:sz="0" w:space="0" w:color="auto"/>
        <w:right w:val="none" w:sz="0" w:space="0" w:color="auto"/>
      </w:divBdr>
    </w:div>
    <w:div w:id="1946186365">
      <w:bodyDiv w:val="1"/>
      <w:marLeft w:val="0"/>
      <w:marRight w:val="0"/>
      <w:marTop w:val="0"/>
      <w:marBottom w:val="0"/>
      <w:divBdr>
        <w:top w:val="none" w:sz="0" w:space="0" w:color="auto"/>
        <w:left w:val="none" w:sz="0" w:space="0" w:color="auto"/>
        <w:bottom w:val="none" w:sz="0" w:space="0" w:color="auto"/>
        <w:right w:val="none" w:sz="0" w:space="0" w:color="auto"/>
      </w:divBdr>
    </w:div>
    <w:div w:id="1972246704">
      <w:bodyDiv w:val="1"/>
      <w:marLeft w:val="0"/>
      <w:marRight w:val="0"/>
      <w:marTop w:val="0"/>
      <w:marBottom w:val="0"/>
      <w:divBdr>
        <w:top w:val="none" w:sz="0" w:space="0" w:color="auto"/>
        <w:left w:val="none" w:sz="0" w:space="0" w:color="auto"/>
        <w:bottom w:val="none" w:sz="0" w:space="0" w:color="auto"/>
        <w:right w:val="none" w:sz="0" w:space="0" w:color="auto"/>
      </w:divBdr>
    </w:div>
    <w:div w:id="1978951380">
      <w:bodyDiv w:val="1"/>
      <w:marLeft w:val="0"/>
      <w:marRight w:val="0"/>
      <w:marTop w:val="0"/>
      <w:marBottom w:val="0"/>
      <w:divBdr>
        <w:top w:val="none" w:sz="0" w:space="0" w:color="auto"/>
        <w:left w:val="none" w:sz="0" w:space="0" w:color="auto"/>
        <w:bottom w:val="none" w:sz="0" w:space="0" w:color="auto"/>
        <w:right w:val="none" w:sz="0" w:space="0" w:color="auto"/>
      </w:divBdr>
    </w:div>
    <w:div w:id="2006475065">
      <w:bodyDiv w:val="1"/>
      <w:marLeft w:val="0"/>
      <w:marRight w:val="0"/>
      <w:marTop w:val="0"/>
      <w:marBottom w:val="0"/>
      <w:divBdr>
        <w:top w:val="none" w:sz="0" w:space="0" w:color="auto"/>
        <w:left w:val="none" w:sz="0" w:space="0" w:color="auto"/>
        <w:bottom w:val="none" w:sz="0" w:space="0" w:color="auto"/>
        <w:right w:val="none" w:sz="0" w:space="0" w:color="auto"/>
      </w:divBdr>
    </w:div>
    <w:div w:id="211027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sv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nasa.sharepoint.com/teams/KSC_MassSpecDevelopment/Shared%20Documents/General/CaRD%20JSC%20H2%20Testing/CaRD%20H2%20Calibration/Data%20Summaries/Full%20JSC%20H2%20Calibrations%20Run%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nasa.sharepoint.com/teams/KSC_MassSpecDevelopment/Shared%20Documents/General/CaRD%20JSC%20H2%20Testing/CaRD%20H2%20Calibration/Data%20Summaries/Full%20JSC%20H2%20Calibrations%20Run%202.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https://nasa.sharepoint.com/teams/KSC_MassSpecDevelopment/Shared%20Documents/General/CaRD%20SS%20H2%20Testing/2024%20Sierra%20Space%20COPR%20Tests/2024-01-31%20SS%20Test%202%20Processed.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US"/>
              <a:t>Hydrogen</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scatterChart>
        <c:scatterStyle val="lineMarker"/>
        <c:varyColors val="0"/>
        <c:ser>
          <c:idx val="0"/>
          <c:order val="0"/>
          <c:tx>
            <c:strRef>
              <c:f>'TPP Data #3'!$Z$1</c:f>
              <c:strCache>
                <c:ptCount val="1"/>
                <c:pt idx="0">
                  <c:v>H2 Current</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29678543307086613"/>
                  <c:y val="4.5879629629629631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rendlineLbl>
          </c:trendline>
          <c:xVal>
            <c:numRef>
              <c:f>'TPP Data #3'!$Y$3:$Y$6</c:f>
              <c:numCache>
                <c:formatCode>0.00E+00</c:formatCode>
                <c:ptCount val="4"/>
                <c:pt idx="0">
                  <c:v>2.0246107491744625E-6</c:v>
                </c:pt>
                <c:pt idx="1">
                  <c:v>6.5909993923275413E-6</c:v>
                </c:pt>
                <c:pt idx="2">
                  <c:v>1.6815352054756774E-5</c:v>
                </c:pt>
                <c:pt idx="3">
                  <c:v>3.0389228304795228E-5</c:v>
                </c:pt>
              </c:numCache>
            </c:numRef>
          </c:xVal>
          <c:yVal>
            <c:numRef>
              <c:f>'TPP Data #3'!$Z$3:$Z$6</c:f>
              <c:numCache>
                <c:formatCode>0.00E+00</c:formatCode>
                <c:ptCount val="4"/>
                <c:pt idx="0">
                  <c:v>8.9951820866153895E-9</c:v>
                </c:pt>
                <c:pt idx="1">
                  <c:v>3.2975536813153847E-8</c:v>
                </c:pt>
                <c:pt idx="2">
                  <c:v>7.5621877427384613E-8</c:v>
                </c:pt>
                <c:pt idx="3">
                  <c:v>1.2417636053238458E-7</c:v>
                </c:pt>
              </c:numCache>
            </c:numRef>
          </c:yVal>
          <c:smooth val="0"/>
          <c:extLst>
            <c:ext xmlns:c16="http://schemas.microsoft.com/office/drawing/2014/chart" uri="{C3380CC4-5D6E-409C-BE32-E72D297353CC}">
              <c16:uniqueId val="{00000001-4186-445C-B816-32408515E59A}"/>
            </c:ext>
          </c:extLst>
        </c:ser>
        <c:dLbls>
          <c:showLegendKey val="0"/>
          <c:showVal val="0"/>
          <c:showCatName val="0"/>
          <c:showSerName val="0"/>
          <c:showPercent val="0"/>
          <c:showBubbleSize val="0"/>
        </c:dLbls>
        <c:axId val="491826015"/>
        <c:axId val="491823935"/>
      </c:scatterChart>
      <c:valAx>
        <c:axId val="491826015"/>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a:t>Partial Pressure (Torr)</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0.0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491823935"/>
        <c:crosses val="autoZero"/>
        <c:crossBetween val="midCat"/>
      </c:valAx>
      <c:valAx>
        <c:axId val="491823935"/>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a:t>Current (A)</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0.0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491826015"/>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b="1">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'TPP Data #3'!$J$1</c:f>
              <c:strCache>
                <c:ptCount val="1"/>
                <c:pt idx="0">
                  <c:v>H2</c:v>
                </c:pt>
              </c:strCache>
            </c:strRef>
          </c:tx>
          <c:spPr>
            <a:ln w="19050" cap="rnd">
              <a:solidFill>
                <a:srgbClr val="FF0000"/>
              </a:solidFill>
              <a:round/>
            </a:ln>
            <a:effectLst/>
          </c:spPr>
          <c:marker>
            <c:symbol val="none"/>
          </c:marker>
          <c:xVal>
            <c:numRef>
              <c:f>'TPP Data #3'!$A$2:$A$304</c:f>
              <c:numCache>
                <c:formatCode>General</c:formatCode>
                <c:ptCount val="303"/>
                <c:pt idx="0">
                  <c:v>-1485.3610000000001</c:v>
                </c:pt>
                <c:pt idx="1">
                  <c:v>-1473.8820000000001</c:v>
                </c:pt>
                <c:pt idx="2">
                  <c:v>-1462.403</c:v>
                </c:pt>
                <c:pt idx="3">
                  <c:v>-1450.925</c:v>
                </c:pt>
                <c:pt idx="4">
                  <c:v>-1439.4459999999999</c:v>
                </c:pt>
                <c:pt idx="5">
                  <c:v>-1427.9680000000001</c:v>
                </c:pt>
                <c:pt idx="6">
                  <c:v>-1416.489</c:v>
                </c:pt>
                <c:pt idx="7">
                  <c:v>-1405.01</c:v>
                </c:pt>
                <c:pt idx="8">
                  <c:v>-1393.5319999999999</c:v>
                </c:pt>
                <c:pt idx="9">
                  <c:v>-1382.0529999999999</c:v>
                </c:pt>
                <c:pt idx="10">
                  <c:v>-1370.575</c:v>
                </c:pt>
                <c:pt idx="11">
                  <c:v>-1359.096</c:v>
                </c:pt>
                <c:pt idx="12">
                  <c:v>-1347.617</c:v>
                </c:pt>
                <c:pt idx="13">
                  <c:v>-1336.1390000000001</c:v>
                </c:pt>
                <c:pt idx="14">
                  <c:v>-1324.66</c:v>
                </c:pt>
                <c:pt idx="15">
                  <c:v>-1313.182</c:v>
                </c:pt>
                <c:pt idx="16">
                  <c:v>-1301.703</c:v>
                </c:pt>
                <c:pt idx="17">
                  <c:v>-1290.2239999999999</c:v>
                </c:pt>
                <c:pt idx="18">
                  <c:v>-1278.7460000000001</c:v>
                </c:pt>
                <c:pt idx="19">
                  <c:v>-1267.2670000000001</c:v>
                </c:pt>
                <c:pt idx="20">
                  <c:v>-1255.789</c:v>
                </c:pt>
                <c:pt idx="21">
                  <c:v>-1244.31</c:v>
                </c:pt>
                <c:pt idx="22">
                  <c:v>-1232.8310000000001</c:v>
                </c:pt>
                <c:pt idx="23">
                  <c:v>-1221.3530000000001</c:v>
                </c:pt>
                <c:pt idx="24">
                  <c:v>-1209.874</c:v>
                </c:pt>
                <c:pt idx="25">
                  <c:v>-1198.396</c:v>
                </c:pt>
                <c:pt idx="26">
                  <c:v>-1186.9169999999999</c:v>
                </c:pt>
                <c:pt idx="27">
                  <c:v>-1175.4380000000001</c:v>
                </c:pt>
                <c:pt idx="28">
                  <c:v>-1163.96</c:v>
                </c:pt>
                <c:pt idx="29">
                  <c:v>-1152.481</c:v>
                </c:pt>
                <c:pt idx="30">
                  <c:v>-1141.0029999999999</c:v>
                </c:pt>
                <c:pt idx="31">
                  <c:v>-1129.5239999999999</c:v>
                </c:pt>
                <c:pt idx="32">
                  <c:v>-1118.0450000000001</c:v>
                </c:pt>
                <c:pt idx="33">
                  <c:v>-1106.567</c:v>
                </c:pt>
                <c:pt idx="34">
                  <c:v>-1095.088</c:v>
                </c:pt>
                <c:pt idx="35">
                  <c:v>-1083.6100000000001</c:v>
                </c:pt>
                <c:pt idx="36">
                  <c:v>-1072.1309999999999</c:v>
                </c:pt>
                <c:pt idx="37">
                  <c:v>-1060.652</c:v>
                </c:pt>
                <c:pt idx="38">
                  <c:v>-1049.174</c:v>
                </c:pt>
                <c:pt idx="39">
                  <c:v>-1037.6949999999999</c:v>
                </c:pt>
                <c:pt idx="40">
                  <c:v>-1026.2170000000001</c:v>
                </c:pt>
                <c:pt idx="41">
                  <c:v>-1014.7380000000001</c:v>
                </c:pt>
                <c:pt idx="42">
                  <c:v>-1003.259</c:v>
                </c:pt>
                <c:pt idx="43">
                  <c:v>-991.78099999999995</c:v>
                </c:pt>
                <c:pt idx="44">
                  <c:v>-980.30200000000002</c:v>
                </c:pt>
                <c:pt idx="45">
                  <c:v>-968.82399999999996</c:v>
                </c:pt>
                <c:pt idx="46">
                  <c:v>-957.34500000000003</c:v>
                </c:pt>
                <c:pt idx="47">
                  <c:v>-945.86599999999999</c:v>
                </c:pt>
                <c:pt idx="48">
                  <c:v>-934.38800000000003</c:v>
                </c:pt>
                <c:pt idx="49">
                  <c:v>-922.90899999999999</c:v>
                </c:pt>
                <c:pt idx="50">
                  <c:v>-911.43100000000004</c:v>
                </c:pt>
                <c:pt idx="51">
                  <c:v>-899.952</c:v>
                </c:pt>
                <c:pt idx="52">
                  <c:v>-888.47299999999996</c:v>
                </c:pt>
                <c:pt idx="53">
                  <c:v>-876.995</c:v>
                </c:pt>
                <c:pt idx="54">
                  <c:v>-865.51599999999996</c:v>
                </c:pt>
                <c:pt idx="55">
                  <c:v>-854.03800000000001</c:v>
                </c:pt>
                <c:pt idx="56">
                  <c:v>-842.55899999999997</c:v>
                </c:pt>
                <c:pt idx="57">
                  <c:v>-831.08</c:v>
                </c:pt>
                <c:pt idx="58">
                  <c:v>-819.60199999999998</c:v>
                </c:pt>
                <c:pt idx="59">
                  <c:v>-808.12300000000005</c:v>
                </c:pt>
                <c:pt idx="60">
                  <c:v>-796.64499999999998</c:v>
                </c:pt>
                <c:pt idx="61">
                  <c:v>-785.16600000000005</c:v>
                </c:pt>
                <c:pt idx="62">
                  <c:v>-773.68700000000001</c:v>
                </c:pt>
                <c:pt idx="63">
                  <c:v>-762.20899999999995</c:v>
                </c:pt>
                <c:pt idx="64">
                  <c:v>-750.73</c:v>
                </c:pt>
                <c:pt idx="65">
                  <c:v>-739.25199999999995</c:v>
                </c:pt>
                <c:pt idx="66">
                  <c:v>-727.77300000000002</c:v>
                </c:pt>
                <c:pt idx="67">
                  <c:v>-716.29399999999998</c:v>
                </c:pt>
                <c:pt idx="68">
                  <c:v>-704.81600000000003</c:v>
                </c:pt>
                <c:pt idx="69">
                  <c:v>-693.33699999999999</c:v>
                </c:pt>
                <c:pt idx="70">
                  <c:v>-681.85900000000004</c:v>
                </c:pt>
                <c:pt idx="71">
                  <c:v>-670.38</c:v>
                </c:pt>
                <c:pt idx="72">
                  <c:v>-658.90099999999995</c:v>
                </c:pt>
                <c:pt idx="73">
                  <c:v>-647.423</c:v>
                </c:pt>
                <c:pt idx="74">
                  <c:v>-635.94399999999996</c:v>
                </c:pt>
                <c:pt idx="75">
                  <c:v>-624.46600000000001</c:v>
                </c:pt>
                <c:pt idx="76">
                  <c:v>-612.98699999999997</c:v>
                </c:pt>
                <c:pt idx="77">
                  <c:v>-601.50800000000004</c:v>
                </c:pt>
                <c:pt idx="78">
                  <c:v>-590.03</c:v>
                </c:pt>
                <c:pt idx="79">
                  <c:v>-578.55100000000004</c:v>
                </c:pt>
                <c:pt idx="80">
                  <c:v>-567.07299999999998</c:v>
                </c:pt>
                <c:pt idx="81">
                  <c:v>-555.59400000000005</c:v>
                </c:pt>
                <c:pt idx="82">
                  <c:v>-544.11500000000001</c:v>
                </c:pt>
                <c:pt idx="83">
                  <c:v>-532.63699999999994</c:v>
                </c:pt>
                <c:pt idx="84">
                  <c:v>-521.15800000000002</c:v>
                </c:pt>
                <c:pt idx="85">
                  <c:v>-509.67999999999995</c:v>
                </c:pt>
                <c:pt idx="86">
                  <c:v>-498.20100000000002</c:v>
                </c:pt>
                <c:pt idx="87">
                  <c:v>-486.72199999999998</c:v>
                </c:pt>
                <c:pt idx="88">
                  <c:v>-475.24399999999991</c:v>
                </c:pt>
                <c:pt idx="89">
                  <c:v>-463.7650000000001</c:v>
                </c:pt>
                <c:pt idx="90">
                  <c:v>-452.28700000000003</c:v>
                </c:pt>
                <c:pt idx="91">
                  <c:v>-440.80799999999999</c:v>
                </c:pt>
                <c:pt idx="92">
                  <c:v>-429.32899999999995</c:v>
                </c:pt>
                <c:pt idx="93">
                  <c:v>-417.85100000000011</c:v>
                </c:pt>
                <c:pt idx="94">
                  <c:v>-406.37200000000007</c:v>
                </c:pt>
                <c:pt idx="95">
                  <c:v>-394.89400000000001</c:v>
                </c:pt>
                <c:pt idx="96">
                  <c:v>-383.41499999999996</c:v>
                </c:pt>
                <c:pt idx="97">
                  <c:v>-371.93599999999992</c:v>
                </c:pt>
                <c:pt idx="98">
                  <c:v>-360.45800000000008</c:v>
                </c:pt>
                <c:pt idx="99">
                  <c:v>-348.97900000000004</c:v>
                </c:pt>
                <c:pt idx="100">
                  <c:v>-337.50099999999998</c:v>
                </c:pt>
                <c:pt idx="101">
                  <c:v>-326.02199999999993</c:v>
                </c:pt>
                <c:pt idx="102">
                  <c:v>-314.54299999999989</c:v>
                </c:pt>
                <c:pt idx="103">
                  <c:v>-303.06500000000005</c:v>
                </c:pt>
                <c:pt idx="104">
                  <c:v>-291.58600000000001</c:v>
                </c:pt>
                <c:pt idx="105">
                  <c:v>-280.10799999999995</c:v>
                </c:pt>
                <c:pt idx="106">
                  <c:v>-268.62899999999991</c:v>
                </c:pt>
                <c:pt idx="107">
                  <c:v>-257.15000000000009</c:v>
                </c:pt>
                <c:pt idx="108">
                  <c:v>-245.67200000000003</c:v>
                </c:pt>
                <c:pt idx="109">
                  <c:v>-234.19299999999998</c:v>
                </c:pt>
                <c:pt idx="110">
                  <c:v>-222.71499999999992</c:v>
                </c:pt>
                <c:pt idx="111">
                  <c:v>-211.2360000000001</c:v>
                </c:pt>
                <c:pt idx="112">
                  <c:v>-199.75700000000006</c:v>
                </c:pt>
                <c:pt idx="113">
                  <c:v>-188.279</c:v>
                </c:pt>
                <c:pt idx="114">
                  <c:v>-176.79999999999995</c:v>
                </c:pt>
                <c:pt idx="115">
                  <c:v>-165.32199999999989</c:v>
                </c:pt>
                <c:pt idx="116">
                  <c:v>-153.84300000000007</c:v>
                </c:pt>
                <c:pt idx="117">
                  <c:v>-142.36400000000003</c:v>
                </c:pt>
                <c:pt idx="118">
                  <c:v>-130.88599999999997</c:v>
                </c:pt>
                <c:pt idx="119">
                  <c:v>-119.40699999999993</c:v>
                </c:pt>
                <c:pt idx="120">
                  <c:v>-107.92900000000009</c:v>
                </c:pt>
                <c:pt idx="121">
                  <c:v>-96.450000000000045</c:v>
                </c:pt>
                <c:pt idx="122">
                  <c:v>-84.971000000000004</c:v>
                </c:pt>
                <c:pt idx="123">
                  <c:v>-73.492999999999938</c:v>
                </c:pt>
                <c:pt idx="124">
                  <c:v>-62.013999999999896</c:v>
                </c:pt>
                <c:pt idx="125">
                  <c:v>-50.536000000000058</c:v>
                </c:pt>
                <c:pt idx="126">
                  <c:v>-39.057000000000016</c:v>
                </c:pt>
                <c:pt idx="127">
                  <c:v>-27.577999999999975</c:v>
                </c:pt>
                <c:pt idx="128">
                  <c:v>-16.099999999999909</c:v>
                </c:pt>
                <c:pt idx="129">
                  <c:v>-4.6210000000000946</c:v>
                </c:pt>
                <c:pt idx="130">
                  <c:v>6.8569999999999709</c:v>
                </c:pt>
                <c:pt idx="131">
                  <c:v>18.336000000000013</c:v>
                </c:pt>
                <c:pt idx="132">
                  <c:v>29.815000000000055</c:v>
                </c:pt>
                <c:pt idx="133">
                  <c:v>41.292999999999893</c:v>
                </c:pt>
                <c:pt idx="134">
                  <c:v>52.771999999999935</c:v>
                </c:pt>
                <c:pt idx="135">
                  <c:v>64.25</c:v>
                </c:pt>
                <c:pt idx="136">
                  <c:v>75.729000000000042</c:v>
                </c:pt>
                <c:pt idx="137">
                  <c:v>87.208000000000084</c:v>
                </c:pt>
                <c:pt idx="138">
                  <c:v>98.685999999999922</c:v>
                </c:pt>
                <c:pt idx="139">
                  <c:v>110.16499999999996</c:v>
                </c:pt>
                <c:pt idx="140">
                  <c:v>121.64300000000003</c:v>
                </c:pt>
                <c:pt idx="141">
                  <c:v>133.12200000000007</c:v>
                </c:pt>
                <c:pt idx="142">
                  <c:v>144.60100000000011</c:v>
                </c:pt>
                <c:pt idx="143">
                  <c:v>156.07899999999995</c:v>
                </c:pt>
                <c:pt idx="144">
                  <c:v>167.55799999999999</c:v>
                </c:pt>
                <c:pt idx="145">
                  <c:v>179.03600000000006</c:v>
                </c:pt>
                <c:pt idx="146">
                  <c:v>190.5150000000001</c:v>
                </c:pt>
                <c:pt idx="147">
                  <c:v>201.99399999999991</c:v>
                </c:pt>
                <c:pt idx="148">
                  <c:v>213.47199999999998</c:v>
                </c:pt>
                <c:pt idx="149">
                  <c:v>224.95100000000002</c:v>
                </c:pt>
                <c:pt idx="150">
                  <c:v>236.42900000000009</c:v>
                </c:pt>
                <c:pt idx="151">
                  <c:v>247.9079999999999</c:v>
                </c:pt>
                <c:pt idx="152">
                  <c:v>259.38699999999994</c:v>
                </c:pt>
                <c:pt idx="153">
                  <c:v>270.86500000000001</c:v>
                </c:pt>
                <c:pt idx="154">
                  <c:v>282.34400000000005</c:v>
                </c:pt>
                <c:pt idx="155">
                  <c:v>293.82199999999989</c:v>
                </c:pt>
                <c:pt idx="156">
                  <c:v>305.30099999999993</c:v>
                </c:pt>
                <c:pt idx="157">
                  <c:v>316.77999999999997</c:v>
                </c:pt>
                <c:pt idx="158">
                  <c:v>328.25800000000004</c:v>
                </c:pt>
                <c:pt idx="159">
                  <c:v>339.73700000000008</c:v>
                </c:pt>
                <c:pt idx="160">
                  <c:v>351.21499999999992</c:v>
                </c:pt>
                <c:pt idx="161">
                  <c:v>362.69399999999996</c:v>
                </c:pt>
                <c:pt idx="162">
                  <c:v>374.173</c:v>
                </c:pt>
                <c:pt idx="163">
                  <c:v>385.65100000000007</c:v>
                </c:pt>
                <c:pt idx="164">
                  <c:v>397.13000000000011</c:v>
                </c:pt>
                <c:pt idx="165">
                  <c:v>408.60799999999995</c:v>
                </c:pt>
                <c:pt idx="166">
                  <c:v>420.08699999999999</c:v>
                </c:pt>
                <c:pt idx="167">
                  <c:v>431.56600000000003</c:v>
                </c:pt>
                <c:pt idx="168">
                  <c:v>443.0440000000001</c:v>
                </c:pt>
                <c:pt idx="169">
                  <c:v>454.52299999999991</c:v>
                </c:pt>
                <c:pt idx="170">
                  <c:v>466.00099999999998</c:v>
                </c:pt>
                <c:pt idx="171">
                  <c:v>477.48</c:v>
                </c:pt>
                <c:pt idx="172">
                  <c:v>488.95900000000006</c:v>
                </c:pt>
                <c:pt idx="173">
                  <c:v>500.4369999999999</c:v>
                </c:pt>
                <c:pt idx="174">
                  <c:v>511.91599999999994</c:v>
                </c:pt>
                <c:pt idx="175">
                  <c:v>523.39400000000001</c:v>
                </c:pt>
                <c:pt idx="176">
                  <c:v>534.87300000000005</c:v>
                </c:pt>
                <c:pt idx="177">
                  <c:v>546.35200000000009</c:v>
                </c:pt>
                <c:pt idx="178">
                  <c:v>557.82999999999993</c:v>
                </c:pt>
                <c:pt idx="179">
                  <c:v>569.3090000000002</c:v>
                </c:pt>
                <c:pt idx="180">
                  <c:v>580.78699999999981</c:v>
                </c:pt>
                <c:pt idx="181">
                  <c:v>592.26600000000008</c:v>
                </c:pt>
                <c:pt idx="182">
                  <c:v>603.74499999999989</c:v>
                </c:pt>
                <c:pt idx="183">
                  <c:v>615.22299999999996</c:v>
                </c:pt>
                <c:pt idx="184">
                  <c:v>626.70200000000023</c:v>
                </c:pt>
                <c:pt idx="185">
                  <c:v>638.17999999999984</c:v>
                </c:pt>
                <c:pt idx="186">
                  <c:v>649.65900000000011</c:v>
                </c:pt>
                <c:pt idx="187">
                  <c:v>661.13799999999992</c:v>
                </c:pt>
                <c:pt idx="188">
                  <c:v>672.61599999999999</c:v>
                </c:pt>
                <c:pt idx="189">
                  <c:v>684.0949999999998</c:v>
                </c:pt>
                <c:pt idx="190">
                  <c:v>695.57299999999987</c:v>
                </c:pt>
                <c:pt idx="191">
                  <c:v>707.05200000000013</c:v>
                </c:pt>
                <c:pt idx="192">
                  <c:v>718.53099999999995</c:v>
                </c:pt>
                <c:pt idx="193">
                  <c:v>730.00900000000001</c:v>
                </c:pt>
                <c:pt idx="194">
                  <c:v>741.48799999999983</c:v>
                </c:pt>
                <c:pt idx="195">
                  <c:v>752.96599999999989</c:v>
                </c:pt>
                <c:pt idx="196">
                  <c:v>764.44500000000016</c:v>
                </c:pt>
                <c:pt idx="197">
                  <c:v>775.92399999999998</c:v>
                </c:pt>
                <c:pt idx="198">
                  <c:v>787.40200000000004</c:v>
                </c:pt>
                <c:pt idx="199">
                  <c:v>798.88099999999986</c:v>
                </c:pt>
                <c:pt idx="200">
                  <c:v>810.35899999999992</c:v>
                </c:pt>
                <c:pt idx="201">
                  <c:v>821.83800000000019</c:v>
                </c:pt>
                <c:pt idx="202">
                  <c:v>833.31700000000001</c:v>
                </c:pt>
                <c:pt idx="203">
                  <c:v>844.79500000000007</c:v>
                </c:pt>
                <c:pt idx="204">
                  <c:v>856.27399999999989</c:v>
                </c:pt>
                <c:pt idx="205">
                  <c:v>867.75199999999995</c:v>
                </c:pt>
                <c:pt idx="206">
                  <c:v>879.23100000000022</c:v>
                </c:pt>
                <c:pt idx="207">
                  <c:v>890.71</c:v>
                </c:pt>
                <c:pt idx="208">
                  <c:v>902.1880000000001</c:v>
                </c:pt>
                <c:pt idx="209">
                  <c:v>913.66699999999992</c:v>
                </c:pt>
                <c:pt idx="210">
                  <c:v>925.14499999999998</c:v>
                </c:pt>
                <c:pt idx="211">
                  <c:v>936.6239999999998</c:v>
                </c:pt>
                <c:pt idx="212">
                  <c:v>948.10300000000007</c:v>
                </c:pt>
                <c:pt idx="213">
                  <c:v>959.58100000000013</c:v>
                </c:pt>
                <c:pt idx="214">
                  <c:v>971.06</c:v>
                </c:pt>
                <c:pt idx="215">
                  <c:v>982.53800000000001</c:v>
                </c:pt>
                <c:pt idx="216">
                  <c:v>994.01699999999983</c:v>
                </c:pt>
                <c:pt idx="217">
                  <c:v>1005.4960000000001</c:v>
                </c:pt>
                <c:pt idx="218">
                  <c:v>1016.9740000000002</c:v>
                </c:pt>
                <c:pt idx="219">
                  <c:v>1028.453</c:v>
                </c:pt>
                <c:pt idx="220">
                  <c:v>1039.931</c:v>
                </c:pt>
                <c:pt idx="221">
                  <c:v>1051.4099999999999</c:v>
                </c:pt>
                <c:pt idx="222">
                  <c:v>1062.8890000000001</c:v>
                </c:pt>
                <c:pt idx="223">
                  <c:v>1074.3670000000002</c:v>
                </c:pt>
                <c:pt idx="224">
                  <c:v>1085.846</c:v>
                </c:pt>
                <c:pt idx="225">
                  <c:v>1097.3240000000001</c:v>
                </c:pt>
                <c:pt idx="226">
                  <c:v>1108.8029999999999</c:v>
                </c:pt>
                <c:pt idx="227">
                  <c:v>1120.2820000000002</c:v>
                </c:pt>
                <c:pt idx="228">
                  <c:v>1131.7600000000002</c:v>
                </c:pt>
                <c:pt idx="229">
                  <c:v>1143.239</c:v>
                </c:pt>
                <c:pt idx="230">
                  <c:v>1154.7170000000001</c:v>
                </c:pt>
                <c:pt idx="231">
                  <c:v>1166.1959999999999</c:v>
                </c:pt>
                <c:pt idx="232">
                  <c:v>1177.6750000000002</c:v>
                </c:pt>
                <c:pt idx="233">
                  <c:v>1189.1529999999998</c:v>
                </c:pt>
                <c:pt idx="234">
                  <c:v>1200.6320000000001</c:v>
                </c:pt>
                <c:pt idx="235">
                  <c:v>1212.1100000000001</c:v>
                </c:pt>
                <c:pt idx="236">
                  <c:v>1223.5889999999999</c:v>
                </c:pt>
                <c:pt idx="237">
                  <c:v>1235.0680000000002</c:v>
                </c:pt>
                <c:pt idx="238">
                  <c:v>1246.5459999999998</c:v>
                </c:pt>
                <c:pt idx="239">
                  <c:v>1258.0250000000001</c:v>
                </c:pt>
                <c:pt idx="240">
                  <c:v>1269.5030000000002</c:v>
                </c:pt>
                <c:pt idx="241">
                  <c:v>1280.982</c:v>
                </c:pt>
                <c:pt idx="242">
                  <c:v>1292.4609999999998</c:v>
                </c:pt>
                <c:pt idx="243">
                  <c:v>1303.9389999999999</c:v>
                </c:pt>
                <c:pt idx="244">
                  <c:v>1315.4180000000001</c:v>
                </c:pt>
                <c:pt idx="245">
                  <c:v>1326.8960000000002</c:v>
                </c:pt>
                <c:pt idx="246">
                  <c:v>1338.375</c:v>
                </c:pt>
                <c:pt idx="247">
                  <c:v>1349.8539999999998</c:v>
                </c:pt>
                <c:pt idx="248">
                  <c:v>1361.3319999999999</c:v>
                </c:pt>
                <c:pt idx="249">
                  <c:v>1372.8110000000001</c:v>
                </c:pt>
                <c:pt idx="250">
                  <c:v>1384.2890000000002</c:v>
                </c:pt>
                <c:pt idx="251">
                  <c:v>1395.768</c:v>
                </c:pt>
                <c:pt idx="252">
                  <c:v>1407.2469999999998</c:v>
                </c:pt>
                <c:pt idx="253">
                  <c:v>1418.7249999999999</c:v>
                </c:pt>
                <c:pt idx="254">
                  <c:v>1430.2040000000002</c:v>
                </c:pt>
                <c:pt idx="255">
                  <c:v>1441.6819999999998</c:v>
                </c:pt>
                <c:pt idx="256">
                  <c:v>1453.1610000000001</c:v>
                </c:pt>
                <c:pt idx="257">
                  <c:v>1464.6399999999999</c:v>
                </c:pt>
                <c:pt idx="258">
                  <c:v>1476.1179999999999</c:v>
                </c:pt>
                <c:pt idx="259">
                  <c:v>1487.5970000000002</c:v>
                </c:pt>
                <c:pt idx="260">
                  <c:v>1499.0749999999998</c:v>
                </c:pt>
                <c:pt idx="261">
                  <c:v>1510.5540000000001</c:v>
                </c:pt>
                <c:pt idx="262">
                  <c:v>1522.0329999999999</c:v>
                </c:pt>
                <c:pt idx="263">
                  <c:v>1533.511</c:v>
                </c:pt>
                <c:pt idx="264">
                  <c:v>1544.9899999999998</c:v>
                </c:pt>
                <c:pt idx="265">
                  <c:v>1556.4679999999998</c:v>
                </c:pt>
                <c:pt idx="266">
                  <c:v>1567.9470000000001</c:v>
                </c:pt>
                <c:pt idx="267">
                  <c:v>1579.4259999999999</c:v>
                </c:pt>
                <c:pt idx="268">
                  <c:v>1590.904</c:v>
                </c:pt>
                <c:pt idx="269">
                  <c:v>1602.3829999999998</c:v>
                </c:pt>
                <c:pt idx="270">
                  <c:v>1613.8609999999999</c:v>
                </c:pt>
                <c:pt idx="271">
                  <c:v>1625.3400000000001</c:v>
                </c:pt>
                <c:pt idx="272">
                  <c:v>1636.819</c:v>
                </c:pt>
                <c:pt idx="273">
                  <c:v>1648.297</c:v>
                </c:pt>
                <c:pt idx="274">
                  <c:v>1659.7759999999998</c:v>
                </c:pt>
                <c:pt idx="275">
                  <c:v>1671.2539999999999</c:v>
                </c:pt>
                <c:pt idx="276">
                  <c:v>1682.7330000000002</c:v>
                </c:pt>
                <c:pt idx="277">
                  <c:v>1694.212</c:v>
                </c:pt>
                <c:pt idx="278">
                  <c:v>1705.69</c:v>
                </c:pt>
                <c:pt idx="279">
                  <c:v>1717.1689999999999</c:v>
                </c:pt>
                <c:pt idx="280">
                  <c:v>1728.6469999999999</c:v>
                </c:pt>
                <c:pt idx="281">
                  <c:v>1740.1260000000002</c:v>
                </c:pt>
                <c:pt idx="282">
                  <c:v>1751.605</c:v>
                </c:pt>
                <c:pt idx="283">
                  <c:v>1763.0830000000001</c:v>
                </c:pt>
                <c:pt idx="284">
                  <c:v>1774.5619999999999</c:v>
                </c:pt>
                <c:pt idx="285">
                  <c:v>1786.04</c:v>
                </c:pt>
                <c:pt idx="286">
                  <c:v>1797.5189999999998</c:v>
                </c:pt>
                <c:pt idx="287">
                  <c:v>1808.998</c:v>
                </c:pt>
                <c:pt idx="288">
                  <c:v>1820.4760000000001</c:v>
                </c:pt>
                <c:pt idx="289">
                  <c:v>1831.9549999999999</c:v>
                </c:pt>
                <c:pt idx="290">
                  <c:v>1843.433</c:v>
                </c:pt>
                <c:pt idx="291">
                  <c:v>1854.9119999999998</c:v>
                </c:pt>
                <c:pt idx="292">
                  <c:v>1866.3910000000001</c:v>
                </c:pt>
                <c:pt idx="293">
                  <c:v>1877.8690000000001</c:v>
                </c:pt>
                <c:pt idx="294">
                  <c:v>1889.348</c:v>
                </c:pt>
                <c:pt idx="295">
                  <c:v>1900.826</c:v>
                </c:pt>
                <c:pt idx="296">
                  <c:v>1912.3049999999998</c:v>
                </c:pt>
                <c:pt idx="297">
                  <c:v>1923.7840000000001</c:v>
                </c:pt>
                <c:pt idx="298">
                  <c:v>1935.2620000000002</c:v>
                </c:pt>
                <c:pt idx="299">
                  <c:v>1946.741</c:v>
                </c:pt>
                <c:pt idx="300">
                  <c:v>1958.2190000000001</c:v>
                </c:pt>
                <c:pt idx="301">
                  <c:v>1969.6979999999999</c:v>
                </c:pt>
                <c:pt idx="302">
                  <c:v>1981.1770000000001</c:v>
                </c:pt>
              </c:numCache>
            </c:numRef>
          </c:xVal>
          <c:yVal>
            <c:numRef>
              <c:f>'TPP Data #3'!$J$2:$J$304</c:f>
              <c:numCache>
                <c:formatCode>0.00E+00</c:formatCode>
                <c:ptCount val="303"/>
                <c:pt idx="0">
                  <c:v>1.02290354E-8</c:v>
                </c:pt>
                <c:pt idx="1">
                  <c:v>1.01861275E-8</c:v>
                </c:pt>
                <c:pt idx="2">
                  <c:v>1.011925654E-8</c:v>
                </c:pt>
                <c:pt idx="3">
                  <c:v>1.005069361E-8</c:v>
                </c:pt>
                <c:pt idx="4">
                  <c:v>9.9834753800000005E-9</c:v>
                </c:pt>
                <c:pt idx="5">
                  <c:v>9.9418340230000008E-9</c:v>
                </c:pt>
                <c:pt idx="6">
                  <c:v>9.8648236249999998E-9</c:v>
                </c:pt>
                <c:pt idx="7">
                  <c:v>9.8903845109999997E-9</c:v>
                </c:pt>
                <c:pt idx="8">
                  <c:v>9.7602645970000006E-9</c:v>
                </c:pt>
                <c:pt idx="9">
                  <c:v>9.6907317730000004E-9</c:v>
                </c:pt>
                <c:pt idx="10">
                  <c:v>9.6261798530000003E-9</c:v>
                </c:pt>
                <c:pt idx="11">
                  <c:v>9.6566337149999997E-9</c:v>
                </c:pt>
                <c:pt idx="12">
                  <c:v>9.567060921E-9</c:v>
                </c:pt>
                <c:pt idx="13">
                  <c:v>9.4822611980000004E-9</c:v>
                </c:pt>
                <c:pt idx="14">
                  <c:v>9.4340419919999993E-9</c:v>
                </c:pt>
                <c:pt idx="15">
                  <c:v>9.3818375289999997E-9</c:v>
                </c:pt>
                <c:pt idx="16">
                  <c:v>9.3520107209999999E-9</c:v>
                </c:pt>
                <c:pt idx="17">
                  <c:v>9.2864933520000008E-9</c:v>
                </c:pt>
                <c:pt idx="18">
                  <c:v>9.2429619509999992E-9</c:v>
                </c:pt>
                <c:pt idx="19">
                  <c:v>9.1904635010000006E-9</c:v>
                </c:pt>
                <c:pt idx="20">
                  <c:v>9.4848084939999995E-9</c:v>
                </c:pt>
                <c:pt idx="21">
                  <c:v>8.8596943119999999E-9</c:v>
                </c:pt>
                <c:pt idx="22">
                  <c:v>7.7324360249999998E-9</c:v>
                </c:pt>
                <c:pt idx="23">
                  <c:v>6.6224781209999997E-9</c:v>
                </c:pt>
                <c:pt idx="24">
                  <c:v>5.6734532629999998E-9</c:v>
                </c:pt>
                <c:pt idx="25">
                  <c:v>3.904895518E-9</c:v>
                </c:pt>
                <c:pt idx="26">
                  <c:v>1.8981836099999999E-9</c:v>
                </c:pt>
                <c:pt idx="27">
                  <c:v>1.8023265100000001E-9</c:v>
                </c:pt>
                <c:pt idx="28">
                  <c:v>8.7714910890000006E-9</c:v>
                </c:pt>
                <c:pt idx="29">
                  <c:v>1.708874642E-8</c:v>
                </c:pt>
                <c:pt idx="30">
                  <c:v>1.765550373E-8</c:v>
                </c:pt>
                <c:pt idx="31">
                  <c:v>1.6704564839999999E-8</c:v>
                </c:pt>
                <c:pt idx="32">
                  <c:v>4.4644457020000004E-9</c:v>
                </c:pt>
                <c:pt idx="33">
                  <c:v>2.9771589640000002E-9</c:v>
                </c:pt>
                <c:pt idx="34">
                  <c:v>5.9299471999999997E-9</c:v>
                </c:pt>
                <c:pt idx="35">
                  <c:v>3.9522089420000002E-7</c:v>
                </c:pt>
                <c:pt idx="36">
                  <c:v>4.082065743E-7</c:v>
                </c:pt>
                <c:pt idx="37">
                  <c:v>4.0203286740000001E-7</c:v>
                </c:pt>
                <c:pt idx="38">
                  <c:v>3.9810194609999998E-7</c:v>
                </c:pt>
                <c:pt idx="39">
                  <c:v>3.9611188640000001E-7</c:v>
                </c:pt>
                <c:pt idx="40">
                  <c:v>3.9341605879999999E-7</c:v>
                </c:pt>
                <c:pt idx="41">
                  <c:v>3.9079665729999999E-7</c:v>
                </c:pt>
                <c:pt idx="42">
                  <c:v>3.9219355589999998E-7</c:v>
                </c:pt>
                <c:pt idx="43">
                  <c:v>3.9221717429999998E-7</c:v>
                </c:pt>
                <c:pt idx="44">
                  <c:v>3.9093478679999998E-7</c:v>
                </c:pt>
                <c:pt idx="45">
                  <c:v>3.9162236480000002E-7</c:v>
                </c:pt>
                <c:pt idx="46">
                  <c:v>3.9054552300000003E-7</c:v>
                </c:pt>
                <c:pt idx="47">
                  <c:v>3.9101848869999998E-7</c:v>
                </c:pt>
                <c:pt idx="48">
                  <c:v>3.8955599279999998E-7</c:v>
                </c:pt>
                <c:pt idx="49">
                  <c:v>8.475711866E-8</c:v>
                </c:pt>
                <c:pt idx="50">
                  <c:v>6.9166631530000001E-8</c:v>
                </c:pt>
                <c:pt idx="51">
                  <c:v>6.811532671E-8</c:v>
                </c:pt>
                <c:pt idx="52">
                  <c:v>6.6583808690000001E-8</c:v>
                </c:pt>
                <c:pt idx="53">
                  <c:v>6.5794445450000004E-8</c:v>
                </c:pt>
                <c:pt idx="54">
                  <c:v>6.4532137859999995E-8</c:v>
                </c:pt>
                <c:pt idx="55">
                  <c:v>6.4746842549999999E-8</c:v>
                </c:pt>
                <c:pt idx="56">
                  <c:v>6.3379040679999996E-8</c:v>
                </c:pt>
                <c:pt idx="57">
                  <c:v>6.2220351539999995E-8</c:v>
                </c:pt>
                <c:pt idx="58">
                  <c:v>6.1863829609999994E-8</c:v>
                </c:pt>
                <c:pt idx="59">
                  <c:v>6.0741506049999994E-8</c:v>
                </c:pt>
                <c:pt idx="60">
                  <c:v>6.0246740930000003E-8</c:v>
                </c:pt>
                <c:pt idx="61">
                  <c:v>5.9511876319999999E-8</c:v>
                </c:pt>
                <c:pt idx="62">
                  <c:v>5.887523002E-8</c:v>
                </c:pt>
                <c:pt idx="63">
                  <c:v>5.8431396609999998E-8</c:v>
                </c:pt>
                <c:pt idx="64">
                  <c:v>5.7711073250000001E-8</c:v>
                </c:pt>
                <c:pt idx="65">
                  <c:v>5.6905257399999998E-8</c:v>
                </c:pt>
                <c:pt idx="66">
                  <c:v>5.6854329239999999E-8</c:v>
                </c:pt>
                <c:pt idx="67">
                  <c:v>5.5935739600000002E-8</c:v>
                </c:pt>
                <c:pt idx="68">
                  <c:v>5.554647942E-8</c:v>
                </c:pt>
                <c:pt idx="69">
                  <c:v>5.4753392930000003E-8</c:v>
                </c:pt>
                <c:pt idx="70">
                  <c:v>5.4233161959999999E-8</c:v>
                </c:pt>
                <c:pt idx="71">
                  <c:v>5.3763866250000002E-8</c:v>
                </c:pt>
                <c:pt idx="72">
                  <c:v>5.3925756300000003E-8</c:v>
                </c:pt>
                <c:pt idx="73">
                  <c:v>5.31636033E-8</c:v>
                </c:pt>
                <c:pt idx="74">
                  <c:v>5.2736137230000002E-8</c:v>
                </c:pt>
                <c:pt idx="75">
                  <c:v>5.2184979890000001E-8</c:v>
                </c:pt>
                <c:pt idx="76">
                  <c:v>5.1772069299999999E-8</c:v>
                </c:pt>
                <c:pt idx="77">
                  <c:v>5.1746606999999997E-8</c:v>
                </c:pt>
                <c:pt idx="78">
                  <c:v>5.152651283E-8</c:v>
                </c:pt>
                <c:pt idx="79">
                  <c:v>5.0420567279999998E-8</c:v>
                </c:pt>
                <c:pt idx="80">
                  <c:v>5.02695876E-8</c:v>
                </c:pt>
                <c:pt idx="81">
                  <c:v>5.0358721639999998E-8</c:v>
                </c:pt>
                <c:pt idx="82">
                  <c:v>4.9794838469999999E-8</c:v>
                </c:pt>
                <c:pt idx="83">
                  <c:v>4.9347367079999998E-8</c:v>
                </c:pt>
                <c:pt idx="84">
                  <c:v>4.906724271E-8</c:v>
                </c:pt>
                <c:pt idx="85">
                  <c:v>4.905268725E-8</c:v>
                </c:pt>
                <c:pt idx="86">
                  <c:v>4.8183203209999999E-8</c:v>
                </c:pt>
                <c:pt idx="87">
                  <c:v>4.792672925E-8</c:v>
                </c:pt>
                <c:pt idx="88">
                  <c:v>4.7919460400000002E-8</c:v>
                </c:pt>
                <c:pt idx="89">
                  <c:v>4.7723002439999997E-8</c:v>
                </c:pt>
                <c:pt idx="90">
                  <c:v>4.7341014659999997E-8</c:v>
                </c:pt>
                <c:pt idx="91">
                  <c:v>4.7084540709999997E-8</c:v>
                </c:pt>
                <c:pt idx="92">
                  <c:v>4.6795321400000003E-8</c:v>
                </c:pt>
                <c:pt idx="93">
                  <c:v>4.674438969E-8</c:v>
                </c:pt>
                <c:pt idx="94">
                  <c:v>4.6407876650000002E-8</c:v>
                </c:pt>
                <c:pt idx="95">
                  <c:v>4.5680280890000003E-8</c:v>
                </c:pt>
                <c:pt idx="96">
                  <c:v>4.5327393389999998E-8</c:v>
                </c:pt>
                <c:pt idx="97">
                  <c:v>4.5472919649999998E-8</c:v>
                </c:pt>
                <c:pt idx="98">
                  <c:v>4.494540917E-8</c:v>
                </c:pt>
                <c:pt idx="99">
                  <c:v>4.232606443E-8</c:v>
                </c:pt>
                <c:pt idx="100">
                  <c:v>3.5584882600000003E-8</c:v>
                </c:pt>
                <c:pt idx="101">
                  <c:v>2.9511282309999999E-8</c:v>
                </c:pt>
                <c:pt idx="102">
                  <c:v>2.2410015179999999E-8</c:v>
                </c:pt>
                <c:pt idx="103">
                  <c:v>1.9078518320000002E-8</c:v>
                </c:pt>
                <c:pt idx="104">
                  <c:v>6.9808296919999997E-9</c:v>
                </c:pt>
                <c:pt idx="105">
                  <c:v>6.3780496440000001E-9</c:v>
                </c:pt>
                <c:pt idx="106">
                  <c:v>5.9196798570000001E-9</c:v>
                </c:pt>
                <c:pt idx="107">
                  <c:v>5.5581712570000003E-9</c:v>
                </c:pt>
                <c:pt idx="108">
                  <c:v>5.2326867279999999E-9</c:v>
                </c:pt>
                <c:pt idx="109">
                  <c:v>4.9998054589999998E-9</c:v>
                </c:pt>
                <c:pt idx="110">
                  <c:v>4.8032302580000002E-9</c:v>
                </c:pt>
                <c:pt idx="111">
                  <c:v>4.6473860319999998E-9</c:v>
                </c:pt>
                <c:pt idx="112">
                  <c:v>4.4800461120000002E-9</c:v>
                </c:pt>
                <c:pt idx="113">
                  <c:v>4.4119863319999996E-9</c:v>
                </c:pt>
                <c:pt idx="114">
                  <c:v>4.3239292149999999E-9</c:v>
                </c:pt>
                <c:pt idx="115">
                  <c:v>4.2546197679999996E-9</c:v>
                </c:pt>
                <c:pt idx="116">
                  <c:v>4.2037067159999998E-9</c:v>
                </c:pt>
                <c:pt idx="117">
                  <c:v>4.1629895090000003E-9</c:v>
                </c:pt>
                <c:pt idx="118">
                  <c:v>4.1143413120000002E-9</c:v>
                </c:pt>
                <c:pt idx="119">
                  <c:v>4.0980299149999999E-9</c:v>
                </c:pt>
                <c:pt idx="120">
                  <c:v>4.0586183300000004E-9</c:v>
                </c:pt>
                <c:pt idx="121">
                  <c:v>4.0202770000000004E-9</c:v>
                </c:pt>
                <c:pt idx="122">
                  <c:v>4.0035459389999999E-9</c:v>
                </c:pt>
                <c:pt idx="123">
                  <c:v>4.0042364979999996E-9</c:v>
                </c:pt>
                <c:pt idx="124">
                  <c:v>3.9673064830000001E-9</c:v>
                </c:pt>
                <c:pt idx="125">
                  <c:v>3.9492746849999996E-9</c:v>
                </c:pt>
                <c:pt idx="126">
                  <c:v>3.9299314910000003E-9</c:v>
                </c:pt>
                <c:pt idx="127">
                  <c:v>3.9246432769999999E-9</c:v>
                </c:pt>
                <c:pt idx="128">
                  <c:v>3.9097529659999997E-9</c:v>
                </c:pt>
                <c:pt idx="129">
                  <c:v>3.8891432299999998E-9</c:v>
                </c:pt>
                <c:pt idx="130">
                  <c:v>3.8676053469999998E-9</c:v>
                </c:pt>
                <c:pt idx="131">
                  <c:v>3.802992143E-9</c:v>
                </c:pt>
                <c:pt idx="132">
                  <c:v>3.7273295560000001E-9</c:v>
                </c:pt>
                <c:pt idx="133">
                  <c:v>3.681808192E-9</c:v>
                </c:pt>
                <c:pt idx="134">
                  <c:v>3.693211736E-9</c:v>
                </c:pt>
                <c:pt idx="135">
                  <c:v>3.6876768310000001E-9</c:v>
                </c:pt>
                <c:pt idx="136">
                  <c:v>3.6589746789999998E-9</c:v>
                </c:pt>
                <c:pt idx="137">
                  <c:v>3.6835559049999999E-9</c:v>
                </c:pt>
                <c:pt idx="138">
                  <c:v>3.654590408E-9</c:v>
                </c:pt>
                <c:pt idx="139">
                  <c:v>3.6751548469999999E-9</c:v>
                </c:pt>
                <c:pt idx="140">
                  <c:v>3.7014649120000002E-9</c:v>
                </c:pt>
                <c:pt idx="141">
                  <c:v>1.200740307E-8</c:v>
                </c:pt>
                <c:pt idx="142">
                  <c:v>1.1260648409999999E-8</c:v>
                </c:pt>
                <c:pt idx="143">
                  <c:v>1.206731515E-8</c:v>
                </c:pt>
                <c:pt idx="144">
                  <c:v>1.219113965E-8</c:v>
                </c:pt>
                <c:pt idx="145">
                  <c:v>1.228779389E-8</c:v>
                </c:pt>
                <c:pt idx="146">
                  <c:v>1.239328196E-8</c:v>
                </c:pt>
                <c:pt idx="147">
                  <c:v>1.249487092E-8</c:v>
                </c:pt>
                <c:pt idx="148">
                  <c:v>1.2623094570000001E-8</c:v>
                </c:pt>
                <c:pt idx="149">
                  <c:v>1.267647498E-8</c:v>
                </c:pt>
                <c:pt idx="150">
                  <c:v>1.282113793E-8</c:v>
                </c:pt>
                <c:pt idx="151">
                  <c:v>1.2864410869999999E-8</c:v>
                </c:pt>
                <c:pt idx="152">
                  <c:v>1.2980232889999999E-8</c:v>
                </c:pt>
                <c:pt idx="153">
                  <c:v>1.305603536E-8</c:v>
                </c:pt>
                <c:pt idx="154">
                  <c:v>1.304137331E-8</c:v>
                </c:pt>
                <c:pt idx="155">
                  <c:v>1.31824045E-8</c:v>
                </c:pt>
                <c:pt idx="156">
                  <c:v>1.319531862E-8</c:v>
                </c:pt>
                <c:pt idx="157">
                  <c:v>1.3304563669999999E-8</c:v>
                </c:pt>
                <c:pt idx="158">
                  <c:v>1.344520317E-8</c:v>
                </c:pt>
                <c:pt idx="159">
                  <c:v>1.3458238080000001E-8</c:v>
                </c:pt>
                <c:pt idx="160">
                  <c:v>1.344491807E-8</c:v>
                </c:pt>
                <c:pt idx="161">
                  <c:v>1.355752577E-8</c:v>
                </c:pt>
                <c:pt idx="162">
                  <c:v>1.3627908580000001E-8</c:v>
                </c:pt>
                <c:pt idx="163">
                  <c:v>1.3738644889999999E-8</c:v>
                </c:pt>
                <c:pt idx="164">
                  <c:v>1.3797122559999999E-8</c:v>
                </c:pt>
                <c:pt idx="165">
                  <c:v>1.388593063E-8</c:v>
                </c:pt>
                <c:pt idx="166">
                  <c:v>1.395052873E-8</c:v>
                </c:pt>
                <c:pt idx="167">
                  <c:v>1.396069127E-8</c:v>
                </c:pt>
                <c:pt idx="168">
                  <c:v>1.4092027990000001E-8</c:v>
                </c:pt>
                <c:pt idx="169">
                  <c:v>1.4149446949999999E-8</c:v>
                </c:pt>
                <c:pt idx="170">
                  <c:v>1.423928353E-8</c:v>
                </c:pt>
                <c:pt idx="171">
                  <c:v>1.4310089110000001E-8</c:v>
                </c:pt>
                <c:pt idx="172">
                  <c:v>1.4316846379999999E-8</c:v>
                </c:pt>
                <c:pt idx="173">
                  <c:v>1.443794329E-8</c:v>
                </c:pt>
                <c:pt idx="174">
                  <c:v>3.8966387449999998E-8</c:v>
                </c:pt>
                <c:pt idx="175">
                  <c:v>3.8353391569999997E-8</c:v>
                </c:pt>
                <c:pt idx="176">
                  <c:v>3.7793142839999998E-8</c:v>
                </c:pt>
                <c:pt idx="177">
                  <c:v>3.9000948249999997E-8</c:v>
                </c:pt>
                <c:pt idx="178">
                  <c:v>4.0326995080000001E-8</c:v>
                </c:pt>
                <c:pt idx="179">
                  <c:v>3.9886796090000003E-8</c:v>
                </c:pt>
                <c:pt idx="180">
                  <c:v>3.9703078159999997E-8</c:v>
                </c:pt>
                <c:pt idx="181">
                  <c:v>3.968670725E-8</c:v>
                </c:pt>
                <c:pt idx="182">
                  <c:v>3.3238396920000002E-8</c:v>
                </c:pt>
                <c:pt idx="183">
                  <c:v>3.3367545169999998E-8</c:v>
                </c:pt>
                <c:pt idx="184">
                  <c:v>3.396963066E-8</c:v>
                </c:pt>
                <c:pt idx="185">
                  <c:v>3.4635380790000003E-8</c:v>
                </c:pt>
                <c:pt idx="186">
                  <c:v>3.5031916919999997E-8</c:v>
                </c:pt>
                <c:pt idx="187">
                  <c:v>3.5208362450000001E-8</c:v>
                </c:pt>
                <c:pt idx="188">
                  <c:v>3.558125528E-8</c:v>
                </c:pt>
                <c:pt idx="189">
                  <c:v>3.6092391299999997E-8</c:v>
                </c:pt>
                <c:pt idx="190">
                  <c:v>3.6234261809999998E-8</c:v>
                </c:pt>
                <c:pt idx="191">
                  <c:v>3.6545309000000003E-8</c:v>
                </c:pt>
                <c:pt idx="192">
                  <c:v>3.6756311769999997E-8</c:v>
                </c:pt>
                <c:pt idx="193">
                  <c:v>3.7092824810000002E-8</c:v>
                </c:pt>
                <c:pt idx="194">
                  <c:v>3.7329293430000002E-8</c:v>
                </c:pt>
                <c:pt idx="195">
                  <c:v>3.7576675989999997E-8</c:v>
                </c:pt>
                <c:pt idx="196">
                  <c:v>3.7916823459999997E-8</c:v>
                </c:pt>
                <c:pt idx="197">
                  <c:v>3.8156930060000002E-8</c:v>
                </c:pt>
                <c:pt idx="198">
                  <c:v>3.8411595680000002E-8</c:v>
                </c:pt>
                <c:pt idx="199">
                  <c:v>3.8733553250000002E-8</c:v>
                </c:pt>
                <c:pt idx="200">
                  <c:v>3.899730316E-8</c:v>
                </c:pt>
                <c:pt idx="201">
                  <c:v>3.8959100829999999E-8</c:v>
                </c:pt>
                <c:pt idx="202">
                  <c:v>3.9270155130000003E-8</c:v>
                </c:pt>
                <c:pt idx="203">
                  <c:v>3.942294668E-8</c:v>
                </c:pt>
                <c:pt idx="204">
                  <c:v>3.9721260949999998E-8</c:v>
                </c:pt>
                <c:pt idx="205">
                  <c:v>4.0014121790000001E-8</c:v>
                </c:pt>
                <c:pt idx="206">
                  <c:v>4.0012295699999998E-8</c:v>
                </c:pt>
                <c:pt idx="207">
                  <c:v>4.7311907280000003E-8</c:v>
                </c:pt>
                <c:pt idx="208">
                  <c:v>7.2686809459999999E-8</c:v>
                </c:pt>
                <c:pt idx="209">
                  <c:v>7.335437857E-8</c:v>
                </c:pt>
                <c:pt idx="210">
                  <c:v>7.4127441959999995E-8</c:v>
                </c:pt>
                <c:pt idx="211">
                  <c:v>7.4956901129999995E-8</c:v>
                </c:pt>
                <c:pt idx="212">
                  <c:v>7.5264317449999994E-8</c:v>
                </c:pt>
                <c:pt idx="213">
                  <c:v>7.6193821030000001E-8</c:v>
                </c:pt>
                <c:pt idx="214">
                  <c:v>7.6232019809999999E-8</c:v>
                </c:pt>
                <c:pt idx="215">
                  <c:v>7.7441647759999997E-8</c:v>
                </c:pt>
                <c:pt idx="216">
                  <c:v>7.7649012549999999E-8</c:v>
                </c:pt>
                <c:pt idx="217">
                  <c:v>7.8103767010000002E-8</c:v>
                </c:pt>
                <c:pt idx="218">
                  <c:v>7.8323864729999997E-8</c:v>
                </c:pt>
                <c:pt idx="219">
                  <c:v>7.8720404420000006E-8</c:v>
                </c:pt>
                <c:pt idx="220">
                  <c:v>7.9182420619999995E-8</c:v>
                </c:pt>
                <c:pt idx="221">
                  <c:v>7.9764497230000006E-8</c:v>
                </c:pt>
                <c:pt idx="222">
                  <c:v>7.9855446700000004E-8</c:v>
                </c:pt>
                <c:pt idx="223">
                  <c:v>8.0579397380000004E-8</c:v>
                </c:pt>
                <c:pt idx="224">
                  <c:v>8.0492085889999998E-8</c:v>
                </c:pt>
                <c:pt idx="225">
                  <c:v>8.0961378049999998E-8</c:v>
                </c:pt>
                <c:pt idx="226">
                  <c:v>8.1521633890000003E-8</c:v>
                </c:pt>
                <c:pt idx="227">
                  <c:v>8.1361562819999994E-8</c:v>
                </c:pt>
                <c:pt idx="228">
                  <c:v>8.1940001449999999E-8</c:v>
                </c:pt>
                <c:pt idx="229">
                  <c:v>8.2380203989999995E-8</c:v>
                </c:pt>
                <c:pt idx="230">
                  <c:v>8.2949547680000005E-8</c:v>
                </c:pt>
                <c:pt idx="231">
                  <c:v>8.319511124E-8</c:v>
                </c:pt>
                <c:pt idx="232">
                  <c:v>8.3080507810000005E-8</c:v>
                </c:pt>
                <c:pt idx="233">
                  <c:v>8.3953622720000005E-8</c:v>
                </c:pt>
                <c:pt idx="234">
                  <c:v>8.3808110669999998E-8</c:v>
                </c:pt>
                <c:pt idx="235">
                  <c:v>8.4475672680000005E-8</c:v>
                </c:pt>
                <c:pt idx="236">
                  <c:v>8.4761261119999999E-8</c:v>
                </c:pt>
                <c:pt idx="237">
                  <c:v>8.4597552069999998E-8</c:v>
                </c:pt>
                <c:pt idx="238">
                  <c:v>8.4984996819999998E-8</c:v>
                </c:pt>
                <c:pt idx="239">
                  <c:v>8.7169610199999997E-8</c:v>
                </c:pt>
                <c:pt idx="240">
                  <c:v>1.2287091519999999E-7</c:v>
                </c:pt>
                <c:pt idx="241">
                  <c:v>1.2514465200000001E-7</c:v>
                </c:pt>
                <c:pt idx="242">
                  <c:v>1.2585769580000001E-7</c:v>
                </c:pt>
                <c:pt idx="243">
                  <c:v>1.270000212E-7</c:v>
                </c:pt>
                <c:pt idx="244">
                  <c:v>1.2853159599999999E-7</c:v>
                </c:pt>
                <c:pt idx="245">
                  <c:v>1.313946854E-7</c:v>
                </c:pt>
                <c:pt idx="246">
                  <c:v>1.3202769370000001E-7</c:v>
                </c:pt>
                <c:pt idx="247">
                  <c:v>1.3214774700000001E-7</c:v>
                </c:pt>
                <c:pt idx="248">
                  <c:v>1.3319548490000001E-7</c:v>
                </c:pt>
                <c:pt idx="249">
                  <c:v>1.3338284080000001E-7</c:v>
                </c:pt>
                <c:pt idx="250">
                  <c:v>1.3414134510000001E-7</c:v>
                </c:pt>
                <c:pt idx="251">
                  <c:v>1.3454152279999999E-7</c:v>
                </c:pt>
                <c:pt idx="252">
                  <c:v>1.3503628790000001E-7</c:v>
                </c:pt>
                <c:pt idx="253">
                  <c:v>1.3599307640000001E-7</c:v>
                </c:pt>
                <c:pt idx="254">
                  <c:v>1.359657915E-7</c:v>
                </c:pt>
                <c:pt idx="255">
                  <c:v>1.3918358379999999E-7</c:v>
                </c:pt>
                <c:pt idx="256">
                  <c:v>1.4125723169999999E-7</c:v>
                </c:pt>
                <c:pt idx="257">
                  <c:v>1.3883069979999999E-7</c:v>
                </c:pt>
                <c:pt idx="258">
                  <c:v>1.3675705189999999E-7</c:v>
                </c:pt>
                <c:pt idx="259">
                  <c:v>1.3490532069999999E-7</c:v>
                </c:pt>
                <c:pt idx="260">
                  <c:v>1.338357549E-7</c:v>
                </c:pt>
                <c:pt idx="261">
                  <c:v>1.107946233E-7</c:v>
                </c:pt>
                <c:pt idx="262">
                  <c:v>1.126099747E-7</c:v>
                </c:pt>
                <c:pt idx="263">
                  <c:v>1.137104633E-7</c:v>
                </c:pt>
                <c:pt idx="264">
                  <c:v>1.1486370249999999E-7</c:v>
                </c:pt>
                <c:pt idx="265">
                  <c:v>1.159387324E-7</c:v>
                </c:pt>
                <c:pt idx="266">
                  <c:v>1.169864703E-7</c:v>
                </c:pt>
                <c:pt idx="267">
                  <c:v>1.1750852020000001E-7</c:v>
                </c:pt>
                <c:pt idx="268">
                  <c:v>1.1839073719999999E-7</c:v>
                </c:pt>
                <c:pt idx="269">
                  <c:v>1.189273391E-7</c:v>
                </c:pt>
                <c:pt idx="270">
                  <c:v>1.199787079E-7</c:v>
                </c:pt>
                <c:pt idx="271">
                  <c:v>1.2008602819999999E-7</c:v>
                </c:pt>
                <c:pt idx="272">
                  <c:v>4.5798504540000001E-8</c:v>
                </c:pt>
                <c:pt idx="273">
                  <c:v>2.9422150049999999E-8</c:v>
                </c:pt>
                <c:pt idx="274">
                  <c:v>2.591878001E-8</c:v>
                </c:pt>
                <c:pt idx="275">
                  <c:v>2.1955838039999999E-8</c:v>
                </c:pt>
                <c:pt idx="276">
                  <c:v>2.1096949960000002E-8</c:v>
                </c:pt>
                <c:pt idx="277">
                  <c:v>2.0460221960000001E-8</c:v>
                </c:pt>
                <c:pt idx="278">
                  <c:v>2.0097417060000001E-8</c:v>
                </c:pt>
                <c:pt idx="279">
                  <c:v>1.9614224910000002E-8</c:v>
                </c:pt>
                <c:pt idx="280">
                  <c:v>1.9271451990000001E-8</c:v>
                </c:pt>
                <c:pt idx="281">
                  <c:v>1.907637071E-8</c:v>
                </c:pt>
                <c:pt idx="282">
                  <c:v>1.8781697970000001E-8</c:v>
                </c:pt>
                <c:pt idx="283">
                  <c:v>1.8517312129999999E-8</c:v>
                </c:pt>
                <c:pt idx="284">
                  <c:v>1.8367957819999999E-8</c:v>
                </c:pt>
                <c:pt idx="285">
                  <c:v>1.8235184030000001E-8</c:v>
                </c:pt>
                <c:pt idx="286">
                  <c:v>1.8104573840000001E-8</c:v>
                </c:pt>
                <c:pt idx="287">
                  <c:v>1.7834993930000001E-8</c:v>
                </c:pt>
                <c:pt idx="288">
                  <c:v>1.7736832449999999E-8</c:v>
                </c:pt>
                <c:pt idx="289">
                  <c:v>1.762314206E-8</c:v>
                </c:pt>
                <c:pt idx="290">
                  <c:v>1.7445133339999999E-8</c:v>
                </c:pt>
                <c:pt idx="291">
                  <c:v>1.7341642790000001E-8</c:v>
                </c:pt>
                <c:pt idx="292">
                  <c:v>1.7190251000000001E-8</c:v>
                </c:pt>
                <c:pt idx="293">
                  <c:v>1.6971087649999999E-8</c:v>
                </c:pt>
                <c:pt idx="294">
                  <c:v>1.6970441050000002E-8</c:v>
                </c:pt>
                <c:pt idx="295">
                  <c:v>1.6858853869999999E-8</c:v>
                </c:pt>
                <c:pt idx="296">
                  <c:v>1.6636564130000002E-8</c:v>
                </c:pt>
                <c:pt idx="297">
                  <c:v>1.6544248640000002E-8</c:v>
                </c:pt>
                <c:pt idx="298">
                  <c:v>1.6422845310000001E-8</c:v>
                </c:pt>
                <c:pt idx="299">
                  <c:v>1.6373123299999998E-8</c:v>
                </c:pt>
                <c:pt idx="300">
                  <c:v>1.6252782230000001E-8</c:v>
                </c:pt>
                <c:pt idx="301">
                  <c:v>1.6128097970000001E-8</c:v>
                </c:pt>
                <c:pt idx="302">
                  <c:v>1.6025762049999998E-8</c:v>
                </c:pt>
              </c:numCache>
            </c:numRef>
          </c:yVal>
          <c:smooth val="0"/>
          <c:extLst>
            <c:ext xmlns:c16="http://schemas.microsoft.com/office/drawing/2014/chart" uri="{C3380CC4-5D6E-409C-BE32-E72D297353CC}">
              <c16:uniqueId val="{00000000-95F8-4885-9DFA-6D4BBC51F668}"/>
            </c:ext>
          </c:extLst>
        </c:ser>
        <c:dLbls>
          <c:showLegendKey val="0"/>
          <c:showVal val="0"/>
          <c:showCatName val="0"/>
          <c:showSerName val="0"/>
          <c:showPercent val="0"/>
          <c:showBubbleSize val="0"/>
        </c:dLbls>
        <c:axId val="1929445024"/>
        <c:axId val="1929453760"/>
      </c:scatterChart>
      <c:scatterChart>
        <c:scatterStyle val="lineMarker"/>
        <c:varyColors val="0"/>
        <c:ser>
          <c:idx val="1"/>
          <c:order val="1"/>
          <c:tx>
            <c:strRef>
              <c:f>'TPP Data #3'!$L$1</c:f>
              <c:strCache>
                <c:ptCount val="1"/>
                <c:pt idx="0">
                  <c:v>CO</c:v>
                </c:pt>
              </c:strCache>
            </c:strRef>
          </c:tx>
          <c:spPr>
            <a:ln w="19050" cap="rnd">
              <a:solidFill>
                <a:schemeClr val="accent1"/>
              </a:solidFill>
              <a:prstDash val="dash"/>
              <a:round/>
            </a:ln>
            <a:effectLst/>
          </c:spPr>
          <c:marker>
            <c:symbol val="none"/>
          </c:marker>
          <c:xVal>
            <c:numRef>
              <c:f>'TPP Data #3'!$A$2:$A$304</c:f>
              <c:numCache>
                <c:formatCode>General</c:formatCode>
                <c:ptCount val="303"/>
                <c:pt idx="0">
                  <c:v>-1485.3610000000001</c:v>
                </c:pt>
                <c:pt idx="1">
                  <c:v>-1473.8820000000001</c:v>
                </c:pt>
                <c:pt idx="2">
                  <c:v>-1462.403</c:v>
                </c:pt>
                <c:pt idx="3">
                  <c:v>-1450.925</c:v>
                </c:pt>
                <c:pt idx="4">
                  <c:v>-1439.4459999999999</c:v>
                </c:pt>
                <c:pt idx="5">
                  <c:v>-1427.9680000000001</c:v>
                </c:pt>
                <c:pt idx="6">
                  <c:v>-1416.489</c:v>
                </c:pt>
                <c:pt idx="7">
                  <c:v>-1405.01</c:v>
                </c:pt>
                <c:pt idx="8">
                  <c:v>-1393.5319999999999</c:v>
                </c:pt>
                <c:pt idx="9">
                  <c:v>-1382.0529999999999</c:v>
                </c:pt>
                <c:pt idx="10">
                  <c:v>-1370.575</c:v>
                </c:pt>
                <c:pt idx="11">
                  <c:v>-1359.096</c:v>
                </c:pt>
                <c:pt idx="12">
                  <c:v>-1347.617</c:v>
                </c:pt>
                <c:pt idx="13">
                  <c:v>-1336.1390000000001</c:v>
                </c:pt>
                <c:pt idx="14">
                  <c:v>-1324.66</c:v>
                </c:pt>
                <c:pt idx="15">
                  <c:v>-1313.182</c:v>
                </c:pt>
                <c:pt idx="16">
                  <c:v>-1301.703</c:v>
                </c:pt>
                <c:pt idx="17">
                  <c:v>-1290.2239999999999</c:v>
                </c:pt>
                <c:pt idx="18">
                  <c:v>-1278.7460000000001</c:v>
                </c:pt>
                <c:pt idx="19">
                  <c:v>-1267.2670000000001</c:v>
                </c:pt>
                <c:pt idx="20">
                  <c:v>-1255.789</c:v>
                </c:pt>
                <c:pt idx="21">
                  <c:v>-1244.31</c:v>
                </c:pt>
                <c:pt idx="22">
                  <c:v>-1232.8310000000001</c:v>
                </c:pt>
                <c:pt idx="23">
                  <c:v>-1221.3530000000001</c:v>
                </c:pt>
                <c:pt idx="24">
                  <c:v>-1209.874</c:v>
                </c:pt>
                <c:pt idx="25">
                  <c:v>-1198.396</c:v>
                </c:pt>
                <c:pt idx="26">
                  <c:v>-1186.9169999999999</c:v>
                </c:pt>
                <c:pt idx="27">
                  <c:v>-1175.4380000000001</c:v>
                </c:pt>
                <c:pt idx="28">
                  <c:v>-1163.96</c:v>
                </c:pt>
                <c:pt idx="29">
                  <c:v>-1152.481</c:v>
                </c:pt>
                <c:pt idx="30">
                  <c:v>-1141.0029999999999</c:v>
                </c:pt>
                <c:pt idx="31">
                  <c:v>-1129.5239999999999</c:v>
                </c:pt>
                <c:pt idx="32">
                  <c:v>-1118.0450000000001</c:v>
                </c:pt>
                <c:pt idx="33">
                  <c:v>-1106.567</c:v>
                </c:pt>
                <c:pt idx="34">
                  <c:v>-1095.088</c:v>
                </c:pt>
                <c:pt idx="35">
                  <c:v>-1083.6100000000001</c:v>
                </c:pt>
                <c:pt idx="36">
                  <c:v>-1072.1309999999999</c:v>
                </c:pt>
                <c:pt idx="37">
                  <c:v>-1060.652</c:v>
                </c:pt>
                <c:pt idx="38">
                  <c:v>-1049.174</c:v>
                </c:pt>
                <c:pt idx="39">
                  <c:v>-1037.6949999999999</c:v>
                </c:pt>
                <c:pt idx="40">
                  <c:v>-1026.2170000000001</c:v>
                </c:pt>
                <c:pt idx="41">
                  <c:v>-1014.7380000000001</c:v>
                </c:pt>
                <c:pt idx="42">
                  <c:v>-1003.259</c:v>
                </c:pt>
                <c:pt idx="43">
                  <c:v>-991.78099999999995</c:v>
                </c:pt>
                <c:pt idx="44">
                  <c:v>-980.30200000000002</c:v>
                </c:pt>
                <c:pt idx="45">
                  <c:v>-968.82399999999996</c:v>
                </c:pt>
                <c:pt idx="46">
                  <c:v>-957.34500000000003</c:v>
                </c:pt>
                <c:pt idx="47">
                  <c:v>-945.86599999999999</c:v>
                </c:pt>
                <c:pt idx="48">
                  <c:v>-934.38800000000003</c:v>
                </c:pt>
                <c:pt idx="49">
                  <c:v>-922.90899999999999</c:v>
                </c:pt>
                <c:pt idx="50">
                  <c:v>-911.43100000000004</c:v>
                </c:pt>
                <c:pt idx="51">
                  <c:v>-899.952</c:v>
                </c:pt>
                <c:pt idx="52">
                  <c:v>-888.47299999999996</c:v>
                </c:pt>
                <c:pt idx="53">
                  <c:v>-876.995</c:v>
                </c:pt>
                <c:pt idx="54">
                  <c:v>-865.51599999999996</c:v>
                </c:pt>
                <c:pt idx="55">
                  <c:v>-854.03800000000001</c:v>
                </c:pt>
                <c:pt idx="56">
                  <c:v>-842.55899999999997</c:v>
                </c:pt>
                <c:pt idx="57">
                  <c:v>-831.08</c:v>
                </c:pt>
                <c:pt idx="58">
                  <c:v>-819.60199999999998</c:v>
                </c:pt>
                <c:pt idx="59">
                  <c:v>-808.12300000000005</c:v>
                </c:pt>
                <c:pt idx="60">
                  <c:v>-796.64499999999998</c:v>
                </c:pt>
                <c:pt idx="61">
                  <c:v>-785.16600000000005</c:v>
                </c:pt>
                <c:pt idx="62">
                  <c:v>-773.68700000000001</c:v>
                </c:pt>
                <c:pt idx="63">
                  <c:v>-762.20899999999995</c:v>
                </c:pt>
                <c:pt idx="64">
                  <c:v>-750.73</c:v>
                </c:pt>
                <c:pt idx="65">
                  <c:v>-739.25199999999995</c:v>
                </c:pt>
                <c:pt idx="66">
                  <c:v>-727.77300000000002</c:v>
                </c:pt>
                <c:pt idx="67">
                  <c:v>-716.29399999999998</c:v>
                </c:pt>
                <c:pt idx="68">
                  <c:v>-704.81600000000003</c:v>
                </c:pt>
                <c:pt idx="69">
                  <c:v>-693.33699999999999</c:v>
                </c:pt>
                <c:pt idx="70">
                  <c:v>-681.85900000000004</c:v>
                </c:pt>
                <c:pt idx="71">
                  <c:v>-670.38</c:v>
                </c:pt>
                <c:pt idx="72">
                  <c:v>-658.90099999999995</c:v>
                </c:pt>
                <c:pt idx="73">
                  <c:v>-647.423</c:v>
                </c:pt>
                <c:pt idx="74">
                  <c:v>-635.94399999999996</c:v>
                </c:pt>
                <c:pt idx="75">
                  <c:v>-624.46600000000001</c:v>
                </c:pt>
                <c:pt idx="76">
                  <c:v>-612.98699999999997</c:v>
                </c:pt>
                <c:pt idx="77">
                  <c:v>-601.50800000000004</c:v>
                </c:pt>
                <c:pt idx="78">
                  <c:v>-590.03</c:v>
                </c:pt>
                <c:pt idx="79">
                  <c:v>-578.55100000000004</c:v>
                </c:pt>
                <c:pt idx="80">
                  <c:v>-567.07299999999998</c:v>
                </c:pt>
                <c:pt idx="81">
                  <c:v>-555.59400000000005</c:v>
                </c:pt>
                <c:pt idx="82">
                  <c:v>-544.11500000000001</c:v>
                </c:pt>
                <c:pt idx="83">
                  <c:v>-532.63699999999994</c:v>
                </c:pt>
                <c:pt idx="84">
                  <c:v>-521.15800000000002</c:v>
                </c:pt>
                <c:pt idx="85">
                  <c:v>-509.67999999999995</c:v>
                </c:pt>
                <c:pt idx="86">
                  <c:v>-498.20100000000002</c:v>
                </c:pt>
                <c:pt idx="87">
                  <c:v>-486.72199999999998</c:v>
                </c:pt>
                <c:pt idx="88">
                  <c:v>-475.24399999999991</c:v>
                </c:pt>
                <c:pt idx="89">
                  <c:v>-463.7650000000001</c:v>
                </c:pt>
                <c:pt idx="90">
                  <c:v>-452.28700000000003</c:v>
                </c:pt>
                <c:pt idx="91">
                  <c:v>-440.80799999999999</c:v>
                </c:pt>
                <c:pt idx="92">
                  <c:v>-429.32899999999995</c:v>
                </c:pt>
                <c:pt idx="93">
                  <c:v>-417.85100000000011</c:v>
                </c:pt>
                <c:pt idx="94">
                  <c:v>-406.37200000000007</c:v>
                </c:pt>
                <c:pt idx="95">
                  <c:v>-394.89400000000001</c:v>
                </c:pt>
                <c:pt idx="96">
                  <c:v>-383.41499999999996</c:v>
                </c:pt>
                <c:pt idx="97">
                  <c:v>-371.93599999999992</c:v>
                </c:pt>
                <c:pt idx="98">
                  <c:v>-360.45800000000008</c:v>
                </c:pt>
                <c:pt idx="99">
                  <c:v>-348.97900000000004</c:v>
                </c:pt>
                <c:pt idx="100">
                  <c:v>-337.50099999999998</c:v>
                </c:pt>
                <c:pt idx="101">
                  <c:v>-326.02199999999993</c:v>
                </c:pt>
                <c:pt idx="102">
                  <c:v>-314.54299999999989</c:v>
                </c:pt>
                <c:pt idx="103">
                  <c:v>-303.06500000000005</c:v>
                </c:pt>
                <c:pt idx="104">
                  <c:v>-291.58600000000001</c:v>
                </c:pt>
                <c:pt idx="105">
                  <c:v>-280.10799999999995</c:v>
                </c:pt>
                <c:pt idx="106">
                  <c:v>-268.62899999999991</c:v>
                </c:pt>
                <c:pt idx="107">
                  <c:v>-257.15000000000009</c:v>
                </c:pt>
                <c:pt idx="108">
                  <c:v>-245.67200000000003</c:v>
                </c:pt>
                <c:pt idx="109">
                  <c:v>-234.19299999999998</c:v>
                </c:pt>
                <c:pt idx="110">
                  <c:v>-222.71499999999992</c:v>
                </c:pt>
                <c:pt idx="111">
                  <c:v>-211.2360000000001</c:v>
                </c:pt>
                <c:pt idx="112">
                  <c:v>-199.75700000000006</c:v>
                </c:pt>
                <c:pt idx="113">
                  <c:v>-188.279</c:v>
                </c:pt>
                <c:pt idx="114">
                  <c:v>-176.79999999999995</c:v>
                </c:pt>
                <c:pt idx="115">
                  <c:v>-165.32199999999989</c:v>
                </c:pt>
                <c:pt idx="116">
                  <c:v>-153.84300000000007</c:v>
                </c:pt>
                <c:pt idx="117">
                  <c:v>-142.36400000000003</c:v>
                </c:pt>
                <c:pt idx="118">
                  <c:v>-130.88599999999997</c:v>
                </c:pt>
                <c:pt idx="119">
                  <c:v>-119.40699999999993</c:v>
                </c:pt>
                <c:pt idx="120">
                  <c:v>-107.92900000000009</c:v>
                </c:pt>
                <c:pt idx="121">
                  <c:v>-96.450000000000045</c:v>
                </c:pt>
                <c:pt idx="122">
                  <c:v>-84.971000000000004</c:v>
                </c:pt>
                <c:pt idx="123">
                  <c:v>-73.492999999999938</c:v>
                </c:pt>
                <c:pt idx="124">
                  <c:v>-62.013999999999896</c:v>
                </c:pt>
                <c:pt idx="125">
                  <c:v>-50.536000000000058</c:v>
                </c:pt>
                <c:pt idx="126">
                  <c:v>-39.057000000000016</c:v>
                </c:pt>
                <c:pt idx="127">
                  <c:v>-27.577999999999975</c:v>
                </c:pt>
                <c:pt idx="128">
                  <c:v>-16.099999999999909</c:v>
                </c:pt>
                <c:pt idx="129">
                  <c:v>-4.6210000000000946</c:v>
                </c:pt>
                <c:pt idx="130">
                  <c:v>6.8569999999999709</c:v>
                </c:pt>
                <c:pt idx="131">
                  <c:v>18.336000000000013</c:v>
                </c:pt>
                <c:pt idx="132">
                  <c:v>29.815000000000055</c:v>
                </c:pt>
                <c:pt idx="133">
                  <c:v>41.292999999999893</c:v>
                </c:pt>
                <c:pt idx="134">
                  <c:v>52.771999999999935</c:v>
                </c:pt>
                <c:pt idx="135">
                  <c:v>64.25</c:v>
                </c:pt>
                <c:pt idx="136">
                  <c:v>75.729000000000042</c:v>
                </c:pt>
                <c:pt idx="137">
                  <c:v>87.208000000000084</c:v>
                </c:pt>
                <c:pt idx="138">
                  <c:v>98.685999999999922</c:v>
                </c:pt>
                <c:pt idx="139">
                  <c:v>110.16499999999996</c:v>
                </c:pt>
                <c:pt idx="140">
                  <c:v>121.64300000000003</c:v>
                </c:pt>
                <c:pt idx="141">
                  <c:v>133.12200000000007</c:v>
                </c:pt>
                <c:pt idx="142">
                  <c:v>144.60100000000011</c:v>
                </c:pt>
                <c:pt idx="143">
                  <c:v>156.07899999999995</c:v>
                </c:pt>
                <c:pt idx="144">
                  <c:v>167.55799999999999</c:v>
                </c:pt>
                <c:pt idx="145">
                  <c:v>179.03600000000006</c:v>
                </c:pt>
                <c:pt idx="146">
                  <c:v>190.5150000000001</c:v>
                </c:pt>
                <c:pt idx="147">
                  <c:v>201.99399999999991</c:v>
                </c:pt>
                <c:pt idx="148">
                  <c:v>213.47199999999998</c:v>
                </c:pt>
                <c:pt idx="149">
                  <c:v>224.95100000000002</c:v>
                </c:pt>
                <c:pt idx="150">
                  <c:v>236.42900000000009</c:v>
                </c:pt>
                <c:pt idx="151">
                  <c:v>247.9079999999999</c:v>
                </c:pt>
                <c:pt idx="152">
                  <c:v>259.38699999999994</c:v>
                </c:pt>
                <c:pt idx="153">
                  <c:v>270.86500000000001</c:v>
                </c:pt>
                <c:pt idx="154">
                  <c:v>282.34400000000005</c:v>
                </c:pt>
                <c:pt idx="155">
                  <c:v>293.82199999999989</c:v>
                </c:pt>
                <c:pt idx="156">
                  <c:v>305.30099999999993</c:v>
                </c:pt>
                <c:pt idx="157">
                  <c:v>316.77999999999997</c:v>
                </c:pt>
                <c:pt idx="158">
                  <c:v>328.25800000000004</c:v>
                </c:pt>
                <c:pt idx="159">
                  <c:v>339.73700000000008</c:v>
                </c:pt>
                <c:pt idx="160">
                  <c:v>351.21499999999992</c:v>
                </c:pt>
                <c:pt idx="161">
                  <c:v>362.69399999999996</c:v>
                </c:pt>
                <c:pt idx="162">
                  <c:v>374.173</c:v>
                </c:pt>
                <c:pt idx="163">
                  <c:v>385.65100000000007</c:v>
                </c:pt>
                <c:pt idx="164">
                  <c:v>397.13000000000011</c:v>
                </c:pt>
                <c:pt idx="165">
                  <c:v>408.60799999999995</c:v>
                </c:pt>
                <c:pt idx="166">
                  <c:v>420.08699999999999</c:v>
                </c:pt>
                <c:pt idx="167">
                  <c:v>431.56600000000003</c:v>
                </c:pt>
                <c:pt idx="168">
                  <c:v>443.0440000000001</c:v>
                </c:pt>
                <c:pt idx="169">
                  <c:v>454.52299999999991</c:v>
                </c:pt>
                <c:pt idx="170">
                  <c:v>466.00099999999998</c:v>
                </c:pt>
                <c:pt idx="171">
                  <c:v>477.48</c:v>
                </c:pt>
                <c:pt idx="172">
                  <c:v>488.95900000000006</c:v>
                </c:pt>
                <c:pt idx="173">
                  <c:v>500.4369999999999</c:v>
                </c:pt>
                <c:pt idx="174">
                  <c:v>511.91599999999994</c:v>
                </c:pt>
                <c:pt idx="175">
                  <c:v>523.39400000000001</c:v>
                </c:pt>
                <c:pt idx="176">
                  <c:v>534.87300000000005</c:v>
                </c:pt>
                <c:pt idx="177">
                  <c:v>546.35200000000009</c:v>
                </c:pt>
                <c:pt idx="178">
                  <c:v>557.82999999999993</c:v>
                </c:pt>
                <c:pt idx="179">
                  <c:v>569.3090000000002</c:v>
                </c:pt>
                <c:pt idx="180">
                  <c:v>580.78699999999981</c:v>
                </c:pt>
                <c:pt idx="181">
                  <c:v>592.26600000000008</c:v>
                </c:pt>
                <c:pt idx="182">
                  <c:v>603.74499999999989</c:v>
                </c:pt>
                <c:pt idx="183">
                  <c:v>615.22299999999996</c:v>
                </c:pt>
                <c:pt idx="184">
                  <c:v>626.70200000000023</c:v>
                </c:pt>
                <c:pt idx="185">
                  <c:v>638.17999999999984</c:v>
                </c:pt>
                <c:pt idx="186">
                  <c:v>649.65900000000011</c:v>
                </c:pt>
                <c:pt idx="187">
                  <c:v>661.13799999999992</c:v>
                </c:pt>
                <c:pt idx="188">
                  <c:v>672.61599999999999</c:v>
                </c:pt>
                <c:pt idx="189">
                  <c:v>684.0949999999998</c:v>
                </c:pt>
                <c:pt idx="190">
                  <c:v>695.57299999999987</c:v>
                </c:pt>
                <c:pt idx="191">
                  <c:v>707.05200000000013</c:v>
                </c:pt>
                <c:pt idx="192">
                  <c:v>718.53099999999995</c:v>
                </c:pt>
                <c:pt idx="193">
                  <c:v>730.00900000000001</c:v>
                </c:pt>
                <c:pt idx="194">
                  <c:v>741.48799999999983</c:v>
                </c:pt>
                <c:pt idx="195">
                  <c:v>752.96599999999989</c:v>
                </c:pt>
                <c:pt idx="196">
                  <c:v>764.44500000000016</c:v>
                </c:pt>
                <c:pt idx="197">
                  <c:v>775.92399999999998</c:v>
                </c:pt>
                <c:pt idx="198">
                  <c:v>787.40200000000004</c:v>
                </c:pt>
                <c:pt idx="199">
                  <c:v>798.88099999999986</c:v>
                </c:pt>
                <c:pt idx="200">
                  <c:v>810.35899999999992</c:v>
                </c:pt>
                <c:pt idx="201">
                  <c:v>821.83800000000019</c:v>
                </c:pt>
                <c:pt idx="202">
                  <c:v>833.31700000000001</c:v>
                </c:pt>
                <c:pt idx="203">
                  <c:v>844.79500000000007</c:v>
                </c:pt>
                <c:pt idx="204">
                  <c:v>856.27399999999989</c:v>
                </c:pt>
                <c:pt idx="205">
                  <c:v>867.75199999999995</c:v>
                </c:pt>
                <c:pt idx="206">
                  <c:v>879.23100000000022</c:v>
                </c:pt>
                <c:pt idx="207">
                  <c:v>890.71</c:v>
                </c:pt>
                <c:pt idx="208">
                  <c:v>902.1880000000001</c:v>
                </c:pt>
                <c:pt idx="209">
                  <c:v>913.66699999999992</c:v>
                </c:pt>
                <c:pt idx="210">
                  <c:v>925.14499999999998</c:v>
                </c:pt>
                <c:pt idx="211">
                  <c:v>936.6239999999998</c:v>
                </c:pt>
                <c:pt idx="212">
                  <c:v>948.10300000000007</c:v>
                </c:pt>
                <c:pt idx="213">
                  <c:v>959.58100000000013</c:v>
                </c:pt>
                <c:pt idx="214">
                  <c:v>971.06</c:v>
                </c:pt>
                <c:pt idx="215">
                  <c:v>982.53800000000001</c:v>
                </c:pt>
                <c:pt idx="216">
                  <c:v>994.01699999999983</c:v>
                </c:pt>
                <c:pt idx="217">
                  <c:v>1005.4960000000001</c:v>
                </c:pt>
                <c:pt idx="218">
                  <c:v>1016.9740000000002</c:v>
                </c:pt>
                <c:pt idx="219">
                  <c:v>1028.453</c:v>
                </c:pt>
                <c:pt idx="220">
                  <c:v>1039.931</c:v>
                </c:pt>
                <c:pt idx="221">
                  <c:v>1051.4099999999999</c:v>
                </c:pt>
                <c:pt idx="222">
                  <c:v>1062.8890000000001</c:v>
                </c:pt>
                <c:pt idx="223">
                  <c:v>1074.3670000000002</c:v>
                </c:pt>
                <c:pt idx="224">
                  <c:v>1085.846</c:v>
                </c:pt>
                <c:pt idx="225">
                  <c:v>1097.3240000000001</c:v>
                </c:pt>
                <c:pt idx="226">
                  <c:v>1108.8029999999999</c:v>
                </c:pt>
                <c:pt idx="227">
                  <c:v>1120.2820000000002</c:v>
                </c:pt>
                <c:pt idx="228">
                  <c:v>1131.7600000000002</c:v>
                </c:pt>
                <c:pt idx="229">
                  <c:v>1143.239</c:v>
                </c:pt>
                <c:pt idx="230">
                  <c:v>1154.7170000000001</c:v>
                </c:pt>
                <c:pt idx="231">
                  <c:v>1166.1959999999999</c:v>
                </c:pt>
                <c:pt idx="232">
                  <c:v>1177.6750000000002</c:v>
                </c:pt>
                <c:pt idx="233">
                  <c:v>1189.1529999999998</c:v>
                </c:pt>
                <c:pt idx="234">
                  <c:v>1200.6320000000001</c:v>
                </c:pt>
                <c:pt idx="235">
                  <c:v>1212.1100000000001</c:v>
                </c:pt>
                <c:pt idx="236">
                  <c:v>1223.5889999999999</c:v>
                </c:pt>
                <c:pt idx="237">
                  <c:v>1235.0680000000002</c:v>
                </c:pt>
                <c:pt idx="238">
                  <c:v>1246.5459999999998</c:v>
                </c:pt>
                <c:pt idx="239">
                  <c:v>1258.0250000000001</c:v>
                </c:pt>
                <c:pt idx="240">
                  <c:v>1269.5030000000002</c:v>
                </c:pt>
                <c:pt idx="241">
                  <c:v>1280.982</c:v>
                </c:pt>
                <c:pt idx="242">
                  <c:v>1292.4609999999998</c:v>
                </c:pt>
                <c:pt idx="243">
                  <c:v>1303.9389999999999</c:v>
                </c:pt>
                <c:pt idx="244">
                  <c:v>1315.4180000000001</c:v>
                </c:pt>
                <c:pt idx="245">
                  <c:v>1326.8960000000002</c:v>
                </c:pt>
                <c:pt idx="246">
                  <c:v>1338.375</c:v>
                </c:pt>
                <c:pt idx="247">
                  <c:v>1349.8539999999998</c:v>
                </c:pt>
                <c:pt idx="248">
                  <c:v>1361.3319999999999</c:v>
                </c:pt>
                <c:pt idx="249">
                  <c:v>1372.8110000000001</c:v>
                </c:pt>
                <c:pt idx="250">
                  <c:v>1384.2890000000002</c:v>
                </c:pt>
                <c:pt idx="251">
                  <c:v>1395.768</c:v>
                </c:pt>
                <c:pt idx="252">
                  <c:v>1407.2469999999998</c:v>
                </c:pt>
                <c:pt idx="253">
                  <c:v>1418.7249999999999</c:v>
                </c:pt>
                <c:pt idx="254">
                  <c:v>1430.2040000000002</c:v>
                </c:pt>
                <c:pt idx="255">
                  <c:v>1441.6819999999998</c:v>
                </c:pt>
                <c:pt idx="256">
                  <c:v>1453.1610000000001</c:v>
                </c:pt>
                <c:pt idx="257">
                  <c:v>1464.6399999999999</c:v>
                </c:pt>
                <c:pt idx="258">
                  <c:v>1476.1179999999999</c:v>
                </c:pt>
                <c:pt idx="259">
                  <c:v>1487.5970000000002</c:v>
                </c:pt>
                <c:pt idx="260">
                  <c:v>1499.0749999999998</c:v>
                </c:pt>
                <c:pt idx="261">
                  <c:v>1510.5540000000001</c:v>
                </c:pt>
                <c:pt idx="262">
                  <c:v>1522.0329999999999</c:v>
                </c:pt>
                <c:pt idx="263">
                  <c:v>1533.511</c:v>
                </c:pt>
                <c:pt idx="264">
                  <c:v>1544.9899999999998</c:v>
                </c:pt>
                <c:pt idx="265">
                  <c:v>1556.4679999999998</c:v>
                </c:pt>
                <c:pt idx="266">
                  <c:v>1567.9470000000001</c:v>
                </c:pt>
                <c:pt idx="267">
                  <c:v>1579.4259999999999</c:v>
                </c:pt>
                <c:pt idx="268">
                  <c:v>1590.904</c:v>
                </c:pt>
                <c:pt idx="269">
                  <c:v>1602.3829999999998</c:v>
                </c:pt>
                <c:pt idx="270">
                  <c:v>1613.8609999999999</c:v>
                </c:pt>
                <c:pt idx="271">
                  <c:v>1625.3400000000001</c:v>
                </c:pt>
                <c:pt idx="272">
                  <c:v>1636.819</c:v>
                </c:pt>
                <c:pt idx="273">
                  <c:v>1648.297</c:v>
                </c:pt>
                <c:pt idx="274">
                  <c:v>1659.7759999999998</c:v>
                </c:pt>
                <c:pt idx="275">
                  <c:v>1671.2539999999999</c:v>
                </c:pt>
                <c:pt idx="276">
                  <c:v>1682.7330000000002</c:v>
                </c:pt>
                <c:pt idx="277">
                  <c:v>1694.212</c:v>
                </c:pt>
                <c:pt idx="278">
                  <c:v>1705.69</c:v>
                </c:pt>
                <c:pt idx="279">
                  <c:v>1717.1689999999999</c:v>
                </c:pt>
                <c:pt idx="280">
                  <c:v>1728.6469999999999</c:v>
                </c:pt>
                <c:pt idx="281">
                  <c:v>1740.1260000000002</c:v>
                </c:pt>
                <c:pt idx="282">
                  <c:v>1751.605</c:v>
                </c:pt>
                <c:pt idx="283">
                  <c:v>1763.0830000000001</c:v>
                </c:pt>
                <c:pt idx="284">
                  <c:v>1774.5619999999999</c:v>
                </c:pt>
                <c:pt idx="285">
                  <c:v>1786.04</c:v>
                </c:pt>
                <c:pt idx="286">
                  <c:v>1797.5189999999998</c:v>
                </c:pt>
                <c:pt idx="287">
                  <c:v>1808.998</c:v>
                </c:pt>
                <c:pt idx="288">
                  <c:v>1820.4760000000001</c:v>
                </c:pt>
                <c:pt idx="289">
                  <c:v>1831.9549999999999</c:v>
                </c:pt>
                <c:pt idx="290">
                  <c:v>1843.433</c:v>
                </c:pt>
                <c:pt idx="291">
                  <c:v>1854.9119999999998</c:v>
                </c:pt>
                <c:pt idx="292">
                  <c:v>1866.3910000000001</c:v>
                </c:pt>
                <c:pt idx="293">
                  <c:v>1877.8690000000001</c:v>
                </c:pt>
                <c:pt idx="294">
                  <c:v>1889.348</c:v>
                </c:pt>
                <c:pt idx="295">
                  <c:v>1900.826</c:v>
                </c:pt>
                <c:pt idx="296">
                  <c:v>1912.3049999999998</c:v>
                </c:pt>
                <c:pt idx="297">
                  <c:v>1923.7840000000001</c:v>
                </c:pt>
                <c:pt idx="298">
                  <c:v>1935.2620000000002</c:v>
                </c:pt>
                <c:pt idx="299">
                  <c:v>1946.741</c:v>
                </c:pt>
                <c:pt idx="300">
                  <c:v>1958.2190000000001</c:v>
                </c:pt>
                <c:pt idx="301">
                  <c:v>1969.6979999999999</c:v>
                </c:pt>
                <c:pt idx="302">
                  <c:v>1981.1770000000001</c:v>
                </c:pt>
              </c:numCache>
            </c:numRef>
          </c:xVal>
          <c:yVal>
            <c:numRef>
              <c:f>'TPP Data #3'!$L$2:$L$304</c:f>
              <c:numCache>
                <c:formatCode>0.00E+00</c:formatCode>
                <c:ptCount val="303"/>
                <c:pt idx="0">
                  <c:v>3.8745478604028579E-12</c:v>
                </c:pt>
                <c:pt idx="1">
                  <c:v>3.7265062063452337E-12</c:v>
                </c:pt>
                <c:pt idx="2">
                  <c:v>5.0404499472452421E-12</c:v>
                </c:pt>
                <c:pt idx="3">
                  <c:v>2.0546755187490467E-12</c:v>
                </c:pt>
                <c:pt idx="4">
                  <c:v>3.5117257709033311E-12</c:v>
                </c:pt>
                <c:pt idx="5">
                  <c:v>2.656333806649043E-12</c:v>
                </c:pt>
                <c:pt idx="6">
                  <c:v>3.3131990743028599E-12</c:v>
                </c:pt>
                <c:pt idx="7">
                  <c:v>4.7482502297695204E-12</c:v>
                </c:pt>
                <c:pt idx="8">
                  <c:v>2.2105239621104719E-12</c:v>
                </c:pt>
                <c:pt idx="9">
                  <c:v>4.2877204803614185E-12</c:v>
                </c:pt>
                <c:pt idx="10">
                  <c:v>2.9948889488214298E-12</c:v>
                </c:pt>
                <c:pt idx="11">
                  <c:v>2.1914650374995288E-12</c:v>
                </c:pt>
                <c:pt idx="12">
                  <c:v>3.5187456763233323E-12</c:v>
                </c:pt>
                <c:pt idx="13">
                  <c:v>3.9076597673366626E-12</c:v>
                </c:pt>
                <c:pt idx="14">
                  <c:v>1.9806301938442813E-12</c:v>
                </c:pt>
                <c:pt idx="15">
                  <c:v>4.3258672099799971E-12</c:v>
                </c:pt>
                <c:pt idx="16">
                  <c:v>4.8213250944595265E-12</c:v>
                </c:pt>
                <c:pt idx="17">
                  <c:v>3.5995722304790508E-12</c:v>
                </c:pt>
                <c:pt idx="18">
                  <c:v>2.5916317242523823E-12</c:v>
                </c:pt>
                <c:pt idx="19">
                  <c:v>1.3843786860776167E-12</c:v>
                </c:pt>
                <c:pt idx="20">
                  <c:v>3.1398691699195225E-12</c:v>
                </c:pt>
                <c:pt idx="21">
                  <c:v>2.9580966031418987E-12</c:v>
                </c:pt>
                <c:pt idx="22">
                  <c:v>3.5886549198257095E-12</c:v>
                </c:pt>
                <c:pt idx="23">
                  <c:v>2.5589286153233374E-12</c:v>
                </c:pt>
                <c:pt idx="24">
                  <c:v>3.7254692367657143E-12</c:v>
                </c:pt>
                <c:pt idx="25">
                  <c:v>3.113534175080474E-12</c:v>
                </c:pt>
                <c:pt idx="26">
                  <c:v>3.53622830134619E-12</c:v>
                </c:pt>
                <c:pt idx="27">
                  <c:v>9.1299022062814223E-12</c:v>
                </c:pt>
                <c:pt idx="28">
                  <c:v>5.0314192797659992E-11</c:v>
                </c:pt>
                <c:pt idx="29">
                  <c:v>1.4436052115710811E-10</c:v>
                </c:pt>
                <c:pt idx="30">
                  <c:v>1.5200791601637571E-10</c:v>
                </c:pt>
                <c:pt idx="31">
                  <c:v>9.6881413718826661E-11</c:v>
                </c:pt>
                <c:pt idx="32">
                  <c:v>4.8418677002319031E-12</c:v>
                </c:pt>
                <c:pt idx="33">
                  <c:v>2.7417107930433275E-12</c:v>
                </c:pt>
                <c:pt idx="34">
                  <c:v>1.5194241233938715E-9</c:v>
                </c:pt>
                <c:pt idx="35">
                  <c:v>4.9164161760766234E-9</c:v>
                </c:pt>
                <c:pt idx="36">
                  <c:v>4.7825922294520325E-9</c:v>
                </c:pt>
                <c:pt idx="37">
                  <c:v>4.707161540513876E-9</c:v>
                </c:pt>
                <c:pt idx="38">
                  <c:v>4.6821274873793425E-9</c:v>
                </c:pt>
                <c:pt idx="39">
                  <c:v>4.6876394394528098E-9</c:v>
                </c:pt>
                <c:pt idx="40">
                  <c:v>4.6555073088793618E-9</c:v>
                </c:pt>
                <c:pt idx="41">
                  <c:v>4.6343562926110667E-9</c:v>
                </c:pt>
                <c:pt idx="42">
                  <c:v>4.654777593137519E-9</c:v>
                </c:pt>
                <c:pt idx="43">
                  <c:v>4.6518887707074816E-9</c:v>
                </c:pt>
                <c:pt idx="44">
                  <c:v>4.6427278082591807E-9</c:v>
                </c:pt>
                <c:pt idx="45">
                  <c:v>4.6074506172135616E-9</c:v>
                </c:pt>
                <c:pt idx="46">
                  <c:v>4.6315215295571338E-9</c:v>
                </c:pt>
                <c:pt idx="47">
                  <c:v>4.5992032853578715E-9</c:v>
                </c:pt>
                <c:pt idx="48">
                  <c:v>4.5884475233727854E-9</c:v>
                </c:pt>
                <c:pt idx="49">
                  <c:v>1.8305706082676181E-11</c:v>
                </c:pt>
                <c:pt idx="50">
                  <c:v>1.0529090054507628E-11</c:v>
                </c:pt>
                <c:pt idx="51">
                  <c:v>9.7519951476371344E-12</c:v>
                </c:pt>
                <c:pt idx="52">
                  <c:v>9.479861572688086E-12</c:v>
                </c:pt>
                <c:pt idx="53">
                  <c:v>7.3196840729880896E-12</c:v>
                </c:pt>
                <c:pt idx="54">
                  <c:v>7.7653495890085662E-12</c:v>
                </c:pt>
                <c:pt idx="55">
                  <c:v>5.7466997826571382E-12</c:v>
                </c:pt>
                <c:pt idx="56">
                  <c:v>5.7941461263523774E-12</c:v>
                </c:pt>
                <c:pt idx="57">
                  <c:v>4.3194614933523762E-12</c:v>
                </c:pt>
                <c:pt idx="58">
                  <c:v>5.610274741628576E-12</c:v>
                </c:pt>
                <c:pt idx="59">
                  <c:v>5.0162836231619031E-12</c:v>
                </c:pt>
                <c:pt idx="60">
                  <c:v>3.9826509700680955E-12</c:v>
                </c:pt>
                <c:pt idx="61">
                  <c:v>5.0745247606218953E-12</c:v>
                </c:pt>
                <c:pt idx="62">
                  <c:v>3.7200357547199935E-12</c:v>
                </c:pt>
                <c:pt idx="63">
                  <c:v>4.0780086527880893E-12</c:v>
                </c:pt>
                <c:pt idx="64">
                  <c:v>5.5411187314347541E-12</c:v>
                </c:pt>
                <c:pt idx="65">
                  <c:v>4.2082590113847589E-12</c:v>
                </c:pt>
                <c:pt idx="66">
                  <c:v>4.2363164712528495E-12</c:v>
                </c:pt>
                <c:pt idx="67">
                  <c:v>4.1481122136280937E-12</c:v>
                </c:pt>
                <c:pt idx="68">
                  <c:v>4.0580126128433295E-12</c:v>
                </c:pt>
                <c:pt idx="69">
                  <c:v>4.5115687795695307E-12</c:v>
                </c:pt>
                <c:pt idx="70">
                  <c:v>4.2336879472442857E-12</c:v>
                </c:pt>
                <c:pt idx="71">
                  <c:v>3.2780276952800067E-12</c:v>
                </c:pt>
                <c:pt idx="72">
                  <c:v>3.3341499764214245E-12</c:v>
                </c:pt>
                <c:pt idx="73">
                  <c:v>3.8166557934847584E-12</c:v>
                </c:pt>
                <c:pt idx="74">
                  <c:v>3.9732720126714268E-12</c:v>
                </c:pt>
                <c:pt idx="75">
                  <c:v>3.7159020642471318E-12</c:v>
                </c:pt>
                <c:pt idx="76">
                  <c:v>3.3630045438923757E-12</c:v>
                </c:pt>
                <c:pt idx="77">
                  <c:v>2.7621965016985605E-12</c:v>
                </c:pt>
                <c:pt idx="78">
                  <c:v>3.2202631715895187E-12</c:v>
                </c:pt>
                <c:pt idx="79">
                  <c:v>2.6412415372642792E-12</c:v>
                </c:pt>
                <c:pt idx="80">
                  <c:v>3.5159494084423724E-12</c:v>
                </c:pt>
                <c:pt idx="81">
                  <c:v>3.234463409480953E-12</c:v>
                </c:pt>
                <c:pt idx="82">
                  <c:v>3.3614062190266527E-12</c:v>
                </c:pt>
                <c:pt idx="83">
                  <c:v>3.1938274882399992E-12</c:v>
                </c:pt>
                <c:pt idx="84">
                  <c:v>3.4228577369000018E-12</c:v>
                </c:pt>
                <c:pt idx="85">
                  <c:v>2.7800136126033346E-12</c:v>
                </c:pt>
                <c:pt idx="86">
                  <c:v>2.9852511776533275E-12</c:v>
                </c:pt>
                <c:pt idx="87">
                  <c:v>3.0342780863685732E-12</c:v>
                </c:pt>
                <c:pt idx="88">
                  <c:v>2.8277056432976174E-12</c:v>
                </c:pt>
                <c:pt idx="89">
                  <c:v>2.6247818481809514E-12</c:v>
                </c:pt>
                <c:pt idx="90">
                  <c:v>3.5199233119323733E-12</c:v>
                </c:pt>
                <c:pt idx="91">
                  <c:v>3.5168568338066707E-12</c:v>
                </c:pt>
                <c:pt idx="92">
                  <c:v>2.8148367936847619E-12</c:v>
                </c:pt>
                <c:pt idx="93">
                  <c:v>3.0954922342119024E-12</c:v>
                </c:pt>
                <c:pt idx="94">
                  <c:v>3.1559619195795239E-12</c:v>
                </c:pt>
                <c:pt idx="95">
                  <c:v>2.7252079857247621E-12</c:v>
                </c:pt>
                <c:pt idx="96">
                  <c:v>2.410749047544759E-12</c:v>
                </c:pt>
                <c:pt idx="97">
                  <c:v>2.8563707609885749E-12</c:v>
                </c:pt>
                <c:pt idx="98">
                  <c:v>3.0562579260404811E-12</c:v>
                </c:pt>
                <c:pt idx="99">
                  <c:v>4.0837602342857119E-12</c:v>
                </c:pt>
                <c:pt idx="100">
                  <c:v>2.7702527679537995E-12</c:v>
                </c:pt>
                <c:pt idx="101">
                  <c:v>4.2294171980004726E-12</c:v>
                </c:pt>
                <c:pt idx="102">
                  <c:v>3.1304036213457125E-12</c:v>
                </c:pt>
                <c:pt idx="103">
                  <c:v>3.096445691419049E-12</c:v>
                </c:pt>
                <c:pt idx="104">
                  <c:v>4.3542814895752329E-12</c:v>
                </c:pt>
                <c:pt idx="105">
                  <c:v>3.4257006890471378E-12</c:v>
                </c:pt>
                <c:pt idx="106">
                  <c:v>4.870780658454285E-12</c:v>
                </c:pt>
                <c:pt idx="107">
                  <c:v>4.5787072539404756E-12</c:v>
                </c:pt>
                <c:pt idx="108">
                  <c:v>3.6060612636747629E-12</c:v>
                </c:pt>
                <c:pt idx="109">
                  <c:v>4.8797474241928581E-12</c:v>
                </c:pt>
                <c:pt idx="110">
                  <c:v>5.3212976460138088E-12</c:v>
                </c:pt>
                <c:pt idx="111">
                  <c:v>3.5741160523114171E-12</c:v>
                </c:pt>
                <c:pt idx="112">
                  <c:v>4.6628715946890449E-12</c:v>
                </c:pt>
                <c:pt idx="113">
                  <c:v>4.2279119165918999E-12</c:v>
                </c:pt>
                <c:pt idx="114">
                  <c:v>3.336213651383332E-12</c:v>
                </c:pt>
                <c:pt idx="115">
                  <c:v>5.3464817234699972E-12</c:v>
                </c:pt>
                <c:pt idx="116">
                  <c:v>4.3139571799352406E-12</c:v>
                </c:pt>
                <c:pt idx="117">
                  <c:v>4.2850530406533223E-12</c:v>
                </c:pt>
                <c:pt idx="118">
                  <c:v>3.5127515246719005E-12</c:v>
                </c:pt>
                <c:pt idx="119">
                  <c:v>5.1173601620571401E-12</c:v>
                </c:pt>
                <c:pt idx="120">
                  <c:v>4.4773067961842835E-12</c:v>
                </c:pt>
                <c:pt idx="121">
                  <c:v>3.1396860346376207E-12</c:v>
                </c:pt>
                <c:pt idx="122">
                  <c:v>4.8462385998699983E-12</c:v>
                </c:pt>
                <c:pt idx="123">
                  <c:v>3.3099109590785671E-12</c:v>
                </c:pt>
                <c:pt idx="124">
                  <c:v>4.2725027048595203E-12</c:v>
                </c:pt>
                <c:pt idx="125">
                  <c:v>4.1904305169109518E-12</c:v>
                </c:pt>
                <c:pt idx="126">
                  <c:v>3.704206957898571E-12</c:v>
                </c:pt>
                <c:pt idx="127">
                  <c:v>4.2490486255628584E-12</c:v>
                </c:pt>
                <c:pt idx="128">
                  <c:v>3.9893609662295211E-12</c:v>
                </c:pt>
                <c:pt idx="129">
                  <c:v>3.6811788177523776E-12</c:v>
                </c:pt>
                <c:pt idx="130">
                  <c:v>4.4577539428690447E-12</c:v>
                </c:pt>
                <c:pt idx="131">
                  <c:v>4.4542803186609495E-12</c:v>
                </c:pt>
                <c:pt idx="132">
                  <c:v>3.6426548710504662E-12</c:v>
                </c:pt>
                <c:pt idx="133">
                  <c:v>4.8933810180552417E-12</c:v>
                </c:pt>
                <c:pt idx="134">
                  <c:v>3.3335321217219017E-12</c:v>
                </c:pt>
                <c:pt idx="135">
                  <c:v>4.8593754990338091E-12</c:v>
                </c:pt>
                <c:pt idx="136">
                  <c:v>4.884424579816672E-12</c:v>
                </c:pt>
                <c:pt idx="137">
                  <c:v>4.0272695100947589E-12</c:v>
                </c:pt>
                <c:pt idx="138">
                  <c:v>4.0828137924419048E-12</c:v>
                </c:pt>
                <c:pt idx="139">
                  <c:v>2.8264843058371369E-12</c:v>
                </c:pt>
                <c:pt idx="140">
                  <c:v>2.6835013594343334E-10</c:v>
                </c:pt>
                <c:pt idx="141">
                  <c:v>7.1448114777781431E-11</c:v>
                </c:pt>
                <c:pt idx="142">
                  <c:v>6.7275932824241902E-11</c:v>
                </c:pt>
                <c:pt idx="143">
                  <c:v>7.8479044155974767E-11</c:v>
                </c:pt>
                <c:pt idx="144">
                  <c:v>7.7828073221718574E-11</c:v>
                </c:pt>
                <c:pt idx="145">
                  <c:v>7.816598873416764E-11</c:v>
                </c:pt>
                <c:pt idx="146">
                  <c:v>7.8088033405009995E-11</c:v>
                </c:pt>
                <c:pt idx="147">
                  <c:v>7.7508180201976653E-11</c:v>
                </c:pt>
                <c:pt idx="148">
                  <c:v>7.5571156394219519E-11</c:v>
                </c:pt>
                <c:pt idx="149">
                  <c:v>7.5077964544303805E-11</c:v>
                </c:pt>
                <c:pt idx="150">
                  <c:v>7.6487558111014318E-11</c:v>
                </c:pt>
                <c:pt idx="151">
                  <c:v>7.7651734794933807E-11</c:v>
                </c:pt>
                <c:pt idx="152">
                  <c:v>7.7769040530508585E-11</c:v>
                </c:pt>
                <c:pt idx="153">
                  <c:v>7.625718965615712E-11</c:v>
                </c:pt>
                <c:pt idx="154">
                  <c:v>7.6690941890088088E-11</c:v>
                </c:pt>
                <c:pt idx="155">
                  <c:v>7.6274953625597158E-11</c:v>
                </c:pt>
                <c:pt idx="156">
                  <c:v>7.7550376944407606E-11</c:v>
                </c:pt>
                <c:pt idx="157">
                  <c:v>7.758750979550429E-11</c:v>
                </c:pt>
                <c:pt idx="158">
                  <c:v>7.6601579544116188E-11</c:v>
                </c:pt>
                <c:pt idx="159">
                  <c:v>7.6291790787748087E-11</c:v>
                </c:pt>
                <c:pt idx="160">
                  <c:v>7.5517338175544259E-11</c:v>
                </c:pt>
                <c:pt idx="161">
                  <c:v>7.5973654983328569E-11</c:v>
                </c:pt>
                <c:pt idx="162">
                  <c:v>7.641515847295617E-11</c:v>
                </c:pt>
                <c:pt idx="163">
                  <c:v>7.6614559466404738E-11</c:v>
                </c:pt>
                <c:pt idx="164">
                  <c:v>7.6481951295225245E-11</c:v>
                </c:pt>
                <c:pt idx="165">
                  <c:v>7.6583731241271418E-11</c:v>
                </c:pt>
                <c:pt idx="166">
                  <c:v>7.7775333906714264E-11</c:v>
                </c:pt>
                <c:pt idx="167">
                  <c:v>7.7686111287439036E-11</c:v>
                </c:pt>
                <c:pt idx="168">
                  <c:v>7.730956849964953E-11</c:v>
                </c:pt>
                <c:pt idx="169">
                  <c:v>7.7315526288441899E-11</c:v>
                </c:pt>
                <c:pt idx="170">
                  <c:v>7.645170512211524E-11</c:v>
                </c:pt>
                <c:pt idx="171">
                  <c:v>7.7048390301811409E-11</c:v>
                </c:pt>
                <c:pt idx="172">
                  <c:v>7.7410334005446667E-11</c:v>
                </c:pt>
                <c:pt idx="173">
                  <c:v>1.7755382441770711E-10</c:v>
                </c:pt>
                <c:pt idx="174">
                  <c:v>2.5371853598645333E-10</c:v>
                </c:pt>
                <c:pt idx="175">
                  <c:v>2.4909182657316427E-10</c:v>
                </c:pt>
                <c:pt idx="176">
                  <c:v>2.4996554385860147E-10</c:v>
                </c:pt>
                <c:pt idx="177">
                  <c:v>2.5109021169073857E-10</c:v>
                </c:pt>
                <c:pt idx="178">
                  <c:v>2.4961786326976953E-10</c:v>
                </c:pt>
                <c:pt idx="179">
                  <c:v>2.5061724435943954E-10</c:v>
                </c:pt>
                <c:pt idx="180">
                  <c:v>2.519857241836276E-10</c:v>
                </c:pt>
                <c:pt idx="181">
                  <c:v>2.5150445616864284E-10</c:v>
                </c:pt>
                <c:pt idx="182">
                  <c:v>2.5287504822865763E-10</c:v>
                </c:pt>
                <c:pt idx="183">
                  <c:v>2.5196111341271716E-10</c:v>
                </c:pt>
                <c:pt idx="184">
                  <c:v>2.5002625512161331E-10</c:v>
                </c:pt>
                <c:pt idx="185">
                  <c:v>2.5126689408452853E-10</c:v>
                </c:pt>
                <c:pt idx="186">
                  <c:v>2.5246792134383235E-10</c:v>
                </c:pt>
                <c:pt idx="187">
                  <c:v>2.4926577774066331E-10</c:v>
                </c:pt>
                <c:pt idx="188">
                  <c:v>2.5112597165046239E-10</c:v>
                </c:pt>
                <c:pt idx="189">
                  <c:v>2.5192688879329856E-10</c:v>
                </c:pt>
                <c:pt idx="190">
                  <c:v>2.5050504130517616E-10</c:v>
                </c:pt>
                <c:pt idx="191">
                  <c:v>2.5174897813894711E-10</c:v>
                </c:pt>
                <c:pt idx="192">
                  <c:v>2.5149143157541148E-10</c:v>
                </c:pt>
                <c:pt idx="193">
                  <c:v>2.5153952939193903E-10</c:v>
                </c:pt>
                <c:pt idx="194">
                  <c:v>2.5184718971816618E-10</c:v>
                </c:pt>
                <c:pt idx="195">
                  <c:v>2.497489401160652E-10</c:v>
                </c:pt>
                <c:pt idx="196">
                  <c:v>2.5028195156626762E-10</c:v>
                </c:pt>
                <c:pt idx="197">
                  <c:v>2.492664563324919E-10</c:v>
                </c:pt>
                <c:pt idx="198">
                  <c:v>2.4865386166441477E-10</c:v>
                </c:pt>
                <c:pt idx="199">
                  <c:v>2.4923198559864765E-10</c:v>
                </c:pt>
                <c:pt idx="200">
                  <c:v>2.4660917048169422E-10</c:v>
                </c:pt>
                <c:pt idx="201">
                  <c:v>2.4975356751053188E-10</c:v>
                </c:pt>
                <c:pt idx="202">
                  <c:v>2.5061135390012241E-10</c:v>
                </c:pt>
                <c:pt idx="203">
                  <c:v>2.4990500011410572E-10</c:v>
                </c:pt>
                <c:pt idx="204">
                  <c:v>2.4953176729445759E-10</c:v>
                </c:pt>
                <c:pt idx="205">
                  <c:v>2.4878889531162671E-10</c:v>
                </c:pt>
                <c:pt idx="206">
                  <c:v>2.4732956541851383E-10</c:v>
                </c:pt>
                <c:pt idx="207">
                  <c:v>3.5946193164409047E-10</c:v>
                </c:pt>
                <c:pt idx="208">
                  <c:v>5.2381417733920469E-10</c:v>
                </c:pt>
                <c:pt idx="209">
                  <c:v>5.2519293675513805E-10</c:v>
                </c:pt>
                <c:pt idx="210">
                  <c:v>5.2237112748461427E-10</c:v>
                </c:pt>
                <c:pt idx="211">
                  <c:v>5.2101917557187149E-10</c:v>
                </c:pt>
                <c:pt idx="212">
                  <c:v>5.2586920526395234E-10</c:v>
                </c:pt>
                <c:pt idx="213">
                  <c:v>5.2027535973331428E-10</c:v>
                </c:pt>
                <c:pt idx="214">
                  <c:v>5.1802221514718581E-10</c:v>
                </c:pt>
                <c:pt idx="215">
                  <c:v>5.2258739691185245E-10</c:v>
                </c:pt>
                <c:pt idx="216">
                  <c:v>5.2062152092152372E-10</c:v>
                </c:pt>
                <c:pt idx="217">
                  <c:v>5.2246100918002385E-10</c:v>
                </c:pt>
                <c:pt idx="218">
                  <c:v>5.1978102648139047E-10</c:v>
                </c:pt>
                <c:pt idx="219">
                  <c:v>5.1981512372361437E-10</c:v>
                </c:pt>
                <c:pt idx="220">
                  <c:v>5.1908710485482374E-10</c:v>
                </c:pt>
                <c:pt idx="221">
                  <c:v>5.2040838386876662E-10</c:v>
                </c:pt>
                <c:pt idx="222">
                  <c:v>5.2126756444743798E-10</c:v>
                </c:pt>
                <c:pt idx="223">
                  <c:v>5.2209336181363814E-10</c:v>
                </c:pt>
                <c:pt idx="224">
                  <c:v>5.1741279767142385E-10</c:v>
                </c:pt>
                <c:pt idx="225">
                  <c:v>5.2073546450005717E-10</c:v>
                </c:pt>
                <c:pt idx="226">
                  <c:v>5.211769623771E-10</c:v>
                </c:pt>
                <c:pt idx="227">
                  <c:v>5.1827876047420946E-10</c:v>
                </c:pt>
                <c:pt idx="228">
                  <c:v>5.2131824486756668E-10</c:v>
                </c:pt>
                <c:pt idx="229">
                  <c:v>5.2171237459631909E-10</c:v>
                </c:pt>
                <c:pt idx="230">
                  <c:v>5.1932677397025713E-10</c:v>
                </c:pt>
                <c:pt idx="231">
                  <c:v>5.2165623570867625E-10</c:v>
                </c:pt>
                <c:pt idx="232">
                  <c:v>5.2148530914003328E-10</c:v>
                </c:pt>
                <c:pt idx="233">
                  <c:v>5.2196130757670953E-10</c:v>
                </c:pt>
                <c:pt idx="234">
                  <c:v>5.1852525572451429E-10</c:v>
                </c:pt>
                <c:pt idx="235">
                  <c:v>5.1958969337664755E-10</c:v>
                </c:pt>
                <c:pt idx="236">
                  <c:v>5.2148933957466671E-10</c:v>
                </c:pt>
                <c:pt idx="237">
                  <c:v>5.1736422517858091E-10</c:v>
                </c:pt>
                <c:pt idx="238">
                  <c:v>5.2038381174766661E-10</c:v>
                </c:pt>
                <c:pt idx="239">
                  <c:v>6.2517752370595228E-10</c:v>
                </c:pt>
                <c:pt idx="240">
                  <c:v>8.8630899905942854E-10</c:v>
                </c:pt>
                <c:pt idx="241">
                  <c:v>8.9138865504479045E-10</c:v>
                </c:pt>
                <c:pt idx="242">
                  <c:v>8.8932347860963799E-10</c:v>
                </c:pt>
                <c:pt idx="243">
                  <c:v>8.8844758738230949E-10</c:v>
                </c:pt>
                <c:pt idx="244">
                  <c:v>8.9128346296729058E-10</c:v>
                </c:pt>
                <c:pt idx="245">
                  <c:v>8.8355918836176674E-10</c:v>
                </c:pt>
                <c:pt idx="246">
                  <c:v>8.844845959303952E-10</c:v>
                </c:pt>
                <c:pt idx="247">
                  <c:v>8.8467371800495713E-10</c:v>
                </c:pt>
                <c:pt idx="248">
                  <c:v>8.8392094657498565E-10</c:v>
                </c:pt>
                <c:pt idx="249">
                  <c:v>8.795946949751095E-10</c:v>
                </c:pt>
                <c:pt idx="250">
                  <c:v>8.7840655645609526E-10</c:v>
                </c:pt>
                <c:pt idx="251">
                  <c:v>8.8434688058909044E-10</c:v>
                </c:pt>
                <c:pt idx="252">
                  <c:v>8.8106484493513315E-10</c:v>
                </c:pt>
                <c:pt idx="253">
                  <c:v>8.7813284374110949E-10</c:v>
                </c:pt>
                <c:pt idx="254">
                  <c:v>8.7928046303419038E-10</c:v>
                </c:pt>
                <c:pt idx="255">
                  <c:v>8.7354298489024288E-10</c:v>
                </c:pt>
                <c:pt idx="256">
                  <c:v>8.7636419916149514E-10</c:v>
                </c:pt>
                <c:pt idx="257">
                  <c:v>8.7913100000892874E-10</c:v>
                </c:pt>
                <c:pt idx="258">
                  <c:v>8.8439629892916654E-10</c:v>
                </c:pt>
                <c:pt idx="259">
                  <c:v>8.8129340400713318E-10</c:v>
                </c:pt>
                <c:pt idx="260">
                  <c:v>8.9271074852659047E-10</c:v>
                </c:pt>
                <c:pt idx="261">
                  <c:v>8.98738061494519E-10</c:v>
                </c:pt>
                <c:pt idx="262">
                  <c:v>8.9327035646155255E-10</c:v>
                </c:pt>
                <c:pt idx="263">
                  <c:v>8.9531673216968552E-10</c:v>
                </c:pt>
                <c:pt idx="264">
                  <c:v>8.8958801640334766E-10</c:v>
                </c:pt>
                <c:pt idx="265">
                  <c:v>8.9426545177040965E-10</c:v>
                </c:pt>
                <c:pt idx="266">
                  <c:v>8.9641567175403332E-10</c:v>
                </c:pt>
                <c:pt idx="267">
                  <c:v>8.8743044209605231E-10</c:v>
                </c:pt>
                <c:pt idx="268">
                  <c:v>8.942038298407524E-10</c:v>
                </c:pt>
                <c:pt idx="269">
                  <c:v>8.9766460264779987E-10</c:v>
                </c:pt>
                <c:pt idx="270">
                  <c:v>8.8772140422891429E-10</c:v>
                </c:pt>
                <c:pt idx="271">
                  <c:v>8.9269977005841905E-10</c:v>
                </c:pt>
                <c:pt idx="272">
                  <c:v>8.1792014003451433E-11</c:v>
                </c:pt>
                <c:pt idx="273">
                  <c:v>2.1705368494085698E-11</c:v>
                </c:pt>
                <c:pt idx="274">
                  <c:v>5.0525087621147648E-12</c:v>
                </c:pt>
                <c:pt idx="275">
                  <c:v>3.581420052405234E-12</c:v>
                </c:pt>
                <c:pt idx="276">
                  <c:v>3.8963380692352305E-12</c:v>
                </c:pt>
                <c:pt idx="277">
                  <c:v>2.9310822011328571E-12</c:v>
                </c:pt>
                <c:pt idx="278">
                  <c:v>4.1129871912123803E-12</c:v>
                </c:pt>
                <c:pt idx="279">
                  <c:v>3.9463990773104767E-12</c:v>
                </c:pt>
                <c:pt idx="280">
                  <c:v>4.1483877927252371E-12</c:v>
                </c:pt>
                <c:pt idx="281">
                  <c:v>3.1256780724871418E-12</c:v>
                </c:pt>
                <c:pt idx="282">
                  <c:v>3.9418941399661807E-12</c:v>
                </c:pt>
                <c:pt idx="283">
                  <c:v>4.0237585101628615E-12</c:v>
                </c:pt>
                <c:pt idx="284">
                  <c:v>3.4616714650495243E-12</c:v>
                </c:pt>
                <c:pt idx="285">
                  <c:v>2.9067713478733301E-12</c:v>
                </c:pt>
                <c:pt idx="286">
                  <c:v>2.7333440470228506E-12</c:v>
                </c:pt>
                <c:pt idx="287">
                  <c:v>4.7496767229180863E-12</c:v>
                </c:pt>
                <c:pt idx="288">
                  <c:v>3.5846097251919058E-12</c:v>
                </c:pt>
                <c:pt idx="289">
                  <c:v>3.3093635070095256E-12</c:v>
                </c:pt>
                <c:pt idx="290">
                  <c:v>2.6318094565695177E-12</c:v>
                </c:pt>
                <c:pt idx="291">
                  <c:v>3.3495391355847693E-12</c:v>
                </c:pt>
                <c:pt idx="292">
                  <c:v>3.3916105160066652E-12</c:v>
                </c:pt>
                <c:pt idx="293">
                  <c:v>3.7946808200028442E-12</c:v>
                </c:pt>
                <c:pt idx="294">
                  <c:v>3.5690839939309515E-12</c:v>
                </c:pt>
                <c:pt idx="295">
                  <c:v>3.5276800129014178E-12</c:v>
                </c:pt>
                <c:pt idx="296">
                  <c:v>2.9394149140338105E-12</c:v>
                </c:pt>
                <c:pt idx="297">
                  <c:v>4.0128725309019053E-12</c:v>
                </c:pt>
                <c:pt idx="298">
                  <c:v>2.926566966996662E-12</c:v>
                </c:pt>
                <c:pt idx="299">
                  <c:v>2.9641367949071448E-12</c:v>
                </c:pt>
                <c:pt idx="300">
                  <c:v>3.5912851118661896E-12</c:v>
                </c:pt>
                <c:pt idx="301">
                  <c:v>2.9709901305047635E-12</c:v>
                </c:pt>
                <c:pt idx="302">
                  <c:v>3.1163159453857077E-12</c:v>
                </c:pt>
              </c:numCache>
            </c:numRef>
          </c:yVal>
          <c:smooth val="0"/>
          <c:extLst>
            <c:ext xmlns:c16="http://schemas.microsoft.com/office/drawing/2014/chart" uri="{C3380CC4-5D6E-409C-BE32-E72D297353CC}">
              <c16:uniqueId val="{00000001-95F8-4885-9DFA-6D4BBC51F668}"/>
            </c:ext>
          </c:extLst>
        </c:ser>
        <c:dLbls>
          <c:showLegendKey val="0"/>
          <c:showVal val="0"/>
          <c:showCatName val="0"/>
          <c:showSerName val="0"/>
          <c:showPercent val="0"/>
          <c:showBubbleSize val="0"/>
        </c:dLbls>
        <c:axId val="1929458752"/>
        <c:axId val="1929461664"/>
      </c:scatterChart>
      <c:valAx>
        <c:axId val="1929445024"/>
        <c:scaling>
          <c:orientation val="minMax"/>
          <c:max val="2000"/>
          <c:min val="0"/>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Time (s)</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929453760"/>
        <c:crosses val="autoZero"/>
        <c:crossBetween val="midCat"/>
      </c:valAx>
      <c:valAx>
        <c:axId val="1929453760"/>
        <c:scaling>
          <c:orientation val="minMax"/>
          <c:max val="1.5000000000000007E-7"/>
          <c:min val="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H2 Current (A)</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0.00E+00"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929445024"/>
        <c:crosses val="autoZero"/>
        <c:crossBetween val="midCat"/>
      </c:valAx>
      <c:valAx>
        <c:axId val="1929461664"/>
        <c:scaling>
          <c:orientation val="minMax"/>
          <c:max val="1.1000000000000005E-9"/>
          <c:min val="0"/>
        </c:scaling>
        <c:delete val="0"/>
        <c:axPos val="r"/>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CO Current (A)</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0.00E+0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929458752"/>
        <c:crosses val="max"/>
        <c:crossBetween val="midCat"/>
      </c:valAx>
      <c:valAx>
        <c:axId val="1929458752"/>
        <c:scaling>
          <c:orientation val="minMax"/>
        </c:scaling>
        <c:delete val="1"/>
        <c:axPos val="b"/>
        <c:numFmt formatCode="General" sourceLinked="1"/>
        <c:majorTickMark val="out"/>
        <c:minorTickMark val="none"/>
        <c:tickLblPos val="nextTo"/>
        <c:crossAx val="192946166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US" b="1">
                <a:solidFill>
                  <a:sysClr val="windowText" lastClr="000000"/>
                </a:solidFill>
              </a:rPr>
              <a:t>Prototype</a:t>
            </a:r>
            <a:r>
              <a:rPr lang="en-US" b="1" baseline="0">
                <a:solidFill>
                  <a:sysClr val="windowText" lastClr="000000"/>
                </a:solidFill>
              </a:rPr>
              <a:t> </a:t>
            </a:r>
            <a:r>
              <a:rPr lang="en-US" b="1">
                <a:solidFill>
                  <a:sysClr val="windowText" lastClr="000000"/>
                </a:solidFill>
              </a:rPr>
              <a:t>Test 2</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scatterChart>
        <c:scatterStyle val="lineMarker"/>
        <c:varyColors val="0"/>
        <c:ser>
          <c:idx val="0"/>
          <c:order val="0"/>
          <c:tx>
            <c:strRef>
              <c:f>'Test 2 Realtime'!$T$21</c:f>
              <c:strCache>
                <c:ptCount val="1"/>
                <c:pt idx="0">
                  <c:v>%CO</c:v>
                </c:pt>
              </c:strCache>
            </c:strRef>
          </c:tx>
          <c:spPr>
            <a:ln w="19050" cap="rnd">
              <a:noFill/>
              <a:round/>
            </a:ln>
            <a:effectLst/>
          </c:spPr>
          <c:marker>
            <c:symbol val="circle"/>
            <c:size val="5"/>
            <c:spPr>
              <a:solidFill>
                <a:schemeClr val="accent1"/>
              </a:solidFill>
              <a:ln w="22225">
                <a:solidFill>
                  <a:srgbClr val="0070C0">
                    <a:alpha val="88000"/>
                  </a:srgbClr>
                </a:solidFill>
              </a:ln>
              <a:effectLst/>
            </c:spPr>
          </c:marker>
          <c:xVal>
            <c:numRef>
              <c:f>'Test 2 Realtime'!$A$22:$A$66</c:f>
              <c:numCache>
                <c:formatCode>General</c:formatCode>
                <c:ptCount val="45"/>
                <c:pt idx="0">
                  <c:v>-10.925999999999988</c:v>
                </c:pt>
                <c:pt idx="1">
                  <c:v>0.55299999999999727</c:v>
                </c:pt>
                <c:pt idx="2">
                  <c:v>12.031000000000006</c:v>
                </c:pt>
                <c:pt idx="3">
                  <c:v>23.509999999999991</c:v>
                </c:pt>
                <c:pt idx="4">
                  <c:v>34.988999999999976</c:v>
                </c:pt>
                <c:pt idx="5">
                  <c:v>46.466999999999985</c:v>
                </c:pt>
                <c:pt idx="6">
                  <c:v>57.946000000000026</c:v>
                </c:pt>
                <c:pt idx="7">
                  <c:v>69.423999999999978</c:v>
                </c:pt>
                <c:pt idx="8">
                  <c:v>80.90300000000002</c:v>
                </c:pt>
                <c:pt idx="9">
                  <c:v>92.382000000000005</c:v>
                </c:pt>
                <c:pt idx="10">
                  <c:v>103.86000000000001</c:v>
                </c:pt>
                <c:pt idx="11">
                  <c:v>115.339</c:v>
                </c:pt>
                <c:pt idx="12">
                  <c:v>126.81700000000001</c:v>
                </c:pt>
                <c:pt idx="13">
                  <c:v>138.29600000000005</c:v>
                </c:pt>
                <c:pt idx="14">
                  <c:v>149.77499999999998</c:v>
                </c:pt>
                <c:pt idx="15">
                  <c:v>161.25300000000004</c:v>
                </c:pt>
                <c:pt idx="16">
                  <c:v>172.73199999999997</c:v>
                </c:pt>
                <c:pt idx="17">
                  <c:v>184.21000000000004</c:v>
                </c:pt>
                <c:pt idx="18">
                  <c:v>195.68899999999996</c:v>
                </c:pt>
                <c:pt idx="19">
                  <c:v>207.16800000000001</c:v>
                </c:pt>
                <c:pt idx="20">
                  <c:v>218.64599999999996</c:v>
                </c:pt>
                <c:pt idx="21">
                  <c:v>230.125</c:v>
                </c:pt>
                <c:pt idx="22">
                  <c:v>241.60299999999995</c:v>
                </c:pt>
                <c:pt idx="23">
                  <c:v>253.08199999999999</c:v>
                </c:pt>
                <c:pt idx="24">
                  <c:v>264.56100000000004</c:v>
                </c:pt>
                <c:pt idx="25">
                  <c:v>276.03899999999999</c:v>
                </c:pt>
                <c:pt idx="26">
                  <c:v>287.51800000000003</c:v>
                </c:pt>
                <c:pt idx="27">
                  <c:v>298.99599999999998</c:v>
                </c:pt>
                <c:pt idx="28">
                  <c:v>310.47500000000002</c:v>
                </c:pt>
                <c:pt idx="29">
                  <c:v>321.95399999999995</c:v>
                </c:pt>
                <c:pt idx="30">
                  <c:v>333.43200000000002</c:v>
                </c:pt>
                <c:pt idx="31">
                  <c:v>344.91099999999994</c:v>
                </c:pt>
                <c:pt idx="32">
                  <c:v>356.38900000000001</c:v>
                </c:pt>
                <c:pt idx="33">
                  <c:v>367.86800000000005</c:v>
                </c:pt>
                <c:pt idx="34">
                  <c:v>379.34699999999998</c:v>
                </c:pt>
                <c:pt idx="35">
                  <c:v>390.82500000000005</c:v>
                </c:pt>
                <c:pt idx="36">
                  <c:v>402.30399999999997</c:v>
                </c:pt>
                <c:pt idx="37">
                  <c:v>413.78200000000004</c:v>
                </c:pt>
                <c:pt idx="38">
                  <c:v>425.26099999999997</c:v>
                </c:pt>
                <c:pt idx="39">
                  <c:v>436.74</c:v>
                </c:pt>
                <c:pt idx="40">
                  <c:v>448.21799999999996</c:v>
                </c:pt>
                <c:pt idx="41">
                  <c:v>459.697</c:v>
                </c:pt>
                <c:pt idx="42">
                  <c:v>471.17499999999995</c:v>
                </c:pt>
                <c:pt idx="43">
                  <c:v>482.654</c:v>
                </c:pt>
                <c:pt idx="44">
                  <c:v>494.13300000000004</c:v>
                </c:pt>
              </c:numCache>
            </c:numRef>
          </c:xVal>
          <c:yVal>
            <c:numRef>
              <c:f>'Test 2 Realtime'!$T$22:$T$66</c:f>
              <c:numCache>
                <c:formatCode>0.0</c:formatCode>
                <c:ptCount val="45"/>
                <c:pt idx="0">
                  <c:v>0</c:v>
                </c:pt>
                <c:pt idx="1">
                  <c:v>0</c:v>
                </c:pt>
                <c:pt idx="2">
                  <c:v>0</c:v>
                </c:pt>
                <c:pt idx="3">
                  <c:v>1.5950882567304975E-3</c:v>
                </c:pt>
                <c:pt idx="4">
                  <c:v>0.51305410330060297</c:v>
                </c:pt>
                <c:pt idx="5">
                  <c:v>0.85690324095698633</c:v>
                </c:pt>
                <c:pt idx="6">
                  <c:v>1.0089198191960818</c:v>
                </c:pt>
                <c:pt idx="7">
                  <c:v>1.1074026455248154</c:v>
                </c:pt>
                <c:pt idx="8">
                  <c:v>1.1807980205708175</c:v>
                </c:pt>
                <c:pt idx="9">
                  <c:v>1.1782247827159955</c:v>
                </c:pt>
                <c:pt idx="10">
                  <c:v>1.2645099143439407</c:v>
                </c:pt>
                <c:pt idx="11">
                  <c:v>1.2823841235623143</c:v>
                </c:pt>
                <c:pt idx="12">
                  <c:v>1.3140437080266161</c:v>
                </c:pt>
                <c:pt idx="13">
                  <c:v>1.316556230660249</c:v>
                </c:pt>
                <c:pt idx="14">
                  <c:v>1.3971873494134504</c:v>
                </c:pt>
                <c:pt idx="15">
                  <c:v>1.4384224036601221</c:v>
                </c:pt>
                <c:pt idx="16">
                  <c:v>1.4783364447032452</c:v>
                </c:pt>
                <c:pt idx="17">
                  <c:v>1.4477326452220307</c:v>
                </c:pt>
                <c:pt idx="18">
                  <c:v>1.4433528900374772</c:v>
                </c:pt>
                <c:pt idx="19">
                  <c:v>1.4755422352353116</c:v>
                </c:pt>
                <c:pt idx="20">
                  <c:v>1.6241153801471933</c:v>
                </c:pt>
                <c:pt idx="21">
                  <c:v>1.7252749216729417</c:v>
                </c:pt>
                <c:pt idx="22">
                  <c:v>1.7557980053751925</c:v>
                </c:pt>
                <c:pt idx="23">
                  <c:v>1.7918760347210614</c:v>
                </c:pt>
                <c:pt idx="24">
                  <c:v>1.7352446056140483</c:v>
                </c:pt>
                <c:pt idx="25">
                  <c:v>1.7128839392932143</c:v>
                </c:pt>
                <c:pt idx="26">
                  <c:v>1.8318611772450877</c:v>
                </c:pt>
                <c:pt idx="27">
                  <c:v>1.8894205730994542</c:v>
                </c:pt>
                <c:pt idx="28">
                  <c:v>1.9320983443738329</c:v>
                </c:pt>
                <c:pt idx="29">
                  <c:v>2.3158377095412908</c:v>
                </c:pt>
                <c:pt idx="30">
                  <c:v>2.3624379527718311</c:v>
                </c:pt>
                <c:pt idx="31">
                  <c:v>2.3417648831715532</c:v>
                </c:pt>
                <c:pt idx="32">
                  <c:v>2.3571121589559452</c:v>
                </c:pt>
                <c:pt idx="33">
                  <c:v>2.3448235823332952</c:v>
                </c:pt>
                <c:pt idx="34">
                  <c:v>2.3206448013581373</c:v>
                </c:pt>
                <c:pt idx="35">
                  <c:v>1.2897978969741384</c:v>
                </c:pt>
                <c:pt idx="36">
                  <c:v>0.46251046162939691</c:v>
                </c:pt>
                <c:pt idx="37">
                  <c:v>0.17900745295262382</c:v>
                </c:pt>
                <c:pt idx="38">
                  <c:v>7.5425195966079231E-2</c:v>
                </c:pt>
                <c:pt idx="39">
                  <c:v>3.5095759011405284E-2</c:v>
                </c:pt>
                <c:pt idx="40">
                  <c:v>1.7685620321165402E-2</c:v>
                </c:pt>
                <c:pt idx="41">
                  <c:v>1.3138900574285791E-2</c:v>
                </c:pt>
                <c:pt idx="42">
                  <c:v>1.9910357516066381E-2</c:v>
                </c:pt>
                <c:pt idx="43">
                  <c:v>2.6112471292805636E-2</c:v>
                </c:pt>
                <c:pt idx="44">
                  <c:v>2.9763765718943552E-2</c:v>
                </c:pt>
              </c:numCache>
            </c:numRef>
          </c:yVal>
          <c:smooth val="0"/>
          <c:extLst>
            <c:ext xmlns:c16="http://schemas.microsoft.com/office/drawing/2014/chart" uri="{C3380CC4-5D6E-409C-BE32-E72D297353CC}">
              <c16:uniqueId val="{00000000-1524-4F01-A2D9-51A1C21FBE30}"/>
            </c:ext>
          </c:extLst>
        </c:ser>
        <c:dLbls>
          <c:showLegendKey val="0"/>
          <c:showVal val="0"/>
          <c:showCatName val="0"/>
          <c:showSerName val="0"/>
          <c:showPercent val="0"/>
          <c:showBubbleSize val="0"/>
        </c:dLbls>
        <c:axId val="1881039088"/>
        <c:axId val="1881051152"/>
      </c:scatterChart>
      <c:valAx>
        <c:axId val="1881039088"/>
        <c:scaling>
          <c:orientation val="minMax"/>
          <c:max val="500"/>
          <c:min val="-50"/>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sz="1000" b="1">
                    <a:solidFill>
                      <a:sysClr val="windowText" lastClr="000000"/>
                    </a:solidFill>
                  </a:rPr>
                  <a:t>Time after Laser Ignition (s)</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881051152"/>
        <c:crosses val="autoZero"/>
        <c:crossBetween val="midCat"/>
      </c:valAx>
      <c:valAx>
        <c:axId val="1881051152"/>
        <c:scaling>
          <c:orientation val="minMax"/>
          <c:min val="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CO Concentration (%)</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88103908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0.37639</cdr:x>
      <cdr:y>0.16204</cdr:y>
    </cdr:from>
    <cdr:to>
      <cdr:x>0.44583</cdr:x>
      <cdr:y>0.50231</cdr:y>
    </cdr:to>
    <cdr:cxnSp macro="">
      <cdr:nvCxnSpPr>
        <cdr:cNvPr id="3" name="Straight Arrow Connector 2"/>
        <cdr:cNvCxnSpPr>
          <a:stCxn xmlns:a="http://schemas.openxmlformats.org/drawingml/2006/main" id="8" idx="3"/>
        </cdr:cNvCxnSpPr>
      </cdr:nvCxnSpPr>
      <cdr:spPr>
        <a:xfrm xmlns:a="http://schemas.openxmlformats.org/drawingml/2006/main" flipH="1">
          <a:off x="1720850" y="444500"/>
          <a:ext cx="317500" cy="933450"/>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0.44583</cdr:x>
      <cdr:y>0.15509</cdr:y>
    </cdr:from>
    <cdr:to>
      <cdr:x>0.64722</cdr:x>
      <cdr:y>0.16204</cdr:y>
    </cdr:to>
    <cdr:cxnSp macro="">
      <cdr:nvCxnSpPr>
        <cdr:cNvPr id="5" name="Straight Arrow Connector 4"/>
        <cdr:cNvCxnSpPr>
          <a:stCxn xmlns:a="http://schemas.openxmlformats.org/drawingml/2006/main" id="8" idx="3"/>
        </cdr:cNvCxnSpPr>
      </cdr:nvCxnSpPr>
      <cdr:spPr>
        <a:xfrm xmlns:a="http://schemas.openxmlformats.org/drawingml/2006/main" flipV="1">
          <a:off x="2038350" y="425450"/>
          <a:ext cx="920750" cy="19050"/>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0.28611</cdr:x>
      <cdr:y>0.07176</cdr:y>
    </cdr:from>
    <cdr:to>
      <cdr:x>0.44583</cdr:x>
      <cdr:y>0.25231</cdr:y>
    </cdr:to>
    <cdr:sp macro="" textlink="">
      <cdr:nvSpPr>
        <cdr:cNvPr id="8" name="Text Box 7"/>
        <cdr:cNvSpPr txBox="1"/>
      </cdr:nvSpPr>
      <cdr:spPr>
        <a:xfrm xmlns:a="http://schemas.openxmlformats.org/drawingml/2006/main">
          <a:off x="1308100" y="196850"/>
          <a:ext cx="730250" cy="495300"/>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pPr algn="ctr"/>
          <a:r>
            <a:rPr lang="en-US" sz="1100" b="1">
              <a:solidFill>
                <a:sysClr val="windowText" lastClr="000000"/>
              </a:solidFill>
            </a:rPr>
            <a:t>Ballast Purges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cba8a4-8dc5-401e-87da-6ce3b750765c">
      <Terms xmlns="http://schemas.microsoft.com/office/infopath/2007/PartnerControls"/>
    </lcf76f155ced4ddcb4097134ff3c332f>
    <TaxCatchAll xmlns="d900e117-17a0-4b24-9e47-511ef1d02c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0EAADDC95CC2439B7F053D34CA51C6" ma:contentTypeVersion="15" ma:contentTypeDescription="Create a new document." ma:contentTypeScope="" ma:versionID="81a7fcf07e1cafc8fb91c9e4cbe429c9">
  <xsd:schema xmlns:xsd="http://www.w3.org/2001/XMLSchema" xmlns:xs="http://www.w3.org/2001/XMLSchema" xmlns:p="http://schemas.microsoft.com/office/2006/metadata/properties" xmlns:ns2="5acba8a4-8dc5-401e-87da-6ce3b750765c" xmlns:ns3="d900e117-17a0-4b24-9e47-511ef1d02c43" xmlns:ns4="fe3efa94-76b6-403a-96c7-2b3d4e30ba77" targetNamespace="http://schemas.microsoft.com/office/2006/metadata/properties" ma:root="true" ma:fieldsID="e5085e9e19a1c65807aa7750e3301448" ns2:_="" ns3:_="" ns4:_="">
    <xsd:import namespace="5acba8a4-8dc5-401e-87da-6ce3b750765c"/>
    <xsd:import namespace="d900e117-17a0-4b24-9e47-511ef1d02c43"/>
    <xsd:import namespace="fe3efa94-76b6-403a-96c7-2b3d4e30ba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ba8a4-8dc5-401e-87da-6ce3b75076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619b951-13ca-452e-bc5c-8134f1930752}" ma:internalName="TaxCatchAll" ma:showField="CatchAllData" ma:web="fe3efa94-76b6-403a-96c7-2b3d4e30ba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efa94-76b6-403a-96c7-2b3d4e30ba7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Version="2006">
  <b:Source>
    <b:Tag>Reb23</b:Tag>
    <b:SourceType>InternetSite</b:SourceType>
    <b:Guid>{7D829E4E-3F13-4BE3-AE2C-B3F2137D8198}</b:Guid>
    <b:Title>NASA Successfully Extracts Oxygen from Lunar Soil Simulant</b:Title>
    <b:Year>2023</b:Year>
    <b:Month>April</b:Month>
    <b:Day>25th</b:Day>
    <b:Author>
      <b:Author>
        <b:NameList>
          <b:Person>
            <b:Last>Wickes</b:Last>
            <b:First>Rebecca</b:First>
          </b:Person>
        </b:NameList>
      </b:Author>
    </b:Author>
    <b:ProductionCompany>NASA</b:ProductionCompany>
    <b:YearAccessed>2023</b:YearAccessed>
    <b:MonthAccessed>May</b:MonthAccessed>
    <b:DayAccessed>22nd</b:DayAccessed>
    <b:URL>https://www.nasa.gov/feature/nasa-successfully-extracts-oxygen-from-lunar-soil-simulant</b:URL>
    <b:RefOrder>1</b:RefOrder>
  </b:Source>
  <b:Source>
    <b:Tag>Aar23</b:Tag>
    <b:SourceType>Report</b:SourceType>
    <b:Guid>{C320AB29-0BEE-4C9E-B2EC-78036DAAE0BB}</b:Guid>
    <b:Title>Carbothermal Reduction Demonstration (CaRD)</b:Title>
    <b:Year>2023</b:Year>
    <b:Author>
      <b:Author>
        <b:NameList>
          <b:Person>
            <b:Last>Paz</b:Last>
            <b:First>Aaron</b:First>
          </b:Person>
        </b:NameList>
      </b:Author>
    </b:Author>
    <b:Publisher>Lunar Surface Innovation Consortium</b:Publisher>
    <b:City>Laurel, MD</b:City>
    <b:RefOrder>2</b:RefOrder>
  </b:Source>
  <b:Source>
    <b:Tag>Whi23</b:Tag>
    <b:SourceType>ConferenceProceedings</b:SourceType>
    <b:Guid>{392C7C39-CCD1-4920-A6D6-434C6486B962}</b:Guid>
    <b:Title>Carbothermal Reduction System Overview and Developments in Support of the Artemis Program and a Commercial Lunar Economy, ICES-2023-313</b:Title>
    <b:Year>2023</b:Year>
    <b:City>Calgary, Canada</b:City>
    <b:ConferenceName>52nd International Conerence on Environmental Systems</b:ConferenceName>
    <b:Author>
      <b:Author>
        <b:NameList>
          <b:Person>
            <b:Last>White</b:Last>
            <b:First>B</b:First>
          </b:Person>
          <b:Person>
            <b:Last>Haggerty</b:Last>
            <b:First>N</b:First>
          </b:Person>
        </b:NameList>
      </b:Author>
    </b:Author>
    <b:RefOrder>5</b:RefOrder>
  </b:Source>
  <b:Source>
    <b:Tag>Whi11</b:Tag>
    <b:SourceType>ConferenceProceedings</b:SourceType>
    <b:Guid>{CDBE3D74-6D9A-40F8-975F-93AB9E4487F4}</b:Guid>
    <b:Title>2010 Field Demonstration of the Solar Carbothermal Regolith Process to Produce Oxygen</b:Title>
    <b:Year>2011</b:Year>
    <b:ConferenceName>49th AIAA Aerospace Sciences Meeting</b:ConferenceName>
    <b:City>Orlando, FL</b:City>
    <b:Author>
      <b:Author>
        <b:NameList>
          <b:Person>
            <b:Last>White</b:Last>
            <b:First>Brant</b:First>
          </b:Person>
          <b:Person>
            <b:Last>Gustafson</b:Last>
            <b:First>Robert</b:First>
          </b:Person>
          <b:Person>
            <b:Last>Fidler</b:Last>
            <b:First>Michael</b:First>
          </b:Person>
        </b:NameList>
      </b:Author>
    </b:Author>
    <b:RefOrder>3</b:RefOrder>
  </b:Source>
  <b:Source>
    <b:Tag>Nak11</b:Tag>
    <b:SourceType>ConferenceProceedings</b:SourceType>
    <b:Guid>{19FEE34C-B078-4993-A8F8-38A156BB95C8}</b:Guid>
    <b:Title>Solar Thermal Power System for Lunar ISRU Applications: Development and Field Operations at Mauna Kea, HI</b:Title>
    <b:Year>2011</b:Year>
    <b:ConferenceName>49th AIAA Aerospace Science Meeting</b:ConferenceName>
    <b:City>Orlando, FL</b:City>
    <b:Author>
      <b:Author>
        <b:NameList>
          <b:Person>
            <b:Last>Nakamura</b:Last>
            <b:First>T</b:First>
          </b:Person>
          <b:Person>
            <b:Last>Smith</b:Last>
            <b:First>B</b:First>
          </b:Person>
        </b:NameList>
      </b:Author>
    </b:Author>
    <b:RefOrder>4</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BC1A98-E654-4F11-B8B0-2BCF89A0A9BE}">
  <ds:schemaRefs>
    <ds:schemaRef ds:uri="d900e117-17a0-4b24-9e47-511ef1d02c43"/>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elements/1.1/"/>
    <ds:schemaRef ds:uri="http://www.w3.org/XML/1998/namespace"/>
    <ds:schemaRef ds:uri="fe3efa94-76b6-403a-96c7-2b3d4e30ba77"/>
    <ds:schemaRef ds:uri="http://schemas.microsoft.com/office/infopath/2007/PartnerControls"/>
    <ds:schemaRef ds:uri="5acba8a4-8dc5-401e-87da-6ce3b750765c"/>
    <ds:schemaRef ds:uri="http://purl.org/dc/dcmitype/"/>
  </ds:schemaRefs>
</ds:datastoreItem>
</file>

<file path=customXml/itemProps2.xml><?xml version="1.0" encoding="utf-8"?>
<ds:datastoreItem xmlns:ds="http://schemas.openxmlformats.org/officeDocument/2006/customXml" ds:itemID="{317E6741-E3B7-4FE8-89C6-AEF6B1F70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ba8a4-8dc5-401e-87da-6ce3b750765c"/>
    <ds:schemaRef ds:uri="d900e117-17a0-4b24-9e47-511ef1d02c43"/>
    <ds:schemaRef ds:uri="fe3efa94-76b6-403a-96c7-2b3d4e30b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1A20D3-DBD7-4F13-B1B9-B18EF535EED8}">
  <ds:schemaRefs>
    <ds:schemaRef ds:uri="http://schemas.openxmlformats.org/officeDocument/2006/bibliography"/>
  </ds:schemaRefs>
</ds:datastoreItem>
</file>

<file path=customXml/itemProps4.xml><?xml version="1.0" encoding="utf-8"?>
<ds:datastoreItem xmlns:ds="http://schemas.openxmlformats.org/officeDocument/2006/customXml" ds:itemID="{F70F6782-4D46-4A91-A806-86058BDA6E0F}">
  <ds:schemaRefs>
    <ds:schemaRef ds:uri="http://schemas.microsoft.com/sharepoint/v3/contenttype/forms"/>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3859</Words>
  <Characters>22000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2024-05-09T19:55:00Z</dcterms:created>
  <dcterms:modified xsi:type="dcterms:W3CDTF">2024-05-09T19:55:00Z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0x0101009E0EAADDC95CC2439B7F053D34CA51C6</vt:lpwstr>
  </property>
  <property fmtid="{D5CDD505-2E9C-101B-9397-08002B2CF9AE}" pid="3" name="MediaServiceImageTags">
    <vt:lpwstr/>
  </property>
</Properties>
</file>